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B936D" w14:textId="77777777" w:rsidR="001D1B79" w:rsidRPr="00572CBB" w:rsidRDefault="001D1B79" w:rsidP="003A2C00">
      <w:pPr>
        <w:pStyle w:val="SubSubPar"/>
        <w:widowControl w:val="0"/>
        <w:numPr>
          <w:ilvl w:val="0"/>
          <w:numId w:val="0"/>
        </w:numPr>
        <w:spacing w:before="0" w:after="0"/>
        <w:jc w:val="center"/>
        <w:outlineLvl w:val="9"/>
        <w:rPr>
          <w:rFonts w:ascii="Arial" w:hAnsi="Arial" w:cs="Arial"/>
          <w:smallCaps/>
          <w:sz w:val="22"/>
          <w:lang w:val="es-ES"/>
        </w:rPr>
      </w:pPr>
    </w:p>
    <w:p w14:paraId="0A13B396" w14:textId="77777777" w:rsidR="001D1B79" w:rsidRPr="00572CBB" w:rsidRDefault="001D1B79" w:rsidP="003A2C00">
      <w:pPr>
        <w:pStyle w:val="SubSubPar"/>
        <w:widowControl w:val="0"/>
        <w:numPr>
          <w:ilvl w:val="0"/>
          <w:numId w:val="0"/>
        </w:numPr>
        <w:spacing w:before="0" w:after="0"/>
        <w:jc w:val="center"/>
        <w:outlineLvl w:val="9"/>
        <w:rPr>
          <w:rFonts w:ascii="Arial" w:hAnsi="Arial" w:cs="Arial"/>
          <w:smallCaps/>
          <w:sz w:val="22"/>
          <w:lang w:val="es-ES"/>
        </w:rPr>
      </w:pPr>
    </w:p>
    <w:p w14:paraId="30DD460E" w14:textId="77777777" w:rsidR="00D12A91" w:rsidRPr="004B0F68" w:rsidRDefault="52FDCE6A" w:rsidP="52FDCE6A">
      <w:pPr>
        <w:pStyle w:val="SubSubPar"/>
        <w:widowControl w:val="0"/>
        <w:spacing w:before="0" w:after="0"/>
        <w:jc w:val="center"/>
        <w:rPr>
          <w:rFonts w:ascii="Arial" w:hAnsi="Arial" w:cs="Arial"/>
          <w:smallCaps/>
          <w:sz w:val="22"/>
          <w:szCs w:val="22"/>
          <w:lang w:val="es-ES"/>
        </w:rPr>
      </w:pPr>
      <w:r w:rsidRPr="004B0F68">
        <w:rPr>
          <w:rFonts w:ascii="Arial" w:hAnsi="Arial" w:cs="Arial"/>
          <w:smallCaps/>
          <w:sz w:val="22"/>
          <w:szCs w:val="22"/>
          <w:lang w:val="es-ES"/>
        </w:rPr>
        <w:t>Documento del Banco Interamericano de Desarrollo</w:t>
      </w:r>
    </w:p>
    <w:p w14:paraId="33D54248" w14:textId="77777777" w:rsidR="00D12A91" w:rsidRPr="004B0F68" w:rsidRDefault="00D12A91" w:rsidP="003A2C00">
      <w:pPr>
        <w:widowControl w:val="0"/>
        <w:tabs>
          <w:tab w:val="left" w:pos="1440"/>
          <w:tab w:val="left" w:pos="3060"/>
        </w:tabs>
        <w:jc w:val="center"/>
        <w:rPr>
          <w:rFonts w:ascii="Arial" w:hAnsi="Arial" w:cs="Arial"/>
          <w:smallCaps/>
          <w:lang w:val="es-ES"/>
        </w:rPr>
      </w:pPr>
    </w:p>
    <w:p w14:paraId="175C8AAB" w14:textId="77777777" w:rsidR="00D12A91" w:rsidRPr="004B0F68" w:rsidRDefault="00D12A91" w:rsidP="003A2C00">
      <w:pPr>
        <w:widowControl w:val="0"/>
        <w:tabs>
          <w:tab w:val="left" w:pos="1440"/>
          <w:tab w:val="left" w:pos="3060"/>
        </w:tabs>
        <w:jc w:val="center"/>
        <w:rPr>
          <w:rFonts w:ascii="Arial" w:hAnsi="Arial" w:cs="Arial"/>
          <w:smallCaps/>
          <w:szCs w:val="24"/>
          <w:lang w:val="es-ES"/>
        </w:rPr>
      </w:pPr>
    </w:p>
    <w:p w14:paraId="544072AC" w14:textId="77777777" w:rsidR="00D12A91" w:rsidRPr="004B0F68" w:rsidRDefault="00D12A91" w:rsidP="003A2C00">
      <w:pPr>
        <w:widowControl w:val="0"/>
        <w:tabs>
          <w:tab w:val="left" w:pos="1440"/>
          <w:tab w:val="left" w:pos="3060"/>
        </w:tabs>
        <w:jc w:val="center"/>
        <w:rPr>
          <w:rFonts w:ascii="Arial" w:hAnsi="Arial" w:cs="Arial"/>
          <w:b/>
          <w:smallCaps/>
          <w:szCs w:val="24"/>
          <w:lang w:val="es-ES"/>
        </w:rPr>
      </w:pPr>
    </w:p>
    <w:p w14:paraId="477C254C" w14:textId="77777777" w:rsidR="00D12A91" w:rsidRPr="004B0F68" w:rsidRDefault="00D12A91" w:rsidP="003A2C00">
      <w:pPr>
        <w:widowControl w:val="0"/>
        <w:tabs>
          <w:tab w:val="left" w:pos="1440"/>
          <w:tab w:val="left" w:pos="3060"/>
        </w:tabs>
        <w:jc w:val="center"/>
        <w:rPr>
          <w:rFonts w:ascii="Arial" w:hAnsi="Arial" w:cs="Arial"/>
          <w:b/>
          <w:smallCaps/>
          <w:szCs w:val="24"/>
          <w:lang w:val="es-ES"/>
        </w:rPr>
      </w:pPr>
    </w:p>
    <w:p w14:paraId="00AFB545" w14:textId="77777777" w:rsidR="00D12A91" w:rsidRPr="004B0F68" w:rsidRDefault="00D12A91" w:rsidP="003A2C00">
      <w:pPr>
        <w:widowControl w:val="0"/>
        <w:tabs>
          <w:tab w:val="left" w:pos="1440"/>
          <w:tab w:val="left" w:pos="3060"/>
        </w:tabs>
        <w:jc w:val="center"/>
        <w:rPr>
          <w:rFonts w:ascii="Arial" w:hAnsi="Arial" w:cs="Arial"/>
          <w:b/>
          <w:smallCaps/>
          <w:szCs w:val="24"/>
          <w:lang w:val="es-ES"/>
        </w:rPr>
      </w:pPr>
    </w:p>
    <w:p w14:paraId="6FC9D7AE" w14:textId="77777777" w:rsidR="00D12A91" w:rsidRPr="004B0F68" w:rsidRDefault="00D12A91" w:rsidP="003A2C00">
      <w:pPr>
        <w:widowControl w:val="0"/>
        <w:tabs>
          <w:tab w:val="left" w:pos="1440"/>
          <w:tab w:val="left" w:pos="3060"/>
        </w:tabs>
        <w:jc w:val="center"/>
        <w:rPr>
          <w:rFonts w:ascii="Arial" w:hAnsi="Arial" w:cs="Arial"/>
          <w:b/>
          <w:smallCaps/>
          <w:szCs w:val="24"/>
          <w:lang w:val="es-ES"/>
        </w:rPr>
      </w:pPr>
    </w:p>
    <w:p w14:paraId="2D641038" w14:textId="77777777" w:rsidR="00D12A91" w:rsidRPr="004B0F68" w:rsidRDefault="00D12A91" w:rsidP="003A2C00">
      <w:pPr>
        <w:widowControl w:val="0"/>
        <w:tabs>
          <w:tab w:val="left" w:pos="1440"/>
          <w:tab w:val="left" w:pos="3060"/>
        </w:tabs>
        <w:jc w:val="center"/>
        <w:rPr>
          <w:rFonts w:ascii="Arial" w:hAnsi="Arial" w:cs="Arial"/>
          <w:b/>
          <w:smallCaps/>
          <w:szCs w:val="24"/>
          <w:lang w:val="es-ES"/>
        </w:rPr>
      </w:pPr>
    </w:p>
    <w:p w14:paraId="72CF09D6" w14:textId="77777777" w:rsidR="00D12A91" w:rsidRPr="004B0F68" w:rsidRDefault="00D12A91" w:rsidP="003A2C00">
      <w:pPr>
        <w:widowControl w:val="0"/>
        <w:tabs>
          <w:tab w:val="left" w:pos="1440"/>
          <w:tab w:val="left" w:pos="3060"/>
        </w:tabs>
        <w:jc w:val="center"/>
        <w:rPr>
          <w:rFonts w:ascii="Arial" w:hAnsi="Arial" w:cs="Arial"/>
          <w:b/>
          <w:smallCaps/>
          <w:szCs w:val="24"/>
          <w:lang w:val="es-ES"/>
        </w:rPr>
      </w:pPr>
    </w:p>
    <w:p w14:paraId="0BB93A40" w14:textId="77777777" w:rsidR="00D12A91" w:rsidRPr="004B0F68" w:rsidRDefault="00D12A91" w:rsidP="003A2C00">
      <w:pPr>
        <w:widowControl w:val="0"/>
        <w:tabs>
          <w:tab w:val="left" w:pos="1440"/>
          <w:tab w:val="left" w:pos="3060"/>
        </w:tabs>
        <w:jc w:val="center"/>
        <w:rPr>
          <w:rFonts w:ascii="Arial" w:hAnsi="Arial" w:cs="Arial"/>
          <w:b/>
          <w:smallCaps/>
          <w:szCs w:val="24"/>
          <w:lang w:val="es-ES"/>
        </w:rPr>
      </w:pPr>
    </w:p>
    <w:p w14:paraId="5BFC651E" w14:textId="77777777" w:rsidR="00D12A91" w:rsidRPr="004B0F68" w:rsidRDefault="52FDCE6A" w:rsidP="52FDCE6A">
      <w:pPr>
        <w:widowControl w:val="0"/>
        <w:tabs>
          <w:tab w:val="left" w:pos="1440"/>
          <w:tab w:val="left" w:pos="3060"/>
        </w:tabs>
        <w:jc w:val="center"/>
        <w:rPr>
          <w:rFonts w:ascii="Arial" w:hAnsi="Arial" w:cs="Arial"/>
          <w:b/>
          <w:bCs/>
          <w:smallCaps/>
          <w:sz w:val="28"/>
          <w:szCs w:val="28"/>
          <w:lang w:val="es-ES"/>
        </w:rPr>
      </w:pPr>
      <w:r w:rsidRPr="004B0F68">
        <w:rPr>
          <w:rFonts w:ascii="Arial" w:hAnsi="Arial" w:cs="Arial"/>
          <w:b/>
          <w:bCs/>
          <w:smallCaps/>
          <w:sz w:val="28"/>
          <w:szCs w:val="28"/>
          <w:lang w:val="es-ES"/>
        </w:rPr>
        <w:t>Bolivia</w:t>
      </w:r>
    </w:p>
    <w:p w14:paraId="7CC00EC1" w14:textId="77777777" w:rsidR="00D12A91" w:rsidRPr="004B0F68" w:rsidRDefault="00D12A91" w:rsidP="003A2C00">
      <w:pPr>
        <w:widowControl w:val="0"/>
        <w:tabs>
          <w:tab w:val="left" w:pos="1440"/>
          <w:tab w:val="left" w:pos="3060"/>
        </w:tabs>
        <w:jc w:val="center"/>
        <w:rPr>
          <w:rFonts w:ascii="Arial" w:hAnsi="Arial" w:cs="Arial"/>
          <w:b/>
          <w:smallCaps/>
          <w:sz w:val="28"/>
          <w:szCs w:val="28"/>
          <w:lang w:val="es-ES"/>
        </w:rPr>
      </w:pPr>
    </w:p>
    <w:p w14:paraId="6F0300AA" w14:textId="77777777" w:rsidR="00D12A91" w:rsidRPr="004B0F68" w:rsidRDefault="00D12A91" w:rsidP="003A2C00">
      <w:pPr>
        <w:widowControl w:val="0"/>
        <w:tabs>
          <w:tab w:val="left" w:pos="1440"/>
          <w:tab w:val="left" w:pos="3060"/>
        </w:tabs>
        <w:jc w:val="center"/>
        <w:rPr>
          <w:rFonts w:ascii="Arial" w:hAnsi="Arial" w:cs="Arial"/>
          <w:b/>
          <w:smallCaps/>
          <w:sz w:val="28"/>
          <w:szCs w:val="28"/>
          <w:lang w:val="es-ES"/>
        </w:rPr>
      </w:pPr>
    </w:p>
    <w:p w14:paraId="0D4BF1D3" w14:textId="6101F467" w:rsidR="00D12A91" w:rsidRPr="00510121" w:rsidRDefault="00022563" w:rsidP="003A2C00">
      <w:pPr>
        <w:widowControl w:val="0"/>
        <w:tabs>
          <w:tab w:val="left" w:pos="1440"/>
          <w:tab w:val="left" w:pos="3060"/>
        </w:tabs>
        <w:jc w:val="center"/>
        <w:rPr>
          <w:rFonts w:ascii="Arial" w:hAnsi="Arial" w:cs="Arial"/>
          <w:b/>
          <w:bCs/>
          <w:smallCaps/>
          <w:sz w:val="28"/>
          <w:szCs w:val="28"/>
          <w:lang w:val="es-ES"/>
        </w:rPr>
      </w:pPr>
      <w:r w:rsidRPr="00510121">
        <w:rPr>
          <w:rFonts w:ascii="Arial" w:hAnsi="Arial" w:cs="Arial"/>
          <w:b/>
          <w:bCs/>
          <w:smallCaps/>
          <w:sz w:val="28"/>
          <w:szCs w:val="28"/>
          <w:lang w:val="es-ES"/>
        </w:rPr>
        <w:t>Proyecto de Reconstrucción del Tramo Mairana-Bermejo</w:t>
      </w:r>
    </w:p>
    <w:p w14:paraId="3588F47C" w14:textId="77777777" w:rsidR="00D12A91" w:rsidRPr="004B0F68" w:rsidRDefault="52FDCE6A" w:rsidP="52FDCE6A">
      <w:pPr>
        <w:widowControl w:val="0"/>
        <w:tabs>
          <w:tab w:val="left" w:pos="1440"/>
          <w:tab w:val="left" w:pos="3060"/>
        </w:tabs>
        <w:jc w:val="center"/>
        <w:rPr>
          <w:rFonts w:ascii="Arial" w:hAnsi="Arial" w:cs="Arial"/>
          <w:b/>
          <w:bCs/>
          <w:smallCaps/>
          <w:sz w:val="22"/>
          <w:szCs w:val="22"/>
          <w:lang w:val="es-ES"/>
        </w:rPr>
      </w:pPr>
      <w:r w:rsidRPr="004B0F68">
        <w:rPr>
          <w:rFonts w:ascii="Arial" w:hAnsi="Arial" w:cs="Arial"/>
          <w:b/>
          <w:bCs/>
          <w:smallCaps/>
          <w:sz w:val="22"/>
          <w:szCs w:val="22"/>
          <w:lang w:val="es-ES"/>
        </w:rPr>
        <w:t>(BO-L1186)</w:t>
      </w:r>
    </w:p>
    <w:p w14:paraId="621801CD" w14:textId="77777777" w:rsidR="00D12A91" w:rsidRPr="004B0F68" w:rsidRDefault="00D12A91" w:rsidP="003A2C00">
      <w:pPr>
        <w:widowControl w:val="0"/>
        <w:tabs>
          <w:tab w:val="left" w:pos="1440"/>
          <w:tab w:val="left" w:pos="3060"/>
        </w:tabs>
        <w:jc w:val="center"/>
        <w:rPr>
          <w:rFonts w:ascii="Arial" w:hAnsi="Arial" w:cs="Arial"/>
          <w:smallCaps/>
          <w:lang w:val="es-ES"/>
        </w:rPr>
      </w:pPr>
    </w:p>
    <w:p w14:paraId="4E09FD9F" w14:textId="77777777" w:rsidR="00730CB4" w:rsidRPr="004B0F68" w:rsidRDefault="00730CB4" w:rsidP="003A2C00">
      <w:pPr>
        <w:widowControl w:val="0"/>
        <w:tabs>
          <w:tab w:val="left" w:pos="1440"/>
          <w:tab w:val="left" w:pos="3060"/>
        </w:tabs>
        <w:jc w:val="center"/>
        <w:rPr>
          <w:rFonts w:ascii="Arial" w:hAnsi="Arial" w:cs="Arial"/>
          <w:smallCaps/>
          <w:lang w:val="es-ES"/>
        </w:rPr>
      </w:pPr>
    </w:p>
    <w:p w14:paraId="7053A908" w14:textId="0B07A329" w:rsidR="00D12A91" w:rsidRPr="004B0F68" w:rsidRDefault="00510121" w:rsidP="00510121">
      <w:pPr>
        <w:widowControl w:val="0"/>
        <w:tabs>
          <w:tab w:val="left" w:pos="1440"/>
          <w:tab w:val="left" w:pos="3060"/>
          <w:tab w:val="left" w:pos="3434"/>
        </w:tabs>
        <w:outlineLvl w:val="0"/>
        <w:rPr>
          <w:rFonts w:ascii="Arial" w:hAnsi="Arial" w:cs="Arial"/>
          <w:b/>
          <w:smallCaps/>
          <w:sz w:val="28"/>
          <w:szCs w:val="28"/>
          <w:lang w:val="es-ES"/>
        </w:rPr>
      </w:pPr>
      <w:r>
        <w:rPr>
          <w:rFonts w:ascii="Arial" w:hAnsi="Arial" w:cs="Arial"/>
          <w:b/>
          <w:smallCaps/>
          <w:sz w:val="28"/>
          <w:szCs w:val="28"/>
          <w:lang w:val="es-ES"/>
        </w:rPr>
        <w:tab/>
      </w:r>
      <w:r>
        <w:rPr>
          <w:rFonts w:ascii="Arial" w:hAnsi="Arial" w:cs="Arial"/>
          <w:b/>
          <w:smallCaps/>
          <w:sz w:val="28"/>
          <w:szCs w:val="28"/>
          <w:lang w:val="es-ES"/>
        </w:rPr>
        <w:tab/>
      </w:r>
      <w:r>
        <w:rPr>
          <w:rFonts w:ascii="Arial" w:hAnsi="Arial" w:cs="Arial"/>
          <w:b/>
          <w:smallCaps/>
          <w:sz w:val="28"/>
          <w:szCs w:val="28"/>
          <w:lang w:val="es-ES"/>
        </w:rPr>
        <w:tab/>
      </w:r>
    </w:p>
    <w:p w14:paraId="548883CD" w14:textId="77777777" w:rsidR="00131375" w:rsidRPr="004B0F68" w:rsidRDefault="00131375" w:rsidP="003A2C00">
      <w:pPr>
        <w:widowControl w:val="0"/>
        <w:tabs>
          <w:tab w:val="left" w:pos="1440"/>
          <w:tab w:val="left" w:pos="3060"/>
        </w:tabs>
        <w:jc w:val="center"/>
        <w:outlineLvl w:val="0"/>
        <w:rPr>
          <w:rFonts w:ascii="Arial" w:hAnsi="Arial" w:cs="Arial"/>
          <w:b/>
          <w:smallCaps/>
          <w:sz w:val="28"/>
          <w:szCs w:val="28"/>
          <w:lang w:val="es-ES"/>
        </w:rPr>
      </w:pPr>
    </w:p>
    <w:p w14:paraId="14353EE5" w14:textId="77777777" w:rsidR="003E712C" w:rsidRPr="004B0F68" w:rsidRDefault="003E712C" w:rsidP="003A2C00">
      <w:pPr>
        <w:widowControl w:val="0"/>
        <w:tabs>
          <w:tab w:val="left" w:pos="1440"/>
          <w:tab w:val="left" w:pos="3060"/>
        </w:tabs>
        <w:jc w:val="center"/>
        <w:outlineLvl w:val="0"/>
        <w:rPr>
          <w:rFonts w:ascii="Arial" w:hAnsi="Arial" w:cs="Arial"/>
          <w:b/>
          <w:smallCaps/>
          <w:sz w:val="28"/>
          <w:szCs w:val="28"/>
          <w:lang w:val="es-ES"/>
        </w:rPr>
      </w:pPr>
    </w:p>
    <w:p w14:paraId="59BA8E7D" w14:textId="77777777" w:rsidR="003E712C" w:rsidRPr="004B0F68" w:rsidRDefault="003E712C" w:rsidP="003A2C00">
      <w:pPr>
        <w:widowControl w:val="0"/>
        <w:tabs>
          <w:tab w:val="left" w:pos="1440"/>
          <w:tab w:val="left" w:pos="3060"/>
        </w:tabs>
        <w:jc w:val="center"/>
        <w:outlineLvl w:val="0"/>
        <w:rPr>
          <w:rFonts w:ascii="Arial" w:hAnsi="Arial" w:cs="Arial"/>
          <w:b/>
          <w:smallCaps/>
          <w:sz w:val="28"/>
          <w:szCs w:val="28"/>
          <w:lang w:val="es-ES"/>
        </w:rPr>
      </w:pPr>
    </w:p>
    <w:p w14:paraId="64F92D32" w14:textId="77777777" w:rsidR="003E712C" w:rsidRPr="004B0F68" w:rsidRDefault="003E712C" w:rsidP="003A2C00">
      <w:pPr>
        <w:widowControl w:val="0"/>
        <w:tabs>
          <w:tab w:val="left" w:pos="1440"/>
          <w:tab w:val="left" w:pos="3060"/>
        </w:tabs>
        <w:jc w:val="center"/>
        <w:outlineLvl w:val="0"/>
        <w:rPr>
          <w:rFonts w:ascii="Arial" w:hAnsi="Arial" w:cs="Arial"/>
          <w:b/>
          <w:smallCaps/>
          <w:sz w:val="28"/>
          <w:szCs w:val="28"/>
          <w:lang w:val="es-ES"/>
        </w:rPr>
      </w:pPr>
    </w:p>
    <w:p w14:paraId="4647C48F" w14:textId="77777777" w:rsidR="003E712C" w:rsidRPr="004B0F68" w:rsidRDefault="003E712C" w:rsidP="003A2C00">
      <w:pPr>
        <w:widowControl w:val="0"/>
        <w:tabs>
          <w:tab w:val="left" w:pos="1440"/>
          <w:tab w:val="left" w:pos="3060"/>
        </w:tabs>
        <w:jc w:val="center"/>
        <w:outlineLvl w:val="0"/>
        <w:rPr>
          <w:rFonts w:ascii="Arial" w:hAnsi="Arial" w:cs="Arial"/>
          <w:b/>
          <w:smallCaps/>
          <w:sz w:val="28"/>
          <w:szCs w:val="28"/>
          <w:lang w:val="es-ES"/>
        </w:rPr>
      </w:pPr>
    </w:p>
    <w:p w14:paraId="4A4C8348" w14:textId="77777777" w:rsidR="00131375" w:rsidRPr="004B0F68" w:rsidRDefault="00131375" w:rsidP="003A2C00">
      <w:pPr>
        <w:widowControl w:val="0"/>
        <w:tabs>
          <w:tab w:val="left" w:pos="1440"/>
          <w:tab w:val="left" w:pos="3060"/>
        </w:tabs>
        <w:jc w:val="center"/>
        <w:outlineLvl w:val="0"/>
        <w:rPr>
          <w:rFonts w:ascii="Arial" w:hAnsi="Arial" w:cs="Arial"/>
          <w:b/>
          <w:smallCaps/>
          <w:sz w:val="28"/>
          <w:szCs w:val="28"/>
          <w:lang w:val="es-ES"/>
        </w:rPr>
      </w:pPr>
    </w:p>
    <w:p w14:paraId="7455391F" w14:textId="77777777" w:rsidR="00D12A91" w:rsidRPr="004B0F68" w:rsidRDefault="00D12A91" w:rsidP="003A2C00">
      <w:pPr>
        <w:widowControl w:val="0"/>
        <w:tabs>
          <w:tab w:val="left" w:pos="1440"/>
          <w:tab w:val="left" w:pos="3060"/>
        </w:tabs>
        <w:jc w:val="center"/>
        <w:outlineLvl w:val="0"/>
        <w:rPr>
          <w:rFonts w:ascii="Arial" w:hAnsi="Arial" w:cs="Arial"/>
          <w:b/>
          <w:smallCaps/>
          <w:sz w:val="28"/>
          <w:szCs w:val="28"/>
          <w:lang w:val="es-ES"/>
        </w:rPr>
      </w:pPr>
    </w:p>
    <w:p w14:paraId="047D3D8C" w14:textId="77777777" w:rsidR="00D12A91" w:rsidRPr="004B0F68" w:rsidRDefault="007818D4" w:rsidP="52FDCE6A">
      <w:pPr>
        <w:widowControl w:val="0"/>
        <w:tabs>
          <w:tab w:val="left" w:pos="1440"/>
          <w:tab w:val="left" w:pos="3060"/>
        </w:tabs>
        <w:jc w:val="center"/>
        <w:outlineLvl w:val="0"/>
        <w:rPr>
          <w:rFonts w:ascii="Arial" w:hAnsi="Arial" w:cs="Arial"/>
          <w:b/>
          <w:bCs/>
          <w:smallCaps/>
          <w:lang w:val="es-ES"/>
        </w:rPr>
      </w:pPr>
      <w:bookmarkStart w:id="0" w:name="_Toc400459869"/>
      <w:r w:rsidRPr="004B0F68">
        <w:rPr>
          <w:rFonts w:ascii="Arial" w:hAnsi="Arial" w:cs="Arial"/>
          <w:b/>
          <w:bCs/>
          <w:smallCaps/>
          <w:lang w:val="es-ES"/>
        </w:rPr>
        <w:t>Plan</w:t>
      </w:r>
      <w:r w:rsidR="00D12A91" w:rsidRPr="004B0F68">
        <w:rPr>
          <w:rFonts w:ascii="Arial" w:hAnsi="Arial" w:cs="Arial"/>
          <w:b/>
          <w:bCs/>
          <w:smallCaps/>
          <w:lang w:val="es-ES"/>
        </w:rPr>
        <w:t xml:space="preserve"> de </w:t>
      </w:r>
      <w:r w:rsidR="00644B11" w:rsidRPr="004B0F68">
        <w:rPr>
          <w:rFonts w:ascii="Arial" w:hAnsi="Arial" w:cs="Arial"/>
          <w:b/>
          <w:bCs/>
          <w:smallCaps/>
          <w:lang w:val="es-ES"/>
        </w:rPr>
        <w:t xml:space="preserve">Monitoreo </w:t>
      </w:r>
      <w:r w:rsidR="00B20FF6" w:rsidRPr="004B0F68">
        <w:rPr>
          <w:rFonts w:ascii="Arial" w:hAnsi="Arial" w:cs="Arial"/>
          <w:b/>
          <w:bCs/>
          <w:smallCaps/>
          <w:lang w:val="es-ES"/>
        </w:rPr>
        <w:t>y</w:t>
      </w:r>
      <w:r w:rsidR="00D12A91" w:rsidRPr="004B0F68">
        <w:rPr>
          <w:rFonts w:ascii="Arial" w:hAnsi="Arial" w:cs="Arial"/>
          <w:b/>
          <w:bCs/>
          <w:smallCaps/>
          <w:lang w:val="es-ES"/>
        </w:rPr>
        <w:t xml:space="preserve"> Evaluación</w:t>
      </w:r>
      <w:bookmarkEnd w:id="0"/>
    </w:p>
    <w:p w14:paraId="53AECAE5" w14:textId="77777777" w:rsidR="00833DED" w:rsidRPr="004B0F68" w:rsidRDefault="52FDCE6A" w:rsidP="52FDCE6A">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rPr>
      </w:pPr>
      <w:r w:rsidRPr="004B0F68">
        <w:rPr>
          <w:rFonts w:ascii="Arial" w:hAnsi="Arial" w:cs="Arial"/>
          <w:sz w:val="20"/>
        </w:rPr>
        <w:t xml:space="preserve">Este documento fue preparado por el equipo de proyecto integrado por: Reinaldo Fioravanti (INE/TSP), Jefe de Equipo; Jorge Tapia (TSP/CBO), Jefe de Equipo Alterno; Rafael Capristán (TSO/CPE); Shirley Cañete (TSP/CBO); René Cortés, Manuel Pastor y Agustina Cocha (INE/TSP); Giacomo Palmisano (INE/INE); Adriana Rojas (CAN/CBO); Michael Kent y Prem Jai Vidaurre (VPS/ESG); Carolina Escudero y Diana de León (FMP/CBO); y Javier Jiménez y Virginia Franzini (LEG/SGO). </w:t>
      </w:r>
    </w:p>
    <w:p w14:paraId="73AAA561" w14:textId="77777777" w:rsidR="0067513B" w:rsidRPr="004B0F68" w:rsidRDefault="0067513B" w:rsidP="003A2C00">
      <w:pPr>
        <w:widowControl w:val="0"/>
        <w:tabs>
          <w:tab w:val="left" w:pos="3060"/>
        </w:tabs>
        <w:jc w:val="both"/>
        <w:rPr>
          <w:rFonts w:ascii="Arial" w:hAnsi="Arial" w:cs="Arial"/>
        </w:rPr>
      </w:pPr>
    </w:p>
    <w:p w14:paraId="7497738B" w14:textId="77777777" w:rsidR="00D12A91" w:rsidRPr="004B0F68" w:rsidRDefault="006E7E01" w:rsidP="003A2C00">
      <w:pPr>
        <w:widowControl w:val="0"/>
        <w:tabs>
          <w:tab w:val="left" w:pos="3060"/>
        </w:tabs>
        <w:jc w:val="both"/>
        <w:rPr>
          <w:rFonts w:ascii="Arial" w:hAnsi="Arial" w:cs="Arial"/>
        </w:rPr>
      </w:pPr>
      <w:r w:rsidRPr="004B0F68">
        <w:rPr>
          <w:rFonts w:ascii="Arial" w:hAnsi="Arial" w:cs="Arial"/>
        </w:rPr>
        <w:t xml:space="preserve"> </w:t>
      </w:r>
    </w:p>
    <w:p w14:paraId="71389EB1" w14:textId="77777777" w:rsidR="0078794E" w:rsidRPr="004B0F68" w:rsidRDefault="0078794E" w:rsidP="003A2C00">
      <w:pPr>
        <w:widowControl w:val="0"/>
        <w:tabs>
          <w:tab w:val="left" w:pos="3060"/>
        </w:tabs>
        <w:jc w:val="both"/>
        <w:rPr>
          <w:rFonts w:ascii="Arial" w:hAnsi="Arial" w:cs="Arial"/>
        </w:rPr>
      </w:pPr>
    </w:p>
    <w:p w14:paraId="242CEE9A" w14:textId="77777777" w:rsidR="0078794E" w:rsidRPr="004B0F68" w:rsidRDefault="0078794E" w:rsidP="003A2C00">
      <w:pPr>
        <w:widowControl w:val="0"/>
        <w:tabs>
          <w:tab w:val="left" w:pos="3060"/>
        </w:tabs>
        <w:jc w:val="both"/>
        <w:rPr>
          <w:rFonts w:ascii="Arial" w:hAnsi="Arial" w:cs="Arial"/>
        </w:rPr>
      </w:pPr>
    </w:p>
    <w:p w14:paraId="6ACA5EFD" w14:textId="77777777" w:rsidR="0078794E" w:rsidRPr="004B0F68" w:rsidRDefault="0078794E" w:rsidP="003A2C00">
      <w:pPr>
        <w:widowControl w:val="0"/>
        <w:tabs>
          <w:tab w:val="left" w:pos="3060"/>
        </w:tabs>
        <w:jc w:val="both"/>
        <w:rPr>
          <w:rFonts w:ascii="Arial" w:hAnsi="Arial" w:cs="Arial"/>
        </w:rPr>
      </w:pPr>
    </w:p>
    <w:p w14:paraId="70AAEFF7" w14:textId="77777777" w:rsidR="0078794E" w:rsidRPr="004B0F68" w:rsidRDefault="0078794E" w:rsidP="003A2C00">
      <w:pPr>
        <w:widowControl w:val="0"/>
        <w:tabs>
          <w:tab w:val="left" w:pos="3060"/>
        </w:tabs>
        <w:jc w:val="both"/>
        <w:rPr>
          <w:rFonts w:ascii="Arial" w:hAnsi="Arial" w:cs="Arial"/>
        </w:rPr>
      </w:pPr>
    </w:p>
    <w:p w14:paraId="68C4D1D6" w14:textId="77777777" w:rsidR="0078794E" w:rsidRPr="004B0F68" w:rsidRDefault="0078794E" w:rsidP="003A2C00">
      <w:pPr>
        <w:widowControl w:val="0"/>
        <w:tabs>
          <w:tab w:val="left" w:pos="3060"/>
        </w:tabs>
        <w:jc w:val="both"/>
        <w:rPr>
          <w:rFonts w:ascii="Arial" w:hAnsi="Arial" w:cs="Arial"/>
        </w:rPr>
      </w:pPr>
    </w:p>
    <w:p w14:paraId="61B2E95D" w14:textId="77777777" w:rsidR="0078794E" w:rsidRDefault="0078794E" w:rsidP="003A2C00">
      <w:pPr>
        <w:widowControl w:val="0"/>
        <w:tabs>
          <w:tab w:val="left" w:pos="3060"/>
        </w:tabs>
        <w:jc w:val="both"/>
        <w:rPr>
          <w:rFonts w:ascii="Arial" w:hAnsi="Arial" w:cs="Arial"/>
        </w:rPr>
      </w:pPr>
    </w:p>
    <w:p w14:paraId="27AF80D5" w14:textId="77777777" w:rsidR="00281B8E" w:rsidRDefault="00281B8E" w:rsidP="003A2C00">
      <w:pPr>
        <w:widowControl w:val="0"/>
        <w:tabs>
          <w:tab w:val="left" w:pos="3060"/>
        </w:tabs>
        <w:jc w:val="both"/>
        <w:rPr>
          <w:rFonts w:ascii="Arial" w:hAnsi="Arial" w:cs="Arial"/>
        </w:rPr>
      </w:pPr>
    </w:p>
    <w:p w14:paraId="12EE4260" w14:textId="77777777" w:rsidR="00281B8E" w:rsidRDefault="00281B8E" w:rsidP="003A2C00">
      <w:pPr>
        <w:widowControl w:val="0"/>
        <w:tabs>
          <w:tab w:val="left" w:pos="3060"/>
        </w:tabs>
        <w:jc w:val="both"/>
        <w:rPr>
          <w:rFonts w:ascii="Arial" w:hAnsi="Arial" w:cs="Arial"/>
        </w:rPr>
      </w:pPr>
    </w:p>
    <w:p w14:paraId="59750BEE" w14:textId="77777777" w:rsidR="00281B8E" w:rsidRPr="004B0F68" w:rsidRDefault="00281B8E" w:rsidP="003A2C00">
      <w:pPr>
        <w:widowControl w:val="0"/>
        <w:tabs>
          <w:tab w:val="left" w:pos="3060"/>
        </w:tabs>
        <w:jc w:val="both"/>
        <w:rPr>
          <w:rFonts w:ascii="Arial" w:hAnsi="Arial" w:cs="Arial"/>
        </w:rPr>
      </w:pPr>
    </w:p>
    <w:p w14:paraId="7A5785FF" w14:textId="77777777" w:rsidR="0078794E" w:rsidRPr="004B0F68" w:rsidRDefault="0078794E" w:rsidP="003A2C00">
      <w:pPr>
        <w:widowControl w:val="0"/>
        <w:tabs>
          <w:tab w:val="left" w:pos="3060"/>
        </w:tabs>
        <w:jc w:val="both"/>
        <w:rPr>
          <w:rFonts w:ascii="Arial" w:hAnsi="Arial" w:cs="Arial"/>
          <w:lang w:val="es-ES"/>
        </w:rPr>
      </w:pPr>
    </w:p>
    <w:tbl>
      <w:tblPr>
        <w:tblW w:w="8640" w:type="dxa"/>
        <w:tblInd w:w="108" w:type="dxa"/>
        <w:tblLook w:val="01E0" w:firstRow="1" w:lastRow="1" w:firstColumn="1" w:lastColumn="1" w:noHBand="0" w:noVBand="0"/>
      </w:tblPr>
      <w:tblGrid>
        <w:gridCol w:w="1268"/>
        <w:gridCol w:w="7372"/>
      </w:tblGrid>
      <w:tr w:rsidR="00B76843" w:rsidRPr="004B0F68" w14:paraId="79D4618B" w14:textId="77777777" w:rsidTr="52FDCE6A">
        <w:trPr>
          <w:cantSplit/>
          <w:trHeight w:val="423"/>
        </w:trPr>
        <w:tc>
          <w:tcPr>
            <w:tcW w:w="8640" w:type="dxa"/>
            <w:gridSpan w:val="2"/>
            <w:vAlign w:val="center"/>
          </w:tcPr>
          <w:p w14:paraId="0ABC6DFE" w14:textId="77777777" w:rsidR="00B76843" w:rsidRPr="004B0F68" w:rsidRDefault="52FDCE6A" w:rsidP="52FDCE6A">
            <w:pPr>
              <w:spacing w:after="240"/>
              <w:jc w:val="center"/>
              <w:rPr>
                <w:rFonts w:ascii="Arial" w:hAnsi="Arial" w:cs="Arial"/>
                <w:b/>
                <w:bCs/>
                <w:smallCaps/>
                <w:lang w:val="es-ES"/>
              </w:rPr>
            </w:pPr>
            <w:r w:rsidRPr="004B0F68">
              <w:rPr>
                <w:rFonts w:ascii="Arial" w:hAnsi="Arial" w:cs="Arial"/>
                <w:b/>
                <w:bCs/>
                <w:smallCaps/>
                <w:sz w:val="22"/>
                <w:szCs w:val="22"/>
                <w:lang w:val="es-ES"/>
              </w:rPr>
              <w:lastRenderedPageBreak/>
              <w:t>Siglas y Abreviaturas</w:t>
            </w:r>
          </w:p>
        </w:tc>
      </w:tr>
      <w:tr w:rsidR="00B76843" w:rsidRPr="004B0F68" w14:paraId="6522D811" w14:textId="77777777" w:rsidTr="52FDCE6A">
        <w:trPr>
          <w:cantSplit/>
        </w:trPr>
        <w:tc>
          <w:tcPr>
            <w:tcW w:w="1260" w:type="dxa"/>
            <w:vAlign w:val="center"/>
          </w:tcPr>
          <w:p w14:paraId="63AEFB25"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ALC</w:t>
            </w:r>
          </w:p>
        </w:tc>
        <w:tc>
          <w:tcPr>
            <w:tcW w:w="7380" w:type="dxa"/>
            <w:vAlign w:val="center"/>
          </w:tcPr>
          <w:p w14:paraId="4AE598C7" w14:textId="77777777" w:rsidR="00B76843" w:rsidRPr="004B0F68" w:rsidRDefault="52FDCE6A" w:rsidP="52FDCE6A">
            <w:pPr>
              <w:widowControl w:val="0"/>
              <w:ind w:left="342" w:right="-108"/>
              <w:rPr>
                <w:rFonts w:ascii="Arial" w:hAnsi="Arial" w:cs="Arial"/>
                <w:sz w:val="22"/>
                <w:szCs w:val="22"/>
                <w:lang w:val="es-ES"/>
              </w:rPr>
            </w:pPr>
            <w:r w:rsidRPr="004B0F68">
              <w:rPr>
                <w:rFonts w:ascii="Arial" w:hAnsi="Arial" w:cs="Arial"/>
                <w:sz w:val="22"/>
                <w:szCs w:val="22"/>
                <w:lang w:val="es-ES"/>
              </w:rPr>
              <w:t>América Latina y el Caribe</w:t>
            </w:r>
          </w:p>
        </w:tc>
      </w:tr>
      <w:tr w:rsidR="00B76843" w:rsidRPr="004B0F68" w14:paraId="1F1DCF9F" w14:textId="77777777" w:rsidTr="52FDCE6A">
        <w:trPr>
          <w:cantSplit/>
        </w:trPr>
        <w:tc>
          <w:tcPr>
            <w:tcW w:w="1260" w:type="dxa"/>
            <w:vAlign w:val="center"/>
          </w:tcPr>
          <w:p w14:paraId="04C7F2D9"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ABC</w:t>
            </w:r>
          </w:p>
        </w:tc>
        <w:tc>
          <w:tcPr>
            <w:tcW w:w="7380" w:type="dxa"/>
            <w:vAlign w:val="center"/>
          </w:tcPr>
          <w:p w14:paraId="05BC2D2D" w14:textId="77777777" w:rsidR="00B76843" w:rsidRPr="004B0F68" w:rsidRDefault="52FDCE6A" w:rsidP="52FDCE6A">
            <w:pPr>
              <w:widowControl w:val="0"/>
              <w:ind w:left="342" w:right="-108"/>
              <w:rPr>
                <w:rFonts w:ascii="Arial" w:hAnsi="Arial" w:cs="Arial"/>
                <w:sz w:val="22"/>
                <w:szCs w:val="22"/>
                <w:lang w:val="es-ES"/>
              </w:rPr>
            </w:pPr>
            <w:r w:rsidRPr="004B0F68">
              <w:rPr>
                <w:rFonts w:ascii="Arial" w:hAnsi="Arial" w:cs="Arial"/>
                <w:sz w:val="22"/>
                <w:szCs w:val="22"/>
                <w:lang w:val="es-ES"/>
              </w:rPr>
              <w:t>Administradora Boliviana de Carreteras</w:t>
            </w:r>
          </w:p>
        </w:tc>
      </w:tr>
      <w:tr w:rsidR="00B76843" w:rsidRPr="004B0F68" w14:paraId="1B3416B3" w14:textId="77777777" w:rsidTr="52FDCE6A">
        <w:trPr>
          <w:cantSplit/>
        </w:trPr>
        <w:tc>
          <w:tcPr>
            <w:tcW w:w="1260" w:type="dxa"/>
            <w:vAlign w:val="center"/>
          </w:tcPr>
          <w:p w14:paraId="55B2CA0C"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BID/Banco</w:t>
            </w:r>
          </w:p>
        </w:tc>
        <w:tc>
          <w:tcPr>
            <w:tcW w:w="7380" w:type="dxa"/>
            <w:vAlign w:val="center"/>
          </w:tcPr>
          <w:p w14:paraId="46FE0C8B" w14:textId="77777777" w:rsidR="00B76843" w:rsidRPr="004B0F68" w:rsidRDefault="52FDCE6A" w:rsidP="52FDCE6A">
            <w:pPr>
              <w:widowControl w:val="0"/>
              <w:ind w:left="342" w:right="-108"/>
              <w:rPr>
                <w:rFonts w:ascii="Arial" w:hAnsi="Arial" w:cs="Arial"/>
                <w:sz w:val="22"/>
                <w:szCs w:val="22"/>
                <w:lang w:val="es-ES"/>
              </w:rPr>
            </w:pPr>
            <w:r w:rsidRPr="004B0F68">
              <w:rPr>
                <w:rFonts w:ascii="Arial" w:hAnsi="Arial" w:cs="Arial"/>
                <w:sz w:val="22"/>
                <w:szCs w:val="22"/>
                <w:lang w:val="es-ES"/>
              </w:rPr>
              <w:t>Banco Interamericano de Desarrollo</w:t>
            </w:r>
          </w:p>
        </w:tc>
      </w:tr>
      <w:tr w:rsidR="00B76843" w:rsidRPr="004B0F68" w14:paraId="335650BD" w14:textId="77777777" w:rsidTr="52FDCE6A">
        <w:trPr>
          <w:cantSplit/>
        </w:trPr>
        <w:tc>
          <w:tcPr>
            <w:tcW w:w="1260" w:type="dxa"/>
            <w:vAlign w:val="center"/>
          </w:tcPr>
          <w:p w14:paraId="3857A193"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CAF</w:t>
            </w:r>
          </w:p>
        </w:tc>
        <w:tc>
          <w:tcPr>
            <w:tcW w:w="7380" w:type="dxa"/>
            <w:vAlign w:val="center"/>
          </w:tcPr>
          <w:p w14:paraId="14DE685C" w14:textId="77777777" w:rsidR="00B76843" w:rsidRPr="004B0F68" w:rsidRDefault="52FDCE6A" w:rsidP="52FDCE6A">
            <w:pPr>
              <w:widowControl w:val="0"/>
              <w:ind w:left="342" w:right="-108"/>
              <w:rPr>
                <w:rFonts w:ascii="Arial" w:hAnsi="Arial" w:cs="Arial"/>
                <w:sz w:val="22"/>
                <w:szCs w:val="22"/>
                <w:lang w:val="es-ES"/>
              </w:rPr>
            </w:pPr>
            <w:r w:rsidRPr="004B0F68">
              <w:rPr>
                <w:rFonts w:ascii="Arial" w:hAnsi="Arial" w:cs="Arial"/>
                <w:sz w:val="22"/>
                <w:szCs w:val="22"/>
                <w:lang w:val="es-ES"/>
              </w:rPr>
              <w:t>Corporación Andina de Fomento</w:t>
            </w:r>
          </w:p>
        </w:tc>
      </w:tr>
      <w:tr w:rsidR="00B76843" w:rsidRPr="004B0F68" w14:paraId="575BC421" w14:textId="77777777" w:rsidTr="52FDCE6A">
        <w:trPr>
          <w:cantSplit/>
        </w:trPr>
        <w:tc>
          <w:tcPr>
            <w:tcW w:w="1260" w:type="dxa"/>
            <w:vAlign w:val="center"/>
          </w:tcPr>
          <w:p w14:paraId="116428CC" w14:textId="77777777" w:rsidR="00B76843" w:rsidRPr="004B0F68" w:rsidRDefault="52FDCE6A" w:rsidP="52FDCE6A">
            <w:pPr>
              <w:widowControl w:val="0"/>
              <w:ind w:right="-108"/>
              <w:rPr>
                <w:rFonts w:ascii="Arial" w:hAnsi="Arial" w:cs="Arial"/>
                <w:sz w:val="22"/>
                <w:szCs w:val="22"/>
                <w:lang w:val="es-ES" w:eastAsia="es-ES"/>
              </w:rPr>
            </w:pPr>
            <w:r w:rsidRPr="004B0F68">
              <w:rPr>
                <w:rFonts w:ascii="Arial" w:hAnsi="Arial" w:cs="Arial"/>
                <w:sz w:val="22"/>
                <w:szCs w:val="22"/>
                <w:lang w:val="es-ES" w:eastAsia="es-ES"/>
              </w:rPr>
              <w:t>CO</w:t>
            </w:r>
          </w:p>
        </w:tc>
        <w:tc>
          <w:tcPr>
            <w:tcW w:w="7380" w:type="dxa"/>
            <w:vAlign w:val="center"/>
          </w:tcPr>
          <w:p w14:paraId="4A7DCE2F" w14:textId="77777777" w:rsidR="00B76843" w:rsidRPr="004B0F68" w:rsidRDefault="52FDCE6A" w:rsidP="52FDCE6A">
            <w:pPr>
              <w:widowControl w:val="0"/>
              <w:ind w:left="342" w:right="-108"/>
              <w:rPr>
                <w:rFonts w:ascii="Arial" w:hAnsi="Arial" w:cs="Arial"/>
                <w:sz w:val="22"/>
                <w:szCs w:val="22"/>
                <w:lang w:val="es-ES"/>
              </w:rPr>
            </w:pPr>
            <w:r w:rsidRPr="004B0F68">
              <w:rPr>
                <w:rFonts w:ascii="Arial" w:hAnsi="Arial" w:cs="Arial"/>
                <w:sz w:val="22"/>
                <w:szCs w:val="22"/>
                <w:lang w:val="es-ES"/>
              </w:rPr>
              <w:t>Capital Ordinario</w:t>
            </w:r>
          </w:p>
        </w:tc>
      </w:tr>
      <w:tr w:rsidR="00B76843" w:rsidRPr="004B0F68" w14:paraId="51873B1C" w14:textId="77777777" w:rsidTr="52FDCE6A">
        <w:trPr>
          <w:cantSplit/>
        </w:trPr>
        <w:tc>
          <w:tcPr>
            <w:tcW w:w="1260" w:type="dxa"/>
            <w:vAlign w:val="center"/>
          </w:tcPr>
          <w:p w14:paraId="768004C5" w14:textId="77777777" w:rsidR="00B76843" w:rsidRPr="004B0F68" w:rsidRDefault="52FDCE6A" w:rsidP="52FDCE6A">
            <w:pPr>
              <w:widowControl w:val="0"/>
              <w:ind w:right="-108"/>
              <w:rPr>
                <w:rFonts w:ascii="Arial" w:hAnsi="Arial" w:cs="Arial"/>
                <w:sz w:val="22"/>
                <w:szCs w:val="22"/>
                <w:lang w:val="es-ES" w:eastAsia="es-ES"/>
              </w:rPr>
            </w:pPr>
            <w:r w:rsidRPr="004B0F68">
              <w:rPr>
                <w:rFonts w:ascii="Arial" w:hAnsi="Arial" w:cs="Arial"/>
                <w:sz w:val="22"/>
                <w:szCs w:val="22"/>
                <w:lang w:val="es-ES" w:eastAsia="es-ES"/>
              </w:rPr>
              <w:t>EEO</w:t>
            </w:r>
          </w:p>
        </w:tc>
        <w:tc>
          <w:tcPr>
            <w:tcW w:w="7380" w:type="dxa"/>
            <w:vAlign w:val="center"/>
          </w:tcPr>
          <w:p w14:paraId="2843F127" w14:textId="77777777" w:rsidR="00B76843" w:rsidRPr="004B0F68" w:rsidRDefault="52FDCE6A" w:rsidP="52FDCE6A">
            <w:pPr>
              <w:widowControl w:val="0"/>
              <w:ind w:left="342" w:right="-108"/>
              <w:rPr>
                <w:rFonts w:ascii="Arial" w:hAnsi="Arial" w:cs="Arial"/>
                <w:sz w:val="22"/>
                <w:szCs w:val="22"/>
                <w:lang w:val="es-ES"/>
              </w:rPr>
            </w:pPr>
            <w:r w:rsidRPr="004B0F68">
              <w:rPr>
                <w:rFonts w:ascii="Arial" w:hAnsi="Arial" w:cs="Arial"/>
                <w:sz w:val="22"/>
                <w:szCs w:val="22"/>
                <w:lang w:val="es-ES"/>
              </w:rPr>
              <w:t>Enlace Electrónico Opcional</w:t>
            </w:r>
          </w:p>
        </w:tc>
      </w:tr>
      <w:tr w:rsidR="00B76843" w:rsidRPr="004B0F68" w14:paraId="7230BC18" w14:textId="77777777" w:rsidTr="52FDCE6A">
        <w:trPr>
          <w:cantSplit/>
        </w:trPr>
        <w:tc>
          <w:tcPr>
            <w:tcW w:w="1260" w:type="dxa"/>
            <w:vAlign w:val="center"/>
          </w:tcPr>
          <w:p w14:paraId="4BF3881F" w14:textId="77777777" w:rsidR="00B76843" w:rsidRPr="004B0F68" w:rsidRDefault="52FDCE6A" w:rsidP="52FDCE6A">
            <w:pPr>
              <w:widowControl w:val="0"/>
              <w:ind w:right="-108"/>
              <w:rPr>
                <w:rFonts w:ascii="Arial" w:hAnsi="Arial" w:cs="Arial"/>
                <w:sz w:val="22"/>
                <w:szCs w:val="22"/>
                <w:lang w:val="es-ES" w:eastAsia="es-ES"/>
              </w:rPr>
            </w:pPr>
            <w:r w:rsidRPr="004B0F68">
              <w:rPr>
                <w:rFonts w:ascii="Arial" w:hAnsi="Arial" w:cs="Arial"/>
                <w:sz w:val="22"/>
                <w:szCs w:val="22"/>
                <w:lang w:val="es-ES" w:eastAsia="es-ES"/>
              </w:rPr>
              <w:t>EER</w:t>
            </w:r>
          </w:p>
        </w:tc>
        <w:tc>
          <w:tcPr>
            <w:tcW w:w="7380" w:type="dxa"/>
            <w:vAlign w:val="center"/>
          </w:tcPr>
          <w:p w14:paraId="58B9FD21" w14:textId="77777777" w:rsidR="00B76843" w:rsidRPr="004B0F68" w:rsidRDefault="52FDCE6A" w:rsidP="52FDCE6A">
            <w:pPr>
              <w:widowControl w:val="0"/>
              <w:ind w:left="342" w:right="-108"/>
              <w:rPr>
                <w:rFonts w:ascii="Arial" w:hAnsi="Arial" w:cs="Arial"/>
                <w:sz w:val="22"/>
                <w:szCs w:val="22"/>
                <w:lang w:val="es-ES"/>
              </w:rPr>
            </w:pPr>
            <w:r w:rsidRPr="004B0F68">
              <w:rPr>
                <w:rFonts w:ascii="Arial" w:hAnsi="Arial" w:cs="Arial"/>
                <w:sz w:val="22"/>
                <w:szCs w:val="22"/>
                <w:lang w:val="es-ES"/>
              </w:rPr>
              <w:t>Enlace Electrónico Requerido</w:t>
            </w:r>
          </w:p>
        </w:tc>
      </w:tr>
      <w:tr w:rsidR="00B76843" w:rsidRPr="004B0F68" w14:paraId="590FA747" w14:textId="77777777" w:rsidTr="52FDCE6A">
        <w:trPr>
          <w:cantSplit/>
        </w:trPr>
        <w:tc>
          <w:tcPr>
            <w:tcW w:w="1260" w:type="dxa"/>
            <w:vAlign w:val="center"/>
          </w:tcPr>
          <w:p w14:paraId="52ACCE24" w14:textId="77777777" w:rsidR="00B76843" w:rsidRPr="004B0F68" w:rsidRDefault="52FDCE6A" w:rsidP="52FDCE6A">
            <w:pPr>
              <w:pStyle w:val="FootnoteText"/>
              <w:tabs>
                <w:tab w:val="left" w:pos="1080"/>
              </w:tabs>
              <w:rPr>
                <w:rFonts w:ascii="Arial" w:hAnsi="Arial" w:cs="Arial"/>
                <w:sz w:val="22"/>
                <w:szCs w:val="22"/>
                <w:lang w:val="es-ES"/>
              </w:rPr>
            </w:pPr>
            <w:r w:rsidRPr="004B0F68">
              <w:rPr>
                <w:rFonts w:ascii="Arial" w:hAnsi="Arial" w:cs="Arial"/>
                <w:sz w:val="22"/>
                <w:szCs w:val="22"/>
                <w:lang w:val="es-ES"/>
              </w:rPr>
              <w:t>FOE</w:t>
            </w:r>
          </w:p>
        </w:tc>
        <w:tc>
          <w:tcPr>
            <w:tcW w:w="7380" w:type="dxa"/>
            <w:vAlign w:val="center"/>
          </w:tcPr>
          <w:p w14:paraId="4A6D2ACC" w14:textId="77777777" w:rsidR="00B76843" w:rsidRPr="004B0F68" w:rsidRDefault="52FDCE6A" w:rsidP="52FDCE6A">
            <w:pPr>
              <w:pStyle w:val="FootnoteText"/>
              <w:tabs>
                <w:tab w:val="left" w:pos="1080"/>
              </w:tabs>
              <w:ind w:left="342" w:right="-1080"/>
              <w:rPr>
                <w:rFonts w:ascii="Arial" w:hAnsi="Arial" w:cs="Arial"/>
                <w:sz w:val="22"/>
                <w:szCs w:val="22"/>
                <w:lang w:val="es-ES"/>
              </w:rPr>
            </w:pPr>
            <w:r w:rsidRPr="004B0F68">
              <w:rPr>
                <w:rFonts w:ascii="Arial" w:hAnsi="Arial" w:cs="Arial"/>
                <w:sz w:val="22"/>
                <w:szCs w:val="22"/>
                <w:lang w:val="es-ES"/>
              </w:rPr>
              <w:t>Fondo de Operaciones Especiales</w:t>
            </w:r>
          </w:p>
        </w:tc>
      </w:tr>
      <w:tr w:rsidR="00B76843" w:rsidRPr="004B0F68" w14:paraId="7122974C" w14:textId="77777777" w:rsidTr="52FDCE6A">
        <w:trPr>
          <w:cantSplit/>
        </w:trPr>
        <w:tc>
          <w:tcPr>
            <w:tcW w:w="1260" w:type="dxa"/>
            <w:vAlign w:val="center"/>
          </w:tcPr>
          <w:p w14:paraId="48914076" w14:textId="77777777" w:rsidR="00B76843" w:rsidRPr="004B0F68" w:rsidRDefault="52FDCE6A" w:rsidP="52FDCE6A">
            <w:pPr>
              <w:pStyle w:val="FootnoteText"/>
              <w:tabs>
                <w:tab w:val="left" w:pos="1080"/>
              </w:tabs>
              <w:rPr>
                <w:rFonts w:ascii="Arial" w:hAnsi="Arial" w:cs="Arial"/>
                <w:sz w:val="22"/>
                <w:szCs w:val="22"/>
                <w:lang w:val="es-ES"/>
              </w:rPr>
            </w:pPr>
            <w:r w:rsidRPr="004B0F68">
              <w:rPr>
                <w:rFonts w:ascii="Arial" w:hAnsi="Arial" w:cs="Arial"/>
                <w:sz w:val="22"/>
                <w:szCs w:val="22"/>
                <w:lang w:val="es-ES"/>
              </w:rPr>
              <w:t>IGAS</w:t>
            </w:r>
          </w:p>
        </w:tc>
        <w:tc>
          <w:tcPr>
            <w:tcW w:w="7380" w:type="dxa"/>
            <w:vAlign w:val="center"/>
          </w:tcPr>
          <w:p w14:paraId="0762B767" w14:textId="77777777" w:rsidR="00B76843" w:rsidRPr="004B0F68" w:rsidRDefault="52FDCE6A" w:rsidP="52FDCE6A">
            <w:pPr>
              <w:pStyle w:val="FootnoteText"/>
              <w:tabs>
                <w:tab w:val="left" w:pos="1080"/>
              </w:tabs>
              <w:ind w:left="342" w:right="-1080"/>
              <w:rPr>
                <w:rFonts w:ascii="Arial" w:hAnsi="Arial" w:cs="Arial"/>
                <w:sz w:val="22"/>
                <w:szCs w:val="22"/>
                <w:lang w:val="es-ES"/>
              </w:rPr>
            </w:pPr>
            <w:r w:rsidRPr="004B0F68">
              <w:rPr>
                <w:rFonts w:ascii="Arial" w:hAnsi="Arial" w:cs="Arial"/>
                <w:sz w:val="22"/>
                <w:szCs w:val="22"/>
                <w:lang w:val="es-ES"/>
              </w:rPr>
              <w:t>Informe de Gestión Ambiental y Social</w:t>
            </w:r>
          </w:p>
        </w:tc>
      </w:tr>
      <w:tr w:rsidR="00B76843" w:rsidRPr="004B0F68" w14:paraId="2073EEA6" w14:textId="77777777" w:rsidTr="52FDCE6A">
        <w:trPr>
          <w:cantSplit/>
        </w:trPr>
        <w:tc>
          <w:tcPr>
            <w:tcW w:w="1260" w:type="dxa"/>
            <w:vAlign w:val="center"/>
          </w:tcPr>
          <w:p w14:paraId="5713373E" w14:textId="77777777" w:rsidR="00B76843" w:rsidRPr="004B0F68" w:rsidRDefault="52FDCE6A" w:rsidP="52FDCE6A">
            <w:pPr>
              <w:pStyle w:val="FootnoteText"/>
              <w:tabs>
                <w:tab w:val="left" w:pos="1080"/>
              </w:tabs>
              <w:rPr>
                <w:rFonts w:ascii="Arial" w:hAnsi="Arial" w:cs="Arial"/>
                <w:sz w:val="22"/>
                <w:szCs w:val="22"/>
                <w:lang w:val="es-ES"/>
              </w:rPr>
            </w:pPr>
            <w:r w:rsidRPr="004B0F68">
              <w:rPr>
                <w:rFonts w:ascii="Arial" w:hAnsi="Arial" w:cs="Arial"/>
                <w:sz w:val="22"/>
                <w:szCs w:val="22"/>
                <w:lang w:val="es-ES"/>
              </w:rPr>
              <w:t>INE/TSP</w:t>
            </w:r>
          </w:p>
          <w:p w14:paraId="173B3073" w14:textId="77777777" w:rsidR="003D4CD2" w:rsidRPr="004B0F68" w:rsidRDefault="52FDCE6A" w:rsidP="52FDCE6A">
            <w:pPr>
              <w:pStyle w:val="FootnoteText"/>
              <w:tabs>
                <w:tab w:val="left" w:pos="1080"/>
              </w:tabs>
              <w:rPr>
                <w:rFonts w:ascii="Arial" w:hAnsi="Arial" w:cs="Arial"/>
                <w:sz w:val="22"/>
                <w:szCs w:val="22"/>
                <w:lang w:val="es-ES"/>
              </w:rPr>
            </w:pPr>
            <w:r w:rsidRPr="004B0F68">
              <w:rPr>
                <w:rFonts w:ascii="Arial" w:hAnsi="Arial" w:cs="Arial"/>
                <w:sz w:val="22"/>
                <w:szCs w:val="22"/>
                <w:lang w:val="es-ES"/>
              </w:rPr>
              <w:t>MOPSV</w:t>
            </w:r>
          </w:p>
        </w:tc>
        <w:tc>
          <w:tcPr>
            <w:tcW w:w="7380" w:type="dxa"/>
            <w:vAlign w:val="center"/>
          </w:tcPr>
          <w:p w14:paraId="54BE66F8" w14:textId="77777777" w:rsidR="00B76843" w:rsidRPr="004B0F68" w:rsidRDefault="52FDCE6A" w:rsidP="52FDCE6A">
            <w:pPr>
              <w:pStyle w:val="FootnoteText"/>
              <w:widowControl w:val="0"/>
              <w:tabs>
                <w:tab w:val="left" w:pos="1080"/>
              </w:tabs>
              <w:ind w:left="342" w:right="-1080"/>
              <w:rPr>
                <w:rFonts w:ascii="Arial" w:hAnsi="Arial" w:cs="Arial"/>
                <w:sz w:val="22"/>
                <w:szCs w:val="22"/>
                <w:lang w:val="es-ES"/>
              </w:rPr>
            </w:pPr>
            <w:r w:rsidRPr="004B0F68">
              <w:rPr>
                <w:rFonts w:ascii="Arial" w:hAnsi="Arial" w:cs="Arial"/>
                <w:sz w:val="22"/>
                <w:szCs w:val="22"/>
                <w:lang w:val="es-ES"/>
              </w:rPr>
              <w:t>División de Transporte</w:t>
            </w:r>
          </w:p>
          <w:p w14:paraId="278124F7" w14:textId="77777777" w:rsidR="003D4CD2" w:rsidRPr="004B0F68" w:rsidRDefault="52FDCE6A" w:rsidP="52FDCE6A">
            <w:pPr>
              <w:pStyle w:val="FootnoteText"/>
              <w:widowControl w:val="0"/>
              <w:tabs>
                <w:tab w:val="left" w:pos="1080"/>
              </w:tabs>
              <w:ind w:left="342" w:right="-1080"/>
              <w:rPr>
                <w:rFonts w:ascii="Arial" w:hAnsi="Arial" w:cs="Arial"/>
                <w:sz w:val="22"/>
                <w:szCs w:val="22"/>
                <w:lang w:val="es-ES"/>
              </w:rPr>
            </w:pPr>
            <w:r w:rsidRPr="004B0F68">
              <w:rPr>
                <w:rFonts w:ascii="Arial" w:hAnsi="Arial" w:cs="Arial"/>
                <w:sz w:val="22"/>
                <w:szCs w:val="22"/>
                <w:lang w:val="es-ES"/>
              </w:rPr>
              <w:t>Ministerio de Obras Públicas Servicios y Vivienda</w:t>
            </w:r>
          </w:p>
        </w:tc>
      </w:tr>
      <w:tr w:rsidR="00B76843" w:rsidRPr="004B0F68" w14:paraId="7FE0CB8A" w14:textId="77777777" w:rsidTr="52FDCE6A">
        <w:trPr>
          <w:cantSplit/>
        </w:trPr>
        <w:tc>
          <w:tcPr>
            <w:tcW w:w="1260" w:type="dxa"/>
            <w:vAlign w:val="center"/>
          </w:tcPr>
          <w:p w14:paraId="1A9724C2"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OE</w:t>
            </w:r>
          </w:p>
        </w:tc>
        <w:tc>
          <w:tcPr>
            <w:tcW w:w="7380" w:type="dxa"/>
            <w:vAlign w:val="center"/>
          </w:tcPr>
          <w:p w14:paraId="3369E0C6" w14:textId="77777777" w:rsidR="00B76843" w:rsidRPr="004B0F68" w:rsidRDefault="52FDCE6A" w:rsidP="52FDCE6A">
            <w:pPr>
              <w:pStyle w:val="FootnoteText"/>
              <w:widowControl w:val="0"/>
              <w:tabs>
                <w:tab w:val="left" w:pos="1080"/>
              </w:tabs>
              <w:ind w:left="342" w:right="-1080"/>
              <w:rPr>
                <w:rFonts w:ascii="Arial" w:hAnsi="Arial" w:cs="Arial"/>
                <w:sz w:val="22"/>
                <w:szCs w:val="22"/>
                <w:lang w:val="es-ES"/>
              </w:rPr>
            </w:pPr>
            <w:r w:rsidRPr="004B0F68">
              <w:rPr>
                <w:rFonts w:ascii="Arial" w:hAnsi="Arial" w:cs="Arial"/>
                <w:sz w:val="22"/>
                <w:szCs w:val="22"/>
                <w:lang w:val="es-ES"/>
              </w:rPr>
              <w:t>Organismo Ejecutor</w:t>
            </w:r>
          </w:p>
        </w:tc>
      </w:tr>
      <w:tr w:rsidR="00B76843" w:rsidRPr="004B0F68" w14:paraId="241CF98E" w14:textId="77777777" w:rsidTr="52FDCE6A">
        <w:trPr>
          <w:cantSplit/>
        </w:trPr>
        <w:tc>
          <w:tcPr>
            <w:tcW w:w="1260" w:type="dxa"/>
            <w:vAlign w:val="center"/>
          </w:tcPr>
          <w:p w14:paraId="6DED7580"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PA</w:t>
            </w:r>
          </w:p>
        </w:tc>
        <w:tc>
          <w:tcPr>
            <w:tcW w:w="7380" w:type="dxa"/>
            <w:vAlign w:val="center"/>
          </w:tcPr>
          <w:p w14:paraId="49C19FD1" w14:textId="77777777" w:rsidR="00B76843" w:rsidRPr="004B0F68" w:rsidRDefault="52FDCE6A" w:rsidP="52FDCE6A">
            <w:pPr>
              <w:pStyle w:val="FootnoteText"/>
              <w:widowControl w:val="0"/>
              <w:tabs>
                <w:tab w:val="left" w:pos="1080"/>
              </w:tabs>
              <w:ind w:left="342" w:right="-1080"/>
              <w:rPr>
                <w:rFonts w:ascii="Arial" w:hAnsi="Arial" w:cs="Arial"/>
                <w:sz w:val="22"/>
                <w:szCs w:val="22"/>
                <w:lang w:val="es-ES"/>
              </w:rPr>
            </w:pPr>
            <w:r w:rsidRPr="004B0F68">
              <w:rPr>
                <w:rFonts w:ascii="Arial" w:hAnsi="Arial" w:cs="Arial"/>
                <w:sz w:val="22"/>
                <w:szCs w:val="22"/>
                <w:lang w:val="es-ES"/>
              </w:rPr>
              <w:t>Plan de Adquisiciones</w:t>
            </w:r>
          </w:p>
        </w:tc>
      </w:tr>
      <w:tr w:rsidR="00B76843" w:rsidRPr="004B0F68" w14:paraId="7BC022A0" w14:textId="77777777" w:rsidTr="52FDCE6A">
        <w:trPr>
          <w:cantSplit/>
        </w:trPr>
        <w:tc>
          <w:tcPr>
            <w:tcW w:w="1260" w:type="dxa"/>
            <w:vAlign w:val="center"/>
          </w:tcPr>
          <w:p w14:paraId="069E9442"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PEP</w:t>
            </w:r>
          </w:p>
        </w:tc>
        <w:tc>
          <w:tcPr>
            <w:tcW w:w="7380" w:type="dxa"/>
            <w:vAlign w:val="center"/>
          </w:tcPr>
          <w:p w14:paraId="0CAA4906" w14:textId="230A084F" w:rsidR="00B76843" w:rsidRPr="004B0F68" w:rsidRDefault="52FDCE6A" w:rsidP="52FDCE6A">
            <w:pPr>
              <w:pStyle w:val="FootnoteText"/>
              <w:widowControl w:val="0"/>
              <w:tabs>
                <w:tab w:val="left" w:pos="1080"/>
              </w:tabs>
              <w:ind w:left="342" w:right="-1080"/>
              <w:rPr>
                <w:rFonts w:ascii="Arial" w:hAnsi="Arial" w:cs="Arial"/>
                <w:sz w:val="22"/>
                <w:szCs w:val="22"/>
                <w:lang w:val="es-ES"/>
              </w:rPr>
            </w:pPr>
            <w:r w:rsidRPr="004B0F68">
              <w:rPr>
                <w:rFonts w:ascii="Arial" w:hAnsi="Arial" w:cs="Arial"/>
                <w:sz w:val="22"/>
                <w:szCs w:val="22"/>
                <w:lang w:val="es-ES"/>
              </w:rPr>
              <w:t xml:space="preserve">Plan de Ejecución del </w:t>
            </w:r>
            <w:r w:rsidR="00C02E3B">
              <w:rPr>
                <w:rFonts w:ascii="Arial" w:hAnsi="Arial" w:cs="Arial"/>
                <w:sz w:val="22"/>
                <w:szCs w:val="22"/>
                <w:lang w:val="es-ES"/>
              </w:rPr>
              <w:t>Proyecto</w:t>
            </w:r>
          </w:p>
        </w:tc>
      </w:tr>
      <w:tr w:rsidR="00B76843" w:rsidRPr="004B0F68" w14:paraId="2C288F80" w14:textId="77777777" w:rsidTr="52FDCE6A">
        <w:trPr>
          <w:cantSplit/>
        </w:trPr>
        <w:tc>
          <w:tcPr>
            <w:tcW w:w="1260" w:type="dxa"/>
            <w:vAlign w:val="center"/>
          </w:tcPr>
          <w:p w14:paraId="14FD3DDA"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PIB</w:t>
            </w:r>
          </w:p>
        </w:tc>
        <w:tc>
          <w:tcPr>
            <w:tcW w:w="7380" w:type="dxa"/>
            <w:vAlign w:val="center"/>
          </w:tcPr>
          <w:p w14:paraId="523A930F" w14:textId="77777777" w:rsidR="00B76843" w:rsidRPr="004B0F68" w:rsidRDefault="52FDCE6A" w:rsidP="52FDCE6A">
            <w:pPr>
              <w:widowControl w:val="0"/>
              <w:ind w:left="342" w:right="-108"/>
              <w:rPr>
                <w:rFonts w:ascii="Arial" w:eastAsia="Arial Unicode MS" w:hAnsi="Arial" w:cs="Arial"/>
                <w:b/>
                <w:bCs/>
                <w:sz w:val="22"/>
                <w:szCs w:val="22"/>
                <w:lang w:val="es-ES"/>
              </w:rPr>
            </w:pPr>
            <w:r w:rsidRPr="004B0F68">
              <w:rPr>
                <w:rFonts w:ascii="Arial" w:hAnsi="Arial" w:cs="Arial"/>
                <w:sz w:val="22"/>
                <w:szCs w:val="22"/>
                <w:lang w:val="es-ES" w:eastAsia="es-ES"/>
              </w:rPr>
              <w:t>Producto Interno Bruto</w:t>
            </w:r>
          </w:p>
        </w:tc>
      </w:tr>
      <w:tr w:rsidR="00B76843" w:rsidRPr="004B0F68" w14:paraId="29B32635" w14:textId="77777777" w:rsidTr="52FDCE6A">
        <w:trPr>
          <w:cantSplit/>
        </w:trPr>
        <w:tc>
          <w:tcPr>
            <w:tcW w:w="1260" w:type="dxa"/>
            <w:vAlign w:val="center"/>
          </w:tcPr>
          <w:p w14:paraId="2B15EE4E"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PMR</w:t>
            </w:r>
          </w:p>
        </w:tc>
        <w:tc>
          <w:tcPr>
            <w:tcW w:w="7380" w:type="dxa"/>
            <w:vAlign w:val="center"/>
          </w:tcPr>
          <w:p w14:paraId="0363E0C9" w14:textId="77777777" w:rsidR="00B76843" w:rsidRPr="004B0F68" w:rsidRDefault="52FDCE6A" w:rsidP="52FDCE6A">
            <w:pPr>
              <w:pStyle w:val="FootnoteText"/>
              <w:widowControl w:val="0"/>
              <w:tabs>
                <w:tab w:val="left" w:pos="1080"/>
              </w:tabs>
              <w:ind w:left="342" w:right="-1080"/>
              <w:rPr>
                <w:rFonts w:ascii="Arial" w:hAnsi="Arial" w:cs="Arial"/>
                <w:sz w:val="22"/>
                <w:szCs w:val="22"/>
                <w:lang w:val="es-ES"/>
              </w:rPr>
            </w:pPr>
            <w:r w:rsidRPr="004B0F68">
              <w:rPr>
                <w:rFonts w:ascii="Arial" w:hAnsi="Arial" w:cs="Arial"/>
                <w:sz w:val="22"/>
                <w:szCs w:val="22"/>
                <w:lang w:val="es-ES"/>
              </w:rPr>
              <w:t>Reporte de Monitoreo del Progreso</w:t>
            </w:r>
          </w:p>
        </w:tc>
      </w:tr>
      <w:tr w:rsidR="00B76843" w:rsidRPr="004B0F68" w14:paraId="1BEA0ED4" w14:textId="77777777" w:rsidTr="52FDCE6A">
        <w:trPr>
          <w:cantSplit/>
        </w:trPr>
        <w:tc>
          <w:tcPr>
            <w:tcW w:w="1260" w:type="dxa"/>
            <w:vAlign w:val="center"/>
          </w:tcPr>
          <w:p w14:paraId="58CD9904"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POA</w:t>
            </w:r>
          </w:p>
        </w:tc>
        <w:tc>
          <w:tcPr>
            <w:tcW w:w="7380" w:type="dxa"/>
            <w:vAlign w:val="center"/>
          </w:tcPr>
          <w:p w14:paraId="62741F85" w14:textId="77777777" w:rsidR="00B76843" w:rsidRPr="004B0F68" w:rsidRDefault="52FDCE6A" w:rsidP="52FDCE6A">
            <w:pPr>
              <w:widowControl w:val="0"/>
              <w:ind w:left="342" w:right="-108"/>
              <w:rPr>
                <w:rFonts w:ascii="Arial" w:hAnsi="Arial" w:cs="Arial"/>
                <w:sz w:val="22"/>
                <w:szCs w:val="22"/>
                <w:lang w:val="es-ES" w:eastAsia="es-ES"/>
              </w:rPr>
            </w:pPr>
            <w:r w:rsidRPr="004B0F68">
              <w:rPr>
                <w:rFonts w:ascii="Arial" w:hAnsi="Arial" w:cs="Arial"/>
                <w:sz w:val="22"/>
                <w:szCs w:val="22"/>
                <w:lang w:val="es-ES"/>
              </w:rPr>
              <w:t>Plan Operativo Anual</w:t>
            </w:r>
          </w:p>
        </w:tc>
      </w:tr>
      <w:tr w:rsidR="00B76843" w:rsidRPr="004B0F68" w14:paraId="6E0A0D77" w14:textId="77777777" w:rsidTr="52FDCE6A">
        <w:trPr>
          <w:cantSplit/>
        </w:trPr>
        <w:tc>
          <w:tcPr>
            <w:tcW w:w="1260" w:type="dxa"/>
            <w:vAlign w:val="center"/>
          </w:tcPr>
          <w:p w14:paraId="7D47A8DD"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PRI</w:t>
            </w:r>
          </w:p>
        </w:tc>
        <w:tc>
          <w:tcPr>
            <w:tcW w:w="7380" w:type="dxa"/>
            <w:vAlign w:val="center"/>
          </w:tcPr>
          <w:p w14:paraId="41261BEC" w14:textId="77777777" w:rsidR="00B76843" w:rsidRPr="004B0F68" w:rsidRDefault="52FDCE6A" w:rsidP="52FDCE6A">
            <w:pPr>
              <w:pStyle w:val="FootnoteText"/>
              <w:widowControl w:val="0"/>
              <w:tabs>
                <w:tab w:val="left" w:pos="1080"/>
              </w:tabs>
              <w:ind w:left="342" w:right="-1080"/>
              <w:rPr>
                <w:rFonts w:ascii="Arial" w:hAnsi="Arial" w:cs="Arial"/>
                <w:sz w:val="22"/>
                <w:szCs w:val="22"/>
                <w:lang w:val="es-ES"/>
              </w:rPr>
            </w:pPr>
            <w:r w:rsidRPr="004B0F68">
              <w:rPr>
                <w:rFonts w:ascii="Arial" w:hAnsi="Arial" w:cs="Arial"/>
                <w:sz w:val="22"/>
                <w:szCs w:val="22"/>
                <w:lang w:val="es-ES"/>
              </w:rPr>
              <w:t>Plan de Reasentamiento Involuntario</w:t>
            </w:r>
          </w:p>
        </w:tc>
      </w:tr>
      <w:tr w:rsidR="00B76843" w:rsidRPr="004B0F68" w14:paraId="6FBAAAE4" w14:textId="77777777" w:rsidTr="52FDCE6A">
        <w:trPr>
          <w:cantSplit/>
        </w:trPr>
        <w:tc>
          <w:tcPr>
            <w:tcW w:w="1260" w:type="dxa"/>
            <w:vAlign w:val="center"/>
          </w:tcPr>
          <w:p w14:paraId="12B37B2E" w14:textId="77777777" w:rsidR="00B76843" w:rsidRPr="004B0F68" w:rsidRDefault="52FDCE6A" w:rsidP="52FDCE6A">
            <w:pPr>
              <w:pStyle w:val="FootnoteText"/>
              <w:tabs>
                <w:tab w:val="left" w:pos="1080"/>
              </w:tabs>
              <w:ind w:right="-1080"/>
              <w:rPr>
                <w:rFonts w:ascii="Arial" w:hAnsi="Arial" w:cs="Arial"/>
                <w:sz w:val="22"/>
                <w:szCs w:val="22"/>
                <w:lang w:val="es-ES"/>
              </w:rPr>
            </w:pPr>
            <w:r w:rsidRPr="004B0F68">
              <w:rPr>
                <w:rFonts w:ascii="Arial" w:hAnsi="Arial" w:cs="Arial"/>
                <w:sz w:val="22"/>
                <w:szCs w:val="22"/>
                <w:lang w:val="es-ES"/>
              </w:rPr>
              <w:t>ROP</w:t>
            </w:r>
          </w:p>
          <w:p w14:paraId="0A894B63" w14:textId="77777777" w:rsidR="00017029" w:rsidRPr="004B0F68" w:rsidRDefault="52FDCE6A" w:rsidP="52FDCE6A">
            <w:pPr>
              <w:pStyle w:val="FootnoteText"/>
              <w:tabs>
                <w:tab w:val="left" w:pos="1080"/>
              </w:tabs>
              <w:ind w:right="-1080"/>
              <w:rPr>
                <w:rFonts w:ascii="Arial" w:hAnsi="Arial" w:cs="Arial"/>
                <w:sz w:val="22"/>
                <w:szCs w:val="22"/>
                <w:lang w:val="es-ES"/>
              </w:rPr>
            </w:pPr>
            <w:r w:rsidRPr="004B0F68">
              <w:rPr>
                <w:rFonts w:ascii="Arial" w:hAnsi="Arial" w:cs="Arial"/>
                <w:sz w:val="22"/>
                <w:szCs w:val="22"/>
                <w:lang w:val="es-ES"/>
              </w:rPr>
              <w:t>RVF</w:t>
            </w:r>
          </w:p>
        </w:tc>
        <w:tc>
          <w:tcPr>
            <w:tcW w:w="7380" w:type="dxa"/>
            <w:vAlign w:val="center"/>
          </w:tcPr>
          <w:p w14:paraId="501DC6DE" w14:textId="52ED7FF6" w:rsidR="00B76843" w:rsidRPr="004B0F68" w:rsidRDefault="52FDCE6A" w:rsidP="52FDCE6A">
            <w:pPr>
              <w:pStyle w:val="FootnoteText"/>
              <w:tabs>
                <w:tab w:val="left" w:pos="1080"/>
              </w:tabs>
              <w:ind w:left="342" w:right="-1080"/>
              <w:rPr>
                <w:rFonts w:ascii="Arial" w:hAnsi="Arial" w:cs="Arial"/>
                <w:sz w:val="22"/>
                <w:szCs w:val="22"/>
                <w:lang w:val="es-ES"/>
              </w:rPr>
            </w:pPr>
            <w:r w:rsidRPr="004B0F68">
              <w:rPr>
                <w:rFonts w:ascii="Arial" w:hAnsi="Arial" w:cs="Arial"/>
                <w:sz w:val="22"/>
                <w:szCs w:val="22"/>
                <w:lang w:val="es-ES"/>
              </w:rPr>
              <w:t xml:space="preserve">Reglamento Operativo del </w:t>
            </w:r>
            <w:r w:rsidR="00C02E3B">
              <w:rPr>
                <w:rFonts w:ascii="Arial" w:hAnsi="Arial" w:cs="Arial"/>
                <w:sz w:val="22"/>
                <w:szCs w:val="22"/>
                <w:lang w:val="es-ES"/>
              </w:rPr>
              <w:t>Proyecto</w:t>
            </w:r>
          </w:p>
          <w:p w14:paraId="21630B71" w14:textId="77777777" w:rsidR="00017029" w:rsidRPr="004B0F68" w:rsidRDefault="52FDCE6A" w:rsidP="52FDCE6A">
            <w:pPr>
              <w:pStyle w:val="FootnoteText"/>
              <w:tabs>
                <w:tab w:val="left" w:pos="1080"/>
              </w:tabs>
              <w:ind w:left="342" w:right="-1080"/>
              <w:rPr>
                <w:rFonts w:ascii="Arial" w:hAnsi="Arial" w:cs="Arial"/>
                <w:sz w:val="22"/>
                <w:szCs w:val="22"/>
                <w:lang w:val="es-ES"/>
              </w:rPr>
            </w:pPr>
            <w:r w:rsidRPr="004B0F68">
              <w:rPr>
                <w:rFonts w:ascii="Arial" w:hAnsi="Arial" w:cs="Arial"/>
                <w:sz w:val="22"/>
                <w:szCs w:val="22"/>
                <w:lang w:val="es-ES"/>
              </w:rPr>
              <w:t>Red Vial Fundamental</w:t>
            </w:r>
          </w:p>
        </w:tc>
      </w:tr>
      <w:tr w:rsidR="00B76843" w:rsidRPr="004B0F68" w14:paraId="658EE474" w14:textId="77777777" w:rsidTr="52FDCE6A">
        <w:trPr>
          <w:cantSplit/>
        </w:trPr>
        <w:tc>
          <w:tcPr>
            <w:tcW w:w="1260" w:type="dxa"/>
            <w:vAlign w:val="center"/>
          </w:tcPr>
          <w:p w14:paraId="673AD98C"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SPD</w:t>
            </w:r>
          </w:p>
        </w:tc>
        <w:tc>
          <w:tcPr>
            <w:tcW w:w="7380" w:type="dxa"/>
            <w:vAlign w:val="center"/>
          </w:tcPr>
          <w:p w14:paraId="57B8BF47" w14:textId="77777777" w:rsidR="00B76843" w:rsidRPr="004B0F68" w:rsidRDefault="52FDCE6A" w:rsidP="52FDCE6A">
            <w:pPr>
              <w:pStyle w:val="FootnoteText"/>
              <w:widowControl w:val="0"/>
              <w:tabs>
                <w:tab w:val="left" w:pos="1080"/>
              </w:tabs>
              <w:ind w:left="342" w:right="-1080"/>
              <w:rPr>
                <w:rFonts w:ascii="Arial" w:hAnsi="Arial" w:cs="Arial"/>
                <w:sz w:val="22"/>
                <w:szCs w:val="22"/>
                <w:lang w:val="es-ES"/>
              </w:rPr>
            </w:pPr>
            <w:r w:rsidRPr="004B0F68">
              <w:rPr>
                <w:rFonts w:ascii="Arial" w:hAnsi="Arial" w:cs="Arial"/>
                <w:sz w:val="22"/>
                <w:szCs w:val="22"/>
                <w:lang w:val="es-ES"/>
              </w:rPr>
              <w:t>Oficina de Planificación Estratégica y Efectividad en el Desarrollo</w:t>
            </w:r>
          </w:p>
        </w:tc>
      </w:tr>
      <w:tr w:rsidR="00B76843" w:rsidRPr="004B0F68" w14:paraId="5730291B" w14:textId="77777777" w:rsidTr="52FDCE6A">
        <w:trPr>
          <w:cantSplit/>
        </w:trPr>
        <w:tc>
          <w:tcPr>
            <w:tcW w:w="1260" w:type="dxa"/>
            <w:vAlign w:val="center"/>
          </w:tcPr>
          <w:p w14:paraId="35DF11EE"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TESA</w:t>
            </w:r>
          </w:p>
        </w:tc>
        <w:tc>
          <w:tcPr>
            <w:tcW w:w="7380" w:type="dxa"/>
            <w:vAlign w:val="center"/>
          </w:tcPr>
          <w:p w14:paraId="49BF9E7E" w14:textId="77777777" w:rsidR="00B76843" w:rsidRPr="004B0F68" w:rsidRDefault="52FDCE6A" w:rsidP="52FDCE6A">
            <w:pPr>
              <w:ind w:left="342" w:right="-108"/>
              <w:rPr>
                <w:rFonts w:ascii="Arial" w:hAnsi="Arial" w:cs="Arial"/>
                <w:sz w:val="22"/>
                <w:szCs w:val="22"/>
                <w:lang w:val="es-ES"/>
              </w:rPr>
            </w:pPr>
            <w:r w:rsidRPr="004B0F68">
              <w:rPr>
                <w:rFonts w:ascii="Arial" w:hAnsi="Arial" w:cs="Arial"/>
                <w:sz w:val="22"/>
                <w:szCs w:val="22"/>
                <w:lang w:val="es-ES"/>
              </w:rPr>
              <w:t xml:space="preserve">Estudio Técnico, Económico, Ambiental y Social </w:t>
            </w:r>
          </w:p>
        </w:tc>
      </w:tr>
      <w:tr w:rsidR="00B76843" w:rsidRPr="004B0F68" w14:paraId="7E96E004" w14:textId="77777777" w:rsidTr="52FDCE6A">
        <w:trPr>
          <w:cantSplit/>
        </w:trPr>
        <w:tc>
          <w:tcPr>
            <w:tcW w:w="1260" w:type="dxa"/>
            <w:vAlign w:val="center"/>
          </w:tcPr>
          <w:p w14:paraId="6DA5C8C6"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TIRE</w:t>
            </w:r>
          </w:p>
        </w:tc>
        <w:tc>
          <w:tcPr>
            <w:tcW w:w="7380" w:type="dxa"/>
            <w:vAlign w:val="center"/>
          </w:tcPr>
          <w:p w14:paraId="0C143737" w14:textId="77777777" w:rsidR="00B76843" w:rsidRPr="004B0F68" w:rsidRDefault="52FDCE6A" w:rsidP="52FDCE6A">
            <w:pPr>
              <w:ind w:left="342" w:right="-108"/>
              <w:rPr>
                <w:rFonts w:ascii="Arial" w:hAnsi="Arial" w:cs="Arial"/>
                <w:sz w:val="22"/>
                <w:szCs w:val="22"/>
                <w:lang w:val="es-ES"/>
              </w:rPr>
            </w:pPr>
            <w:r w:rsidRPr="004B0F68">
              <w:rPr>
                <w:rFonts w:ascii="Arial" w:hAnsi="Arial" w:cs="Arial"/>
                <w:sz w:val="22"/>
                <w:szCs w:val="22"/>
                <w:lang w:val="es-ES"/>
              </w:rPr>
              <w:t>Tasa Interna de Retorno Económico</w:t>
            </w:r>
          </w:p>
        </w:tc>
      </w:tr>
      <w:tr w:rsidR="00B76843" w:rsidRPr="004B0F68" w14:paraId="74CE404C" w14:textId="77777777" w:rsidTr="52FDCE6A">
        <w:trPr>
          <w:cantSplit/>
        </w:trPr>
        <w:tc>
          <w:tcPr>
            <w:tcW w:w="1260" w:type="dxa"/>
            <w:vAlign w:val="center"/>
          </w:tcPr>
          <w:p w14:paraId="7D1CEBA4"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TPDA</w:t>
            </w:r>
          </w:p>
        </w:tc>
        <w:tc>
          <w:tcPr>
            <w:tcW w:w="7380" w:type="dxa"/>
            <w:vAlign w:val="center"/>
          </w:tcPr>
          <w:p w14:paraId="5988EBE3" w14:textId="77777777" w:rsidR="00B76843" w:rsidRPr="004B0F68" w:rsidRDefault="52FDCE6A" w:rsidP="52FDCE6A">
            <w:pPr>
              <w:pStyle w:val="FootnoteText"/>
              <w:widowControl w:val="0"/>
              <w:tabs>
                <w:tab w:val="left" w:pos="1080"/>
              </w:tabs>
              <w:ind w:left="342" w:right="-1080"/>
              <w:rPr>
                <w:rFonts w:ascii="Arial" w:hAnsi="Arial" w:cs="Arial"/>
                <w:sz w:val="22"/>
                <w:szCs w:val="22"/>
                <w:lang w:val="es-ES"/>
              </w:rPr>
            </w:pPr>
            <w:r w:rsidRPr="004B0F68">
              <w:rPr>
                <w:rFonts w:ascii="Arial" w:hAnsi="Arial" w:cs="Arial"/>
                <w:sz w:val="22"/>
                <w:szCs w:val="22"/>
                <w:lang w:val="es-ES"/>
              </w:rPr>
              <w:t>Tránsito Promedio Diario Anual</w:t>
            </w:r>
          </w:p>
        </w:tc>
      </w:tr>
      <w:tr w:rsidR="00B76843" w:rsidRPr="004B0F68" w14:paraId="7155A5F9" w14:textId="77777777" w:rsidTr="52FDCE6A">
        <w:trPr>
          <w:cantSplit/>
        </w:trPr>
        <w:tc>
          <w:tcPr>
            <w:tcW w:w="1260" w:type="dxa"/>
            <w:vAlign w:val="center"/>
          </w:tcPr>
          <w:p w14:paraId="2785A5D6"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VANE</w:t>
            </w:r>
          </w:p>
        </w:tc>
        <w:tc>
          <w:tcPr>
            <w:tcW w:w="7380" w:type="dxa"/>
            <w:vAlign w:val="center"/>
          </w:tcPr>
          <w:p w14:paraId="4D37D0E4" w14:textId="77777777" w:rsidR="00B76843" w:rsidRPr="004B0F68" w:rsidRDefault="52FDCE6A" w:rsidP="52FDCE6A">
            <w:pPr>
              <w:pStyle w:val="FootnoteText"/>
              <w:widowControl w:val="0"/>
              <w:tabs>
                <w:tab w:val="left" w:pos="1080"/>
              </w:tabs>
              <w:ind w:left="342" w:right="-1080"/>
              <w:rPr>
                <w:rFonts w:ascii="Arial" w:hAnsi="Arial" w:cs="Arial"/>
                <w:sz w:val="22"/>
                <w:szCs w:val="22"/>
                <w:lang w:val="es-ES"/>
              </w:rPr>
            </w:pPr>
            <w:r w:rsidRPr="004B0F68">
              <w:rPr>
                <w:rFonts w:ascii="Arial" w:hAnsi="Arial" w:cs="Arial"/>
                <w:sz w:val="22"/>
                <w:szCs w:val="22"/>
                <w:lang w:val="es-ES"/>
              </w:rPr>
              <w:t>Valor Actual Neto Económico</w:t>
            </w:r>
          </w:p>
        </w:tc>
      </w:tr>
      <w:tr w:rsidR="00B76843" w:rsidRPr="004B0F68" w14:paraId="5FD744CB" w14:textId="77777777" w:rsidTr="52FDCE6A">
        <w:trPr>
          <w:cantSplit/>
        </w:trPr>
        <w:tc>
          <w:tcPr>
            <w:tcW w:w="1260" w:type="dxa"/>
            <w:vAlign w:val="center"/>
          </w:tcPr>
          <w:p w14:paraId="7DCD37EA"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VPN</w:t>
            </w:r>
          </w:p>
          <w:p w14:paraId="44E712F4" w14:textId="77777777" w:rsidR="00B76843" w:rsidRPr="004B0F68" w:rsidRDefault="52FDCE6A" w:rsidP="52FDCE6A">
            <w:pPr>
              <w:pStyle w:val="FootnoteText"/>
              <w:widowControl w:val="0"/>
              <w:tabs>
                <w:tab w:val="left" w:pos="1080"/>
              </w:tabs>
              <w:ind w:right="-1080"/>
              <w:rPr>
                <w:rFonts w:ascii="Arial" w:hAnsi="Arial" w:cs="Arial"/>
                <w:sz w:val="22"/>
                <w:szCs w:val="22"/>
                <w:lang w:val="es-ES"/>
              </w:rPr>
            </w:pPr>
            <w:r w:rsidRPr="004B0F68">
              <w:rPr>
                <w:rFonts w:ascii="Arial" w:hAnsi="Arial" w:cs="Arial"/>
                <w:sz w:val="22"/>
                <w:szCs w:val="22"/>
                <w:lang w:val="es-ES"/>
              </w:rPr>
              <w:t>UCP</w:t>
            </w:r>
          </w:p>
        </w:tc>
        <w:tc>
          <w:tcPr>
            <w:tcW w:w="7380" w:type="dxa"/>
            <w:vAlign w:val="center"/>
          </w:tcPr>
          <w:p w14:paraId="6FCEF9B9" w14:textId="77777777" w:rsidR="00B76843" w:rsidRPr="004B0F68" w:rsidRDefault="52FDCE6A" w:rsidP="52FDCE6A">
            <w:pPr>
              <w:pStyle w:val="FootnoteText"/>
              <w:widowControl w:val="0"/>
              <w:tabs>
                <w:tab w:val="left" w:pos="1080"/>
              </w:tabs>
              <w:ind w:left="342" w:right="-1080"/>
              <w:rPr>
                <w:rFonts w:ascii="Arial" w:hAnsi="Arial" w:cs="Arial"/>
                <w:sz w:val="22"/>
                <w:szCs w:val="22"/>
                <w:lang w:val="es-ES"/>
              </w:rPr>
            </w:pPr>
            <w:r w:rsidRPr="004B0F68">
              <w:rPr>
                <w:rFonts w:ascii="Arial" w:hAnsi="Arial" w:cs="Arial"/>
                <w:sz w:val="22"/>
                <w:szCs w:val="22"/>
                <w:lang w:val="es-ES"/>
              </w:rPr>
              <w:t>Valor Presente Neto</w:t>
            </w:r>
          </w:p>
          <w:p w14:paraId="724F1B4D" w14:textId="77777777" w:rsidR="00B76843" w:rsidRPr="004B0F68" w:rsidRDefault="52FDCE6A" w:rsidP="52FDCE6A">
            <w:pPr>
              <w:pStyle w:val="FootnoteText"/>
              <w:widowControl w:val="0"/>
              <w:tabs>
                <w:tab w:val="left" w:pos="1080"/>
              </w:tabs>
              <w:ind w:left="342" w:right="-1080"/>
              <w:rPr>
                <w:rFonts w:ascii="Arial" w:hAnsi="Arial" w:cs="Arial"/>
                <w:sz w:val="22"/>
                <w:szCs w:val="22"/>
                <w:lang w:val="es-ES"/>
              </w:rPr>
            </w:pPr>
            <w:r w:rsidRPr="004B0F68">
              <w:rPr>
                <w:rFonts w:ascii="Arial" w:hAnsi="Arial" w:cs="Arial"/>
                <w:sz w:val="22"/>
                <w:szCs w:val="22"/>
                <w:lang w:val="es-ES"/>
              </w:rPr>
              <w:t>Unidad Coordinadora del Proyecto</w:t>
            </w:r>
          </w:p>
        </w:tc>
      </w:tr>
    </w:tbl>
    <w:p w14:paraId="60770845" w14:textId="77777777" w:rsidR="00D12A91" w:rsidRPr="004B0F68" w:rsidRDefault="00D12A91" w:rsidP="003A2C00">
      <w:pPr>
        <w:widowControl w:val="0"/>
        <w:tabs>
          <w:tab w:val="left" w:pos="3060"/>
        </w:tabs>
        <w:jc w:val="both"/>
        <w:rPr>
          <w:rFonts w:ascii="Arial" w:hAnsi="Arial" w:cs="Arial"/>
          <w:sz w:val="22"/>
          <w:szCs w:val="22"/>
          <w:lang w:val="es-ES"/>
        </w:rPr>
      </w:pPr>
    </w:p>
    <w:p w14:paraId="518527D1" w14:textId="77777777" w:rsidR="00F241F6" w:rsidRPr="004B0F68" w:rsidRDefault="00F241F6" w:rsidP="00833DED">
      <w:pPr>
        <w:pStyle w:val="Heading3"/>
        <w:numPr>
          <w:ilvl w:val="0"/>
          <w:numId w:val="0"/>
        </w:numPr>
        <w:jc w:val="center"/>
        <w:rPr>
          <w:rFonts w:ascii="Arial" w:hAnsi="Arial" w:cs="Arial"/>
          <w:lang w:val="es-ES"/>
        </w:rPr>
      </w:pPr>
      <w:bookmarkStart w:id="1" w:name="ESSectionPages0"/>
      <w:bookmarkStart w:id="2" w:name="ESSectionPages"/>
      <w:bookmarkEnd w:id="1"/>
      <w:bookmarkEnd w:id="2"/>
    </w:p>
    <w:p w14:paraId="7C555437" w14:textId="77777777" w:rsidR="00F241F6" w:rsidRPr="004B0F68" w:rsidRDefault="00F241F6" w:rsidP="00F241F6">
      <w:pPr>
        <w:rPr>
          <w:lang w:val="es-ES"/>
        </w:rPr>
      </w:pPr>
    </w:p>
    <w:p w14:paraId="708CB345" w14:textId="77777777" w:rsidR="00F241F6" w:rsidRPr="004B0F68" w:rsidRDefault="00F241F6" w:rsidP="00F241F6">
      <w:pPr>
        <w:rPr>
          <w:lang w:val="es-ES"/>
        </w:rPr>
      </w:pPr>
    </w:p>
    <w:p w14:paraId="60C6507B" w14:textId="77777777" w:rsidR="00F241F6" w:rsidRPr="004B0F68" w:rsidRDefault="00F241F6" w:rsidP="00F241F6">
      <w:pPr>
        <w:rPr>
          <w:lang w:val="es-ES"/>
        </w:rPr>
      </w:pPr>
    </w:p>
    <w:p w14:paraId="330A669C" w14:textId="77777777" w:rsidR="00F241F6" w:rsidRPr="004B0F68" w:rsidRDefault="00F241F6" w:rsidP="00F241F6">
      <w:pPr>
        <w:rPr>
          <w:lang w:val="es-ES"/>
        </w:rPr>
      </w:pPr>
    </w:p>
    <w:p w14:paraId="310F460A" w14:textId="77777777" w:rsidR="00F241F6" w:rsidRPr="004B0F68" w:rsidRDefault="00F241F6" w:rsidP="00F241F6">
      <w:pPr>
        <w:rPr>
          <w:lang w:val="es-ES"/>
        </w:rPr>
      </w:pPr>
    </w:p>
    <w:p w14:paraId="31FEBF88" w14:textId="77777777" w:rsidR="00F241F6" w:rsidRPr="004B0F68" w:rsidRDefault="00F241F6" w:rsidP="00F241F6">
      <w:pPr>
        <w:rPr>
          <w:lang w:val="es-ES"/>
        </w:rPr>
      </w:pPr>
    </w:p>
    <w:p w14:paraId="15068C57" w14:textId="77777777" w:rsidR="00F241F6" w:rsidRPr="004B0F68" w:rsidRDefault="00F241F6" w:rsidP="00F241F6">
      <w:pPr>
        <w:rPr>
          <w:lang w:val="es-ES"/>
        </w:rPr>
      </w:pPr>
    </w:p>
    <w:p w14:paraId="3742A778" w14:textId="77777777" w:rsidR="00F241F6" w:rsidRPr="004B0F68" w:rsidRDefault="00F241F6" w:rsidP="00833DED">
      <w:pPr>
        <w:pStyle w:val="Heading3"/>
        <w:numPr>
          <w:ilvl w:val="0"/>
          <w:numId w:val="0"/>
        </w:numPr>
        <w:jc w:val="center"/>
        <w:rPr>
          <w:rFonts w:ascii="Arial" w:hAnsi="Arial" w:cs="Arial"/>
          <w:lang w:val="es-ES"/>
        </w:rPr>
      </w:pPr>
    </w:p>
    <w:p w14:paraId="131F7379" w14:textId="77777777" w:rsidR="00F241F6" w:rsidRPr="004B0F68" w:rsidRDefault="00F241F6" w:rsidP="00F241F6">
      <w:pPr>
        <w:rPr>
          <w:lang w:val="es-ES"/>
        </w:rPr>
      </w:pPr>
    </w:p>
    <w:p w14:paraId="389DAA5F" w14:textId="77777777" w:rsidR="00F241F6" w:rsidRPr="004B0F68" w:rsidRDefault="00F241F6" w:rsidP="00F241F6">
      <w:pPr>
        <w:rPr>
          <w:lang w:val="es-ES"/>
        </w:rPr>
        <w:sectPr w:rsidR="00F241F6" w:rsidRPr="004B0F68" w:rsidSect="00611957">
          <w:headerReference w:type="even" r:id="rId14"/>
          <w:headerReference w:type="default" r:id="rId15"/>
          <w:footerReference w:type="default" r:id="rId16"/>
          <w:type w:val="continuous"/>
          <w:pgSz w:w="12240" w:h="15840"/>
          <w:pgMar w:top="1440" w:right="1440" w:bottom="1440" w:left="1440" w:header="720" w:footer="720" w:gutter="0"/>
          <w:cols w:space="720"/>
          <w:docGrid w:linePitch="360"/>
        </w:sectPr>
      </w:pPr>
    </w:p>
    <w:p w14:paraId="139DC7F2" w14:textId="77777777" w:rsidR="00FE762D" w:rsidRPr="004B0F68" w:rsidRDefault="00D12A91" w:rsidP="009D34BF">
      <w:pPr>
        <w:pStyle w:val="Chapter"/>
        <w:outlineLvl w:val="0"/>
      </w:pPr>
      <w:bookmarkStart w:id="3" w:name="_Toc400459870"/>
      <w:r w:rsidRPr="004B0F68">
        <w:lastRenderedPageBreak/>
        <w:t>Introducción</w:t>
      </w:r>
      <w:bookmarkEnd w:id="3"/>
    </w:p>
    <w:p w14:paraId="270C42B1" w14:textId="56C540FC" w:rsidR="005C71A3" w:rsidRPr="004B0F68" w:rsidRDefault="00022563" w:rsidP="009D34BF">
      <w:pPr>
        <w:pStyle w:val="Paragraph"/>
      </w:pPr>
      <w:bookmarkStart w:id="4" w:name="_Toc400459871"/>
      <w:bookmarkStart w:id="5" w:name="_Ref237411433"/>
      <w:bookmarkStart w:id="6" w:name="_Ref233285248"/>
      <w:bookmarkStart w:id="7" w:name="_Ref274638508"/>
      <w:r w:rsidRPr="00022563">
        <w:t>El Proyecto de Reconstrucción del Tramo Mairana-</w:t>
      </w:r>
      <w:r w:rsidRPr="00510121">
        <w:t>Berm</w:t>
      </w:r>
      <w:r w:rsidRPr="00510121">
        <w:rPr>
          <w:lang w:val="es-ES_tradnl"/>
        </w:rPr>
        <w:t>ejo</w:t>
      </w:r>
      <w:r w:rsidR="005C71A3" w:rsidRPr="00510121">
        <w:t xml:space="preserve"> </w:t>
      </w:r>
      <w:r w:rsidR="003E5609" w:rsidRPr="00510121">
        <w:t>(</w:t>
      </w:r>
      <w:r w:rsidR="00A33D5F" w:rsidRPr="00510121">
        <w:t>BO-L1</w:t>
      </w:r>
      <w:r w:rsidR="00F96BDC" w:rsidRPr="00510121">
        <w:t>1</w:t>
      </w:r>
      <w:r w:rsidR="0042118B" w:rsidRPr="00510121">
        <w:t>86</w:t>
      </w:r>
      <w:r w:rsidR="003E5609" w:rsidRPr="004B0F68">
        <w:t xml:space="preserve">) </w:t>
      </w:r>
      <w:r w:rsidR="00C055E0" w:rsidRPr="004B0F68">
        <w:t xml:space="preserve">contribuye a la </w:t>
      </w:r>
      <w:r w:rsidR="00F96BDC" w:rsidRPr="004B0F68">
        <w:t xml:space="preserve">mejora de las condiciones </w:t>
      </w:r>
      <w:r w:rsidR="001B25C5" w:rsidRPr="004B0F68">
        <w:t>de transitab</w:t>
      </w:r>
      <w:r w:rsidR="006A05CD" w:rsidRPr="004B0F68">
        <w:t>ilidad y accesibilidad a la RVF</w:t>
      </w:r>
      <w:r w:rsidR="00B74FC5" w:rsidRPr="004B0F68">
        <w:t>,</w:t>
      </w:r>
      <w:r w:rsidR="00C055E0" w:rsidRPr="004B0F68">
        <w:t xml:space="preserve"> mediante el financiamiento de la rehabilitación </w:t>
      </w:r>
      <w:r w:rsidR="00CC4C6E" w:rsidRPr="004B0F68">
        <w:t xml:space="preserve">y mejoras </w:t>
      </w:r>
      <w:r w:rsidR="00C055E0" w:rsidRPr="004B0F68">
        <w:t>de tramo</w:t>
      </w:r>
      <w:r>
        <w:t xml:space="preserve"> Mairana – Bermejo </w:t>
      </w:r>
      <w:r w:rsidR="00C055E0" w:rsidRPr="004B0F68">
        <w:t xml:space="preserve"> </w:t>
      </w:r>
      <w:r w:rsidR="00E93050">
        <w:t xml:space="preserve">el cual </w:t>
      </w:r>
      <w:r w:rsidR="00C055E0" w:rsidRPr="004B0F68">
        <w:t xml:space="preserve"> han llegado a un estado de deterioro que no hacen ya posible su mantenimiento y </w:t>
      </w:r>
      <w:r w:rsidR="00E93050" w:rsidRPr="004B0F68">
        <w:t>requier</w:t>
      </w:r>
      <w:r w:rsidR="00E93050">
        <w:t xml:space="preserve">e </w:t>
      </w:r>
      <w:r w:rsidR="00C055E0" w:rsidRPr="004B0F68">
        <w:t>intervenciones mayores. Dichas intervenciones impactarán en la disminución de los costos de operación de los vehículos y en definitiva en los costos logísticos de las principales producciones de base</w:t>
      </w:r>
      <w:r w:rsidR="00002A4A" w:rsidRPr="004B0F68">
        <w:t> </w:t>
      </w:r>
      <w:r w:rsidR="00C055E0" w:rsidRPr="004B0F68">
        <w:t>agro</w:t>
      </w:r>
      <w:bookmarkStart w:id="8" w:name="_GoBack"/>
      <w:bookmarkEnd w:id="8"/>
      <w:r w:rsidR="00C055E0" w:rsidRPr="004B0F68">
        <w:t>pecuaria</w:t>
      </w:r>
      <w:r w:rsidR="005B1FCA" w:rsidRPr="004B0F68">
        <w:t xml:space="preserve"> impulsando así la integración económica del país</w:t>
      </w:r>
      <w:r w:rsidR="00C055E0" w:rsidRPr="004B0F68">
        <w:t>.</w:t>
      </w:r>
      <w:bookmarkEnd w:id="4"/>
    </w:p>
    <w:p w14:paraId="412E28F4" w14:textId="79FD8C87" w:rsidR="00D12A91" w:rsidRPr="004B0F68" w:rsidRDefault="0067513B">
      <w:pPr>
        <w:pStyle w:val="Paragraph"/>
      </w:pPr>
      <w:bookmarkStart w:id="9" w:name="_Toc400459873"/>
      <w:r w:rsidRPr="004B0F68">
        <w:t>E</w:t>
      </w:r>
      <w:r w:rsidR="00920DF0" w:rsidRPr="004B0F68">
        <w:t>l</w:t>
      </w:r>
      <w:r w:rsidR="00EF52F0" w:rsidRPr="004B0F68">
        <w:t xml:space="preserve"> </w:t>
      </w:r>
      <w:r w:rsidR="00C02E3B">
        <w:t>Proyecto</w:t>
      </w:r>
      <w:r w:rsidR="00920DF0" w:rsidRPr="004B0F68">
        <w:t xml:space="preserve"> tiene como objetivo </w:t>
      </w:r>
      <w:r w:rsidR="007643CA" w:rsidRPr="004B0F68">
        <w:t xml:space="preserve">contribuir a la productividad y a la integración nacional y regional de Bolivia a través de la </w:t>
      </w:r>
      <w:r w:rsidR="006E04EC">
        <w:t>re</w:t>
      </w:r>
      <w:r w:rsidR="007643CA" w:rsidRPr="004B0F68">
        <w:t>construcción y mejoramiento de</w:t>
      </w:r>
      <w:r w:rsidR="006E04EC">
        <w:t>l tramo Mairana-Bermejo</w:t>
      </w:r>
      <w:r w:rsidR="007643CA" w:rsidRPr="004B0F68">
        <w:t xml:space="preserve"> que resulta en la reducción de costos de operación vehicular y reducción de tiempos de viaje. </w:t>
      </w:r>
      <w:r w:rsidR="006E04EC">
        <w:t>El proyecto</w:t>
      </w:r>
      <w:r w:rsidR="00D12A91" w:rsidRPr="004B0F68">
        <w:t xml:space="preserve"> se estructura </w:t>
      </w:r>
      <w:r w:rsidR="006E04EC">
        <w:t xml:space="preserve">en un único componente; </w:t>
      </w:r>
      <w:r w:rsidRPr="004B0F68">
        <w:t>o</w:t>
      </w:r>
      <w:r w:rsidR="00D37360" w:rsidRPr="004B0F68">
        <w:t>bras civiles</w:t>
      </w:r>
      <w:r w:rsidR="00301AFF" w:rsidRPr="004B0F68">
        <w:t xml:space="preserve">, supervisión y </w:t>
      </w:r>
      <w:r w:rsidR="00031754" w:rsidRPr="004B0F68">
        <w:t>seguridad vial</w:t>
      </w:r>
      <w:r w:rsidR="00C9616C" w:rsidRPr="004B0F68">
        <w:t>.</w:t>
      </w:r>
      <w:bookmarkEnd w:id="9"/>
    </w:p>
    <w:p w14:paraId="22E5E85E" w14:textId="1A73A209" w:rsidR="00C778CE" w:rsidRPr="004B0F68" w:rsidRDefault="006E04EC">
      <w:pPr>
        <w:pStyle w:val="Paragraph"/>
      </w:pPr>
      <w:r>
        <w:t>El</w:t>
      </w:r>
      <w:r w:rsidR="52FDCE6A" w:rsidRPr="004B0F68">
        <w:t xml:space="preserve"> tramo Mairana-Bermejo de 58.2 km de longitud, </w:t>
      </w:r>
      <w:r>
        <w:t xml:space="preserve">presenta un costo de reconstrucción </w:t>
      </w:r>
      <w:r w:rsidR="52FDCE6A" w:rsidRPr="004B0F68">
        <w:t>estimado de US$ 51,2 millones.</w:t>
      </w:r>
      <w:r w:rsidRPr="006E04EC">
        <w:rPr>
          <w:rFonts w:eastAsia="Times New Roman" w:cs="Times New Roman"/>
          <w:lang w:val="es-ES_tradnl"/>
        </w:rPr>
        <w:t xml:space="preserve"> </w:t>
      </w:r>
      <w:r w:rsidRPr="006E04EC">
        <w:rPr>
          <w:lang w:val="es-ES_tradnl"/>
        </w:rPr>
        <w:t>Desde el punto de vista de la integración regional, el tramo Mairana-Bermejo aporta a la conexión de las áreas productivas de los municipios de influencia del proyecto, permitiendo el tránsito de mercancías y de personas tanto a nivel interno como externo debido a las conexiones con los corredores de integración regional, específicamente con el corredor este-oeste de la RVF, el cual permite el tránsito entre Bolivia, Chile y Brasil; y la conexión con el corredor norte-sur el cual vincula a Bolivia regionalmente con Brasil y Argentina</w:t>
      </w:r>
    </w:p>
    <w:p w14:paraId="69101BD0" w14:textId="6BFA2CCE" w:rsidR="00566877" w:rsidRPr="004B0F68" w:rsidRDefault="006E04EC" w:rsidP="00937EC4">
      <w:pPr>
        <w:pStyle w:val="Paragraph"/>
      </w:pPr>
      <w:r>
        <w:t xml:space="preserve">Con la operación también se financiará la Evaluación de Impacto de la implementación de Sistemas ITS en peajes y pesajes sobre la RVF, obras de las operaciones BO-L1095 y BO-L1102. Esta evaluación </w:t>
      </w:r>
      <w:r w:rsidR="00C02E3B">
        <w:t xml:space="preserve">permitirá medir los beneficios de este tipo de intervencion3es a nivel nacional el cual se </w:t>
      </w:r>
      <w:r w:rsidR="008279E5" w:rsidRPr="004B0F68">
        <w:t xml:space="preserve"> pretende expandir </w:t>
      </w:r>
      <w:r w:rsidR="00C02E3B">
        <w:t xml:space="preserve">aplicando </w:t>
      </w:r>
      <w:r w:rsidR="00CE0C2F" w:rsidRPr="004B0F68">
        <w:t xml:space="preserve">tecnología ITS </w:t>
      </w:r>
      <w:r w:rsidR="008279E5" w:rsidRPr="004B0F68">
        <w:t>a</w:t>
      </w:r>
      <w:r w:rsidR="00697704" w:rsidRPr="004B0F68">
        <w:t xml:space="preserve"> todas</w:t>
      </w:r>
      <w:r w:rsidR="008279E5" w:rsidRPr="004B0F68">
        <w:t xml:space="preserve"> </w:t>
      </w:r>
      <w:r w:rsidR="00F74744" w:rsidRPr="004B0F68">
        <w:t xml:space="preserve">las </w:t>
      </w:r>
      <w:r w:rsidR="005C0C45" w:rsidRPr="004B0F68">
        <w:t>estaciones del país y que ya ha comenzado</w:t>
      </w:r>
      <w:r w:rsidR="00566877" w:rsidRPr="004B0F68">
        <w:t xml:space="preserve"> (ver Tabla 1)</w:t>
      </w:r>
      <w:r w:rsidR="005C0C45" w:rsidRPr="004B0F68">
        <w:t>.</w:t>
      </w:r>
    </w:p>
    <w:p w14:paraId="38AD2F4D" w14:textId="77777777" w:rsidR="00566877" w:rsidRPr="004B0F68" w:rsidRDefault="00566877" w:rsidP="00937EC4">
      <w:pPr>
        <w:pStyle w:val="Paragraph"/>
        <w:numPr>
          <w:ilvl w:val="0"/>
          <w:numId w:val="0"/>
        </w:numPr>
        <w:ind w:left="720"/>
        <w:jc w:val="center"/>
      </w:pPr>
      <w:r w:rsidRPr="004B0F68">
        <w:rPr>
          <w:b/>
        </w:rPr>
        <w:t xml:space="preserve">Tabla 1: </w:t>
      </w:r>
      <w:r w:rsidR="00DB6A91" w:rsidRPr="004B0F68">
        <w:rPr>
          <w:b/>
        </w:rPr>
        <w:t>Estaciones intervenidas y no intervenidas con tecnología ITS durante el proyecto</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8"/>
        <w:gridCol w:w="1350"/>
        <w:gridCol w:w="990"/>
      </w:tblGrid>
      <w:tr w:rsidR="00566877" w:rsidRPr="004B0F68" w14:paraId="3E05DD26" w14:textId="77777777" w:rsidTr="00937EC4">
        <w:trPr>
          <w:trHeight w:val="285"/>
          <w:jc w:val="center"/>
        </w:trPr>
        <w:tc>
          <w:tcPr>
            <w:tcW w:w="2618" w:type="dxa"/>
            <w:tcBorders>
              <w:top w:val="outset" w:sz="6" w:space="0" w:color="auto"/>
              <w:left w:val="outset" w:sz="6" w:space="0" w:color="auto"/>
              <w:bottom w:val="single" w:sz="4" w:space="0" w:color="auto"/>
              <w:right w:val="outset" w:sz="6" w:space="0" w:color="auto"/>
            </w:tcBorders>
            <w:shd w:val="clear" w:color="auto" w:fill="DBE5F1" w:themeFill="accent1" w:themeFillTint="33"/>
            <w:vAlign w:val="center"/>
            <w:hideMark/>
          </w:tcPr>
          <w:p w14:paraId="66FC7C81" w14:textId="77777777" w:rsidR="00566877" w:rsidRPr="004B0F68" w:rsidRDefault="00566877" w:rsidP="008521C7">
            <w:pPr>
              <w:jc w:val="center"/>
              <w:rPr>
                <w:rFonts w:ascii="Arial" w:hAnsi="Arial" w:cs="Arial"/>
                <w:b/>
                <w:bCs/>
                <w:sz w:val="16"/>
                <w:szCs w:val="16"/>
              </w:rPr>
            </w:pPr>
          </w:p>
        </w:tc>
        <w:tc>
          <w:tcPr>
            <w:tcW w:w="1350" w:type="dxa"/>
            <w:tcBorders>
              <w:top w:val="single" w:sz="6" w:space="0" w:color="auto"/>
              <w:left w:val="outset" w:sz="6" w:space="0" w:color="auto"/>
              <w:bottom w:val="single" w:sz="4" w:space="0" w:color="auto"/>
              <w:right w:val="single" w:sz="6" w:space="0" w:color="auto"/>
            </w:tcBorders>
            <w:shd w:val="clear" w:color="auto" w:fill="DBE5F1" w:themeFill="accent1" w:themeFillTint="33"/>
            <w:vAlign w:val="center"/>
            <w:hideMark/>
          </w:tcPr>
          <w:p w14:paraId="7F415167" w14:textId="77777777" w:rsidR="00566877" w:rsidRPr="004B0F68" w:rsidRDefault="00566877" w:rsidP="008521C7">
            <w:pPr>
              <w:jc w:val="center"/>
              <w:rPr>
                <w:rFonts w:ascii="Arial" w:hAnsi="Arial" w:cs="Arial"/>
                <w:b/>
                <w:bCs/>
                <w:sz w:val="16"/>
                <w:szCs w:val="16"/>
                <w:lang w:val="en-US"/>
              </w:rPr>
            </w:pPr>
            <w:r w:rsidRPr="004B0F68">
              <w:rPr>
                <w:rFonts w:ascii="Arial" w:hAnsi="Arial" w:cs="Arial"/>
                <w:b/>
                <w:bCs/>
                <w:sz w:val="16"/>
                <w:szCs w:val="16"/>
                <w:lang w:val="es-ES"/>
              </w:rPr>
              <w:t>Estaciones de peaje</w:t>
            </w:r>
          </w:p>
        </w:tc>
        <w:tc>
          <w:tcPr>
            <w:tcW w:w="990" w:type="dxa"/>
            <w:tcBorders>
              <w:top w:val="single" w:sz="6" w:space="0" w:color="auto"/>
              <w:left w:val="outset" w:sz="6" w:space="0" w:color="auto"/>
              <w:bottom w:val="single" w:sz="4" w:space="0" w:color="auto"/>
              <w:right w:val="single" w:sz="6" w:space="0" w:color="auto"/>
            </w:tcBorders>
            <w:shd w:val="clear" w:color="auto" w:fill="DBE5F1" w:themeFill="accent1" w:themeFillTint="33"/>
            <w:vAlign w:val="center"/>
            <w:hideMark/>
          </w:tcPr>
          <w:p w14:paraId="07DCD5E1" w14:textId="77777777" w:rsidR="00566877" w:rsidRPr="004B0F68" w:rsidRDefault="00566877" w:rsidP="008521C7">
            <w:pPr>
              <w:jc w:val="center"/>
              <w:rPr>
                <w:rFonts w:ascii="Arial" w:hAnsi="Arial" w:cs="Arial"/>
                <w:b/>
                <w:bCs/>
                <w:sz w:val="16"/>
                <w:szCs w:val="16"/>
                <w:lang w:val="en-US"/>
              </w:rPr>
            </w:pPr>
            <w:r w:rsidRPr="004B0F68">
              <w:rPr>
                <w:rFonts w:ascii="Arial" w:hAnsi="Arial" w:cs="Arial"/>
                <w:b/>
                <w:bCs/>
                <w:sz w:val="16"/>
                <w:szCs w:val="16"/>
                <w:lang w:val="es-ES"/>
              </w:rPr>
              <w:t>Estaciones de pesaje</w:t>
            </w:r>
          </w:p>
        </w:tc>
      </w:tr>
      <w:tr w:rsidR="00566877" w:rsidRPr="004B0F68" w14:paraId="3C9860FF" w14:textId="77777777" w:rsidTr="00901D0B">
        <w:trPr>
          <w:trHeight w:val="450"/>
          <w:jc w:val="center"/>
        </w:trPr>
        <w:tc>
          <w:tcPr>
            <w:tcW w:w="2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1CE6E" w14:textId="77777777" w:rsidR="00566877" w:rsidRPr="004B0F68" w:rsidRDefault="00DB6A91" w:rsidP="008521C7">
            <w:pPr>
              <w:rPr>
                <w:rFonts w:ascii="Arial" w:hAnsi="Arial" w:cs="Arial"/>
                <w:sz w:val="16"/>
                <w:szCs w:val="16"/>
              </w:rPr>
            </w:pPr>
            <w:r w:rsidRPr="004B0F68">
              <w:rPr>
                <w:rFonts w:ascii="Arial" w:hAnsi="Arial" w:cs="Arial"/>
                <w:sz w:val="16"/>
                <w:szCs w:val="16"/>
                <w:lang w:val="es-ES"/>
              </w:rPr>
              <w:t xml:space="preserve">Intervenidas </w:t>
            </w:r>
            <w:r w:rsidR="005B1FCA" w:rsidRPr="004B0F68">
              <w:rPr>
                <w:rFonts w:ascii="Arial" w:hAnsi="Arial" w:cs="Arial"/>
                <w:sz w:val="16"/>
                <w:szCs w:val="16"/>
                <w:lang w:val="es-ES"/>
              </w:rPr>
              <w:t>durante una fase piloto previa al proyecto (2017)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8FA5A" w14:textId="77777777" w:rsidR="00566877" w:rsidRPr="004B0F68" w:rsidRDefault="00DB6A91" w:rsidP="00901D0B">
            <w:pPr>
              <w:jc w:val="center"/>
              <w:rPr>
                <w:rFonts w:ascii="Arial" w:hAnsi="Arial" w:cs="Arial"/>
                <w:sz w:val="16"/>
                <w:szCs w:val="16"/>
                <w:lang w:val="en-US"/>
              </w:rPr>
            </w:pPr>
            <w:r w:rsidRPr="004B0F68">
              <w:rPr>
                <w:rFonts w:ascii="Arial" w:hAnsi="Arial" w:cs="Arial"/>
                <w:sz w:val="16"/>
                <w:szCs w:val="16"/>
                <w:lang w:val="es-ES"/>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8FE80" w14:textId="77777777" w:rsidR="00566877" w:rsidRPr="004B0F68" w:rsidRDefault="00DB6A91" w:rsidP="00901D0B">
            <w:pPr>
              <w:jc w:val="center"/>
              <w:rPr>
                <w:rFonts w:ascii="Arial" w:hAnsi="Arial" w:cs="Arial"/>
                <w:sz w:val="16"/>
                <w:szCs w:val="16"/>
                <w:lang w:val="en-US"/>
              </w:rPr>
            </w:pPr>
            <w:r w:rsidRPr="004B0F68">
              <w:rPr>
                <w:rFonts w:ascii="Arial" w:hAnsi="Arial" w:cs="Arial"/>
                <w:sz w:val="16"/>
                <w:szCs w:val="16"/>
                <w:lang w:val="es-ES"/>
              </w:rPr>
              <w:t>4</w:t>
            </w:r>
          </w:p>
        </w:tc>
      </w:tr>
      <w:tr w:rsidR="00DB6A91" w:rsidRPr="004B0F68" w14:paraId="117D7341" w14:textId="77777777" w:rsidTr="00901D0B">
        <w:trPr>
          <w:trHeight w:val="450"/>
          <w:jc w:val="center"/>
        </w:trPr>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14:paraId="3CCDF113" w14:textId="77777777" w:rsidR="00DB6A91" w:rsidRPr="004B0F68" w:rsidRDefault="00DB6A91" w:rsidP="008521C7">
            <w:pPr>
              <w:rPr>
                <w:rFonts w:ascii="Arial" w:hAnsi="Arial" w:cs="Arial"/>
                <w:sz w:val="16"/>
                <w:szCs w:val="16"/>
                <w:lang w:val="es-ES"/>
              </w:rPr>
            </w:pPr>
            <w:r w:rsidRPr="004B0F68">
              <w:rPr>
                <w:rFonts w:ascii="Arial" w:hAnsi="Arial" w:cs="Arial"/>
                <w:sz w:val="16"/>
                <w:szCs w:val="16"/>
                <w:lang w:val="es-ES"/>
              </w:rPr>
              <w:t>Intervenidas durante este proyecto</w:t>
            </w:r>
          </w:p>
          <w:p w14:paraId="43A648F5" w14:textId="77777777" w:rsidR="00DB6A91" w:rsidRPr="004B0F68" w:rsidRDefault="00DB6A91" w:rsidP="008521C7">
            <w:pPr>
              <w:rPr>
                <w:rFonts w:ascii="Arial" w:hAnsi="Arial" w:cs="Arial"/>
                <w:sz w:val="16"/>
                <w:szCs w:val="16"/>
                <w:lang w:val="es-ES"/>
              </w:rPr>
            </w:pPr>
            <w:r w:rsidRPr="004B0F68">
              <w:rPr>
                <w:rFonts w:ascii="Arial" w:hAnsi="Arial" w:cs="Arial"/>
                <w:sz w:val="16"/>
                <w:szCs w:val="16"/>
                <w:lang w:val="es-ES"/>
              </w:rPr>
              <w:t>(BO – L1186)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D49BDC9" w14:textId="77777777" w:rsidR="00DB6A91" w:rsidRPr="004B0F68" w:rsidRDefault="00DB6A91" w:rsidP="00901D0B">
            <w:pPr>
              <w:jc w:val="center"/>
              <w:rPr>
                <w:rFonts w:ascii="Arial" w:hAnsi="Arial" w:cs="Arial"/>
                <w:sz w:val="16"/>
                <w:szCs w:val="16"/>
                <w:lang w:val="es-ES"/>
              </w:rPr>
            </w:pPr>
            <w:r w:rsidRPr="004B0F68">
              <w:rPr>
                <w:rFonts w:ascii="Arial" w:hAnsi="Arial" w:cs="Arial"/>
                <w:sz w:val="16"/>
                <w:szCs w:val="16"/>
                <w:lang w:val="es-ES"/>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02BF9A" w14:textId="77777777" w:rsidR="00DB6A91" w:rsidRPr="004B0F68" w:rsidRDefault="00DB6A91" w:rsidP="00901D0B">
            <w:pPr>
              <w:jc w:val="center"/>
              <w:rPr>
                <w:rFonts w:ascii="Arial" w:hAnsi="Arial" w:cs="Arial"/>
                <w:sz w:val="16"/>
                <w:szCs w:val="16"/>
                <w:lang w:val="es-ES"/>
              </w:rPr>
            </w:pPr>
            <w:r w:rsidRPr="004B0F68">
              <w:rPr>
                <w:rFonts w:ascii="Arial" w:hAnsi="Arial" w:cs="Arial"/>
                <w:sz w:val="16"/>
                <w:szCs w:val="16"/>
                <w:lang w:val="es-ES"/>
              </w:rPr>
              <w:t>2</w:t>
            </w:r>
          </w:p>
        </w:tc>
      </w:tr>
      <w:tr w:rsidR="00DB6A91" w:rsidRPr="004B0F68" w14:paraId="15136FD0" w14:textId="77777777" w:rsidTr="00901D0B">
        <w:trPr>
          <w:trHeight w:val="450"/>
          <w:jc w:val="center"/>
        </w:trPr>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14:paraId="14BB4548" w14:textId="77777777" w:rsidR="00DB6A91" w:rsidRPr="004B0F68" w:rsidRDefault="00DB6A91" w:rsidP="008521C7">
            <w:pPr>
              <w:rPr>
                <w:rFonts w:ascii="Arial" w:hAnsi="Arial" w:cs="Arial"/>
                <w:sz w:val="16"/>
                <w:szCs w:val="16"/>
                <w:lang w:val="es-ES"/>
              </w:rPr>
            </w:pPr>
            <w:r w:rsidRPr="004B0F68">
              <w:rPr>
                <w:rFonts w:ascii="Arial" w:hAnsi="Arial" w:cs="Arial"/>
                <w:sz w:val="16"/>
                <w:szCs w:val="16"/>
                <w:lang w:val="es-ES"/>
              </w:rPr>
              <w:t xml:space="preserve">No intervenidas durante el </w:t>
            </w:r>
            <w:r w:rsidR="00697704" w:rsidRPr="004B0F68">
              <w:rPr>
                <w:rFonts w:ascii="Arial" w:hAnsi="Arial" w:cs="Arial"/>
                <w:sz w:val="16"/>
                <w:szCs w:val="16"/>
                <w:lang w:val="es-ES"/>
              </w:rPr>
              <w:t>proyecto</w:t>
            </w:r>
            <w:r w:rsidRPr="004B0F68">
              <w:rPr>
                <w:rFonts w:ascii="Arial" w:hAnsi="Arial" w:cs="Arial"/>
                <w:sz w:val="16"/>
                <w:szCs w:val="16"/>
                <w:lang w:val="es-ES"/>
              </w:rPr>
              <w:t xml:space="preserve"> y disponibles para construir </w:t>
            </w:r>
            <w:r w:rsidR="00697704" w:rsidRPr="004B0F68">
              <w:rPr>
                <w:rFonts w:ascii="Arial" w:hAnsi="Arial" w:cs="Arial"/>
                <w:sz w:val="16"/>
                <w:szCs w:val="16"/>
                <w:lang w:val="es-ES"/>
              </w:rPr>
              <w:t>un contrafactual válido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F5D8543" w14:textId="77777777" w:rsidR="00DB6A91" w:rsidRPr="004B0F68" w:rsidRDefault="00DB6A91" w:rsidP="00901D0B">
            <w:pPr>
              <w:jc w:val="center"/>
              <w:rPr>
                <w:rFonts w:ascii="Arial" w:hAnsi="Arial" w:cs="Arial"/>
                <w:sz w:val="16"/>
                <w:szCs w:val="16"/>
                <w:lang w:val="es-ES"/>
              </w:rPr>
            </w:pPr>
            <w:r w:rsidRPr="004B0F68">
              <w:rPr>
                <w:rFonts w:ascii="Arial" w:hAnsi="Arial" w:cs="Arial"/>
                <w:sz w:val="16"/>
                <w:szCs w:val="16"/>
                <w:lang w:val="es-ES"/>
              </w:rPr>
              <w:t>119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CE5EB0" w14:textId="77777777" w:rsidR="00DB6A91" w:rsidRPr="004B0F68" w:rsidRDefault="00DB6A91" w:rsidP="00901D0B">
            <w:pPr>
              <w:jc w:val="center"/>
              <w:rPr>
                <w:rFonts w:ascii="Arial" w:hAnsi="Arial" w:cs="Arial"/>
                <w:sz w:val="16"/>
                <w:szCs w:val="16"/>
                <w:lang w:val="es-ES"/>
              </w:rPr>
            </w:pPr>
            <w:r w:rsidRPr="004B0F68">
              <w:rPr>
                <w:rFonts w:ascii="Arial" w:hAnsi="Arial" w:cs="Arial"/>
                <w:sz w:val="16"/>
                <w:szCs w:val="16"/>
                <w:lang w:val="es-ES"/>
              </w:rPr>
              <w:t>10</w:t>
            </w:r>
          </w:p>
        </w:tc>
      </w:tr>
      <w:tr w:rsidR="00AD7EA9" w:rsidRPr="004B0F68" w14:paraId="32CEEA55" w14:textId="77777777" w:rsidTr="00AD7EA9">
        <w:trPr>
          <w:trHeight w:val="218"/>
          <w:jc w:val="center"/>
        </w:trPr>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14:paraId="25B54B5E" w14:textId="77777777" w:rsidR="00AD7EA9" w:rsidRPr="00AD7EA9" w:rsidRDefault="00AD7EA9" w:rsidP="008521C7">
            <w:pPr>
              <w:rPr>
                <w:rFonts w:ascii="Arial" w:hAnsi="Arial" w:cs="Arial"/>
                <w:b/>
                <w:sz w:val="16"/>
                <w:szCs w:val="16"/>
                <w:lang w:val="es-ES"/>
              </w:rPr>
            </w:pPr>
            <w:r w:rsidRPr="00AD7EA9">
              <w:rPr>
                <w:rFonts w:ascii="Arial" w:hAnsi="Arial" w:cs="Arial"/>
                <w:b/>
                <w:sz w:val="16"/>
                <w:szCs w:val="16"/>
                <w:lang w:val="es-ES"/>
              </w:rPr>
              <w:t>Total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7190F98" w14:textId="77777777" w:rsidR="00AD7EA9" w:rsidRPr="00AD7EA9" w:rsidRDefault="00AD7EA9" w:rsidP="00901D0B">
            <w:pPr>
              <w:jc w:val="center"/>
              <w:rPr>
                <w:rFonts w:ascii="Arial" w:hAnsi="Arial" w:cs="Arial"/>
                <w:b/>
                <w:sz w:val="16"/>
                <w:szCs w:val="16"/>
                <w:lang w:val="es-ES"/>
              </w:rPr>
            </w:pPr>
            <w:r w:rsidRPr="00AD7EA9">
              <w:rPr>
                <w:rFonts w:ascii="Arial" w:hAnsi="Arial" w:cs="Arial"/>
                <w:b/>
                <w:sz w:val="16"/>
                <w:szCs w:val="16"/>
                <w:lang w:val="es-ES"/>
              </w:rPr>
              <w:t>125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7807C5" w14:textId="77777777" w:rsidR="00AD7EA9" w:rsidRPr="00AD7EA9" w:rsidRDefault="00AD7EA9" w:rsidP="00901D0B">
            <w:pPr>
              <w:jc w:val="center"/>
              <w:rPr>
                <w:rFonts w:ascii="Arial" w:hAnsi="Arial" w:cs="Arial"/>
                <w:b/>
                <w:sz w:val="16"/>
                <w:szCs w:val="16"/>
                <w:lang w:val="es-ES"/>
              </w:rPr>
            </w:pPr>
            <w:r w:rsidRPr="00AD7EA9">
              <w:rPr>
                <w:rFonts w:ascii="Arial" w:hAnsi="Arial" w:cs="Arial"/>
                <w:b/>
                <w:sz w:val="16"/>
                <w:szCs w:val="16"/>
                <w:lang w:val="es-ES"/>
              </w:rPr>
              <w:t>16</w:t>
            </w:r>
          </w:p>
        </w:tc>
      </w:tr>
    </w:tbl>
    <w:p w14:paraId="47008995" w14:textId="7795D929" w:rsidR="00EE5AA6" w:rsidRPr="004B0F68" w:rsidRDefault="00566877" w:rsidP="00937EC4">
      <w:pPr>
        <w:pStyle w:val="Paragraph"/>
      </w:pPr>
      <w:r w:rsidRPr="004B0F68">
        <w:t>La RVF</w:t>
      </w:r>
      <w:r w:rsidR="00697704" w:rsidRPr="004B0F68">
        <w:t xml:space="preserve"> de Bolivia</w:t>
      </w:r>
      <w:r w:rsidRPr="004B0F68">
        <w:t xml:space="preserve"> cuenta actualmente con </w:t>
      </w:r>
      <w:r w:rsidR="00F74744" w:rsidRPr="004B0F68">
        <w:t>125 estaciones de peaje y 16 estaciones de pesaje</w:t>
      </w:r>
      <w:r w:rsidR="008279E5" w:rsidRPr="004B0F68">
        <w:t>.</w:t>
      </w:r>
      <w:r w:rsidR="00F74744" w:rsidRPr="004B0F68">
        <w:t xml:space="preserve"> </w:t>
      </w:r>
      <w:r w:rsidR="005B1FCA" w:rsidRPr="004B0F68">
        <w:t>Una</w:t>
      </w:r>
      <w:r w:rsidR="00F74744" w:rsidRPr="004B0F68">
        <w:t xml:space="preserve"> fase </w:t>
      </w:r>
      <w:r w:rsidR="00FB469E" w:rsidRPr="004B0F68">
        <w:t>piloto</w:t>
      </w:r>
      <w:r w:rsidR="00F74744" w:rsidRPr="004B0F68">
        <w:t xml:space="preserve"> del proceso </w:t>
      </w:r>
      <w:r w:rsidR="00FB469E" w:rsidRPr="004B0F68">
        <w:t>de modernización</w:t>
      </w:r>
      <w:r w:rsidR="005B1FCA" w:rsidRPr="004B0F68">
        <w:t xml:space="preserve"> </w:t>
      </w:r>
      <w:r w:rsidR="00FB469E" w:rsidRPr="004B0F68">
        <w:t xml:space="preserve">iniciará obras en el último trimestre del 2017 </w:t>
      </w:r>
      <w:r w:rsidRPr="004B0F68">
        <w:t xml:space="preserve">para </w:t>
      </w:r>
      <w:r w:rsidR="00ED1D14" w:rsidRPr="004B0F68">
        <w:t>intervenir</w:t>
      </w:r>
      <w:r w:rsidRPr="004B0F68">
        <w:t xml:space="preserve"> 4 estaciones de peaje en</w:t>
      </w:r>
      <w:r w:rsidR="00FB469E" w:rsidRPr="004B0F68">
        <w:t xml:space="preserve"> la ruta La Paz – Oruro y </w:t>
      </w:r>
      <w:r w:rsidRPr="004B0F68">
        <w:t>cuatro estaciones de pesaje en la ruta La Paz</w:t>
      </w:r>
      <w:r w:rsidR="00FB469E" w:rsidRPr="004B0F68">
        <w:t xml:space="preserve"> – Cochabamba</w:t>
      </w:r>
      <w:r w:rsidRPr="004B0F68">
        <w:t xml:space="preserve"> como se indica en el mapa de la </w:t>
      </w:r>
      <w:r w:rsidRPr="004B0F68">
        <w:lastRenderedPageBreak/>
        <w:t xml:space="preserve">Figura 1. </w:t>
      </w:r>
      <w:r w:rsidR="00697704" w:rsidRPr="004B0F68">
        <w:t>Durante la ejecución y la evaluación de este proyecto</w:t>
      </w:r>
      <w:r w:rsidR="00FF43A8" w:rsidRPr="004B0F68">
        <w:t xml:space="preserve"> serán intervenidas 2 estaciones de peaje y 2 estaciones de pesaje adicionales usando la misma tecnología y el mismo diseño.</w:t>
      </w:r>
      <w:r w:rsidR="00FF43A8" w:rsidRPr="004B0F68">
        <w:rPr>
          <w:rStyle w:val="FootnoteReference"/>
        </w:rPr>
        <w:footnoteReference w:id="2"/>
      </w:r>
      <w:r w:rsidR="00697704" w:rsidRPr="004B0F68">
        <w:t xml:space="preserve"> </w:t>
      </w:r>
      <w:r w:rsidR="00FF43A8" w:rsidRPr="004B0F68">
        <w:t>L</w:t>
      </w:r>
      <w:r w:rsidR="00697704" w:rsidRPr="004B0F68">
        <w:t>as 119 estaciones de peaje y 10 estaciones de pesaje aún sin intervenir servirán como materia prima para crear un contrafactual válido para la evaluación de impacto</w:t>
      </w:r>
      <w:r w:rsidR="00FF43A8" w:rsidRPr="004B0F68">
        <w:t xml:space="preserve"> </w:t>
      </w:r>
      <w:r w:rsidR="00F24349">
        <w:t xml:space="preserve">de las implementaciones del ITS en peaje  y pesaje </w:t>
      </w:r>
      <w:r w:rsidR="006C6E81">
        <w:t>de las peraciones BO-L1095 y BO-L1102</w:t>
      </w:r>
      <w:r w:rsidR="00FF43A8" w:rsidRPr="004B0F68">
        <w:t>.</w:t>
      </w:r>
      <w:bookmarkStart w:id="10" w:name="_Ref485241831"/>
      <w:bookmarkStart w:id="11" w:name="_Toc400459874"/>
    </w:p>
    <w:bookmarkEnd w:id="10"/>
    <w:p w14:paraId="7AAAF6A3" w14:textId="77777777" w:rsidR="00040555" w:rsidRDefault="00D14686" w:rsidP="003663D9">
      <w:pPr>
        <w:pStyle w:val="Paragraph"/>
        <w:numPr>
          <w:ilvl w:val="1"/>
          <w:numId w:val="0"/>
        </w:numPr>
        <w:ind w:left="720"/>
        <w:jc w:val="center"/>
      </w:pPr>
      <w:r w:rsidRPr="004B0F68">
        <w:rPr>
          <w:noProof/>
        </w:rPr>
        <w:drawing>
          <wp:anchor distT="0" distB="0" distL="114300" distR="114300" simplePos="0" relativeHeight="251658240" behindDoc="0" locked="0" layoutInCell="1" allowOverlap="1" wp14:anchorId="7F734C27" wp14:editId="053D6D2E">
            <wp:simplePos x="0" y="0"/>
            <wp:positionH relativeFrom="column">
              <wp:posOffset>981710</wp:posOffset>
            </wp:positionH>
            <wp:positionV relativeFrom="page">
              <wp:posOffset>2599055</wp:posOffset>
            </wp:positionV>
            <wp:extent cx="4104640" cy="3171825"/>
            <wp:effectExtent l="19050" t="19050" r="10160" b="285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eatment&amp;Control.png"/>
                    <pic:cNvPicPr/>
                  </pic:nvPicPr>
                  <pic:blipFill rotWithShape="1">
                    <a:blip r:embed="rId17" cstate="print">
                      <a:extLst>
                        <a:ext uri="{28A0092B-C50C-407E-A947-70E740481C1C}">
                          <a14:useLocalDpi xmlns:a14="http://schemas.microsoft.com/office/drawing/2010/main" val="0"/>
                        </a:ext>
                      </a:extLst>
                    </a:blip>
                    <a:srcRect r="8445"/>
                    <a:stretch/>
                  </pic:blipFill>
                  <pic:spPr bwMode="auto">
                    <a:xfrm>
                      <a:off x="0" y="0"/>
                      <a:ext cx="4104640" cy="31718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5AA6" w:rsidRPr="36550524">
        <w:rPr>
          <w:b/>
          <w:bCs/>
        </w:rPr>
        <w:t>Figura 1</w:t>
      </w:r>
      <w:r w:rsidR="0045375E" w:rsidRPr="36550524">
        <w:rPr>
          <w:b/>
          <w:bCs/>
        </w:rPr>
        <w:t>:</w:t>
      </w:r>
      <w:r w:rsidR="00EE5AA6" w:rsidRPr="36550524">
        <w:rPr>
          <w:b/>
          <w:bCs/>
        </w:rPr>
        <w:t xml:space="preserve"> Ubicación de las 125 estaciones de peaje y 16 estaciones de pesaje a lo largo de la RVF de Bolivi</w:t>
      </w:r>
      <w:r w:rsidR="00F16D3A" w:rsidRPr="004B0F68">
        <w:t>a</w:t>
      </w:r>
    </w:p>
    <w:p w14:paraId="0BC4BF6F" w14:textId="77777777" w:rsidR="00AD7EA9" w:rsidRPr="004B0F68" w:rsidRDefault="00AD7EA9" w:rsidP="00AD7EA9">
      <w:pPr>
        <w:pStyle w:val="Paragraph"/>
        <w:numPr>
          <w:ilvl w:val="1"/>
          <w:numId w:val="0"/>
        </w:numPr>
      </w:pPr>
    </w:p>
    <w:p w14:paraId="15F0AE50" w14:textId="36CF5247" w:rsidR="00154220" w:rsidRPr="004B0F68" w:rsidRDefault="36550524">
      <w:pPr>
        <w:pStyle w:val="Paragraph"/>
      </w:pPr>
      <w:r>
        <w:t xml:space="preserve">El </w:t>
      </w:r>
      <w:r w:rsidRPr="36550524">
        <w:rPr>
          <w:b/>
          <w:bCs/>
        </w:rPr>
        <w:t>plan de monitoreo</w:t>
      </w:r>
      <w:r>
        <w:t xml:space="preserve"> tiene por objetivo acompañar la ejecución del </w:t>
      </w:r>
      <w:r w:rsidR="00C02E3B">
        <w:t>Proyecto</w:t>
      </w:r>
      <w:r>
        <w:t xml:space="preserve">, la realización de las actividades propuestas, y la ejecución física y financiera de los productos. El mismo incorpora tres elementos principales: (i) monitoreo administrativo y control del </w:t>
      </w:r>
      <w:r w:rsidR="00C02E3B">
        <w:t>Proyecto</w:t>
      </w:r>
      <w:r>
        <w:t>; (ii) monitoreo de las actividades y productos; y (iii) monitoreo de los resultados.</w:t>
      </w:r>
    </w:p>
    <w:p w14:paraId="4D5BF440" w14:textId="4A943161" w:rsidR="003E1658" w:rsidRPr="004B0F68" w:rsidRDefault="52FDCE6A">
      <w:pPr>
        <w:pStyle w:val="Paragraph"/>
      </w:pPr>
      <w:r w:rsidRPr="004B0F68">
        <w:t xml:space="preserve">Para la </w:t>
      </w:r>
      <w:r w:rsidRPr="004B0F68">
        <w:rPr>
          <w:b/>
          <w:bCs/>
        </w:rPr>
        <w:t>evaluación de los resultados</w:t>
      </w:r>
      <w:r w:rsidRPr="004B0F68">
        <w:t xml:space="preserve"> esperados del </w:t>
      </w:r>
      <w:r w:rsidR="00C02E3B">
        <w:t>Proyecto</w:t>
      </w:r>
      <w:r w:rsidRPr="004B0F68">
        <w:t>, se utilizarán</w:t>
      </w:r>
      <w:r w:rsidR="000A74C4" w:rsidRPr="004B0F68">
        <w:t xml:space="preserve"> dos formas complementarias de evaluación: una </w:t>
      </w:r>
      <w:r w:rsidR="000A74C4" w:rsidRPr="004B0F68">
        <w:rPr>
          <w:i/>
        </w:rPr>
        <w:t>evaluación tradicional</w:t>
      </w:r>
      <w:r w:rsidR="000A74C4" w:rsidRPr="004B0F68">
        <w:t xml:space="preserve"> y una </w:t>
      </w:r>
      <w:r w:rsidR="000A74C4" w:rsidRPr="004B0F68">
        <w:rPr>
          <w:i/>
        </w:rPr>
        <w:t>evaluación de impacto</w:t>
      </w:r>
      <w:r w:rsidR="000A74C4" w:rsidRPr="004B0F68">
        <w:t xml:space="preserve"> que</w:t>
      </w:r>
      <w:r w:rsidR="003E1658" w:rsidRPr="004B0F68">
        <w:t xml:space="preserve"> busca la atribución causal de los resultados al proyecto cuando </w:t>
      </w:r>
      <w:r w:rsidR="002103B7" w:rsidRPr="004B0F68">
        <w:t>esto sea</w:t>
      </w:r>
      <w:r w:rsidR="003E1658" w:rsidRPr="004B0F68">
        <w:t xml:space="preserve"> posible.</w:t>
      </w:r>
    </w:p>
    <w:p w14:paraId="5BB61623" w14:textId="7206258A" w:rsidR="00C778CE" w:rsidRPr="004B0F68" w:rsidRDefault="00C778CE" w:rsidP="00C778CE">
      <w:pPr>
        <w:pStyle w:val="Paragraph"/>
      </w:pPr>
      <w:r w:rsidRPr="004B0F68">
        <w:t xml:space="preserve">La </w:t>
      </w:r>
      <w:r w:rsidRPr="004B0F68">
        <w:rPr>
          <w:b/>
        </w:rPr>
        <w:t>evaluación tradicional</w:t>
      </w:r>
      <w:r w:rsidRPr="004B0F68">
        <w:t xml:space="preserve"> pretende responder a los interrogantes sobre si el </w:t>
      </w:r>
      <w:r w:rsidR="00C02E3B">
        <w:t>Proyecto</w:t>
      </w:r>
      <w:r w:rsidRPr="004B0F68">
        <w:t xml:space="preserve">, mediante las obras previstas, atiende las necesidades de: (i) reducir los Costos de Operación Vehicular (COV); (ii) reducir los Tiempos de Viaje (TV) como consecuencia del mejoramiento de la superficie de rodadura y el aumento de la velocidad de circulación. </w:t>
      </w:r>
      <w:r w:rsidRPr="004B0F68">
        <w:lastRenderedPageBreak/>
        <w:t xml:space="preserve">Así mismo se busca determinar si el </w:t>
      </w:r>
      <w:r w:rsidR="00C02E3B">
        <w:t>Proyecto</w:t>
      </w:r>
      <w:r w:rsidRPr="004B0F68">
        <w:t xml:space="preserve"> contribuye a: (iii) incrementar el recaudo por peajes y mejorar el control de pesos y dimensiones en la RVF; (iv) mejorar el Índice de Rugosidad Internacional (IRI) de los tramos intervenidos; y (v) aumentar el Tránsito Promedio Anual (TPDA) de vehículos en el tramo respectivo de la RVF a ser intervenido por el </w:t>
      </w:r>
      <w:r w:rsidR="00C02E3B">
        <w:t>Proyecto</w:t>
      </w:r>
      <w:r w:rsidRPr="004B0F68">
        <w:t>.</w:t>
      </w:r>
    </w:p>
    <w:p w14:paraId="737C2337" w14:textId="70DB1B5C" w:rsidR="001F5D08" w:rsidRPr="004B0F68" w:rsidRDefault="003E1658">
      <w:pPr>
        <w:pStyle w:val="Paragraph"/>
      </w:pPr>
      <w:r w:rsidRPr="001B618A">
        <w:rPr>
          <w:b/>
        </w:rPr>
        <w:t>La evaluación tradicional</w:t>
      </w:r>
      <w:r w:rsidRPr="004B0F68">
        <w:t xml:space="preserve"> se llevará a cabo </w:t>
      </w:r>
      <w:r w:rsidR="000A74C4" w:rsidRPr="004B0F68">
        <w:t>usando</w:t>
      </w:r>
      <w:r w:rsidR="52FDCE6A" w:rsidRPr="004B0F68">
        <w:t xml:space="preserve"> metodologías </w:t>
      </w:r>
      <w:r w:rsidR="52FDCE6A" w:rsidRPr="004B0F68">
        <w:rPr>
          <w:b/>
          <w:bCs/>
        </w:rPr>
        <w:t>antes y después</w:t>
      </w:r>
      <w:r w:rsidR="000A74C4" w:rsidRPr="004B0F68">
        <w:t xml:space="preserve"> y un</w:t>
      </w:r>
      <w:r w:rsidR="52FDCE6A" w:rsidRPr="004B0F68">
        <w:t xml:space="preserve"> análisis </w:t>
      </w:r>
      <w:r w:rsidR="52FDCE6A" w:rsidRPr="004B0F68">
        <w:rPr>
          <w:b/>
          <w:bCs/>
        </w:rPr>
        <w:t>costo beneficio ex post</w:t>
      </w:r>
      <w:r w:rsidRPr="004B0F68">
        <w:t xml:space="preserve">. Esta se basa </w:t>
      </w:r>
      <w:r w:rsidR="52FDCE6A" w:rsidRPr="004B0F68">
        <w:t xml:space="preserve">principalmente en la utilización del Modelo </w:t>
      </w:r>
      <w:r w:rsidR="52FDCE6A" w:rsidRPr="004B0F68">
        <w:rPr>
          <w:i/>
          <w:iCs/>
        </w:rPr>
        <w:t>Highway Development and Management</w:t>
      </w:r>
      <w:r w:rsidR="52FDCE6A" w:rsidRPr="004B0F68">
        <w:t xml:space="preserve"> (HDM-4). El análisis costo beneficio ex post de las obras financiadas por el </w:t>
      </w:r>
      <w:r w:rsidR="00C02E3B">
        <w:t>Proyecto</w:t>
      </w:r>
      <w:r w:rsidR="52FDCE6A" w:rsidRPr="004B0F68">
        <w:t xml:space="preserve"> seguirán los mismos supuestos y parámetros del modelo utilizado ex ante, que se realizó como parte de los estudios de elegibilidad y factibilidad de las misma.</w:t>
      </w:r>
    </w:p>
    <w:p w14:paraId="7C5FE166" w14:textId="77777777" w:rsidR="001F5D08" w:rsidRPr="004B0F68" w:rsidRDefault="00242A77" w:rsidP="001F5D08">
      <w:pPr>
        <w:pStyle w:val="Paragraph"/>
      </w:pPr>
      <w:r w:rsidRPr="004B0F68">
        <w:t>Esta</w:t>
      </w:r>
      <w:r w:rsidR="001F5D08" w:rsidRPr="004B0F68">
        <w:t xml:space="preserve"> evaluación pretende, en cuanto a los resultados esperados, medir si las intervenciones han logrado:</w:t>
      </w:r>
    </w:p>
    <w:p w14:paraId="0556FFF8" w14:textId="77777777" w:rsidR="00503E99" w:rsidRPr="004B0F68" w:rsidRDefault="001F5D08" w:rsidP="00937EC4">
      <w:pPr>
        <w:pStyle w:val="Heading7"/>
        <w:tabs>
          <w:tab w:val="clear" w:pos="4680"/>
        </w:tabs>
        <w:ind w:left="1350" w:hanging="630"/>
      </w:pPr>
      <w:r w:rsidRPr="004B0F68">
        <w:t>crear valor para la sociedad (medido por la evaluación económica ex post)</w:t>
      </w:r>
      <w:r w:rsidR="00503E99" w:rsidRPr="004B0F68">
        <w:t>.</w:t>
      </w:r>
    </w:p>
    <w:p w14:paraId="75A66E95" w14:textId="77777777" w:rsidR="00503E99" w:rsidRPr="004B0F68" w:rsidRDefault="00503E99" w:rsidP="00937EC4">
      <w:pPr>
        <w:pStyle w:val="Heading7"/>
        <w:tabs>
          <w:tab w:val="clear" w:pos="4680"/>
        </w:tabs>
        <w:ind w:left="1350" w:hanging="630"/>
      </w:pPr>
      <w:r w:rsidRPr="004B0F68">
        <w:t>a</w:t>
      </w:r>
      <w:r w:rsidR="001F5D08" w:rsidRPr="004B0F68">
        <w:t>plicar políticas de conservación y gestión de los activos viales eficientes (medido por el patrimonio vial ponderado)</w:t>
      </w:r>
    </w:p>
    <w:p w14:paraId="0CED51C1" w14:textId="77777777" w:rsidR="003E1658" w:rsidRPr="004B0F68" w:rsidRDefault="001F5D08" w:rsidP="00937EC4">
      <w:pPr>
        <w:pStyle w:val="Heading7"/>
        <w:tabs>
          <w:tab w:val="clear" w:pos="4680"/>
        </w:tabs>
        <w:ind w:left="1350" w:hanging="630"/>
      </w:pPr>
      <w:r w:rsidRPr="004B0F68">
        <w:t>aplicar políticas de conservación eficaces (medidas por el estado de conservación)</w:t>
      </w:r>
    </w:p>
    <w:p w14:paraId="076603E7" w14:textId="20B59EEC" w:rsidR="00154220" w:rsidRPr="004B0F68" w:rsidRDefault="003E1658">
      <w:pPr>
        <w:pStyle w:val="Paragraph"/>
      </w:pPr>
      <w:r w:rsidRPr="001B618A">
        <w:rPr>
          <w:b/>
        </w:rPr>
        <w:t xml:space="preserve">La </w:t>
      </w:r>
      <w:r w:rsidRPr="00827A49">
        <w:rPr>
          <w:b/>
          <w:bCs/>
        </w:rPr>
        <w:t>evaluación de impacto</w:t>
      </w:r>
      <w:r w:rsidRPr="36550524">
        <w:t xml:space="preserve"> </w:t>
      </w:r>
      <w:r w:rsidR="001F5D08" w:rsidRPr="36550524">
        <w:t xml:space="preserve">por su parte pretende estimar </w:t>
      </w:r>
      <w:r w:rsidR="001F5D08" w:rsidRPr="004B0F68">
        <w:t>l</w:t>
      </w:r>
      <w:r w:rsidR="009B1A2C" w:rsidRPr="004B0F68">
        <w:t xml:space="preserve">a relación causal entre el </w:t>
      </w:r>
      <w:r w:rsidR="00C02E3B">
        <w:t>Proyecto</w:t>
      </w:r>
      <w:r w:rsidR="009B1A2C" w:rsidRPr="004B0F68">
        <w:t xml:space="preserve"> y algunos resultados</w:t>
      </w:r>
      <w:r w:rsidR="00242A77" w:rsidRPr="004B0F68">
        <w:t xml:space="preserve"> de la intervención, tales como</w:t>
      </w:r>
      <w:r w:rsidR="001F5D08" w:rsidRPr="004B0F68">
        <w:t xml:space="preserve"> </w:t>
      </w:r>
      <w:r w:rsidR="00B13B7B" w:rsidRPr="004B0F68">
        <w:t>la reducción del número de camiones con sobrepeso</w:t>
      </w:r>
      <w:r w:rsidR="00853640" w:rsidRPr="004B0F68">
        <w:t xml:space="preserve"> y las mejoras en la recaudación</w:t>
      </w:r>
      <w:r w:rsidR="00265A3F" w:rsidRPr="004B0F68">
        <w:t>.</w:t>
      </w:r>
    </w:p>
    <w:p w14:paraId="6FB05D87" w14:textId="2826F1CD" w:rsidR="001F5D08" w:rsidRPr="004B0F68" w:rsidRDefault="36550524" w:rsidP="001F5D08">
      <w:pPr>
        <w:pStyle w:val="Paragraph"/>
      </w:pPr>
      <w:r>
        <w:t xml:space="preserve">Un segundo objetivo de la evaluación de impacto es estimar el efecto causal </w:t>
      </w:r>
      <w:r w:rsidR="00CC141A">
        <w:t xml:space="preserve">de las intervenciones en peajes y pesajes </w:t>
      </w:r>
      <w:r>
        <w:t>tiene sobre la productividad y la integración económica</w:t>
      </w:r>
      <w:r w:rsidRPr="36550524">
        <w:t xml:space="preserve">. Para analizar </w:t>
      </w:r>
      <w:r>
        <w:t>el impacto de las nuevas estaciones con tecnología ITS</w:t>
      </w:r>
      <w:r w:rsidRPr="36550524">
        <w:t xml:space="preserve"> se usará información tanto de las 2 estaciones de peaje y 2 estaciones de pesaje contempladas en este proyecto como de las 4 estaciones de peaje y 4 estaciones de pesaje intervenidas durante una fase piloto que hace parte de la operación (BO-L1095). La agregación de la información proveniente de dos operaciones distintas es factible en este caso ya que la tecnología y el diseño de las estaciones son idénticos en ambos proyectos.</w:t>
      </w:r>
    </w:p>
    <w:p w14:paraId="5C00EF1D" w14:textId="030B606D" w:rsidR="001F5D08" w:rsidRPr="004B0F68" w:rsidRDefault="001465F0">
      <w:pPr>
        <w:pStyle w:val="Paragraph"/>
      </w:pPr>
      <w:r w:rsidRPr="004B0F68">
        <w:rPr>
          <w:bCs/>
        </w:rPr>
        <w:t xml:space="preserve">La evaluación de impacto </w:t>
      </w:r>
      <w:r w:rsidR="00242A77" w:rsidRPr="004B0F68">
        <w:rPr>
          <w:bCs/>
        </w:rPr>
        <w:t xml:space="preserve">usará </w:t>
      </w:r>
      <w:r w:rsidRPr="004B0F68">
        <w:rPr>
          <w:bCs/>
        </w:rPr>
        <w:t>principalmente</w:t>
      </w:r>
      <w:r w:rsidR="00242A77" w:rsidRPr="004B0F68">
        <w:rPr>
          <w:bCs/>
        </w:rPr>
        <w:t xml:space="preserve"> el método de control sintético para definir un contrafactual adecuado tanto en el caso de los resultados como </w:t>
      </w:r>
      <w:r w:rsidRPr="004B0F68">
        <w:rPr>
          <w:bCs/>
        </w:rPr>
        <w:t>de los impactos en productividad e integración</w:t>
      </w:r>
      <w:r w:rsidR="00CC141A">
        <w:rPr>
          <w:bCs/>
        </w:rPr>
        <w:t>.</w:t>
      </w:r>
    </w:p>
    <w:bookmarkEnd w:id="11"/>
    <w:p w14:paraId="2AE21B1B" w14:textId="667EE03B" w:rsidR="00B13B7B" w:rsidRDefault="00B13B7B" w:rsidP="005E6D43">
      <w:pPr>
        <w:pStyle w:val="Paragraph"/>
        <w:numPr>
          <w:ilvl w:val="1"/>
          <w:numId w:val="41"/>
        </w:numPr>
        <w:tabs>
          <w:tab w:val="clear" w:pos="1170"/>
        </w:tabs>
        <w:ind w:left="720"/>
      </w:pPr>
      <w:r w:rsidRPr="004B0F68">
        <w:t xml:space="preserve">En la coordinación e implementación del monitoreo y la evaluación del </w:t>
      </w:r>
      <w:r w:rsidR="00C02E3B">
        <w:t>Proyecto</w:t>
      </w:r>
      <w:r w:rsidRPr="004B0F68">
        <w:t>, intervienen distintas entidades responsables de la coordinación y ejecución de las obras, como la ABC, Vías Bolivia y los especialistas del BID tanto de la sede como de la oficina de país. Se contratará el apoyo técnico de especialistas externos en obras viales y seguridad vial.</w:t>
      </w:r>
    </w:p>
    <w:p w14:paraId="2DA6998B" w14:textId="77777777" w:rsidR="00C02E3B" w:rsidRDefault="00C02E3B" w:rsidP="00C02E3B">
      <w:pPr>
        <w:rPr>
          <w:lang w:val="es-ES"/>
        </w:rPr>
      </w:pPr>
    </w:p>
    <w:p w14:paraId="71384B14" w14:textId="77777777" w:rsidR="005E2718" w:rsidRPr="004B0F68" w:rsidRDefault="00D12A91" w:rsidP="003E712C">
      <w:pPr>
        <w:pStyle w:val="Chapter"/>
        <w:outlineLvl w:val="0"/>
      </w:pPr>
      <w:bookmarkStart w:id="12" w:name="_Toc400459882"/>
      <w:bookmarkEnd w:id="5"/>
      <w:bookmarkEnd w:id="6"/>
      <w:bookmarkEnd w:id="7"/>
      <w:r w:rsidRPr="004B0F68">
        <w:lastRenderedPageBreak/>
        <w:t>Monitoreo</w:t>
      </w:r>
      <w:bookmarkEnd w:id="12"/>
    </w:p>
    <w:p w14:paraId="17A539D3" w14:textId="3ED7DB2C" w:rsidR="00D12A91" w:rsidRPr="004B0F68" w:rsidRDefault="52FDCE6A" w:rsidP="005F369F">
      <w:pPr>
        <w:pStyle w:val="Heading2"/>
      </w:pPr>
      <w:r w:rsidRPr="004B0F68">
        <w:t xml:space="preserve">Estructura de ejecución del </w:t>
      </w:r>
      <w:r w:rsidR="00C02E3B">
        <w:t>Proyecto</w:t>
      </w:r>
    </w:p>
    <w:p w14:paraId="38A81B5C" w14:textId="77777777" w:rsidR="00B76843" w:rsidRPr="004B0F68" w:rsidRDefault="00432E78" w:rsidP="009D34BF">
      <w:pPr>
        <w:pStyle w:val="Paragraph"/>
      </w:pPr>
      <w:bookmarkStart w:id="13" w:name="_Toc400459883"/>
      <w:r w:rsidRPr="004B0F68">
        <w:t xml:space="preserve">El prestatario será el Estado Plurinacional de Bolivia y el Organismo Ejecutor (OE) será la ABC, organismo autárquico bajo la tuición del </w:t>
      </w:r>
      <w:r w:rsidR="005C439E" w:rsidRPr="004B0F68">
        <w:t>Ministerio de Obras Públicas, Servicios, y Vivienda (M</w:t>
      </w:r>
      <w:r w:rsidRPr="004B0F68">
        <w:t>OPSV</w:t>
      </w:r>
      <w:r w:rsidR="005C439E" w:rsidRPr="004B0F68">
        <w:t>)</w:t>
      </w:r>
      <w:r w:rsidRPr="004B0F68">
        <w:t>. La estructura organizacional dispone de u</w:t>
      </w:r>
      <w:r w:rsidR="00455544" w:rsidRPr="004B0F68">
        <w:t>n nivel de directorio ejecutivo</w:t>
      </w:r>
      <w:r w:rsidRPr="004B0F68">
        <w:t xml:space="preserve"> y </w:t>
      </w:r>
      <w:r w:rsidR="00455544" w:rsidRPr="004B0F68">
        <w:t>un nivel operativo, de control y</w:t>
      </w:r>
      <w:r w:rsidRPr="004B0F68">
        <w:t xml:space="preserve"> coordinación. La administración se respalda en tres Gerencias Nacionales</w:t>
      </w:r>
      <w:r w:rsidR="00455544" w:rsidRPr="004B0F68">
        <w:t>:</w:t>
      </w:r>
      <w:r w:rsidRPr="004B0F68">
        <w:t xml:space="preserve"> (i) la Gerencia Nacional Técnica de la cual dependen la Subgerencia de Construcción (SGC), la Subgerencia de Conservación Vial (SGCV) y la Subgerencia Socio Ambiental (SGSA); (ii) la Gerencia Nacional Administrativa Financiera (GNAF) que comprende la Subgerencia de Asuntos Financieros y la Subgerencia de Asuntos Administrativos; y (iii) la Gerencia Nacional Jurídica con su Subgerencia de Asuntos Jurídicos. A su vez cuenta con un nivel desconcentrado conformado por las Gerencias Regionales de los nueve departamentos.</w:t>
      </w:r>
      <w:bookmarkEnd w:id="13"/>
      <w:r w:rsidRPr="004B0F68">
        <w:t xml:space="preserve"> </w:t>
      </w:r>
    </w:p>
    <w:p w14:paraId="242E6BBF" w14:textId="3468340B" w:rsidR="00432E78" w:rsidRPr="004B0F68" w:rsidRDefault="00432E78">
      <w:pPr>
        <w:pStyle w:val="Paragraph"/>
      </w:pPr>
      <w:bookmarkStart w:id="14" w:name="_Toc400459884"/>
      <w:r w:rsidRPr="004B0F68">
        <w:t>La ABC</w:t>
      </w:r>
      <w:r w:rsidR="000377BB" w:rsidRPr="004B0F68">
        <w:t xml:space="preserve"> </w:t>
      </w:r>
      <w:r w:rsidRPr="004B0F68">
        <w:t xml:space="preserve">será responsable de las obras y servicios a ser contratados, la preparación de los documentos de licitación y el proceso de </w:t>
      </w:r>
      <w:r w:rsidR="005900EA" w:rsidRPr="004B0F68">
        <w:t>contratación.</w:t>
      </w:r>
      <w:r w:rsidRPr="004B0F68">
        <w:t xml:space="preserve"> La SGSA estará a cargo de acompañar el desarrollo de las obras y de fiscalizar y velar por el cumplimiento de todas las especificaciones socio-ambientales y planes de manejo.</w:t>
      </w:r>
      <w:bookmarkEnd w:id="14"/>
    </w:p>
    <w:p w14:paraId="23E83144" w14:textId="0007434C" w:rsidR="00D12A91" w:rsidRPr="004B0F68" w:rsidRDefault="00D12A91" w:rsidP="52FDCE6A">
      <w:pPr>
        <w:pStyle w:val="Paragraph"/>
        <w:rPr>
          <w:lang w:eastAsia="ja-JP"/>
        </w:rPr>
      </w:pPr>
      <w:bookmarkStart w:id="15" w:name="_Toc400459885"/>
      <w:r w:rsidRPr="004B0F68">
        <w:t xml:space="preserve">La </w:t>
      </w:r>
      <w:r w:rsidR="003A6A7A" w:rsidRPr="004B0F68">
        <w:t>ABC</w:t>
      </w:r>
      <w:r w:rsidRPr="004B0F68">
        <w:t xml:space="preserve"> </w:t>
      </w:r>
      <w:r w:rsidR="00FA1DB9" w:rsidRPr="004B0F68">
        <w:t xml:space="preserve">a través de la Gerencia Nacional Técnica y Administrativa Financiera realizan, entre otras, las siguientes actividades: </w:t>
      </w:r>
      <w:r w:rsidR="00594EDC" w:rsidRPr="004B0F68">
        <w:t>(</w:t>
      </w:r>
      <w:r w:rsidR="00F9487D" w:rsidRPr="004B0F68">
        <w:rPr>
          <w:lang w:eastAsia="ja-JP"/>
        </w:rPr>
        <w:t>i</w:t>
      </w:r>
      <w:r w:rsidR="00FA1DB9" w:rsidRPr="004B0F68">
        <w:rPr>
          <w:lang w:eastAsia="ja-JP"/>
        </w:rPr>
        <w:t xml:space="preserve">) la planificación de la ejecución del préstamo; </w:t>
      </w:r>
      <w:r w:rsidR="00594EDC" w:rsidRPr="004B0F68">
        <w:rPr>
          <w:lang w:eastAsia="ja-JP"/>
        </w:rPr>
        <w:t>(</w:t>
      </w:r>
      <w:r w:rsidR="00F9487D" w:rsidRPr="004B0F68">
        <w:rPr>
          <w:lang w:eastAsia="ja-JP"/>
        </w:rPr>
        <w:t>ii</w:t>
      </w:r>
      <w:r w:rsidR="00FA1DB9" w:rsidRPr="004B0F68">
        <w:rPr>
          <w:lang w:eastAsia="ja-JP"/>
        </w:rPr>
        <w:t xml:space="preserve">) la preparación y actualización de la información incluida en los </w:t>
      </w:r>
      <w:r w:rsidRPr="004B0F68">
        <w:rPr>
          <w:lang w:eastAsia="ja-JP"/>
        </w:rPr>
        <w:t xml:space="preserve">informes semestrales de seguimiento, los que incluirán las actualizaciones de los POA, PEP y planes de adquisiciones en conformidad con las Políticas de Adquisición y Contratación del Banco; </w:t>
      </w:r>
      <w:r w:rsidR="00594EDC" w:rsidRPr="004B0F68">
        <w:rPr>
          <w:lang w:eastAsia="ja-JP"/>
        </w:rPr>
        <w:t>(</w:t>
      </w:r>
      <w:r w:rsidR="00F9487D" w:rsidRPr="004B0F68">
        <w:rPr>
          <w:lang w:eastAsia="ja-JP"/>
        </w:rPr>
        <w:t>iii</w:t>
      </w:r>
      <w:r w:rsidRPr="004B0F68">
        <w:rPr>
          <w:lang w:eastAsia="ja-JP"/>
        </w:rPr>
        <w:t>) el acompañamiento y monitoreo del avance de contratos</w:t>
      </w:r>
      <w:r w:rsidR="00594EDC" w:rsidRPr="004B0F68">
        <w:rPr>
          <w:lang w:eastAsia="ja-JP"/>
        </w:rPr>
        <w:t xml:space="preserve">; </w:t>
      </w:r>
      <w:r w:rsidRPr="004B0F68">
        <w:rPr>
          <w:lang w:eastAsia="ja-JP"/>
        </w:rPr>
        <w:t xml:space="preserve">incluyendo el </w:t>
      </w:r>
      <w:r w:rsidRPr="004B0F68">
        <w:t>apoyo en los procesos de contrataciones,</w:t>
      </w:r>
      <w:r w:rsidRPr="004B0F68">
        <w:rPr>
          <w:lang w:eastAsia="ja-JP"/>
        </w:rPr>
        <w:t xml:space="preserve"> la </w:t>
      </w:r>
      <w:r w:rsidRPr="004B0F68">
        <w:t>formulación de los informes de acompañamiento y análisis, y l</w:t>
      </w:r>
      <w:r w:rsidRPr="004B0F68">
        <w:rPr>
          <w:lang w:eastAsia="ja-JP"/>
        </w:rPr>
        <w:t xml:space="preserve">a preparación y tramitación de los pagos correspondientes; </w:t>
      </w:r>
      <w:r w:rsidR="00F9487D" w:rsidRPr="004B0F68">
        <w:rPr>
          <w:lang w:eastAsia="ja-JP"/>
        </w:rPr>
        <w:t>(iv</w:t>
      </w:r>
      <w:r w:rsidRPr="004B0F68">
        <w:rPr>
          <w:lang w:eastAsia="ja-JP"/>
        </w:rPr>
        <w:t xml:space="preserve">) el </w:t>
      </w:r>
      <w:r w:rsidRPr="004B0F68">
        <w:t>seguimiento de los indicadores de productos y resultados</w:t>
      </w:r>
      <w:r w:rsidR="00594EDC" w:rsidRPr="004B0F68">
        <w:t>;</w:t>
      </w:r>
      <w:r w:rsidRPr="004B0F68">
        <w:t xml:space="preserve"> y </w:t>
      </w:r>
      <w:r w:rsidR="00594EDC" w:rsidRPr="004B0F68">
        <w:t>(</w:t>
      </w:r>
      <w:r w:rsidR="00F9487D" w:rsidRPr="004B0F68">
        <w:rPr>
          <w:lang w:eastAsia="ja-JP"/>
        </w:rPr>
        <w:t>v</w:t>
      </w:r>
      <w:r w:rsidRPr="004B0F68">
        <w:rPr>
          <w:lang w:eastAsia="ja-JP"/>
        </w:rPr>
        <w:t>) el monitoreo y la evaluación de la ejecución del</w:t>
      </w:r>
      <w:r w:rsidR="00931065" w:rsidRPr="004B0F68">
        <w:rPr>
          <w:lang w:eastAsia="ja-JP"/>
        </w:rPr>
        <w:t xml:space="preserve"> </w:t>
      </w:r>
      <w:r w:rsidR="00C02E3B">
        <w:rPr>
          <w:lang w:eastAsia="ja-JP"/>
        </w:rPr>
        <w:t>Proyecto</w:t>
      </w:r>
      <w:r w:rsidRPr="004B0F68">
        <w:rPr>
          <w:lang w:eastAsia="ja-JP"/>
        </w:rPr>
        <w:t>.</w:t>
      </w:r>
      <w:bookmarkEnd w:id="15"/>
    </w:p>
    <w:p w14:paraId="1DB6BDFE" w14:textId="3AFC6DA2" w:rsidR="00D12A91" w:rsidRPr="004B0F68" w:rsidRDefault="00D12A91">
      <w:pPr>
        <w:pStyle w:val="Paragraph"/>
      </w:pPr>
      <w:bookmarkStart w:id="16" w:name="_Toc400459886"/>
      <w:r w:rsidRPr="004B0F68">
        <w:t xml:space="preserve">Por parte del Banco, la supervisión técnica de ejecución del </w:t>
      </w:r>
      <w:r w:rsidR="00C02E3B">
        <w:t>Proyecto</w:t>
      </w:r>
      <w:r w:rsidRPr="004B0F68">
        <w:t xml:space="preserve"> será responsabilidad de la División Transporte (INE/TSP), </w:t>
      </w:r>
      <w:r w:rsidR="00455544" w:rsidRPr="004B0F68">
        <w:t>tanto el equipo de la Sede como</w:t>
      </w:r>
      <w:r w:rsidR="00EF52F0" w:rsidRPr="004B0F68">
        <w:t xml:space="preserve"> </w:t>
      </w:r>
      <w:r w:rsidRPr="004B0F68">
        <w:t>el equipo basado en la Representación en</w:t>
      </w:r>
      <w:r w:rsidR="006139DD" w:rsidRPr="004B0F68">
        <w:t xml:space="preserve"> </w:t>
      </w:r>
      <w:r w:rsidR="00486F22" w:rsidRPr="004B0F68">
        <w:t>Bolivia</w:t>
      </w:r>
      <w:r w:rsidRPr="004B0F68">
        <w:t xml:space="preserve"> (TSP/</w:t>
      </w:r>
      <w:r w:rsidR="00486F22" w:rsidRPr="004B0F68">
        <w:t>CBO</w:t>
      </w:r>
      <w:r w:rsidRPr="004B0F68">
        <w:t>).</w:t>
      </w:r>
      <w:r w:rsidR="005C439E" w:rsidRPr="004B0F68">
        <w:t xml:space="preserve"> </w:t>
      </w:r>
      <w:r w:rsidRPr="004B0F68">
        <w:t xml:space="preserve">Semestralmente se realizarán reuniones conjuntas entre </w:t>
      </w:r>
      <w:r w:rsidR="00FA1DB9" w:rsidRPr="004B0F68">
        <w:t>el OE</w:t>
      </w:r>
      <w:r w:rsidRPr="004B0F68">
        <w:t xml:space="preserve"> y el B</w:t>
      </w:r>
      <w:r w:rsidR="00833DED" w:rsidRPr="004B0F68">
        <w:t>anco, en las que se discutirá: (i</w:t>
      </w:r>
      <w:r w:rsidRPr="004B0F68">
        <w:t>) el avance de las actividades id</w:t>
      </w:r>
      <w:r w:rsidR="00833DED" w:rsidRPr="004B0F68">
        <w:t>entificadas en el POA y el PEP; (ii</w:t>
      </w:r>
      <w:r w:rsidRPr="004B0F68">
        <w:t xml:space="preserve">) el grado de cumplimiento de los </w:t>
      </w:r>
      <w:r w:rsidR="00833DED" w:rsidRPr="004B0F68">
        <w:t>indicadores establecidos en la m</w:t>
      </w:r>
      <w:r w:rsidRPr="004B0F68">
        <w:t xml:space="preserve">atriz de </w:t>
      </w:r>
      <w:r w:rsidR="00833DED" w:rsidRPr="004B0F68">
        <w:t>r</w:t>
      </w:r>
      <w:r w:rsidRPr="004B0F68">
        <w:t>esultados</w:t>
      </w:r>
      <w:r w:rsidR="00833DED" w:rsidRPr="004B0F68">
        <w:t>;</w:t>
      </w:r>
      <w:r w:rsidRPr="004B0F68">
        <w:t xml:space="preserve"> y </w:t>
      </w:r>
      <w:r w:rsidR="00833DED" w:rsidRPr="004B0F68">
        <w:t>(iii</w:t>
      </w:r>
      <w:r w:rsidRPr="004B0F68">
        <w:t>) el POA de los próximos 12 meses.</w:t>
      </w:r>
      <w:bookmarkEnd w:id="16"/>
    </w:p>
    <w:p w14:paraId="06A38D46" w14:textId="77777777" w:rsidR="00D12A91" w:rsidRPr="004B0F68" w:rsidRDefault="52FDCE6A" w:rsidP="52FDCE6A">
      <w:pPr>
        <w:pStyle w:val="Heading2"/>
        <w:rPr>
          <w:i/>
          <w:iCs/>
        </w:rPr>
      </w:pPr>
      <w:r w:rsidRPr="004B0F68">
        <w:t>Indicadores</w:t>
      </w:r>
    </w:p>
    <w:p w14:paraId="4B6F5B4B" w14:textId="4FBD3D40" w:rsidR="009637CE" w:rsidRDefault="00D12A91" w:rsidP="009D34BF">
      <w:pPr>
        <w:pStyle w:val="Paragraph"/>
      </w:pPr>
      <w:bookmarkStart w:id="17" w:name="_Toc400459887"/>
      <w:r w:rsidRPr="004B0F68">
        <w:t xml:space="preserve">Los indicadores a los que se darán seguimiento se consignan en la </w:t>
      </w:r>
      <w:r w:rsidR="00833DED" w:rsidRPr="004B0F68">
        <w:t>m</w:t>
      </w:r>
      <w:r w:rsidRPr="004B0F68">
        <w:t xml:space="preserve">atriz de </w:t>
      </w:r>
      <w:r w:rsidR="00833DED" w:rsidRPr="004B0F68">
        <w:t>r</w:t>
      </w:r>
      <w:r w:rsidRPr="004B0F68">
        <w:t xml:space="preserve">esultados. </w:t>
      </w:r>
      <w:r w:rsidR="000408E6" w:rsidRPr="004B0F68">
        <w:t xml:space="preserve">A </w:t>
      </w:r>
      <w:r w:rsidR="005900EA" w:rsidRPr="004B0F68">
        <w:t>continuación,</w:t>
      </w:r>
      <w:r w:rsidR="000408E6" w:rsidRPr="004B0F68">
        <w:t xml:space="preserve"> se presentan los indicadores definidos para el monitoreo del avance en la implementación de los principales productos del</w:t>
      </w:r>
      <w:r w:rsidR="00EF52F0" w:rsidRPr="004B0F68">
        <w:t xml:space="preserve"> </w:t>
      </w:r>
      <w:r w:rsidR="00C02E3B">
        <w:t>Proyecto</w:t>
      </w:r>
      <w:r w:rsidR="00E91EEA" w:rsidRPr="004B0F68">
        <w:t>.</w:t>
      </w:r>
    </w:p>
    <w:bookmarkEnd w:id="17"/>
    <w:p w14:paraId="0A0E342D" w14:textId="2627E47D" w:rsidR="00E71B33" w:rsidRPr="004B0F68" w:rsidRDefault="00E71B33" w:rsidP="001B618A">
      <w:pPr>
        <w:pStyle w:val="Chapter"/>
        <w:numPr>
          <w:ilvl w:val="0"/>
          <w:numId w:val="0"/>
        </w:numPr>
        <w:ind w:left="288"/>
        <w:jc w:val="left"/>
      </w:pPr>
    </w:p>
    <w:p w14:paraId="5DF45359" w14:textId="77777777" w:rsidR="009E3043" w:rsidRPr="004B0F68" w:rsidRDefault="00833DED" w:rsidP="52FDCE6A">
      <w:pPr>
        <w:pStyle w:val="Caption"/>
        <w:rPr>
          <w:rFonts w:cs="Arial"/>
          <w:sz w:val="18"/>
          <w:szCs w:val="18"/>
          <w:lang w:val="es-ES"/>
        </w:rPr>
      </w:pPr>
      <w:r w:rsidRPr="004B0F68">
        <w:lastRenderedPageBreak/>
        <w:t>Tabla</w:t>
      </w:r>
      <w:r w:rsidR="00457A36" w:rsidRPr="004B0F68">
        <w:t xml:space="preserve"> </w:t>
      </w:r>
      <w:r w:rsidR="0045375E" w:rsidRPr="004B0F68">
        <w:t>2:</w:t>
      </w:r>
      <w:r w:rsidR="009E3043" w:rsidRPr="004B0F68">
        <w:rPr>
          <w:rFonts w:cs="Arial"/>
          <w:sz w:val="18"/>
          <w:szCs w:val="18"/>
          <w:lang w:val="es-ES"/>
        </w:rPr>
        <w:t xml:space="preserve"> Indicadores de </w:t>
      </w:r>
      <w:r w:rsidR="000A2658" w:rsidRPr="004B0F68">
        <w:rPr>
          <w:rFonts w:cs="Arial"/>
          <w:sz w:val="18"/>
          <w:szCs w:val="18"/>
          <w:lang w:val="es-ES"/>
        </w:rPr>
        <w:t>m</w:t>
      </w:r>
      <w:r w:rsidR="009E3043" w:rsidRPr="004B0F68">
        <w:rPr>
          <w:rFonts w:cs="Arial"/>
          <w:sz w:val="18"/>
          <w:szCs w:val="18"/>
          <w:lang w:val="es-ES"/>
        </w:rPr>
        <w:t xml:space="preserve">onitoreo de </w:t>
      </w:r>
      <w:r w:rsidR="000A2658" w:rsidRPr="004B0F68">
        <w:rPr>
          <w:rFonts w:cs="Arial"/>
          <w:sz w:val="18"/>
          <w:szCs w:val="18"/>
          <w:lang w:val="es-ES"/>
        </w:rPr>
        <w:t>p</w:t>
      </w:r>
      <w:r w:rsidR="001F3AD7" w:rsidRPr="004B0F68">
        <w:rPr>
          <w:rFonts w:cs="Arial"/>
          <w:sz w:val="18"/>
          <w:szCs w:val="18"/>
          <w:lang w:val="es-ES"/>
        </w:rPr>
        <w:t>roductos</w:t>
      </w:r>
    </w:p>
    <w:tbl>
      <w:tblPr>
        <w:tblW w:w="93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9"/>
        <w:gridCol w:w="1519"/>
        <w:gridCol w:w="929"/>
        <w:gridCol w:w="635"/>
        <w:gridCol w:w="520"/>
        <w:gridCol w:w="531"/>
        <w:gridCol w:w="567"/>
        <w:gridCol w:w="530"/>
        <w:gridCol w:w="572"/>
        <w:gridCol w:w="570"/>
        <w:gridCol w:w="2365"/>
      </w:tblGrid>
      <w:tr w:rsidR="00503E99" w:rsidRPr="004B0F68" w14:paraId="1E5295A1" w14:textId="77777777" w:rsidTr="00C02E3B">
        <w:trPr>
          <w:trHeight w:val="285"/>
        </w:trPr>
        <w:tc>
          <w:tcPr>
            <w:tcW w:w="2108"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012E7599" w14:textId="77777777" w:rsidR="00503E99" w:rsidRPr="004B0F68" w:rsidRDefault="00503E99" w:rsidP="52FDCE6A">
            <w:pPr>
              <w:jc w:val="center"/>
              <w:rPr>
                <w:rFonts w:ascii="Arial" w:hAnsi="Arial" w:cs="Arial"/>
                <w:b/>
                <w:bCs/>
                <w:sz w:val="16"/>
                <w:szCs w:val="16"/>
                <w:lang w:val="en-US"/>
              </w:rPr>
            </w:pPr>
            <w:r w:rsidRPr="004B0F68">
              <w:rPr>
                <w:rFonts w:ascii="Arial" w:hAnsi="Arial" w:cs="Arial"/>
                <w:b/>
                <w:bCs/>
                <w:sz w:val="16"/>
                <w:szCs w:val="16"/>
              </w:rPr>
              <w:t>Productos</w:t>
            </w:r>
          </w:p>
        </w:tc>
        <w:tc>
          <w:tcPr>
            <w:tcW w:w="929" w:type="dxa"/>
            <w:tcBorders>
              <w:top w:val="single" w:sz="6" w:space="0" w:color="auto"/>
              <w:left w:val="outset" w:sz="6" w:space="0" w:color="auto"/>
              <w:bottom w:val="single" w:sz="6" w:space="0" w:color="auto"/>
              <w:right w:val="single" w:sz="6" w:space="0" w:color="auto"/>
            </w:tcBorders>
            <w:shd w:val="clear" w:color="auto" w:fill="DBE5F1" w:themeFill="accent1" w:themeFillTint="33"/>
            <w:vAlign w:val="center"/>
            <w:hideMark/>
          </w:tcPr>
          <w:p w14:paraId="6E621026" w14:textId="77777777" w:rsidR="00503E99" w:rsidRPr="004B0F68" w:rsidRDefault="00503E99" w:rsidP="52FDCE6A">
            <w:pPr>
              <w:jc w:val="center"/>
              <w:rPr>
                <w:rFonts w:ascii="Arial" w:hAnsi="Arial" w:cs="Arial"/>
                <w:b/>
                <w:bCs/>
                <w:sz w:val="16"/>
                <w:szCs w:val="16"/>
                <w:lang w:val="en-US"/>
              </w:rPr>
            </w:pPr>
            <w:r w:rsidRPr="004B0F68">
              <w:rPr>
                <w:rFonts w:ascii="Arial" w:hAnsi="Arial" w:cs="Arial"/>
                <w:b/>
                <w:bCs/>
                <w:sz w:val="16"/>
                <w:szCs w:val="16"/>
                <w:lang w:val="es-ES"/>
              </w:rPr>
              <w:t>Unidad</w:t>
            </w:r>
          </w:p>
        </w:tc>
        <w:tc>
          <w:tcPr>
            <w:tcW w:w="635" w:type="dxa"/>
            <w:tcBorders>
              <w:top w:val="single" w:sz="6" w:space="0" w:color="auto"/>
              <w:left w:val="outset" w:sz="6" w:space="0" w:color="auto"/>
              <w:bottom w:val="single" w:sz="6" w:space="0" w:color="auto"/>
              <w:right w:val="single" w:sz="6" w:space="0" w:color="auto"/>
            </w:tcBorders>
            <w:shd w:val="clear" w:color="auto" w:fill="DBE5F1" w:themeFill="accent1" w:themeFillTint="33"/>
            <w:vAlign w:val="center"/>
            <w:hideMark/>
          </w:tcPr>
          <w:p w14:paraId="43126A08" w14:textId="77777777" w:rsidR="00503E99" w:rsidRPr="004B0F68" w:rsidRDefault="00503E99" w:rsidP="52FDCE6A">
            <w:pPr>
              <w:jc w:val="center"/>
              <w:rPr>
                <w:rFonts w:ascii="Arial" w:hAnsi="Arial" w:cs="Arial"/>
                <w:b/>
                <w:bCs/>
                <w:sz w:val="16"/>
                <w:szCs w:val="16"/>
                <w:lang w:val="en-US"/>
              </w:rPr>
            </w:pPr>
            <w:r w:rsidRPr="004B0F68">
              <w:rPr>
                <w:rFonts w:ascii="Arial" w:hAnsi="Arial" w:cs="Arial"/>
                <w:b/>
                <w:bCs/>
                <w:sz w:val="16"/>
                <w:szCs w:val="16"/>
                <w:lang w:val="es-ES"/>
              </w:rPr>
              <w:t>Base</w:t>
            </w:r>
          </w:p>
        </w:tc>
        <w:tc>
          <w:tcPr>
            <w:tcW w:w="520" w:type="dxa"/>
            <w:tcBorders>
              <w:top w:val="single" w:sz="6" w:space="0" w:color="auto"/>
              <w:left w:val="outset" w:sz="6" w:space="0" w:color="auto"/>
              <w:bottom w:val="single" w:sz="6" w:space="0" w:color="auto"/>
              <w:right w:val="single" w:sz="6" w:space="0" w:color="auto"/>
            </w:tcBorders>
            <w:shd w:val="clear" w:color="auto" w:fill="DBE5F1" w:themeFill="accent1" w:themeFillTint="33"/>
            <w:vAlign w:val="center"/>
            <w:hideMark/>
          </w:tcPr>
          <w:p w14:paraId="347A8D66" w14:textId="77777777" w:rsidR="00503E99" w:rsidRPr="004B0F68" w:rsidRDefault="00503E99" w:rsidP="52FDCE6A">
            <w:pPr>
              <w:jc w:val="center"/>
              <w:rPr>
                <w:rFonts w:ascii="Arial" w:hAnsi="Arial" w:cs="Arial"/>
                <w:b/>
                <w:bCs/>
                <w:sz w:val="16"/>
                <w:szCs w:val="16"/>
                <w:lang w:val="en-US"/>
              </w:rPr>
            </w:pPr>
            <w:r w:rsidRPr="004B0F68">
              <w:rPr>
                <w:rFonts w:ascii="Arial" w:hAnsi="Arial" w:cs="Arial"/>
                <w:b/>
                <w:bCs/>
                <w:sz w:val="16"/>
                <w:szCs w:val="16"/>
                <w:lang w:val="es-ES"/>
              </w:rPr>
              <w:t>Año 1</w:t>
            </w:r>
          </w:p>
        </w:tc>
        <w:tc>
          <w:tcPr>
            <w:tcW w:w="531" w:type="dxa"/>
            <w:tcBorders>
              <w:top w:val="single" w:sz="6" w:space="0" w:color="auto"/>
              <w:left w:val="outset" w:sz="6" w:space="0" w:color="auto"/>
              <w:bottom w:val="single" w:sz="6" w:space="0" w:color="auto"/>
              <w:right w:val="single" w:sz="6" w:space="0" w:color="auto"/>
            </w:tcBorders>
            <w:shd w:val="clear" w:color="auto" w:fill="DBE5F1" w:themeFill="accent1" w:themeFillTint="33"/>
            <w:vAlign w:val="center"/>
            <w:hideMark/>
          </w:tcPr>
          <w:p w14:paraId="5C8F4963" w14:textId="77777777" w:rsidR="00503E99" w:rsidRPr="004B0F68" w:rsidRDefault="00503E99" w:rsidP="52FDCE6A">
            <w:pPr>
              <w:jc w:val="center"/>
              <w:rPr>
                <w:rFonts w:ascii="Arial" w:hAnsi="Arial" w:cs="Arial"/>
                <w:b/>
                <w:bCs/>
                <w:sz w:val="16"/>
                <w:szCs w:val="16"/>
                <w:lang w:val="en-US"/>
              </w:rPr>
            </w:pPr>
            <w:r w:rsidRPr="004B0F68">
              <w:rPr>
                <w:rFonts w:ascii="Arial" w:hAnsi="Arial" w:cs="Arial"/>
                <w:b/>
                <w:bCs/>
                <w:sz w:val="16"/>
                <w:szCs w:val="16"/>
                <w:lang w:val="es-ES"/>
              </w:rPr>
              <w:t>Año 2</w:t>
            </w:r>
          </w:p>
        </w:tc>
        <w:tc>
          <w:tcPr>
            <w:tcW w:w="567" w:type="dxa"/>
            <w:tcBorders>
              <w:top w:val="single" w:sz="6" w:space="0" w:color="auto"/>
              <w:left w:val="outset" w:sz="6" w:space="0" w:color="auto"/>
              <w:bottom w:val="single" w:sz="6" w:space="0" w:color="auto"/>
              <w:right w:val="single" w:sz="6" w:space="0" w:color="auto"/>
            </w:tcBorders>
            <w:shd w:val="clear" w:color="auto" w:fill="DBE5F1" w:themeFill="accent1" w:themeFillTint="33"/>
            <w:vAlign w:val="center"/>
            <w:hideMark/>
          </w:tcPr>
          <w:p w14:paraId="7FFF31CE" w14:textId="77777777" w:rsidR="00503E99" w:rsidRPr="004B0F68" w:rsidRDefault="00503E99" w:rsidP="52FDCE6A">
            <w:pPr>
              <w:jc w:val="center"/>
              <w:rPr>
                <w:rFonts w:ascii="Arial" w:hAnsi="Arial" w:cs="Arial"/>
                <w:b/>
                <w:bCs/>
                <w:sz w:val="16"/>
                <w:szCs w:val="16"/>
                <w:lang w:val="en-US"/>
              </w:rPr>
            </w:pPr>
            <w:r w:rsidRPr="004B0F68">
              <w:rPr>
                <w:rFonts w:ascii="Arial" w:hAnsi="Arial" w:cs="Arial"/>
                <w:b/>
                <w:bCs/>
                <w:sz w:val="16"/>
                <w:szCs w:val="16"/>
                <w:lang w:val="es-ES"/>
              </w:rPr>
              <w:t>Año 3</w:t>
            </w:r>
          </w:p>
        </w:tc>
        <w:tc>
          <w:tcPr>
            <w:tcW w:w="530" w:type="dxa"/>
            <w:tcBorders>
              <w:top w:val="single" w:sz="6" w:space="0" w:color="auto"/>
              <w:left w:val="outset" w:sz="6" w:space="0" w:color="auto"/>
              <w:bottom w:val="single" w:sz="6" w:space="0" w:color="auto"/>
              <w:right w:val="outset" w:sz="6" w:space="0" w:color="auto"/>
            </w:tcBorders>
            <w:shd w:val="clear" w:color="auto" w:fill="DBE5F1" w:themeFill="accent1" w:themeFillTint="33"/>
            <w:vAlign w:val="center"/>
          </w:tcPr>
          <w:p w14:paraId="7C2699AD" w14:textId="77777777" w:rsidR="00503E99" w:rsidRPr="004B0F68" w:rsidRDefault="00503E99" w:rsidP="003A653C">
            <w:pPr>
              <w:jc w:val="center"/>
              <w:rPr>
                <w:rFonts w:ascii="Arial" w:hAnsi="Arial" w:cs="Arial"/>
                <w:b/>
                <w:bCs/>
                <w:sz w:val="16"/>
                <w:szCs w:val="16"/>
                <w:lang w:val="es-ES"/>
              </w:rPr>
            </w:pPr>
            <w:r w:rsidRPr="004B0F68">
              <w:rPr>
                <w:rFonts w:ascii="Arial" w:hAnsi="Arial" w:cs="Arial"/>
                <w:b/>
                <w:bCs/>
                <w:sz w:val="16"/>
                <w:szCs w:val="16"/>
                <w:lang w:val="es-ES"/>
              </w:rPr>
              <w:t>Año 4</w:t>
            </w:r>
          </w:p>
        </w:tc>
        <w:tc>
          <w:tcPr>
            <w:tcW w:w="572" w:type="dxa"/>
            <w:tcBorders>
              <w:top w:val="single" w:sz="6" w:space="0" w:color="auto"/>
              <w:left w:val="outset" w:sz="6" w:space="0" w:color="auto"/>
              <w:bottom w:val="single" w:sz="6" w:space="0" w:color="auto"/>
              <w:right w:val="single" w:sz="6" w:space="0" w:color="auto"/>
            </w:tcBorders>
            <w:shd w:val="clear" w:color="auto" w:fill="DBE5F1" w:themeFill="accent1" w:themeFillTint="33"/>
            <w:vAlign w:val="center"/>
            <w:hideMark/>
          </w:tcPr>
          <w:p w14:paraId="6FE28D23" w14:textId="77777777" w:rsidR="00503E99" w:rsidRPr="004B0F68" w:rsidRDefault="00503E99" w:rsidP="52FDCE6A">
            <w:pPr>
              <w:jc w:val="center"/>
              <w:rPr>
                <w:rFonts w:ascii="Arial" w:hAnsi="Arial" w:cs="Arial"/>
                <w:b/>
                <w:bCs/>
                <w:sz w:val="16"/>
                <w:szCs w:val="16"/>
                <w:lang w:val="en-US"/>
              </w:rPr>
            </w:pPr>
            <w:r w:rsidRPr="004B0F68">
              <w:rPr>
                <w:rFonts w:ascii="Arial" w:hAnsi="Arial" w:cs="Arial"/>
                <w:b/>
                <w:bCs/>
                <w:sz w:val="16"/>
                <w:szCs w:val="16"/>
                <w:lang w:val="es-ES"/>
              </w:rPr>
              <w:t>Año 5</w:t>
            </w:r>
          </w:p>
        </w:tc>
        <w:tc>
          <w:tcPr>
            <w:tcW w:w="570" w:type="dxa"/>
            <w:tcBorders>
              <w:top w:val="single" w:sz="6" w:space="0" w:color="auto"/>
              <w:left w:val="outset" w:sz="6" w:space="0" w:color="auto"/>
              <w:bottom w:val="single" w:sz="6" w:space="0" w:color="auto"/>
              <w:right w:val="single" w:sz="6" w:space="0" w:color="auto"/>
            </w:tcBorders>
            <w:shd w:val="clear" w:color="auto" w:fill="DBE5F1" w:themeFill="accent1" w:themeFillTint="33"/>
            <w:vAlign w:val="center"/>
            <w:hideMark/>
          </w:tcPr>
          <w:p w14:paraId="614D6B54" w14:textId="77777777" w:rsidR="00503E99" w:rsidRPr="004B0F68" w:rsidRDefault="00503E99" w:rsidP="52FDCE6A">
            <w:pPr>
              <w:jc w:val="center"/>
              <w:rPr>
                <w:rFonts w:ascii="Arial" w:hAnsi="Arial" w:cs="Arial"/>
                <w:b/>
                <w:bCs/>
                <w:sz w:val="16"/>
                <w:szCs w:val="16"/>
                <w:lang w:val="en-US"/>
              </w:rPr>
            </w:pPr>
            <w:r w:rsidRPr="004B0F68">
              <w:rPr>
                <w:rFonts w:ascii="Arial" w:hAnsi="Arial" w:cs="Arial"/>
                <w:b/>
                <w:bCs/>
                <w:sz w:val="16"/>
                <w:szCs w:val="16"/>
                <w:lang w:val="es-ES"/>
              </w:rPr>
              <w:t>Meta</w:t>
            </w:r>
          </w:p>
        </w:tc>
        <w:tc>
          <w:tcPr>
            <w:tcW w:w="2365" w:type="dxa"/>
            <w:tcBorders>
              <w:top w:val="single" w:sz="6" w:space="0" w:color="auto"/>
              <w:left w:val="outset" w:sz="6" w:space="0" w:color="auto"/>
              <w:bottom w:val="single" w:sz="6" w:space="0" w:color="auto"/>
              <w:right w:val="single" w:sz="6" w:space="0" w:color="auto"/>
            </w:tcBorders>
            <w:shd w:val="clear" w:color="auto" w:fill="DBE5F1" w:themeFill="accent1" w:themeFillTint="33"/>
            <w:vAlign w:val="center"/>
            <w:hideMark/>
          </w:tcPr>
          <w:p w14:paraId="721B59D8" w14:textId="77777777" w:rsidR="00503E99" w:rsidRPr="004B0F68" w:rsidRDefault="00503E99" w:rsidP="52FDCE6A">
            <w:pPr>
              <w:jc w:val="center"/>
              <w:rPr>
                <w:rFonts w:ascii="Arial" w:hAnsi="Arial" w:cs="Arial"/>
                <w:b/>
                <w:bCs/>
                <w:sz w:val="16"/>
                <w:szCs w:val="16"/>
                <w:lang w:val="en-US"/>
              </w:rPr>
            </w:pPr>
            <w:r w:rsidRPr="004B0F68">
              <w:rPr>
                <w:rFonts w:ascii="Arial" w:hAnsi="Arial" w:cs="Arial"/>
                <w:b/>
                <w:bCs/>
                <w:sz w:val="16"/>
                <w:szCs w:val="16"/>
                <w:lang w:val="es-ES"/>
              </w:rPr>
              <w:t>Observaciones/ medio de verificación</w:t>
            </w:r>
          </w:p>
        </w:tc>
      </w:tr>
      <w:tr w:rsidR="00503E99" w:rsidRPr="004B0F68" w14:paraId="62F0506E" w14:textId="77777777" w:rsidTr="00C02E3B">
        <w:trPr>
          <w:trHeight w:val="150"/>
        </w:trPr>
        <w:tc>
          <w:tcPr>
            <w:tcW w:w="589" w:type="dxa"/>
            <w:tcBorders>
              <w:top w:val="outset" w:sz="6" w:space="0" w:color="auto"/>
              <w:left w:val="single" w:sz="6" w:space="0" w:color="auto"/>
              <w:bottom w:val="single" w:sz="6" w:space="0" w:color="auto"/>
              <w:right w:val="single" w:sz="6" w:space="0" w:color="auto"/>
            </w:tcBorders>
            <w:shd w:val="clear" w:color="auto" w:fill="BFBFBF" w:themeFill="background1" w:themeFillShade="BF"/>
          </w:tcPr>
          <w:p w14:paraId="6142F32A" w14:textId="77777777" w:rsidR="00503E99" w:rsidRPr="004B0F68" w:rsidRDefault="00503E99" w:rsidP="52FDCE6A">
            <w:pPr>
              <w:rPr>
                <w:rFonts w:ascii="Arial" w:hAnsi="Arial" w:cs="Arial"/>
                <w:sz w:val="16"/>
                <w:szCs w:val="16"/>
                <w:lang w:val="es-ES"/>
              </w:rPr>
            </w:pPr>
          </w:p>
        </w:tc>
        <w:tc>
          <w:tcPr>
            <w:tcW w:w="8738" w:type="dxa"/>
            <w:gridSpan w:val="10"/>
            <w:tcBorders>
              <w:top w:val="outset"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0777C81" w14:textId="77777777" w:rsidR="00503E99" w:rsidRPr="004B0F68" w:rsidRDefault="00503E99" w:rsidP="52FDCE6A">
            <w:pPr>
              <w:rPr>
                <w:rFonts w:ascii="Arial" w:hAnsi="Arial" w:cs="Arial"/>
                <w:sz w:val="16"/>
                <w:szCs w:val="16"/>
              </w:rPr>
            </w:pPr>
            <w:r w:rsidRPr="004B0F68">
              <w:rPr>
                <w:rFonts w:ascii="Arial" w:hAnsi="Arial" w:cs="Arial"/>
                <w:sz w:val="16"/>
                <w:szCs w:val="16"/>
                <w:lang w:val="es-ES"/>
              </w:rPr>
              <w:t>Componente1. Obras Civiles, Supervisión y Seguridad Vial</w:t>
            </w:r>
            <w:r w:rsidRPr="004B0F68">
              <w:rPr>
                <w:rFonts w:ascii="Arial" w:hAnsi="Arial" w:cs="Arial"/>
                <w:sz w:val="16"/>
                <w:szCs w:val="16"/>
              </w:rPr>
              <w:t> </w:t>
            </w:r>
          </w:p>
        </w:tc>
      </w:tr>
      <w:tr w:rsidR="00503E99" w:rsidRPr="004B0F68" w14:paraId="4C4C6A91" w14:textId="77777777" w:rsidTr="00C02E3B">
        <w:trPr>
          <w:trHeight w:val="450"/>
        </w:trPr>
        <w:tc>
          <w:tcPr>
            <w:tcW w:w="210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384A778F" w14:textId="64BEAF9F" w:rsidR="00503E99" w:rsidRPr="004B0F68" w:rsidRDefault="00503E99" w:rsidP="52FDCE6A">
            <w:pPr>
              <w:rPr>
                <w:rFonts w:ascii="Arial" w:hAnsi="Arial" w:cs="Arial"/>
                <w:sz w:val="16"/>
                <w:szCs w:val="16"/>
              </w:rPr>
            </w:pPr>
            <w:r w:rsidRPr="004B0F68">
              <w:rPr>
                <w:rFonts w:ascii="Arial" w:hAnsi="Arial" w:cs="Arial"/>
                <w:sz w:val="16"/>
                <w:szCs w:val="16"/>
                <w:lang w:val="es-ES"/>
              </w:rPr>
              <w:t xml:space="preserve">1.1 Producto 1. Km de la RVF </w:t>
            </w:r>
            <w:r w:rsidR="00C02E3B">
              <w:rPr>
                <w:rFonts w:ascii="Arial" w:hAnsi="Arial" w:cs="Arial"/>
                <w:sz w:val="16"/>
                <w:szCs w:val="16"/>
                <w:lang w:val="es-ES"/>
              </w:rPr>
              <w:t>reconstruidos</w:t>
            </w:r>
            <w:r w:rsidR="00C02E3B" w:rsidRPr="004B0F68">
              <w:rPr>
                <w:rFonts w:ascii="Arial" w:hAnsi="Arial" w:cs="Arial"/>
                <w:sz w:val="16"/>
                <w:szCs w:val="16"/>
                <w:lang w:val="es-ES"/>
              </w:rPr>
              <w:t xml:space="preserve"> </w:t>
            </w:r>
            <w:r w:rsidR="009637CE">
              <w:rPr>
                <w:rFonts w:ascii="Arial" w:hAnsi="Arial" w:cs="Arial"/>
                <w:sz w:val="16"/>
                <w:szCs w:val="16"/>
                <w:lang w:val="es-ES"/>
              </w:rPr>
              <w:t>y/</w:t>
            </w:r>
            <w:r w:rsidRPr="004B0F68">
              <w:rPr>
                <w:rFonts w:ascii="Arial" w:hAnsi="Arial" w:cs="Arial"/>
                <w:sz w:val="16"/>
                <w:szCs w:val="16"/>
                <w:lang w:val="es-ES"/>
              </w:rPr>
              <w:t>o ampliados</w:t>
            </w:r>
            <w:r w:rsidRPr="004B0F68">
              <w:rPr>
                <w:rFonts w:ascii="Arial" w:hAnsi="Arial" w:cs="Arial"/>
                <w:sz w:val="16"/>
                <w:szCs w:val="16"/>
              </w:rPr>
              <w:t> </w:t>
            </w:r>
          </w:p>
        </w:tc>
        <w:tc>
          <w:tcPr>
            <w:tcW w:w="92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D97C7F" w14:textId="77777777" w:rsidR="00503E99" w:rsidRPr="004B0F68" w:rsidRDefault="00503E99" w:rsidP="52FDCE6A">
            <w:pPr>
              <w:rPr>
                <w:rFonts w:ascii="Arial" w:hAnsi="Arial" w:cs="Arial"/>
                <w:sz w:val="16"/>
                <w:szCs w:val="16"/>
                <w:lang w:val="en-US"/>
              </w:rPr>
            </w:pPr>
            <w:r w:rsidRPr="004B0F68">
              <w:rPr>
                <w:rFonts w:ascii="Arial" w:hAnsi="Arial" w:cs="Arial"/>
                <w:sz w:val="16"/>
                <w:szCs w:val="16"/>
                <w:lang w:val="es-ES"/>
              </w:rPr>
              <w:t>Km</w:t>
            </w:r>
            <w:r w:rsidRPr="004B0F68">
              <w:rPr>
                <w:rFonts w:ascii="Arial" w:hAnsi="Arial" w:cs="Arial"/>
                <w:sz w:val="16"/>
                <w:szCs w:val="16"/>
                <w:lang w:val="en-US"/>
              </w:rPr>
              <w:t> </w:t>
            </w:r>
          </w:p>
        </w:tc>
        <w:tc>
          <w:tcPr>
            <w:tcW w:w="63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189DBEC" w14:textId="77777777" w:rsidR="00503E99" w:rsidRPr="004B0F68" w:rsidRDefault="00503E99" w:rsidP="52FDCE6A">
            <w:pPr>
              <w:jc w:val="center"/>
              <w:rPr>
                <w:rFonts w:ascii="Arial" w:hAnsi="Arial" w:cs="Arial"/>
                <w:sz w:val="16"/>
                <w:szCs w:val="16"/>
                <w:lang w:val="en-US"/>
              </w:rPr>
            </w:pPr>
            <w:r w:rsidRPr="004B0F68">
              <w:rPr>
                <w:rFonts w:ascii="Arial" w:hAnsi="Arial" w:cs="Arial"/>
                <w:sz w:val="16"/>
                <w:szCs w:val="16"/>
                <w:lang w:val="es-ES"/>
              </w:rPr>
              <w:t>0</w:t>
            </w:r>
          </w:p>
        </w:tc>
        <w:tc>
          <w:tcPr>
            <w:tcW w:w="5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C6A0A9" w14:textId="77777777" w:rsidR="00503E99" w:rsidRPr="004B0F68" w:rsidRDefault="00503E99" w:rsidP="52FDCE6A">
            <w:pPr>
              <w:jc w:val="center"/>
              <w:rPr>
                <w:rFonts w:ascii="Arial" w:hAnsi="Arial" w:cs="Arial"/>
                <w:sz w:val="16"/>
                <w:szCs w:val="16"/>
                <w:lang w:val="en-US"/>
              </w:rPr>
            </w:pPr>
            <w:r w:rsidRPr="004B0F68">
              <w:rPr>
                <w:rFonts w:ascii="Arial" w:hAnsi="Arial" w:cs="Arial"/>
                <w:sz w:val="16"/>
                <w:szCs w:val="16"/>
                <w:lang w:val="es-ES"/>
              </w:rPr>
              <w:t>-</w:t>
            </w:r>
          </w:p>
        </w:tc>
        <w:tc>
          <w:tcPr>
            <w:tcW w:w="531"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0E4883" w14:textId="77777777" w:rsidR="00503E99" w:rsidRPr="004B0F68" w:rsidRDefault="00503E99" w:rsidP="52FDCE6A">
            <w:pPr>
              <w:jc w:val="center"/>
              <w:rPr>
                <w:rFonts w:ascii="Arial" w:hAnsi="Arial" w:cs="Arial"/>
                <w:sz w:val="16"/>
                <w:szCs w:val="16"/>
                <w:lang w:val="en-US"/>
              </w:rPr>
            </w:pPr>
            <w:r w:rsidRPr="004B0F68">
              <w:rPr>
                <w:rFonts w:ascii="Arial" w:hAnsi="Arial" w:cs="Arial"/>
                <w:sz w:val="16"/>
                <w:szCs w:val="16"/>
                <w:lang w:val="es-ES"/>
              </w:rPr>
              <w:t>-</w:t>
            </w:r>
          </w:p>
        </w:tc>
        <w:tc>
          <w:tcPr>
            <w:tcW w:w="56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00BC1E" w14:textId="77777777" w:rsidR="00503E99" w:rsidRPr="004B0F68" w:rsidRDefault="00503E99" w:rsidP="52FDCE6A">
            <w:pPr>
              <w:jc w:val="center"/>
              <w:rPr>
                <w:rFonts w:ascii="Arial" w:hAnsi="Arial" w:cs="Arial"/>
                <w:sz w:val="16"/>
                <w:szCs w:val="16"/>
                <w:lang w:val="en-US"/>
              </w:rPr>
            </w:pPr>
            <w:r w:rsidRPr="004B0F68">
              <w:rPr>
                <w:rFonts w:ascii="Arial" w:hAnsi="Arial" w:cs="Arial"/>
                <w:sz w:val="16"/>
                <w:szCs w:val="16"/>
                <w:lang w:val="es-ES"/>
              </w:rPr>
              <w:t>-</w:t>
            </w:r>
          </w:p>
        </w:tc>
        <w:tc>
          <w:tcPr>
            <w:tcW w:w="530" w:type="dxa"/>
            <w:tcBorders>
              <w:top w:val="outset" w:sz="6" w:space="0" w:color="auto"/>
              <w:left w:val="outset" w:sz="6" w:space="0" w:color="auto"/>
              <w:bottom w:val="single" w:sz="6" w:space="0" w:color="auto"/>
              <w:right w:val="outset" w:sz="6" w:space="0" w:color="auto"/>
            </w:tcBorders>
            <w:vAlign w:val="center"/>
          </w:tcPr>
          <w:p w14:paraId="513DAA22" w14:textId="77777777" w:rsidR="00503E99" w:rsidRPr="004B0F68" w:rsidRDefault="00503E99" w:rsidP="003A653C">
            <w:pPr>
              <w:jc w:val="center"/>
              <w:rPr>
                <w:rFonts w:ascii="Arial" w:hAnsi="Arial" w:cs="Arial"/>
                <w:sz w:val="16"/>
                <w:szCs w:val="16"/>
                <w:lang w:val="es-ES"/>
              </w:rPr>
            </w:pPr>
            <w:r w:rsidRPr="004B0F68">
              <w:rPr>
                <w:rFonts w:ascii="Arial" w:hAnsi="Arial" w:cs="Arial"/>
                <w:sz w:val="16"/>
                <w:szCs w:val="16"/>
                <w:lang w:val="es-ES"/>
              </w:rPr>
              <w:t>-</w:t>
            </w:r>
          </w:p>
        </w:tc>
        <w:tc>
          <w:tcPr>
            <w:tcW w:w="57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5B4AF05" w14:textId="77777777" w:rsidR="00503E99" w:rsidRPr="004B0F68" w:rsidRDefault="00503E99" w:rsidP="52FDCE6A">
            <w:pPr>
              <w:jc w:val="center"/>
              <w:rPr>
                <w:rFonts w:ascii="Arial" w:hAnsi="Arial" w:cs="Arial"/>
                <w:sz w:val="16"/>
                <w:szCs w:val="16"/>
                <w:lang w:val="en-US"/>
              </w:rPr>
            </w:pPr>
            <w:r w:rsidRPr="004B0F68">
              <w:rPr>
                <w:rFonts w:ascii="Arial" w:hAnsi="Arial" w:cs="Arial"/>
                <w:sz w:val="16"/>
                <w:szCs w:val="16"/>
                <w:lang w:val="es-ES"/>
              </w:rPr>
              <w:t>58,2</w:t>
            </w:r>
          </w:p>
        </w:tc>
        <w:tc>
          <w:tcPr>
            <w:tcW w:w="5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AB3665" w14:textId="77777777" w:rsidR="00503E99" w:rsidRPr="004B0F68" w:rsidRDefault="00503E99" w:rsidP="52FDCE6A">
            <w:pPr>
              <w:jc w:val="center"/>
              <w:rPr>
                <w:rFonts w:ascii="Arial" w:hAnsi="Arial" w:cs="Arial"/>
                <w:sz w:val="16"/>
                <w:szCs w:val="16"/>
                <w:lang w:val="en-US"/>
              </w:rPr>
            </w:pPr>
            <w:r w:rsidRPr="004B0F68">
              <w:rPr>
                <w:rFonts w:ascii="Arial" w:hAnsi="Arial" w:cs="Arial"/>
                <w:sz w:val="16"/>
                <w:szCs w:val="16"/>
                <w:lang w:val="es-ES"/>
              </w:rPr>
              <w:t>58,2</w:t>
            </w:r>
          </w:p>
        </w:tc>
        <w:tc>
          <w:tcPr>
            <w:tcW w:w="23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52A9E5" w14:textId="77777777" w:rsidR="00503E99" w:rsidRPr="004B0F68" w:rsidRDefault="00503E99" w:rsidP="52FDCE6A">
            <w:pPr>
              <w:rPr>
                <w:rFonts w:ascii="Arial" w:hAnsi="Arial" w:cs="Arial"/>
                <w:sz w:val="16"/>
                <w:szCs w:val="16"/>
              </w:rPr>
            </w:pPr>
            <w:r w:rsidRPr="004B0F68">
              <w:rPr>
                <w:rFonts w:ascii="Arial" w:hAnsi="Arial" w:cs="Arial"/>
                <w:sz w:val="16"/>
                <w:szCs w:val="16"/>
                <w:lang w:val="es-ES"/>
              </w:rPr>
              <w:t>Informes de la ABC, Mairana – Bermejo (58,2 km).</w:t>
            </w:r>
            <w:r w:rsidRPr="004B0F68">
              <w:rPr>
                <w:rFonts w:ascii="Arial" w:hAnsi="Arial" w:cs="Arial"/>
                <w:sz w:val="16"/>
                <w:szCs w:val="16"/>
              </w:rPr>
              <w:t> </w:t>
            </w:r>
          </w:p>
        </w:tc>
      </w:tr>
    </w:tbl>
    <w:p w14:paraId="189A147B" w14:textId="77777777" w:rsidR="009D0C8D" w:rsidRDefault="009D0C8D" w:rsidP="003457CD">
      <w:pPr>
        <w:rPr>
          <w:lang w:val="es-ES"/>
        </w:rPr>
      </w:pPr>
    </w:p>
    <w:p w14:paraId="6A107C69" w14:textId="77777777" w:rsidR="00B778D2" w:rsidRDefault="00B778D2" w:rsidP="003457CD">
      <w:pPr>
        <w:rPr>
          <w:lang w:val="es-ES"/>
        </w:rPr>
      </w:pPr>
    </w:p>
    <w:p w14:paraId="1581BE29" w14:textId="77777777" w:rsidR="00B778D2" w:rsidRDefault="00B778D2" w:rsidP="003457CD">
      <w:pPr>
        <w:rPr>
          <w:lang w:val="es-ES"/>
        </w:rPr>
      </w:pPr>
    </w:p>
    <w:p w14:paraId="117D6487" w14:textId="77777777" w:rsidR="00B778D2" w:rsidRDefault="00B778D2" w:rsidP="003457CD">
      <w:pPr>
        <w:rPr>
          <w:lang w:val="es-ES"/>
        </w:rPr>
      </w:pPr>
    </w:p>
    <w:tbl>
      <w:tblPr>
        <w:tblW w:w="10615" w:type="dxa"/>
        <w:tblLayout w:type="fixed"/>
        <w:tblCellMar>
          <w:top w:w="15" w:type="dxa"/>
          <w:bottom w:w="15" w:type="dxa"/>
        </w:tblCellMar>
        <w:tblLook w:val="04A0" w:firstRow="1" w:lastRow="0" w:firstColumn="1" w:lastColumn="0" w:noHBand="0" w:noVBand="1"/>
      </w:tblPr>
      <w:tblGrid>
        <w:gridCol w:w="1613"/>
        <w:gridCol w:w="1712"/>
        <w:gridCol w:w="1350"/>
        <w:gridCol w:w="1440"/>
        <w:gridCol w:w="1620"/>
        <w:gridCol w:w="1440"/>
        <w:gridCol w:w="1440"/>
      </w:tblGrid>
      <w:tr w:rsidR="00B778D2" w:rsidRPr="00B778D2" w14:paraId="19DAC762" w14:textId="77777777" w:rsidTr="001B618A">
        <w:trPr>
          <w:trHeight w:val="285"/>
        </w:trPr>
        <w:tc>
          <w:tcPr>
            <w:tcW w:w="1613"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14:paraId="463C5CC3" w14:textId="77777777" w:rsidR="00B778D2" w:rsidRPr="00B778D2" w:rsidRDefault="00B778D2" w:rsidP="00B778D2">
            <w:pPr>
              <w:jc w:val="center"/>
              <w:rPr>
                <w:rFonts w:ascii="Segoe UI" w:eastAsia="Times New Roman" w:hAnsi="Segoe UI" w:cs="Segoe UI"/>
                <w:b/>
                <w:bCs/>
                <w:color w:val="363636"/>
                <w:sz w:val="18"/>
                <w:szCs w:val="18"/>
                <w:lang w:val="en-US"/>
              </w:rPr>
            </w:pPr>
            <w:r>
              <w:rPr>
                <w:rFonts w:ascii="Segoe UI" w:eastAsia="Times New Roman" w:hAnsi="Segoe UI" w:cs="Segoe UI"/>
                <w:b/>
                <w:bCs/>
                <w:color w:val="363636"/>
                <w:sz w:val="18"/>
                <w:szCs w:val="18"/>
                <w:lang w:val="en-US"/>
              </w:rPr>
              <w:t>Producto</w:t>
            </w:r>
          </w:p>
        </w:tc>
        <w:tc>
          <w:tcPr>
            <w:tcW w:w="1712"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14:paraId="14BF7398" w14:textId="5B2064D7" w:rsidR="00B778D2" w:rsidRPr="00B778D2" w:rsidRDefault="00C02E3B" w:rsidP="00B778D2">
            <w:pPr>
              <w:jc w:val="center"/>
              <w:rPr>
                <w:rFonts w:ascii="Segoe UI" w:eastAsia="Times New Roman" w:hAnsi="Segoe UI" w:cs="Segoe UI"/>
                <w:b/>
                <w:bCs/>
                <w:color w:val="363636"/>
                <w:sz w:val="18"/>
                <w:szCs w:val="18"/>
                <w:lang w:val="en-US"/>
              </w:rPr>
            </w:pPr>
            <w:r>
              <w:rPr>
                <w:rFonts w:ascii="Segoe UI" w:eastAsia="Times New Roman" w:hAnsi="Segoe UI" w:cs="Segoe UI"/>
                <w:b/>
                <w:bCs/>
                <w:color w:val="363636"/>
                <w:sz w:val="18"/>
                <w:szCs w:val="18"/>
                <w:lang w:val="en-US"/>
              </w:rPr>
              <w:t>Proyecto</w:t>
            </w:r>
            <w:r w:rsidR="00B778D2" w:rsidRPr="00B778D2">
              <w:rPr>
                <w:rFonts w:ascii="Segoe UI" w:eastAsia="Times New Roman" w:hAnsi="Segoe UI" w:cs="Segoe UI"/>
                <w:b/>
                <w:bCs/>
                <w:color w:val="363636"/>
                <w:sz w:val="18"/>
                <w:szCs w:val="18"/>
                <w:lang w:val="en-US"/>
              </w:rPr>
              <w:t xml:space="preserve"> Total</w:t>
            </w:r>
          </w:p>
        </w:tc>
        <w:tc>
          <w:tcPr>
            <w:tcW w:w="1350"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14:paraId="0FC23E07" w14:textId="3F52C6D4" w:rsidR="00B778D2" w:rsidRPr="00B778D2" w:rsidRDefault="00B778D2" w:rsidP="00B778D2">
            <w:pPr>
              <w:jc w:val="center"/>
              <w:rPr>
                <w:rFonts w:ascii="Segoe UI" w:eastAsia="Times New Roman" w:hAnsi="Segoe UI" w:cs="Segoe UI"/>
                <w:b/>
                <w:bCs/>
                <w:color w:val="363636"/>
                <w:sz w:val="18"/>
                <w:szCs w:val="18"/>
                <w:lang w:val="en-US"/>
              </w:rPr>
            </w:pPr>
            <w:r w:rsidRPr="00B778D2">
              <w:rPr>
                <w:rFonts w:ascii="Segoe UI" w:eastAsia="Times New Roman" w:hAnsi="Segoe UI" w:cs="Segoe UI"/>
                <w:b/>
                <w:bCs/>
                <w:color w:val="363636"/>
                <w:sz w:val="18"/>
                <w:szCs w:val="18"/>
                <w:lang w:val="en-US"/>
              </w:rPr>
              <w:t xml:space="preserve"> 2018</w:t>
            </w:r>
          </w:p>
        </w:tc>
        <w:tc>
          <w:tcPr>
            <w:tcW w:w="1440"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14:paraId="29D241AD" w14:textId="271F6973" w:rsidR="00B778D2" w:rsidRPr="00B778D2" w:rsidRDefault="00B778D2" w:rsidP="00B778D2">
            <w:pPr>
              <w:jc w:val="center"/>
              <w:rPr>
                <w:rFonts w:ascii="Segoe UI" w:eastAsia="Times New Roman" w:hAnsi="Segoe UI" w:cs="Segoe UI"/>
                <w:b/>
                <w:bCs/>
                <w:color w:val="363636"/>
                <w:sz w:val="18"/>
                <w:szCs w:val="18"/>
                <w:lang w:val="en-US"/>
              </w:rPr>
            </w:pPr>
            <w:r w:rsidRPr="00B778D2">
              <w:rPr>
                <w:rFonts w:ascii="Segoe UI" w:eastAsia="Times New Roman" w:hAnsi="Segoe UI" w:cs="Segoe UI"/>
                <w:b/>
                <w:bCs/>
                <w:color w:val="363636"/>
                <w:sz w:val="18"/>
                <w:szCs w:val="18"/>
                <w:lang w:val="en-US"/>
              </w:rPr>
              <w:t>2019</w:t>
            </w:r>
          </w:p>
        </w:tc>
        <w:tc>
          <w:tcPr>
            <w:tcW w:w="1620"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14:paraId="022E46FE" w14:textId="285953DC" w:rsidR="00B778D2" w:rsidRPr="00B778D2" w:rsidRDefault="00B778D2" w:rsidP="00B778D2">
            <w:pPr>
              <w:jc w:val="center"/>
              <w:rPr>
                <w:rFonts w:ascii="Segoe UI" w:eastAsia="Times New Roman" w:hAnsi="Segoe UI" w:cs="Segoe UI"/>
                <w:b/>
                <w:bCs/>
                <w:color w:val="363636"/>
                <w:sz w:val="18"/>
                <w:szCs w:val="18"/>
                <w:lang w:val="en-US"/>
              </w:rPr>
            </w:pPr>
            <w:r w:rsidRPr="00B778D2">
              <w:rPr>
                <w:rFonts w:ascii="Segoe UI" w:eastAsia="Times New Roman" w:hAnsi="Segoe UI" w:cs="Segoe UI"/>
                <w:b/>
                <w:bCs/>
                <w:color w:val="363636"/>
                <w:sz w:val="18"/>
                <w:szCs w:val="18"/>
                <w:lang w:val="en-US"/>
              </w:rPr>
              <w:t>2020</w:t>
            </w:r>
          </w:p>
        </w:tc>
        <w:tc>
          <w:tcPr>
            <w:tcW w:w="1440"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14:paraId="44663A24" w14:textId="54976A03" w:rsidR="00B778D2" w:rsidRPr="00B778D2" w:rsidRDefault="00B778D2" w:rsidP="00B778D2">
            <w:pPr>
              <w:jc w:val="center"/>
              <w:rPr>
                <w:rFonts w:ascii="Segoe UI" w:eastAsia="Times New Roman" w:hAnsi="Segoe UI" w:cs="Segoe UI"/>
                <w:b/>
                <w:bCs/>
                <w:color w:val="363636"/>
                <w:sz w:val="18"/>
                <w:szCs w:val="18"/>
                <w:lang w:val="en-US"/>
              </w:rPr>
            </w:pPr>
            <w:r w:rsidRPr="00B778D2">
              <w:rPr>
                <w:rFonts w:ascii="Segoe UI" w:eastAsia="Times New Roman" w:hAnsi="Segoe UI" w:cs="Segoe UI"/>
                <w:b/>
                <w:bCs/>
                <w:color w:val="363636"/>
                <w:sz w:val="18"/>
                <w:szCs w:val="18"/>
                <w:lang w:val="en-US"/>
              </w:rPr>
              <w:t>2021</w:t>
            </w:r>
          </w:p>
        </w:tc>
        <w:tc>
          <w:tcPr>
            <w:tcW w:w="1440"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14:paraId="20D155F1" w14:textId="33B343A6" w:rsidR="00B778D2" w:rsidRPr="00B778D2" w:rsidRDefault="00B778D2" w:rsidP="00B778D2">
            <w:pPr>
              <w:jc w:val="center"/>
              <w:rPr>
                <w:rFonts w:ascii="Segoe UI" w:eastAsia="Times New Roman" w:hAnsi="Segoe UI" w:cs="Segoe UI"/>
                <w:b/>
                <w:bCs/>
                <w:color w:val="363636"/>
                <w:sz w:val="18"/>
                <w:szCs w:val="18"/>
                <w:lang w:val="en-US"/>
              </w:rPr>
            </w:pPr>
            <w:r w:rsidRPr="00B778D2">
              <w:rPr>
                <w:rFonts w:ascii="Segoe UI" w:eastAsia="Times New Roman" w:hAnsi="Segoe UI" w:cs="Segoe UI"/>
                <w:b/>
                <w:bCs/>
                <w:color w:val="363636"/>
                <w:sz w:val="18"/>
                <w:szCs w:val="18"/>
                <w:lang w:val="en-US"/>
              </w:rPr>
              <w:t xml:space="preserve"> 2022</w:t>
            </w:r>
          </w:p>
        </w:tc>
      </w:tr>
      <w:tr w:rsidR="00B778D2" w:rsidRPr="00B778D2" w14:paraId="2B0A9D6E" w14:textId="77777777" w:rsidTr="001B618A">
        <w:trPr>
          <w:trHeight w:val="825"/>
        </w:trPr>
        <w:tc>
          <w:tcPr>
            <w:tcW w:w="1613" w:type="dxa"/>
            <w:tcBorders>
              <w:top w:val="single" w:sz="4" w:space="0" w:color="B1BBCC"/>
              <w:left w:val="single" w:sz="4" w:space="0" w:color="B1BBCC"/>
              <w:bottom w:val="single" w:sz="4" w:space="0" w:color="B1BBCC"/>
              <w:right w:val="single" w:sz="4" w:space="0" w:color="B1BBCC"/>
            </w:tcBorders>
            <w:shd w:val="clear" w:color="000000" w:fill="E36C09"/>
            <w:vAlign w:val="bottom"/>
            <w:hideMark/>
          </w:tcPr>
          <w:p w14:paraId="791FC35B" w14:textId="69473A54" w:rsidR="00B778D2" w:rsidRPr="00B778D2" w:rsidRDefault="00C02E3B" w:rsidP="00B778D2">
            <w:pPr>
              <w:rPr>
                <w:rFonts w:ascii="Calibri" w:eastAsia="Times New Roman" w:hAnsi="Calibri"/>
                <w:b/>
                <w:bCs/>
                <w:color w:val="000000"/>
                <w:sz w:val="18"/>
                <w:szCs w:val="18"/>
              </w:rPr>
            </w:pPr>
            <w:r>
              <w:rPr>
                <w:rFonts w:ascii="Calibri" w:eastAsia="Times New Roman" w:hAnsi="Calibri"/>
                <w:b/>
                <w:bCs/>
                <w:color w:val="000000"/>
                <w:sz w:val="18"/>
                <w:szCs w:val="18"/>
              </w:rPr>
              <w:t>Proyecto</w:t>
            </w:r>
            <w:r w:rsidR="00B778D2" w:rsidRPr="00B778D2">
              <w:rPr>
                <w:rFonts w:ascii="Calibri" w:eastAsia="Times New Roman" w:hAnsi="Calibri"/>
                <w:b/>
                <w:bCs/>
                <w:color w:val="000000"/>
                <w:sz w:val="18"/>
                <w:szCs w:val="18"/>
              </w:rPr>
              <w:t xml:space="preserve"> </w:t>
            </w:r>
            <w:r w:rsidR="0048005E">
              <w:rPr>
                <w:rFonts w:ascii="Calibri" w:eastAsia="Times New Roman" w:hAnsi="Calibri"/>
                <w:b/>
                <w:bCs/>
                <w:color w:val="000000"/>
                <w:sz w:val="18"/>
                <w:szCs w:val="18"/>
              </w:rPr>
              <w:t xml:space="preserve">de reconstrucción del tramo Mairana - Bermejo </w:t>
            </w:r>
            <w:r w:rsidR="00B778D2" w:rsidRPr="00B778D2">
              <w:rPr>
                <w:rFonts w:ascii="Calibri" w:eastAsia="Times New Roman" w:hAnsi="Calibri"/>
                <w:b/>
                <w:bCs/>
                <w:color w:val="000000"/>
                <w:sz w:val="18"/>
                <w:szCs w:val="18"/>
              </w:rPr>
              <w:t>III (BO-L1186)</w:t>
            </w:r>
          </w:p>
        </w:tc>
        <w:tc>
          <w:tcPr>
            <w:tcW w:w="1712" w:type="dxa"/>
            <w:tcBorders>
              <w:top w:val="single" w:sz="4" w:space="0" w:color="B1BBCC"/>
              <w:left w:val="single" w:sz="4" w:space="0" w:color="B1BBCC"/>
              <w:bottom w:val="single" w:sz="4" w:space="0" w:color="B1BBCC"/>
              <w:right w:val="single" w:sz="4" w:space="0" w:color="B1BBCC"/>
            </w:tcBorders>
            <w:shd w:val="clear" w:color="000000" w:fill="E36C09"/>
            <w:vAlign w:val="center"/>
            <w:hideMark/>
          </w:tcPr>
          <w:p w14:paraId="52966235" w14:textId="6C9594EF" w:rsidR="00B778D2" w:rsidRPr="00B778D2" w:rsidRDefault="00B778D2" w:rsidP="00B778D2">
            <w:pPr>
              <w:jc w:val="center"/>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w:t>
            </w:r>
            <w:r w:rsidR="00DB633B">
              <w:rPr>
                <w:rFonts w:ascii="Calibri" w:eastAsia="Times New Roman" w:hAnsi="Calibri"/>
                <w:b/>
                <w:bCs/>
                <w:color w:val="000000"/>
                <w:sz w:val="18"/>
                <w:szCs w:val="18"/>
                <w:lang w:val="en-US"/>
              </w:rPr>
              <w:t>64</w:t>
            </w:r>
            <w:r w:rsidRPr="00B778D2">
              <w:rPr>
                <w:rFonts w:ascii="Calibri" w:eastAsia="Times New Roman" w:hAnsi="Calibri"/>
                <w:b/>
                <w:bCs/>
                <w:color w:val="000000"/>
                <w:sz w:val="18"/>
                <w:szCs w:val="18"/>
                <w:lang w:val="en-US"/>
              </w:rPr>
              <w:t xml:space="preserve">,000,000.00 </w:t>
            </w:r>
          </w:p>
        </w:tc>
        <w:tc>
          <w:tcPr>
            <w:tcW w:w="1350" w:type="dxa"/>
            <w:tcBorders>
              <w:top w:val="single" w:sz="4" w:space="0" w:color="B1BBCC"/>
              <w:left w:val="single" w:sz="4" w:space="0" w:color="B1BBCC"/>
              <w:bottom w:val="single" w:sz="4" w:space="0" w:color="B1BBCC"/>
              <w:right w:val="single" w:sz="4" w:space="0" w:color="B1BBCC"/>
            </w:tcBorders>
            <w:shd w:val="clear" w:color="000000" w:fill="E36C09"/>
            <w:vAlign w:val="center"/>
            <w:hideMark/>
          </w:tcPr>
          <w:p w14:paraId="6E4277AC" w14:textId="5590AA5B" w:rsidR="00B778D2" w:rsidRPr="00B778D2" w:rsidRDefault="00B778D2" w:rsidP="00B778D2">
            <w:pPr>
              <w:jc w:val="center"/>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w:t>
            </w:r>
            <w:r w:rsidR="00CF6A19">
              <w:rPr>
                <w:rFonts w:ascii="Calibri" w:eastAsia="Times New Roman" w:hAnsi="Calibri"/>
                <w:b/>
                <w:bCs/>
                <w:color w:val="000000"/>
                <w:sz w:val="18"/>
                <w:szCs w:val="18"/>
                <w:lang w:val="en-US"/>
              </w:rPr>
              <w:t>7,700</w:t>
            </w:r>
            <w:r w:rsidRPr="00B778D2">
              <w:rPr>
                <w:rFonts w:ascii="Calibri" w:eastAsia="Times New Roman" w:hAnsi="Calibri"/>
                <w:b/>
                <w:bCs/>
                <w:color w:val="000000"/>
                <w:sz w:val="18"/>
                <w:szCs w:val="18"/>
                <w:lang w:val="en-US"/>
              </w:rPr>
              <w:t xml:space="preserve">,000.00 </w:t>
            </w:r>
          </w:p>
        </w:tc>
        <w:tc>
          <w:tcPr>
            <w:tcW w:w="1440" w:type="dxa"/>
            <w:tcBorders>
              <w:top w:val="single" w:sz="4" w:space="0" w:color="B1BBCC"/>
              <w:left w:val="single" w:sz="4" w:space="0" w:color="B1BBCC"/>
              <w:bottom w:val="single" w:sz="4" w:space="0" w:color="B1BBCC"/>
              <w:right w:val="single" w:sz="4" w:space="0" w:color="B1BBCC"/>
            </w:tcBorders>
            <w:shd w:val="clear" w:color="000000" w:fill="E36C09"/>
            <w:vAlign w:val="center"/>
            <w:hideMark/>
          </w:tcPr>
          <w:p w14:paraId="06F5FB52" w14:textId="3713CF49" w:rsidR="00B778D2" w:rsidRPr="00B778D2" w:rsidRDefault="00B778D2" w:rsidP="00B778D2">
            <w:pPr>
              <w:jc w:val="center"/>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$2</w:t>
            </w:r>
            <w:r w:rsidR="00CF6A19">
              <w:rPr>
                <w:rFonts w:ascii="Calibri" w:eastAsia="Times New Roman" w:hAnsi="Calibri"/>
                <w:b/>
                <w:bCs/>
                <w:color w:val="000000"/>
                <w:sz w:val="18"/>
                <w:szCs w:val="18"/>
                <w:lang w:val="en-US"/>
              </w:rPr>
              <w:t>0</w:t>
            </w:r>
            <w:r w:rsidRPr="00B778D2">
              <w:rPr>
                <w:rFonts w:ascii="Calibri" w:eastAsia="Times New Roman" w:hAnsi="Calibri"/>
                <w:b/>
                <w:bCs/>
                <w:color w:val="000000"/>
                <w:sz w:val="18"/>
                <w:szCs w:val="18"/>
                <w:lang w:val="en-US"/>
              </w:rPr>
              <w:t>,</w:t>
            </w:r>
            <w:r w:rsidR="00CF6A19">
              <w:rPr>
                <w:rFonts w:ascii="Calibri" w:eastAsia="Times New Roman" w:hAnsi="Calibri"/>
                <w:b/>
                <w:bCs/>
                <w:color w:val="000000"/>
                <w:sz w:val="18"/>
                <w:szCs w:val="18"/>
                <w:lang w:val="en-US"/>
              </w:rPr>
              <w:t>300</w:t>
            </w:r>
            <w:r w:rsidRPr="00B778D2">
              <w:rPr>
                <w:rFonts w:ascii="Calibri" w:eastAsia="Times New Roman" w:hAnsi="Calibri"/>
                <w:b/>
                <w:bCs/>
                <w:color w:val="000000"/>
                <w:sz w:val="18"/>
                <w:szCs w:val="18"/>
                <w:lang w:val="en-US"/>
              </w:rPr>
              <w:t xml:space="preserve">,000.00 </w:t>
            </w:r>
          </w:p>
        </w:tc>
        <w:tc>
          <w:tcPr>
            <w:tcW w:w="1620" w:type="dxa"/>
            <w:tcBorders>
              <w:top w:val="single" w:sz="4" w:space="0" w:color="B1BBCC"/>
              <w:left w:val="single" w:sz="4" w:space="0" w:color="B1BBCC"/>
              <w:bottom w:val="single" w:sz="4" w:space="0" w:color="B1BBCC"/>
              <w:right w:val="single" w:sz="4" w:space="0" w:color="B1BBCC"/>
            </w:tcBorders>
            <w:shd w:val="clear" w:color="000000" w:fill="E36C09"/>
            <w:vAlign w:val="center"/>
            <w:hideMark/>
          </w:tcPr>
          <w:p w14:paraId="25B739C1" w14:textId="46F9882D" w:rsidR="00B778D2" w:rsidRPr="00B778D2" w:rsidRDefault="00B778D2" w:rsidP="00B778D2">
            <w:pPr>
              <w:jc w:val="center"/>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$2</w:t>
            </w:r>
            <w:r w:rsidR="00CF6A19">
              <w:rPr>
                <w:rFonts w:ascii="Calibri" w:eastAsia="Times New Roman" w:hAnsi="Calibri"/>
                <w:b/>
                <w:bCs/>
                <w:color w:val="000000"/>
                <w:sz w:val="18"/>
                <w:szCs w:val="18"/>
                <w:lang w:val="en-US"/>
              </w:rPr>
              <w:t>4</w:t>
            </w:r>
            <w:r w:rsidRPr="00B778D2">
              <w:rPr>
                <w:rFonts w:ascii="Calibri" w:eastAsia="Times New Roman" w:hAnsi="Calibri"/>
                <w:b/>
                <w:bCs/>
                <w:color w:val="000000"/>
                <w:sz w:val="18"/>
                <w:szCs w:val="18"/>
                <w:lang w:val="en-US"/>
              </w:rPr>
              <w:t>,</w:t>
            </w:r>
            <w:r w:rsidR="00CF6A19">
              <w:rPr>
                <w:rFonts w:ascii="Calibri" w:eastAsia="Times New Roman" w:hAnsi="Calibri"/>
                <w:b/>
                <w:bCs/>
                <w:color w:val="000000"/>
                <w:sz w:val="18"/>
                <w:szCs w:val="18"/>
                <w:lang w:val="en-US"/>
              </w:rPr>
              <w:t>900</w:t>
            </w:r>
            <w:r w:rsidRPr="00B778D2">
              <w:rPr>
                <w:rFonts w:ascii="Calibri" w:eastAsia="Times New Roman" w:hAnsi="Calibri"/>
                <w:b/>
                <w:bCs/>
                <w:color w:val="000000"/>
                <w:sz w:val="18"/>
                <w:szCs w:val="18"/>
                <w:lang w:val="en-US"/>
              </w:rPr>
              <w:t xml:space="preserve">,000.00 </w:t>
            </w:r>
          </w:p>
        </w:tc>
        <w:tc>
          <w:tcPr>
            <w:tcW w:w="1440" w:type="dxa"/>
            <w:tcBorders>
              <w:top w:val="single" w:sz="4" w:space="0" w:color="B1BBCC"/>
              <w:left w:val="single" w:sz="4" w:space="0" w:color="B1BBCC"/>
              <w:bottom w:val="single" w:sz="4" w:space="0" w:color="B1BBCC"/>
              <w:right w:val="single" w:sz="4" w:space="0" w:color="B1BBCC"/>
            </w:tcBorders>
            <w:shd w:val="clear" w:color="000000" w:fill="E36C09"/>
            <w:vAlign w:val="center"/>
            <w:hideMark/>
          </w:tcPr>
          <w:p w14:paraId="012F671A" w14:textId="44D9A5D3" w:rsidR="00B778D2" w:rsidRPr="00B778D2" w:rsidRDefault="00B778D2" w:rsidP="00B778D2">
            <w:pPr>
              <w:jc w:val="center"/>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w:t>
            </w:r>
            <w:r w:rsidR="00CF6A19">
              <w:rPr>
                <w:rFonts w:ascii="Calibri" w:eastAsia="Times New Roman" w:hAnsi="Calibri"/>
                <w:b/>
                <w:bCs/>
                <w:color w:val="000000"/>
                <w:sz w:val="18"/>
                <w:szCs w:val="18"/>
                <w:lang w:val="en-US"/>
              </w:rPr>
              <w:t>8</w:t>
            </w:r>
            <w:r w:rsidRPr="00B778D2">
              <w:rPr>
                <w:rFonts w:ascii="Calibri" w:eastAsia="Times New Roman" w:hAnsi="Calibri"/>
                <w:b/>
                <w:bCs/>
                <w:color w:val="000000"/>
                <w:sz w:val="18"/>
                <w:szCs w:val="18"/>
                <w:lang w:val="en-US"/>
              </w:rPr>
              <w:t>,</w:t>
            </w:r>
            <w:r w:rsidR="00CF6A19">
              <w:rPr>
                <w:rFonts w:ascii="Calibri" w:eastAsia="Times New Roman" w:hAnsi="Calibri"/>
                <w:b/>
                <w:bCs/>
                <w:color w:val="000000"/>
                <w:sz w:val="18"/>
                <w:szCs w:val="18"/>
                <w:lang w:val="en-US"/>
              </w:rPr>
              <w:t>300</w:t>
            </w:r>
            <w:r w:rsidRPr="00B778D2">
              <w:rPr>
                <w:rFonts w:ascii="Calibri" w:eastAsia="Times New Roman" w:hAnsi="Calibri"/>
                <w:b/>
                <w:bCs/>
                <w:color w:val="000000"/>
                <w:sz w:val="18"/>
                <w:szCs w:val="18"/>
                <w:lang w:val="en-US"/>
              </w:rPr>
              <w:t xml:space="preserve">,000.00 </w:t>
            </w:r>
          </w:p>
        </w:tc>
        <w:tc>
          <w:tcPr>
            <w:tcW w:w="1440" w:type="dxa"/>
            <w:tcBorders>
              <w:top w:val="single" w:sz="4" w:space="0" w:color="B1BBCC"/>
              <w:left w:val="single" w:sz="4" w:space="0" w:color="B1BBCC"/>
              <w:bottom w:val="single" w:sz="4" w:space="0" w:color="B1BBCC"/>
              <w:right w:val="single" w:sz="4" w:space="0" w:color="B1BBCC"/>
            </w:tcBorders>
            <w:shd w:val="clear" w:color="000000" w:fill="E36C09"/>
            <w:vAlign w:val="center"/>
            <w:hideMark/>
          </w:tcPr>
          <w:p w14:paraId="1292F696" w14:textId="77777777" w:rsidR="00B778D2" w:rsidRPr="00B778D2" w:rsidRDefault="00B778D2" w:rsidP="00B778D2">
            <w:pPr>
              <w:jc w:val="center"/>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 xml:space="preserve">$5,230,000.00 </w:t>
            </w:r>
          </w:p>
        </w:tc>
      </w:tr>
      <w:tr w:rsidR="00B778D2" w:rsidRPr="00B778D2" w14:paraId="613E40AE" w14:textId="77777777" w:rsidTr="001B618A">
        <w:trPr>
          <w:trHeight w:val="570"/>
        </w:trPr>
        <w:tc>
          <w:tcPr>
            <w:tcW w:w="1613" w:type="dxa"/>
            <w:tcBorders>
              <w:top w:val="single" w:sz="4" w:space="0" w:color="B1BBCC"/>
              <w:left w:val="single" w:sz="4" w:space="0" w:color="B1BBCC"/>
              <w:bottom w:val="single" w:sz="4" w:space="0" w:color="B1BBCC"/>
              <w:right w:val="single" w:sz="4" w:space="0" w:color="B1BBCC"/>
            </w:tcBorders>
            <w:shd w:val="clear" w:color="000000" w:fill="FBD5B5"/>
            <w:vAlign w:val="center"/>
            <w:hideMark/>
          </w:tcPr>
          <w:p w14:paraId="51464822" w14:textId="6CBB72EE" w:rsidR="00B778D2" w:rsidRPr="00B778D2" w:rsidRDefault="00B778D2" w:rsidP="00B778D2">
            <w:pPr>
              <w:rPr>
                <w:rFonts w:ascii="Calibri" w:eastAsia="Times New Roman" w:hAnsi="Calibri"/>
                <w:b/>
                <w:bCs/>
                <w:color w:val="000000"/>
                <w:sz w:val="18"/>
                <w:szCs w:val="18"/>
              </w:rPr>
            </w:pPr>
            <w:r w:rsidRPr="00B778D2">
              <w:rPr>
                <w:rFonts w:ascii="Calibri" w:eastAsia="Times New Roman" w:hAnsi="Calibri"/>
                <w:b/>
                <w:bCs/>
                <w:color w:val="000000"/>
                <w:sz w:val="18"/>
                <w:szCs w:val="18"/>
              </w:rPr>
              <w:t xml:space="preserve">   Componente 1. Obras Civiles, Supervisión y Seguridad Vial </w:t>
            </w:r>
          </w:p>
        </w:tc>
        <w:tc>
          <w:tcPr>
            <w:tcW w:w="1712" w:type="dxa"/>
            <w:tcBorders>
              <w:top w:val="single" w:sz="4" w:space="0" w:color="B1BBCC"/>
              <w:left w:val="single" w:sz="4" w:space="0" w:color="B1BBCC"/>
              <w:bottom w:val="single" w:sz="4" w:space="0" w:color="B1BBCC"/>
              <w:right w:val="single" w:sz="4" w:space="0" w:color="B1BBCC"/>
            </w:tcBorders>
            <w:shd w:val="clear" w:color="000000" w:fill="FBD5B5"/>
            <w:vAlign w:val="center"/>
            <w:hideMark/>
          </w:tcPr>
          <w:p w14:paraId="104A2745" w14:textId="03868508" w:rsidR="00B778D2" w:rsidRPr="00B778D2" w:rsidRDefault="00B778D2" w:rsidP="00B778D2">
            <w:pPr>
              <w:jc w:val="right"/>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w:t>
            </w:r>
            <w:r w:rsidR="00CF6A19">
              <w:rPr>
                <w:rFonts w:ascii="Calibri" w:eastAsia="Times New Roman" w:hAnsi="Calibri"/>
                <w:b/>
                <w:bCs/>
                <w:color w:val="000000"/>
                <w:sz w:val="18"/>
                <w:szCs w:val="18"/>
                <w:lang w:val="en-US"/>
              </w:rPr>
              <w:t>63</w:t>
            </w:r>
            <w:r w:rsidRPr="00B778D2">
              <w:rPr>
                <w:rFonts w:ascii="Calibri" w:eastAsia="Times New Roman" w:hAnsi="Calibri"/>
                <w:b/>
                <w:bCs/>
                <w:color w:val="000000"/>
                <w:sz w:val="18"/>
                <w:szCs w:val="18"/>
                <w:lang w:val="en-US"/>
              </w:rPr>
              <w:t>,</w:t>
            </w:r>
            <w:r w:rsidR="00CF6A19">
              <w:rPr>
                <w:rFonts w:ascii="Calibri" w:eastAsia="Times New Roman" w:hAnsi="Calibri"/>
                <w:b/>
                <w:bCs/>
                <w:color w:val="000000"/>
                <w:sz w:val="18"/>
                <w:szCs w:val="18"/>
                <w:lang w:val="en-US"/>
              </w:rPr>
              <w:t>6</w:t>
            </w:r>
            <w:r w:rsidRPr="00B778D2">
              <w:rPr>
                <w:rFonts w:ascii="Calibri" w:eastAsia="Times New Roman" w:hAnsi="Calibri"/>
                <w:b/>
                <w:bCs/>
                <w:color w:val="000000"/>
                <w:sz w:val="18"/>
                <w:szCs w:val="18"/>
                <w:lang w:val="en-US"/>
              </w:rPr>
              <w:t xml:space="preserve">00,000.00 </w:t>
            </w:r>
          </w:p>
        </w:tc>
        <w:tc>
          <w:tcPr>
            <w:tcW w:w="1350" w:type="dxa"/>
            <w:tcBorders>
              <w:top w:val="single" w:sz="4" w:space="0" w:color="B1BBCC"/>
              <w:left w:val="single" w:sz="4" w:space="0" w:color="B1BBCC"/>
              <w:bottom w:val="single" w:sz="4" w:space="0" w:color="B1BBCC"/>
              <w:right w:val="single" w:sz="4" w:space="0" w:color="B1BBCC"/>
            </w:tcBorders>
            <w:shd w:val="clear" w:color="000000" w:fill="FBD5B5"/>
            <w:vAlign w:val="center"/>
            <w:hideMark/>
          </w:tcPr>
          <w:p w14:paraId="07D134DF" w14:textId="6A947EC1" w:rsidR="00B778D2" w:rsidRPr="00B778D2" w:rsidRDefault="00B778D2" w:rsidP="00B778D2">
            <w:pPr>
              <w:jc w:val="right"/>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w:t>
            </w:r>
            <w:r w:rsidR="00CF6A19">
              <w:rPr>
                <w:rFonts w:ascii="Calibri" w:eastAsia="Times New Roman" w:hAnsi="Calibri"/>
                <w:b/>
                <w:bCs/>
                <w:color w:val="000000"/>
                <w:sz w:val="18"/>
                <w:szCs w:val="18"/>
                <w:lang w:val="en-US"/>
              </w:rPr>
              <w:t>7</w:t>
            </w:r>
            <w:r w:rsidRPr="00B778D2">
              <w:rPr>
                <w:rFonts w:ascii="Calibri" w:eastAsia="Times New Roman" w:hAnsi="Calibri"/>
                <w:b/>
                <w:bCs/>
                <w:color w:val="000000"/>
                <w:sz w:val="18"/>
                <w:szCs w:val="18"/>
                <w:lang w:val="en-US"/>
              </w:rPr>
              <w:t>,</w:t>
            </w:r>
            <w:r w:rsidR="00CF6A19">
              <w:rPr>
                <w:rFonts w:ascii="Calibri" w:eastAsia="Times New Roman" w:hAnsi="Calibri"/>
                <w:b/>
                <w:bCs/>
                <w:color w:val="000000"/>
                <w:sz w:val="18"/>
                <w:szCs w:val="18"/>
                <w:lang w:val="en-US"/>
              </w:rPr>
              <w:t>620</w:t>
            </w:r>
            <w:r w:rsidRPr="00B778D2">
              <w:rPr>
                <w:rFonts w:ascii="Calibri" w:eastAsia="Times New Roman" w:hAnsi="Calibri"/>
                <w:b/>
                <w:bCs/>
                <w:color w:val="000000"/>
                <w:sz w:val="18"/>
                <w:szCs w:val="18"/>
                <w:lang w:val="en-US"/>
              </w:rPr>
              <w:t xml:space="preserve">,000.00 </w:t>
            </w:r>
          </w:p>
        </w:tc>
        <w:tc>
          <w:tcPr>
            <w:tcW w:w="1440" w:type="dxa"/>
            <w:tcBorders>
              <w:top w:val="single" w:sz="4" w:space="0" w:color="B1BBCC"/>
              <w:left w:val="single" w:sz="4" w:space="0" w:color="B1BBCC"/>
              <w:bottom w:val="single" w:sz="4" w:space="0" w:color="B1BBCC"/>
              <w:right w:val="single" w:sz="4" w:space="0" w:color="B1BBCC"/>
            </w:tcBorders>
            <w:shd w:val="clear" w:color="000000" w:fill="FBD5B5"/>
            <w:vAlign w:val="center"/>
            <w:hideMark/>
          </w:tcPr>
          <w:p w14:paraId="7FE60854" w14:textId="0035AA6D" w:rsidR="00B778D2" w:rsidRPr="00B778D2" w:rsidRDefault="00B778D2" w:rsidP="00B778D2">
            <w:pPr>
              <w:jc w:val="right"/>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$2</w:t>
            </w:r>
            <w:r w:rsidR="00CF6A19">
              <w:rPr>
                <w:rFonts w:ascii="Calibri" w:eastAsia="Times New Roman" w:hAnsi="Calibri"/>
                <w:b/>
                <w:bCs/>
                <w:color w:val="000000"/>
                <w:sz w:val="18"/>
                <w:szCs w:val="18"/>
                <w:lang w:val="en-US"/>
              </w:rPr>
              <w:t>0</w:t>
            </w:r>
            <w:r w:rsidRPr="00B778D2">
              <w:rPr>
                <w:rFonts w:ascii="Calibri" w:eastAsia="Times New Roman" w:hAnsi="Calibri"/>
                <w:b/>
                <w:bCs/>
                <w:color w:val="000000"/>
                <w:sz w:val="18"/>
                <w:szCs w:val="18"/>
                <w:lang w:val="en-US"/>
              </w:rPr>
              <w:t>,2</w:t>
            </w:r>
            <w:r w:rsidR="00CF6A19">
              <w:rPr>
                <w:rFonts w:ascii="Calibri" w:eastAsia="Times New Roman" w:hAnsi="Calibri"/>
                <w:b/>
                <w:bCs/>
                <w:color w:val="000000"/>
                <w:sz w:val="18"/>
                <w:szCs w:val="18"/>
                <w:lang w:val="en-US"/>
              </w:rPr>
              <w:t>2</w:t>
            </w:r>
            <w:r w:rsidRPr="00B778D2">
              <w:rPr>
                <w:rFonts w:ascii="Calibri" w:eastAsia="Times New Roman" w:hAnsi="Calibri"/>
                <w:b/>
                <w:bCs/>
                <w:color w:val="000000"/>
                <w:sz w:val="18"/>
                <w:szCs w:val="18"/>
                <w:lang w:val="en-US"/>
              </w:rPr>
              <w:t xml:space="preserve">0,000.00 </w:t>
            </w:r>
          </w:p>
        </w:tc>
        <w:tc>
          <w:tcPr>
            <w:tcW w:w="1620" w:type="dxa"/>
            <w:tcBorders>
              <w:top w:val="single" w:sz="4" w:space="0" w:color="B1BBCC"/>
              <w:left w:val="single" w:sz="4" w:space="0" w:color="B1BBCC"/>
              <w:bottom w:val="single" w:sz="4" w:space="0" w:color="B1BBCC"/>
              <w:right w:val="single" w:sz="4" w:space="0" w:color="B1BBCC"/>
            </w:tcBorders>
            <w:shd w:val="clear" w:color="000000" w:fill="FBD5B5"/>
            <w:vAlign w:val="center"/>
            <w:hideMark/>
          </w:tcPr>
          <w:p w14:paraId="36DA7CFF" w14:textId="62710B41" w:rsidR="00B778D2" w:rsidRPr="00B778D2" w:rsidRDefault="00B778D2" w:rsidP="00B778D2">
            <w:pPr>
              <w:jc w:val="right"/>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$2</w:t>
            </w:r>
            <w:r w:rsidR="00CF6A19">
              <w:rPr>
                <w:rFonts w:ascii="Calibri" w:eastAsia="Times New Roman" w:hAnsi="Calibri"/>
                <w:b/>
                <w:bCs/>
                <w:color w:val="000000"/>
                <w:sz w:val="18"/>
                <w:szCs w:val="18"/>
                <w:lang w:val="en-US"/>
              </w:rPr>
              <w:t>4</w:t>
            </w:r>
            <w:r w:rsidRPr="00B778D2">
              <w:rPr>
                <w:rFonts w:ascii="Calibri" w:eastAsia="Times New Roman" w:hAnsi="Calibri"/>
                <w:b/>
                <w:bCs/>
                <w:color w:val="000000"/>
                <w:sz w:val="18"/>
                <w:szCs w:val="18"/>
                <w:lang w:val="en-US"/>
              </w:rPr>
              <w:t>,</w:t>
            </w:r>
            <w:r w:rsidR="00CF6A19">
              <w:rPr>
                <w:rFonts w:ascii="Calibri" w:eastAsia="Times New Roman" w:hAnsi="Calibri"/>
                <w:b/>
                <w:bCs/>
                <w:color w:val="000000"/>
                <w:sz w:val="18"/>
                <w:szCs w:val="18"/>
                <w:lang w:val="en-US"/>
              </w:rPr>
              <w:t>820</w:t>
            </w:r>
            <w:r w:rsidRPr="00B778D2">
              <w:rPr>
                <w:rFonts w:ascii="Calibri" w:eastAsia="Times New Roman" w:hAnsi="Calibri"/>
                <w:b/>
                <w:bCs/>
                <w:color w:val="000000"/>
                <w:sz w:val="18"/>
                <w:szCs w:val="18"/>
                <w:lang w:val="en-US"/>
              </w:rPr>
              <w:t xml:space="preserve">,000.00 </w:t>
            </w:r>
          </w:p>
        </w:tc>
        <w:tc>
          <w:tcPr>
            <w:tcW w:w="1440" w:type="dxa"/>
            <w:tcBorders>
              <w:top w:val="single" w:sz="4" w:space="0" w:color="B1BBCC"/>
              <w:left w:val="single" w:sz="4" w:space="0" w:color="B1BBCC"/>
              <w:bottom w:val="single" w:sz="4" w:space="0" w:color="B1BBCC"/>
              <w:right w:val="single" w:sz="4" w:space="0" w:color="B1BBCC"/>
            </w:tcBorders>
            <w:shd w:val="clear" w:color="000000" w:fill="FBD5B5"/>
            <w:vAlign w:val="center"/>
            <w:hideMark/>
          </w:tcPr>
          <w:p w14:paraId="76FA0D7D" w14:textId="45FBDF81" w:rsidR="00B778D2" w:rsidRPr="00B778D2" w:rsidRDefault="00B778D2" w:rsidP="00B778D2">
            <w:pPr>
              <w:jc w:val="right"/>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w:t>
            </w:r>
            <w:r w:rsidR="00CF6A19">
              <w:rPr>
                <w:rFonts w:ascii="Calibri" w:eastAsia="Times New Roman" w:hAnsi="Calibri"/>
                <w:b/>
                <w:bCs/>
                <w:color w:val="000000"/>
                <w:sz w:val="18"/>
                <w:szCs w:val="18"/>
                <w:lang w:val="en-US"/>
              </w:rPr>
              <w:t>8</w:t>
            </w:r>
            <w:r w:rsidRPr="00B778D2">
              <w:rPr>
                <w:rFonts w:ascii="Calibri" w:eastAsia="Times New Roman" w:hAnsi="Calibri"/>
                <w:b/>
                <w:bCs/>
                <w:color w:val="000000"/>
                <w:sz w:val="18"/>
                <w:szCs w:val="18"/>
                <w:lang w:val="en-US"/>
              </w:rPr>
              <w:t>,</w:t>
            </w:r>
            <w:r w:rsidR="00CF6A19">
              <w:rPr>
                <w:rFonts w:ascii="Calibri" w:eastAsia="Times New Roman" w:hAnsi="Calibri"/>
                <w:b/>
                <w:bCs/>
                <w:color w:val="000000"/>
                <w:sz w:val="18"/>
                <w:szCs w:val="18"/>
                <w:lang w:val="en-US"/>
              </w:rPr>
              <w:t>220</w:t>
            </w:r>
            <w:r w:rsidRPr="00B778D2">
              <w:rPr>
                <w:rFonts w:ascii="Calibri" w:eastAsia="Times New Roman" w:hAnsi="Calibri"/>
                <w:b/>
                <w:bCs/>
                <w:color w:val="000000"/>
                <w:sz w:val="18"/>
                <w:szCs w:val="18"/>
                <w:lang w:val="en-US"/>
              </w:rPr>
              <w:t xml:space="preserve">,000.00 </w:t>
            </w:r>
          </w:p>
        </w:tc>
        <w:tc>
          <w:tcPr>
            <w:tcW w:w="1440" w:type="dxa"/>
            <w:tcBorders>
              <w:top w:val="single" w:sz="4" w:space="0" w:color="B1BBCC"/>
              <w:left w:val="single" w:sz="4" w:space="0" w:color="B1BBCC"/>
              <w:bottom w:val="single" w:sz="4" w:space="0" w:color="B1BBCC"/>
              <w:right w:val="single" w:sz="4" w:space="0" w:color="B1BBCC"/>
            </w:tcBorders>
            <w:shd w:val="clear" w:color="000000" w:fill="FBD5B5"/>
            <w:vAlign w:val="center"/>
            <w:hideMark/>
          </w:tcPr>
          <w:p w14:paraId="71E45FDB" w14:textId="77777777" w:rsidR="00B778D2" w:rsidRPr="00B778D2" w:rsidRDefault="00B778D2" w:rsidP="00B778D2">
            <w:pPr>
              <w:jc w:val="right"/>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 xml:space="preserve">$2,500,000.00 </w:t>
            </w:r>
          </w:p>
        </w:tc>
      </w:tr>
      <w:tr w:rsidR="00CF6A19" w:rsidRPr="00B778D2" w14:paraId="7AA3200E" w14:textId="77777777" w:rsidTr="00CF6A19">
        <w:trPr>
          <w:trHeight w:val="570"/>
        </w:trPr>
        <w:tc>
          <w:tcPr>
            <w:tcW w:w="1613" w:type="dxa"/>
            <w:tcBorders>
              <w:top w:val="single" w:sz="4" w:space="0" w:color="B1BBCC"/>
              <w:left w:val="single" w:sz="4" w:space="0" w:color="B1BBCC"/>
              <w:bottom w:val="single" w:sz="4" w:space="0" w:color="B1BBCC"/>
              <w:right w:val="single" w:sz="4" w:space="0" w:color="B1BBCC"/>
            </w:tcBorders>
            <w:shd w:val="clear" w:color="000000" w:fill="FBD5B5"/>
            <w:vAlign w:val="center"/>
          </w:tcPr>
          <w:p w14:paraId="2C44313F" w14:textId="77777777" w:rsidR="00CF6A19" w:rsidRPr="00B778D2" w:rsidRDefault="00CF6A19" w:rsidP="00CF6A19">
            <w:pPr>
              <w:rPr>
                <w:rFonts w:ascii="Calibri" w:eastAsia="Times New Roman" w:hAnsi="Calibri"/>
                <w:b/>
                <w:bCs/>
                <w:color w:val="000000"/>
                <w:sz w:val="18"/>
                <w:szCs w:val="18"/>
              </w:rPr>
            </w:pPr>
            <w:r>
              <w:rPr>
                <w:rFonts w:ascii="Calibri" w:eastAsia="Times New Roman" w:hAnsi="Calibri"/>
                <w:b/>
                <w:bCs/>
                <w:color w:val="000000"/>
                <w:sz w:val="18"/>
                <w:szCs w:val="18"/>
              </w:rPr>
              <w:t>Administración</w:t>
            </w:r>
          </w:p>
        </w:tc>
        <w:tc>
          <w:tcPr>
            <w:tcW w:w="1712" w:type="dxa"/>
            <w:tcBorders>
              <w:top w:val="single" w:sz="4" w:space="0" w:color="B1BBCC"/>
              <w:left w:val="single" w:sz="4" w:space="0" w:color="B1BBCC"/>
              <w:bottom w:val="single" w:sz="4" w:space="0" w:color="B1BBCC"/>
              <w:right w:val="single" w:sz="4" w:space="0" w:color="B1BBCC"/>
            </w:tcBorders>
            <w:shd w:val="clear" w:color="000000" w:fill="FBD5B5"/>
            <w:vAlign w:val="center"/>
          </w:tcPr>
          <w:p w14:paraId="4F221627" w14:textId="77777777" w:rsidR="00CF6A19" w:rsidRPr="00B778D2" w:rsidRDefault="00CF6A19" w:rsidP="00CF6A19">
            <w:pPr>
              <w:jc w:val="right"/>
              <w:rPr>
                <w:rFonts w:ascii="Calibri" w:eastAsia="Times New Roman" w:hAnsi="Calibri"/>
                <w:b/>
                <w:bCs/>
                <w:color w:val="000000"/>
                <w:sz w:val="18"/>
                <w:szCs w:val="18"/>
                <w:lang w:val="en-US"/>
              </w:rPr>
            </w:pPr>
            <w:r>
              <w:rPr>
                <w:rFonts w:ascii="Calibri" w:eastAsia="Times New Roman" w:hAnsi="Calibri"/>
                <w:b/>
                <w:bCs/>
                <w:color w:val="000000"/>
                <w:sz w:val="18"/>
                <w:szCs w:val="18"/>
                <w:lang w:val="en-US"/>
              </w:rPr>
              <w:t>$400</w:t>
            </w:r>
            <w:r w:rsidRPr="00B778D2">
              <w:rPr>
                <w:rFonts w:ascii="Calibri" w:eastAsia="Times New Roman" w:hAnsi="Calibri"/>
                <w:b/>
                <w:bCs/>
                <w:color w:val="000000"/>
                <w:sz w:val="18"/>
                <w:szCs w:val="18"/>
                <w:lang w:val="en-US"/>
              </w:rPr>
              <w:t xml:space="preserve">,100,000.00 </w:t>
            </w:r>
          </w:p>
        </w:tc>
        <w:tc>
          <w:tcPr>
            <w:tcW w:w="1350" w:type="dxa"/>
            <w:tcBorders>
              <w:top w:val="single" w:sz="4" w:space="0" w:color="B1BBCC"/>
              <w:left w:val="single" w:sz="4" w:space="0" w:color="B1BBCC"/>
              <w:bottom w:val="single" w:sz="4" w:space="0" w:color="B1BBCC"/>
              <w:right w:val="single" w:sz="4" w:space="0" w:color="B1BBCC"/>
            </w:tcBorders>
            <w:shd w:val="clear" w:color="000000" w:fill="FBD5B5"/>
            <w:vAlign w:val="center"/>
          </w:tcPr>
          <w:p w14:paraId="69B8AEF5" w14:textId="77777777" w:rsidR="00CF6A19" w:rsidRPr="00B778D2" w:rsidRDefault="00CF6A19" w:rsidP="00CF6A19">
            <w:pPr>
              <w:jc w:val="right"/>
              <w:rPr>
                <w:rFonts w:ascii="Calibri" w:eastAsia="Times New Roman" w:hAnsi="Calibri"/>
                <w:b/>
                <w:bCs/>
                <w:color w:val="000000"/>
                <w:sz w:val="18"/>
                <w:szCs w:val="18"/>
                <w:lang w:val="en-US"/>
              </w:rPr>
            </w:pPr>
            <w:r>
              <w:rPr>
                <w:rFonts w:ascii="Calibri" w:eastAsia="Times New Roman" w:hAnsi="Calibri"/>
                <w:b/>
                <w:bCs/>
                <w:color w:val="000000"/>
                <w:sz w:val="18"/>
                <w:szCs w:val="18"/>
                <w:lang w:val="en-US"/>
              </w:rPr>
              <w:t>$8</w:t>
            </w:r>
            <w:r w:rsidRPr="00B778D2">
              <w:rPr>
                <w:rFonts w:ascii="Calibri" w:eastAsia="Times New Roman" w:hAnsi="Calibri"/>
                <w:b/>
                <w:bCs/>
                <w:color w:val="000000"/>
                <w:sz w:val="18"/>
                <w:szCs w:val="18"/>
                <w:lang w:val="en-US"/>
              </w:rPr>
              <w:t xml:space="preserve">0,000.00 </w:t>
            </w:r>
          </w:p>
        </w:tc>
        <w:tc>
          <w:tcPr>
            <w:tcW w:w="1440" w:type="dxa"/>
            <w:tcBorders>
              <w:top w:val="single" w:sz="4" w:space="0" w:color="B1BBCC"/>
              <w:left w:val="single" w:sz="4" w:space="0" w:color="B1BBCC"/>
              <w:bottom w:val="single" w:sz="4" w:space="0" w:color="B1BBCC"/>
              <w:right w:val="single" w:sz="4" w:space="0" w:color="B1BBCC"/>
            </w:tcBorders>
            <w:shd w:val="clear" w:color="000000" w:fill="FBD5B5"/>
            <w:vAlign w:val="center"/>
          </w:tcPr>
          <w:p w14:paraId="6D1CD035" w14:textId="77777777" w:rsidR="00CF6A19" w:rsidRPr="00B778D2" w:rsidRDefault="00CF6A19" w:rsidP="00CF6A19">
            <w:pPr>
              <w:jc w:val="right"/>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w:t>
            </w:r>
            <w:r>
              <w:rPr>
                <w:rFonts w:ascii="Calibri" w:eastAsia="Times New Roman" w:hAnsi="Calibri"/>
                <w:b/>
                <w:bCs/>
                <w:color w:val="000000"/>
                <w:sz w:val="18"/>
                <w:szCs w:val="18"/>
                <w:lang w:val="en-US"/>
              </w:rPr>
              <w:t>8</w:t>
            </w:r>
            <w:r w:rsidRPr="00B778D2">
              <w:rPr>
                <w:rFonts w:ascii="Calibri" w:eastAsia="Times New Roman" w:hAnsi="Calibri"/>
                <w:b/>
                <w:bCs/>
                <w:color w:val="000000"/>
                <w:sz w:val="18"/>
                <w:szCs w:val="18"/>
                <w:lang w:val="en-US"/>
              </w:rPr>
              <w:t xml:space="preserve">0,000.00 </w:t>
            </w:r>
          </w:p>
        </w:tc>
        <w:tc>
          <w:tcPr>
            <w:tcW w:w="1620" w:type="dxa"/>
            <w:tcBorders>
              <w:top w:val="single" w:sz="4" w:space="0" w:color="B1BBCC"/>
              <w:left w:val="single" w:sz="4" w:space="0" w:color="B1BBCC"/>
              <w:bottom w:val="single" w:sz="4" w:space="0" w:color="B1BBCC"/>
              <w:right w:val="single" w:sz="4" w:space="0" w:color="B1BBCC"/>
            </w:tcBorders>
            <w:shd w:val="clear" w:color="000000" w:fill="FBD5B5"/>
            <w:vAlign w:val="center"/>
          </w:tcPr>
          <w:p w14:paraId="056C6DFB" w14:textId="77777777" w:rsidR="00CF6A19" w:rsidRPr="00B778D2" w:rsidRDefault="00CF6A19" w:rsidP="00CF6A19">
            <w:pPr>
              <w:jc w:val="right"/>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w:t>
            </w:r>
            <w:r>
              <w:rPr>
                <w:rFonts w:ascii="Calibri" w:eastAsia="Times New Roman" w:hAnsi="Calibri"/>
                <w:b/>
                <w:bCs/>
                <w:color w:val="000000"/>
                <w:sz w:val="18"/>
                <w:szCs w:val="18"/>
                <w:lang w:val="en-US"/>
              </w:rPr>
              <w:t>8</w:t>
            </w:r>
            <w:r w:rsidRPr="00B778D2">
              <w:rPr>
                <w:rFonts w:ascii="Calibri" w:eastAsia="Times New Roman" w:hAnsi="Calibri"/>
                <w:b/>
                <w:bCs/>
                <w:color w:val="000000"/>
                <w:sz w:val="18"/>
                <w:szCs w:val="18"/>
                <w:lang w:val="en-US"/>
              </w:rPr>
              <w:t xml:space="preserve">0,000.00 </w:t>
            </w:r>
          </w:p>
        </w:tc>
        <w:tc>
          <w:tcPr>
            <w:tcW w:w="1440" w:type="dxa"/>
            <w:tcBorders>
              <w:top w:val="single" w:sz="4" w:space="0" w:color="B1BBCC"/>
              <w:left w:val="single" w:sz="4" w:space="0" w:color="B1BBCC"/>
              <w:bottom w:val="single" w:sz="4" w:space="0" w:color="B1BBCC"/>
              <w:right w:val="single" w:sz="4" w:space="0" w:color="B1BBCC"/>
            </w:tcBorders>
            <w:shd w:val="clear" w:color="000000" w:fill="FBD5B5"/>
            <w:vAlign w:val="center"/>
          </w:tcPr>
          <w:p w14:paraId="2BC3D8E1" w14:textId="77777777" w:rsidR="00CF6A19" w:rsidRPr="00B778D2" w:rsidRDefault="00CF6A19" w:rsidP="00CF6A19">
            <w:pPr>
              <w:jc w:val="right"/>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w:t>
            </w:r>
            <w:r>
              <w:rPr>
                <w:rFonts w:ascii="Calibri" w:eastAsia="Times New Roman" w:hAnsi="Calibri"/>
                <w:b/>
                <w:bCs/>
                <w:color w:val="000000"/>
                <w:sz w:val="18"/>
                <w:szCs w:val="18"/>
                <w:lang w:val="en-US"/>
              </w:rPr>
              <w:t>8</w:t>
            </w:r>
            <w:r w:rsidRPr="00B778D2">
              <w:rPr>
                <w:rFonts w:ascii="Calibri" w:eastAsia="Times New Roman" w:hAnsi="Calibri"/>
                <w:b/>
                <w:bCs/>
                <w:color w:val="000000"/>
                <w:sz w:val="18"/>
                <w:szCs w:val="18"/>
                <w:lang w:val="en-US"/>
              </w:rPr>
              <w:t xml:space="preserve">0,000.00 </w:t>
            </w:r>
          </w:p>
        </w:tc>
        <w:tc>
          <w:tcPr>
            <w:tcW w:w="1440" w:type="dxa"/>
            <w:tcBorders>
              <w:top w:val="single" w:sz="4" w:space="0" w:color="B1BBCC"/>
              <w:left w:val="single" w:sz="4" w:space="0" w:color="B1BBCC"/>
              <w:bottom w:val="single" w:sz="4" w:space="0" w:color="B1BBCC"/>
              <w:right w:val="single" w:sz="4" w:space="0" w:color="B1BBCC"/>
            </w:tcBorders>
            <w:shd w:val="clear" w:color="000000" w:fill="FBD5B5"/>
            <w:vAlign w:val="center"/>
          </w:tcPr>
          <w:p w14:paraId="1363E70A" w14:textId="77777777" w:rsidR="00CF6A19" w:rsidRPr="00B778D2" w:rsidRDefault="00CF6A19" w:rsidP="00CF6A19">
            <w:pPr>
              <w:jc w:val="right"/>
              <w:rPr>
                <w:rFonts w:ascii="Calibri" w:eastAsia="Times New Roman" w:hAnsi="Calibri"/>
                <w:b/>
                <w:bCs/>
                <w:color w:val="000000"/>
                <w:sz w:val="18"/>
                <w:szCs w:val="18"/>
                <w:lang w:val="en-US"/>
              </w:rPr>
            </w:pPr>
            <w:r w:rsidRPr="00B778D2">
              <w:rPr>
                <w:rFonts w:ascii="Calibri" w:eastAsia="Times New Roman" w:hAnsi="Calibri"/>
                <w:b/>
                <w:bCs/>
                <w:color w:val="000000"/>
                <w:sz w:val="18"/>
                <w:szCs w:val="18"/>
                <w:lang w:val="en-US"/>
              </w:rPr>
              <w:t>$</w:t>
            </w:r>
            <w:r>
              <w:rPr>
                <w:rFonts w:ascii="Calibri" w:eastAsia="Times New Roman" w:hAnsi="Calibri"/>
                <w:b/>
                <w:bCs/>
                <w:color w:val="000000"/>
                <w:sz w:val="18"/>
                <w:szCs w:val="18"/>
                <w:lang w:val="en-US"/>
              </w:rPr>
              <w:t>8</w:t>
            </w:r>
            <w:r w:rsidRPr="00B778D2">
              <w:rPr>
                <w:rFonts w:ascii="Calibri" w:eastAsia="Times New Roman" w:hAnsi="Calibri"/>
                <w:b/>
                <w:bCs/>
                <w:color w:val="000000"/>
                <w:sz w:val="18"/>
                <w:szCs w:val="18"/>
                <w:lang w:val="en-US"/>
              </w:rPr>
              <w:t xml:space="preserve">0,000.00 </w:t>
            </w:r>
          </w:p>
        </w:tc>
      </w:tr>
    </w:tbl>
    <w:p w14:paraId="185EC2E0" w14:textId="77777777" w:rsidR="00B778D2" w:rsidRDefault="00B778D2" w:rsidP="003457CD">
      <w:pPr>
        <w:rPr>
          <w:lang w:val="es-ES"/>
        </w:rPr>
      </w:pPr>
    </w:p>
    <w:p w14:paraId="0666D841" w14:textId="77777777" w:rsidR="00B778D2" w:rsidRDefault="00B778D2" w:rsidP="003457CD">
      <w:pPr>
        <w:rPr>
          <w:lang w:val="es-ES"/>
        </w:rPr>
      </w:pPr>
    </w:p>
    <w:p w14:paraId="3282F707" w14:textId="77777777" w:rsidR="00B778D2" w:rsidRPr="004B0F68" w:rsidRDefault="00B778D2" w:rsidP="003457CD">
      <w:pPr>
        <w:rPr>
          <w:lang w:val="es-ES"/>
        </w:rPr>
      </w:pPr>
    </w:p>
    <w:p w14:paraId="654B90F9" w14:textId="77777777" w:rsidR="006F0007" w:rsidRPr="004B0F68" w:rsidRDefault="52FDCE6A" w:rsidP="52FDCE6A">
      <w:pPr>
        <w:pStyle w:val="Heading2"/>
        <w:rPr>
          <w:i/>
          <w:iCs/>
        </w:rPr>
      </w:pPr>
      <w:r w:rsidRPr="004B0F68">
        <w:t>Instrumentos para el monitoreo de los indicadores y recopilación de datos</w:t>
      </w:r>
    </w:p>
    <w:p w14:paraId="1F057A99" w14:textId="284172BC" w:rsidR="006F0007" w:rsidRPr="004B0F68" w:rsidRDefault="006F0007" w:rsidP="009D34BF">
      <w:pPr>
        <w:pStyle w:val="Paragraph"/>
      </w:pPr>
      <w:bookmarkStart w:id="18" w:name="_Toc400459888"/>
      <w:r w:rsidRPr="004B0F68">
        <w:t xml:space="preserve">Existe una línea de base para todas las intervenciones a ser financiadas que están incluidas dentro </w:t>
      </w:r>
      <w:r w:rsidR="00BC686E">
        <w:t>del tramo del proyecto</w:t>
      </w:r>
      <w:r w:rsidRPr="004B0F68">
        <w:t xml:space="preserve">. Estos indicadores fueron construidos a partir del estudio de factibilidad técnica y económica </w:t>
      </w:r>
      <w:r w:rsidR="00FB352D" w:rsidRPr="004B0F68">
        <w:t xml:space="preserve">(estudio Técnico Económico Social y Ambiental—TESA) </w:t>
      </w:r>
      <w:r w:rsidRPr="004B0F68">
        <w:t xml:space="preserve">del </w:t>
      </w:r>
      <w:r w:rsidR="00FB352D" w:rsidRPr="004B0F68">
        <w:t xml:space="preserve">proyecto del tramo </w:t>
      </w:r>
      <w:r w:rsidR="004523EB" w:rsidRPr="004B0F68">
        <w:t>Mairana – Bermejo.</w:t>
      </w:r>
    </w:p>
    <w:p w14:paraId="303D06C4" w14:textId="5B9EF9A8" w:rsidR="00D12A91" w:rsidRPr="004B0F68" w:rsidRDefault="52FDCE6A">
      <w:pPr>
        <w:pStyle w:val="Paragraph"/>
      </w:pPr>
      <w:r w:rsidRPr="004B0F68">
        <w:t xml:space="preserve">Los indicadores y medios de verificación propuestos optimizan el uso de la información disponible en Bolivia y aquella que será obtenida durante la ejecución del </w:t>
      </w:r>
      <w:r w:rsidR="00C02E3B">
        <w:t>Proyecto</w:t>
      </w:r>
      <w:r w:rsidRPr="004B0F68">
        <w:t xml:space="preserve">. La información para el monitoreo de los indicadores del </w:t>
      </w:r>
      <w:r w:rsidR="00C02E3B">
        <w:t>Proyecto</w:t>
      </w:r>
      <w:r w:rsidR="00C02E3B" w:rsidRPr="004B0F68">
        <w:t xml:space="preserve"> </w:t>
      </w:r>
      <w:r w:rsidRPr="004B0F68">
        <w:t xml:space="preserve">se irá generando en tándem con la ejecución </w:t>
      </w:r>
      <w:r w:rsidR="00C02E3B">
        <w:t>del</w:t>
      </w:r>
      <w:r w:rsidRPr="004B0F68">
        <w:t xml:space="preserve"> tramo del </w:t>
      </w:r>
      <w:r w:rsidR="00C02E3B" w:rsidRPr="004B0F68">
        <w:t>Pro</w:t>
      </w:r>
      <w:r w:rsidR="00C02E3B">
        <w:t>yecto</w:t>
      </w:r>
      <w:r w:rsidRPr="004B0F68">
        <w:t>. La totalidad de los indicadores de producto serán verificados en forma directa con mediciones que realice ABC o un tercero contratado para tal fin. Los resultados de las mediciones serán comparados con los valores esperados presentados en la matriz de resultados, algunos de los cuales también podrán ser redefinidos una vez se conozca los corredores a ser intervenidos.</w:t>
      </w:r>
      <w:bookmarkEnd w:id="18"/>
    </w:p>
    <w:p w14:paraId="3039561C" w14:textId="244CF32C" w:rsidR="00F81358" w:rsidRPr="004B0F68" w:rsidRDefault="00E91EEA">
      <w:pPr>
        <w:pStyle w:val="Paragraph"/>
      </w:pPr>
      <w:bookmarkStart w:id="19" w:name="_Toc400459889"/>
      <w:r w:rsidRPr="004B0F68">
        <w:t xml:space="preserve">La </w:t>
      </w:r>
      <w:r w:rsidR="00861065" w:rsidRPr="004B0F68">
        <w:t>ABC</w:t>
      </w:r>
      <w:r w:rsidR="00D60996" w:rsidRPr="004B0F68">
        <w:t xml:space="preserve"> </w:t>
      </w:r>
      <w:r w:rsidRPr="004B0F68">
        <w:t>realiza las siguientes actividades para la planeación del</w:t>
      </w:r>
      <w:r w:rsidR="00EF52F0" w:rsidRPr="004B0F68">
        <w:t xml:space="preserve"> </w:t>
      </w:r>
      <w:r w:rsidR="00C02E3B">
        <w:t>Proyecto</w:t>
      </w:r>
      <w:r w:rsidR="00D60996" w:rsidRPr="004B0F68">
        <w:t>, entre otras</w:t>
      </w:r>
      <w:r w:rsidRPr="004B0F68">
        <w:t>:</w:t>
      </w:r>
      <w:bookmarkEnd w:id="19"/>
      <w:r w:rsidRPr="004B0F68">
        <w:t xml:space="preserve"> </w:t>
      </w:r>
    </w:p>
    <w:p w14:paraId="22A93FE6" w14:textId="5A8E665C" w:rsidR="00F81358" w:rsidRPr="004B0F68" w:rsidRDefault="00E91EEA" w:rsidP="52FDCE6A">
      <w:pPr>
        <w:pStyle w:val="subpar"/>
        <w:rPr>
          <w:rFonts w:ascii="Arial" w:hAnsi="Arial" w:cs="Arial"/>
          <w:sz w:val="22"/>
          <w:szCs w:val="22"/>
          <w:lang w:val="es-ES"/>
        </w:rPr>
      </w:pPr>
      <w:bookmarkStart w:id="20" w:name="_Toc400459890"/>
      <w:r w:rsidRPr="004B0F68">
        <w:rPr>
          <w:rFonts w:ascii="Arial" w:hAnsi="Arial" w:cs="Arial"/>
          <w:b/>
          <w:bCs/>
          <w:sz w:val="22"/>
          <w:szCs w:val="22"/>
          <w:lang w:val="es-ES"/>
        </w:rPr>
        <w:t>Plan Operativo Anual (POA).</w:t>
      </w:r>
      <w:r w:rsidRPr="004B0F68">
        <w:rPr>
          <w:rFonts w:ascii="Arial" w:hAnsi="Arial" w:cs="Arial"/>
          <w:sz w:val="22"/>
          <w:szCs w:val="22"/>
          <w:lang w:val="es-ES"/>
        </w:rPr>
        <w:t xml:space="preserve"> El POA consolida todas las actividades que serán desarrolladas durante determinado período de ejecución, por producto y cuenta con un cronograma físico financiero. La </w:t>
      </w:r>
      <w:r w:rsidR="00F52571" w:rsidRPr="004B0F68">
        <w:rPr>
          <w:rFonts w:ascii="Arial" w:hAnsi="Arial" w:cs="Arial"/>
          <w:sz w:val="22"/>
          <w:szCs w:val="22"/>
          <w:lang w:val="es-ES"/>
        </w:rPr>
        <w:t>ABC</w:t>
      </w:r>
      <w:r w:rsidRPr="004B0F68">
        <w:rPr>
          <w:rFonts w:ascii="Arial" w:hAnsi="Arial" w:cs="Arial"/>
          <w:sz w:val="22"/>
          <w:szCs w:val="22"/>
          <w:lang w:val="es-ES"/>
        </w:rPr>
        <w:t xml:space="preserve"> presentará semestralmente, como parte integral de los informes de seguimiento, el POA y el Plan de Ejecución de Proyecto </w:t>
      </w:r>
      <w:r w:rsidRPr="004B0F68">
        <w:rPr>
          <w:rFonts w:ascii="Arial" w:hAnsi="Arial" w:cs="Arial"/>
          <w:sz w:val="22"/>
          <w:szCs w:val="22"/>
          <w:lang w:val="es-ES"/>
        </w:rPr>
        <w:lastRenderedPageBreak/>
        <w:t xml:space="preserve">(PEP) para los siguientes dos semestres, incluyendo las actividades, cronogramas y presupuestos estimados para los proyectos financiados el año consecutivo anterior y aquellos propuestos para el año siguiente. El POA y PEP finales del primer año serán incluidos en el informe inicial de la operación. El POA y el PEP incluirán, como mínimo, la siguiente información: </w:t>
      </w:r>
      <w:r w:rsidR="00D60996" w:rsidRPr="004B0F68">
        <w:rPr>
          <w:rFonts w:ascii="Arial" w:hAnsi="Arial" w:cs="Arial"/>
          <w:sz w:val="22"/>
          <w:szCs w:val="22"/>
          <w:lang w:val="es-ES"/>
        </w:rPr>
        <w:t>(</w:t>
      </w:r>
      <w:r w:rsidRPr="004B0F68">
        <w:rPr>
          <w:rFonts w:ascii="Arial" w:hAnsi="Arial" w:cs="Arial"/>
          <w:sz w:val="22"/>
          <w:szCs w:val="22"/>
          <w:lang w:val="es-ES"/>
        </w:rPr>
        <w:t xml:space="preserve">i) estado de ejecución del </w:t>
      </w:r>
      <w:r w:rsidR="00C02E3B">
        <w:rPr>
          <w:rFonts w:ascii="Arial" w:hAnsi="Arial" w:cs="Arial"/>
          <w:sz w:val="22"/>
          <w:szCs w:val="22"/>
          <w:lang w:val="es-ES"/>
        </w:rPr>
        <w:t>Proyecto</w:t>
      </w:r>
      <w:r w:rsidRPr="004B0F68">
        <w:rPr>
          <w:rFonts w:ascii="Arial" w:hAnsi="Arial" w:cs="Arial"/>
          <w:sz w:val="22"/>
          <w:szCs w:val="22"/>
          <w:lang w:val="es-ES"/>
        </w:rPr>
        <w:t xml:space="preserve">, discriminado por componentes; </w:t>
      </w:r>
      <w:r w:rsidR="00D60996" w:rsidRPr="004B0F68">
        <w:rPr>
          <w:rFonts w:ascii="Arial" w:hAnsi="Arial" w:cs="Arial"/>
          <w:sz w:val="22"/>
          <w:szCs w:val="22"/>
          <w:lang w:val="es-ES"/>
        </w:rPr>
        <w:t>(</w:t>
      </w:r>
      <w:r w:rsidRPr="004B0F68">
        <w:rPr>
          <w:rFonts w:ascii="Arial" w:hAnsi="Arial" w:cs="Arial"/>
          <w:sz w:val="22"/>
          <w:szCs w:val="22"/>
          <w:lang w:val="es-ES"/>
        </w:rPr>
        <w:t xml:space="preserve">ii) el plan de adquisiciones de obras, bienes y servicios, así como el plan de adquisiciones de servicios de consultoría incluyendo presupuesto y proyecciones de desembolsos; </w:t>
      </w:r>
      <w:r w:rsidR="00D60996" w:rsidRPr="004B0F68">
        <w:rPr>
          <w:rFonts w:ascii="Arial" w:hAnsi="Arial" w:cs="Arial"/>
          <w:sz w:val="22"/>
          <w:szCs w:val="22"/>
          <w:lang w:val="es-ES"/>
        </w:rPr>
        <w:t>(</w:t>
      </w:r>
      <w:r w:rsidRPr="004B0F68">
        <w:rPr>
          <w:rFonts w:ascii="Arial" w:hAnsi="Arial" w:cs="Arial"/>
          <w:sz w:val="22"/>
          <w:szCs w:val="22"/>
          <w:lang w:val="es-ES"/>
        </w:rPr>
        <w:t>iii) avance en el cumplimiento de las metas y resultados del</w:t>
      </w:r>
      <w:r w:rsidR="00EF52F0" w:rsidRPr="004B0F68">
        <w:rPr>
          <w:rFonts w:ascii="Arial" w:hAnsi="Arial" w:cs="Arial"/>
          <w:sz w:val="22"/>
          <w:szCs w:val="22"/>
          <w:lang w:val="es-ES"/>
        </w:rPr>
        <w:t xml:space="preserve"> </w:t>
      </w:r>
      <w:r w:rsidR="00C02E3B">
        <w:rPr>
          <w:rFonts w:ascii="Arial" w:hAnsi="Arial" w:cs="Arial"/>
          <w:sz w:val="22"/>
          <w:szCs w:val="22"/>
          <w:lang w:val="es-ES"/>
        </w:rPr>
        <w:t>Proyecto</w:t>
      </w:r>
      <w:r w:rsidRPr="004B0F68">
        <w:rPr>
          <w:rFonts w:ascii="Arial" w:hAnsi="Arial" w:cs="Arial"/>
          <w:sz w:val="22"/>
          <w:szCs w:val="22"/>
          <w:lang w:val="es-ES"/>
        </w:rPr>
        <w:t xml:space="preserve">; </w:t>
      </w:r>
      <w:r w:rsidR="00D60996" w:rsidRPr="004B0F68">
        <w:rPr>
          <w:rFonts w:ascii="Arial" w:hAnsi="Arial" w:cs="Arial"/>
          <w:sz w:val="22"/>
          <w:szCs w:val="22"/>
          <w:lang w:val="es-ES"/>
        </w:rPr>
        <w:t>(</w:t>
      </w:r>
      <w:r w:rsidRPr="004B0F68">
        <w:rPr>
          <w:rFonts w:ascii="Arial" w:hAnsi="Arial" w:cs="Arial"/>
          <w:sz w:val="22"/>
          <w:szCs w:val="22"/>
          <w:lang w:val="es-ES"/>
        </w:rPr>
        <w:t xml:space="preserve">iv) avance en el cumplimiento de los indicadores, </w:t>
      </w:r>
      <w:r w:rsidR="0028464E" w:rsidRPr="004B0F68">
        <w:rPr>
          <w:rFonts w:ascii="Arial" w:hAnsi="Arial" w:cs="Arial"/>
          <w:sz w:val="22"/>
          <w:szCs w:val="22"/>
          <w:lang w:val="es-ES"/>
        </w:rPr>
        <w:t>de acuerdo a la matriz de r</w:t>
      </w:r>
      <w:r w:rsidRPr="004B0F68">
        <w:rPr>
          <w:rFonts w:ascii="Arial" w:hAnsi="Arial" w:cs="Arial"/>
          <w:sz w:val="22"/>
          <w:szCs w:val="22"/>
          <w:lang w:val="es-ES"/>
        </w:rPr>
        <w:t>esultados del</w:t>
      </w:r>
      <w:r w:rsidR="00931065" w:rsidRPr="004B0F68">
        <w:rPr>
          <w:rFonts w:ascii="Arial" w:hAnsi="Arial" w:cs="Arial"/>
          <w:sz w:val="22"/>
          <w:szCs w:val="22"/>
          <w:lang w:val="es-ES"/>
        </w:rPr>
        <w:t xml:space="preserve"> </w:t>
      </w:r>
      <w:r w:rsidR="00C02E3B">
        <w:rPr>
          <w:rFonts w:ascii="Arial" w:hAnsi="Arial" w:cs="Arial"/>
          <w:sz w:val="22"/>
          <w:szCs w:val="22"/>
          <w:lang w:val="es-ES"/>
        </w:rPr>
        <w:t>Proyecto</w:t>
      </w:r>
      <w:r w:rsidRPr="004B0F68">
        <w:rPr>
          <w:rFonts w:ascii="Arial" w:hAnsi="Arial" w:cs="Arial"/>
          <w:sz w:val="22"/>
          <w:szCs w:val="22"/>
          <w:lang w:val="es-ES"/>
        </w:rPr>
        <w:t xml:space="preserve"> y el cronograma de su implementación; </w:t>
      </w:r>
      <w:r w:rsidR="00D60996" w:rsidRPr="004B0F68">
        <w:rPr>
          <w:rFonts w:ascii="Arial" w:hAnsi="Arial" w:cs="Arial"/>
          <w:sz w:val="22"/>
          <w:szCs w:val="22"/>
          <w:lang w:val="es-ES"/>
        </w:rPr>
        <w:t>(</w:t>
      </w:r>
      <w:r w:rsidRPr="004B0F68">
        <w:rPr>
          <w:rFonts w:ascii="Arial" w:hAnsi="Arial" w:cs="Arial"/>
          <w:sz w:val="22"/>
          <w:szCs w:val="22"/>
          <w:lang w:val="es-ES"/>
        </w:rPr>
        <w:t xml:space="preserve">v) problemas presentados; y </w:t>
      </w:r>
      <w:r w:rsidR="00D60996" w:rsidRPr="004B0F68">
        <w:rPr>
          <w:rFonts w:ascii="Arial" w:hAnsi="Arial" w:cs="Arial"/>
          <w:sz w:val="22"/>
          <w:szCs w:val="22"/>
          <w:lang w:val="es-ES"/>
        </w:rPr>
        <w:t>(</w:t>
      </w:r>
      <w:r w:rsidRPr="004B0F68">
        <w:rPr>
          <w:rFonts w:ascii="Arial" w:hAnsi="Arial" w:cs="Arial"/>
          <w:sz w:val="22"/>
          <w:szCs w:val="22"/>
          <w:lang w:val="es-ES"/>
        </w:rPr>
        <w:t>vi) soluciones implementadas.</w:t>
      </w:r>
      <w:bookmarkEnd w:id="20"/>
    </w:p>
    <w:p w14:paraId="52051838" w14:textId="77777777" w:rsidR="00F81358" w:rsidRPr="004B0F68" w:rsidRDefault="00E91EEA" w:rsidP="52FDCE6A">
      <w:pPr>
        <w:pStyle w:val="subpar"/>
        <w:rPr>
          <w:rFonts w:ascii="Arial" w:hAnsi="Arial" w:cs="Arial"/>
          <w:sz w:val="22"/>
          <w:szCs w:val="22"/>
          <w:lang w:val="es-ES"/>
        </w:rPr>
      </w:pPr>
      <w:bookmarkStart w:id="21" w:name="_Toc400459891"/>
      <w:r w:rsidRPr="004B0F68">
        <w:rPr>
          <w:rFonts w:ascii="Arial" w:hAnsi="Arial" w:cs="Arial"/>
          <w:b/>
          <w:bCs/>
          <w:sz w:val="22"/>
          <w:szCs w:val="22"/>
          <w:lang w:val="es-ES"/>
        </w:rPr>
        <w:t xml:space="preserve">Plan de Ejecución de Proyectos (PEP). </w:t>
      </w:r>
      <w:r w:rsidRPr="004B0F68">
        <w:rPr>
          <w:rFonts w:ascii="Arial" w:hAnsi="Arial" w:cs="Arial"/>
          <w:sz w:val="22"/>
          <w:szCs w:val="22"/>
          <w:lang w:val="es-ES"/>
        </w:rPr>
        <w:t>El PEP establece el calendario de los desembolsos (número y monto de los desembolsos) en función de los indicadores de desempeño, ya incluidos en la matriz de resultado, y el tiempo de ejecución del proyecto.</w:t>
      </w:r>
      <w:bookmarkEnd w:id="21"/>
    </w:p>
    <w:p w14:paraId="287F08FE" w14:textId="223BC831" w:rsidR="00E91EEA" w:rsidRPr="004B0F68" w:rsidRDefault="00E91EEA" w:rsidP="52FDCE6A">
      <w:pPr>
        <w:pStyle w:val="subpar"/>
        <w:rPr>
          <w:rFonts w:ascii="Arial" w:hAnsi="Arial" w:cs="Arial"/>
          <w:sz w:val="22"/>
          <w:szCs w:val="22"/>
          <w:lang w:val="es-ES"/>
        </w:rPr>
      </w:pPr>
      <w:bookmarkStart w:id="22" w:name="_Toc400459892"/>
      <w:r w:rsidRPr="004B0F68">
        <w:rPr>
          <w:rFonts w:ascii="Arial" w:hAnsi="Arial" w:cs="Arial"/>
          <w:b/>
          <w:bCs/>
          <w:sz w:val="22"/>
          <w:szCs w:val="22"/>
          <w:lang w:val="es-ES"/>
        </w:rPr>
        <w:t>Plan de Adquisiciones (</w:t>
      </w:r>
      <w:hyperlink r:id="rId18" w:history="1">
        <w:r w:rsidRPr="004B0F68">
          <w:rPr>
            <w:rStyle w:val="Hyperlink"/>
            <w:rFonts w:cs="Arial"/>
          </w:rPr>
          <w:t>PA</w:t>
        </w:r>
      </w:hyperlink>
      <w:r w:rsidRPr="004B0F68">
        <w:rPr>
          <w:rFonts w:ascii="Arial" w:hAnsi="Arial" w:cs="Arial"/>
          <w:b/>
          <w:bCs/>
          <w:sz w:val="22"/>
          <w:szCs w:val="22"/>
          <w:lang w:val="es-ES"/>
        </w:rPr>
        <w:t>).</w:t>
      </w:r>
      <w:r w:rsidRPr="004B0F68">
        <w:rPr>
          <w:rFonts w:ascii="Arial" w:hAnsi="Arial" w:cs="Arial"/>
          <w:sz w:val="22"/>
          <w:szCs w:val="22"/>
          <w:lang w:val="es-ES"/>
        </w:rPr>
        <w:t xml:space="preserve"> Este instrumento tiene por finalidad presentar al Banco y hacer público el detalle de todas las adquisiciones y contrataciones que serán efectuadas en un determinado periodo de ejecución del </w:t>
      </w:r>
      <w:r w:rsidR="00C02E3B">
        <w:rPr>
          <w:rFonts w:ascii="Arial" w:hAnsi="Arial" w:cs="Arial"/>
          <w:sz w:val="22"/>
          <w:szCs w:val="22"/>
          <w:lang w:val="es-ES"/>
        </w:rPr>
        <w:t>Proyecto</w:t>
      </w:r>
      <w:r w:rsidRPr="004B0F68">
        <w:rPr>
          <w:rFonts w:ascii="Arial" w:hAnsi="Arial" w:cs="Arial"/>
          <w:sz w:val="22"/>
          <w:szCs w:val="22"/>
          <w:lang w:val="es-ES"/>
        </w:rPr>
        <w:t xml:space="preserve">. El PA informa sobre las adquisiciones y contratos que se ejecutaran de conformidad con las Políticas para Adquisiciones de bienes y obras financiadas por el </w:t>
      </w:r>
      <w:r w:rsidR="003A653C" w:rsidRPr="004B0F68">
        <w:rPr>
          <w:rFonts w:ascii="Arial" w:hAnsi="Arial" w:cs="Arial"/>
          <w:sz w:val="22"/>
          <w:szCs w:val="22"/>
          <w:lang w:val="es-ES"/>
        </w:rPr>
        <w:t>Banco (</w:t>
      </w:r>
      <w:r w:rsidRPr="004B0F68">
        <w:rPr>
          <w:rFonts w:ascii="Arial" w:hAnsi="Arial" w:cs="Arial"/>
          <w:sz w:val="22"/>
          <w:szCs w:val="22"/>
          <w:lang w:val="es-ES"/>
        </w:rPr>
        <w:t>GN</w:t>
      </w:r>
      <w:r w:rsidR="00521F2F" w:rsidRPr="004B0F68">
        <w:rPr>
          <w:rFonts w:ascii="Arial" w:hAnsi="Arial" w:cs="Arial"/>
          <w:sz w:val="22"/>
          <w:szCs w:val="22"/>
          <w:lang w:val="es-ES"/>
        </w:rPr>
        <w:t>- </w:t>
      </w:r>
      <w:r w:rsidRPr="004B0F68">
        <w:rPr>
          <w:rFonts w:ascii="Arial" w:hAnsi="Arial" w:cs="Arial"/>
          <w:sz w:val="22"/>
          <w:szCs w:val="22"/>
          <w:lang w:val="es-ES"/>
        </w:rPr>
        <w:t>2349-9) y las “Políticas para la Selección y contratación de consultorías financiadas por el Banco (GN-2350-9) de conformidad con lo establecido en el Contrato de Préstamo. El PA debe ser presentado junto con el POA, como parte integral de los informes semestrales de seguimiento, para consideración del Banco, y debe ser actualizado anualmente o cuando sea necesario, durante todo el período de ejecución del</w:t>
      </w:r>
      <w:r w:rsidR="00EF52F0" w:rsidRPr="004B0F68">
        <w:rPr>
          <w:rFonts w:ascii="Arial" w:hAnsi="Arial" w:cs="Arial"/>
          <w:sz w:val="22"/>
          <w:szCs w:val="22"/>
          <w:lang w:val="es-ES"/>
        </w:rPr>
        <w:t xml:space="preserve"> </w:t>
      </w:r>
      <w:r w:rsidR="00C02E3B">
        <w:rPr>
          <w:rFonts w:ascii="Arial" w:hAnsi="Arial" w:cs="Arial"/>
          <w:sz w:val="22"/>
          <w:szCs w:val="22"/>
          <w:lang w:val="es-ES"/>
        </w:rPr>
        <w:t>Proyecto</w:t>
      </w:r>
      <w:r w:rsidRPr="004B0F68">
        <w:rPr>
          <w:rFonts w:ascii="Arial" w:hAnsi="Arial" w:cs="Arial"/>
          <w:sz w:val="22"/>
          <w:szCs w:val="22"/>
          <w:lang w:val="es-ES"/>
        </w:rPr>
        <w:t>.</w:t>
      </w:r>
      <w:bookmarkEnd w:id="22"/>
    </w:p>
    <w:p w14:paraId="2C88BA49" w14:textId="2C13ACD8" w:rsidR="00734D71" w:rsidRPr="004B0F68" w:rsidRDefault="00734D71" w:rsidP="009D34BF">
      <w:pPr>
        <w:pStyle w:val="Paragraph"/>
      </w:pPr>
      <w:bookmarkStart w:id="23" w:name="_Toc400459893"/>
      <w:r w:rsidRPr="004B0F68">
        <w:t>En cuanto al monitoreo del</w:t>
      </w:r>
      <w:r w:rsidR="00EF52F0" w:rsidRPr="004B0F68">
        <w:t xml:space="preserve"> </w:t>
      </w:r>
      <w:r w:rsidR="00C02E3B">
        <w:t>Proyecto</w:t>
      </w:r>
      <w:r w:rsidRPr="004B0F68">
        <w:t xml:space="preserve">, los principales medios de verificación corresponden a </w:t>
      </w:r>
      <w:r w:rsidRPr="004B0F68">
        <w:rPr>
          <w:b/>
          <w:bCs/>
        </w:rPr>
        <w:t>documentos administrativos y contractuales</w:t>
      </w:r>
      <w:r w:rsidRPr="004B0F68">
        <w:t xml:space="preserve"> de la </w:t>
      </w:r>
      <w:r w:rsidR="00E953E6" w:rsidRPr="004B0F68">
        <w:t>ABC</w:t>
      </w:r>
      <w:r w:rsidRPr="004B0F68">
        <w:t xml:space="preserve"> y de las </w:t>
      </w:r>
      <w:r w:rsidR="00290844" w:rsidRPr="004B0F68">
        <w:t>Subgerencias</w:t>
      </w:r>
      <w:r w:rsidRPr="004B0F68">
        <w:t xml:space="preserve"> involucradas en la </w:t>
      </w:r>
      <w:r w:rsidR="00E953E6" w:rsidRPr="004B0F68">
        <w:t>ejecución</w:t>
      </w:r>
      <w:r w:rsidRPr="004B0F68">
        <w:t xml:space="preserve"> del</w:t>
      </w:r>
      <w:r w:rsidR="00EF52F0" w:rsidRPr="004B0F68">
        <w:t xml:space="preserve"> </w:t>
      </w:r>
      <w:r w:rsidR="00C02E3B">
        <w:t>Proyecto</w:t>
      </w:r>
      <w:r w:rsidR="00290844" w:rsidRPr="004B0F68">
        <w:t>, esto es</w:t>
      </w:r>
      <w:r w:rsidRPr="004B0F68">
        <w:t xml:space="preserve">: </w:t>
      </w:r>
      <w:r w:rsidR="00D60996" w:rsidRPr="004B0F68">
        <w:t>(</w:t>
      </w:r>
      <w:r w:rsidRPr="004B0F68">
        <w:t xml:space="preserve">i) </w:t>
      </w:r>
      <w:r w:rsidR="00833DED" w:rsidRPr="004B0F68">
        <w:t>a</w:t>
      </w:r>
      <w:r w:rsidRPr="004B0F68">
        <w:t xml:space="preserve">ctas de </w:t>
      </w:r>
      <w:r w:rsidR="00833DED" w:rsidRPr="004B0F68">
        <w:t>r</w:t>
      </w:r>
      <w:r w:rsidRPr="004B0F68">
        <w:t xml:space="preserve">ecepción </w:t>
      </w:r>
      <w:r w:rsidR="00833DED" w:rsidRPr="004B0F68">
        <w:t>p</w:t>
      </w:r>
      <w:r w:rsidRPr="004B0F68">
        <w:t xml:space="preserve">rovisorias de las </w:t>
      </w:r>
      <w:r w:rsidR="00833DED" w:rsidRPr="004B0F68">
        <w:t>o</w:t>
      </w:r>
      <w:r w:rsidRPr="004B0F68">
        <w:t>bras</w:t>
      </w:r>
      <w:r w:rsidR="00D60996" w:rsidRPr="004B0F68">
        <w:t>;</w:t>
      </w:r>
      <w:r w:rsidRPr="004B0F68">
        <w:t xml:space="preserve"> y </w:t>
      </w:r>
      <w:r w:rsidR="00D60996" w:rsidRPr="004B0F68">
        <w:t>(</w:t>
      </w:r>
      <w:r w:rsidR="00833DED" w:rsidRPr="004B0F68">
        <w:t>ii) actas de r</w:t>
      </w:r>
      <w:r w:rsidRPr="004B0F68">
        <w:t xml:space="preserve">ecepción </w:t>
      </w:r>
      <w:r w:rsidR="00471D93" w:rsidRPr="004B0F68">
        <w:t>definitivas</w:t>
      </w:r>
      <w:r w:rsidR="00C02E3B">
        <w:t>.</w:t>
      </w:r>
      <w:r w:rsidRPr="004B0F68">
        <w:t xml:space="preserve"> Asimismo, se incluyen otros documentos administrativos y contractuales de la Unidad Ejecutora</w:t>
      </w:r>
      <w:r w:rsidR="00833DED" w:rsidRPr="004B0F68">
        <w:t xml:space="preserve"> (UE)</w:t>
      </w:r>
      <w:r w:rsidRPr="004B0F68">
        <w:t xml:space="preserve">: </w:t>
      </w:r>
      <w:r w:rsidR="00D60996" w:rsidRPr="004B0F68">
        <w:t>(</w:t>
      </w:r>
      <w:r w:rsidR="00833DED" w:rsidRPr="004B0F68">
        <w:t>i) i</w:t>
      </w:r>
      <w:r w:rsidRPr="004B0F68">
        <w:t xml:space="preserve">nformes </w:t>
      </w:r>
      <w:r w:rsidR="00833DED" w:rsidRPr="004B0F68">
        <w:t>f</w:t>
      </w:r>
      <w:r w:rsidRPr="004B0F68">
        <w:t xml:space="preserve">inales de </w:t>
      </w:r>
      <w:r w:rsidR="00833DED" w:rsidRPr="004B0F68">
        <w:t>s</w:t>
      </w:r>
      <w:r w:rsidRPr="004B0F68">
        <w:t xml:space="preserve">ervicios de </w:t>
      </w:r>
      <w:r w:rsidR="00833DED" w:rsidRPr="004B0F68">
        <w:t>c</w:t>
      </w:r>
      <w:r w:rsidRPr="004B0F68">
        <w:t xml:space="preserve">onsultoría; </w:t>
      </w:r>
      <w:r w:rsidR="00D60996" w:rsidRPr="004B0F68">
        <w:t>(</w:t>
      </w:r>
      <w:r w:rsidRPr="004B0F68">
        <w:t xml:space="preserve">ii) </w:t>
      </w:r>
      <w:r w:rsidR="00833DED" w:rsidRPr="004B0F68">
        <w:t>c</w:t>
      </w:r>
      <w:r w:rsidRPr="004B0F68">
        <w:t xml:space="preserve">ontratos </w:t>
      </w:r>
      <w:r w:rsidR="00833DED" w:rsidRPr="004B0F68">
        <w:t>de s</w:t>
      </w:r>
      <w:r w:rsidRPr="004B0F68">
        <w:t>ervicios;</w:t>
      </w:r>
      <w:r w:rsidR="00833DED" w:rsidRPr="004B0F68">
        <w:t xml:space="preserve"> </w:t>
      </w:r>
      <w:r w:rsidR="00D60996" w:rsidRPr="004B0F68">
        <w:t>(</w:t>
      </w:r>
      <w:r w:rsidRPr="004B0F68">
        <w:t>iii)</w:t>
      </w:r>
      <w:r w:rsidR="006163C1" w:rsidRPr="004B0F68">
        <w:t> </w:t>
      </w:r>
      <w:r w:rsidR="00833DED" w:rsidRPr="004B0F68">
        <w:t>c</w:t>
      </w:r>
      <w:r w:rsidRPr="004B0F68">
        <w:t xml:space="preserve">ontratos de </w:t>
      </w:r>
      <w:r w:rsidR="00833DED" w:rsidRPr="004B0F68">
        <w:t>c</w:t>
      </w:r>
      <w:r w:rsidRPr="004B0F68">
        <w:t xml:space="preserve">ompras de </w:t>
      </w:r>
      <w:r w:rsidR="00833DED" w:rsidRPr="004B0F68">
        <w:t>bienes;</w:t>
      </w:r>
      <w:r w:rsidRPr="004B0F68">
        <w:t xml:space="preserve"> </w:t>
      </w:r>
      <w:r w:rsidR="00D60996" w:rsidRPr="004B0F68">
        <w:t>(</w:t>
      </w:r>
      <w:r w:rsidRPr="004B0F68">
        <w:t xml:space="preserve">iv) </w:t>
      </w:r>
      <w:r w:rsidR="00833DED" w:rsidRPr="004B0F68">
        <w:t>c</w:t>
      </w:r>
      <w:r w:rsidR="00E953E6" w:rsidRPr="004B0F68">
        <w:t>láusulas</w:t>
      </w:r>
      <w:r w:rsidRPr="004B0F68">
        <w:t xml:space="preserve"> contractuales; </w:t>
      </w:r>
      <w:r w:rsidR="00D60996" w:rsidRPr="004B0F68">
        <w:t>(</w:t>
      </w:r>
      <w:r w:rsidRPr="004B0F68">
        <w:t xml:space="preserve">v) </w:t>
      </w:r>
      <w:r w:rsidR="00833DED" w:rsidRPr="004B0F68">
        <w:t>i</w:t>
      </w:r>
      <w:r w:rsidRPr="004B0F68">
        <w:t xml:space="preserve">nformes </w:t>
      </w:r>
      <w:r w:rsidR="00833DED" w:rsidRPr="004B0F68">
        <w:t>f</w:t>
      </w:r>
      <w:r w:rsidRPr="004B0F68">
        <w:t xml:space="preserve">inales de </w:t>
      </w:r>
      <w:r w:rsidR="00833DED" w:rsidRPr="004B0F68">
        <w:t>a</w:t>
      </w:r>
      <w:r w:rsidRPr="004B0F68">
        <w:t>uditoria</w:t>
      </w:r>
      <w:r w:rsidR="00D60996" w:rsidRPr="004B0F68">
        <w:t>;</w:t>
      </w:r>
      <w:r w:rsidRPr="004B0F68">
        <w:t xml:space="preserve"> </w:t>
      </w:r>
      <w:r w:rsidR="00D60996" w:rsidRPr="004B0F68">
        <w:t>(</w:t>
      </w:r>
      <w:r w:rsidRPr="004B0F68">
        <w:t>vi)</w:t>
      </w:r>
      <w:r w:rsidR="00833DED" w:rsidRPr="004B0F68">
        <w:t xml:space="preserve"> i</w:t>
      </w:r>
      <w:r w:rsidRPr="004B0F68">
        <w:t xml:space="preserve">nformes de </w:t>
      </w:r>
      <w:r w:rsidR="00833DED" w:rsidRPr="004B0F68">
        <w:t>e</w:t>
      </w:r>
      <w:r w:rsidRPr="004B0F68">
        <w:t>valuación</w:t>
      </w:r>
      <w:r w:rsidR="00D60996" w:rsidRPr="004B0F68">
        <w:t>; (</w:t>
      </w:r>
      <w:r w:rsidRPr="004B0F68">
        <w:t xml:space="preserve">vii) </w:t>
      </w:r>
      <w:r w:rsidR="00B9234C" w:rsidRPr="004B0F68">
        <w:t>Cur</w:t>
      </w:r>
      <w:r w:rsidR="0000613D" w:rsidRPr="004B0F68">
        <w:t>rí</w:t>
      </w:r>
      <w:r w:rsidRPr="004B0F68">
        <w:t>culum Vitae de personal contratado</w:t>
      </w:r>
      <w:r w:rsidR="001A5E81" w:rsidRPr="004B0F68">
        <w:t>;</w:t>
      </w:r>
      <w:r w:rsidR="00833DED" w:rsidRPr="004B0F68">
        <w:t xml:space="preserve"> </w:t>
      </w:r>
      <w:r w:rsidR="00D60996" w:rsidRPr="004B0F68">
        <w:t>(</w:t>
      </w:r>
      <w:r w:rsidRPr="004B0F68">
        <w:t>viii)</w:t>
      </w:r>
      <w:r w:rsidR="006163C1" w:rsidRPr="004B0F68">
        <w:t> </w:t>
      </w:r>
      <w:r w:rsidRPr="004B0F68">
        <w:t>listas de asistencia</w:t>
      </w:r>
      <w:r w:rsidR="001A5E81" w:rsidRPr="004B0F68">
        <w:t xml:space="preserve">; </w:t>
      </w:r>
      <w:r w:rsidR="00D60996" w:rsidRPr="004B0F68">
        <w:t>(</w:t>
      </w:r>
      <w:r w:rsidR="001A5E81" w:rsidRPr="004B0F68">
        <w:t xml:space="preserve">ix) contratos de servicios suscritos con consultores individuales; y </w:t>
      </w:r>
      <w:r w:rsidR="00D60996" w:rsidRPr="004B0F68">
        <w:t>(</w:t>
      </w:r>
      <w:r w:rsidR="001A5E81" w:rsidRPr="004B0F68">
        <w:t>x) nómina de personal de planta afectado a la ejecución del</w:t>
      </w:r>
      <w:r w:rsidR="00EF52F0" w:rsidRPr="004B0F68">
        <w:t xml:space="preserve"> </w:t>
      </w:r>
      <w:r w:rsidR="00C02E3B">
        <w:t>Proyecto</w:t>
      </w:r>
      <w:r w:rsidRPr="004B0F68">
        <w:t>.</w:t>
      </w:r>
      <w:bookmarkEnd w:id="23"/>
      <w:r w:rsidRPr="004B0F68">
        <w:t xml:space="preserve"> </w:t>
      </w:r>
    </w:p>
    <w:p w14:paraId="145F5D56" w14:textId="77777777" w:rsidR="00734D71" w:rsidRPr="004B0F68" w:rsidRDefault="00734D71">
      <w:pPr>
        <w:pStyle w:val="Paragraph"/>
      </w:pPr>
      <w:bookmarkStart w:id="24" w:name="_Toc400459894"/>
      <w:r w:rsidRPr="004B0F68">
        <w:t>En la mayoría de los casos, los instrumentos</w:t>
      </w:r>
      <w:r w:rsidR="00833DED" w:rsidRPr="004B0F68">
        <w:t xml:space="preserve"> o</w:t>
      </w:r>
      <w:r w:rsidRPr="004B0F68">
        <w:t xml:space="preserve"> se encuentran disponibles o no requieren de un diseño especial. </w:t>
      </w:r>
      <w:r w:rsidR="0013746D" w:rsidRPr="004B0F68">
        <w:t xml:space="preserve">Sin embargo, para </w:t>
      </w:r>
      <w:r w:rsidR="00506CB7" w:rsidRPr="004B0F68">
        <w:t xml:space="preserve">algunos indicadores </w:t>
      </w:r>
      <w:r w:rsidR="0013746D" w:rsidRPr="004B0F68">
        <w:t xml:space="preserve">es necesario realizar diagnósticos y estudios previos para poder identificar las obras y acciones </w:t>
      </w:r>
      <w:r w:rsidR="00E953E6" w:rsidRPr="004B0F68">
        <w:t>específicas</w:t>
      </w:r>
      <w:r w:rsidR="0013746D" w:rsidRPr="004B0F68">
        <w:t xml:space="preserve"> que se llevaran a cabo. Una vez identificado lo anterior, </w:t>
      </w:r>
      <w:r w:rsidR="00EF52F0" w:rsidRPr="004B0F68">
        <w:t>la ABC con la</w:t>
      </w:r>
      <w:r w:rsidR="0013746D" w:rsidRPr="004B0F68">
        <w:t xml:space="preserve"> no objeción del BID, deberá definir los productos específicos en los planes de fortalecimiento institucional, la frecuencia de medición y los medios de verificación adecuados. Esta información deberá ser registrada en el </w:t>
      </w:r>
      <w:r w:rsidR="001A5E81" w:rsidRPr="004B0F68">
        <w:t>sistema del Reporte de Monitoreo del Progreso (</w:t>
      </w:r>
      <w:r w:rsidR="0013746D" w:rsidRPr="004B0F68">
        <w:t>PMR</w:t>
      </w:r>
      <w:r w:rsidR="001A5E81" w:rsidRPr="004B0F68">
        <w:t>)</w:t>
      </w:r>
      <w:r w:rsidR="0013746D" w:rsidRPr="004B0F68">
        <w:t xml:space="preserve"> y sus resultados reportados en los informes correspondientes</w:t>
      </w:r>
      <w:r w:rsidRPr="004B0F68">
        <w:t>.</w:t>
      </w:r>
      <w:bookmarkEnd w:id="24"/>
    </w:p>
    <w:p w14:paraId="298C656A" w14:textId="44C082A3" w:rsidR="000E3231" w:rsidRPr="004B0F68" w:rsidRDefault="00E91EEA">
      <w:pPr>
        <w:pStyle w:val="Paragraph"/>
      </w:pPr>
      <w:bookmarkStart w:id="25" w:name="_Toc400459895"/>
      <w:r w:rsidRPr="004B0F68">
        <w:lastRenderedPageBreak/>
        <w:t>Asimismo, el Banco</w:t>
      </w:r>
      <w:r w:rsidR="00833DED" w:rsidRPr="004B0F68">
        <w:t xml:space="preserve"> a través del equipo de p</w:t>
      </w:r>
      <w:r w:rsidRPr="004B0F68">
        <w:t xml:space="preserve">royecto, realizará </w:t>
      </w:r>
      <w:r w:rsidR="00D60996" w:rsidRPr="004B0F68">
        <w:rPr>
          <w:b/>
          <w:bCs/>
        </w:rPr>
        <w:t>v</w:t>
      </w:r>
      <w:r w:rsidRPr="004B0F68">
        <w:rPr>
          <w:b/>
          <w:bCs/>
        </w:rPr>
        <w:t xml:space="preserve">isitas de </w:t>
      </w:r>
      <w:r w:rsidR="00D60996" w:rsidRPr="004B0F68">
        <w:rPr>
          <w:b/>
          <w:bCs/>
        </w:rPr>
        <w:t>i</w:t>
      </w:r>
      <w:r w:rsidRPr="004B0F68">
        <w:rPr>
          <w:b/>
          <w:bCs/>
        </w:rPr>
        <w:t xml:space="preserve">nspección </w:t>
      </w:r>
      <w:r w:rsidR="00EF52F0" w:rsidRPr="004B0F68">
        <w:rPr>
          <w:b/>
          <w:bCs/>
        </w:rPr>
        <w:t>semestrales</w:t>
      </w:r>
      <w:r w:rsidRPr="004B0F68">
        <w:rPr>
          <w:b/>
          <w:bCs/>
        </w:rPr>
        <w:t xml:space="preserve"> </w:t>
      </w:r>
      <w:r w:rsidRPr="004B0F68">
        <w:t>con la finalidad de monitorear las actividades del</w:t>
      </w:r>
      <w:r w:rsidR="00487E21" w:rsidRPr="004B0F68">
        <w:t xml:space="preserve"> </w:t>
      </w:r>
      <w:r w:rsidR="00C02E3B">
        <w:t>Proyecto</w:t>
      </w:r>
      <w:r w:rsidRPr="004B0F68">
        <w:t xml:space="preserve">. También se apoyará de </w:t>
      </w:r>
      <w:r w:rsidR="00D60996" w:rsidRPr="004B0F68">
        <w:rPr>
          <w:b/>
          <w:bCs/>
        </w:rPr>
        <w:t>m</w:t>
      </w:r>
      <w:r w:rsidR="0013746D" w:rsidRPr="004B0F68">
        <w:rPr>
          <w:b/>
          <w:bCs/>
        </w:rPr>
        <w:t xml:space="preserve">isiones de </w:t>
      </w:r>
      <w:r w:rsidR="00D60996" w:rsidRPr="004B0F68">
        <w:rPr>
          <w:b/>
          <w:bCs/>
        </w:rPr>
        <w:t>a</w:t>
      </w:r>
      <w:r w:rsidR="0013746D" w:rsidRPr="004B0F68">
        <w:rPr>
          <w:b/>
          <w:bCs/>
        </w:rPr>
        <w:t>dministración</w:t>
      </w:r>
      <w:r w:rsidRPr="004B0F68">
        <w:t xml:space="preserve"> anuales con el objetivo de analizar los avances del</w:t>
      </w:r>
      <w:r w:rsidR="00EF52F0" w:rsidRPr="004B0F68">
        <w:t xml:space="preserve"> </w:t>
      </w:r>
      <w:r w:rsidR="00C02E3B">
        <w:t>Proyecto</w:t>
      </w:r>
      <w:r w:rsidRPr="004B0F68">
        <w:t xml:space="preserve"> y tratar temas específicos identificados. Finalmente, duran</w:t>
      </w:r>
      <w:r w:rsidR="001C300F" w:rsidRPr="004B0F68">
        <w:t>te la ejecución del</w:t>
      </w:r>
      <w:r w:rsidR="00EF52F0" w:rsidRPr="004B0F68">
        <w:t xml:space="preserve"> </w:t>
      </w:r>
      <w:r w:rsidR="00C02E3B">
        <w:t>Proyecto</w:t>
      </w:r>
      <w:r w:rsidR="001C300F" w:rsidRPr="004B0F68">
        <w:t xml:space="preserve"> el OE</w:t>
      </w:r>
      <w:r w:rsidRPr="004B0F68">
        <w:t xml:space="preserve"> presentará anualmente al Banco los estados financieros del </w:t>
      </w:r>
      <w:r w:rsidR="00C02E3B">
        <w:t>Proyecto</w:t>
      </w:r>
      <w:r w:rsidRPr="004B0F68">
        <w:t xml:space="preserve"> para la realización de la </w:t>
      </w:r>
      <w:r w:rsidR="00D60996" w:rsidRPr="004B0F68">
        <w:rPr>
          <w:b/>
          <w:bCs/>
        </w:rPr>
        <w:t>auditoría</w:t>
      </w:r>
      <w:r w:rsidRPr="004B0F68">
        <w:rPr>
          <w:b/>
          <w:bCs/>
        </w:rPr>
        <w:t xml:space="preserve"> </w:t>
      </w:r>
      <w:r w:rsidR="00D60996" w:rsidRPr="004B0F68">
        <w:rPr>
          <w:b/>
          <w:bCs/>
        </w:rPr>
        <w:t>f</w:t>
      </w:r>
      <w:r w:rsidRPr="004B0F68">
        <w:rPr>
          <w:b/>
          <w:bCs/>
        </w:rPr>
        <w:t>inanciera</w:t>
      </w:r>
      <w:r w:rsidR="00EF3586" w:rsidRPr="004B0F68">
        <w:t>, que será efectuada por una firma de auditores independientes aceptable al Banco y de acuerdo con sus requerimientos, en base a los lineamientos establecidos en Términos de Referencia para auditoría externa de proyectos financiados por el BID (AF-400). En la selección y contratación de la firma, se utilizarán los procedimientos establecidos en el documento de licitación de auditoría externa (AF-200). Los estados financieros se presentarán al Banco dentro de los periodos establecidos en el Artículo 7.03 de las Condiciones Generales de los Contratos de Préstamo. Los costos de la auditoría formarán parte del costo del</w:t>
      </w:r>
      <w:r w:rsidR="00EF52F0" w:rsidRPr="004B0F68">
        <w:t xml:space="preserve"> </w:t>
      </w:r>
      <w:r w:rsidR="00C02E3B">
        <w:t>Proyecto</w:t>
      </w:r>
      <w:r w:rsidR="00EF3586" w:rsidRPr="004B0F68">
        <w:t xml:space="preserve"> y serán podrán ser financiados con los re</w:t>
      </w:r>
      <w:r w:rsidR="00486F22" w:rsidRPr="004B0F68">
        <w:t>curso</w:t>
      </w:r>
      <w:r w:rsidR="00EF3586" w:rsidRPr="004B0F68">
        <w:t>s del préstamo del Banco.</w:t>
      </w:r>
      <w:bookmarkEnd w:id="25"/>
    </w:p>
    <w:p w14:paraId="0A1B5DB1" w14:textId="77777777" w:rsidR="000E3231" w:rsidRPr="004B0F68" w:rsidRDefault="52FDCE6A" w:rsidP="005F369F">
      <w:pPr>
        <w:pStyle w:val="Heading2"/>
      </w:pPr>
      <w:r w:rsidRPr="004B0F68">
        <w:t>Presentación de informes.</w:t>
      </w:r>
    </w:p>
    <w:p w14:paraId="56E5FC08" w14:textId="746BF153" w:rsidR="00734D71" w:rsidRPr="004B0F68" w:rsidRDefault="000E3231" w:rsidP="009D34BF">
      <w:pPr>
        <w:pStyle w:val="Paragraph"/>
      </w:pPr>
      <w:bookmarkStart w:id="26" w:name="_Toc400459896"/>
      <w:r w:rsidRPr="004B0F68">
        <w:t>Durante la ejecución del</w:t>
      </w:r>
      <w:r w:rsidR="00487E21" w:rsidRPr="004B0F68">
        <w:t xml:space="preserve"> </w:t>
      </w:r>
      <w:r w:rsidR="00C02E3B">
        <w:t>Proyecto</w:t>
      </w:r>
      <w:r w:rsidRPr="004B0F68">
        <w:t xml:space="preserve"> se </w:t>
      </w:r>
      <w:r w:rsidR="00DF2BA2" w:rsidRPr="004B0F68">
        <w:t>prevé</w:t>
      </w:r>
      <w:r w:rsidRPr="004B0F68">
        <w:t xml:space="preserve"> la entrega de </w:t>
      </w:r>
      <w:r w:rsidR="00DF2BA2" w:rsidRPr="004B0F68">
        <w:t xml:space="preserve">los </w:t>
      </w:r>
      <w:r w:rsidR="00833DED" w:rsidRPr="004B0F68">
        <w:rPr>
          <w:b/>
          <w:bCs/>
        </w:rPr>
        <w:t>informes semestrales de s</w:t>
      </w:r>
      <w:r w:rsidR="0013746D" w:rsidRPr="004B0F68">
        <w:rPr>
          <w:b/>
          <w:bCs/>
        </w:rPr>
        <w:t>eguimiento</w:t>
      </w:r>
      <w:r w:rsidR="00414C94" w:rsidRPr="004B0F68">
        <w:t xml:space="preserve"> </w:t>
      </w:r>
      <w:r w:rsidRPr="004B0F68">
        <w:t xml:space="preserve">para conocer el avance de las obras y otros productos previstos. Dichos informes serán elaborados por </w:t>
      </w:r>
      <w:r w:rsidR="001C300F" w:rsidRPr="004B0F68">
        <w:t>e</w:t>
      </w:r>
      <w:r w:rsidRPr="004B0F68">
        <w:t xml:space="preserve">l </w:t>
      </w:r>
      <w:r w:rsidR="001C300F" w:rsidRPr="004B0F68">
        <w:t>OE</w:t>
      </w:r>
      <w:r w:rsidRPr="004B0F68">
        <w:t xml:space="preserve"> del</w:t>
      </w:r>
      <w:r w:rsidR="00EF52F0" w:rsidRPr="004B0F68">
        <w:t xml:space="preserve"> </w:t>
      </w:r>
      <w:r w:rsidR="00C02E3B">
        <w:t>Proyecto</w:t>
      </w:r>
      <w:r w:rsidRPr="004B0F68">
        <w:t xml:space="preserve"> y entregados a la División de Tran</w:t>
      </w:r>
      <w:r w:rsidR="00A81407" w:rsidRPr="004B0F68">
        <w:t>s</w:t>
      </w:r>
      <w:r w:rsidRPr="004B0F68">
        <w:t xml:space="preserve">porte del BID, a través del Jefe de Equipo BID, a más tardar 30 días posteriores al cierre del periodo. </w:t>
      </w:r>
      <w:r w:rsidR="00734D71" w:rsidRPr="004B0F68">
        <w:t>Estos informes tienen por finalidad presentar al Banco los resultados alcanzados en la ejecución del POA y PA, así como informar sobre el estado de ejecución de los contratos y</w:t>
      </w:r>
      <w:r w:rsidR="00EF52F0" w:rsidRPr="004B0F68">
        <w:t xml:space="preserve"> </w:t>
      </w:r>
      <w:r w:rsidR="00C02E3B">
        <w:t>Proyecto</w:t>
      </w:r>
      <w:r w:rsidR="00734D71" w:rsidRPr="004B0F68">
        <w:t xml:space="preserve"> de inversiones del</w:t>
      </w:r>
      <w:r w:rsidR="00EF52F0" w:rsidRPr="004B0F68">
        <w:t xml:space="preserve"> </w:t>
      </w:r>
      <w:r w:rsidR="00C02E3B">
        <w:t>Proyecto</w:t>
      </w:r>
      <w:r w:rsidR="00734D71" w:rsidRPr="004B0F68">
        <w:t xml:space="preserve">. </w:t>
      </w:r>
      <w:r w:rsidR="001C300F" w:rsidRPr="004B0F68">
        <w:t xml:space="preserve">El OE </w:t>
      </w:r>
      <w:r w:rsidR="00734D71" w:rsidRPr="004B0F68">
        <w:t xml:space="preserve">deberá presentar al Banco informes de avance semestrales, indicando los avances logrados en </w:t>
      </w:r>
      <w:r w:rsidR="006C6E81">
        <w:t>el componente de la operación</w:t>
      </w:r>
      <w:r w:rsidR="00734D71" w:rsidRPr="004B0F68">
        <w:t xml:space="preserve"> y en el desempeño global del</w:t>
      </w:r>
      <w:r w:rsidR="00EF52F0" w:rsidRPr="004B0F68">
        <w:t xml:space="preserve"> </w:t>
      </w:r>
      <w:r w:rsidR="00C02E3B">
        <w:t>Proyecto</w:t>
      </w:r>
      <w:r w:rsidR="00734D71" w:rsidRPr="004B0F68">
        <w:t>, en base a los indicadores acordados bajo la Matriz de Resultados. Estos informes serán presentados dentro de los 30 días de finalizado cada semestre. Los resultados se evaluarán mediante una serie de indicadores técnicos objetivos especificad</w:t>
      </w:r>
      <w:r w:rsidR="000376C7" w:rsidRPr="004B0F68">
        <w:t>os en el m</w:t>
      </w:r>
      <w:r w:rsidR="00734D71" w:rsidRPr="004B0F68">
        <w:t xml:space="preserve">arco de </w:t>
      </w:r>
      <w:r w:rsidR="000376C7" w:rsidRPr="004B0F68">
        <w:t>r</w:t>
      </w:r>
      <w:r w:rsidR="00734D71" w:rsidRPr="004B0F68">
        <w:t>esultados que serán determinados antes y/o durante la ejecución del</w:t>
      </w:r>
      <w:r w:rsidR="00EF52F0" w:rsidRPr="004B0F68">
        <w:t xml:space="preserve"> </w:t>
      </w:r>
      <w:r w:rsidR="00C02E3B">
        <w:t>Proyecto</w:t>
      </w:r>
      <w:r w:rsidR="00734D71" w:rsidRPr="004B0F68">
        <w:t>.</w:t>
      </w:r>
      <w:bookmarkEnd w:id="26"/>
      <w:r w:rsidR="00234C35" w:rsidRPr="004B0F68">
        <w:t xml:space="preserve"> </w:t>
      </w:r>
    </w:p>
    <w:p w14:paraId="5002A99A" w14:textId="6D11F71A" w:rsidR="00734D71" w:rsidRPr="004B0F68" w:rsidRDefault="00734D71">
      <w:pPr>
        <w:pStyle w:val="Paragraph"/>
      </w:pPr>
      <w:bookmarkStart w:id="27" w:name="_Toc400459897"/>
      <w:r w:rsidRPr="004B0F68">
        <w:t xml:space="preserve">Los informes semestrales deberán incluir, como mínimo: </w:t>
      </w:r>
      <w:r w:rsidR="00F9487D" w:rsidRPr="004B0F68">
        <w:t>(</w:t>
      </w:r>
      <w:r w:rsidRPr="004B0F68">
        <w:t xml:space="preserve">i) cumplimiento de las condiciones contractuales; </w:t>
      </w:r>
      <w:r w:rsidR="00F9487D" w:rsidRPr="004B0F68">
        <w:t>(</w:t>
      </w:r>
      <w:r w:rsidRPr="004B0F68">
        <w:t xml:space="preserve">ii) descripción e información general sobre las actividades realizadas; </w:t>
      </w:r>
      <w:r w:rsidR="00F9487D" w:rsidRPr="004B0F68">
        <w:t>(</w:t>
      </w:r>
      <w:r w:rsidRPr="004B0F68">
        <w:t xml:space="preserve">iii) progreso en relación con los indicadores de ejecución y calendario de desembolsos convenido y cronogramas actualizados de ejecución física y desembolsos; </w:t>
      </w:r>
      <w:r w:rsidR="00F9487D" w:rsidRPr="004B0F68">
        <w:t>(</w:t>
      </w:r>
      <w:r w:rsidRPr="004B0F68">
        <w:t>iv) resumen de la situación financiera del</w:t>
      </w:r>
      <w:r w:rsidR="00EF52F0" w:rsidRPr="004B0F68">
        <w:t xml:space="preserve"> </w:t>
      </w:r>
      <w:r w:rsidR="00C02E3B">
        <w:t>Proyecto</w:t>
      </w:r>
      <w:r w:rsidRPr="004B0F68">
        <w:t xml:space="preserve">, incluyendo el pari passu del mismo; </w:t>
      </w:r>
      <w:r w:rsidR="00F9487D" w:rsidRPr="004B0F68">
        <w:t>(</w:t>
      </w:r>
      <w:r w:rsidR="000376C7" w:rsidRPr="004B0F68">
        <w:t>v</w:t>
      </w:r>
      <w:r w:rsidRPr="004B0F68">
        <w:t xml:space="preserve">) descripción de los procesos de licitación llevados a cabo; </w:t>
      </w:r>
      <w:r w:rsidR="00F9487D" w:rsidRPr="004B0F68">
        <w:t>(</w:t>
      </w:r>
      <w:r w:rsidRPr="004B0F68">
        <w:t xml:space="preserve">vii) evaluación de las firmas contratistas; </w:t>
      </w:r>
      <w:r w:rsidR="00F9487D" w:rsidRPr="004B0F68">
        <w:t>(</w:t>
      </w:r>
      <w:r w:rsidRPr="004B0F68">
        <w:t xml:space="preserve">vi) una sección sobre la gestión socioambiental del proyecto, incluyendo cronogramas, resultados y medidas implementadas para dar cumplimiento al IGAS; </w:t>
      </w:r>
      <w:r w:rsidR="00F9487D" w:rsidRPr="004B0F68">
        <w:t>(</w:t>
      </w:r>
      <w:r w:rsidR="000376C7" w:rsidRPr="004B0F68">
        <w:t>vii</w:t>
      </w:r>
      <w:r w:rsidRPr="004B0F68">
        <w:t>) un</w:t>
      </w:r>
      <w:r w:rsidR="00EF52F0" w:rsidRPr="004B0F68">
        <w:t xml:space="preserve"> </w:t>
      </w:r>
      <w:r w:rsidR="00C02E3B">
        <w:t>Proyecto</w:t>
      </w:r>
      <w:r w:rsidRPr="004B0F68">
        <w:t xml:space="preserve"> de actividades y plan de ejecución detallados para los dos semestres siguientes; </w:t>
      </w:r>
      <w:r w:rsidR="006E7E01" w:rsidRPr="004B0F68">
        <w:t>(</w:t>
      </w:r>
      <w:r w:rsidR="000376C7" w:rsidRPr="004B0F68">
        <w:t>viii</w:t>
      </w:r>
      <w:r w:rsidRPr="004B0F68">
        <w:t xml:space="preserve">) flujo de fondos estimado para los siguientes dos semestres; </w:t>
      </w:r>
      <w:r w:rsidR="000376C7" w:rsidRPr="004B0F68">
        <w:t>(ix</w:t>
      </w:r>
      <w:r w:rsidRPr="004B0F68">
        <w:t>) una sección identificando posibles desarrollos o eventos que pudieran poner en riesgo la ejecución del</w:t>
      </w:r>
      <w:r w:rsidR="00487E21" w:rsidRPr="004B0F68">
        <w:t xml:space="preserve"> </w:t>
      </w:r>
      <w:r w:rsidR="00C02E3B">
        <w:t>Proyecto</w:t>
      </w:r>
      <w:r w:rsidRPr="004B0F68">
        <w:t xml:space="preserve">; y </w:t>
      </w:r>
      <w:r w:rsidR="006E7E01" w:rsidRPr="004B0F68">
        <w:t>(</w:t>
      </w:r>
      <w:r w:rsidRPr="004B0F68">
        <w:t xml:space="preserve">x) actualizaciones del POA, el PEP y el </w:t>
      </w:r>
      <w:r w:rsidR="00833DED" w:rsidRPr="004B0F68">
        <w:t>P</w:t>
      </w:r>
      <w:r w:rsidRPr="004B0F68">
        <w:t>lan de</w:t>
      </w:r>
      <w:r w:rsidR="00002A4A" w:rsidRPr="004B0F68">
        <w:t> </w:t>
      </w:r>
      <w:r w:rsidRPr="004B0F68">
        <w:t>Adquisiciones.</w:t>
      </w:r>
      <w:bookmarkEnd w:id="27"/>
    </w:p>
    <w:p w14:paraId="11316BF7" w14:textId="62B201A0" w:rsidR="000E3231" w:rsidRPr="004B0F68" w:rsidRDefault="000E3231">
      <w:pPr>
        <w:pStyle w:val="Paragraph"/>
      </w:pPr>
      <w:bookmarkStart w:id="28" w:name="_Toc400459898"/>
      <w:r w:rsidRPr="004B0F68">
        <w:t xml:space="preserve">Asimismo, </w:t>
      </w:r>
      <w:r w:rsidR="00CD7325" w:rsidRPr="004B0F68">
        <w:t xml:space="preserve">el </w:t>
      </w:r>
      <w:r w:rsidR="000376C7" w:rsidRPr="004B0F68">
        <w:t>OE</w:t>
      </w:r>
      <w:r w:rsidR="00640141" w:rsidRPr="004B0F68">
        <w:t xml:space="preserve"> p</w:t>
      </w:r>
      <w:r w:rsidRPr="004B0F68">
        <w:t xml:space="preserve">resentará al BID un </w:t>
      </w:r>
      <w:r w:rsidR="00833DED" w:rsidRPr="004B0F68">
        <w:rPr>
          <w:b/>
          <w:bCs/>
        </w:rPr>
        <w:t>Informe anual de m</w:t>
      </w:r>
      <w:r w:rsidR="0013746D" w:rsidRPr="004B0F68">
        <w:rPr>
          <w:b/>
          <w:bCs/>
        </w:rPr>
        <w:t xml:space="preserve">onitoreo de </w:t>
      </w:r>
      <w:r w:rsidR="00833DED" w:rsidRPr="004B0F68">
        <w:rPr>
          <w:b/>
          <w:bCs/>
        </w:rPr>
        <w:t>p</w:t>
      </w:r>
      <w:r w:rsidR="0013746D" w:rsidRPr="004B0F68">
        <w:rPr>
          <w:b/>
          <w:bCs/>
        </w:rPr>
        <w:t>rogreso</w:t>
      </w:r>
      <w:r w:rsidRPr="004B0F68">
        <w:t xml:space="preserve"> al finalizar cada año calendario con la información del periodo trans</w:t>
      </w:r>
      <w:r w:rsidR="00DE61CB" w:rsidRPr="004B0F68">
        <w:t>cur</w:t>
      </w:r>
      <w:r w:rsidRPr="004B0F68">
        <w:t>rido.</w:t>
      </w:r>
      <w:r w:rsidR="0044417C" w:rsidRPr="004B0F68">
        <w:t xml:space="preserve"> </w:t>
      </w:r>
      <w:r w:rsidR="00724F37" w:rsidRPr="004B0F68">
        <w:t xml:space="preserve">Finalmente, el Banco presentará un </w:t>
      </w:r>
      <w:r w:rsidR="00724F37" w:rsidRPr="004B0F68">
        <w:rPr>
          <w:b/>
          <w:bCs/>
        </w:rPr>
        <w:t xml:space="preserve">Informe de cierre del </w:t>
      </w:r>
      <w:r w:rsidR="00833DED" w:rsidRPr="004B0F68">
        <w:rPr>
          <w:b/>
          <w:bCs/>
        </w:rPr>
        <w:t>p</w:t>
      </w:r>
      <w:r w:rsidR="00724F37" w:rsidRPr="004B0F68">
        <w:rPr>
          <w:b/>
          <w:bCs/>
        </w:rPr>
        <w:t>royecto</w:t>
      </w:r>
      <w:r w:rsidR="00724F37" w:rsidRPr="004B0F68">
        <w:t xml:space="preserve"> (</w:t>
      </w:r>
      <w:r w:rsidR="00724F37" w:rsidRPr="004B0F68">
        <w:rPr>
          <w:b/>
          <w:bCs/>
        </w:rPr>
        <w:t>PCR,</w:t>
      </w:r>
      <w:r w:rsidR="00833DED" w:rsidRPr="004B0F68">
        <w:t xml:space="preserve"> por sus siglas en i</w:t>
      </w:r>
      <w:r w:rsidR="00724F37" w:rsidRPr="004B0F68">
        <w:t>nglés)</w:t>
      </w:r>
      <w:r w:rsidR="00724F37" w:rsidRPr="004B0F68">
        <w:rPr>
          <w:b/>
          <w:bCs/>
        </w:rPr>
        <w:t xml:space="preserve"> </w:t>
      </w:r>
      <w:r w:rsidR="00724F37" w:rsidRPr="004B0F68">
        <w:t>una vez finalizado el plazo de ejecución del</w:t>
      </w:r>
      <w:r w:rsidR="00EF52F0" w:rsidRPr="004B0F68">
        <w:t xml:space="preserve"> </w:t>
      </w:r>
      <w:r w:rsidR="00C02E3B">
        <w:t>Proyecto</w:t>
      </w:r>
      <w:r w:rsidR="00724F37" w:rsidRPr="004B0F68">
        <w:t xml:space="preserve">, que incluirá, entre otros, la </w:t>
      </w:r>
      <w:r w:rsidR="00833DED" w:rsidRPr="004B0F68">
        <w:rPr>
          <w:b/>
          <w:bCs/>
        </w:rPr>
        <w:t>e</w:t>
      </w:r>
      <w:r w:rsidR="00724F37" w:rsidRPr="004B0F68">
        <w:rPr>
          <w:b/>
          <w:bCs/>
        </w:rPr>
        <w:t xml:space="preserve">valuación </w:t>
      </w:r>
      <w:r w:rsidR="006E7E01" w:rsidRPr="004B0F68">
        <w:rPr>
          <w:b/>
          <w:bCs/>
        </w:rPr>
        <w:lastRenderedPageBreak/>
        <w:t>e</w:t>
      </w:r>
      <w:r w:rsidR="00924735" w:rsidRPr="004B0F68">
        <w:rPr>
          <w:b/>
          <w:bCs/>
        </w:rPr>
        <w:t xml:space="preserve">x </w:t>
      </w:r>
      <w:r w:rsidR="00724F37" w:rsidRPr="004B0F68">
        <w:rPr>
          <w:b/>
          <w:bCs/>
        </w:rPr>
        <w:t>post</w:t>
      </w:r>
      <w:r w:rsidR="00724F37" w:rsidRPr="004B0F68">
        <w:t xml:space="preserve"> del proyecto financiado con recursos del</w:t>
      </w:r>
      <w:r w:rsidR="00EF52F0" w:rsidRPr="004B0F68">
        <w:t xml:space="preserve"> </w:t>
      </w:r>
      <w:r w:rsidR="00C02E3B">
        <w:t>Proyecto</w:t>
      </w:r>
      <w:r w:rsidR="00DF2BA2" w:rsidRPr="004B0F68">
        <w:t xml:space="preserve">, </w:t>
      </w:r>
      <w:r w:rsidR="00724F37" w:rsidRPr="004B0F68">
        <w:t>el cual</w:t>
      </w:r>
      <w:r w:rsidR="00DF2BA2" w:rsidRPr="004B0F68">
        <w:t xml:space="preserve"> será elaborado en base a los infor</w:t>
      </w:r>
      <w:r w:rsidR="00833DED" w:rsidRPr="004B0F68">
        <w:t>mes semestrales de avance y el m</w:t>
      </w:r>
      <w:r w:rsidR="00DF2BA2" w:rsidRPr="004B0F68">
        <w:t xml:space="preserve">arco de </w:t>
      </w:r>
      <w:r w:rsidR="00833DED" w:rsidRPr="004B0F68">
        <w:t>r</w:t>
      </w:r>
      <w:r w:rsidR="00DF2BA2" w:rsidRPr="004B0F68">
        <w:t>esultados.</w:t>
      </w:r>
      <w:bookmarkEnd w:id="28"/>
    </w:p>
    <w:p w14:paraId="30078F3D" w14:textId="77777777" w:rsidR="00131375" w:rsidRPr="004B0F68" w:rsidRDefault="000E3231">
      <w:pPr>
        <w:pStyle w:val="Paragraph"/>
      </w:pPr>
      <w:bookmarkStart w:id="29" w:name="_Toc400459899"/>
      <w:r w:rsidRPr="004B0F68">
        <w:t xml:space="preserve">Los informes deberán presentar no solo el avance en el </w:t>
      </w:r>
      <w:r w:rsidR="00DF2BA2" w:rsidRPr="004B0F68">
        <w:t>cumplimiento</w:t>
      </w:r>
      <w:r w:rsidRPr="004B0F68">
        <w:t xml:space="preserve"> de las obras y los otros productos previstos en la matriz de resultados, sino toda la información que sea relevante para reconocer el avance en la medición de los indicadores e identificar necesidades de mejora en el proceso de recolección de información, procesamiento, análisis y reporte de datos.</w:t>
      </w:r>
      <w:bookmarkEnd w:id="29"/>
    </w:p>
    <w:p w14:paraId="2D0EECF4" w14:textId="77777777" w:rsidR="00131375" w:rsidRPr="004B0F68" w:rsidRDefault="00131375">
      <w:pPr>
        <w:rPr>
          <w:rFonts w:ascii="Arial" w:hAnsi="Arial" w:cs="Arial"/>
          <w:sz w:val="22"/>
          <w:szCs w:val="22"/>
          <w:lang w:val="es-ES"/>
        </w:rPr>
      </w:pPr>
      <w:r w:rsidRPr="004B0F68">
        <w:rPr>
          <w:rFonts w:cs="Arial"/>
          <w:szCs w:val="22"/>
        </w:rPr>
        <w:br w:type="page"/>
      </w:r>
    </w:p>
    <w:p w14:paraId="30A525A8" w14:textId="77777777" w:rsidR="00CA07A8" w:rsidRPr="004B0F68" w:rsidRDefault="00D12A91" w:rsidP="005F369F">
      <w:pPr>
        <w:pStyle w:val="Chapter"/>
      </w:pPr>
      <w:bookmarkStart w:id="30" w:name="_Toc400459900"/>
      <w:r w:rsidRPr="004B0F68">
        <w:lastRenderedPageBreak/>
        <w:t>Coordinación, Plan de Trabaj</w:t>
      </w:r>
      <w:r w:rsidR="00CA07A8" w:rsidRPr="004B0F68">
        <w:t>o y Presupuesto del Seguimient</w:t>
      </w:r>
      <w:bookmarkEnd w:id="30"/>
      <w:r w:rsidR="00D80FC6" w:rsidRPr="004B0F68">
        <w:t>o</w:t>
      </w:r>
    </w:p>
    <w:p w14:paraId="4AA26FC7" w14:textId="3248B18D" w:rsidR="000E3231" w:rsidRPr="004B0F68" w:rsidRDefault="00D12A91" w:rsidP="009D34BF">
      <w:pPr>
        <w:pStyle w:val="Paragraph"/>
      </w:pPr>
      <w:bookmarkStart w:id="31" w:name="_Toc400459901"/>
      <w:r w:rsidRPr="004B0F68">
        <w:t xml:space="preserve">El proceso de </w:t>
      </w:r>
      <w:r w:rsidR="000376C7" w:rsidRPr="004B0F68">
        <w:t>m</w:t>
      </w:r>
      <w:r w:rsidRPr="004B0F68">
        <w:t xml:space="preserve">onitoreo y </w:t>
      </w:r>
      <w:r w:rsidR="000376C7" w:rsidRPr="004B0F68">
        <w:t>e</w:t>
      </w:r>
      <w:r w:rsidRPr="004B0F68">
        <w:t>valuación del</w:t>
      </w:r>
      <w:r w:rsidR="00931065" w:rsidRPr="004B0F68">
        <w:t xml:space="preserve"> </w:t>
      </w:r>
      <w:r w:rsidR="00C02E3B">
        <w:t>Proyecto</w:t>
      </w:r>
      <w:r w:rsidRPr="004B0F68">
        <w:t xml:space="preserve"> será coordinado por </w:t>
      </w:r>
      <w:r w:rsidR="007E67D5" w:rsidRPr="004B0F68">
        <w:t>l</w:t>
      </w:r>
      <w:r w:rsidR="00036346" w:rsidRPr="004B0F68">
        <w:t>a A</w:t>
      </w:r>
      <w:r w:rsidR="001D28FF" w:rsidRPr="004B0F68">
        <w:t>BC, siendo esta</w:t>
      </w:r>
      <w:r w:rsidR="006B2E1A" w:rsidRPr="004B0F68">
        <w:t>s</w:t>
      </w:r>
      <w:r w:rsidR="001D28FF" w:rsidRPr="004B0F68">
        <w:t xml:space="preserve"> </w:t>
      </w:r>
      <w:r w:rsidRPr="004B0F68">
        <w:t>responsable</w:t>
      </w:r>
      <w:r w:rsidR="006B2E1A" w:rsidRPr="004B0F68">
        <w:t>s</w:t>
      </w:r>
      <w:r w:rsidRPr="004B0F68">
        <w:t xml:space="preserve"> por la consolidación d</w:t>
      </w:r>
      <w:r w:rsidR="001D28FF" w:rsidRPr="004B0F68">
        <w:t xml:space="preserve">e la línea de base </w:t>
      </w:r>
      <w:r w:rsidRPr="004B0F68">
        <w:t xml:space="preserve">y verificar el progreso e </w:t>
      </w:r>
      <w:r w:rsidR="001D28FF" w:rsidRPr="004B0F68">
        <w:t>impacto de las actividades del</w:t>
      </w:r>
      <w:r w:rsidR="00931065" w:rsidRPr="004B0F68">
        <w:t xml:space="preserve"> </w:t>
      </w:r>
      <w:r w:rsidR="00C02E3B">
        <w:t>Proyecto</w:t>
      </w:r>
      <w:r w:rsidRPr="004B0F68">
        <w:t xml:space="preserve">, para lo cual realizará las siguientes actividades: </w:t>
      </w:r>
      <w:r w:rsidR="00F9487D" w:rsidRPr="004B0F68">
        <w:t>(</w:t>
      </w:r>
      <w:r w:rsidRPr="004B0F68">
        <w:t xml:space="preserve">i) compilar la información periódica de avance físico (actividades) y financiera (fondos disponibles e invertidos); y </w:t>
      </w:r>
      <w:r w:rsidR="00F9487D" w:rsidRPr="004B0F68">
        <w:t>(</w:t>
      </w:r>
      <w:r w:rsidRPr="004B0F68">
        <w:t>ii) mantener de forma accesible y actualizada, la información relevante sobre la ejecución de las actividad</w:t>
      </w:r>
      <w:r w:rsidR="000E3231" w:rsidRPr="004B0F68">
        <w:t>es del</w:t>
      </w:r>
      <w:r w:rsidR="00EF52F0" w:rsidRPr="004B0F68">
        <w:t xml:space="preserve"> </w:t>
      </w:r>
      <w:r w:rsidR="00C02E3B">
        <w:t>Proyecto</w:t>
      </w:r>
      <w:r w:rsidR="000E3231" w:rsidRPr="004B0F68">
        <w:t xml:space="preserve"> y sus re</w:t>
      </w:r>
      <w:r w:rsidR="00DE61CB" w:rsidRPr="004B0F68">
        <w:t>cursos</w:t>
      </w:r>
      <w:r w:rsidR="000E3231" w:rsidRPr="004B0F68">
        <w:t>.</w:t>
      </w:r>
      <w:bookmarkEnd w:id="31"/>
    </w:p>
    <w:p w14:paraId="54A705A6" w14:textId="77777777" w:rsidR="001D28FF" w:rsidRPr="004B0F68" w:rsidRDefault="000E3231">
      <w:pPr>
        <w:pStyle w:val="Paragraph"/>
      </w:pPr>
      <w:bookmarkStart w:id="32" w:name="_Toc400459902"/>
      <w:r w:rsidRPr="004B0F68">
        <w:t xml:space="preserve">Por su parte el BID, a través del Jefe y Equipo de </w:t>
      </w:r>
      <w:r w:rsidR="000376C7" w:rsidRPr="004B0F68">
        <w:t>p</w:t>
      </w:r>
      <w:r w:rsidRPr="004B0F68">
        <w:t>royecto</w:t>
      </w:r>
      <w:r w:rsidR="006E5FAB" w:rsidRPr="004B0F68">
        <w:t>,</w:t>
      </w:r>
      <w:r w:rsidRPr="004B0F68">
        <w:t xml:space="preserve"> es responsable de coordinar y asegurar que el plan de monitoreo se cumpl</w:t>
      </w:r>
      <w:r w:rsidR="00E21F84" w:rsidRPr="004B0F68">
        <w:t>a</w:t>
      </w:r>
      <w:r w:rsidRPr="004B0F68">
        <w:t xml:space="preserve"> con la calidad técnica y el tiempo establecidos. Para ello, llevará a cabo reuniones periódicas con los responsables de la ejecución de este plan y de ser necesario solicitará informes o presentaciones de resultados extraordinarias.</w:t>
      </w:r>
      <w:bookmarkEnd w:id="32"/>
      <w:r w:rsidRPr="004B0F68">
        <w:t xml:space="preserve"> </w:t>
      </w:r>
    </w:p>
    <w:p w14:paraId="2690A1C6" w14:textId="454563C2" w:rsidR="007A3792" w:rsidRPr="004B0F68" w:rsidRDefault="000E3231">
      <w:pPr>
        <w:pStyle w:val="Paragraph"/>
      </w:pPr>
      <w:bookmarkStart w:id="33" w:name="_Toc400459903"/>
      <w:r w:rsidRPr="004B0F68">
        <w:t xml:space="preserve">Los resultados de los indicadores al final de la ejecución de la operación </w:t>
      </w:r>
      <w:r w:rsidR="00E47967" w:rsidRPr="004B0F68">
        <w:t>deberán</w:t>
      </w:r>
      <w:r w:rsidRPr="004B0F68">
        <w:t xml:space="preserve"> ser incluidos en </w:t>
      </w:r>
      <w:r w:rsidR="000376C7" w:rsidRPr="004B0F68">
        <w:t>el PCR</w:t>
      </w:r>
      <w:r w:rsidRPr="004B0F68">
        <w:t xml:space="preserve"> del cual la Oficina de País es responsable de su elaboración, con el apoyo de los especialistas de la Sede y de otros especialistas que hayan intervenido en el diseño, ejecución y evaluación de las obras financiadas.</w:t>
      </w:r>
      <w:r w:rsidR="001D28FF" w:rsidRPr="004B0F68">
        <w:t xml:space="preserve"> </w:t>
      </w:r>
      <w:r w:rsidR="007A3792" w:rsidRPr="004B0F68">
        <w:t>El PCR será elaborado en base a los informes semestrales de avance, el Marco de Resultados, los Estados Financieros</w:t>
      </w:r>
      <w:r w:rsidR="006E7E01" w:rsidRPr="004B0F68">
        <w:t xml:space="preserve"> </w:t>
      </w:r>
      <w:r w:rsidR="007A3792" w:rsidRPr="004B0F68">
        <w:t>Auditados, las evaluaciones del</w:t>
      </w:r>
      <w:r w:rsidR="00EF52F0" w:rsidRPr="004B0F68">
        <w:t xml:space="preserve"> </w:t>
      </w:r>
      <w:r w:rsidR="00C02E3B">
        <w:t>Proyecto</w:t>
      </w:r>
      <w:r w:rsidR="007A3792" w:rsidRPr="004B0F68">
        <w:t>, etc. Este informe incluirá, como mínimo:</w:t>
      </w:r>
      <w:r w:rsidR="00833DED" w:rsidRPr="004B0F68">
        <w:t xml:space="preserve"> </w:t>
      </w:r>
      <w:r w:rsidR="00F9487D" w:rsidRPr="004B0F68">
        <w:t>(i</w:t>
      </w:r>
      <w:r w:rsidR="007A3792" w:rsidRPr="004B0F68">
        <w:t xml:space="preserve">) los resultados de ejecución financiera por componente; </w:t>
      </w:r>
      <w:r w:rsidR="00F9487D" w:rsidRPr="004B0F68">
        <w:t>(ii</w:t>
      </w:r>
      <w:r w:rsidR="007A3792" w:rsidRPr="004B0F68">
        <w:t xml:space="preserve">) los impactos producidos por la ejecución del proyecto; </w:t>
      </w:r>
      <w:r w:rsidR="00F9487D" w:rsidRPr="004B0F68">
        <w:t>(iii</w:t>
      </w:r>
      <w:r w:rsidR="007A3792" w:rsidRPr="004B0F68">
        <w:t xml:space="preserve">) el cumplimiento de las metas establecidas, de acuerdo a los indicadores de resultado acordados; </w:t>
      </w:r>
      <w:r w:rsidR="00F9487D" w:rsidRPr="004B0F68">
        <w:t>(iv</w:t>
      </w:r>
      <w:r w:rsidR="007A3792" w:rsidRPr="004B0F68">
        <w:t>) resultados y productos alcanzados durante la ejecución del</w:t>
      </w:r>
      <w:r w:rsidR="00931065" w:rsidRPr="004B0F68">
        <w:t xml:space="preserve"> </w:t>
      </w:r>
      <w:r w:rsidR="00C02E3B">
        <w:t>Proyecto</w:t>
      </w:r>
      <w:r w:rsidR="007A3792" w:rsidRPr="004B0F68">
        <w:t xml:space="preserve">; </w:t>
      </w:r>
      <w:r w:rsidR="00F9487D" w:rsidRPr="004B0F68">
        <w:t>(v</w:t>
      </w:r>
      <w:r w:rsidR="007A3792" w:rsidRPr="004B0F68">
        <w:t xml:space="preserve">) el cumplimiento de compromisos contractuales; </w:t>
      </w:r>
      <w:r w:rsidR="00F9487D" w:rsidRPr="004B0F68">
        <w:t>(vi</w:t>
      </w:r>
      <w:r w:rsidR="007A3792" w:rsidRPr="004B0F68">
        <w:t xml:space="preserve">) procesos y resultados de las licitaciones de obras, bienes y servicios; </w:t>
      </w:r>
      <w:r w:rsidR="00F9487D" w:rsidRPr="004B0F68">
        <w:t>(vii</w:t>
      </w:r>
      <w:r w:rsidR="007A3792" w:rsidRPr="004B0F68">
        <w:t xml:space="preserve">) desglose de costo de las obras por tipo de obra; </w:t>
      </w:r>
      <w:r w:rsidR="00F9487D" w:rsidRPr="004B0F68">
        <w:t>(viii</w:t>
      </w:r>
      <w:r w:rsidR="007A3792" w:rsidRPr="004B0F68">
        <w:t xml:space="preserve">) una evaluación costo/beneficio ex post en base a las metodologías de evaluación desarrolladas ex ante; </w:t>
      </w:r>
      <w:r w:rsidR="00F9487D" w:rsidRPr="004B0F68">
        <w:t>(ix</w:t>
      </w:r>
      <w:r w:rsidR="007A3792" w:rsidRPr="004B0F68">
        <w:t xml:space="preserve">) lecciones aprendidas; y </w:t>
      </w:r>
      <w:r w:rsidR="00F9487D" w:rsidRPr="004B0F68">
        <w:t>(x</w:t>
      </w:r>
      <w:r w:rsidR="007A3792" w:rsidRPr="004B0F68">
        <w:t>) evaluación de la implementación de las obras, incluyendo los aspectos socioambientales.</w:t>
      </w:r>
      <w:bookmarkEnd w:id="33"/>
    </w:p>
    <w:p w14:paraId="159AF50F" w14:textId="77777777" w:rsidR="007A3792" w:rsidRPr="004B0F68" w:rsidRDefault="007A3792" w:rsidP="003E712C">
      <w:pPr>
        <w:pStyle w:val="Paragraph"/>
        <w:numPr>
          <w:ilvl w:val="0"/>
          <w:numId w:val="0"/>
        </w:numPr>
        <w:ind w:left="720"/>
        <w:sectPr w:rsidR="007A3792" w:rsidRPr="004B0F68" w:rsidSect="00611957">
          <w:headerReference w:type="default" r:id="rId19"/>
          <w:pgSz w:w="12240" w:h="15840"/>
          <w:pgMar w:top="1440" w:right="1440" w:bottom="1440" w:left="1440" w:header="720" w:footer="720" w:gutter="0"/>
          <w:pgNumType w:start="1"/>
          <w:cols w:space="720"/>
          <w:docGrid w:linePitch="360"/>
        </w:sectPr>
      </w:pPr>
    </w:p>
    <w:p w14:paraId="74B808E7" w14:textId="480E1BEA" w:rsidR="006613DB" w:rsidRPr="004B0F68" w:rsidRDefault="00712CE2" w:rsidP="52FDCE6A">
      <w:pPr>
        <w:pStyle w:val="Caption"/>
        <w:rPr>
          <w:rFonts w:eastAsia="Calibri" w:cs="Arial"/>
          <w:sz w:val="18"/>
          <w:szCs w:val="18"/>
          <w:lang w:val="es-ES"/>
        </w:rPr>
      </w:pPr>
      <w:r w:rsidRPr="004B0F68">
        <w:lastRenderedPageBreak/>
        <w:t xml:space="preserve">Tabla </w:t>
      </w:r>
      <w:r w:rsidR="0045375E" w:rsidRPr="004B0F68">
        <w:t>3:</w:t>
      </w:r>
      <w:r w:rsidR="0045375E" w:rsidRPr="004B0F68">
        <w:rPr>
          <w:rFonts w:cs="Arial"/>
          <w:smallCaps/>
          <w:sz w:val="18"/>
          <w:szCs w:val="18"/>
          <w:lang w:val="es-ES"/>
        </w:rPr>
        <w:t xml:space="preserve"> </w:t>
      </w:r>
      <w:r w:rsidR="000376C7" w:rsidRPr="004B0F68">
        <w:rPr>
          <w:rFonts w:eastAsia="Calibri" w:cs="Arial"/>
          <w:sz w:val="18"/>
          <w:szCs w:val="18"/>
          <w:lang w:val="es-ES"/>
        </w:rPr>
        <w:t>Plan d</w:t>
      </w:r>
      <w:r w:rsidR="00457A36" w:rsidRPr="004B0F68">
        <w:rPr>
          <w:rFonts w:eastAsia="Calibri" w:cs="Arial"/>
          <w:sz w:val="18"/>
          <w:szCs w:val="18"/>
          <w:lang w:val="es-ES"/>
        </w:rPr>
        <w:t xml:space="preserve">e </w:t>
      </w:r>
      <w:r w:rsidR="000376C7" w:rsidRPr="004B0F68">
        <w:rPr>
          <w:rFonts w:eastAsia="Calibri" w:cs="Arial"/>
          <w:sz w:val="18"/>
          <w:szCs w:val="18"/>
          <w:lang w:val="es-ES"/>
        </w:rPr>
        <w:t>t</w:t>
      </w:r>
      <w:r w:rsidR="00457A36" w:rsidRPr="004B0F68">
        <w:rPr>
          <w:rFonts w:eastAsia="Calibri" w:cs="Arial"/>
          <w:sz w:val="18"/>
          <w:szCs w:val="18"/>
          <w:lang w:val="es-ES"/>
        </w:rPr>
        <w:t xml:space="preserve">rabajo </w:t>
      </w:r>
      <w:r w:rsidR="000376C7" w:rsidRPr="004B0F68">
        <w:rPr>
          <w:rFonts w:eastAsia="Calibri" w:cs="Arial"/>
          <w:sz w:val="18"/>
          <w:szCs w:val="18"/>
          <w:lang w:val="es-ES"/>
        </w:rPr>
        <w:t>d</w:t>
      </w:r>
      <w:r w:rsidR="00457A36" w:rsidRPr="004B0F68">
        <w:rPr>
          <w:rFonts w:eastAsia="Calibri" w:cs="Arial"/>
          <w:sz w:val="18"/>
          <w:szCs w:val="18"/>
          <w:lang w:val="es-ES"/>
        </w:rPr>
        <w:t xml:space="preserve">e </w:t>
      </w:r>
      <w:r w:rsidR="0097136C" w:rsidRPr="004B0F68">
        <w:rPr>
          <w:rFonts w:eastAsia="Calibri" w:cs="Arial"/>
          <w:sz w:val="18"/>
          <w:szCs w:val="18"/>
          <w:lang w:val="es-ES"/>
        </w:rPr>
        <w:t>seguimiento</w:t>
      </w:r>
      <w:r w:rsidR="0097136C">
        <w:rPr>
          <w:rFonts w:eastAsia="Calibri" w:cs="Arial"/>
          <w:sz w:val="18"/>
          <w:szCs w:val="18"/>
          <w:lang w:val="es-ES"/>
        </w:rPr>
        <w:t xml:space="preserve">, monitoreo y </w:t>
      </w:r>
      <w:r w:rsidR="0097136C" w:rsidRPr="0097136C">
        <w:rPr>
          <w:rFonts w:eastAsia="Calibri" w:cs="Arial"/>
          <w:sz w:val="18"/>
          <w:szCs w:val="18"/>
          <w:lang w:val="es-ES"/>
        </w:rPr>
        <w:t>costo beneficio Ex Post</w:t>
      </w:r>
    </w:p>
    <w:tbl>
      <w:tblPr>
        <w:tblW w:w="15070" w:type="dxa"/>
        <w:jc w:val="center"/>
        <w:tblLook w:val="00A0" w:firstRow="1" w:lastRow="0" w:firstColumn="1" w:lastColumn="0" w:noHBand="0" w:noVBand="0"/>
      </w:tblPr>
      <w:tblGrid>
        <w:gridCol w:w="2446"/>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807"/>
        <w:gridCol w:w="2473"/>
        <w:gridCol w:w="1266"/>
        <w:gridCol w:w="18"/>
      </w:tblGrid>
      <w:tr w:rsidR="00D47D3D" w:rsidRPr="004B0F68" w14:paraId="293B735C" w14:textId="77777777" w:rsidTr="002C39CC">
        <w:trPr>
          <w:gridAfter w:val="1"/>
          <w:wAfter w:w="18" w:type="dxa"/>
          <w:trHeight w:val="98"/>
          <w:jc w:val="center"/>
        </w:trPr>
        <w:tc>
          <w:tcPr>
            <w:tcW w:w="24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A788F" w14:textId="77777777" w:rsidR="00D47D3D" w:rsidRPr="004B0F68" w:rsidRDefault="00D47D3D" w:rsidP="002C39CC">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Actividades de monitoreo</w:t>
            </w:r>
          </w:p>
        </w:tc>
        <w:tc>
          <w:tcPr>
            <w:tcW w:w="161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52FDC7F" w14:textId="77777777" w:rsidR="00D47D3D" w:rsidRPr="004B0F68" w:rsidRDefault="00D47D3D" w:rsidP="002C39CC">
            <w:pPr>
              <w:jc w:val="center"/>
              <w:rPr>
                <w:rFonts w:ascii="Arial" w:hAnsi="Arial" w:cs="Arial"/>
                <w:b/>
                <w:bCs/>
                <w:color w:val="000000" w:themeColor="text1"/>
                <w:sz w:val="16"/>
                <w:szCs w:val="16"/>
                <w:lang w:val="es-ES"/>
              </w:rPr>
            </w:pPr>
            <w:r w:rsidRPr="004B0F68">
              <w:rPr>
                <w:rFonts w:ascii="Arial" w:hAnsi="Arial" w:cs="Arial"/>
                <w:b/>
                <w:bCs/>
                <w:color w:val="000000" w:themeColor="text1"/>
                <w:sz w:val="16"/>
                <w:szCs w:val="16"/>
                <w:lang w:val="es-ES"/>
              </w:rPr>
              <w:t xml:space="preserve"> 2018</w:t>
            </w:r>
          </w:p>
        </w:tc>
        <w:tc>
          <w:tcPr>
            <w:tcW w:w="161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82A9FBF" w14:textId="77777777" w:rsidR="00D47D3D" w:rsidRPr="004B0F68" w:rsidRDefault="00D47D3D" w:rsidP="002C39CC">
            <w:pPr>
              <w:jc w:val="center"/>
              <w:rPr>
                <w:rFonts w:ascii="Arial" w:hAnsi="Arial" w:cs="Arial"/>
                <w:b/>
                <w:bCs/>
                <w:color w:val="000000" w:themeColor="text1"/>
                <w:sz w:val="16"/>
                <w:szCs w:val="16"/>
                <w:lang w:val="es-ES"/>
              </w:rPr>
            </w:pPr>
            <w:r w:rsidRPr="004B0F68">
              <w:rPr>
                <w:rFonts w:ascii="Arial" w:hAnsi="Arial" w:cs="Arial"/>
                <w:b/>
                <w:bCs/>
                <w:color w:val="000000" w:themeColor="text1"/>
                <w:sz w:val="16"/>
                <w:szCs w:val="16"/>
                <w:lang w:val="es-ES"/>
              </w:rPr>
              <w:t>2019</w:t>
            </w:r>
          </w:p>
        </w:tc>
        <w:tc>
          <w:tcPr>
            <w:tcW w:w="161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363F314A" w14:textId="77777777" w:rsidR="00D47D3D" w:rsidRPr="004B0F68" w:rsidRDefault="00D47D3D" w:rsidP="002C39CC">
            <w:pPr>
              <w:jc w:val="center"/>
              <w:rPr>
                <w:rFonts w:ascii="Arial" w:hAnsi="Arial" w:cs="Arial"/>
                <w:b/>
                <w:bCs/>
                <w:color w:val="000000" w:themeColor="text1"/>
                <w:sz w:val="16"/>
                <w:szCs w:val="16"/>
                <w:lang w:val="es-ES"/>
              </w:rPr>
            </w:pPr>
            <w:r w:rsidRPr="004B0F68">
              <w:rPr>
                <w:rFonts w:ascii="Arial" w:hAnsi="Arial" w:cs="Arial"/>
                <w:b/>
                <w:bCs/>
                <w:color w:val="000000" w:themeColor="text1"/>
                <w:sz w:val="16"/>
                <w:szCs w:val="16"/>
                <w:lang w:val="es-ES"/>
              </w:rPr>
              <w:t>2020</w:t>
            </w:r>
          </w:p>
        </w:tc>
        <w:tc>
          <w:tcPr>
            <w:tcW w:w="161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3152A1A0" w14:textId="77777777" w:rsidR="00D47D3D" w:rsidRPr="004B0F68" w:rsidRDefault="00D47D3D" w:rsidP="002C39CC">
            <w:pPr>
              <w:jc w:val="center"/>
              <w:rPr>
                <w:rFonts w:ascii="Arial" w:hAnsi="Arial" w:cs="Arial"/>
                <w:b/>
                <w:bCs/>
                <w:color w:val="000000" w:themeColor="text1"/>
                <w:sz w:val="16"/>
                <w:szCs w:val="16"/>
                <w:lang w:val="es-ES"/>
              </w:rPr>
            </w:pPr>
            <w:r w:rsidRPr="004B0F68">
              <w:rPr>
                <w:rFonts w:ascii="Arial" w:hAnsi="Arial" w:cs="Arial"/>
                <w:b/>
                <w:bCs/>
                <w:color w:val="000000" w:themeColor="text1"/>
                <w:sz w:val="16"/>
                <w:szCs w:val="16"/>
                <w:lang w:val="es-ES"/>
              </w:rPr>
              <w:t>2021 </w:t>
            </w:r>
          </w:p>
        </w:tc>
        <w:tc>
          <w:tcPr>
            <w:tcW w:w="161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4A0F4460" w14:textId="77777777" w:rsidR="00D47D3D" w:rsidRPr="004B0F68" w:rsidRDefault="00D47D3D" w:rsidP="002C39CC">
            <w:pPr>
              <w:jc w:val="center"/>
              <w:rPr>
                <w:rFonts w:ascii="Arial" w:hAnsi="Arial" w:cs="Arial"/>
                <w:b/>
                <w:bCs/>
                <w:color w:val="000000" w:themeColor="text1"/>
                <w:sz w:val="16"/>
                <w:szCs w:val="16"/>
                <w:lang w:val="es-ES"/>
              </w:rPr>
            </w:pPr>
            <w:r w:rsidRPr="004B0F68">
              <w:rPr>
                <w:rFonts w:ascii="Arial" w:hAnsi="Arial" w:cs="Arial"/>
                <w:b/>
                <w:bCs/>
                <w:color w:val="000000" w:themeColor="text1"/>
                <w:sz w:val="16"/>
                <w:szCs w:val="16"/>
                <w:lang w:val="es-ES"/>
              </w:rPr>
              <w:t>2022</w:t>
            </w:r>
          </w:p>
        </w:tc>
        <w:tc>
          <w:tcPr>
            <w:tcW w:w="80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6BEFB21" w14:textId="77777777" w:rsidR="00D47D3D" w:rsidRPr="004B0F68" w:rsidRDefault="00D47D3D" w:rsidP="002C39CC">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Resp.</w:t>
            </w:r>
          </w:p>
        </w:tc>
        <w:tc>
          <w:tcPr>
            <w:tcW w:w="247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7B4FC2E" w14:textId="77777777" w:rsidR="00D47D3D" w:rsidRPr="004B0F68" w:rsidRDefault="00D47D3D" w:rsidP="002C39CC">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Costo</w:t>
            </w:r>
          </w:p>
        </w:tc>
        <w:tc>
          <w:tcPr>
            <w:tcW w:w="126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3B265C" w14:textId="77777777" w:rsidR="00D47D3D" w:rsidRPr="004B0F68" w:rsidRDefault="00D47D3D" w:rsidP="002C39CC">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Fuente de recursos</w:t>
            </w:r>
          </w:p>
        </w:tc>
      </w:tr>
      <w:tr w:rsidR="00D47D3D" w:rsidRPr="004B0F68" w14:paraId="7D457A63" w14:textId="77777777" w:rsidTr="002C39CC">
        <w:trPr>
          <w:gridAfter w:val="1"/>
          <w:wAfter w:w="18" w:type="dxa"/>
          <w:trHeight w:val="80"/>
          <w:jc w:val="center"/>
        </w:trPr>
        <w:tc>
          <w:tcPr>
            <w:tcW w:w="2446" w:type="dxa"/>
            <w:vMerge/>
            <w:tcBorders>
              <w:top w:val="single" w:sz="4" w:space="0" w:color="auto"/>
              <w:left w:val="single" w:sz="4" w:space="0" w:color="auto"/>
              <w:bottom w:val="single" w:sz="4" w:space="0" w:color="auto"/>
              <w:right w:val="single" w:sz="4" w:space="0" w:color="auto"/>
            </w:tcBorders>
            <w:vAlign w:val="center"/>
          </w:tcPr>
          <w:p w14:paraId="68C56563" w14:textId="77777777" w:rsidR="00D47D3D" w:rsidRPr="004B0F68" w:rsidRDefault="00D47D3D" w:rsidP="002C39CC">
            <w:pPr>
              <w:rPr>
                <w:rFonts w:ascii="Arial" w:hAnsi="Arial" w:cs="Arial"/>
                <w:color w:val="000000"/>
                <w:sz w:val="18"/>
                <w:szCs w:val="18"/>
                <w:lang w:val="es-ES"/>
              </w:rPr>
            </w:pP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77CF866A"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T1</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6F648F95"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T2</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7FE549BA"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T3</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1A4A557D"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T4</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30BE6C0F"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T1</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14445883"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T2</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1D0463FF"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T3</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4C7CEF46"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T4</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6FF42EC3"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T1</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05B2E2FC"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T2</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3ABA7FA4"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T3</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1FBF82DC"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T4</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110BE1F4"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T1</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0FE811AE"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T2</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54FAF0FD"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T3</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39FBFD44"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T4</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132FEE00"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T1</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30CA36BD"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T2</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58A2C81A"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T3</w:t>
            </w:r>
          </w:p>
        </w:tc>
        <w:tc>
          <w:tcPr>
            <w:tcW w:w="403" w:type="dxa"/>
            <w:tcBorders>
              <w:top w:val="nil"/>
              <w:left w:val="nil"/>
              <w:bottom w:val="single" w:sz="4" w:space="0" w:color="auto"/>
              <w:right w:val="single" w:sz="4" w:space="0" w:color="auto"/>
            </w:tcBorders>
            <w:shd w:val="clear" w:color="auto" w:fill="D9D9D9" w:themeFill="background1" w:themeFillShade="D9"/>
            <w:vAlign w:val="center"/>
          </w:tcPr>
          <w:p w14:paraId="77E3664F" w14:textId="77777777" w:rsidR="00D47D3D" w:rsidRPr="004B0F68" w:rsidRDefault="00D47D3D" w:rsidP="002C39CC">
            <w:pPr>
              <w:jc w:val="center"/>
              <w:rPr>
                <w:rFonts w:ascii="Arial" w:hAnsi="Arial" w:cs="Arial"/>
                <w:bCs/>
                <w:color w:val="000000" w:themeColor="text1"/>
                <w:sz w:val="16"/>
                <w:szCs w:val="16"/>
                <w:lang w:val="es-ES"/>
              </w:rPr>
            </w:pPr>
            <w:r w:rsidRPr="004B0F68">
              <w:rPr>
                <w:rFonts w:ascii="Arial" w:hAnsi="Arial" w:cs="Arial"/>
                <w:bCs/>
                <w:color w:val="000000" w:themeColor="text1"/>
                <w:sz w:val="16"/>
                <w:szCs w:val="16"/>
                <w:lang w:val="es-ES"/>
              </w:rPr>
              <w:t>T4</w:t>
            </w:r>
          </w:p>
        </w:tc>
        <w:tc>
          <w:tcPr>
            <w:tcW w:w="807" w:type="dxa"/>
            <w:vMerge/>
            <w:tcBorders>
              <w:left w:val="single" w:sz="4" w:space="0" w:color="auto"/>
              <w:bottom w:val="single" w:sz="4" w:space="0" w:color="auto"/>
              <w:right w:val="single" w:sz="4" w:space="0" w:color="auto"/>
            </w:tcBorders>
            <w:vAlign w:val="center"/>
          </w:tcPr>
          <w:p w14:paraId="69D8CEDF" w14:textId="77777777" w:rsidR="00D47D3D" w:rsidRPr="004B0F68" w:rsidRDefault="00D47D3D" w:rsidP="002C39CC">
            <w:pPr>
              <w:rPr>
                <w:rFonts w:ascii="Arial" w:hAnsi="Arial" w:cs="Arial"/>
                <w:color w:val="000000"/>
                <w:sz w:val="18"/>
                <w:szCs w:val="18"/>
                <w:lang w:val="es-ES"/>
              </w:rPr>
            </w:pPr>
          </w:p>
        </w:tc>
        <w:tc>
          <w:tcPr>
            <w:tcW w:w="2473" w:type="dxa"/>
            <w:vMerge/>
            <w:tcBorders>
              <w:left w:val="single" w:sz="4" w:space="0" w:color="auto"/>
              <w:bottom w:val="single" w:sz="4" w:space="0" w:color="auto"/>
              <w:right w:val="single" w:sz="4" w:space="0" w:color="auto"/>
            </w:tcBorders>
            <w:vAlign w:val="center"/>
          </w:tcPr>
          <w:p w14:paraId="3D8529B0" w14:textId="77777777" w:rsidR="00D47D3D" w:rsidRPr="004B0F68" w:rsidRDefault="00D47D3D" w:rsidP="002C39CC">
            <w:pPr>
              <w:rPr>
                <w:rFonts w:ascii="Arial" w:hAnsi="Arial" w:cs="Arial"/>
                <w:color w:val="000000"/>
                <w:sz w:val="18"/>
                <w:szCs w:val="18"/>
                <w:lang w:val="es-ES"/>
              </w:rPr>
            </w:pPr>
          </w:p>
        </w:tc>
        <w:tc>
          <w:tcPr>
            <w:tcW w:w="1266" w:type="dxa"/>
            <w:vMerge/>
            <w:tcBorders>
              <w:left w:val="single" w:sz="4" w:space="0" w:color="auto"/>
              <w:bottom w:val="single" w:sz="4" w:space="0" w:color="auto"/>
              <w:right w:val="single" w:sz="4" w:space="0" w:color="auto"/>
            </w:tcBorders>
            <w:vAlign w:val="center"/>
          </w:tcPr>
          <w:p w14:paraId="389D1543" w14:textId="77777777" w:rsidR="00D47D3D" w:rsidRPr="004B0F68" w:rsidRDefault="00D47D3D" w:rsidP="002C39CC">
            <w:pPr>
              <w:rPr>
                <w:rFonts w:ascii="Arial" w:hAnsi="Arial" w:cs="Arial"/>
                <w:color w:val="000000"/>
                <w:sz w:val="18"/>
                <w:szCs w:val="18"/>
                <w:lang w:val="es-ES"/>
              </w:rPr>
            </w:pPr>
          </w:p>
        </w:tc>
      </w:tr>
      <w:tr w:rsidR="00D47D3D" w:rsidRPr="004B0F68" w14:paraId="132FDC7B" w14:textId="77777777" w:rsidTr="002C39CC">
        <w:trPr>
          <w:gridAfter w:val="1"/>
          <w:wAfter w:w="18" w:type="dxa"/>
          <w:trHeight w:val="602"/>
          <w:jc w:val="center"/>
        </w:trPr>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51A01" w14:textId="77777777" w:rsidR="00D47D3D" w:rsidRPr="004B0F68" w:rsidRDefault="00D47D3D" w:rsidP="002C39CC">
            <w:pPr>
              <w:jc w:val="both"/>
              <w:rPr>
                <w:rFonts w:ascii="Arial" w:hAnsi="Arial" w:cs="Arial"/>
                <w:color w:val="000000" w:themeColor="text1"/>
                <w:sz w:val="18"/>
                <w:szCs w:val="18"/>
                <w:lang w:val="es-ES"/>
              </w:rPr>
            </w:pPr>
            <w:r w:rsidRPr="004B0F68">
              <w:rPr>
                <w:rFonts w:ascii="Arial" w:hAnsi="Arial" w:cs="Arial"/>
                <w:color w:val="000000" w:themeColor="text1"/>
                <w:sz w:val="18"/>
                <w:szCs w:val="18"/>
                <w:lang w:val="es-ES"/>
              </w:rPr>
              <w:t>Preparación Plan Operativo Anual</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07383E3"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2A97681E"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0D8219C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5323705C"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19A5271"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6859646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486ED6A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5F2EC1AD"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FC8FC57"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7C855E0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23765817"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0E1E40E7"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9AC8987"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2B24CEF2"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3E23D7A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00151549"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3DE4F69"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42994A5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0DC5888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6E13813A"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807" w:type="dxa"/>
            <w:tcBorders>
              <w:top w:val="nil"/>
              <w:left w:val="nil"/>
              <w:bottom w:val="single" w:sz="4" w:space="0" w:color="auto"/>
              <w:right w:val="single" w:sz="4" w:space="0" w:color="auto"/>
            </w:tcBorders>
            <w:vAlign w:val="center"/>
          </w:tcPr>
          <w:p w14:paraId="7D517445"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ABC</w:t>
            </w:r>
          </w:p>
        </w:tc>
        <w:tc>
          <w:tcPr>
            <w:tcW w:w="2473" w:type="dxa"/>
            <w:tcBorders>
              <w:top w:val="nil"/>
              <w:left w:val="nil"/>
              <w:bottom w:val="single" w:sz="4" w:space="0" w:color="auto"/>
              <w:right w:val="single" w:sz="4" w:space="0" w:color="auto"/>
            </w:tcBorders>
            <w:vAlign w:val="center"/>
          </w:tcPr>
          <w:p w14:paraId="38E671FA" w14:textId="77777777" w:rsidR="00D47D3D" w:rsidRPr="004B0F68" w:rsidRDefault="00D47D3D" w:rsidP="002C39CC">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5 días/año x 2 persona x 5 años x US$250 =US$ 12.500</w:t>
            </w:r>
          </w:p>
        </w:tc>
        <w:tc>
          <w:tcPr>
            <w:tcW w:w="1266" w:type="dxa"/>
            <w:tcBorders>
              <w:top w:val="nil"/>
              <w:left w:val="nil"/>
              <w:bottom w:val="single" w:sz="4" w:space="0" w:color="auto"/>
              <w:right w:val="single" w:sz="4" w:space="0" w:color="auto"/>
            </w:tcBorders>
            <w:vAlign w:val="center"/>
          </w:tcPr>
          <w:p w14:paraId="7BAF67D9" w14:textId="6051C576" w:rsidR="00D47D3D" w:rsidRPr="004B0F68" w:rsidRDefault="00D47D3D" w:rsidP="002C39CC">
            <w:pPr>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D47D3D" w:rsidRPr="004B0F68" w14:paraId="12E10219" w14:textId="77777777" w:rsidTr="002C39CC">
        <w:trPr>
          <w:gridAfter w:val="1"/>
          <w:wAfter w:w="18" w:type="dxa"/>
          <w:trHeight w:val="323"/>
          <w:jc w:val="center"/>
        </w:trPr>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A1CD9" w14:textId="77777777" w:rsidR="00D47D3D" w:rsidRPr="004B0F68" w:rsidRDefault="00D47D3D" w:rsidP="002C39CC">
            <w:pPr>
              <w:jc w:val="both"/>
              <w:rPr>
                <w:rFonts w:ascii="Arial" w:hAnsi="Arial" w:cs="Arial"/>
                <w:color w:val="000000" w:themeColor="text1"/>
                <w:sz w:val="18"/>
                <w:szCs w:val="18"/>
                <w:lang w:val="es-ES"/>
              </w:rPr>
            </w:pPr>
            <w:r w:rsidRPr="004B0F68">
              <w:rPr>
                <w:rFonts w:ascii="Arial" w:hAnsi="Arial" w:cs="Arial"/>
                <w:color w:val="000000" w:themeColor="text1"/>
                <w:sz w:val="18"/>
                <w:szCs w:val="18"/>
                <w:lang w:val="es-ES"/>
              </w:rPr>
              <w:t>Preparación Plan de Adquisiciones</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0A17339"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6CCE02A2"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3647F22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0121417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73DA669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1C9FD887"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3B426E50"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7E8EC089"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57D40EE"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7130B95C"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7543E28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4856224B"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B6E7B9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4887988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14F47DD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028C7D6C"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62B44351"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38876547"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3D45200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FFFFFF" w:themeFill="background1"/>
            <w:vAlign w:val="center"/>
          </w:tcPr>
          <w:p w14:paraId="1FEA47B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807" w:type="dxa"/>
            <w:tcBorders>
              <w:top w:val="nil"/>
              <w:left w:val="nil"/>
              <w:bottom w:val="single" w:sz="4" w:space="0" w:color="auto"/>
              <w:right w:val="single" w:sz="4" w:space="0" w:color="auto"/>
            </w:tcBorders>
            <w:vAlign w:val="center"/>
          </w:tcPr>
          <w:p w14:paraId="79CF1B63"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ABC</w:t>
            </w:r>
          </w:p>
        </w:tc>
        <w:tc>
          <w:tcPr>
            <w:tcW w:w="2473" w:type="dxa"/>
            <w:tcBorders>
              <w:top w:val="nil"/>
              <w:left w:val="nil"/>
              <w:bottom w:val="single" w:sz="4" w:space="0" w:color="auto"/>
              <w:right w:val="single" w:sz="4" w:space="0" w:color="auto"/>
            </w:tcBorders>
            <w:vAlign w:val="center"/>
          </w:tcPr>
          <w:p w14:paraId="195A9D3A" w14:textId="77777777" w:rsidR="00D47D3D" w:rsidRPr="004B0F68" w:rsidRDefault="00D47D3D" w:rsidP="002C39CC">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5 días/año x 1 persona x 5 años x US$250 =US$ 6.250</w:t>
            </w:r>
          </w:p>
        </w:tc>
        <w:tc>
          <w:tcPr>
            <w:tcW w:w="1266" w:type="dxa"/>
            <w:tcBorders>
              <w:top w:val="nil"/>
              <w:left w:val="nil"/>
              <w:bottom w:val="single" w:sz="4" w:space="0" w:color="auto"/>
              <w:right w:val="single" w:sz="4" w:space="0" w:color="auto"/>
            </w:tcBorders>
            <w:vAlign w:val="center"/>
          </w:tcPr>
          <w:p w14:paraId="444E8214" w14:textId="3C111775" w:rsidR="00D47D3D" w:rsidRPr="004B0F68" w:rsidRDefault="00D47D3D" w:rsidP="002C39CC">
            <w:pPr>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D47D3D" w:rsidRPr="004B0F68" w14:paraId="78D80D6B" w14:textId="77777777" w:rsidTr="002C39CC">
        <w:trPr>
          <w:gridAfter w:val="1"/>
          <w:wAfter w:w="18" w:type="dxa"/>
          <w:trHeight w:val="440"/>
          <w:jc w:val="center"/>
        </w:trPr>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A41D6" w14:textId="77777777" w:rsidR="00D47D3D" w:rsidRPr="004B0F68" w:rsidRDefault="00D47D3D" w:rsidP="002C39CC">
            <w:pPr>
              <w:jc w:val="both"/>
              <w:rPr>
                <w:rFonts w:ascii="Arial" w:hAnsi="Arial" w:cs="Arial"/>
                <w:color w:val="000000" w:themeColor="text1"/>
                <w:sz w:val="18"/>
                <w:szCs w:val="18"/>
                <w:lang w:val="es-ES"/>
              </w:rPr>
            </w:pPr>
            <w:r w:rsidRPr="004B0F68">
              <w:rPr>
                <w:rFonts w:ascii="Arial" w:hAnsi="Arial" w:cs="Arial"/>
                <w:color w:val="000000" w:themeColor="text1"/>
                <w:sz w:val="18"/>
                <w:szCs w:val="18"/>
                <w:lang w:val="es-ES"/>
              </w:rPr>
              <w:t>Visitas de campo y preparación de informes de supervisión de obras</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535C96E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215951A"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105CBFB"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66F253D"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0F472D2"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CE5BE1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04B9CC4D"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66DF60F0"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296D58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0F8A0C3D"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E042720"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05DBB7C"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66EE5B1D"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612A43EC"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D7C8D27"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E3FD189"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156295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17DE89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651DDB3"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DB2EFD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807" w:type="dxa"/>
            <w:tcBorders>
              <w:top w:val="nil"/>
              <w:left w:val="nil"/>
              <w:bottom w:val="single" w:sz="4" w:space="0" w:color="auto"/>
              <w:right w:val="single" w:sz="4" w:space="0" w:color="auto"/>
            </w:tcBorders>
            <w:vAlign w:val="center"/>
          </w:tcPr>
          <w:p w14:paraId="64A921AA"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ABC</w:t>
            </w:r>
          </w:p>
        </w:tc>
        <w:tc>
          <w:tcPr>
            <w:tcW w:w="2473" w:type="dxa"/>
            <w:tcBorders>
              <w:top w:val="nil"/>
              <w:left w:val="nil"/>
              <w:bottom w:val="single" w:sz="4" w:space="0" w:color="auto"/>
              <w:right w:val="single" w:sz="4" w:space="0" w:color="auto"/>
            </w:tcBorders>
            <w:vAlign w:val="center"/>
          </w:tcPr>
          <w:p w14:paraId="477D66ED" w14:textId="77777777" w:rsidR="00D47D3D" w:rsidRPr="004B0F68" w:rsidRDefault="00D47D3D" w:rsidP="002C39CC">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24 días/año x 2 personas x 5 años x US$250 = US$ 60.000</w:t>
            </w:r>
          </w:p>
        </w:tc>
        <w:tc>
          <w:tcPr>
            <w:tcW w:w="1266" w:type="dxa"/>
            <w:tcBorders>
              <w:top w:val="nil"/>
              <w:left w:val="nil"/>
              <w:bottom w:val="single" w:sz="4" w:space="0" w:color="auto"/>
              <w:right w:val="single" w:sz="4" w:space="0" w:color="auto"/>
            </w:tcBorders>
            <w:vAlign w:val="center"/>
          </w:tcPr>
          <w:p w14:paraId="30E268B7" w14:textId="76BDCA4D" w:rsidR="00D47D3D" w:rsidRPr="004B0F68" w:rsidRDefault="00D47D3D" w:rsidP="002C39CC">
            <w:pPr>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D47D3D" w:rsidRPr="004B0F68" w14:paraId="3C9EF211" w14:textId="77777777" w:rsidTr="002C39CC">
        <w:trPr>
          <w:gridAfter w:val="1"/>
          <w:wAfter w:w="18" w:type="dxa"/>
          <w:trHeight w:val="170"/>
          <w:jc w:val="center"/>
        </w:trPr>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7B304" w14:textId="77777777" w:rsidR="00D47D3D" w:rsidRPr="004B0F68" w:rsidRDefault="00D47D3D" w:rsidP="002C39CC">
            <w:pPr>
              <w:jc w:val="both"/>
              <w:rPr>
                <w:rFonts w:ascii="Arial" w:hAnsi="Arial" w:cs="Arial"/>
                <w:color w:val="000000" w:themeColor="text1"/>
                <w:sz w:val="18"/>
                <w:szCs w:val="18"/>
                <w:lang w:val="es-ES"/>
              </w:rPr>
            </w:pPr>
            <w:r w:rsidRPr="004B0F68">
              <w:rPr>
                <w:rFonts w:ascii="Arial" w:hAnsi="Arial" w:cs="Arial"/>
                <w:color w:val="000000" w:themeColor="text1"/>
                <w:sz w:val="18"/>
                <w:szCs w:val="18"/>
                <w:lang w:val="es-ES"/>
              </w:rPr>
              <w:t>Elaboración y presentación de informes semestrales</w:t>
            </w:r>
          </w:p>
        </w:tc>
        <w:tc>
          <w:tcPr>
            <w:tcW w:w="403" w:type="dxa"/>
            <w:tcBorders>
              <w:top w:val="nil"/>
              <w:left w:val="nil"/>
              <w:bottom w:val="single" w:sz="4" w:space="0" w:color="auto"/>
              <w:right w:val="single" w:sz="4" w:space="0" w:color="auto"/>
            </w:tcBorders>
            <w:vAlign w:val="center"/>
          </w:tcPr>
          <w:p w14:paraId="57EB5EB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7B9D9082"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66BDB8F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76EEC8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15749B03"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56B7CC2"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779E00EE"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03969E3B"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4440E2F9"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08504460"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0A5BC92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7E40B26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130A414A"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0B777C31"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01E4222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7FE9DB7"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6DF538C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738FAC63"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69D5557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83C87AE"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807" w:type="dxa"/>
            <w:tcBorders>
              <w:top w:val="nil"/>
              <w:left w:val="nil"/>
              <w:bottom w:val="single" w:sz="4" w:space="0" w:color="auto"/>
              <w:right w:val="single" w:sz="4" w:space="0" w:color="auto"/>
            </w:tcBorders>
            <w:vAlign w:val="center"/>
          </w:tcPr>
          <w:p w14:paraId="052DE2B3"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ABC</w:t>
            </w:r>
          </w:p>
        </w:tc>
        <w:tc>
          <w:tcPr>
            <w:tcW w:w="2473" w:type="dxa"/>
            <w:tcBorders>
              <w:top w:val="nil"/>
              <w:left w:val="nil"/>
              <w:bottom w:val="single" w:sz="4" w:space="0" w:color="auto"/>
              <w:right w:val="single" w:sz="4" w:space="0" w:color="auto"/>
            </w:tcBorders>
            <w:vAlign w:val="center"/>
          </w:tcPr>
          <w:p w14:paraId="4C5EA140" w14:textId="77777777" w:rsidR="00D47D3D" w:rsidRPr="004B0F68" w:rsidRDefault="00D47D3D" w:rsidP="002C39CC">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5 días/año x 2 persona x 5 años x US$300=US$ 15.000</w:t>
            </w:r>
          </w:p>
        </w:tc>
        <w:tc>
          <w:tcPr>
            <w:tcW w:w="1266" w:type="dxa"/>
            <w:tcBorders>
              <w:top w:val="nil"/>
              <w:left w:val="nil"/>
              <w:bottom w:val="single" w:sz="4" w:space="0" w:color="auto"/>
              <w:right w:val="single" w:sz="4" w:space="0" w:color="auto"/>
            </w:tcBorders>
            <w:vAlign w:val="center"/>
          </w:tcPr>
          <w:p w14:paraId="655D053D" w14:textId="6A06F444" w:rsidR="00D47D3D" w:rsidRPr="004B0F68" w:rsidRDefault="00D47D3D" w:rsidP="002C39CC">
            <w:pPr>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D47D3D" w:rsidRPr="004B0F68" w14:paraId="79C819F3" w14:textId="77777777" w:rsidTr="002C39CC">
        <w:trPr>
          <w:gridAfter w:val="1"/>
          <w:wAfter w:w="18" w:type="dxa"/>
          <w:trHeight w:val="98"/>
          <w:jc w:val="center"/>
        </w:trPr>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94826" w14:textId="77777777" w:rsidR="00D47D3D" w:rsidRPr="004B0F68" w:rsidRDefault="00D47D3D" w:rsidP="002C39CC">
            <w:pPr>
              <w:jc w:val="both"/>
              <w:rPr>
                <w:rFonts w:ascii="Arial" w:hAnsi="Arial" w:cs="Arial"/>
                <w:color w:val="000000" w:themeColor="text1"/>
                <w:sz w:val="18"/>
                <w:szCs w:val="18"/>
                <w:lang w:val="es-ES"/>
              </w:rPr>
            </w:pPr>
            <w:r w:rsidRPr="004B0F68">
              <w:rPr>
                <w:rFonts w:ascii="Arial" w:hAnsi="Arial" w:cs="Arial"/>
                <w:color w:val="000000" w:themeColor="text1"/>
                <w:sz w:val="18"/>
                <w:szCs w:val="18"/>
                <w:lang w:val="es-ES"/>
              </w:rPr>
              <w:t>Analizar y aprobar los POAs y los PAs</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711A8B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3B81E57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014E066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2957E83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C748789"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0D8053EC"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0F2048F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649BB462"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463FFD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4B5A8A03"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6B6D63B0"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5E96458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5F6502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156D57D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1ECF6FA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16FB3B61"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F21A652"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08F6667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6FC5B26D"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0E5AFF9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807" w:type="dxa"/>
            <w:tcBorders>
              <w:top w:val="nil"/>
              <w:left w:val="nil"/>
              <w:bottom w:val="single" w:sz="4" w:space="0" w:color="auto"/>
              <w:right w:val="single" w:sz="4" w:space="0" w:color="auto"/>
            </w:tcBorders>
            <w:vAlign w:val="center"/>
          </w:tcPr>
          <w:p w14:paraId="540B8D88"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p>
        </w:tc>
        <w:tc>
          <w:tcPr>
            <w:tcW w:w="2473" w:type="dxa"/>
            <w:tcBorders>
              <w:top w:val="nil"/>
              <w:left w:val="nil"/>
              <w:bottom w:val="single" w:sz="4" w:space="0" w:color="auto"/>
              <w:right w:val="single" w:sz="4" w:space="0" w:color="auto"/>
            </w:tcBorders>
            <w:vAlign w:val="center"/>
          </w:tcPr>
          <w:p w14:paraId="5A418028" w14:textId="77777777" w:rsidR="00D47D3D" w:rsidRPr="004B0F68" w:rsidRDefault="00D47D3D" w:rsidP="002C39CC">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2 días/año x 1 persona x 5 años x US$300=US$ 3.000</w:t>
            </w:r>
          </w:p>
        </w:tc>
        <w:tc>
          <w:tcPr>
            <w:tcW w:w="1266" w:type="dxa"/>
            <w:tcBorders>
              <w:top w:val="nil"/>
              <w:left w:val="nil"/>
              <w:bottom w:val="single" w:sz="4" w:space="0" w:color="auto"/>
              <w:right w:val="single" w:sz="4" w:space="0" w:color="auto"/>
            </w:tcBorders>
            <w:vAlign w:val="center"/>
          </w:tcPr>
          <w:p w14:paraId="1DDE7200"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r w:rsidR="00B80594">
              <w:rPr>
                <w:rFonts w:ascii="Arial" w:hAnsi="Arial" w:cs="Arial"/>
                <w:color w:val="000000" w:themeColor="text1"/>
                <w:sz w:val="18"/>
                <w:szCs w:val="18"/>
                <w:lang w:val="es-ES"/>
              </w:rPr>
              <w:t>*</w:t>
            </w:r>
          </w:p>
        </w:tc>
      </w:tr>
      <w:tr w:rsidR="00D47D3D" w:rsidRPr="004B0F68" w14:paraId="4834505E" w14:textId="77777777" w:rsidTr="002C39CC">
        <w:trPr>
          <w:gridAfter w:val="1"/>
          <w:wAfter w:w="18" w:type="dxa"/>
          <w:trHeight w:val="305"/>
          <w:jc w:val="center"/>
        </w:trPr>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88913" w14:textId="77777777" w:rsidR="00D47D3D" w:rsidRPr="004B0F68" w:rsidRDefault="00D47D3D" w:rsidP="002C39CC">
            <w:pPr>
              <w:jc w:val="both"/>
              <w:rPr>
                <w:rFonts w:ascii="Arial" w:hAnsi="Arial" w:cs="Arial"/>
                <w:color w:val="000000" w:themeColor="text1"/>
                <w:sz w:val="18"/>
                <w:szCs w:val="18"/>
                <w:lang w:val="es-ES"/>
              </w:rPr>
            </w:pPr>
            <w:r w:rsidRPr="004B0F68">
              <w:rPr>
                <w:rFonts w:ascii="Arial" w:hAnsi="Arial" w:cs="Arial"/>
                <w:color w:val="000000" w:themeColor="text1"/>
                <w:sz w:val="18"/>
                <w:szCs w:val="18"/>
                <w:lang w:val="es-ES"/>
              </w:rPr>
              <w:t>Analizar los informes de progreso, realizar reuniones de monitoreo y seguimiento y si es del caso formular recomendaciones</w:t>
            </w:r>
          </w:p>
        </w:tc>
        <w:tc>
          <w:tcPr>
            <w:tcW w:w="403" w:type="dxa"/>
            <w:tcBorders>
              <w:top w:val="nil"/>
              <w:left w:val="nil"/>
              <w:bottom w:val="single" w:sz="4" w:space="0" w:color="auto"/>
              <w:right w:val="single" w:sz="4" w:space="0" w:color="auto"/>
            </w:tcBorders>
            <w:vAlign w:val="center"/>
          </w:tcPr>
          <w:p w14:paraId="52CF52E0"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76AB4552"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38F54D9"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4CB6DEA0"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E87792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4E3F2BD3"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68811E02"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3C692332"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878014B"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1ED662B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1955FAB"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7A83F983"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40800FD"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321AC10E"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76CF31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39B61A90"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A25C70E"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3652152A"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0602C520"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33512070"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807" w:type="dxa"/>
            <w:tcBorders>
              <w:top w:val="nil"/>
              <w:left w:val="nil"/>
              <w:bottom w:val="single" w:sz="4" w:space="0" w:color="auto"/>
              <w:right w:val="single" w:sz="4" w:space="0" w:color="auto"/>
            </w:tcBorders>
            <w:vAlign w:val="center"/>
          </w:tcPr>
          <w:p w14:paraId="4A562AEC"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p>
        </w:tc>
        <w:tc>
          <w:tcPr>
            <w:tcW w:w="2473" w:type="dxa"/>
            <w:tcBorders>
              <w:top w:val="nil"/>
              <w:left w:val="nil"/>
              <w:bottom w:val="single" w:sz="4" w:space="0" w:color="auto"/>
              <w:right w:val="single" w:sz="4" w:space="0" w:color="auto"/>
            </w:tcBorders>
            <w:vAlign w:val="center"/>
          </w:tcPr>
          <w:p w14:paraId="66B98F73" w14:textId="77777777" w:rsidR="00D47D3D" w:rsidRPr="004B0F68" w:rsidRDefault="00D47D3D" w:rsidP="002C39CC">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10 días/ano x 1 persona x 5 años x US$300=US$ 15.000</w:t>
            </w:r>
          </w:p>
        </w:tc>
        <w:tc>
          <w:tcPr>
            <w:tcW w:w="1266" w:type="dxa"/>
            <w:tcBorders>
              <w:top w:val="nil"/>
              <w:left w:val="nil"/>
              <w:bottom w:val="single" w:sz="4" w:space="0" w:color="auto"/>
              <w:right w:val="single" w:sz="4" w:space="0" w:color="auto"/>
            </w:tcBorders>
            <w:vAlign w:val="center"/>
          </w:tcPr>
          <w:p w14:paraId="77C1284F"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r w:rsidR="00146F74">
              <w:rPr>
                <w:rFonts w:ascii="Arial" w:hAnsi="Arial" w:cs="Arial"/>
                <w:color w:val="000000" w:themeColor="text1"/>
                <w:sz w:val="18"/>
                <w:szCs w:val="18"/>
                <w:lang w:val="es-ES"/>
              </w:rPr>
              <w:t>*</w:t>
            </w:r>
          </w:p>
        </w:tc>
      </w:tr>
      <w:tr w:rsidR="00D47D3D" w:rsidRPr="004B0F68" w14:paraId="14544CC1" w14:textId="77777777" w:rsidTr="002C39CC">
        <w:trPr>
          <w:gridAfter w:val="1"/>
          <w:wAfter w:w="18" w:type="dxa"/>
          <w:trHeight w:val="566"/>
          <w:jc w:val="center"/>
        </w:trPr>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BEEC2" w14:textId="77777777" w:rsidR="00D47D3D" w:rsidRPr="004B0F68" w:rsidRDefault="00D47D3D" w:rsidP="002C39CC">
            <w:pPr>
              <w:jc w:val="both"/>
              <w:rPr>
                <w:rFonts w:ascii="Arial" w:hAnsi="Arial" w:cs="Arial"/>
                <w:color w:val="000000" w:themeColor="text1"/>
                <w:sz w:val="18"/>
                <w:szCs w:val="18"/>
                <w:lang w:val="es-ES"/>
              </w:rPr>
            </w:pPr>
            <w:r w:rsidRPr="004B0F68">
              <w:rPr>
                <w:rFonts w:ascii="Arial" w:hAnsi="Arial" w:cs="Arial"/>
                <w:color w:val="000000" w:themeColor="text1"/>
                <w:sz w:val="18"/>
                <w:szCs w:val="18"/>
                <w:lang w:val="es-ES"/>
              </w:rPr>
              <w:t>Analizar y revisar solicitudes de desembolso</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71033C53"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42E30AB"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B0DD4FC"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7CB0783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9020BA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7E8544B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59A99B1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5AAF71D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7AEE63A"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BC2FD7D"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728363A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592BCD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59631603"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9505ABD"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AB5E2D9"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ECC5EAC"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158BD09"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6458BFDC"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BC5409A"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94C1A1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807" w:type="dxa"/>
            <w:tcBorders>
              <w:top w:val="nil"/>
              <w:left w:val="nil"/>
              <w:bottom w:val="single" w:sz="4" w:space="0" w:color="auto"/>
              <w:right w:val="single" w:sz="4" w:space="0" w:color="auto"/>
            </w:tcBorders>
            <w:vAlign w:val="center"/>
          </w:tcPr>
          <w:p w14:paraId="17914BB5"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p>
        </w:tc>
        <w:tc>
          <w:tcPr>
            <w:tcW w:w="2473" w:type="dxa"/>
            <w:tcBorders>
              <w:top w:val="nil"/>
              <w:left w:val="nil"/>
              <w:bottom w:val="single" w:sz="4" w:space="0" w:color="auto"/>
              <w:right w:val="single" w:sz="4" w:space="0" w:color="auto"/>
            </w:tcBorders>
            <w:vAlign w:val="center"/>
          </w:tcPr>
          <w:p w14:paraId="3C121B72" w14:textId="77777777" w:rsidR="00D47D3D" w:rsidRPr="004B0F68" w:rsidRDefault="00D47D3D" w:rsidP="002C39CC">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12 días/año x 1 persona x 5 años x US$300=US$ 18.000</w:t>
            </w:r>
          </w:p>
        </w:tc>
        <w:tc>
          <w:tcPr>
            <w:tcW w:w="1266" w:type="dxa"/>
            <w:tcBorders>
              <w:top w:val="nil"/>
              <w:left w:val="nil"/>
              <w:bottom w:val="single" w:sz="4" w:space="0" w:color="auto"/>
              <w:right w:val="single" w:sz="4" w:space="0" w:color="auto"/>
            </w:tcBorders>
            <w:vAlign w:val="center"/>
          </w:tcPr>
          <w:p w14:paraId="1DB3C333"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r w:rsidR="00146F74">
              <w:rPr>
                <w:rFonts w:ascii="Arial" w:hAnsi="Arial" w:cs="Arial"/>
                <w:color w:val="000000" w:themeColor="text1"/>
                <w:sz w:val="18"/>
                <w:szCs w:val="18"/>
                <w:lang w:val="es-ES"/>
              </w:rPr>
              <w:t>*</w:t>
            </w:r>
          </w:p>
        </w:tc>
      </w:tr>
      <w:tr w:rsidR="00D47D3D" w:rsidRPr="004B0F68" w14:paraId="43C23C5F" w14:textId="77777777" w:rsidTr="002C39CC">
        <w:trPr>
          <w:gridAfter w:val="1"/>
          <w:wAfter w:w="18" w:type="dxa"/>
          <w:trHeight w:val="675"/>
          <w:jc w:val="center"/>
        </w:trPr>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137B2" w14:textId="77777777" w:rsidR="00D47D3D" w:rsidRPr="004B0F68" w:rsidRDefault="00D47D3D" w:rsidP="002C39CC">
            <w:pPr>
              <w:jc w:val="both"/>
              <w:rPr>
                <w:rFonts w:ascii="Arial" w:hAnsi="Arial" w:cs="Arial"/>
                <w:color w:val="000000" w:themeColor="text1"/>
                <w:sz w:val="18"/>
                <w:szCs w:val="18"/>
                <w:lang w:val="es-ES"/>
              </w:rPr>
            </w:pPr>
            <w:r w:rsidRPr="004B0F68">
              <w:rPr>
                <w:rFonts w:ascii="Arial" w:hAnsi="Arial" w:cs="Arial"/>
                <w:color w:val="000000" w:themeColor="text1"/>
                <w:sz w:val="18"/>
                <w:szCs w:val="18"/>
                <w:lang w:val="es-ES"/>
              </w:rPr>
              <w:t xml:space="preserve">Analizar y revisar estados financieros auditados </w:t>
            </w:r>
          </w:p>
        </w:tc>
        <w:tc>
          <w:tcPr>
            <w:tcW w:w="403" w:type="dxa"/>
            <w:tcBorders>
              <w:top w:val="nil"/>
              <w:left w:val="nil"/>
              <w:bottom w:val="single" w:sz="4" w:space="0" w:color="auto"/>
              <w:right w:val="single" w:sz="4" w:space="0" w:color="auto"/>
            </w:tcBorders>
            <w:vAlign w:val="center"/>
          </w:tcPr>
          <w:p w14:paraId="0C926841"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67B64F1E"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58061E81"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7DCD32E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4267AF2"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1347643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34DC64B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06101540"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20BF32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0F7BA371"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1539E717"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69632A4E"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C5AE11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6579A7F0"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072C7CB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50B8C90D"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5C05D262"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6664F18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4993F3BC"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4BFA45A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807" w:type="dxa"/>
            <w:tcBorders>
              <w:top w:val="nil"/>
              <w:left w:val="nil"/>
              <w:bottom w:val="single" w:sz="4" w:space="0" w:color="auto"/>
              <w:right w:val="single" w:sz="4" w:space="0" w:color="auto"/>
            </w:tcBorders>
            <w:vAlign w:val="center"/>
          </w:tcPr>
          <w:p w14:paraId="5B4E9651"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p>
        </w:tc>
        <w:tc>
          <w:tcPr>
            <w:tcW w:w="2473" w:type="dxa"/>
            <w:tcBorders>
              <w:top w:val="nil"/>
              <w:left w:val="nil"/>
              <w:bottom w:val="single" w:sz="4" w:space="0" w:color="auto"/>
              <w:right w:val="single" w:sz="4" w:space="0" w:color="auto"/>
            </w:tcBorders>
            <w:vAlign w:val="center"/>
          </w:tcPr>
          <w:p w14:paraId="70E99749" w14:textId="77777777" w:rsidR="00D47D3D" w:rsidRPr="004B0F68" w:rsidRDefault="00D47D3D" w:rsidP="002C39CC">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5 días x 1 persona x 5 años x US$ 300=US$ 7.500</w:t>
            </w:r>
          </w:p>
        </w:tc>
        <w:tc>
          <w:tcPr>
            <w:tcW w:w="1266" w:type="dxa"/>
            <w:tcBorders>
              <w:top w:val="nil"/>
              <w:left w:val="nil"/>
              <w:bottom w:val="single" w:sz="4" w:space="0" w:color="auto"/>
              <w:right w:val="single" w:sz="4" w:space="0" w:color="auto"/>
            </w:tcBorders>
            <w:vAlign w:val="center"/>
          </w:tcPr>
          <w:p w14:paraId="4C5DC102"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r w:rsidR="00146F74">
              <w:rPr>
                <w:rFonts w:ascii="Arial" w:hAnsi="Arial" w:cs="Arial"/>
                <w:color w:val="000000" w:themeColor="text1"/>
                <w:sz w:val="18"/>
                <w:szCs w:val="18"/>
                <w:lang w:val="es-ES"/>
              </w:rPr>
              <w:t>*</w:t>
            </w:r>
          </w:p>
        </w:tc>
      </w:tr>
      <w:tr w:rsidR="00D47D3D" w:rsidRPr="004B0F68" w14:paraId="441FC65A" w14:textId="77777777" w:rsidTr="002C39CC">
        <w:trPr>
          <w:gridAfter w:val="1"/>
          <w:wAfter w:w="18" w:type="dxa"/>
          <w:trHeight w:val="450"/>
          <w:jc w:val="center"/>
        </w:trPr>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2EFC4" w14:textId="77777777" w:rsidR="00D47D3D" w:rsidRPr="004B0F68" w:rsidRDefault="00D47D3D" w:rsidP="002C39CC">
            <w:pPr>
              <w:jc w:val="both"/>
              <w:rPr>
                <w:rFonts w:ascii="Arial" w:hAnsi="Arial" w:cs="Arial"/>
                <w:color w:val="000000" w:themeColor="text1"/>
                <w:sz w:val="18"/>
                <w:szCs w:val="18"/>
                <w:lang w:val="es-ES"/>
              </w:rPr>
            </w:pPr>
            <w:r w:rsidRPr="004B0F68">
              <w:rPr>
                <w:rFonts w:ascii="Arial" w:hAnsi="Arial" w:cs="Arial"/>
                <w:color w:val="000000" w:themeColor="text1"/>
                <w:sz w:val="18"/>
                <w:szCs w:val="18"/>
                <w:lang w:val="es-ES"/>
              </w:rPr>
              <w:t>Visita de inspección</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5904F137"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DA6C1F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716C0BA7"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5907E739"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F3E62BB"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75E5E6D"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A5941CE"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0D3E5D3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C8BF27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0FE151AB"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5206B47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6645D43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1FEAB7B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0A96C5BE"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552CD0D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335447C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3538E2A"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7781C369"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4832916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5700D271"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807" w:type="dxa"/>
            <w:tcBorders>
              <w:top w:val="nil"/>
              <w:left w:val="nil"/>
              <w:bottom w:val="single" w:sz="4" w:space="0" w:color="auto"/>
              <w:right w:val="single" w:sz="4" w:space="0" w:color="auto"/>
            </w:tcBorders>
            <w:vAlign w:val="center"/>
          </w:tcPr>
          <w:p w14:paraId="55961177"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p>
        </w:tc>
        <w:tc>
          <w:tcPr>
            <w:tcW w:w="2473" w:type="dxa"/>
            <w:tcBorders>
              <w:top w:val="nil"/>
              <w:left w:val="nil"/>
              <w:bottom w:val="single" w:sz="4" w:space="0" w:color="auto"/>
              <w:right w:val="single" w:sz="4" w:space="0" w:color="auto"/>
            </w:tcBorders>
            <w:vAlign w:val="center"/>
          </w:tcPr>
          <w:p w14:paraId="7928E8F4" w14:textId="77777777" w:rsidR="00D47D3D" w:rsidRPr="004B0F68" w:rsidRDefault="00D47D3D" w:rsidP="002C39CC">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15 días/a</w:t>
            </w:r>
            <w:r w:rsidRPr="004B0F68">
              <w:rPr>
                <w:rFonts w:ascii="Arial" w:hAnsi="Arial" w:cs="Arial"/>
                <w:color w:val="000000" w:themeColor="text1"/>
                <w:sz w:val="16"/>
                <w:szCs w:val="16"/>
              </w:rPr>
              <w:t>ño</w:t>
            </w:r>
            <w:r w:rsidRPr="004B0F68">
              <w:rPr>
                <w:rFonts w:ascii="Arial" w:hAnsi="Arial" w:cs="Arial"/>
                <w:color w:val="000000" w:themeColor="text1"/>
                <w:sz w:val="16"/>
                <w:szCs w:val="16"/>
                <w:lang w:val="es-ES"/>
              </w:rPr>
              <w:t xml:space="preserve"> x 2 personax5 años x US$500=US$75.000 </w:t>
            </w:r>
          </w:p>
        </w:tc>
        <w:tc>
          <w:tcPr>
            <w:tcW w:w="1266" w:type="dxa"/>
            <w:tcBorders>
              <w:top w:val="nil"/>
              <w:left w:val="nil"/>
              <w:bottom w:val="single" w:sz="4" w:space="0" w:color="auto"/>
              <w:right w:val="single" w:sz="4" w:space="0" w:color="auto"/>
            </w:tcBorders>
            <w:vAlign w:val="center"/>
          </w:tcPr>
          <w:p w14:paraId="317DD9F8"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r w:rsidR="00146F74">
              <w:rPr>
                <w:rFonts w:ascii="Arial" w:hAnsi="Arial" w:cs="Arial"/>
                <w:color w:val="000000" w:themeColor="text1"/>
                <w:sz w:val="18"/>
                <w:szCs w:val="18"/>
                <w:lang w:val="es-ES"/>
              </w:rPr>
              <w:t>*</w:t>
            </w:r>
          </w:p>
        </w:tc>
      </w:tr>
      <w:tr w:rsidR="00D47D3D" w:rsidRPr="004B0F68" w14:paraId="20FC705A" w14:textId="77777777" w:rsidTr="002C39CC">
        <w:trPr>
          <w:gridAfter w:val="1"/>
          <w:wAfter w:w="18" w:type="dxa"/>
          <w:trHeight w:val="449"/>
          <w:jc w:val="center"/>
        </w:trPr>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93A92" w14:textId="77777777" w:rsidR="00D47D3D" w:rsidRPr="004B0F68" w:rsidRDefault="00D47D3D" w:rsidP="002C39CC">
            <w:pPr>
              <w:jc w:val="both"/>
              <w:rPr>
                <w:rFonts w:ascii="Arial" w:hAnsi="Arial" w:cs="Arial"/>
                <w:color w:val="000000" w:themeColor="text1"/>
                <w:sz w:val="18"/>
                <w:szCs w:val="18"/>
                <w:lang w:val="es-ES"/>
              </w:rPr>
            </w:pPr>
            <w:r w:rsidRPr="004B0F68">
              <w:rPr>
                <w:rFonts w:ascii="Arial" w:hAnsi="Arial" w:cs="Arial"/>
                <w:color w:val="000000" w:themeColor="text1"/>
                <w:sz w:val="18"/>
                <w:szCs w:val="18"/>
                <w:lang w:val="es-ES"/>
              </w:rPr>
              <w:t>Misión de administración</w:t>
            </w:r>
          </w:p>
        </w:tc>
        <w:tc>
          <w:tcPr>
            <w:tcW w:w="403" w:type="dxa"/>
            <w:tcBorders>
              <w:top w:val="nil"/>
              <w:left w:val="nil"/>
              <w:bottom w:val="single" w:sz="4" w:space="0" w:color="auto"/>
              <w:right w:val="single" w:sz="4" w:space="0" w:color="auto"/>
            </w:tcBorders>
            <w:vAlign w:val="center"/>
          </w:tcPr>
          <w:p w14:paraId="0718BEA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5B567DFB"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202BEF4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50887D7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1F42414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4BCF351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67343CD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5A101379"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35C7E857"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5129343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34C4D6F5"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7E77389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3EC2CC8D"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522E1304"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4C9C597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2521225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032F43F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474F24D6"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vAlign w:val="center"/>
          </w:tcPr>
          <w:p w14:paraId="4244F1DF"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403" w:type="dxa"/>
            <w:tcBorders>
              <w:top w:val="nil"/>
              <w:left w:val="nil"/>
              <w:bottom w:val="single" w:sz="4" w:space="0" w:color="auto"/>
              <w:right w:val="single" w:sz="4" w:space="0" w:color="auto"/>
            </w:tcBorders>
            <w:shd w:val="clear" w:color="auto" w:fill="95B3D7" w:themeFill="accent1" w:themeFillTint="99"/>
            <w:vAlign w:val="center"/>
          </w:tcPr>
          <w:p w14:paraId="69FFD778"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 </w:t>
            </w:r>
          </w:p>
        </w:tc>
        <w:tc>
          <w:tcPr>
            <w:tcW w:w="807" w:type="dxa"/>
            <w:tcBorders>
              <w:top w:val="nil"/>
              <w:left w:val="nil"/>
              <w:bottom w:val="single" w:sz="4" w:space="0" w:color="auto"/>
              <w:right w:val="single" w:sz="4" w:space="0" w:color="auto"/>
            </w:tcBorders>
            <w:vAlign w:val="center"/>
          </w:tcPr>
          <w:p w14:paraId="16FA002C"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p>
        </w:tc>
        <w:tc>
          <w:tcPr>
            <w:tcW w:w="2473" w:type="dxa"/>
            <w:tcBorders>
              <w:top w:val="nil"/>
              <w:left w:val="nil"/>
              <w:bottom w:val="single" w:sz="4" w:space="0" w:color="auto"/>
              <w:right w:val="single" w:sz="4" w:space="0" w:color="auto"/>
            </w:tcBorders>
            <w:vAlign w:val="center"/>
          </w:tcPr>
          <w:p w14:paraId="0FE548D7" w14:textId="77777777" w:rsidR="00D47D3D" w:rsidRPr="004B0F68" w:rsidRDefault="00D47D3D" w:rsidP="002C39CC">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1 misión x 2 personas x 5 años x US$ 2.000= US$ 20.000</w:t>
            </w:r>
          </w:p>
        </w:tc>
        <w:tc>
          <w:tcPr>
            <w:tcW w:w="1266" w:type="dxa"/>
            <w:tcBorders>
              <w:top w:val="nil"/>
              <w:left w:val="nil"/>
              <w:bottom w:val="single" w:sz="4" w:space="0" w:color="auto"/>
              <w:right w:val="single" w:sz="4" w:space="0" w:color="auto"/>
            </w:tcBorders>
            <w:vAlign w:val="center"/>
          </w:tcPr>
          <w:p w14:paraId="6A282410"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r w:rsidR="00146F74">
              <w:rPr>
                <w:rFonts w:ascii="Arial" w:hAnsi="Arial" w:cs="Arial"/>
                <w:color w:val="000000" w:themeColor="text1"/>
                <w:sz w:val="18"/>
                <w:szCs w:val="18"/>
                <w:lang w:val="es-ES"/>
              </w:rPr>
              <w:t>*</w:t>
            </w:r>
          </w:p>
        </w:tc>
      </w:tr>
      <w:tr w:rsidR="00D47D3D" w:rsidRPr="004B0F68" w14:paraId="30FFB5D1" w14:textId="77777777" w:rsidTr="002C39CC">
        <w:trPr>
          <w:gridAfter w:val="1"/>
          <w:wAfter w:w="18" w:type="dxa"/>
          <w:trHeight w:val="863"/>
          <w:jc w:val="center"/>
        </w:trPr>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EEDD0" w14:textId="77777777" w:rsidR="00D47D3D" w:rsidRPr="004B0F68" w:rsidRDefault="00D47D3D" w:rsidP="002C39CC">
            <w:pPr>
              <w:jc w:val="both"/>
              <w:rPr>
                <w:rFonts w:ascii="Arial" w:hAnsi="Arial" w:cs="Arial"/>
                <w:color w:val="000000" w:themeColor="text1"/>
                <w:sz w:val="18"/>
                <w:szCs w:val="18"/>
                <w:lang w:val="es-ES"/>
              </w:rPr>
            </w:pPr>
            <w:r w:rsidRPr="004B0F68">
              <w:rPr>
                <w:rFonts w:ascii="Arial" w:hAnsi="Arial" w:cs="Arial"/>
                <w:color w:val="000000" w:themeColor="text1"/>
                <w:sz w:val="18"/>
                <w:szCs w:val="18"/>
                <w:lang w:val="es-ES"/>
              </w:rPr>
              <w:t>Recopilación y sistematización de la información de la línea de base y seguimiento para los indicadores de resultado definidos</w:t>
            </w:r>
          </w:p>
        </w:tc>
        <w:tc>
          <w:tcPr>
            <w:tcW w:w="403" w:type="dxa"/>
            <w:tcBorders>
              <w:top w:val="single" w:sz="4" w:space="0" w:color="auto"/>
              <w:left w:val="nil"/>
              <w:bottom w:val="single" w:sz="4" w:space="0" w:color="auto"/>
              <w:right w:val="single" w:sz="4" w:space="0" w:color="auto"/>
            </w:tcBorders>
            <w:vAlign w:val="center"/>
          </w:tcPr>
          <w:p w14:paraId="2DA5F21F"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52465385"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6EFF015C"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47E423C7"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163D5ECA"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4B6A2886"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42A17EE9"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488E8F81"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2024200E"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24EE8AE9"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6E53CD9B"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20039FA8"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4610BCAF"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0B235873"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6604E334"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648D4144"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1A0DC5D1"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1D6A9CEC"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vAlign w:val="center"/>
          </w:tcPr>
          <w:p w14:paraId="1E12D3D7" w14:textId="77777777" w:rsidR="00D47D3D" w:rsidRPr="004B0F68" w:rsidRDefault="00D47D3D" w:rsidP="002C39CC">
            <w:pPr>
              <w:rPr>
                <w:rFonts w:ascii="Arial" w:hAnsi="Arial" w:cs="Arial"/>
                <w:color w:val="000000"/>
                <w:sz w:val="18"/>
                <w:szCs w:val="18"/>
                <w:lang w:val="es-ES"/>
              </w:rPr>
            </w:pPr>
          </w:p>
        </w:tc>
        <w:tc>
          <w:tcPr>
            <w:tcW w:w="403"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5355AB3B" w14:textId="77777777" w:rsidR="00D47D3D" w:rsidRPr="004B0F68" w:rsidRDefault="00D47D3D" w:rsidP="002C39CC">
            <w:pPr>
              <w:rPr>
                <w:rFonts w:ascii="Arial" w:hAnsi="Arial" w:cs="Arial"/>
                <w:color w:val="000000"/>
                <w:sz w:val="18"/>
                <w:szCs w:val="18"/>
                <w:lang w:val="es-ES"/>
              </w:rPr>
            </w:pPr>
          </w:p>
        </w:tc>
        <w:tc>
          <w:tcPr>
            <w:tcW w:w="807" w:type="dxa"/>
            <w:tcBorders>
              <w:top w:val="single" w:sz="4" w:space="0" w:color="auto"/>
              <w:left w:val="nil"/>
              <w:bottom w:val="single" w:sz="4" w:space="0" w:color="auto"/>
              <w:right w:val="single" w:sz="4" w:space="0" w:color="auto"/>
            </w:tcBorders>
            <w:vAlign w:val="center"/>
          </w:tcPr>
          <w:p w14:paraId="1896E541"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p>
        </w:tc>
        <w:tc>
          <w:tcPr>
            <w:tcW w:w="2473" w:type="dxa"/>
            <w:tcBorders>
              <w:top w:val="single" w:sz="4" w:space="0" w:color="auto"/>
              <w:left w:val="nil"/>
              <w:bottom w:val="single" w:sz="4" w:space="0" w:color="auto"/>
              <w:right w:val="single" w:sz="4" w:space="0" w:color="auto"/>
            </w:tcBorders>
            <w:vAlign w:val="center"/>
          </w:tcPr>
          <w:p w14:paraId="6FE5BAE3" w14:textId="77777777" w:rsidR="00D47D3D" w:rsidRPr="004B0F68" w:rsidRDefault="00D47D3D" w:rsidP="002C39CC">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45 días x 1 persona x US$ 230 = US$ 10.350</w:t>
            </w:r>
          </w:p>
        </w:tc>
        <w:tc>
          <w:tcPr>
            <w:tcW w:w="1266" w:type="dxa"/>
            <w:tcBorders>
              <w:top w:val="single" w:sz="4" w:space="0" w:color="auto"/>
              <w:left w:val="nil"/>
              <w:bottom w:val="single" w:sz="4" w:space="0" w:color="auto"/>
              <w:right w:val="single" w:sz="4" w:space="0" w:color="auto"/>
            </w:tcBorders>
            <w:vAlign w:val="center"/>
          </w:tcPr>
          <w:p w14:paraId="5B3F9338" w14:textId="77777777" w:rsidR="00D47D3D" w:rsidRPr="004B0F68" w:rsidRDefault="00D47D3D" w:rsidP="002C39CC">
            <w:pPr>
              <w:jc w:val="center"/>
              <w:rPr>
                <w:rFonts w:ascii="Arial" w:hAnsi="Arial" w:cs="Arial"/>
                <w:color w:val="000000" w:themeColor="text1"/>
                <w:sz w:val="18"/>
                <w:szCs w:val="18"/>
                <w:lang w:val="es-ES"/>
              </w:rPr>
            </w:pPr>
            <w:r w:rsidRPr="004B0F68">
              <w:rPr>
                <w:rFonts w:ascii="Arial" w:hAnsi="Arial" w:cs="Arial"/>
                <w:color w:val="000000" w:themeColor="text1"/>
                <w:sz w:val="18"/>
                <w:szCs w:val="18"/>
                <w:lang w:val="es-ES"/>
              </w:rPr>
              <w:t>BID</w:t>
            </w:r>
            <w:r w:rsidR="00146F74">
              <w:rPr>
                <w:rFonts w:ascii="Arial" w:hAnsi="Arial" w:cs="Arial"/>
                <w:color w:val="000000" w:themeColor="text1"/>
                <w:sz w:val="18"/>
                <w:szCs w:val="18"/>
                <w:lang w:val="es-ES"/>
              </w:rPr>
              <w:t>*</w:t>
            </w:r>
          </w:p>
        </w:tc>
      </w:tr>
      <w:tr w:rsidR="00D47D3D" w:rsidRPr="004B0F68" w14:paraId="3A22BA88" w14:textId="77777777" w:rsidTr="002C39CC">
        <w:trPr>
          <w:trHeight w:val="117"/>
          <w:jc w:val="center"/>
        </w:trPr>
        <w:tc>
          <w:tcPr>
            <w:tcW w:w="11313" w:type="dxa"/>
            <w:gridSpan w:val="22"/>
            <w:tcBorders>
              <w:top w:val="single" w:sz="4" w:space="0" w:color="auto"/>
              <w:left w:val="single" w:sz="4" w:space="0" w:color="auto"/>
              <w:bottom w:val="single" w:sz="4" w:space="0" w:color="auto"/>
              <w:right w:val="single" w:sz="4" w:space="0" w:color="000000" w:themeColor="text1"/>
            </w:tcBorders>
            <w:vAlign w:val="center"/>
          </w:tcPr>
          <w:p w14:paraId="5CEEF109" w14:textId="77777777" w:rsidR="00D47D3D" w:rsidRPr="004B0F68" w:rsidRDefault="00D47D3D" w:rsidP="002C39CC">
            <w:pPr>
              <w:jc w:val="right"/>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Costo total ABC:</w:t>
            </w:r>
          </w:p>
        </w:tc>
        <w:tc>
          <w:tcPr>
            <w:tcW w:w="3757" w:type="dxa"/>
            <w:gridSpan w:val="3"/>
            <w:tcBorders>
              <w:top w:val="single" w:sz="4" w:space="0" w:color="auto"/>
              <w:left w:val="nil"/>
              <w:bottom w:val="single" w:sz="4" w:space="0" w:color="auto"/>
              <w:right w:val="single" w:sz="4" w:space="0" w:color="auto"/>
            </w:tcBorders>
            <w:vAlign w:val="center"/>
          </w:tcPr>
          <w:p w14:paraId="55A1C581"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US$93.750</w:t>
            </w:r>
          </w:p>
        </w:tc>
      </w:tr>
      <w:tr w:rsidR="00D47D3D" w:rsidRPr="004B0F68" w14:paraId="2C69FC20" w14:textId="77777777" w:rsidTr="002C39CC">
        <w:trPr>
          <w:trHeight w:val="300"/>
          <w:jc w:val="center"/>
        </w:trPr>
        <w:tc>
          <w:tcPr>
            <w:tcW w:w="11313" w:type="dxa"/>
            <w:gridSpan w:val="22"/>
            <w:tcBorders>
              <w:top w:val="single" w:sz="4" w:space="0" w:color="auto"/>
              <w:left w:val="single" w:sz="4" w:space="0" w:color="auto"/>
              <w:bottom w:val="single" w:sz="4" w:space="0" w:color="auto"/>
              <w:right w:val="single" w:sz="4" w:space="0" w:color="000000" w:themeColor="text1"/>
            </w:tcBorders>
            <w:vAlign w:val="center"/>
          </w:tcPr>
          <w:p w14:paraId="615AD6FC" w14:textId="77777777" w:rsidR="00D47D3D" w:rsidRPr="004B0F68" w:rsidRDefault="00D47D3D" w:rsidP="002C39CC">
            <w:pPr>
              <w:jc w:val="right"/>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Costo total supervisión del Banco:</w:t>
            </w:r>
          </w:p>
        </w:tc>
        <w:tc>
          <w:tcPr>
            <w:tcW w:w="3757" w:type="dxa"/>
            <w:gridSpan w:val="3"/>
            <w:tcBorders>
              <w:top w:val="single" w:sz="4" w:space="0" w:color="auto"/>
              <w:left w:val="nil"/>
              <w:bottom w:val="single" w:sz="4" w:space="0" w:color="auto"/>
              <w:right w:val="single" w:sz="4" w:space="0" w:color="auto"/>
            </w:tcBorders>
            <w:vAlign w:val="center"/>
          </w:tcPr>
          <w:p w14:paraId="74F66ABE" w14:textId="77777777" w:rsidR="00D47D3D" w:rsidRPr="004B0F68" w:rsidRDefault="00D47D3D" w:rsidP="002C39CC">
            <w:pPr>
              <w:rPr>
                <w:rFonts w:ascii="Arial" w:hAnsi="Arial" w:cs="Arial"/>
                <w:color w:val="000000" w:themeColor="text1"/>
                <w:sz w:val="18"/>
                <w:szCs w:val="18"/>
                <w:lang w:val="es-ES"/>
              </w:rPr>
            </w:pPr>
            <w:r w:rsidRPr="004B0F68">
              <w:rPr>
                <w:rFonts w:ascii="Arial" w:hAnsi="Arial" w:cs="Arial"/>
                <w:color w:val="000000" w:themeColor="text1"/>
                <w:sz w:val="18"/>
                <w:szCs w:val="18"/>
                <w:lang w:val="es-ES"/>
              </w:rPr>
              <w:t>US$138.500</w:t>
            </w:r>
          </w:p>
        </w:tc>
      </w:tr>
    </w:tbl>
    <w:p w14:paraId="78FA3043" w14:textId="27D5BE21" w:rsidR="00D47D3D" w:rsidRPr="004B0F68" w:rsidRDefault="00B80594" w:rsidP="00937EC4">
      <w:pPr>
        <w:rPr>
          <w:lang w:val="es-ES"/>
        </w:rPr>
      </w:pPr>
      <w:r>
        <w:rPr>
          <w:lang w:val="es-ES"/>
        </w:rPr>
        <w:t xml:space="preserve">* </w:t>
      </w:r>
      <w:r w:rsidR="00784AA9">
        <w:rPr>
          <w:lang w:val="es-ES"/>
        </w:rPr>
        <w:t>Los recursos asignados al BID podrán ser parte del presupuesto transaccional anual para supervisión de la operación u otra fuente</w:t>
      </w:r>
      <w:r>
        <w:rPr>
          <w:lang w:val="es-ES"/>
        </w:rPr>
        <w:t>, no corres</w:t>
      </w:r>
      <w:r w:rsidR="00784AA9">
        <w:rPr>
          <w:lang w:val="es-ES"/>
        </w:rPr>
        <w:t xml:space="preserve">ponden a recursos del </w:t>
      </w:r>
      <w:r w:rsidR="00C02E3B">
        <w:rPr>
          <w:lang w:val="es-ES"/>
        </w:rPr>
        <w:t>Proyecto</w:t>
      </w:r>
      <w:r w:rsidR="00784AA9">
        <w:rPr>
          <w:lang w:val="es-ES"/>
        </w:rPr>
        <w:t>.</w:t>
      </w:r>
    </w:p>
    <w:p w14:paraId="311A75F9" w14:textId="77777777" w:rsidR="00946153" w:rsidRPr="004B0F68" w:rsidRDefault="00946153" w:rsidP="006613DB">
      <w:pPr>
        <w:jc w:val="both"/>
        <w:rPr>
          <w:rFonts w:ascii="Arial" w:hAnsi="Arial" w:cs="Arial"/>
          <w:szCs w:val="24"/>
          <w:lang w:val="es-ES"/>
        </w:rPr>
        <w:sectPr w:rsidR="00946153" w:rsidRPr="004B0F68" w:rsidSect="00611957">
          <w:pgSz w:w="15840" w:h="12240" w:orient="landscape" w:code="1"/>
          <w:pgMar w:top="1440" w:right="1440" w:bottom="1440" w:left="1440" w:header="720" w:footer="720" w:gutter="0"/>
          <w:cols w:space="720"/>
          <w:docGrid w:linePitch="360"/>
        </w:sectPr>
      </w:pPr>
    </w:p>
    <w:p w14:paraId="5F2CA035" w14:textId="77777777" w:rsidR="008229EC" w:rsidRPr="004B0F68" w:rsidRDefault="00036346" w:rsidP="003E712C">
      <w:pPr>
        <w:pStyle w:val="Chapter"/>
        <w:outlineLvl w:val="0"/>
      </w:pPr>
      <w:bookmarkStart w:id="34" w:name="_Toc400459904"/>
      <w:r w:rsidRPr="004B0F68">
        <w:lastRenderedPageBreak/>
        <w:t>Evaluación</w:t>
      </w:r>
      <w:bookmarkEnd w:id="34"/>
    </w:p>
    <w:p w14:paraId="4E0AE76C" w14:textId="77777777" w:rsidR="00EE6A39" w:rsidRPr="004B0F68" w:rsidRDefault="52FDCE6A" w:rsidP="00937EC4">
      <w:pPr>
        <w:pStyle w:val="Heading6"/>
        <w:numPr>
          <w:ilvl w:val="1"/>
          <w:numId w:val="36"/>
        </w:numPr>
      </w:pPr>
      <w:r w:rsidRPr="004B0F68">
        <w:rPr>
          <w:rFonts w:ascii="Arial" w:hAnsi="Arial" w:cs="Arial"/>
          <w:sz w:val="22"/>
          <w:szCs w:val="22"/>
        </w:rPr>
        <w:t>Principales preguntas de evaluación</w:t>
      </w:r>
      <w:r w:rsidR="00281B8E">
        <w:rPr>
          <w:rFonts w:ascii="Arial" w:hAnsi="Arial" w:cs="Arial"/>
          <w:sz w:val="22"/>
          <w:szCs w:val="22"/>
        </w:rPr>
        <w:t xml:space="preserve"> costo beneficio</w:t>
      </w:r>
      <w:r w:rsidR="00827A49">
        <w:rPr>
          <w:rFonts w:ascii="Arial" w:hAnsi="Arial" w:cs="Arial"/>
          <w:sz w:val="22"/>
          <w:szCs w:val="22"/>
        </w:rPr>
        <w:t xml:space="preserve"> Ex post</w:t>
      </w:r>
    </w:p>
    <w:p w14:paraId="6F659613" w14:textId="49C1895A" w:rsidR="00EE6A39" w:rsidRPr="004B0F68" w:rsidRDefault="00F06926" w:rsidP="00EE6A39">
      <w:pPr>
        <w:pStyle w:val="Paragraph"/>
      </w:pPr>
      <w:r>
        <w:t>Para el proyecto l</w:t>
      </w:r>
      <w:r w:rsidR="00EE6A39" w:rsidRPr="004B0F68">
        <w:t xml:space="preserve">a evaluación tradicional pretende responder a los interrogantes sobre si el </w:t>
      </w:r>
      <w:r w:rsidR="00C02E3B">
        <w:t>Proyecto</w:t>
      </w:r>
      <w:r w:rsidR="00EE6A39" w:rsidRPr="004B0F68">
        <w:t>, mediante las obras previstas, atiende las necesidades de: (i) reducir los Costos de Operación Vehicular (COV); (ii) reducir los Tiempos de Viaje (TV) como consecuencia del aumento de la velocidad de circulación.</w:t>
      </w:r>
    </w:p>
    <w:p w14:paraId="273B3923" w14:textId="77777777" w:rsidR="00EE6A39" w:rsidRPr="004B0F68" w:rsidRDefault="00EE6A39">
      <w:pPr>
        <w:pStyle w:val="Paragraph"/>
      </w:pPr>
      <w:r w:rsidRPr="004B0F68">
        <w:t>Esta evaluación pretende, en cuanto a los resultados esperados, medir si las intervenciones han logrado: (i) crear valor para la sociedad (medido por la evaluación económica ex post); (ii) aplicar políticas de conservación eficientes (medido por el patrimonio vial ponderado); (iii) aplicar políticas de conservación eficaces (medidas por el estado de conservación); y (iv) intervenciones de seguridad vial eficaces.</w:t>
      </w:r>
    </w:p>
    <w:p w14:paraId="260BAC4A" w14:textId="77777777" w:rsidR="00737629" w:rsidRPr="004B0F68" w:rsidRDefault="52FDCE6A" w:rsidP="52FDCE6A">
      <w:pPr>
        <w:pStyle w:val="Heading6"/>
        <w:numPr>
          <w:ilvl w:val="1"/>
          <w:numId w:val="36"/>
        </w:numPr>
        <w:rPr>
          <w:rFonts w:ascii="Arial" w:hAnsi="Arial" w:cs="Arial"/>
          <w:sz w:val="22"/>
          <w:szCs w:val="22"/>
        </w:rPr>
      </w:pPr>
      <w:r w:rsidRPr="004B0F68">
        <w:rPr>
          <w:rFonts w:ascii="Arial" w:hAnsi="Arial" w:cs="Arial"/>
          <w:sz w:val="22"/>
          <w:szCs w:val="22"/>
        </w:rPr>
        <w:t>Lecciones aprendidas</w:t>
      </w:r>
    </w:p>
    <w:p w14:paraId="28DD4BAE" w14:textId="5E3FAC10" w:rsidR="001E55B4" w:rsidRPr="004B0F68" w:rsidRDefault="00975B99" w:rsidP="009D34BF">
      <w:pPr>
        <w:pStyle w:val="Paragraph"/>
      </w:pPr>
      <w:bookmarkStart w:id="35" w:name="_Toc400459906"/>
      <w:r w:rsidRPr="004B0F68">
        <w:t xml:space="preserve">Dentro de las lecciones aprendidas </w:t>
      </w:r>
      <w:r w:rsidR="005557CB" w:rsidRPr="004B0F68">
        <w:t>y el conocimiento existente sobre la efectividad de intervenciones de i</w:t>
      </w:r>
      <w:r w:rsidR="003F758B" w:rsidRPr="004B0F68">
        <w:t xml:space="preserve">nfraestructura vial similares </w:t>
      </w:r>
      <w:r w:rsidR="005557CB" w:rsidRPr="004B0F68">
        <w:t>al</w:t>
      </w:r>
      <w:r w:rsidR="00EF52F0" w:rsidRPr="004B0F68">
        <w:t xml:space="preserve"> </w:t>
      </w:r>
      <w:r w:rsidR="00C02E3B">
        <w:t>Proyecto</w:t>
      </w:r>
      <w:r w:rsidR="005557CB" w:rsidRPr="004B0F68">
        <w:t xml:space="preserve"> </w:t>
      </w:r>
      <w:r w:rsidRPr="004B0F68">
        <w:t>en proyectos del Banco en el sector vial, se destacan: (i) la importancia de contar con estudios de ingeniería completos, así como de describir las condiciones de mercado existentes al momento de la licitación de las obras, y preparar estudios de base con diseños actualizados y mayor grado de detalle para que no se presenten retrasos, y reducir la posibilidad de sobrecostos; (ii) la importancia de dar tratamiento integral y de continuidad a los proyectos viales; (iii) la necesidad de apoyar los procesos de institucionalización en entidades del sector vial; (iv) la necesidad de priorizar la inversión en mantenimiento vial, y de profundizar las intervenciones en gestión del mantenimiento buscando que sean sostenibles;</w:t>
      </w:r>
      <w:r w:rsidR="006E7E01" w:rsidRPr="004B0F68">
        <w:t xml:space="preserve"> </w:t>
      </w:r>
      <w:r w:rsidR="00653899" w:rsidRPr="004B0F68">
        <w:t>(v</w:t>
      </w:r>
      <w:r w:rsidRPr="004B0F68">
        <w:t xml:space="preserve">) definir metas precisas e indicadores de resultado; </w:t>
      </w:r>
      <w:r w:rsidR="00653899" w:rsidRPr="004B0F68">
        <w:t xml:space="preserve">y </w:t>
      </w:r>
      <w:r w:rsidRPr="004B0F68">
        <w:t>(</w:t>
      </w:r>
      <w:r w:rsidR="00653899" w:rsidRPr="004B0F68">
        <w:t>vi</w:t>
      </w:r>
      <w:r w:rsidRPr="004B0F68">
        <w:t>) la importancia de contar con las apropiacion</w:t>
      </w:r>
      <w:r w:rsidR="00653899" w:rsidRPr="004B0F68">
        <w:t>es suficientes de contrapartida</w:t>
      </w:r>
      <w:r w:rsidR="00140960" w:rsidRPr="004B0F68">
        <w:t xml:space="preserve"> cuando presente dentro de la estructura de financiamiento</w:t>
      </w:r>
      <w:r w:rsidRPr="004B0F68">
        <w:t>.</w:t>
      </w:r>
      <w:bookmarkEnd w:id="35"/>
      <w:r w:rsidRPr="004B0F68">
        <w:t xml:space="preserve"> </w:t>
      </w:r>
    </w:p>
    <w:p w14:paraId="4CAD1FE9" w14:textId="77777777" w:rsidR="00737629" w:rsidRPr="004B0F68" w:rsidRDefault="52FDCE6A" w:rsidP="00937EC4">
      <w:pPr>
        <w:pStyle w:val="Heading2"/>
        <w:spacing w:line="480" w:lineRule="auto"/>
      </w:pPr>
      <w:r w:rsidRPr="004B0F68">
        <w:t>Conocimiento existente</w:t>
      </w:r>
    </w:p>
    <w:p w14:paraId="28AE1559" w14:textId="05196E35" w:rsidR="002C39CC" w:rsidRPr="004B0F68" w:rsidRDefault="00827A49" w:rsidP="00937EC4">
      <w:pPr>
        <w:spacing w:line="480" w:lineRule="auto"/>
        <w:rPr>
          <w:rFonts w:cs="Arial"/>
          <w:sz w:val="22"/>
          <w:szCs w:val="22"/>
        </w:rPr>
      </w:pPr>
      <w:r>
        <w:rPr>
          <w:rFonts w:ascii="Arial" w:hAnsi="Arial" w:cs="Arial"/>
          <w:b/>
          <w:sz w:val="22"/>
          <w:szCs w:val="22"/>
        </w:rPr>
        <w:t xml:space="preserve">Monitoreo, </w:t>
      </w:r>
      <w:r w:rsidR="002C39CC" w:rsidRPr="004B0F68">
        <w:rPr>
          <w:rFonts w:ascii="Arial" w:hAnsi="Arial" w:cs="Arial"/>
          <w:b/>
          <w:sz w:val="22"/>
          <w:szCs w:val="22"/>
        </w:rPr>
        <w:t>Evaluación</w:t>
      </w:r>
      <w:r>
        <w:rPr>
          <w:rFonts w:ascii="Arial" w:hAnsi="Arial" w:cs="Arial"/>
          <w:b/>
          <w:sz w:val="22"/>
          <w:szCs w:val="22"/>
        </w:rPr>
        <w:t xml:space="preserve"> y Costo Beneficio Ex post </w:t>
      </w:r>
      <w:r w:rsidR="002C39CC" w:rsidRPr="004B0F68">
        <w:rPr>
          <w:rFonts w:ascii="Arial" w:hAnsi="Arial" w:cs="Arial"/>
          <w:b/>
          <w:sz w:val="22"/>
          <w:szCs w:val="22"/>
        </w:rPr>
        <w:t>Tradicional</w:t>
      </w:r>
    </w:p>
    <w:p w14:paraId="3975B9CB" w14:textId="77777777" w:rsidR="0079405C" w:rsidRPr="004B0F68" w:rsidRDefault="0079405C" w:rsidP="009D34BF">
      <w:pPr>
        <w:pStyle w:val="Paragraph"/>
      </w:pPr>
      <w:bookmarkStart w:id="36" w:name="_Toc400459907"/>
      <w:r w:rsidRPr="004B0F68">
        <w:t xml:space="preserve">Los diseños </w:t>
      </w:r>
      <w:r w:rsidR="00FA357F" w:rsidRPr="004B0F68">
        <w:t xml:space="preserve">finales </w:t>
      </w:r>
      <w:r w:rsidRPr="004B0F68">
        <w:t>de las obras de pavimentación y rehabilitación preparados por la ABC con el apoyo de fi</w:t>
      </w:r>
      <w:r w:rsidR="00FA357F" w:rsidRPr="004B0F68">
        <w:t xml:space="preserve">rmas consultoras especializadas, </w:t>
      </w:r>
      <w:r w:rsidRPr="004B0F68">
        <w:t>presentan soluciones técnicas adecuadas y estimaciones de costos de construcción consistentes con los valores vigentes del mercado en el país.</w:t>
      </w:r>
      <w:bookmarkEnd w:id="36"/>
    </w:p>
    <w:p w14:paraId="74657F01" w14:textId="166ECABF" w:rsidR="0079405C" w:rsidRPr="004B0F68" w:rsidRDefault="0079405C">
      <w:pPr>
        <w:pStyle w:val="Paragraph"/>
      </w:pPr>
      <w:bookmarkStart w:id="37" w:name="_Toc400459908"/>
      <w:r w:rsidRPr="004B0F68">
        <w:t xml:space="preserve">Las inversiones de rehabilitación y pavimentación </w:t>
      </w:r>
      <w:r w:rsidR="0057263B">
        <w:t>del tramo Mairana-Bermejo</w:t>
      </w:r>
      <w:r w:rsidRPr="004B0F68">
        <w:t xml:space="preserve"> fueron evaluadas económicamente en el contexto de la red vial de manera integral; la metodología empleada es la del excedente del consumidor. Se cuantifican los beneficios que se generan con la intervención frente a la alternativa base para un período de 15 años, usando el HDM-4 adaptado a las condiciones locales. Se estiman los ahorros en los costos de operación de los vehículos, tiempo de viajes</w:t>
      </w:r>
      <w:r w:rsidR="002A3970" w:rsidRPr="004B0F68">
        <w:t>, mantenimiento</w:t>
      </w:r>
      <w:r w:rsidRPr="004B0F68">
        <w:t xml:space="preserve"> y los que derivan de la disminución de accidentes. Los indicadores de la rentabilidad económica </w:t>
      </w:r>
      <w:r w:rsidRPr="004B0F68">
        <w:lastRenderedPageBreak/>
        <w:t>fueron determinados, con base en los costos y beneficios mencionados y utilizando una</w:t>
      </w:r>
      <w:r w:rsidR="00327365" w:rsidRPr="004B0F68">
        <w:t xml:space="preserve"> tasa de descuento del 12%. En </w:t>
      </w:r>
      <w:r w:rsidRPr="004B0F68">
        <w:t>l</w:t>
      </w:r>
      <w:r w:rsidR="00327365" w:rsidRPr="004B0F68">
        <w:t>a</w:t>
      </w:r>
      <w:r w:rsidRPr="004B0F68">
        <w:t xml:space="preserve"> </w:t>
      </w:r>
      <w:r w:rsidR="00327365" w:rsidRPr="004B0F68">
        <w:t>tabla</w:t>
      </w:r>
      <w:r w:rsidRPr="004B0F68">
        <w:t xml:space="preserve"> </w:t>
      </w:r>
      <w:r w:rsidR="00BC686E">
        <w:t>4</w:t>
      </w:r>
      <w:r w:rsidRPr="004B0F68">
        <w:t xml:space="preserve"> se resumen los resultados alcanzados, desprendiéndose del análisis que todos los proyectos presentan tasas superiores a la de descuento utilizadas. Adicionalmente, el análisis de sensibilidad realizado para los diferentes escenarios, muestra que aunque se aumenten los costos en un 20% y/o se reduzcan los beneficios en un porcentaje semejante, cada tramo mantiene una tasa de retorno económico superior al 12%.</w:t>
      </w:r>
      <w:bookmarkEnd w:id="37"/>
      <w:r w:rsidR="004673FA" w:rsidRPr="004B0F68">
        <w:t xml:space="preserve"> </w:t>
      </w:r>
      <w:r w:rsidR="004673FA" w:rsidRPr="004B0F68">
        <w:rPr>
          <w:lang w:val="es-CO"/>
        </w:rPr>
        <w:t>Ver el documento de Evaluación Económica para una explicación más detallada de los supuestos y metodologías de cálculo de costos y beneficios.</w:t>
      </w:r>
    </w:p>
    <w:p w14:paraId="74C63688" w14:textId="77777777" w:rsidR="00AA5FE9" w:rsidRPr="004B0F68" w:rsidRDefault="009D32E3" w:rsidP="52FDCE6A">
      <w:pPr>
        <w:pStyle w:val="Caption"/>
        <w:rPr>
          <w:lang w:val="es-ES"/>
        </w:rPr>
      </w:pPr>
      <w:r w:rsidRPr="004B0F68">
        <w:t xml:space="preserve">Tabla </w:t>
      </w:r>
      <w:r w:rsidR="0045375E" w:rsidRPr="004B0F68">
        <w:t xml:space="preserve">4: </w:t>
      </w:r>
      <w:r w:rsidRPr="004B0F68">
        <w:t>Resultados de beneficio-costo y análisis de sensibilidad</w:t>
      </w:r>
    </w:p>
    <w:tbl>
      <w:tblPr>
        <w:tblW w:w="891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0"/>
        <w:gridCol w:w="720"/>
        <w:gridCol w:w="900"/>
        <w:gridCol w:w="810"/>
        <w:gridCol w:w="810"/>
        <w:gridCol w:w="720"/>
        <w:gridCol w:w="720"/>
        <w:gridCol w:w="990"/>
        <w:gridCol w:w="1440"/>
      </w:tblGrid>
      <w:tr w:rsidR="00465931" w:rsidRPr="004B0F68" w14:paraId="31990FF4" w14:textId="77777777" w:rsidTr="52FDCE6A">
        <w:trPr>
          <w:cantSplit/>
          <w:trHeight w:val="64"/>
        </w:trPr>
        <w:tc>
          <w:tcPr>
            <w:tcW w:w="1800" w:type="dxa"/>
            <w:vMerge w:val="restart"/>
            <w:tcBorders>
              <w:top w:val="single" w:sz="4" w:space="0" w:color="auto"/>
            </w:tcBorders>
            <w:shd w:val="clear" w:color="auto" w:fill="D9D9D9" w:themeFill="background1" w:themeFillShade="D9"/>
            <w:vAlign w:val="center"/>
          </w:tcPr>
          <w:p w14:paraId="7326F245" w14:textId="77777777" w:rsidR="00465931" w:rsidRPr="004B0F68" w:rsidRDefault="52FDCE6A" w:rsidP="52FDCE6A">
            <w:pPr>
              <w:ind w:right="-70" w:hanging="70"/>
              <w:jc w:val="center"/>
              <w:rPr>
                <w:rFonts w:ascii="Arial" w:hAnsi="Arial" w:cs="Arial"/>
                <w:b/>
                <w:bCs/>
                <w:sz w:val="16"/>
                <w:szCs w:val="16"/>
              </w:rPr>
            </w:pPr>
            <w:r w:rsidRPr="004B0F68">
              <w:rPr>
                <w:rFonts w:ascii="Arial" w:hAnsi="Arial" w:cs="Arial"/>
                <w:b/>
                <w:bCs/>
                <w:sz w:val="16"/>
                <w:szCs w:val="16"/>
              </w:rPr>
              <w:t>Tramo</w:t>
            </w:r>
          </w:p>
        </w:tc>
        <w:tc>
          <w:tcPr>
            <w:tcW w:w="720" w:type="dxa"/>
            <w:vMerge w:val="restart"/>
            <w:tcBorders>
              <w:top w:val="single" w:sz="4" w:space="0" w:color="auto"/>
            </w:tcBorders>
            <w:shd w:val="clear" w:color="auto" w:fill="D9D9D9" w:themeFill="background1" w:themeFillShade="D9"/>
            <w:vAlign w:val="center"/>
          </w:tcPr>
          <w:p w14:paraId="38292C71" w14:textId="77777777" w:rsidR="00465931" w:rsidRPr="004B0F68" w:rsidRDefault="52FDCE6A" w:rsidP="52FDCE6A">
            <w:pPr>
              <w:ind w:right="-70" w:hanging="70"/>
              <w:jc w:val="center"/>
              <w:rPr>
                <w:rFonts w:ascii="Arial" w:hAnsi="Arial" w:cs="Arial"/>
                <w:b/>
                <w:bCs/>
                <w:sz w:val="16"/>
                <w:szCs w:val="16"/>
              </w:rPr>
            </w:pPr>
            <w:r w:rsidRPr="004B0F68">
              <w:rPr>
                <w:rFonts w:ascii="Arial" w:hAnsi="Arial" w:cs="Arial"/>
                <w:b/>
                <w:bCs/>
                <w:sz w:val="16"/>
                <w:szCs w:val="16"/>
              </w:rPr>
              <w:t>TMDA</w:t>
            </w:r>
          </w:p>
          <w:p w14:paraId="1E9AA9C5" w14:textId="77777777" w:rsidR="00465931" w:rsidRPr="004B0F68" w:rsidRDefault="52FDCE6A" w:rsidP="52FDCE6A">
            <w:pPr>
              <w:ind w:right="-70" w:hanging="70"/>
              <w:jc w:val="center"/>
              <w:rPr>
                <w:rFonts w:ascii="Arial" w:hAnsi="Arial" w:cs="Arial"/>
                <w:b/>
                <w:bCs/>
                <w:sz w:val="16"/>
                <w:szCs w:val="16"/>
              </w:rPr>
            </w:pPr>
            <w:r w:rsidRPr="004B0F68">
              <w:rPr>
                <w:rFonts w:ascii="Arial" w:hAnsi="Arial" w:cs="Arial"/>
                <w:b/>
                <w:bCs/>
                <w:sz w:val="16"/>
                <w:szCs w:val="16"/>
              </w:rPr>
              <w:t>2019</w:t>
            </w:r>
          </w:p>
        </w:tc>
        <w:tc>
          <w:tcPr>
            <w:tcW w:w="900" w:type="dxa"/>
            <w:vMerge w:val="restart"/>
            <w:tcBorders>
              <w:top w:val="single" w:sz="4" w:space="0" w:color="auto"/>
            </w:tcBorders>
            <w:shd w:val="clear" w:color="auto" w:fill="D9D9D9" w:themeFill="background1" w:themeFillShade="D9"/>
            <w:vAlign w:val="center"/>
          </w:tcPr>
          <w:p w14:paraId="2E6F9F51" w14:textId="77777777" w:rsidR="00465931" w:rsidRPr="004B0F68" w:rsidRDefault="52FDCE6A" w:rsidP="52FDCE6A">
            <w:pPr>
              <w:ind w:right="-70" w:hanging="70"/>
              <w:jc w:val="center"/>
              <w:rPr>
                <w:rFonts w:ascii="Arial" w:hAnsi="Arial" w:cs="Arial"/>
                <w:b/>
                <w:bCs/>
                <w:sz w:val="16"/>
                <w:szCs w:val="16"/>
              </w:rPr>
            </w:pPr>
            <w:r w:rsidRPr="004B0F68">
              <w:rPr>
                <w:rFonts w:ascii="Arial" w:hAnsi="Arial" w:cs="Arial"/>
                <w:b/>
                <w:bCs/>
                <w:sz w:val="16"/>
                <w:szCs w:val="16"/>
              </w:rPr>
              <w:t>Longitud (km)</w:t>
            </w:r>
          </w:p>
        </w:tc>
        <w:tc>
          <w:tcPr>
            <w:tcW w:w="810" w:type="dxa"/>
            <w:vMerge w:val="restart"/>
            <w:tcBorders>
              <w:top w:val="single" w:sz="4" w:space="0" w:color="auto"/>
            </w:tcBorders>
            <w:shd w:val="clear" w:color="auto" w:fill="D9D9D9" w:themeFill="background1" w:themeFillShade="D9"/>
            <w:vAlign w:val="center"/>
          </w:tcPr>
          <w:p w14:paraId="0B3FBB79" w14:textId="77777777" w:rsidR="00465931" w:rsidRPr="004B0F68" w:rsidRDefault="52FDCE6A" w:rsidP="52FDCE6A">
            <w:pPr>
              <w:ind w:right="-70" w:hanging="70"/>
              <w:jc w:val="center"/>
              <w:rPr>
                <w:rFonts w:ascii="Arial" w:hAnsi="Arial" w:cs="Arial"/>
                <w:b/>
                <w:bCs/>
                <w:sz w:val="16"/>
                <w:szCs w:val="16"/>
              </w:rPr>
            </w:pPr>
            <w:r w:rsidRPr="004B0F68">
              <w:rPr>
                <w:rFonts w:ascii="Arial" w:hAnsi="Arial" w:cs="Arial"/>
                <w:b/>
                <w:bCs/>
                <w:sz w:val="16"/>
                <w:szCs w:val="16"/>
              </w:rPr>
              <w:t>Costo (US$ M)</w:t>
            </w:r>
          </w:p>
        </w:tc>
        <w:tc>
          <w:tcPr>
            <w:tcW w:w="810" w:type="dxa"/>
            <w:vMerge w:val="restart"/>
            <w:tcBorders>
              <w:top w:val="single" w:sz="4" w:space="0" w:color="auto"/>
            </w:tcBorders>
            <w:shd w:val="clear" w:color="auto" w:fill="D9D9D9" w:themeFill="background1" w:themeFillShade="D9"/>
            <w:vAlign w:val="center"/>
          </w:tcPr>
          <w:p w14:paraId="2707CAA7" w14:textId="77777777" w:rsidR="00465931" w:rsidRPr="004B0F68" w:rsidRDefault="52FDCE6A" w:rsidP="52FDCE6A">
            <w:pPr>
              <w:ind w:right="-70" w:hanging="70"/>
              <w:jc w:val="center"/>
              <w:rPr>
                <w:rFonts w:ascii="Arial" w:hAnsi="Arial" w:cs="Arial"/>
                <w:b/>
                <w:bCs/>
                <w:sz w:val="16"/>
                <w:szCs w:val="16"/>
              </w:rPr>
            </w:pPr>
            <w:r w:rsidRPr="004B0F68">
              <w:rPr>
                <w:rFonts w:ascii="Arial" w:hAnsi="Arial" w:cs="Arial"/>
                <w:b/>
                <w:bCs/>
                <w:sz w:val="16"/>
                <w:szCs w:val="16"/>
              </w:rPr>
              <w:t>VANE (US$ M)</w:t>
            </w:r>
          </w:p>
        </w:tc>
        <w:tc>
          <w:tcPr>
            <w:tcW w:w="3870" w:type="dxa"/>
            <w:gridSpan w:val="4"/>
            <w:tcBorders>
              <w:top w:val="single" w:sz="4" w:space="0" w:color="auto"/>
            </w:tcBorders>
            <w:shd w:val="clear" w:color="auto" w:fill="D9D9D9" w:themeFill="background1" w:themeFillShade="D9"/>
            <w:vAlign w:val="center"/>
          </w:tcPr>
          <w:p w14:paraId="70F63D42" w14:textId="77777777" w:rsidR="00465931" w:rsidRPr="004B0F68" w:rsidRDefault="00465931" w:rsidP="001B618A">
            <w:pPr>
              <w:pStyle w:val="Heading2"/>
              <w:numPr>
                <w:ilvl w:val="0"/>
                <w:numId w:val="0"/>
              </w:numPr>
              <w:ind w:left="720"/>
              <w:jc w:val="center"/>
              <w:rPr>
                <w:i/>
                <w:iCs/>
              </w:rPr>
            </w:pPr>
            <w:bookmarkStart w:id="38" w:name="_Toc400459910"/>
            <w:r w:rsidRPr="004B0F68">
              <w:t>TIRE (%)</w:t>
            </w:r>
            <w:bookmarkEnd w:id="38"/>
          </w:p>
        </w:tc>
      </w:tr>
      <w:tr w:rsidR="00465931" w:rsidRPr="004B0F68" w14:paraId="191C3C80" w14:textId="77777777" w:rsidTr="52FDCE6A">
        <w:trPr>
          <w:cantSplit/>
          <w:trHeight w:val="260"/>
        </w:trPr>
        <w:tc>
          <w:tcPr>
            <w:tcW w:w="1800" w:type="dxa"/>
            <w:vMerge/>
            <w:shd w:val="clear" w:color="auto" w:fill="D9D9D9" w:themeFill="background1" w:themeFillShade="D9"/>
            <w:vAlign w:val="center"/>
          </w:tcPr>
          <w:p w14:paraId="5805CA99" w14:textId="77777777" w:rsidR="00465931" w:rsidRPr="004B0F68" w:rsidRDefault="00465931" w:rsidP="00DE2A90">
            <w:pPr>
              <w:ind w:right="-70" w:hanging="70"/>
              <w:jc w:val="center"/>
              <w:rPr>
                <w:rFonts w:ascii="Arial" w:hAnsi="Arial" w:cs="Arial"/>
                <w:b/>
                <w:bCs/>
                <w:sz w:val="16"/>
              </w:rPr>
            </w:pPr>
          </w:p>
        </w:tc>
        <w:tc>
          <w:tcPr>
            <w:tcW w:w="720" w:type="dxa"/>
            <w:vMerge/>
            <w:shd w:val="clear" w:color="auto" w:fill="D9D9D9" w:themeFill="background1" w:themeFillShade="D9"/>
            <w:vAlign w:val="center"/>
          </w:tcPr>
          <w:p w14:paraId="713A29F1" w14:textId="77777777" w:rsidR="00465931" w:rsidRPr="004B0F68" w:rsidRDefault="00465931" w:rsidP="00DE2A90">
            <w:pPr>
              <w:ind w:right="-70" w:hanging="70"/>
              <w:jc w:val="center"/>
              <w:rPr>
                <w:rFonts w:ascii="Arial" w:hAnsi="Arial" w:cs="Arial"/>
                <w:b/>
                <w:bCs/>
                <w:sz w:val="16"/>
              </w:rPr>
            </w:pPr>
          </w:p>
        </w:tc>
        <w:tc>
          <w:tcPr>
            <w:tcW w:w="900" w:type="dxa"/>
            <w:vMerge/>
            <w:shd w:val="clear" w:color="auto" w:fill="D9D9D9" w:themeFill="background1" w:themeFillShade="D9"/>
            <w:vAlign w:val="center"/>
          </w:tcPr>
          <w:p w14:paraId="5F680500" w14:textId="77777777" w:rsidR="00465931" w:rsidRPr="004B0F68" w:rsidRDefault="00465931" w:rsidP="00DE2A90">
            <w:pPr>
              <w:ind w:right="-70" w:hanging="70"/>
              <w:jc w:val="center"/>
              <w:rPr>
                <w:rFonts w:ascii="Arial" w:hAnsi="Arial" w:cs="Arial"/>
                <w:b/>
                <w:bCs/>
                <w:sz w:val="16"/>
              </w:rPr>
            </w:pPr>
          </w:p>
        </w:tc>
        <w:tc>
          <w:tcPr>
            <w:tcW w:w="810" w:type="dxa"/>
            <w:vMerge/>
            <w:shd w:val="clear" w:color="auto" w:fill="D9D9D9" w:themeFill="background1" w:themeFillShade="D9"/>
            <w:vAlign w:val="center"/>
          </w:tcPr>
          <w:p w14:paraId="3494B3FB" w14:textId="77777777" w:rsidR="00465931" w:rsidRPr="004B0F68" w:rsidRDefault="00465931" w:rsidP="00DE2A90">
            <w:pPr>
              <w:ind w:right="-70" w:hanging="70"/>
              <w:jc w:val="center"/>
              <w:rPr>
                <w:rFonts w:ascii="Arial" w:hAnsi="Arial" w:cs="Arial"/>
                <w:b/>
                <w:bCs/>
                <w:sz w:val="16"/>
              </w:rPr>
            </w:pPr>
          </w:p>
        </w:tc>
        <w:tc>
          <w:tcPr>
            <w:tcW w:w="810" w:type="dxa"/>
            <w:vMerge/>
            <w:shd w:val="clear" w:color="auto" w:fill="D9D9D9" w:themeFill="background1" w:themeFillShade="D9"/>
            <w:vAlign w:val="center"/>
          </w:tcPr>
          <w:p w14:paraId="47C97C00" w14:textId="77777777" w:rsidR="00465931" w:rsidRPr="004B0F68" w:rsidRDefault="00465931" w:rsidP="00DE2A90">
            <w:pPr>
              <w:ind w:right="-70" w:hanging="70"/>
              <w:jc w:val="center"/>
              <w:rPr>
                <w:rFonts w:ascii="Arial" w:hAnsi="Arial" w:cs="Arial"/>
                <w:b/>
                <w:bCs/>
                <w:sz w:val="16"/>
              </w:rPr>
            </w:pPr>
          </w:p>
        </w:tc>
        <w:tc>
          <w:tcPr>
            <w:tcW w:w="720" w:type="dxa"/>
            <w:shd w:val="clear" w:color="auto" w:fill="D9D9D9" w:themeFill="background1" w:themeFillShade="D9"/>
            <w:vAlign w:val="center"/>
          </w:tcPr>
          <w:p w14:paraId="17A6E159" w14:textId="77777777" w:rsidR="00465931" w:rsidRPr="004B0F68" w:rsidRDefault="52FDCE6A" w:rsidP="52FDCE6A">
            <w:pPr>
              <w:ind w:right="-70" w:hanging="70"/>
              <w:jc w:val="center"/>
              <w:rPr>
                <w:rFonts w:ascii="Arial" w:hAnsi="Arial" w:cs="Arial"/>
                <w:b/>
                <w:bCs/>
                <w:sz w:val="16"/>
                <w:szCs w:val="16"/>
              </w:rPr>
            </w:pPr>
            <w:r w:rsidRPr="004B0F68">
              <w:rPr>
                <w:rFonts w:ascii="Arial" w:hAnsi="Arial" w:cs="Arial"/>
                <w:b/>
                <w:bCs/>
                <w:sz w:val="16"/>
                <w:szCs w:val="16"/>
              </w:rPr>
              <w:t>Caso Base</w:t>
            </w:r>
          </w:p>
        </w:tc>
        <w:tc>
          <w:tcPr>
            <w:tcW w:w="720" w:type="dxa"/>
            <w:shd w:val="clear" w:color="auto" w:fill="D9D9D9" w:themeFill="background1" w:themeFillShade="D9"/>
            <w:vAlign w:val="center"/>
          </w:tcPr>
          <w:p w14:paraId="781FC289" w14:textId="77777777" w:rsidR="00465931" w:rsidRPr="004B0F68" w:rsidRDefault="52FDCE6A" w:rsidP="52FDCE6A">
            <w:pPr>
              <w:ind w:right="-70" w:hanging="70"/>
              <w:jc w:val="center"/>
              <w:rPr>
                <w:rFonts w:ascii="Arial" w:hAnsi="Arial" w:cs="Arial"/>
                <w:b/>
                <w:bCs/>
                <w:sz w:val="16"/>
                <w:szCs w:val="16"/>
              </w:rPr>
            </w:pPr>
            <w:r w:rsidRPr="004B0F68">
              <w:rPr>
                <w:rFonts w:ascii="Arial" w:hAnsi="Arial" w:cs="Arial"/>
                <w:b/>
                <w:bCs/>
                <w:sz w:val="16"/>
                <w:szCs w:val="16"/>
              </w:rPr>
              <w:t xml:space="preserve">+ 20 % costo </w:t>
            </w:r>
          </w:p>
        </w:tc>
        <w:tc>
          <w:tcPr>
            <w:tcW w:w="990" w:type="dxa"/>
            <w:shd w:val="clear" w:color="auto" w:fill="D9D9D9" w:themeFill="background1" w:themeFillShade="D9"/>
            <w:vAlign w:val="center"/>
          </w:tcPr>
          <w:p w14:paraId="7576EC3D" w14:textId="77777777" w:rsidR="00465931" w:rsidRPr="004B0F68" w:rsidRDefault="52FDCE6A" w:rsidP="52FDCE6A">
            <w:pPr>
              <w:ind w:right="-70" w:hanging="70"/>
              <w:jc w:val="center"/>
              <w:rPr>
                <w:rFonts w:ascii="Arial" w:hAnsi="Arial" w:cs="Arial"/>
                <w:b/>
                <w:bCs/>
                <w:sz w:val="16"/>
                <w:szCs w:val="16"/>
              </w:rPr>
            </w:pPr>
            <w:r w:rsidRPr="004B0F68">
              <w:rPr>
                <w:rFonts w:ascii="Arial" w:hAnsi="Arial" w:cs="Arial"/>
                <w:b/>
                <w:bCs/>
                <w:sz w:val="16"/>
                <w:szCs w:val="16"/>
              </w:rPr>
              <w:t>- 20 % beneficios</w:t>
            </w:r>
          </w:p>
        </w:tc>
        <w:tc>
          <w:tcPr>
            <w:tcW w:w="1440" w:type="dxa"/>
            <w:shd w:val="clear" w:color="auto" w:fill="D9D9D9" w:themeFill="background1" w:themeFillShade="D9"/>
            <w:vAlign w:val="center"/>
          </w:tcPr>
          <w:p w14:paraId="6E51E4B5" w14:textId="77777777" w:rsidR="00465931" w:rsidRPr="004B0F68" w:rsidRDefault="52FDCE6A" w:rsidP="52FDCE6A">
            <w:pPr>
              <w:ind w:right="-70" w:hanging="70"/>
              <w:jc w:val="center"/>
              <w:rPr>
                <w:rFonts w:ascii="Arial" w:hAnsi="Arial" w:cs="Arial"/>
                <w:b/>
                <w:bCs/>
                <w:sz w:val="16"/>
                <w:szCs w:val="16"/>
              </w:rPr>
            </w:pPr>
            <w:r w:rsidRPr="004B0F68">
              <w:rPr>
                <w:rFonts w:ascii="Arial" w:hAnsi="Arial" w:cs="Arial"/>
                <w:b/>
                <w:bCs/>
                <w:sz w:val="16"/>
                <w:szCs w:val="16"/>
              </w:rPr>
              <w:t>+ 20 % costo;</w:t>
            </w:r>
          </w:p>
          <w:p w14:paraId="56BFDA08" w14:textId="77777777" w:rsidR="00465931" w:rsidRPr="004B0F68" w:rsidRDefault="52FDCE6A" w:rsidP="52FDCE6A">
            <w:pPr>
              <w:ind w:right="-70" w:hanging="70"/>
              <w:jc w:val="center"/>
              <w:rPr>
                <w:rFonts w:ascii="Arial" w:hAnsi="Arial" w:cs="Arial"/>
                <w:b/>
                <w:bCs/>
                <w:sz w:val="16"/>
                <w:szCs w:val="16"/>
              </w:rPr>
            </w:pPr>
            <w:r w:rsidRPr="004B0F68">
              <w:rPr>
                <w:rFonts w:ascii="Arial" w:hAnsi="Arial" w:cs="Arial"/>
                <w:b/>
                <w:bCs/>
                <w:sz w:val="16"/>
                <w:szCs w:val="16"/>
              </w:rPr>
              <w:t>- 20 % beneficios</w:t>
            </w:r>
          </w:p>
        </w:tc>
      </w:tr>
      <w:tr w:rsidR="00AC350E" w:rsidRPr="004B0F68" w14:paraId="6481FCF4" w14:textId="77777777" w:rsidTr="52FDCE6A">
        <w:trPr>
          <w:trHeight w:val="202"/>
        </w:trPr>
        <w:tc>
          <w:tcPr>
            <w:tcW w:w="1800" w:type="dxa"/>
            <w:tcBorders>
              <w:bottom w:val="single" w:sz="4" w:space="0" w:color="auto"/>
            </w:tcBorders>
            <w:vAlign w:val="bottom"/>
          </w:tcPr>
          <w:p w14:paraId="6B49BAF0" w14:textId="77777777" w:rsidR="00AC350E" w:rsidRPr="004B0F68" w:rsidRDefault="52FDCE6A" w:rsidP="52FDCE6A">
            <w:pPr>
              <w:ind w:right="-70" w:firstLine="20"/>
              <w:jc w:val="center"/>
              <w:rPr>
                <w:rFonts w:ascii="Arial" w:hAnsi="Arial" w:cs="Arial"/>
                <w:sz w:val="16"/>
                <w:szCs w:val="16"/>
              </w:rPr>
            </w:pPr>
            <w:r w:rsidRPr="004B0F68">
              <w:rPr>
                <w:rFonts w:ascii="Arial" w:hAnsi="Arial" w:cs="Arial"/>
                <w:sz w:val="16"/>
                <w:szCs w:val="16"/>
              </w:rPr>
              <w:t xml:space="preserve">Mairana – Bermejo </w:t>
            </w:r>
          </w:p>
        </w:tc>
        <w:tc>
          <w:tcPr>
            <w:tcW w:w="720" w:type="dxa"/>
            <w:tcBorders>
              <w:bottom w:val="single" w:sz="4" w:space="0" w:color="auto"/>
            </w:tcBorders>
            <w:vAlign w:val="bottom"/>
          </w:tcPr>
          <w:p w14:paraId="06956B1F" w14:textId="77777777" w:rsidR="00AC350E" w:rsidRPr="004B0F68" w:rsidRDefault="52FDCE6A" w:rsidP="52FDCE6A">
            <w:pPr>
              <w:ind w:right="-70" w:hanging="70"/>
              <w:jc w:val="center"/>
              <w:rPr>
                <w:rFonts w:ascii="Arial" w:hAnsi="Arial" w:cs="Arial"/>
                <w:color w:val="222222"/>
                <w:sz w:val="18"/>
                <w:szCs w:val="18"/>
                <w:lang w:eastAsia="es-CO"/>
              </w:rPr>
            </w:pPr>
            <w:r w:rsidRPr="004B0F68">
              <w:rPr>
                <w:rFonts w:ascii="Arial" w:hAnsi="Arial" w:cs="Arial"/>
                <w:color w:val="222222"/>
                <w:sz w:val="18"/>
                <w:szCs w:val="18"/>
                <w:lang w:eastAsia="es-CO"/>
              </w:rPr>
              <w:t>2,218</w:t>
            </w:r>
          </w:p>
        </w:tc>
        <w:tc>
          <w:tcPr>
            <w:tcW w:w="900" w:type="dxa"/>
            <w:tcBorders>
              <w:bottom w:val="single" w:sz="4" w:space="0" w:color="auto"/>
            </w:tcBorders>
            <w:vAlign w:val="bottom"/>
          </w:tcPr>
          <w:p w14:paraId="2D3B4753" w14:textId="77777777" w:rsidR="00AC350E" w:rsidRPr="004B0F68" w:rsidRDefault="52FDCE6A" w:rsidP="52FDCE6A">
            <w:pPr>
              <w:ind w:right="-70" w:hanging="70"/>
              <w:jc w:val="center"/>
              <w:rPr>
                <w:rFonts w:ascii="Arial" w:hAnsi="Arial" w:cs="Arial"/>
                <w:color w:val="222222"/>
                <w:sz w:val="18"/>
                <w:szCs w:val="18"/>
                <w:lang w:eastAsia="es-CO"/>
              </w:rPr>
            </w:pPr>
            <w:r w:rsidRPr="004B0F68">
              <w:rPr>
                <w:rFonts w:ascii="Arial" w:hAnsi="Arial" w:cs="Arial"/>
                <w:color w:val="222222"/>
                <w:sz w:val="18"/>
                <w:szCs w:val="18"/>
                <w:lang w:eastAsia="es-CO"/>
              </w:rPr>
              <w:t>58,2</w:t>
            </w:r>
          </w:p>
        </w:tc>
        <w:tc>
          <w:tcPr>
            <w:tcW w:w="810" w:type="dxa"/>
            <w:tcBorders>
              <w:bottom w:val="single" w:sz="4" w:space="0" w:color="auto"/>
            </w:tcBorders>
            <w:vAlign w:val="bottom"/>
          </w:tcPr>
          <w:p w14:paraId="562C046E" w14:textId="77777777" w:rsidR="00AC350E" w:rsidRPr="004B0F68" w:rsidRDefault="52FDCE6A" w:rsidP="52FDCE6A">
            <w:pPr>
              <w:ind w:right="-70" w:hanging="70"/>
              <w:jc w:val="center"/>
              <w:rPr>
                <w:rFonts w:ascii="Arial" w:hAnsi="Arial" w:cs="Arial"/>
                <w:color w:val="222222"/>
                <w:sz w:val="18"/>
                <w:szCs w:val="18"/>
                <w:lang w:eastAsia="es-CO"/>
              </w:rPr>
            </w:pPr>
            <w:r w:rsidRPr="004B0F68">
              <w:rPr>
                <w:rFonts w:ascii="Arial" w:hAnsi="Arial" w:cs="Arial"/>
                <w:color w:val="222222"/>
                <w:sz w:val="18"/>
                <w:szCs w:val="18"/>
                <w:lang w:eastAsia="es-CO"/>
              </w:rPr>
              <w:t>57,1</w:t>
            </w:r>
          </w:p>
        </w:tc>
        <w:tc>
          <w:tcPr>
            <w:tcW w:w="810" w:type="dxa"/>
            <w:tcBorders>
              <w:bottom w:val="single" w:sz="4" w:space="0" w:color="auto"/>
            </w:tcBorders>
            <w:vAlign w:val="bottom"/>
          </w:tcPr>
          <w:p w14:paraId="71B2E286" w14:textId="77777777" w:rsidR="00AC350E" w:rsidRPr="004B0F68" w:rsidRDefault="52FDCE6A" w:rsidP="52FDCE6A">
            <w:pPr>
              <w:ind w:right="-70" w:hanging="70"/>
              <w:jc w:val="center"/>
              <w:rPr>
                <w:rFonts w:ascii="Arial" w:hAnsi="Arial" w:cs="Arial"/>
                <w:color w:val="222222"/>
                <w:sz w:val="18"/>
                <w:szCs w:val="18"/>
                <w:lang w:eastAsia="es-CO"/>
              </w:rPr>
            </w:pPr>
            <w:r w:rsidRPr="004B0F68">
              <w:rPr>
                <w:rFonts w:ascii="Arial" w:hAnsi="Arial" w:cs="Arial"/>
                <w:color w:val="222222"/>
                <w:sz w:val="18"/>
                <w:szCs w:val="18"/>
                <w:lang w:eastAsia="es-CO"/>
              </w:rPr>
              <w:t>26,95</w:t>
            </w:r>
          </w:p>
        </w:tc>
        <w:tc>
          <w:tcPr>
            <w:tcW w:w="720" w:type="dxa"/>
            <w:tcBorders>
              <w:bottom w:val="single" w:sz="4" w:space="0" w:color="auto"/>
            </w:tcBorders>
            <w:vAlign w:val="bottom"/>
          </w:tcPr>
          <w:p w14:paraId="76A92477" w14:textId="77777777" w:rsidR="00AC350E" w:rsidRPr="004B0F68" w:rsidRDefault="52FDCE6A" w:rsidP="52FDCE6A">
            <w:pPr>
              <w:ind w:right="-70" w:hanging="70"/>
              <w:jc w:val="center"/>
              <w:rPr>
                <w:rFonts w:ascii="Arial" w:hAnsi="Arial" w:cs="Arial"/>
                <w:color w:val="222222"/>
                <w:sz w:val="18"/>
                <w:szCs w:val="18"/>
                <w:lang w:eastAsia="es-CO"/>
              </w:rPr>
            </w:pPr>
            <w:r w:rsidRPr="004B0F68">
              <w:rPr>
                <w:rFonts w:ascii="Arial" w:hAnsi="Arial" w:cs="Arial"/>
                <w:color w:val="222222"/>
                <w:sz w:val="18"/>
                <w:szCs w:val="18"/>
                <w:lang w:eastAsia="es-CO"/>
              </w:rPr>
              <w:t>20,1</w:t>
            </w:r>
          </w:p>
        </w:tc>
        <w:tc>
          <w:tcPr>
            <w:tcW w:w="720" w:type="dxa"/>
            <w:tcBorders>
              <w:bottom w:val="single" w:sz="4" w:space="0" w:color="auto"/>
            </w:tcBorders>
            <w:vAlign w:val="bottom"/>
          </w:tcPr>
          <w:p w14:paraId="51E8D7C0" w14:textId="77777777" w:rsidR="00AC350E" w:rsidRPr="004B0F68" w:rsidRDefault="52FDCE6A" w:rsidP="52FDCE6A">
            <w:pPr>
              <w:ind w:right="-70" w:hanging="70"/>
              <w:jc w:val="center"/>
              <w:rPr>
                <w:rFonts w:ascii="Arial" w:hAnsi="Arial" w:cs="Arial"/>
                <w:color w:val="222222"/>
                <w:sz w:val="18"/>
                <w:szCs w:val="18"/>
                <w:lang w:eastAsia="es-CO"/>
              </w:rPr>
            </w:pPr>
            <w:r w:rsidRPr="004B0F68">
              <w:rPr>
                <w:rFonts w:ascii="Arial" w:hAnsi="Arial" w:cs="Arial"/>
                <w:color w:val="222222"/>
                <w:sz w:val="18"/>
                <w:szCs w:val="18"/>
                <w:lang w:eastAsia="es-CO"/>
              </w:rPr>
              <w:t>18,4</w:t>
            </w:r>
          </w:p>
        </w:tc>
        <w:tc>
          <w:tcPr>
            <w:tcW w:w="990" w:type="dxa"/>
            <w:tcBorders>
              <w:bottom w:val="single" w:sz="4" w:space="0" w:color="auto"/>
            </w:tcBorders>
            <w:vAlign w:val="bottom"/>
          </w:tcPr>
          <w:p w14:paraId="6CA9B797" w14:textId="77777777" w:rsidR="00AC350E" w:rsidRPr="004B0F68" w:rsidRDefault="52FDCE6A" w:rsidP="52FDCE6A">
            <w:pPr>
              <w:ind w:right="-70" w:hanging="70"/>
              <w:jc w:val="center"/>
              <w:rPr>
                <w:rFonts w:ascii="Arial" w:hAnsi="Arial" w:cs="Arial"/>
                <w:color w:val="222222"/>
                <w:sz w:val="18"/>
                <w:szCs w:val="18"/>
                <w:lang w:eastAsia="es-CO"/>
              </w:rPr>
            </w:pPr>
            <w:r w:rsidRPr="004B0F68">
              <w:rPr>
                <w:rFonts w:ascii="Arial" w:hAnsi="Arial" w:cs="Arial"/>
                <w:color w:val="222222"/>
                <w:sz w:val="18"/>
                <w:szCs w:val="18"/>
                <w:lang w:eastAsia="es-CO"/>
              </w:rPr>
              <w:t>16,2</w:t>
            </w:r>
          </w:p>
        </w:tc>
        <w:tc>
          <w:tcPr>
            <w:tcW w:w="1440" w:type="dxa"/>
            <w:tcBorders>
              <w:bottom w:val="single" w:sz="4" w:space="0" w:color="auto"/>
            </w:tcBorders>
            <w:vAlign w:val="bottom"/>
          </w:tcPr>
          <w:p w14:paraId="45F509B3" w14:textId="77777777" w:rsidR="00AC350E" w:rsidRPr="004B0F68" w:rsidRDefault="52FDCE6A" w:rsidP="52FDCE6A">
            <w:pPr>
              <w:ind w:right="-70" w:hanging="70"/>
              <w:jc w:val="center"/>
              <w:rPr>
                <w:rFonts w:ascii="Arial" w:hAnsi="Arial" w:cs="Arial"/>
                <w:color w:val="222222"/>
                <w:sz w:val="18"/>
                <w:szCs w:val="18"/>
                <w:lang w:eastAsia="es-CO"/>
              </w:rPr>
            </w:pPr>
            <w:r w:rsidRPr="004B0F68">
              <w:rPr>
                <w:rFonts w:ascii="Arial" w:hAnsi="Arial" w:cs="Arial"/>
                <w:color w:val="222222"/>
                <w:sz w:val="18"/>
                <w:szCs w:val="18"/>
                <w:lang w:eastAsia="es-CO"/>
              </w:rPr>
              <w:t>13,5</w:t>
            </w:r>
          </w:p>
        </w:tc>
      </w:tr>
    </w:tbl>
    <w:p w14:paraId="43D5545E" w14:textId="5C481A75" w:rsidR="006C6E81" w:rsidRDefault="006C6E81" w:rsidP="00BD4FA2">
      <w:pPr>
        <w:pStyle w:val="Caption"/>
      </w:pPr>
    </w:p>
    <w:p w14:paraId="3AC391FF" w14:textId="22D41697" w:rsidR="00BD4FA2" w:rsidRPr="004B0F68" w:rsidRDefault="00BD4FA2" w:rsidP="00BD4FA2">
      <w:pPr>
        <w:pStyle w:val="Caption"/>
        <w:rPr>
          <w:rFonts w:cs="Arial"/>
          <w:sz w:val="18"/>
          <w:szCs w:val="18"/>
        </w:rPr>
      </w:pPr>
      <w:r w:rsidRPr="004B0F68">
        <w:t>Tabla 5:</w:t>
      </w:r>
      <w:r w:rsidRPr="004B0F68">
        <w:rPr>
          <w:rFonts w:cs="Arial"/>
          <w:b w:val="0"/>
          <w:bCs w:val="0"/>
          <w:sz w:val="18"/>
          <w:szCs w:val="18"/>
        </w:rPr>
        <w:t xml:space="preserve"> </w:t>
      </w:r>
      <w:r w:rsidRPr="004B0F68">
        <w:rPr>
          <w:rFonts w:cs="Arial"/>
          <w:sz w:val="18"/>
          <w:szCs w:val="18"/>
        </w:rPr>
        <w:t>Indicadores de resultados</w:t>
      </w:r>
      <w:r w:rsidR="006C6E81">
        <w:rPr>
          <w:rFonts w:cs="Arial"/>
          <w:sz w:val="18"/>
          <w:szCs w:val="18"/>
        </w:rPr>
        <w:t xml:space="preserve"> y </w:t>
      </w:r>
      <w:r>
        <w:rPr>
          <w:rFonts w:cs="Arial"/>
          <w:sz w:val="18"/>
          <w:szCs w:val="18"/>
        </w:rPr>
        <w:t>variables de control</w:t>
      </w:r>
    </w:p>
    <w:tbl>
      <w:tblPr>
        <w:tblW w:w="98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5490"/>
        <w:gridCol w:w="1754"/>
      </w:tblGrid>
      <w:tr w:rsidR="00BD4FA2" w:rsidRPr="00E92BB7" w14:paraId="495FFDA8" w14:textId="77777777" w:rsidTr="00281B8E">
        <w:trPr>
          <w:trHeight w:val="449"/>
        </w:trPr>
        <w:tc>
          <w:tcPr>
            <w:tcW w:w="26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BC4C2F1" w14:textId="77777777" w:rsidR="00BD4FA2" w:rsidRPr="00E92BB7" w:rsidRDefault="00BD4FA2" w:rsidP="00281B8E">
            <w:pPr>
              <w:jc w:val="center"/>
              <w:rPr>
                <w:rFonts w:ascii="Arial" w:hAnsi="Arial" w:cs="Arial"/>
                <w:b/>
                <w:sz w:val="18"/>
                <w:szCs w:val="18"/>
                <w:lang w:val="es-ES"/>
              </w:rPr>
            </w:pPr>
            <w:r w:rsidRPr="00E92BB7">
              <w:rPr>
                <w:rFonts w:ascii="Arial" w:hAnsi="Arial" w:cs="Arial"/>
                <w:b/>
                <w:sz w:val="18"/>
                <w:szCs w:val="18"/>
                <w:lang w:val="es-ES"/>
              </w:rPr>
              <w:t>Indicador de resultado</w:t>
            </w:r>
            <w:r>
              <w:rPr>
                <w:rFonts w:ascii="Arial" w:hAnsi="Arial" w:cs="Arial"/>
                <w:b/>
                <w:sz w:val="18"/>
                <w:szCs w:val="18"/>
                <w:lang w:val="es-ES"/>
              </w:rPr>
              <w:t>s</w:t>
            </w:r>
            <w:r w:rsidRPr="00E92BB7">
              <w:rPr>
                <w:rFonts w:ascii="Arial" w:hAnsi="Arial" w:cs="Arial"/>
                <w:b/>
                <w:sz w:val="18"/>
                <w:szCs w:val="18"/>
                <w:lang w:val="es-ES"/>
              </w:rPr>
              <w:footnoteReference w:id="3"/>
            </w:r>
          </w:p>
        </w:tc>
        <w:tc>
          <w:tcPr>
            <w:tcW w:w="549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677998D" w14:textId="77777777" w:rsidR="00BD4FA2" w:rsidRPr="00E92BB7" w:rsidRDefault="00BD4FA2" w:rsidP="00281B8E">
            <w:pPr>
              <w:jc w:val="center"/>
              <w:rPr>
                <w:rFonts w:ascii="Arial" w:hAnsi="Arial" w:cs="Arial"/>
                <w:b/>
                <w:sz w:val="18"/>
                <w:szCs w:val="18"/>
                <w:lang w:val="es-ES" w:eastAsia="es-BO"/>
              </w:rPr>
            </w:pPr>
            <w:r w:rsidRPr="00E92BB7">
              <w:rPr>
                <w:rFonts w:ascii="Arial" w:hAnsi="Arial" w:cs="Arial"/>
                <w:b/>
                <w:sz w:val="18"/>
                <w:szCs w:val="18"/>
                <w:lang w:val="es-ES" w:eastAsia="es-BO"/>
              </w:rPr>
              <w:t>Observaciones/medio de verificación</w:t>
            </w:r>
          </w:p>
        </w:tc>
        <w:tc>
          <w:tcPr>
            <w:tcW w:w="175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54A95C1" w14:textId="77777777" w:rsidR="00BD4FA2" w:rsidRPr="00E92BB7" w:rsidRDefault="00BD4FA2" w:rsidP="00281B8E">
            <w:pPr>
              <w:jc w:val="center"/>
              <w:rPr>
                <w:rFonts w:ascii="Arial" w:hAnsi="Arial" w:cs="Arial"/>
                <w:b/>
                <w:sz w:val="18"/>
                <w:szCs w:val="18"/>
                <w:lang w:val="es-ES" w:eastAsia="es-BO"/>
              </w:rPr>
            </w:pPr>
            <w:r w:rsidRPr="00E92BB7">
              <w:rPr>
                <w:rFonts w:ascii="Arial" w:hAnsi="Arial" w:cs="Arial"/>
                <w:b/>
                <w:sz w:val="18"/>
                <w:szCs w:val="18"/>
                <w:lang w:val="es-ES" w:eastAsia="es-BO"/>
              </w:rPr>
              <w:t>Frecuencia</w:t>
            </w:r>
          </w:p>
        </w:tc>
      </w:tr>
      <w:tr w:rsidR="00BD4FA2" w:rsidRPr="004B0F68" w14:paraId="68554C94" w14:textId="77777777" w:rsidTr="00281B8E">
        <w:trPr>
          <w:trHeight w:val="143"/>
        </w:trPr>
        <w:tc>
          <w:tcPr>
            <w:tcW w:w="2610" w:type="dxa"/>
            <w:tcBorders>
              <w:top w:val="single" w:sz="4" w:space="0" w:color="auto"/>
              <w:left w:val="single" w:sz="4" w:space="0" w:color="auto"/>
              <w:bottom w:val="single" w:sz="4" w:space="0" w:color="auto"/>
              <w:right w:val="single" w:sz="4" w:space="0" w:color="auto"/>
            </w:tcBorders>
            <w:vAlign w:val="center"/>
          </w:tcPr>
          <w:p w14:paraId="0292E948" w14:textId="77777777" w:rsidR="00BD4FA2" w:rsidRPr="004B0F68" w:rsidRDefault="00BD4FA2" w:rsidP="00281B8E">
            <w:pPr>
              <w:jc w:val="center"/>
              <w:rPr>
                <w:rFonts w:ascii="Arial" w:hAnsi="Arial" w:cs="Arial"/>
                <w:sz w:val="18"/>
                <w:szCs w:val="18"/>
                <w:lang w:val="es-ES"/>
              </w:rPr>
            </w:pPr>
            <w:r w:rsidRPr="004B0F68">
              <w:rPr>
                <w:rFonts w:ascii="Arial" w:hAnsi="Arial" w:cs="Arial"/>
                <w:sz w:val="18"/>
                <w:szCs w:val="18"/>
                <w:lang w:val="es-ES"/>
              </w:rPr>
              <w:t>Tiempos promedio de viaje</w:t>
            </w:r>
            <w:r w:rsidRPr="0060379E">
              <w:rPr>
                <w:rStyle w:val="FootnoteReference"/>
                <w:rFonts w:ascii="Arial" w:hAnsi="Arial" w:cs="Arial"/>
                <w:sz w:val="18"/>
                <w:szCs w:val="18"/>
                <w:lang w:val="es-ES"/>
              </w:rPr>
              <w:footnoteReference w:id="4"/>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590C1B10" w14:textId="77777777" w:rsidR="00BD4FA2" w:rsidRPr="008E4375" w:rsidRDefault="00BD4FA2" w:rsidP="00281B8E">
            <w:pPr>
              <w:jc w:val="both"/>
              <w:textAlignment w:val="baseline"/>
              <w:rPr>
                <w:rFonts w:eastAsia="Times New Roman"/>
              </w:rPr>
            </w:pPr>
            <w:r w:rsidRPr="008E4375">
              <w:rPr>
                <w:rFonts w:ascii="Arial" w:eastAsia="Times New Roman" w:hAnsi="Arial" w:cs="Arial"/>
                <w:sz w:val="18"/>
                <w:szCs w:val="18"/>
                <w:lang w:val="es-ES"/>
              </w:rPr>
              <w:t xml:space="preserve">La línea base </w:t>
            </w:r>
            <w:r>
              <w:rPr>
                <w:rFonts w:ascii="Arial" w:eastAsia="Times New Roman" w:hAnsi="Arial" w:cs="Arial"/>
                <w:sz w:val="18"/>
                <w:szCs w:val="18"/>
                <w:lang w:val="es-ES"/>
              </w:rPr>
              <w:t>fue</w:t>
            </w:r>
            <w:r w:rsidRPr="008E4375">
              <w:rPr>
                <w:rFonts w:ascii="Arial" w:eastAsia="Times New Roman" w:hAnsi="Arial" w:cs="Arial"/>
                <w:sz w:val="18"/>
                <w:szCs w:val="18"/>
                <w:lang w:val="es-ES"/>
              </w:rPr>
              <w:t xml:space="preserve"> determinada por el método de vehículo flotante del promedio de vehículos operando en la ruta, con datos del estudio de tráfico realizado en el Estudio Técnico, Económico, Ambiental y Social (TESA) para la rehabilitación del Tramo Mairena Bermejo. La meta fue determinada con el Modelo </w:t>
            </w:r>
            <w:r w:rsidRPr="36550524">
              <w:rPr>
                <w:rFonts w:ascii="Arial" w:eastAsia="Times New Roman" w:hAnsi="Arial" w:cs="Arial"/>
                <w:i/>
                <w:iCs/>
                <w:sz w:val="18"/>
                <w:szCs w:val="18"/>
                <w:lang w:val="es-ES"/>
              </w:rPr>
              <w:t>Highway Development and Mangement Model Version 4</w:t>
            </w:r>
            <w:r w:rsidRPr="008E4375">
              <w:rPr>
                <w:rFonts w:ascii="Arial" w:eastAsia="Times New Roman" w:hAnsi="Arial" w:cs="Arial"/>
                <w:sz w:val="18"/>
                <w:szCs w:val="18"/>
                <w:lang w:val="es-ES"/>
              </w:rPr>
              <w:t xml:space="preserve"> (HDM-4) mediante el promedio de velocidad modelada para el total de vehículos.</w:t>
            </w:r>
            <w:r w:rsidRPr="00C04E8A">
              <w:rPr>
                <w:rFonts w:ascii="Arial" w:eastAsia="Times New Roman" w:hAnsi="Arial" w:cs="Arial"/>
                <w:sz w:val="18"/>
                <w:szCs w:val="18"/>
              </w:rPr>
              <w:t> </w:t>
            </w:r>
          </w:p>
          <w:p w14:paraId="40771F97" w14:textId="77777777" w:rsidR="00BD4FA2" w:rsidRPr="004B0F68" w:rsidRDefault="00BD4FA2" w:rsidP="00281B8E">
            <w:pPr>
              <w:jc w:val="both"/>
              <w:rPr>
                <w:rFonts w:ascii="Arial" w:hAnsi="Arial" w:cs="Arial"/>
                <w:sz w:val="18"/>
                <w:szCs w:val="18"/>
                <w:lang w:val="es-ES" w:eastAsia="es-BO"/>
              </w:rPr>
            </w:pPr>
            <w:r w:rsidRPr="008E4375">
              <w:rPr>
                <w:rFonts w:ascii="Arial" w:eastAsia="Times New Roman" w:hAnsi="Arial" w:cs="Arial"/>
                <w:sz w:val="18"/>
                <w:szCs w:val="18"/>
                <w:lang w:val="es-ES"/>
              </w:rPr>
              <w:t>Tres meses después de la fecha de terminación de obras se realizarán estudios de velocidades en los tramos intervenidos, haciendo uso del método de placas y el vehículo flotante. Este trabajo podrá ser parte del informe de cierre de la supervisión de obras o la contratación de una consultoría especializada.</w:t>
            </w:r>
          </w:p>
        </w:tc>
        <w:tc>
          <w:tcPr>
            <w:tcW w:w="1754" w:type="dxa"/>
            <w:tcBorders>
              <w:top w:val="single" w:sz="4" w:space="0" w:color="auto"/>
              <w:left w:val="single" w:sz="4" w:space="0" w:color="auto"/>
              <w:bottom w:val="single" w:sz="4" w:space="0" w:color="auto"/>
              <w:right w:val="single" w:sz="4" w:space="0" w:color="auto"/>
            </w:tcBorders>
          </w:tcPr>
          <w:p w14:paraId="3503A81E" w14:textId="77777777" w:rsidR="00BD4FA2" w:rsidRPr="004B0F68" w:rsidRDefault="00BD4FA2" w:rsidP="00281B8E">
            <w:pPr>
              <w:jc w:val="center"/>
              <w:rPr>
                <w:rFonts w:ascii="Arial" w:hAnsi="Arial" w:cs="Arial"/>
                <w:sz w:val="18"/>
                <w:szCs w:val="18"/>
                <w:lang w:val="es-ES" w:eastAsia="es-BO"/>
              </w:rPr>
            </w:pPr>
            <w:r w:rsidRPr="004B0F68">
              <w:rPr>
                <w:rFonts w:ascii="Arial" w:hAnsi="Arial" w:cs="Arial"/>
                <w:sz w:val="18"/>
                <w:szCs w:val="18"/>
                <w:lang w:val="es-ES" w:eastAsia="es-BO"/>
              </w:rPr>
              <w:t>Anual</w:t>
            </w:r>
          </w:p>
        </w:tc>
      </w:tr>
      <w:tr w:rsidR="00BD4FA2" w:rsidRPr="004B0F68" w14:paraId="51730225" w14:textId="77777777" w:rsidTr="00281B8E">
        <w:trPr>
          <w:trHeight w:val="143"/>
        </w:trPr>
        <w:tc>
          <w:tcPr>
            <w:tcW w:w="2610" w:type="dxa"/>
            <w:tcBorders>
              <w:top w:val="single" w:sz="4" w:space="0" w:color="auto"/>
              <w:left w:val="single" w:sz="4" w:space="0" w:color="auto"/>
              <w:bottom w:val="single" w:sz="4" w:space="0" w:color="auto"/>
              <w:right w:val="single" w:sz="4" w:space="0" w:color="auto"/>
            </w:tcBorders>
            <w:vAlign w:val="center"/>
          </w:tcPr>
          <w:p w14:paraId="2B67C71F" w14:textId="77777777" w:rsidR="00BD4FA2" w:rsidRPr="004B0F68" w:rsidRDefault="00BD4FA2" w:rsidP="00281B8E">
            <w:pPr>
              <w:jc w:val="center"/>
              <w:rPr>
                <w:rFonts w:ascii="Arial" w:hAnsi="Arial" w:cs="Arial"/>
                <w:sz w:val="18"/>
                <w:szCs w:val="18"/>
                <w:lang w:val="es-ES"/>
              </w:rPr>
            </w:pPr>
            <w:r w:rsidRPr="004B0F68">
              <w:rPr>
                <w:rFonts w:ascii="Arial" w:hAnsi="Arial" w:cs="Arial"/>
                <w:sz w:val="18"/>
                <w:szCs w:val="18"/>
                <w:lang w:val="es-ES"/>
              </w:rPr>
              <w:t>Costos de Operación Vehicular (COV)</w:t>
            </w:r>
            <w:r w:rsidRPr="0060379E">
              <w:rPr>
                <w:rStyle w:val="FootnoteReference"/>
                <w:rFonts w:ascii="Arial" w:hAnsi="Arial" w:cs="Arial"/>
                <w:sz w:val="18"/>
                <w:szCs w:val="18"/>
                <w:lang w:val="es-ES"/>
              </w:rPr>
              <w:footnoteReference w:id="5"/>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474EC5AE" w14:textId="77777777" w:rsidR="00BD4FA2" w:rsidRPr="004B0F68" w:rsidRDefault="00BD4FA2" w:rsidP="00281B8E">
            <w:pPr>
              <w:jc w:val="both"/>
              <w:rPr>
                <w:rFonts w:ascii="Arial" w:hAnsi="Arial" w:cs="Arial"/>
                <w:sz w:val="18"/>
                <w:szCs w:val="18"/>
                <w:lang w:val="es-ES" w:eastAsia="es-BO"/>
              </w:rPr>
            </w:pPr>
            <w:r w:rsidRPr="36550524">
              <w:rPr>
                <w:rFonts w:ascii="Arial" w:hAnsi="Arial" w:cs="Arial"/>
                <w:sz w:val="18"/>
                <w:szCs w:val="18"/>
                <w:lang w:val="es-ES" w:eastAsia="es-BO"/>
              </w:rPr>
              <w:t>Los datos de línea de base y meta fueron obtenidos de la actualización de la evaluación económica usando el modelo HDM4.</w:t>
            </w:r>
          </w:p>
          <w:p w14:paraId="340280C0" w14:textId="77777777" w:rsidR="00BD4FA2" w:rsidRPr="004B0F68" w:rsidRDefault="00BD4FA2" w:rsidP="00281B8E">
            <w:pPr>
              <w:jc w:val="both"/>
              <w:rPr>
                <w:rFonts w:ascii="Arial" w:hAnsi="Arial" w:cs="Arial"/>
                <w:sz w:val="18"/>
                <w:szCs w:val="18"/>
                <w:lang w:val="es-ES" w:eastAsia="es-BO"/>
              </w:rPr>
            </w:pPr>
            <w:r w:rsidRPr="004B0F68">
              <w:rPr>
                <w:rFonts w:ascii="Arial" w:hAnsi="Arial" w:cs="Arial"/>
                <w:sz w:val="18"/>
                <w:szCs w:val="18"/>
                <w:lang w:val="es-ES" w:eastAsia="es-BO"/>
              </w:rPr>
              <w:t>Tres meses después de la fecha de terminación de obras se realizarán mediciones de campo, estimaciones y actualizaciones de los costos de los parámetros vehiculares, los cuales serán introducidos al modelo HDM</w:t>
            </w:r>
            <w:r w:rsidRPr="004B0F68">
              <w:rPr>
                <w:rStyle w:val="FootnoteReference"/>
                <w:rFonts w:ascii="Arial" w:hAnsi="Arial" w:cs="Arial"/>
                <w:sz w:val="18"/>
                <w:szCs w:val="18"/>
                <w:vertAlign w:val="baseline"/>
                <w:lang w:val="es-ES" w:eastAsia="es-BO"/>
              </w:rPr>
              <w:footnoteReference w:id="6"/>
            </w:r>
            <w:r w:rsidRPr="004B0F68">
              <w:rPr>
                <w:rFonts w:ascii="Arial" w:hAnsi="Arial" w:cs="Arial"/>
                <w:sz w:val="18"/>
                <w:szCs w:val="18"/>
                <w:lang w:val="es-ES" w:eastAsia="es-BO"/>
              </w:rPr>
              <w:t>. Este trabajo podrá ser parte del informe de cierre de la supervisión de obras o la contratación de una consultoría especializada.</w:t>
            </w:r>
          </w:p>
        </w:tc>
        <w:tc>
          <w:tcPr>
            <w:tcW w:w="1754" w:type="dxa"/>
            <w:tcBorders>
              <w:top w:val="single" w:sz="4" w:space="0" w:color="auto"/>
              <w:left w:val="single" w:sz="4" w:space="0" w:color="auto"/>
              <w:bottom w:val="single" w:sz="4" w:space="0" w:color="auto"/>
              <w:right w:val="single" w:sz="4" w:space="0" w:color="auto"/>
            </w:tcBorders>
          </w:tcPr>
          <w:p w14:paraId="5F1205BD" w14:textId="77777777" w:rsidR="00BD4FA2" w:rsidRPr="004B0F68" w:rsidRDefault="00BD4FA2" w:rsidP="00281B8E">
            <w:pPr>
              <w:jc w:val="center"/>
              <w:rPr>
                <w:rFonts w:ascii="Arial" w:hAnsi="Arial" w:cs="Arial"/>
                <w:sz w:val="18"/>
                <w:szCs w:val="18"/>
                <w:lang w:val="es-ES" w:eastAsia="es-BO"/>
              </w:rPr>
            </w:pPr>
            <w:r w:rsidRPr="004B0F68">
              <w:rPr>
                <w:rFonts w:ascii="Arial" w:hAnsi="Arial" w:cs="Arial"/>
                <w:sz w:val="18"/>
                <w:szCs w:val="18"/>
                <w:lang w:val="es-ES" w:eastAsia="es-BO"/>
              </w:rPr>
              <w:t>Anual</w:t>
            </w:r>
          </w:p>
        </w:tc>
      </w:tr>
    </w:tbl>
    <w:p w14:paraId="44262127" w14:textId="77777777" w:rsidR="00BD4FA2" w:rsidRPr="004B0F68" w:rsidRDefault="00BD4FA2" w:rsidP="00A65786">
      <w:pPr>
        <w:pStyle w:val="Paragraph"/>
        <w:numPr>
          <w:ilvl w:val="0"/>
          <w:numId w:val="0"/>
        </w:numPr>
        <w:ind w:left="720"/>
      </w:pPr>
    </w:p>
    <w:p w14:paraId="05D2BB99" w14:textId="77777777" w:rsidR="00ED1D14" w:rsidRPr="004B0F68" w:rsidRDefault="00ED1D14" w:rsidP="00A65786">
      <w:pPr>
        <w:pStyle w:val="Paragraph"/>
        <w:numPr>
          <w:ilvl w:val="0"/>
          <w:numId w:val="0"/>
        </w:numPr>
        <w:ind w:left="720"/>
        <w:rPr>
          <w:b/>
        </w:rPr>
      </w:pPr>
      <w:r w:rsidRPr="004B0F68">
        <w:rPr>
          <w:b/>
        </w:rPr>
        <w:t>Evaluación de impacto</w:t>
      </w:r>
    </w:p>
    <w:p w14:paraId="00739BAD" w14:textId="77777777" w:rsidR="0057263B" w:rsidRDefault="0057263B" w:rsidP="0048005E">
      <w:pPr>
        <w:pStyle w:val="Paragraph"/>
      </w:pPr>
      <w:r w:rsidRPr="0057263B">
        <w:t xml:space="preserve">La evaluación de impacto contempla y contribuye a: (i) incrementar la recaudación por medio de la implementación de ITS en estaciones de peajes; (ii) reducir el porcentaje de camiones que circulan con sobrepeso por los tramos intervenidos mediante la </w:t>
      </w:r>
      <w:r w:rsidRPr="0057263B">
        <w:lastRenderedPageBreak/>
        <w:t>implementación de estaciones de control de pesos y dimensiones y (iii) reducir el porcentaje de discrepancias entre el sistema automático de detección y lo identificado por el recaudador de peajes. Estos indicadores serán calculados para las intervenciones con las operaciones de obras múltiples anteriores, por lo que no son anotadas en la matriz de resultados del presente proyecto.</w:t>
      </w:r>
    </w:p>
    <w:p w14:paraId="6E27ED13" w14:textId="1E32E694" w:rsidR="00FE499E" w:rsidRPr="004B0F68" w:rsidRDefault="0057263B" w:rsidP="00937EC4">
      <w:pPr>
        <w:pStyle w:val="Paragraph"/>
      </w:pPr>
      <w:r>
        <w:t>Esta evaluación</w:t>
      </w:r>
      <w:r w:rsidR="00ED1D14" w:rsidRPr="004B0F68">
        <w:t xml:space="preserve"> </w:t>
      </w:r>
      <w:r w:rsidR="00FE499E" w:rsidRPr="004B0F68">
        <w:t xml:space="preserve">es a nuestro saber la primera evaluación de un sistema de transporte automatizado en América Latina y el Caribe. No existe en este momento evidencia empírica que permita hacer predicciones rigurosas sobre los efectos que tendrán las estaciones automatizadas de pesaje y peaje en la RVF de Bolivia. Esta vacío de conocimiento resalta aún más la importancia </w:t>
      </w:r>
      <w:r>
        <w:t>para establecer datos que permitan continuar con la implementación de sistemas ITS en pesajes y pesajes a para toda la RVF</w:t>
      </w:r>
      <w:r w:rsidR="00ED1D14" w:rsidRPr="004B0F68">
        <w:t xml:space="preserve">. </w:t>
      </w:r>
      <w:r>
        <w:t>Asimismo, los</w:t>
      </w:r>
      <w:r w:rsidR="00ED1D14" w:rsidRPr="004B0F68">
        <w:t xml:space="preserve"> resultados</w:t>
      </w:r>
      <w:r w:rsidR="00FE499E" w:rsidRPr="004B0F68">
        <w:t xml:space="preserve"> </w:t>
      </w:r>
      <w:r w:rsidR="00ED1D14" w:rsidRPr="004B0F68">
        <w:t>permitirán</w:t>
      </w:r>
      <w:r w:rsidR="00FE499E" w:rsidRPr="004B0F68">
        <w:t xml:space="preserve"> aprender acerca de </w:t>
      </w:r>
      <w:r w:rsidR="00ED1D14" w:rsidRPr="004B0F68">
        <w:t>la</w:t>
      </w:r>
      <w:r w:rsidR="00FE499E" w:rsidRPr="004B0F68">
        <w:t xml:space="preserve"> efectividad</w:t>
      </w:r>
      <w:r w:rsidR="00ED1D14" w:rsidRPr="004B0F68">
        <w:t xml:space="preserve"> del sistema ITS y permitirán estimar los efectos</w:t>
      </w:r>
      <w:r w:rsidR="00FE499E" w:rsidRPr="004B0F68">
        <w:t xml:space="preserve"> </w:t>
      </w:r>
      <w:r w:rsidR="00ED1D14" w:rsidRPr="004B0F68">
        <w:t>de su</w:t>
      </w:r>
      <w:r w:rsidR="00FE499E" w:rsidRPr="004B0F68">
        <w:t xml:space="preserve"> expansión </w:t>
      </w:r>
      <w:r w:rsidR="00ED1D14" w:rsidRPr="004B0F68">
        <w:t>al resto de</w:t>
      </w:r>
      <w:r w:rsidR="00900B49" w:rsidRPr="004B0F68">
        <w:t xml:space="preserve"> la RVF</w:t>
      </w:r>
      <w:r w:rsidR="00FE499E" w:rsidRPr="004B0F68">
        <w:t>.</w:t>
      </w:r>
    </w:p>
    <w:p w14:paraId="0CBED8B5" w14:textId="77777777" w:rsidR="006B25B3" w:rsidRDefault="00FE499E" w:rsidP="00937EC4">
      <w:pPr>
        <w:pStyle w:val="Paragraph"/>
      </w:pPr>
      <w:r w:rsidRPr="004B0F68">
        <w:t>Si bien la mayoría de los estudios relacionados con estaciones de peajes electrónicos no son evaluaciones de impacto propiamente dichas, los análisis realizados en países desarrollados reportan resultados diversos que deberían ser puestos a consideración en el caso boliviano.</w:t>
      </w:r>
      <w:r w:rsidR="00B60325" w:rsidRPr="004B0F68">
        <w:t xml:space="preserve"> Estudios realizados en la Alemania (y otros países de la Unión Europea) sugieren un aumento de casi 16% en el recaudo por tráfico pesado, gracias a la introducción del sistema de cobro de peajes electrónico satelital. Además, Vías B</w:t>
      </w:r>
      <w:r w:rsidR="007D03F5">
        <w:t>olivia estima que se pierde un 3</w:t>
      </w:r>
      <w:r w:rsidR="00B60325" w:rsidRPr="004B0F68">
        <w:t>0% del recaudo anual por evasión, falso destino y errores en el cobro, por lo tanto el indicador preliminar elegido para esta evaluación es el incremento en el recaudo anual en un tramo específico.</w:t>
      </w:r>
    </w:p>
    <w:p w14:paraId="108C5EDD" w14:textId="77777777" w:rsidR="00F96B08" w:rsidRPr="004B0F68" w:rsidRDefault="36550524" w:rsidP="00937EC4">
      <w:pPr>
        <w:pStyle w:val="Paragraph"/>
      </w:pPr>
      <w:r>
        <w:t>Con respecto a los e</w:t>
      </w:r>
      <w:r w:rsidR="00737AFC" w:rsidRPr="36550524">
        <w:t>studios</w:t>
      </w:r>
      <w:r w:rsidRPr="36550524">
        <w:t xml:space="preserve"> que</w:t>
      </w:r>
      <w:r w:rsidR="00737AFC" w:rsidRPr="36550524">
        <w:t xml:space="preserve"> relacionan el impacto de la infraestructura con el crecimiento y la productividad</w:t>
      </w:r>
      <w:r w:rsidRPr="36550524">
        <w:t>,</w:t>
      </w:r>
      <w:r w:rsidR="00737AFC" w:rsidRPr="36550524">
        <w:t xml:space="preserve"> Diechmann et al. (2002) e</w:t>
      </w:r>
      <w:r w:rsidRPr="36550524">
        <w:t xml:space="preserve">ncontran </w:t>
      </w:r>
      <w:r w:rsidR="00737AFC" w:rsidRPr="36550524">
        <w:t>que la mejora de un 10% del acceso a los mercados puede incrementar la productividad del trabajo en un 6%</w:t>
      </w:r>
      <w:r w:rsidR="00737AFC" w:rsidRPr="36550524">
        <w:rPr>
          <w:vertAlign w:val="superscript"/>
        </w:rPr>
        <w:footnoteReference w:id="7"/>
      </w:r>
      <w:r w:rsidR="00737AFC" w:rsidRPr="36550524">
        <w:t>. En otra evaluación, Kiprono &amp; Matsumoto (2014) estiman un modelo de diferencias en diferencias para intervenciones de nuevas vías, rehabilitación y mantenimiento de infraestructura en Kenia. Concluyen que por cada 1% de reducción en tiempos entre la zona productiva y el pueblo más grande, se generará un 1,5% más en el rendimiento de los cultivos (medido como kg de producto por ha). Henderson, Shalizi y Venables (2001) apuntan que doblar los costos de transportes puede reducir el volumen de comercio en un 80%</w:t>
      </w:r>
      <w:r w:rsidR="00737AFC" w:rsidRPr="36550524">
        <w:rPr>
          <w:vertAlign w:val="superscript"/>
        </w:rPr>
        <w:footnoteReference w:id="8"/>
      </w:r>
      <w:r w:rsidR="00737AFC" w:rsidRPr="36550524">
        <w:t>. Igualmente, usando un modelo gravitacional de comercio con los costos de transportes y la proporción cif/fob, Limao y Venables (2001) demuestran que la mejora de la infraestructura del 50 percentil al 25 percentil equivaldría aproximar en 2.358 km un país de sus socios comerciales</w:t>
      </w:r>
      <w:r w:rsidR="004874D1" w:rsidRPr="36550524">
        <w:t>.</w:t>
      </w:r>
    </w:p>
    <w:p w14:paraId="74200638" w14:textId="77777777" w:rsidR="00036346" w:rsidRPr="004B0F68" w:rsidRDefault="00D23CA8" w:rsidP="005F369F">
      <w:pPr>
        <w:pStyle w:val="Heading2"/>
      </w:pPr>
      <w:r>
        <w:t>Principales indicadores</w:t>
      </w:r>
    </w:p>
    <w:p w14:paraId="0B9B8C8E" w14:textId="4530494F" w:rsidR="00214E62" w:rsidRDefault="009953E4" w:rsidP="005E7119">
      <w:pPr>
        <w:pStyle w:val="Paragraph"/>
      </w:pPr>
      <w:bookmarkStart w:id="39" w:name="_Toc400459912"/>
      <w:r w:rsidRPr="004B0F68">
        <w:t xml:space="preserve">A </w:t>
      </w:r>
      <w:r w:rsidR="009D32E3" w:rsidRPr="004B0F68">
        <w:t>continuación,</w:t>
      </w:r>
      <w:r w:rsidRPr="004B0F68">
        <w:t xml:space="preserve"> se presenta</w:t>
      </w:r>
      <w:r w:rsidR="00103D4A" w:rsidRPr="004B0F68">
        <w:t xml:space="preserve"> </w:t>
      </w:r>
      <w:r w:rsidRPr="004B0F68">
        <w:t>cada uno de los indicadores de resultados del</w:t>
      </w:r>
      <w:r w:rsidR="00EF52F0" w:rsidRPr="004B0F68">
        <w:t xml:space="preserve"> </w:t>
      </w:r>
      <w:r w:rsidR="00C02E3B">
        <w:t>Proyecto</w:t>
      </w:r>
      <w:r w:rsidR="00A66F35">
        <w:t>,</w:t>
      </w:r>
      <w:r w:rsidR="005E7119">
        <w:t xml:space="preserve"> así como los indicadores de impacto y una serie de variables de control que permitirán </w:t>
      </w:r>
      <w:r w:rsidR="005E7119">
        <w:lastRenderedPageBreak/>
        <w:t>mejorar la precisión de las estimaciones</w:t>
      </w:r>
      <w:r w:rsidRPr="004B0F68">
        <w:t>. Los datos corresponden a las obras que forman parte del</w:t>
      </w:r>
      <w:r w:rsidR="00931065" w:rsidRPr="004B0F68">
        <w:t xml:space="preserve"> </w:t>
      </w:r>
      <w:r w:rsidR="00C02E3B">
        <w:t>Proyecto</w:t>
      </w:r>
      <w:r w:rsidRPr="004B0F68">
        <w:t>.</w:t>
      </w:r>
      <w:bookmarkEnd w:id="39"/>
    </w:p>
    <w:p w14:paraId="696BE0F3" w14:textId="77777777" w:rsidR="00214E62" w:rsidRDefault="00214E62">
      <w:pPr>
        <w:rPr>
          <w:rFonts w:ascii="Arial" w:hAnsi="Arial" w:cs="Arial"/>
          <w:sz w:val="22"/>
          <w:lang w:val="es-ES"/>
        </w:rPr>
      </w:pPr>
      <w:r>
        <w:br w:type="page"/>
      </w:r>
    </w:p>
    <w:p w14:paraId="6AA1C169" w14:textId="77777777" w:rsidR="007A6CFA" w:rsidRPr="005E7119" w:rsidRDefault="007A6CFA" w:rsidP="00214E62">
      <w:pPr>
        <w:pStyle w:val="Paragraph"/>
        <w:numPr>
          <w:ilvl w:val="0"/>
          <w:numId w:val="0"/>
        </w:numPr>
        <w:rPr>
          <w:b/>
          <w:bCs/>
          <w:color w:val="FF0000"/>
        </w:rPr>
      </w:pPr>
    </w:p>
    <w:p w14:paraId="5A85D201" w14:textId="6CE12BE9" w:rsidR="009953E4" w:rsidRPr="004B0F68" w:rsidRDefault="00712CE2" w:rsidP="52FDCE6A">
      <w:pPr>
        <w:pStyle w:val="Caption"/>
        <w:rPr>
          <w:rFonts w:cs="Arial"/>
          <w:sz w:val="18"/>
          <w:szCs w:val="18"/>
        </w:rPr>
      </w:pPr>
      <w:bookmarkStart w:id="40" w:name="_Toc400459913"/>
      <w:r w:rsidRPr="004B0F68">
        <w:t xml:space="preserve">Tabla </w:t>
      </w:r>
      <w:r w:rsidR="00C11490">
        <w:t>6</w:t>
      </w:r>
      <w:r w:rsidR="0045375E" w:rsidRPr="004B0F68">
        <w:t>:</w:t>
      </w:r>
      <w:r w:rsidR="0045375E" w:rsidRPr="004B0F68">
        <w:rPr>
          <w:rFonts w:cs="Arial"/>
          <w:b w:val="0"/>
          <w:bCs w:val="0"/>
          <w:sz w:val="18"/>
          <w:szCs w:val="18"/>
        </w:rPr>
        <w:t xml:space="preserve"> </w:t>
      </w:r>
      <w:r w:rsidR="00606EBF" w:rsidRPr="004B0F68">
        <w:rPr>
          <w:rFonts w:cs="Arial"/>
          <w:sz w:val="18"/>
          <w:szCs w:val="18"/>
        </w:rPr>
        <w:t>Indicadores de resultados</w:t>
      </w:r>
      <w:bookmarkEnd w:id="40"/>
      <w:r w:rsidR="000933C0">
        <w:rPr>
          <w:rFonts w:cs="Arial"/>
          <w:sz w:val="18"/>
          <w:szCs w:val="18"/>
        </w:rPr>
        <w:t>, impacto y variables de control</w:t>
      </w:r>
    </w:p>
    <w:tbl>
      <w:tblPr>
        <w:tblW w:w="98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5490"/>
        <w:gridCol w:w="1754"/>
      </w:tblGrid>
      <w:tr w:rsidR="008521C7" w:rsidRPr="00E92BB7" w14:paraId="081B1D33" w14:textId="77777777" w:rsidTr="00E92BB7">
        <w:trPr>
          <w:trHeight w:val="449"/>
        </w:trPr>
        <w:tc>
          <w:tcPr>
            <w:tcW w:w="26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AD649AD" w14:textId="77777777" w:rsidR="008521C7" w:rsidRPr="00E92BB7" w:rsidRDefault="36550524" w:rsidP="36550524">
            <w:pPr>
              <w:jc w:val="center"/>
              <w:rPr>
                <w:rFonts w:ascii="Arial" w:hAnsi="Arial" w:cs="Arial"/>
                <w:b/>
                <w:sz w:val="18"/>
                <w:szCs w:val="18"/>
                <w:lang w:val="es-ES"/>
              </w:rPr>
            </w:pPr>
            <w:r w:rsidRPr="00E92BB7">
              <w:rPr>
                <w:rFonts w:ascii="Arial" w:hAnsi="Arial" w:cs="Arial"/>
                <w:b/>
                <w:sz w:val="18"/>
                <w:szCs w:val="18"/>
                <w:lang w:val="es-ES"/>
              </w:rPr>
              <w:t>Indicador de resultado</w:t>
            </w:r>
            <w:r w:rsidR="00D229CF">
              <w:rPr>
                <w:rFonts w:ascii="Arial" w:hAnsi="Arial" w:cs="Arial"/>
                <w:b/>
                <w:sz w:val="18"/>
                <w:szCs w:val="18"/>
                <w:lang w:val="es-ES"/>
              </w:rPr>
              <w:t>s</w:t>
            </w:r>
            <w:r w:rsidR="008521C7" w:rsidRPr="00E92BB7">
              <w:rPr>
                <w:rFonts w:ascii="Arial" w:hAnsi="Arial" w:cs="Arial"/>
                <w:b/>
                <w:sz w:val="18"/>
                <w:szCs w:val="18"/>
                <w:lang w:val="es-ES"/>
              </w:rPr>
              <w:footnoteReference w:id="9"/>
            </w:r>
          </w:p>
        </w:tc>
        <w:tc>
          <w:tcPr>
            <w:tcW w:w="549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9D55F77" w14:textId="77777777" w:rsidR="008521C7" w:rsidRPr="00E92BB7" w:rsidRDefault="008521C7" w:rsidP="008521C7">
            <w:pPr>
              <w:jc w:val="center"/>
              <w:rPr>
                <w:rFonts w:ascii="Arial" w:hAnsi="Arial" w:cs="Arial"/>
                <w:b/>
                <w:sz w:val="18"/>
                <w:szCs w:val="18"/>
                <w:lang w:val="es-ES" w:eastAsia="es-BO"/>
              </w:rPr>
            </w:pPr>
            <w:r w:rsidRPr="00E92BB7">
              <w:rPr>
                <w:rFonts w:ascii="Arial" w:hAnsi="Arial" w:cs="Arial"/>
                <w:b/>
                <w:sz w:val="18"/>
                <w:szCs w:val="18"/>
                <w:lang w:val="es-ES" w:eastAsia="es-BO"/>
              </w:rPr>
              <w:t>Observaciones/medio de verificación</w:t>
            </w:r>
          </w:p>
        </w:tc>
        <w:tc>
          <w:tcPr>
            <w:tcW w:w="175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9BC4E78" w14:textId="77777777" w:rsidR="008521C7" w:rsidRPr="00E92BB7" w:rsidRDefault="008521C7" w:rsidP="00E92BB7">
            <w:pPr>
              <w:jc w:val="center"/>
              <w:rPr>
                <w:rFonts w:ascii="Arial" w:hAnsi="Arial" w:cs="Arial"/>
                <w:b/>
                <w:sz w:val="18"/>
                <w:szCs w:val="18"/>
                <w:lang w:val="es-ES" w:eastAsia="es-BO"/>
              </w:rPr>
            </w:pPr>
            <w:r w:rsidRPr="00E92BB7">
              <w:rPr>
                <w:rFonts w:ascii="Arial" w:hAnsi="Arial" w:cs="Arial"/>
                <w:b/>
                <w:sz w:val="18"/>
                <w:szCs w:val="18"/>
                <w:lang w:val="es-ES" w:eastAsia="es-BO"/>
              </w:rPr>
              <w:t>Frecuencia</w:t>
            </w:r>
          </w:p>
        </w:tc>
      </w:tr>
      <w:tr w:rsidR="008521C7" w:rsidRPr="004B0F68" w14:paraId="6D3604BE" w14:textId="77777777" w:rsidTr="36550524">
        <w:trPr>
          <w:trHeight w:val="143"/>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BA6B4" w14:textId="77777777" w:rsidR="008521C7" w:rsidRPr="004B0F68" w:rsidRDefault="009038F9" w:rsidP="008521C7">
            <w:pPr>
              <w:jc w:val="center"/>
              <w:rPr>
                <w:rFonts w:ascii="Arial" w:hAnsi="Arial" w:cs="Arial"/>
                <w:sz w:val="18"/>
                <w:szCs w:val="18"/>
                <w:lang w:val="es-ES"/>
              </w:rPr>
            </w:pPr>
            <w:r w:rsidRPr="009038F9">
              <w:rPr>
                <w:rFonts w:ascii="Arial" w:hAnsi="Arial" w:cs="Arial"/>
                <w:sz w:val="18"/>
                <w:szCs w:val="18"/>
                <w:lang w:val="es-ES"/>
              </w:rPr>
              <w:t>Porcentaje de camiones que reportan sobre peso en los tramos con estaciones de pesaje</w:t>
            </w:r>
            <w:r w:rsidR="00243861">
              <w:rPr>
                <w:rFonts w:ascii="Arial" w:hAnsi="Arial" w:cs="Arial"/>
                <w:sz w:val="18"/>
                <w:szCs w:val="18"/>
                <w:lang w:val="es-ES"/>
              </w:rPr>
              <w:t xml:space="preserve"> intervenidas</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06C704C3" w14:textId="4BDCC0A4" w:rsidR="008521C7" w:rsidRPr="004B0F68" w:rsidRDefault="008E4375" w:rsidP="36550524">
            <w:pPr>
              <w:jc w:val="both"/>
              <w:rPr>
                <w:rFonts w:ascii="Arial" w:hAnsi="Arial" w:cs="Arial"/>
                <w:sz w:val="18"/>
                <w:szCs w:val="18"/>
                <w:lang w:val="es-ES" w:eastAsia="es-BO"/>
              </w:rPr>
            </w:pPr>
            <w:r>
              <w:rPr>
                <w:rStyle w:val="normaltextrun1"/>
                <w:rFonts w:ascii="Arial" w:hAnsi="Arial" w:cs="Arial"/>
                <w:sz w:val="18"/>
                <w:szCs w:val="18"/>
                <w:lang w:val="es-ES"/>
              </w:rPr>
              <w:t xml:space="preserve">Reportes anuales de trabajo de Vías Bolivia, calculados </w:t>
            </w:r>
            <w:r w:rsidR="36550524">
              <w:rPr>
                <w:rStyle w:val="normaltextrun1"/>
                <w:rFonts w:ascii="Arial" w:hAnsi="Arial" w:cs="Arial"/>
                <w:sz w:val="18"/>
                <w:szCs w:val="18"/>
                <w:lang w:val="es-ES"/>
              </w:rPr>
              <w:t xml:space="preserve">en el tramo La Paz – Cochabamba, donde se ubican las nuevas estaciones de peaje </w:t>
            </w:r>
            <w:r w:rsidR="00C02E3B">
              <w:rPr>
                <w:rStyle w:val="normaltextrun1"/>
                <w:rFonts w:ascii="Arial" w:hAnsi="Arial" w:cs="Arial"/>
                <w:sz w:val="18"/>
                <w:szCs w:val="18"/>
                <w:lang w:val="es-ES"/>
              </w:rPr>
              <w:t>Proyecto</w:t>
            </w:r>
            <w:r w:rsidR="36550524">
              <w:rPr>
                <w:rStyle w:val="normaltextrun1"/>
                <w:rFonts w:ascii="Arial" w:hAnsi="Arial" w:cs="Arial"/>
                <w:sz w:val="18"/>
                <w:szCs w:val="18"/>
                <w:lang w:val="es-ES"/>
              </w:rPr>
              <w:t>s inicialmente</w:t>
            </w:r>
            <w:r>
              <w:rPr>
                <w:rStyle w:val="normaltextrun1"/>
                <w:rFonts w:ascii="Arial" w:hAnsi="Arial" w:cs="Arial"/>
                <w:sz w:val="18"/>
                <w:szCs w:val="18"/>
                <w:lang w:val="es-ES"/>
              </w:rPr>
              <w:t xml:space="preserve"> (ver Figura </w:t>
            </w:r>
            <w:r w:rsidR="00D33F19">
              <w:rPr>
                <w:rStyle w:val="normaltextrun1"/>
                <w:rFonts w:ascii="Arial" w:hAnsi="Arial" w:cs="Arial"/>
                <w:sz w:val="18"/>
                <w:szCs w:val="18"/>
                <w:lang w:val="es-ES"/>
              </w:rPr>
              <w:t>3</w:t>
            </w:r>
            <w:r>
              <w:rPr>
                <w:rStyle w:val="normaltextrun1"/>
                <w:rFonts w:ascii="Arial" w:hAnsi="Arial" w:cs="Arial"/>
                <w:sz w:val="18"/>
                <w:szCs w:val="18"/>
                <w:lang w:val="es-ES"/>
              </w:rPr>
              <w:t>)</w:t>
            </w:r>
            <w:r w:rsidR="36550524">
              <w:rPr>
                <w:rStyle w:val="normaltextrun1"/>
                <w:rFonts w:ascii="Arial" w:hAnsi="Arial" w:cs="Arial"/>
                <w:sz w:val="18"/>
                <w:szCs w:val="18"/>
                <w:lang w:val="es-ES"/>
              </w:rPr>
              <w:t>.</w:t>
            </w:r>
            <w:r w:rsidR="009A576A">
              <w:rPr>
                <w:rStyle w:val="FootnoteReference"/>
                <w:rFonts w:ascii="Arial" w:hAnsi="Arial"/>
                <w:sz w:val="18"/>
                <w:szCs w:val="18"/>
                <w:lang w:val="es-ES" w:eastAsia="es-BO"/>
              </w:rPr>
              <w:footnoteReference w:id="10"/>
            </w:r>
            <w:r w:rsidR="36550524" w:rsidRPr="36550524">
              <w:rPr>
                <w:rStyle w:val="normaltextrun1"/>
                <w:rFonts w:ascii="Arial" w:hAnsi="Arial" w:cs="Arial"/>
                <w:sz w:val="18"/>
                <w:szCs w:val="18"/>
                <w:lang w:val="es-ES"/>
              </w:rPr>
              <w:t xml:space="preserve"> Esta información será levantada por microempresas dedicadas al mantenimiento de la vía que serán capacitadas para estandarizar el protocolo de medición.</w:t>
            </w: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tcPr>
          <w:p w14:paraId="1C0E5740" w14:textId="77777777" w:rsidR="008521C7" w:rsidRPr="004B0F68" w:rsidRDefault="36550524" w:rsidP="36550524">
            <w:pPr>
              <w:jc w:val="center"/>
              <w:rPr>
                <w:rFonts w:ascii="Arial" w:hAnsi="Arial" w:cs="Arial"/>
                <w:sz w:val="18"/>
                <w:szCs w:val="18"/>
                <w:lang w:val="es-ES" w:eastAsia="es-BO"/>
              </w:rPr>
            </w:pPr>
            <w:r w:rsidRPr="36550524">
              <w:rPr>
                <w:rFonts w:ascii="Arial" w:hAnsi="Arial" w:cs="Arial"/>
                <w:sz w:val="18"/>
                <w:szCs w:val="18"/>
                <w:lang w:val="es-ES" w:eastAsia="es-BO"/>
              </w:rPr>
              <w:t>Trimestral, una semana de reportes diarios cada tres meses</w:t>
            </w:r>
          </w:p>
        </w:tc>
      </w:tr>
      <w:tr w:rsidR="008521C7" w:rsidRPr="004B0F68" w14:paraId="351EFC51" w14:textId="77777777" w:rsidTr="36550524">
        <w:trPr>
          <w:trHeight w:val="143"/>
        </w:trPr>
        <w:tc>
          <w:tcPr>
            <w:tcW w:w="2610" w:type="dxa"/>
            <w:tcBorders>
              <w:top w:val="single" w:sz="4" w:space="0" w:color="auto"/>
              <w:left w:val="single" w:sz="4" w:space="0" w:color="auto"/>
              <w:bottom w:val="single" w:sz="4" w:space="0" w:color="auto"/>
              <w:right w:val="single" w:sz="4" w:space="0" w:color="auto"/>
            </w:tcBorders>
            <w:vAlign w:val="center"/>
          </w:tcPr>
          <w:p w14:paraId="4C60ECB3" w14:textId="77777777" w:rsidR="008521C7" w:rsidRPr="004B0F68" w:rsidRDefault="008E4375" w:rsidP="008521C7">
            <w:pPr>
              <w:jc w:val="center"/>
              <w:rPr>
                <w:rFonts w:ascii="Arial" w:hAnsi="Arial" w:cs="Arial"/>
                <w:sz w:val="18"/>
                <w:szCs w:val="18"/>
                <w:lang w:val="es-ES"/>
              </w:rPr>
            </w:pPr>
            <w:r>
              <w:rPr>
                <w:rStyle w:val="normaltextrun1"/>
                <w:rFonts w:ascii="Arial" w:hAnsi="Arial" w:cs="Arial"/>
                <w:sz w:val="18"/>
                <w:szCs w:val="18"/>
                <w:lang w:val="es-ES"/>
              </w:rPr>
              <w:t>Recaudaci</w:t>
            </w:r>
            <w:r w:rsidR="00EF094D">
              <w:rPr>
                <w:rStyle w:val="normaltextrun1"/>
                <w:rFonts w:ascii="Arial" w:hAnsi="Arial" w:cs="Arial"/>
                <w:sz w:val="18"/>
                <w:szCs w:val="18"/>
                <w:lang w:val="es-ES"/>
              </w:rPr>
              <w:t xml:space="preserve">ón en </w:t>
            </w:r>
            <w:r>
              <w:rPr>
                <w:rStyle w:val="normaltextrun1"/>
                <w:rFonts w:ascii="Arial" w:hAnsi="Arial" w:cs="Arial"/>
                <w:sz w:val="18"/>
                <w:szCs w:val="18"/>
                <w:lang w:val="es-ES"/>
              </w:rPr>
              <w:t>las estaciones de peaje</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3D657CA6" w14:textId="77777777" w:rsidR="008521C7" w:rsidRPr="004B0F68" w:rsidRDefault="36550524" w:rsidP="36550524">
            <w:pPr>
              <w:jc w:val="both"/>
              <w:rPr>
                <w:rFonts w:ascii="Arial" w:hAnsi="Arial" w:cs="Arial"/>
                <w:sz w:val="18"/>
                <w:szCs w:val="18"/>
                <w:lang w:val="es-ES" w:eastAsia="es-BO"/>
              </w:rPr>
            </w:pPr>
            <w:r w:rsidRPr="36550524">
              <w:rPr>
                <w:rFonts w:ascii="Arial" w:hAnsi="Arial" w:cs="Arial"/>
                <w:sz w:val="18"/>
                <w:szCs w:val="18"/>
                <w:lang w:val="es-ES" w:eastAsia="es-BO"/>
              </w:rPr>
              <w:t>La línea base fue terminada por el monto de recaudación de las estaciones de peaje reportado al 2016. Para los datos de seguimiento se estudiará la recaudación en las cuatro estaciones intervenidas en la vía La Paz – Oruro (Achica Arriba, Patacamaya, Sic</w:t>
            </w:r>
            <w:r w:rsidR="00D33F19">
              <w:rPr>
                <w:rFonts w:ascii="Arial" w:hAnsi="Arial" w:cs="Arial"/>
                <w:sz w:val="18"/>
                <w:szCs w:val="18"/>
                <w:lang w:val="es-ES" w:eastAsia="es-BO"/>
              </w:rPr>
              <w:t>a Sica y San Pedro, ver Figura 2</w:t>
            </w:r>
            <w:r w:rsidRPr="36550524">
              <w:rPr>
                <w:rFonts w:ascii="Arial" w:hAnsi="Arial" w:cs="Arial"/>
                <w:sz w:val="18"/>
                <w:szCs w:val="18"/>
                <w:lang w:val="es-ES" w:eastAsia="es-BO"/>
              </w:rPr>
              <w:t>).</w:t>
            </w:r>
          </w:p>
        </w:tc>
        <w:tc>
          <w:tcPr>
            <w:tcW w:w="1754" w:type="dxa"/>
            <w:tcBorders>
              <w:top w:val="single" w:sz="4" w:space="0" w:color="auto"/>
              <w:left w:val="single" w:sz="4" w:space="0" w:color="auto"/>
              <w:bottom w:val="single" w:sz="4" w:space="0" w:color="auto"/>
              <w:right w:val="single" w:sz="4" w:space="0" w:color="auto"/>
            </w:tcBorders>
          </w:tcPr>
          <w:p w14:paraId="796BBC2D" w14:textId="77777777" w:rsidR="008521C7" w:rsidRPr="004B0F68" w:rsidRDefault="001E52E9" w:rsidP="008521C7">
            <w:pPr>
              <w:jc w:val="center"/>
              <w:rPr>
                <w:rFonts w:ascii="Arial" w:hAnsi="Arial" w:cs="Arial"/>
                <w:sz w:val="18"/>
                <w:szCs w:val="18"/>
                <w:lang w:val="es-ES" w:eastAsia="es-BO"/>
              </w:rPr>
            </w:pPr>
            <w:r w:rsidRPr="004B0F68">
              <w:rPr>
                <w:rFonts w:ascii="Arial" w:hAnsi="Arial" w:cs="Arial"/>
                <w:sz w:val="18"/>
                <w:szCs w:val="18"/>
                <w:lang w:val="es-ES" w:eastAsia="es-BO"/>
              </w:rPr>
              <w:t>Mensual</w:t>
            </w:r>
          </w:p>
        </w:tc>
      </w:tr>
      <w:tr w:rsidR="008521C7" w:rsidRPr="004B0F68" w14:paraId="63F72A5E" w14:textId="77777777" w:rsidTr="36550524">
        <w:trPr>
          <w:trHeight w:val="143"/>
        </w:trPr>
        <w:tc>
          <w:tcPr>
            <w:tcW w:w="2610" w:type="dxa"/>
            <w:tcBorders>
              <w:top w:val="single" w:sz="4" w:space="0" w:color="auto"/>
              <w:left w:val="single" w:sz="4" w:space="0" w:color="auto"/>
              <w:bottom w:val="single" w:sz="4" w:space="0" w:color="auto"/>
              <w:right w:val="single" w:sz="4" w:space="0" w:color="auto"/>
            </w:tcBorders>
            <w:vAlign w:val="center"/>
          </w:tcPr>
          <w:p w14:paraId="00C26D8C" w14:textId="77777777" w:rsidR="008521C7" w:rsidRPr="004B0F68" w:rsidRDefault="008E4375" w:rsidP="008521C7">
            <w:pPr>
              <w:jc w:val="center"/>
              <w:rPr>
                <w:rFonts w:ascii="Arial" w:hAnsi="Arial" w:cs="Arial"/>
                <w:sz w:val="18"/>
                <w:szCs w:val="18"/>
                <w:lang w:val="es-ES"/>
              </w:rPr>
            </w:pPr>
            <w:r>
              <w:rPr>
                <w:rFonts w:ascii="Arial" w:hAnsi="Arial" w:cs="Arial"/>
                <w:sz w:val="18"/>
                <w:szCs w:val="18"/>
                <w:lang w:val="es-ES"/>
              </w:rPr>
              <w:t>T</w:t>
            </w:r>
            <w:r w:rsidR="008521C7" w:rsidRPr="004B0F68">
              <w:rPr>
                <w:rFonts w:ascii="Arial" w:hAnsi="Arial" w:cs="Arial"/>
                <w:sz w:val="18"/>
                <w:szCs w:val="18"/>
                <w:lang w:val="es-ES"/>
              </w:rPr>
              <w:t>iempos de cobro</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3DF1373A" w14:textId="77777777" w:rsidR="008521C7" w:rsidRPr="004B0F68" w:rsidRDefault="008E4375" w:rsidP="36550524">
            <w:pPr>
              <w:jc w:val="both"/>
              <w:rPr>
                <w:rFonts w:ascii="Arial" w:hAnsi="Arial" w:cs="Arial"/>
                <w:sz w:val="18"/>
                <w:szCs w:val="18"/>
                <w:lang w:val="es-ES" w:eastAsia="es-BO"/>
              </w:rPr>
            </w:pPr>
            <w:r>
              <w:rPr>
                <w:rStyle w:val="normaltextrun1"/>
                <w:rFonts w:ascii="Arial" w:hAnsi="Arial" w:cs="Arial"/>
                <w:sz w:val="18"/>
                <w:szCs w:val="18"/>
                <w:lang w:val="es-ES"/>
              </w:rPr>
              <w:t>La línea base y de</w:t>
            </w:r>
            <w:r w:rsidR="36550524">
              <w:rPr>
                <w:rStyle w:val="normaltextrun1"/>
                <w:rFonts w:ascii="Arial" w:hAnsi="Arial" w:cs="Arial"/>
                <w:sz w:val="18"/>
                <w:szCs w:val="18"/>
                <w:lang w:val="es-ES"/>
              </w:rPr>
              <w:t xml:space="preserve"> se</w:t>
            </w:r>
            <w:r>
              <w:rPr>
                <w:rStyle w:val="normaltextrun1"/>
                <w:rFonts w:ascii="Arial" w:hAnsi="Arial" w:cs="Arial"/>
                <w:sz w:val="18"/>
                <w:szCs w:val="18"/>
                <w:lang w:val="es-ES"/>
              </w:rPr>
              <w:t>guim</w:t>
            </w:r>
            <w:r w:rsidR="36550524">
              <w:rPr>
                <w:rStyle w:val="normaltextrun1"/>
                <w:rFonts w:ascii="Arial" w:hAnsi="Arial" w:cs="Arial"/>
                <w:sz w:val="18"/>
                <w:szCs w:val="18"/>
                <w:lang w:val="es-ES"/>
              </w:rPr>
              <w:t>i</w:t>
            </w:r>
            <w:r>
              <w:rPr>
                <w:rStyle w:val="normaltextrun1"/>
                <w:rFonts w:ascii="Arial" w:hAnsi="Arial" w:cs="Arial"/>
                <w:sz w:val="18"/>
                <w:szCs w:val="18"/>
                <w:lang w:val="es-ES"/>
              </w:rPr>
              <w:t>ento será determinada por brigadas de microempresas capacitadas, para la toma de datos de tiempo de espera e</w:t>
            </w:r>
            <w:r w:rsidR="00E848C8">
              <w:rPr>
                <w:rStyle w:val="normaltextrun1"/>
                <w:rFonts w:ascii="Arial" w:hAnsi="Arial" w:cs="Arial"/>
                <w:sz w:val="18"/>
                <w:szCs w:val="18"/>
                <w:lang w:val="es-ES"/>
              </w:rPr>
              <w:t xml:space="preserve">n </w:t>
            </w:r>
            <w:r w:rsidR="36550524">
              <w:rPr>
                <w:rStyle w:val="normaltextrun1"/>
                <w:rFonts w:ascii="Arial" w:hAnsi="Arial" w:cs="Arial"/>
                <w:sz w:val="18"/>
                <w:szCs w:val="18"/>
                <w:lang w:val="es-ES"/>
              </w:rPr>
              <w:t>las estaciones de</w:t>
            </w:r>
            <w:r w:rsidR="00E848C8">
              <w:rPr>
                <w:rStyle w:val="normaltextrun1"/>
                <w:rFonts w:ascii="Arial" w:hAnsi="Arial" w:cs="Arial"/>
                <w:sz w:val="18"/>
                <w:szCs w:val="18"/>
                <w:lang w:val="es-ES"/>
              </w:rPr>
              <w:t xml:space="preserve"> peaje</w:t>
            </w:r>
            <w:r w:rsidR="36550524">
              <w:rPr>
                <w:rStyle w:val="normaltextrun1"/>
                <w:rFonts w:ascii="Arial" w:hAnsi="Arial" w:cs="Arial"/>
                <w:sz w:val="18"/>
                <w:szCs w:val="18"/>
                <w:lang w:val="es-ES"/>
              </w:rPr>
              <w:t xml:space="preserve"> intervenidas </w:t>
            </w:r>
            <w:r w:rsidR="36550524" w:rsidRPr="36550524">
              <w:rPr>
                <w:rFonts w:ascii="Arial" w:hAnsi="Arial" w:cs="Arial"/>
                <w:sz w:val="18"/>
                <w:szCs w:val="18"/>
                <w:lang w:val="es-ES" w:eastAsia="es-BO"/>
              </w:rPr>
              <w:t>en la vía La Paz – Oruro (Achica Arriba, Patacamaya, Sic</w:t>
            </w:r>
            <w:r w:rsidR="00C02141">
              <w:rPr>
                <w:rFonts w:ascii="Arial" w:hAnsi="Arial" w:cs="Arial"/>
                <w:sz w:val="18"/>
                <w:szCs w:val="18"/>
                <w:lang w:val="es-ES" w:eastAsia="es-BO"/>
              </w:rPr>
              <w:t>a Sica y San Pedro, ver Figura 2</w:t>
            </w:r>
            <w:r w:rsidR="36550524" w:rsidRPr="36550524">
              <w:rPr>
                <w:rFonts w:ascii="Arial" w:hAnsi="Arial" w:cs="Arial"/>
                <w:sz w:val="18"/>
                <w:szCs w:val="18"/>
                <w:lang w:val="es-ES" w:eastAsia="es-BO"/>
              </w:rPr>
              <w:t>). El levantamiento de datos tendrá lugar antes y después de  la modernización de las estaciones.</w:t>
            </w:r>
          </w:p>
        </w:tc>
        <w:tc>
          <w:tcPr>
            <w:tcW w:w="1754" w:type="dxa"/>
            <w:tcBorders>
              <w:top w:val="single" w:sz="4" w:space="0" w:color="auto"/>
              <w:left w:val="single" w:sz="4" w:space="0" w:color="auto"/>
              <w:bottom w:val="single" w:sz="4" w:space="0" w:color="auto"/>
              <w:right w:val="single" w:sz="4" w:space="0" w:color="auto"/>
            </w:tcBorders>
          </w:tcPr>
          <w:p w14:paraId="69E07BB8" w14:textId="77777777" w:rsidR="008521C7" w:rsidRPr="004B0F68" w:rsidRDefault="0044202C" w:rsidP="008521C7">
            <w:pPr>
              <w:jc w:val="center"/>
              <w:rPr>
                <w:rFonts w:ascii="Arial" w:hAnsi="Arial" w:cs="Arial"/>
                <w:sz w:val="18"/>
                <w:szCs w:val="18"/>
                <w:lang w:val="es-ES" w:eastAsia="es-BO"/>
              </w:rPr>
            </w:pPr>
            <w:r w:rsidRPr="004B0F68">
              <w:rPr>
                <w:rFonts w:ascii="Arial" w:hAnsi="Arial" w:cs="Arial"/>
                <w:sz w:val="18"/>
                <w:szCs w:val="18"/>
                <w:lang w:val="es-ES" w:eastAsia="es-BO"/>
              </w:rPr>
              <w:t>Mediciones diarias por una semana una vez al mes</w:t>
            </w:r>
          </w:p>
        </w:tc>
      </w:tr>
      <w:tr w:rsidR="008521C7" w:rsidRPr="004B0F68" w14:paraId="71BA35E4" w14:textId="77777777" w:rsidTr="36550524">
        <w:trPr>
          <w:trHeight w:val="143"/>
        </w:trPr>
        <w:tc>
          <w:tcPr>
            <w:tcW w:w="2610" w:type="dxa"/>
            <w:tcBorders>
              <w:top w:val="single" w:sz="4" w:space="0" w:color="auto"/>
              <w:left w:val="single" w:sz="4" w:space="0" w:color="auto"/>
              <w:bottom w:val="single" w:sz="4" w:space="0" w:color="auto"/>
              <w:right w:val="single" w:sz="4" w:space="0" w:color="auto"/>
            </w:tcBorders>
            <w:vAlign w:val="center"/>
          </w:tcPr>
          <w:p w14:paraId="1C2140E7" w14:textId="77777777" w:rsidR="008521C7" w:rsidRPr="004B0F68" w:rsidRDefault="008521C7" w:rsidP="008521C7">
            <w:pPr>
              <w:jc w:val="center"/>
              <w:rPr>
                <w:rFonts w:ascii="Arial" w:hAnsi="Arial" w:cs="Arial"/>
                <w:sz w:val="18"/>
                <w:szCs w:val="18"/>
                <w:lang w:val="es-ES"/>
              </w:rPr>
            </w:pPr>
            <w:r w:rsidRPr="004B0F68">
              <w:rPr>
                <w:rFonts w:ascii="Arial" w:hAnsi="Arial" w:cs="Arial"/>
                <w:sz w:val="18"/>
                <w:szCs w:val="18"/>
                <w:lang w:val="es-ES"/>
              </w:rPr>
              <w:t>Porcentaje de discrepancias entre el sistema automático de detección y lo identificado por el recaudador</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42C38ED9" w14:textId="77777777" w:rsidR="008521C7" w:rsidRPr="004B0F68" w:rsidRDefault="36550524" w:rsidP="36550524">
            <w:pPr>
              <w:jc w:val="both"/>
              <w:rPr>
                <w:rFonts w:ascii="Arial" w:hAnsi="Arial" w:cs="Arial"/>
                <w:sz w:val="18"/>
                <w:szCs w:val="18"/>
                <w:lang w:val="es-ES" w:eastAsia="es-BO"/>
              </w:rPr>
            </w:pPr>
            <w:r w:rsidRPr="36550524">
              <w:rPr>
                <w:rFonts w:ascii="Arial" w:hAnsi="Arial" w:cs="Arial"/>
                <w:sz w:val="18"/>
                <w:szCs w:val="18"/>
                <w:lang w:val="es-ES" w:eastAsia="es-BO"/>
              </w:rPr>
              <w:t>La línea base será determinada en base a reportes mensuales de confiabilidad de detección automática de vehículos comparados con la clasificación manual de los recaudadores. El valor base mostrado viene del promedio de los reportes de las estaciones de Guapillo (Cochabamba) y Huayllani (Santa Cruz), la cual podrá ser modificada en función de la implementación.</w:t>
            </w:r>
          </w:p>
        </w:tc>
        <w:tc>
          <w:tcPr>
            <w:tcW w:w="1754" w:type="dxa"/>
            <w:tcBorders>
              <w:top w:val="single" w:sz="4" w:space="0" w:color="auto"/>
              <w:left w:val="single" w:sz="4" w:space="0" w:color="auto"/>
              <w:bottom w:val="single" w:sz="4" w:space="0" w:color="auto"/>
              <w:right w:val="single" w:sz="4" w:space="0" w:color="auto"/>
            </w:tcBorders>
          </w:tcPr>
          <w:p w14:paraId="634BE5C2" w14:textId="77777777" w:rsidR="008521C7" w:rsidRPr="004B0F68" w:rsidRDefault="009147AC" w:rsidP="008521C7">
            <w:pPr>
              <w:jc w:val="center"/>
              <w:rPr>
                <w:rFonts w:ascii="Arial" w:hAnsi="Arial" w:cs="Arial"/>
                <w:sz w:val="18"/>
                <w:szCs w:val="18"/>
                <w:lang w:val="es-ES" w:eastAsia="es-BO"/>
              </w:rPr>
            </w:pPr>
            <w:r w:rsidRPr="004B0F68">
              <w:rPr>
                <w:rFonts w:ascii="Arial" w:hAnsi="Arial" w:cs="Arial"/>
                <w:sz w:val="18"/>
                <w:szCs w:val="18"/>
                <w:lang w:val="es-ES" w:eastAsia="es-BO"/>
              </w:rPr>
              <w:t>Mensual</w:t>
            </w:r>
          </w:p>
        </w:tc>
      </w:tr>
      <w:tr w:rsidR="00D23CA8" w:rsidRPr="00E92BB7" w14:paraId="205299A4" w14:textId="77777777" w:rsidTr="008F5443">
        <w:trPr>
          <w:trHeight w:val="449"/>
        </w:trPr>
        <w:tc>
          <w:tcPr>
            <w:tcW w:w="26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FB253AF" w14:textId="77777777" w:rsidR="00D23CA8" w:rsidRPr="00E92BB7" w:rsidRDefault="00D23CA8" w:rsidP="008F5443">
            <w:pPr>
              <w:jc w:val="center"/>
              <w:rPr>
                <w:rFonts w:ascii="Arial" w:hAnsi="Arial" w:cs="Arial"/>
                <w:b/>
                <w:sz w:val="18"/>
                <w:szCs w:val="18"/>
                <w:lang w:val="es-ES"/>
              </w:rPr>
            </w:pPr>
            <w:r w:rsidRPr="00E92BB7">
              <w:rPr>
                <w:rFonts w:ascii="Arial" w:hAnsi="Arial" w:cs="Arial"/>
                <w:b/>
                <w:sz w:val="18"/>
                <w:szCs w:val="18"/>
                <w:lang w:val="es-ES"/>
              </w:rPr>
              <w:t xml:space="preserve">Indicador de </w:t>
            </w:r>
            <w:r w:rsidR="00D229CF">
              <w:rPr>
                <w:rFonts w:ascii="Arial" w:hAnsi="Arial" w:cs="Arial"/>
                <w:b/>
                <w:sz w:val="18"/>
                <w:szCs w:val="18"/>
                <w:lang w:val="es-ES"/>
              </w:rPr>
              <w:t>impacto</w:t>
            </w:r>
            <w:r w:rsidR="00935C3E">
              <w:rPr>
                <w:rFonts w:ascii="Arial" w:hAnsi="Arial" w:cs="Arial"/>
                <w:b/>
                <w:sz w:val="18"/>
                <w:szCs w:val="18"/>
                <w:lang w:val="es-ES"/>
              </w:rPr>
              <w:t xml:space="preserve"> en productividad e integración</w:t>
            </w:r>
          </w:p>
        </w:tc>
        <w:tc>
          <w:tcPr>
            <w:tcW w:w="549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7410AC2" w14:textId="77777777" w:rsidR="00D23CA8" w:rsidRPr="00E92BB7" w:rsidRDefault="00D23CA8" w:rsidP="008F5443">
            <w:pPr>
              <w:jc w:val="center"/>
              <w:rPr>
                <w:rFonts w:ascii="Arial" w:hAnsi="Arial" w:cs="Arial"/>
                <w:b/>
                <w:sz w:val="18"/>
                <w:szCs w:val="18"/>
                <w:lang w:val="es-ES" w:eastAsia="es-BO"/>
              </w:rPr>
            </w:pPr>
            <w:r w:rsidRPr="00E92BB7">
              <w:rPr>
                <w:rFonts w:ascii="Arial" w:hAnsi="Arial" w:cs="Arial"/>
                <w:b/>
                <w:sz w:val="18"/>
                <w:szCs w:val="18"/>
                <w:lang w:val="es-ES" w:eastAsia="es-BO"/>
              </w:rPr>
              <w:t>Observaciones/medio de verificación</w:t>
            </w:r>
          </w:p>
        </w:tc>
        <w:tc>
          <w:tcPr>
            <w:tcW w:w="175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546986F" w14:textId="77777777" w:rsidR="00D23CA8" w:rsidRPr="00E92BB7" w:rsidRDefault="00D23CA8" w:rsidP="008F5443">
            <w:pPr>
              <w:jc w:val="center"/>
              <w:rPr>
                <w:rFonts w:ascii="Arial" w:hAnsi="Arial" w:cs="Arial"/>
                <w:b/>
                <w:sz w:val="18"/>
                <w:szCs w:val="18"/>
                <w:lang w:val="es-ES" w:eastAsia="es-BO"/>
              </w:rPr>
            </w:pPr>
            <w:r w:rsidRPr="00E92BB7">
              <w:rPr>
                <w:rFonts w:ascii="Arial" w:hAnsi="Arial" w:cs="Arial"/>
                <w:b/>
                <w:sz w:val="18"/>
                <w:szCs w:val="18"/>
                <w:lang w:val="es-ES" w:eastAsia="es-BO"/>
              </w:rPr>
              <w:t>Frecuencia</w:t>
            </w:r>
          </w:p>
        </w:tc>
      </w:tr>
      <w:tr w:rsidR="00E92BB7" w:rsidRPr="004B0F68" w14:paraId="2A2C7A5D" w14:textId="77777777" w:rsidTr="36550524">
        <w:trPr>
          <w:trHeight w:val="143"/>
        </w:trPr>
        <w:tc>
          <w:tcPr>
            <w:tcW w:w="2610" w:type="dxa"/>
            <w:tcBorders>
              <w:top w:val="single" w:sz="4" w:space="0" w:color="auto"/>
              <w:left w:val="single" w:sz="4" w:space="0" w:color="auto"/>
              <w:bottom w:val="single" w:sz="4" w:space="0" w:color="auto"/>
              <w:right w:val="single" w:sz="4" w:space="0" w:color="auto"/>
            </w:tcBorders>
            <w:vAlign w:val="center"/>
          </w:tcPr>
          <w:p w14:paraId="1BDCEEB7" w14:textId="77777777" w:rsidR="00E92BB7" w:rsidRDefault="00935C3E" w:rsidP="008521C7">
            <w:pPr>
              <w:jc w:val="center"/>
              <w:rPr>
                <w:rFonts w:ascii="Arial" w:hAnsi="Arial" w:cs="Arial"/>
                <w:sz w:val="18"/>
                <w:szCs w:val="18"/>
                <w:lang w:val="es-ES"/>
              </w:rPr>
            </w:pPr>
            <w:r w:rsidRPr="00901D0B">
              <w:rPr>
                <w:rFonts w:ascii="Arial" w:hAnsi="Arial" w:cs="Arial"/>
                <w:sz w:val="18"/>
                <w:szCs w:val="18"/>
              </w:rPr>
              <w:t>Tráfico de vehículos de carga comercial por tramo.</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05BE968F" w14:textId="77777777" w:rsidR="00E92BB7" w:rsidRPr="36550524" w:rsidRDefault="00091C41" w:rsidP="36550524">
            <w:pPr>
              <w:jc w:val="both"/>
              <w:rPr>
                <w:rFonts w:ascii="Arial" w:hAnsi="Arial" w:cs="Arial"/>
                <w:sz w:val="18"/>
                <w:szCs w:val="18"/>
                <w:lang w:val="es-ES" w:eastAsia="es-BO"/>
              </w:rPr>
            </w:pPr>
            <w:r>
              <w:rPr>
                <w:rFonts w:ascii="Arial" w:hAnsi="Arial" w:cs="Arial"/>
                <w:sz w:val="18"/>
                <w:szCs w:val="18"/>
                <w:lang w:val="es-ES"/>
              </w:rPr>
              <w:t xml:space="preserve">Este indicador </w:t>
            </w:r>
            <w:r w:rsidR="009E17EC">
              <w:rPr>
                <w:rFonts w:ascii="Arial" w:hAnsi="Arial" w:cs="Arial"/>
                <w:sz w:val="18"/>
                <w:szCs w:val="18"/>
                <w:lang w:val="es-ES"/>
              </w:rPr>
              <w:t xml:space="preserve">o </w:t>
            </w:r>
            <w:r w:rsidR="009E17EC" w:rsidRPr="009E17EC">
              <w:rPr>
                <w:rFonts w:ascii="Arial" w:hAnsi="Arial" w:cs="Arial"/>
                <w:i/>
                <w:sz w:val="18"/>
                <w:szCs w:val="18"/>
                <w:lang w:val="es-ES"/>
              </w:rPr>
              <w:t>proxi</w:t>
            </w:r>
            <w:r w:rsidR="009E17EC">
              <w:rPr>
                <w:rFonts w:ascii="Arial" w:hAnsi="Arial" w:cs="Arial"/>
                <w:sz w:val="18"/>
                <w:szCs w:val="18"/>
                <w:lang w:val="es-ES"/>
              </w:rPr>
              <w:t xml:space="preserve"> asociado a la productividad y la integración </w:t>
            </w:r>
            <w:r w:rsidR="009E17EC" w:rsidRPr="00091C41">
              <w:rPr>
                <w:rFonts w:ascii="Arial" w:hAnsi="Arial" w:cs="Arial"/>
                <w:sz w:val="18"/>
                <w:szCs w:val="18"/>
                <w:lang w:val="es-ES"/>
              </w:rPr>
              <w:t xml:space="preserve">están disponibles a través de una red de microempresas que operan </w:t>
            </w:r>
            <w:r w:rsidR="009E17EC">
              <w:rPr>
                <w:rFonts w:ascii="Arial" w:hAnsi="Arial" w:cs="Arial"/>
                <w:sz w:val="18"/>
                <w:szCs w:val="18"/>
                <w:lang w:val="es-ES"/>
              </w:rPr>
              <w:t>en los tramos intervenidos (</w:t>
            </w:r>
            <w:r w:rsidR="00C52009">
              <w:rPr>
                <w:rFonts w:ascii="Arial" w:hAnsi="Arial" w:cs="Arial"/>
                <w:sz w:val="18"/>
                <w:szCs w:val="18"/>
                <w:lang w:val="es-ES"/>
              </w:rPr>
              <w:t>La Paz – Cochabamba y Mairana – Bermejo)</w:t>
            </w:r>
            <w:r w:rsidR="009E17EC" w:rsidRPr="00091C41">
              <w:rPr>
                <w:rFonts w:ascii="Arial" w:hAnsi="Arial" w:cs="Arial"/>
                <w:sz w:val="18"/>
                <w:szCs w:val="18"/>
                <w:lang w:val="es-ES"/>
              </w:rPr>
              <w:t>.</w:t>
            </w:r>
            <w:r w:rsidRPr="00091C41">
              <w:rPr>
                <w:rFonts w:ascii="Arial" w:hAnsi="Arial" w:cs="Arial"/>
                <w:sz w:val="18"/>
                <w:szCs w:val="18"/>
                <w:lang w:val="es-ES"/>
              </w:rPr>
              <w:t xml:space="preserve"> </w:t>
            </w:r>
            <w:r w:rsidR="009A773A" w:rsidRPr="00091C41">
              <w:rPr>
                <w:rFonts w:ascii="Arial" w:hAnsi="Arial" w:cs="Arial"/>
                <w:sz w:val="18"/>
                <w:szCs w:val="18"/>
                <w:lang w:val="es-ES"/>
              </w:rPr>
              <w:t>La información obtenida deberá ser digitalizada y procesada para su análisis.</w:t>
            </w:r>
            <w:r w:rsidR="009A773A">
              <w:rPr>
                <w:rFonts w:ascii="Arial" w:hAnsi="Arial" w:cs="Arial"/>
                <w:sz w:val="18"/>
                <w:szCs w:val="18"/>
                <w:lang w:val="es-ES"/>
              </w:rPr>
              <w:t xml:space="preserve"> </w:t>
            </w:r>
            <w:r w:rsidR="00C52009">
              <w:rPr>
                <w:rFonts w:ascii="Arial" w:hAnsi="Arial" w:cs="Arial"/>
                <w:sz w:val="18"/>
                <w:szCs w:val="18"/>
                <w:lang w:val="es-ES"/>
              </w:rPr>
              <w:t xml:space="preserve">Además del </w:t>
            </w:r>
            <w:r w:rsidRPr="00091C41">
              <w:rPr>
                <w:rFonts w:ascii="Arial" w:hAnsi="Arial" w:cs="Arial"/>
                <w:sz w:val="18"/>
                <w:szCs w:val="18"/>
                <w:lang w:val="es-ES"/>
              </w:rPr>
              <w:t>conteo</w:t>
            </w:r>
            <w:r w:rsidR="00C52009">
              <w:rPr>
                <w:rFonts w:ascii="Arial" w:hAnsi="Arial" w:cs="Arial"/>
                <w:sz w:val="18"/>
                <w:szCs w:val="18"/>
                <w:lang w:val="es-ES"/>
              </w:rPr>
              <w:t xml:space="preserve"> directo</w:t>
            </w:r>
            <w:r w:rsidRPr="00091C41">
              <w:rPr>
                <w:rFonts w:ascii="Arial" w:hAnsi="Arial" w:cs="Arial"/>
                <w:sz w:val="18"/>
                <w:szCs w:val="18"/>
                <w:lang w:val="es-ES"/>
              </w:rPr>
              <w:t xml:space="preserve"> de vehículos de carga </w:t>
            </w:r>
            <w:r w:rsidR="00C52009">
              <w:rPr>
                <w:rFonts w:ascii="Arial" w:hAnsi="Arial" w:cs="Arial"/>
                <w:sz w:val="18"/>
                <w:szCs w:val="18"/>
                <w:lang w:val="es-ES"/>
              </w:rPr>
              <w:t>se contará con su</w:t>
            </w:r>
            <w:r w:rsidRPr="00091C41">
              <w:rPr>
                <w:rFonts w:ascii="Arial" w:hAnsi="Arial" w:cs="Arial"/>
                <w:sz w:val="18"/>
                <w:szCs w:val="18"/>
                <w:lang w:val="es-ES"/>
              </w:rPr>
              <w:t xml:space="preserve"> clasificación </w:t>
            </w:r>
            <w:r w:rsidR="00442A41">
              <w:rPr>
                <w:rFonts w:ascii="Arial" w:hAnsi="Arial" w:cs="Arial"/>
                <w:sz w:val="18"/>
                <w:szCs w:val="18"/>
                <w:lang w:val="es-ES"/>
              </w:rPr>
              <w:t>según los criterios de la ABC</w:t>
            </w:r>
            <w:r w:rsidRPr="00091C41">
              <w:rPr>
                <w:rFonts w:ascii="Arial" w:hAnsi="Arial" w:cs="Arial"/>
                <w:sz w:val="18"/>
                <w:szCs w:val="18"/>
                <w:lang w:val="es-ES"/>
              </w:rPr>
              <w:t>. Los datos de línea de base y de seguimien</w:t>
            </w:r>
            <w:r w:rsidR="00442A41">
              <w:rPr>
                <w:rFonts w:ascii="Arial" w:hAnsi="Arial" w:cs="Arial"/>
                <w:sz w:val="18"/>
                <w:szCs w:val="18"/>
                <w:lang w:val="es-ES"/>
              </w:rPr>
              <w:t>to son de alta frecuencia (mensual</w:t>
            </w:r>
            <w:r w:rsidR="009A773A">
              <w:rPr>
                <w:rFonts w:ascii="Arial" w:hAnsi="Arial" w:cs="Arial"/>
                <w:sz w:val="18"/>
                <w:szCs w:val="18"/>
                <w:lang w:val="es-ES"/>
              </w:rPr>
              <w:t>), lo que facilita el uso de la metodología de control sintético.</w:t>
            </w:r>
          </w:p>
        </w:tc>
        <w:tc>
          <w:tcPr>
            <w:tcW w:w="1754" w:type="dxa"/>
            <w:tcBorders>
              <w:top w:val="single" w:sz="4" w:space="0" w:color="auto"/>
              <w:left w:val="single" w:sz="4" w:space="0" w:color="auto"/>
              <w:bottom w:val="single" w:sz="4" w:space="0" w:color="auto"/>
              <w:right w:val="single" w:sz="4" w:space="0" w:color="auto"/>
            </w:tcBorders>
          </w:tcPr>
          <w:p w14:paraId="7BA2A8A3" w14:textId="77777777" w:rsidR="00E92BB7" w:rsidRDefault="00BB02D5" w:rsidP="008521C7">
            <w:pPr>
              <w:jc w:val="center"/>
              <w:rPr>
                <w:rFonts w:ascii="Arial" w:hAnsi="Arial" w:cs="Arial"/>
                <w:sz w:val="18"/>
                <w:szCs w:val="18"/>
                <w:lang w:val="es-ES" w:eastAsia="es-BO"/>
              </w:rPr>
            </w:pPr>
            <w:r>
              <w:rPr>
                <w:rFonts w:ascii="Arial" w:hAnsi="Arial" w:cs="Arial"/>
                <w:sz w:val="18"/>
                <w:szCs w:val="18"/>
                <w:lang w:val="es-ES" w:eastAsia="es-BO"/>
              </w:rPr>
              <w:t xml:space="preserve">Trimestral, </w:t>
            </w:r>
            <w:r w:rsidRPr="36550524">
              <w:rPr>
                <w:rFonts w:ascii="Arial" w:hAnsi="Arial" w:cs="Arial"/>
                <w:sz w:val="18"/>
                <w:szCs w:val="18"/>
                <w:lang w:val="es-ES" w:eastAsia="es-BO"/>
              </w:rPr>
              <w:t>una semana de reportes diarios cada tres meses</w:t>
            </w:r>
          </w:p>
        </w:tc>
      </w:tr>
      <w:tr w:rsidR="008940E9" w:rsidRPr="00E92BB7" w14:paraId="15820E9D" w14:textId="77777777" w:rsidTr="008F5443">
        <w:trPr>
          <w:trHeight w:val="449"/>
        </w:trPr>
        <w:tc>
          <w:tcPr>
            <w:tcW w:w="26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75F1316" w14:textId="77777777" w:rsidR="008940E9" w:rsidRPr="00E92BB7" w:rsidRDefault="008940E9" w:rsidP="008940E9">
            <w:pPr>
              <w:jc w:val="center"/>
              <w:rPr>
                <w:rFonts w:ascii="Arial" w:hAnsi="Arial" w:cs="Arial"/>
                <w:b/>
                <w:sz w:val="18"/>
                <w:szCs w:val="18"/>
                <w:lang w:val="es-ES"/>
              </w:rPr>
            </w:pPr>
            <w:r>
              <w:rPr>
                <w:rFonts w:ascii="Arial" w:hAnsi="Arial" w:cs="Arial"/>
                <w:b/>
                <w:sz w:val="18"/>
                <w:szCs w:val="18"/>
                <w:lang w:val="es-ES"/>
              </w:rPr>
              <w:t>Variables de control</w:t>
            </w:r>
          </w:p>
        </w:tc>
        <w:tc>
          <w:tcPr>
            <w:tcW w:w="549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56BE98A" w14:textId="77777777" w:rsidR="008940E9" w:rsidRPr="00E92BB7" w:rsidRDefault="008940E9" w:rsidP="008F5443">
            <w:pPr>
              <w:jc w:val="center"/>
              <w:rPr>
                <w:rFonts w:ascii="Arial" w:hAnsi="Arial" w:cs="Arial"/>
                <w:b/>
                <w:sz w:val="18"/>
                <w:szCs w:val="18"/>
                <w:lang w:val="es-ES" w:eastAsia="es-BO"/>
              </w:rPr>
            </w:pPr>
            <w:r w:rsidRPr="00E92BB7">
              <w:rPr>
                <w:rFonts w:ascii="Arial" w:hAnsi="Arial" w:cs="Arial"/>
                <w:b/>
                <w:sz w:val="18"/>
                <w:szCs w:val="18"/>
                <w:lang w:val="es-ES" w:eastAsia="es-BO"/>
              </w:rPr>
              <w:t>Observaciones/</w:t>
            </w:r>
            <w:r w:rsidR="006E5A45">
              <w:rPr>
                <w:rFonts w:ascii="Arial" w:hAnsi="Arial" w:cs="Arial"/>
                <w:b/>
                <w:sz w:val="18"/>
                <w:szCs w:val="18"/>
                <w:lang w:val="es-ES" w:eastAsia="es-BO"/>
              </w:rPr>
              <w:t>medición</w:t>
            </w:r>
          </w:p>
        </w:tc>
        <w:tc>
          <w:tcPr>
            <w:tcW w:w="175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7EB35F6" w14:textId="77777777" w:rsidR="008940E9" w:rsidRPr="00E92BB7" w:rsidRDefault="008940E9" w:rsidP="008F5443">
            <w:pPr>
              <w:jc w:val="center"/>
              <w:rPr>
                <w:rFonts w:ascii="Arial" w:hAnsi="Arial" w:cs="Arial"/>
                <w:b/>
                <w:sz w:val="18"/>
                <w:szCs w:val="18"/>
                <w:lang w:val="es-ES" w:eastAsia="es-BO"/>
              </w:rPr>
            </w:pPr>
            <w:r w:rsidRPr="00E92BB7">
              <w:rPr>
                <w:rFonts w:ascii="Arial" w:hAnsi="Arial" w:cs="Arial"/>
                <w:b/>
                <w:sz w:val="18"/>
                <w:szCs w:val="18"/>
                <w:lang w:val="es-ES" w:eastAsia="es-BO"/>
              </w:rPr>
              <w:t>Frecuencia</w:t>
            </w:r>
          </w:p>
        </w:tc>
      </w:tr>
      <w:tr w:rsidR="008940E9" w:rsidRPr="004B0F68" w14:paraId="57E170B4" w14:textId="77777777" w:rsidTr="36550524">
        <w:trPr>
          <w:trHeight w:val="143"/>
        </w:trPr>
        <w:tc>
          <w:tcPr>
            <w:tcW w:w="2610" w:type="dxa"/>
            <w:tcBorders>
              <w:top w:val="single" w:sz="4" w:space="0" w:color="auto"/>
              <w:left w:val="single" w:sz="4" w:space="0" w:color="auto"/>
              <w:bottom w:val="single" w:sz="4" w:space="0" w:color="auto"/>
              <w:right w:val="single" w:sz="4" w:space="0" w:color="auto"/>
            </w:tcBorders>
            <w:vAlign w:val="center"/>
          </w:tcPr>
          <w:p w14:paraId="39775468" w14:textId="77777777" w:rsidR="008940E9" w:rsidRDefault="00A86153" w:rsidP="008521C7">
            <w:pPr>
              <w:jc w:val="center"/>
              <w:rPr>
                <w:rFonts w:ascii="Arial" w:hAnsi="Arial" w:cs="Arial"/>
                <w:sz w:val="18"/>
                <w:szCs w:val="18"/>
                <w:lang w:val="es-ES"/>
              </w:rPr>
            </w:pPr>
            <w:r>
              <w:rPr>
                <w:rFonts w:ascii="Arial" w:hAnsi="Arial" w:cs="Arial"/>
                <w:sz w:val="18"/>
                <w:szCs w:val="18"/>
                <w:lang w:val="es-ES"/>
              </w:rPr>
              <w:t xml:space="preserve">Índice de </w:t>
            </w:r>
            <w:r w:rsidR="00EF6326">
              <w:rPr>
                <w:rFonts w:ascii="Arial" w:hAnsi="Arial" w:cs="Arial"/>
                <w:sz w:val="18"/>
                <w:szCs w:val="18"/>
                <w:lang w:val="es-ES"/>
              </w:rPr>
              <w:t>l</w:t>
            </w:r>
            <w:r w:rsidR="00D92FC6">
              <w:rPr>
                <w:rFonts w:ascii="Arial" w:hAnsi="Arial" w:cs="Arial"/>
                <w:sz w:val="18"/>
                <w:szCs w:val="18"/>
                <w:lang w:val="es-ES"/>
              </w:rPr>
              <w:t>uminosidad</w:t>
            </w:r>
            <w:r w:rsidR="00683302">
              <w:rPr>
                <w:rFonts w:ascii="Arial" w:hAnsi="Arial" w:cs="Arial"/>
                <w:sz w:val="18"/>
                <w:szCs w:val="18"/>
                <w:lang w:val="es-ES"/>
              </w:rPr>
              <w:t xml:space="preserve"> </w:t>
            </w:r>
            <w:r w:rsidR="00EE44AE">
              <w:rPr>
                <w:rFonts w:ascii="Arial" w:hAnsi="Arial" w:cs="Arial"/>
                <w:sz w:val="18"/>
                <w:szCs w:val="18"/>
                <w:lang w:val="es-ES"/>
              </w:rPr>
              <w:t xml:space="preserve">nocturna </w:t>
            </w:r>
            <w:r w:rsidR="00683302">
              <w:rPr>
                <w:rFonts w:ascii="Arial" w:hAnsi="Arial" w:cs="Arial"/>
                <w:sz w:val="18"/>
                <w:szCs w:val="18"/>
                <w:lang w:val="es-ES"/>
              </w:rPr>
              <w:t>en un área de referencia de 2km alrededor de los tramos intervenidos</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31EDFC8A" w14:textId="77777777" w:rsidR="008940E9" w:rsidRPr="36550524" w:rsidRDefault="00D92FC6" w:rsidP="36550524">
            <w:pPr>
              <w:jc w:val="both"/>
              <w:rPr>
                <w:rFonts w:ascii="Arial" w:hAnsi="Arial" w:cs="Arial"/>
                <w:sz w:val="18"/>
                <w:szCs w:val="18"/>
                <w:lang w:val="es-ES" w:eastAsia="es-BO"/>
              </w:rPr>
            </w:pPr>
            <w:r>
              <w:rPr>
                <w:rFonts w:ascii="Arial" w:hAnsi="Arial" w:cs="Arial"/>
                <w:sz w:val="18"/>
                <w:szCs w:val="18"/>
                <w:lang w:val="es-ES"/>
              </w:rPr>
              <w:t>La luminosidad</w:t>
            </w:r>
            <w:r w:rsidR="005B1DE6">
              <w:rPr>
                <w:rFonts w:ascii="Arial" w:hAnsi="Arial" w:cs="Arial"/>
                <w:sz w:val="18"/>
                <w:szCs w:val="18"/>
                <w:lang w:val="es-ES"/>
              </w:rPr>
              <w:t xml:space="preserve"> nocturna</w:t>
            </w:r>
            <w:r>
              <w:rPr>
                <w:rFonts w:ascii="Arial" w:hAnsi="Arial" w:cs="Arial"/>
                <w:sz w:val="18"/>
                <w:szCs w:val="18"/>
                <w:lang w:val="es-ES"/>
              </w:rPr>
              <w:t xml:space="preserve"> </w:t>
            </w:r>
            <w:r w:rsidR="005B1DE6">
              <w:rPr>
                <w:rFonts w:ascii="Arial" w:hAnsi="Arial" w:cs="Arial"/>
                <w:sz w:val="18"/>
                <w:szCs w:val="18"/>
                <w:lang w:val="es-ES"/>
              </w:rPr>
              <w:t xml:space="preserve">emitida por </w:t>
            </w:r>
            <w:r w:rsidR="00546428">
              <w:rPr>
                <w:rFonts w:ascii="Arial" w:hAnsi="Arial" w:cs="Arial"/>
                <w:sz w:val="18"/>
                <w:szCs w:val="18"/>
                <w:lang w:val="es-ES"/>
              </w:rPr>
              <w:t xml:space="preserve">las zonas </w:t>
            </w:r>
            <w:r w:rsidR="005B1DE6">
              <w:rPr>
                <w:rFonts w:ascii="Arial" w:hAnsi="Arial" w:cs="Arial"/>
                <w:sz w:val="18"/>
                <w:szCs w:val="18"/>
                <w:lang w:val="es-ES"/>
              </w:rPr>
              <w:t xml:space="preserve">intervenidas es </w:t>
            </w:r>
            <w:r w:rsidR="00343887">
              <w:rPr>
                <w:rFonts w:ascii="Arial" w:hAnsi="Arial" w:cs="Arial"/>
                <w:sz w:val="18"/>
                <w:szCs w:val="18"/>
                <w:lang w:val="es-ES"/>
              </w:rPr>
              <w:t>capturada</w:t>
            </w:r>
            <w:r w:rsidR="005B1DE6">
              <w:rPr>
                <w:rFonts w:ascii="Arial" w:hAnsi="Arial" w:cs="Arial"/>
                <w:sz w:val="18"/>
                <w:szCs w:val="18"/>
                <w:lang w:val="es-ES"/>
              </w:rPr>
              <w:t xml:space="preserve"> por satélites </w:t>
            </w:r>
            <w:r w:rsidR="00343887">
              <w:rPr>
                <w:rFonts w:ascii="Arial" w:hAnsi="Arial" w:cs="Arial"/>
                <w:sz w:val="18"/>
                <w:szCs w:val="18"/>
                <w:lang w:val="es-ES"/>
              </w:rPr>
              <w:t xml:space="preserve">y </w:t>
            </w:r>
            <w:r>
              <w:rPr>
                <w:rFonts w:ascii="Arial" w:hAnsi="Arial" w:cs="Arial"/>
                <w:sz w:val="18"/>
                <w:szCs w:val="18"/>
                <w:lang w:val="es-ES"/>
              </w:rPr>
              <w:t xml:space="preserve">medida en </w:t>
            </w:r>
            <w:r w:rsidR="00546428">
              <w:rPr>
                <w:rFonts w:ascii="Arial" w:hAnsi="Arial" w:cs="Arial"/>
                <w:sz w:val="18"/>
                <w:szCs w:val="18"/>
                <w:lang w:val="es-ES"/>
              </w:rPr>
              <w:t>una escala de 1 -64</w:t>
            </w:r>
            <w:r w:rsidR="00343887">
              <w:rPr>
                <w:rFonts w:ascii="Arial" w:hAnsi="Arial" w:cs="Arial"/>
                <w:sz w:val="18"/>
                <w:szCs w:val="18"/>
                <w:lang w:val="es-ES"/>
              </w:rPr>
              <w:t>. Esta información (de libre acceso)</w:t>
            </w:r>
            <w:r w:rsidR="00546428">
              <w:rPr>
                <w:rFonts w:ascii="Arial" w:hAnsi="Arial" w:cs="Arial"/>
                <w:sz w:val="18"/>
                <w:szCs w:val="18"/>
                <w:lang w:val="es-ES"/>
              </w:rPr>
              <w:t xml:space="preserve"> </w:t>
            </w:r>
            <w:r>
              <w:rPr>
                <w:rFonts w:ascii="Arial" w:hAnsi="Arial" w:cs="Arial"/>
                <w:sz w:val="18"/>
                <w:szCs w:val="18"/>
                <w:lang w:val="es-ES"/>
              </w:rPr>
              <w:t>permitirá controlar por algunas características de las zonas alrededor de las vías que determinan la actividad comercial y de transporte de los tramos</w:t>
            </w:r>
            <w:r w:rsidR="00683302">
              <w:rPr>
                <w:rFonts w:ascii="Arial" w:hAnsi="Arial" w:cs="Arial"/>
                <w:sz w:val="18"/>
                <w:szCs w:val="18"/>
                <w:lang w:val="es-ES"/>
              </w:rPr>
              <w:t xml:space="preserve"> intervenidos</w:t>
            </w:r>
            <w:r w:rsidR="00203A5D">
              <w:rPr>
                <w:rFonts w:ascii="Arial" w:hAnsi="Arial" w:cs="Arial"/>
                <w:sz w:val="18"/>
                <w:szCs w:val="18"/>
                <w:lang w:val="es-ES"/>
              </w:rPr>
              <w:t>.</w:t>
            </w:r>
          </w:p>
        </w:tc>
        <w:tc>
          <w:tcPr>
            <w:tcW w:w="1754" w:type="dxa"/>
            <w:tcBorders>
              <w:top w:val="single" w:sz="4" w:space="0" w:color="auto"/>
              <w:left w:val="single" w:sz="4" w:space="0" w:color="auto"/>
              <w:bottom w:val="single" w:sz="4" w:space="0" w:color="auto"/>
              <w:right w:val="single" w:sz="4" w:space="0" w:color="auto"/>
            </w:tcBorders>
          </w:tcPr>
          <w:p w14:paraId="11FDFD0C" w14:textId="77777777" w:rsidR="008940E9" w:rsidRDefault="006723AD" w:rsidP="008521C7">
            <w:pPr>
              <w:jc w:val="center"/>
              <w:rPr>
                <w:rFonts w:ascii="Arial" w:hAnsi="Arial" w:cs="Arial"/>
                <w:sz w:val="18"/>
                <w:szCs w:val="18"/>
                <w:lang w:val="es-ES" w:eastAsia="es-BO"/>
              </w:rPr>
            </w:pPr>
            <w:r>
              <w:rPr>
                <w:rFonts w:ascii="Arial" w:hAnsi="Arial" w:cs="Arial"/>
                <w:sz w:val="18"/>
                <w:szCs w:val="18"/>
                <w:lang w:val="es-ES" w:eastAsia="es-BO"/>
              </w:rPr>
              <w:t>mensual</w:t>
            </w:r>
          </w:p>
        </w:tc>
      </w:tr>
      <w:tr w:rsidR="006723AD" w:rsidRPr="004B0F68" w14:paraId="5E4714E5" w14:textId="77777777" w:rsidTr="36550524">
        <w:trPr>
          <w:trHeight w:val="143"/>
        </w:trPr>
        <w:tc>
          <w:tcPr>
            <w:tcW w:w="2610" w:type="dxa"/>
            <w:tcBorders>
              <w:top w:val="single" w:sz="4" w:space="0" w:color="auto"/>
              <w:left w:val="single" w:sz="4" w:space="0" w:color="auto"/>
              <w:bottom w:val="single" w:sz="4" w:space="0" w:color="auto"/>
              <w:right w:val="single" w:sz="4" w:space="0" w:color="auto"/>
            </w:tcBorders>
            <w:vAlign w:val="center"/>
          </w:tcPr>
          <w:p w14:paraId="7EAD7DD5" w14:textId="77777777" w:rsidR="006723AD" w:rsidRDefault="006723AD" w:rsidP="008521C7">
            <w:pPr>
              <w:jc w:val="center"/>
              <w:rPr>
                <w:rFonts w:ascii="Arial" w:hAnsi="Arial" w:cs="Arial"/>
                <w:sz w:val="18"/>
                <w:szCs w:val="18"/>
                <w:lang w:val="es-ES"/>
              </w:rPr>
            </w:pPr>
            <w:r>
              <w:rPr>
                <w:rFonts w:ascii="Arial" w:hAnsi="Arial" w:cs="Arial"/>
                <w:sz w:val="18"/>
                <w:szCs w:val="18"/>
                <w:lang w:val="es-ES"/>
              </w:rPr>
              <w:t xml:space="preserve">Pluviosidad de </w:t>
            </w:r>
            <w:r w:rsidR="00FC2DAE">
              <w:rPr>
                <w:rFonts w:ascii="Arial" w:hAnsi="Arial" w:cs="Arial"/>
                <w:sz w:val="18"/>
                <w:szCs w:val="18"/>
                <w:lang w:val="es-ES"/>
              </w:rPr>
              <w:t>las zonas cercanas a los tramos intervenidos</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60C1496A" w14:textId="77777777" w:rsidR="006723AD" w:rsidRDefault="00513DAD" w:rsidP="36550524">
            <w:pPr>
              <w:jc w:val="both"/>
              <w:rPr>
                <w:rFonts w:ascii="Arial" w:hAnsi="Arial" w:cs="Arial"/>
                <w:sz w:val="18"/>
                <w:szCs w:val="18"/>
                <w:lang w:val="es-ES"/>
              </w:rPr>
            </w:pPr>
            <w:r>
              <w:rPr>
                <w:rFonts w:ascii="Arial" w:hAnsi="Arial" w:cs="Arial"/>
                <w:sz w:val="18"/>
                <w:szCs w:val="18"/>
                <w:lang w:val="es-ES"/>
              </w:rPr>
              <w:t xml:space="preserve">Las condiciones climáticas en general </w:t>
            </w:r>
            <w:r w:rsidR="00DD5EFD">
              <w:rPr>
                <w:rFonts w:ascii="Arial" w:hAnsi="Arial" w:cs="Arial"/>
                <w:sz w:val="18"/>
                <w:szCs w:val="18"/>
                <w:lang w:val="es-ES"/>
              </w:rPr>
              <w:t>pueden determinar la productividad agr</w:t>
            </w:r>
            <w:r w:rsidR="0008785C">
              <w:rPr>
                <w:rFonts w:ascii="Arial" w:hAnsi="Arial" w:cs="Arial"/>
                <w:sz w:val="18"/>
                <w:szCs w:val="18"/>
                <w:lang w:val="es-ES"/>
              </w:rPr>
              <w:t xml:space="preserve">ícola de una región. </w:t>
            </w:r>
            <w:r w:rsidR="00B16092">
              <w:rPr>
                <w:rFonts w:ascii="Arial" w:hAnsi="Arial" w:cs="Arial"/>
                <w:sz w:val="18"/>
                <w:szCs w:val="18"/>
                <w:lang w:val="es-ES"/>
              </w:rPr>
              <w:t>La pluviosidad medida en mm3</w:t>
            </w:r>
            <w:r w:rsidR="0008785C">
              <w:rPr>
                <w:rFonts w:ascii="Arial" w:hAnsi="Arial" w:cs="Arial"/>
                <w:sz w:val="18"/>
                <w:szCs w:val="18"/>
                <w:lang w:val="es-ES"/>
              </w:rPr>
              <w:t xml:space="preserve"> (de libre acceso</w:t>
            </w:r>
            <w:r w:rsidR="00F72BDD">
              <w:rPr>
                <w:rFonts w:ascii="Arial" w:hAnsi="Arial" w:cs="Arial"/>
                <w:sz w:val="18"/>
                <w:szCs w:val="18"/>
                <w:lang w:val="es-ES"/>
              </w:rPr>
              <w:t xml:space="preserve"> y disponible alrededor de los tramos intervenidos</w:t>
            </w:r>
            <w:r w:rsidR="0008785C">
              <w:rPr>
                <w:rFonts w:ascii="Arial" w:hAnsi="Arial" w:cs="Arial"/>
                <w:sz w:val="18"/>
                <w:szCs w:val="18"/>
                <w:lang w:val="es-ES"/>
              </w:rPr>
              <w:t xml:space="preserve">) </w:t>
            </w:r>
            <w:r w:rsidR="00FC2DAE">
              <w:rPr>
                <w:rFonts w:ascii="Arial" w:hAnsi="Arial" w:cs="Arial"/>
                <w:sz w:val="18"/>
                <w:szCs w:val="18"/>
                <w:lang w:val="es-ES"/>
              </w:rPr>
              <w:t xml:space="preserve">permitirá controlar por </w:t>
            </w:r>
            <w:r w:rsidR="00F73FD6">
              <w:rPr>
                <w:rFonts w:ascii="Arial" w:hAnsi="Arial" w:cs="Arial"/>
                <w:sz w:val="18"/>
                <w:szCs w:val="18"/>
                <w:lang w:val="es-ES"/>
              </w:rPr>
              <w:t xml:space="preserve">otros factores </w:t>
            </w:r>
            <w:r w:rsidR="00F72BDD">
              <w:rPr>
                <w:rFonts w:ascii="Arial" w:hAnsi="Arial" w:cs="Arial"/>
                <w:sz w:val="18"/>
                <w:szCs w:val="18"/>
                <w:lang w:val="es-ES"/>
              </w:rPr>
              <w:t xml:space="preserve">variables en el tiempo </w:t>
            </w:r>
            <w:r w:rsidR="00FC2DAE">
              <w:rPr>
                <w:rFonts w:ascii="Arial" w:hAnsi="Arial" w:cs="Arial"/>
                <w:sz w:val="18"/>
                <w:szCs w:val="18"/>
                <w:lang w:val="es-ES"/>
              </w:rPr>
              <w:t>que determinan la productividad agrícola y por ende la actividad comercial y de transporte de los tramos</w:t>
            </w:r>
          </w:p>
        </w:tc>
        <w:tc>
          <w:tcPr>
            <w:tcW w:w="1754" w:type="dxa"/>
            <w:tcBorders>
              <w:top w:val="single" w:sz="4" w:space="0" w:color="auto"/>
              <w:left w:val="single" w:sz="4" w:space="0" w:color="auto"/>
              <w:bottom w:val="single" w:sz="4" w:space="0" w:color="auto"/>
              <w:right w:val="single" w:sz="4" w:space="0" w:color="auto"/>
            </w:tcBorders>
          </w:tcPr>
          <w:p w14:paraId="722A5D38" w14:textId="77777777" w:rsidR="006723AD" w:rsidRDefault="00F72BDD" w:rsidP="008521C7">
            <w:pPr>
              <w:jc w:val="center"/>
              <w:rPr>
                <w:rFonts w:ascii="Arial" w:hAnsi="Arial" w:cs="Arial"/>
                <w:sz w:val="18"/>
                <w:szCs w:val="18"/>
                <w:lang w:val="es-ES" w:eastAsia="es-BO"/>
              </w:rPr>
            </w:pPr>
            <w:r>
              <w:rPr>
                <w:rFonts w:ascii="Arial" w:hAnsi="Arial" w:cs="Arial"/>
                <w:sz w:val="18"/>
                <w:szCs w:val="18"/>
                <w:lang w:val="es-ES" w:eastAsia="es-BO"/>
              </w:rPr>
              <w:t>mensual</w:t>
            </w:r>
          </w:p>
        </w:tc>
      </w:tr>
      <w:tr w:rsidR="006E5A45" w:rsidRPr="004B0F68" w14:paraId="5527AA00" w14:textId="77777777" w:rsidTr="36550524">
        <w:trPr>
          <w:trHeight w:val="143"/>
        </w:trPr>
        <w:tc>
          <w:tcPr>
            <w:tcW w:w="2610" w:type="dxa"/>
            <w:tcBorders>
              <w:top w:val="single" w:sz="4" w:space="0" w:color="auto"/>
              <w:left w:val="single" w:sz="4" w:space="0" w:color="auto"/>
              <w:bottom w:val="single" w:sz="4" w:space="0" w:color="auto"/>
              <w:right w:val="single" w:sz="4" w:space="0" w:color="auto"/>
            </w:tcBorders>
            <w:vAlign w:val="center"/>
          </w:tcPr>
          <w:p w14:paraId="67F9703A" w14:textId="77777777" w:rsidR="006E5A45" w:rsidRDefault="006E5A45" w:rsidP="008521C7">
            <w:pPr>
              <w:jc w:val="center"/>
              <w:rPr>
                <w:rFonts w:ascii="Arial" w:hAnsi="Arial" w:cs="Arial"/>
                <w:sz w:val="18"/>
                <w:szCs w:val="18"/>
                <w:lang w:val="es-ES"/>
              </w:rPr>
            </w:pPr>
            <w:r>
              <w:rPr>
                <w:rFonts w:ascii="Arial" w:hAnsi="Arial" w:cs="Arial"/>
                <w:sz w:val="18"/>
                <w:szCs w:val="18"/>
                <w:lang w:val="es-ES"/>
              </w:rPr>
              <w:t xml:space="preserve">Distancia de </w:t>
            </w:r>
            <w:r w:rsidR="00783ADD">
              <w:rPr>
                <w:rFonts w:ascii="Arial" w:hAnsi="Arial" w:cs="Arial"/>
                <w:sz w:val="18"/>
                <w:szCs w:val="18"/>
                <w:lang w:val="es-ES"/>
              </w:rPr>
              <w:t>las unidades intervenidas</w:t>
            </w:r>
            <w:r>
              <w:rPr>
                <w:rFonts w:ascii="Arial" w:hAnsi="Arial" w:cs="Arial"/>
                <w:sz w:val="18"/>
                <w:szCs w:val="18"/>
                <w:lang w:val="es-ES"/>
              </w:rPr>
              <w:t xml:space="preserve"> con respecto a </w:t>
            </w:r>
            <w:r>
              <w:rPr>
                <w:rFonts w:ascii="Arial" w:hAnsi="Arial" w:cs="Arial"/>
                <w:sz w:val="18"/>
                <w:szCs w:val="18"/>
                <w:lang w:val="es-ES"/>
              </w:rPr>
              <w:lastRenderedPageBreak/>
              <w:t>las capitales de departamento</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67535582" w14:textId="77777777" w:rsidR="006E5A45" w:rsidRDefault="00783ADD" w:rsidP="36550524">
            <w:pPr>
              <w:jc w:val="both"/>
              <w:rPr>
                <w:rFonts w:ascii="Arial" w:hAnsi="Arial" w:cs="Arial"/>
                <w:sz w:val="18"/>
                <w:szCs w:val="18"/>
                <w:lang w:val="es-ES"/>
              </w:rPr>
            </w:pPr>
            <w:r>
              <w:rPr>
                <w:rFonts w:ascii="Arial" w:hAnsi="Arial" w:cs="Arial"/>
                <w:sz w:val="18"/>
                <w:szCs w:val="18"/>
                <w:lang w:val="es-ES"/>
              </w:rPr>
              <w:lastRenderedPageBreak/>
              <w:t xml:space="preserve">La </w:t>
            </w:r>
            <w:r w:rsidR="00A15A51">
              <w:rPr>
                <w:rFonts w:ascii="Arial" w:hAnsi="Arial" w:cs="Arial"/>
                <w:sz w:val="18"/>
                <w:szCs w:val="18"/>
                <w:lang w:val="es-ES"/>
              </w:rPr>
              <w:t>distancia (</w:t>
            </w:r>
            <w:r w:rsidR="00983B59">
              <w:rPr>
                <w:rFonts w:ascii="Arial" w:hAnsi="Arial" w:cs="Arial"/>
                <w:sz w:val="18"/>
                <w:szCs w:val="18"/>
                <w:lang w:val="es-ES"/>
              </w:rPr>
              <w:t xml:space="preserve">más corta </w:t>
            </w:r>
            <w:r w:rsidR="00A15A51">
              <w:rPr>
                <w:rFonts w:ascii="Arial" w:hAnsi="Arial" w:cs="Arial"/>
                <w:sz w:val="18"/>
                <w:szCs w:val="18"/>
                <w:lang w:val="es-ES"/>
              </w:rPr>
              <w:t>medida en kilómetros)</w:t>
            </w:r>
            <w:r>
              <w:rPr>
                <w:rFonts w:ascii="Arial" w:hAnsi="Arial" w:cs="Arial"/>
                <w:sz w:val="18"/>
                <w:szCs w:val="18"/>
                <w:lang w:val="es-ES"/>
              </w:rPr>
              <w:t xml:space="preserve"> con </w:t>
            </w:r>
            <w:r w:rsidR="00A15A51">
              <w:rPr>
                <w:rFonts w:ascii="Arial" w:hAnsi="Arial" w:cs="Arial"/>
                <w:sz w:val="18"/>
                <w:szCs w:val="18"/>
                <w:lang w:val="es-ES"/>
              </w:rPr>
              <w:t xml:space="preserve">respecto a </w:t>
            </w:r>
            <w:r>
              <w:rPr>
                <w:rFonts w:ascii="Arial" w:hAnsi="Arial" w:cs="Arial"/>
                <w:sz w:val="18"/>
                <w:szCs w:val="18"/>
                <w:lang w:val="es-ES"/>
              </w:rPr>
              <w:t xml:space="preserve">las grandes ciudades afecta directamente </w:t>
            </w:r>
            <w:r w:rsidR="00A15A51">
              <w:rPr>
                <w:rFonts w:ascii="Arial" w:hAnsi="Arial" w:cs="Arial"/>
                <w:sz w:val="18"/>
                <w:szCs w:val="18"/>
                <w:lang w:val="es-ES"/>
              </w:rPr>
              <w:t xml:space="preserve">la productividad, la </w:t>
            </w:r>
            <w:r w:rsidR="00A15A51">
              <w:rPr>
                <w:rFonts w:ascii="Arial" w:hAnsi="Arial" w:cs="Arial"/>
                <w:sz w:val="18"/>
                <w:szCs w:val="18"/>
                <w:lang w:val="es-ES"/>
              </w:rPr>
              <w:lastRenderedPageBreak/>
              <w:t>actividad comercial y por ende el tráfico de carga que es el indicador de impacto principal. Al controlar por esta distancia se pretende controlar por otras variables inobservables asociadas también con la productividad y que cambian en el tiempo.</w:t>
            </w:r>
          </w:p>
        </w:tc>
        <w:tc>
          <w:tcPr>
            <w:tcW w:w="1754" w:type="dxa"/>
            <w:tcBorders>
              <w:top w:val="single" w:sz="4" w:space="0" w:color="auto"/>
              <w:left w:val="single" w:sz="4" w:space="0" w:color="auto"/>
              <w:bottom w:val="single" w:sz="4" w:space="0" w:color="auto"/>
              <w:right w:val="single" w:sz="4" w:space="0" w:color="auto"/>
            </w:tcBorders>
          </w:tcPr>
          <w:p w14:paraId="03044069" w14:textId="77777777" w:rsidR="006E5A45" w:rsidRDefault="00A15A51" w:rsidP="008521C7">
            <w:pPr>
              <w:jc w:val="center"/>
              <w:rPr>
                <w:rFonts w:ascii="Arial" w:hAnsi="Arial" w:cs="Arial"/>
                <w:sz w:val="18"/>
                <w:szCs w:val="18"/>
                <w:lang w:val="es-ES" w:eastAsia="es-BO"/>
              </w:rPr>
            </w:pPr>
            <w:r>
              <w:rPr>
                <w:rFonts w:ascii="Arial" w:hAnsi="Arial" w:cs="Arial"/>
                <w:sz w:val="18"/>
                <w:szCs w:val="18"/>
                <w:lang w:val="es-ES" w:eastAsia="es-BO"/>
              </w:rPr>
              <w:lastRenderedPageBreak/>
              <w:t>n/a</w:t>
            </w:r>
          </w:p>
        </w:tc>
      </w:tr>
      <w:tr w:rsidR="006E5A45" w:rsidRPr="004B0F68" w14:paraId="16186C24" w14:textId="77777777" w:rsidTr="36550524">
        <w:trPr>
          <w:trHeight w:val="143"/>
        </w:trPr>
        <w:tc>
          <w:tcPr>
            <w:tcW w:w="2610" w:type="dxa"/>
            <w:tcBorders>
              <w:top w:val="single" w:sz="4" w:space="0" w:color="auto"/>
              <w:left w:val="single" w:sz="4" w:space="0" w:color="auto"/>
              <w:bottom w:val="single" w:sz="4" w:space="0" w:color="auto"/>
              <w:right w:val="single" w:sz="4" w:space="0" w:color="auto"/>
            </w:tcBorders>
            <w:vAlign w:val="center"/>
          </w:tcPr>
          <w:p w14:paraId="6DB1A222" w14:textId="77777777" w:rsidR="006E5A45" w:rsidRDefault="00783ADD" w:rsidP="008521C7">
            <w:pPr>
              <w:jc w:val="center"/>
              <w:rPr>
                <w:rFonts w:ascii="Arial" w:hAnsi="Arial" w:cs="Arial"/>
                <w:sz w:val="18"/>
                <w:szCs w:val="18"/>
                <w:lang w:val="es-ES"/>
              </w:rPr>
            </w:pPr>
            <w:r>
              <w:rPr>
                <w:rFonts w:ascii="Arial" w:hAnsi="Arial" w:cs="Arial"/>
                <w:sz w:val="18"/>
                <w:szCs w:val="18"/>
                <w:lang w:val="es-ES"/>
              </w:rPr>
              <w:t>Longitud del tramo</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52A5E4EB" w14:textId="77777777" w:rsidR="006E5A45" w:rsidRDefault="00A15A51" w:rsidP="36550524">
            <w:pPr>
              <w:jc w:val="both"/>
              <w:rPr>
                <w:rFonts w:ascii="Arial" w:hAnsi="Arial" w:cs="Arial"/>
                <w:sz w:val="18"/>
                <w:szCs w:val="18"/>
                <w:lang w:val="es-ES"/>
              </w:rPr>
            </w:pPr>
            <w:r>
              <w:rPr>
                <w:rFonts w:ascii="Arial" w:hAnsi="Arial" w:cs="Arial"/>
                <w:sz w:val="18"/>
                <w:szCs w:val="18"/>
                <w:lang w:val="es-ES"/>
              </w:rPr>
              <w:t xml:space="preserve">La longitud (medida en kilómetros) de </w:t>
            </w:r>
            <w:r w:rsidR="00983B59">
              <w:rPr>
                <w:rFonts w:ascii="Arial" w:hAnsi="Arial" w:cs="Arial"/>
                <w:sz w:val="18"/>
                <w:szCs w:val="18"/>
                <w:lang w:val="es-ES"/>
              </w:rPr>
              <w:t>un tramo puede estar correlacionada con el conteo de tráfico de carga y con la decisión de los transportadores de sobrecargar sus vehículos. Por un lado, la probabilidad de ser controlado es mayor al aumentar la distancia. De otro lado, la reducción del costo al usar vehículos sobrecargados es mayor en tramos más largos. Si bien la longitud de un tramo es constante en el tiempo, esta podría estar correlacionada con otros determinantes del tráfico y la productividad que no son observables y que cambian en el tiempo.</w:t>
            </w:r>
          </w:p>
        </w:tc>
        <w:tc>
          <w:tcPr>
            <w:tcW w:w="1754" w:type="dxa"/>
            <w:tcBorders>
              <w:top w:val="single" w:sz="4" w:space="0" w:color="auto"/>
              <w:left w:val="single" w:sz="4" w:space="0" w:color="auto"/>
              <w:bottom w:val="single" w:sz="4" w:space="0" w:color="auto"/>
              <w:right w:val="single" w:sz="4" w:space="0" w:color="auto"/>
            </w:tcBorders>
          </w:tcPr>
          <w:p w14:paraId="414BDADF" w14:textId="77777777" w:rsidR="006E5A45" w:rsidRDefault="008638C8" w:rsidP="008521C7">
            <w:pPr>
              <w:jc w:val="center"/>
              <w:rPr>
                <w:rFonts w:ascii="Arial" w:hAnsi="Arial" w:cs="Arial"/>
                <w:sz w:val="18"/>
                <w:szCs w:val="18"/>
                <w:lang w:val="es-ES" w:eastAsia="es-BO"/>
              </w:rPr>
            </w:pPr>
            <w:r>
              <w:rPr>
                <w:rFonts w:ascii="Arial" w:hAnsi="Arial" w:cs="Arial"/>
                <w:sz w:val="18"/>
                <w:szCs w:val="18"/>
                <w:lang w:val="es-ES" w:eastAsia="es-BO"/>
              </w:rPr>
              <w:t>n/a</w:t>
            </w:r>
          </w:p>
        </w:tc>
      </w:tr>
    </w:tbl>
    <w:p w14:paraId="41F94D5C" w14:textId="77777777" w:rsidR="00F45B59" w:rsidRPr="004B0F68" w:rsidRDefault="00F45B59" w:rsidP="007A6CFA"/>
    <w:p w14:paraId="1419A9AD" w14:textId="77777777" w:rsidR="00245781" w:rsidRDefault="52FDCE6A" w:rsidP="00F13FBA">
      <w:pPr>
        <w:pStyle w:val="Heading2"/>
      </w:pPr>
      <w:bookmarkStart w:id="41" w:name="_Hlk488257065"/>
      <w:r w:rsidRPr="004B0F68">
        <w:t>Metodologías de cálculo para los indicadores de resultados</w:t>
      </w:r>
      <w:bookmarkEnd w:id="41"/>
    </w:p>
    <w:p w14:paraId="378F10DD" w14:textId="77777777" w:rsidR="00B500B0" w:rsidRDefault="00B500B0" w:rsidP="00B500B0">
      <w:pPr>
        <w:spacing w:line="480" w:lineRule="auto"/>
        <w:rPr>
          <w:rFonts w:ascii="Arial" w:hAnsi="Arial" w:cs="Arial"/>
          <w:b/>
          <w:sz w:val="22"/>
          <w:szCs w:val="22"/>
        </w:rPr>
      </w:pPr>
    </w:p>
    <w:p w14:paraId="0686BEE9" w14:textId="77777777" w:rsidR="00B500B0" w:rsidRPr="004B0F68" w:rsidRDefault="00B500B0" w:rsidP="00B500B0">
      <w:pPr>
        <w:spacing w:line="480" w:lineRule="auto"/>
        <w:rPr>
          <w:rFonts w:cs="Arial"/>
          <w:sz w:val="22"/>
          <w:szCs w:val="22"/>
        </w:rPr>
      </w:pPr>
      <w:r>
        <w:rPr>
          <w:rFonts w:ascii="Arial" w:hAnsi="Arial" w:cs="Arial"/>
          <w:b/>
          <w:sz w:val="22"/>
          <w:szCs w:val="22"/>
        </w:rPr>
        <w:t xml:space="preserve">Monitoreo, </w:t>
      </w:r>
      <w:r w:rsidRPr="004B0F68">
        <w:rPr>
          <w:rFonts w:ascii="Arial" w:hAnsi="Arial" w:cs="Arial"/>
          <w:b/>
          <w:sz w:val="22"/>
          <w:szCs w:val="22"/>
        </w:rPr>
        <w:t>Evaluación</w:t>
      </w:r>
      <w:r>
        <w:rPr>
          <w:rFonts w:ascii="Arial" w:hAnsi="Arial" w:cs="Arial"/>
          <w:b/>
          <w:sz w:val="22"/>
          <w:szCs w:val="22"/>
        </w:rPr>
        <w:t xml:space="preserve"> y Costo Beneficio Ex post </w:t>
      </w:r>
      <w:r w:rsidRPr="004B0F68">
        <w:rPr>
          <w:rFonts w:ascii="Arial" w:hAnsi="Arial" w:cs="Arial"/>
          <w:b/>
          <w:sz w:val="22"/>
          <w:szCs w:val="22"/>
        </w:rPr>
        <w:t>Tradicional</w:t>
      </w:r>
    </w:p>
    <w:p w14:paraId="6B726D72" w14:textId="77777777" w:rsidR="003F52BB" w:rsidRPr="004B0F68" w:rsidRDefault="003B6AF6" w:rsidP="52FDCE6A">
      <w:pPr>
        <w:pStyle w:val="Paragraph"/>
        <w:rPr>
          <w:b/>
          <w:bCs/>
        </w:rPr>
      </w:pPr>
      <w:bookmarkStart w:id="42" w:name="_Toc400459914"/>
      <w:r w:rsidRPr="004B0F68">
        <w:rPr>
          <w:b/>
          <w:bCs/>
          <w:noProof/>
        </w:rPr>
        <w:t xml:space="preserve">Reducción del tiempo promedio de viaje </w:t>
      </w:r>
      <w:r w:rsidR="008A552F" w:rsidRPr="004B0F68">
        <w:rPr>
          <w:b/>
          <w:bCs/>
          <w:noProof/>
        </w:rPr>
        <w:t xml:space="preserve">(TV) </w:t>
      </w:r>
      <w:r w:rsidRPr="004B0F68">
        <w:rPr>
          <w:b/>
          <w:bCs/>
          <w:noProof/>
        </w:rPr>
        <w:t>en el tramo carretero</w:t>
      </w:r>
      <w:r w:rsidR="00345D8B" w:rsidRPr="004B0F68">
        <w:rPr>
          <w:b/>
          <w:bCs/>
          <w:noProof/>
        </w:rPr>
        <w:t xml:space="preserve">. </w:t>
      </w:r>
      <w:r w:rsidR="00B357CD" w:rsidRPr="004B0F68">
        <w:t xml:space="preserve">Este análisis se realizará utilizando la metodología </w:t>
      </w:r>
      <w:r w:rsidR="00C214AB" w:rsidRPr="004B0F68">
        <w:rPr>
          <w:b/>
          <w:bCs/>
        </w:rPr>
        <w:t>antes y d</w:t>
      </w:r>
      <w:r w:rsidR="00B357CD" w:rsidRPr="004B0F68">
        <w:rPr>
          <w:b/>
          <w:bCs/>
        </w:rPr>
        <w:t>espués</w:t>
      </w:r>
      <w:r w:rsidR="00B357CD" w:rsidRPr="004B0F68">
        <w:t xml:space="preserve">, la cual permite comparar la situación inicial contra la situación final, es decir luego de realizado el proyecto. </w:t>
      </w:r>
      <w:r w:rsidR="004A7322" w:rsidRPr="004B0F68">
        <w:t>La línea de base para el tiempo promedio de viaje fue determinada en base a la velocidad media obtenida de los estudios de tránsito realizados para el diseño de la vía. Una vez que concluidas las obras, se deberá realizar un estudio de tránsito para determinar la velocidad media alcanzada, y constatar si se cumplió la meta proyectada.</w:t>
      </w:r>
      <w:bookmarkEnd w:id="42"/>
      <w:r w:rsidR="00915B23" w:rsidRPr="004B0F68">
        <w:t xml:space="preserve"> </w:t>
      </w:r>
    </w:p>
    <w:p w14:paraId="1FDD9B70" w14:textId="7D38F84C" w:rsidR="00214E62" w:rsidRPr="00AD3F6F" w:rsidRDefault="36550524" w:rsidP="00D33F19">
      <w:pPr>
        <w:pStyle w:val="Paragraph"/>
        <w:rPr>
          <w:rFonts w:eastAsia="Arial"/>
        </w:rPr>
      </w:pPr>
      <w:r w:rsidRPr="36550524">
        <w:rPr>
          <w:rFonts w:eastAsia="Arial"/>
        </w:rPr>
        <w:t xml:space="preserve">La línea base </w:t>
      </w:r>
      <w:r w:rsidRPr="36550524">
        <w:rPr>
          <w:rFonts w:eastAsia="Arial"/>
          <w:noProof/>
        </w:rPr>
        <w:t>de</w:t>
      </w:r>
      <w:r w:rsidRPr="36550524">
        <w:rPr>
          <w:rFonts w:eastAsia="Arial"/>
        </w:rPr>
        <w:t>l indicador TV ha sido determinada por el método de vehículo flotante</w:t>
      </w:r>
      <w:r w:rsidR="00AD3F6F">
        <w:rPr>
          <w:rStyle w:val="FootnoteReference"/>
          <w:rFonts w:eastAsia="Arial"/>
        </w:rPr>
        <w:footnoteReference w:id="11"/>
      </w:r>
      <w:r w:rsidRPr="36550524">
        <w:rPr>
          <w:rFonts w:eastAsia="Arial"/>
        </w:rPr>
        <w:t xml:space="preserve"> </w:t>
      </w:r>
      <w:r w:rsidRPr="00AD3F6F">
        <w:rPr>
          <w:rFonts w:eastAsia="Arial"/>
        </w:rPr>
        <w:t xml:space="preserve">del promedio de vehículos operando en ruta, con datos del estudio de tráfico realizado en el Estudio Técnico, Económico, Ambiental y Social (TESA) para la rehabilitación del Tramo Mairena - Bermejo. La meta fue determinada con el modelo Highway Development and Management Model Version 4 (HDM-4) para vehículos livianos; este valor deberá ser verificado tres meses después de la fecha de terminación de obras mediante estudios de velocidades </w:t>
      </w:r>
      <w:r w:rsidR="005C7DBC" w:rsidRPr="001B618A">
        <w:rPr>
          <w:rFonts w:eastAsia="Arial"/>
        </w:rPr>
        <w:t>en el tramo intervenido</w:t>
      </w:r>
      <w:r w:rsidRPr="00AD3F6F">
        <w:rPr>
          <w:rFonts w:eastAsia="Arial"/>
        </w:rPr>
        <w:t>, haciendo uso del método de placas</w:t>
      </w:r>
      <w:r w:rsidR="005C1A51">
        <w:rPr>
          <w:rStyle w:val="FootnoteReference"/>
          <w:rFonts w:eastAsia="Arial"/>
        </w:rPr>
        <w:footnoteReference w:id="12"/>
      </w:r>
      <w:r w:rsidRPr="00AD3F6F">
        <w:rPr>
          <w:rFonts w:eastAsia="Arial"/>
        </w:rPr>
        <w:t xml:space="preserve"> y el vehículo flotante. Este trabajo podrá ser parte del informe de cierre de la supervisión de obras.</w:t>
      </w:r>
    </w:p>
    <w:p w14:paraId="1C4848CB" w14:textId="77777777" w:rsidR="00A867BE" w:rsidRPr="004B0F68" w:rsidRDefault="00A867BE" w:rsidP="001B618A">
      <w:pPr>
        <w:rPr>
          <w:rFonts w:ascii="Arial" w:hAnsi="Arial" w:cs="Arial"/>
          <w:b/>
          <w:sz w:val="18"/>
          <w:lang w:val="es-ES"/>
        </w:rPr>
      </w:pPr>
    </w:p>
    <w:p w14:paraId="1C1D4AAC" w14:textId="23C3EFA4" w:rsidR="00A867BE" w:rsidRPr="004B0F68" w:rsidRDefault="00AB155E" w:rsidP="52FDCE6A">
      <w:pPr>
        <w:pStyle w:val="Caption"/>
        <w:rPr>
          <w:rFonts w:cs="Arial"/>
          <w:b w:val="0"/>
          <w:bCs w:val="0"/>
          <w:sz w:val="18"/>
          <w:szCs w:val="18"/>
          <w:lang w:val="es-ES"/>
        </w:rPr>
      </w:pPr>
      <w:r w:rsidRPr="004B0F68">
        <w:t xml:space="preserve">Tabla </w:t>
      </w:r>
      <w:r w:rsidR="00B500B0">
        <w:t>7</w:t>
      </w:r>
      <w:r w:rsidR="0045375E" w:rsidRPr="004B0F68">
        <w:t>:</w:t>
      </w:r>
      <w:r w:rsidRPr="004B0F68">
        <w:t xml:space="preserve"> </w:t>
      </w:r>
      <w:r w:rsidR="00A867BE" w:rsidRPr="004B0F68">
        <w:t xml:space="preserve">Datos </w:t>
      </w:r>
      <w:r w:rsidR="00C214AB" w:rsidRPr="004B0F68">
        <w:t>básicos de c</w:t>
      </w:r>
      <w:r w:rsidR="00A867BE" w:rsidRPr="004B0F68">
        <w:t>álculo del Tiempo de Viaje (TV)</w:t>
      </w:r>
      <w:r w:rsidR="00C214AB" w:rsidRPr="004B0F68">
        <w:t>. Proyectos de m</w:t>
      </w:r>
      <w:r w:rsidR="00A867BE" w:rsidRPr="004B0F68">
        <w:t>ejoramiento y pavimentación</w:t>
      </w:r>
      <w:r w:rsidR="00C214AB" w:rsidRPr="004B0F68">
        <w:t>.</w:t>
      </w:r>
    </w:p>
    <w:tbl>
      <w:tblPr>
        <w:tblW w:w="4406" w:type="pct"/>
        <w:jc w:val="center"/>
        <w:tblCellMar>
          <w:left w:w="70" w:type="dxa"/>
          <w:right w:w="70" w:type="dxa"/>
        </w:tblCellMar>
        <w:tblLook w:val="04A0" w:firstRow="1" w:lastRow="0" w:firstColumn="1" w:lastColumn="0" w:noHBand="0" w:noVBand="1"/>
      </w:tblPr>
      <w:tblGrid>
        <w:gridCol w:w="1152"/>
        <w:gridCol w:w="910"/>
        <w:gridCol w:w="1618"/>
        <w:gridCol w:w="628"/>
        <w:gridCol w:w="1700"/>
        <w:gridCol w:w="2231"/>
      </w:tblGrid>
      <w:tr w:rsidR="000F5456" w:rsidRPr="004B0F68" w14:paraId="41445013" w14:textId="77777777" w:rsidTr="52FDCE6A">
        <w:trPr>
          <w:trHeight w:val="773"/>
          <w:jc w:val="center"/>
        </w:trPr>
        <w:tc>
          <w:tcPr>
            <w:tcW w:w="701" w:type="pct"/>
            <w:tcBorders>
              <w:top w:val="single" w:sz="4" w:space="0" w:color="auto"/>
              <w:left w:val="single" w:sz="4" w:space="0" w:color="auto"/>
              <w:bottom w:val="single" w:sz="4" w:space="0" w:color="000000" w:themeColor="text1"/>
              <w:right w:val="single" w:sz="4" w:space="0" w:color="auto"/>
            </w:tcBorders>
            <w:shd w:val="clear" w:color="auto" w:fill="95B3D7" w:themeFill="accent1" w:themeFillTint="99"/>
            <w:vAlign w:val="center"/>
            <w:hideMark/>
          </w:tcPr>
          <w:p w14:paraId="2AC6616E" w14:textId="77777777" w:rsidR="000F5456" w:rsidRPr="004B0F68" w:rsidRDefault="52FDCE6A" w:rsidP="52FDCE6A">
            <w:pPr>
              <w:jc w:val="center"/>
              <w:rPr>
                <w:rFonts w:ascii="Arial" w:hAnsi="Arial" w:cs="Arial"/>
                <w:b/>
                <w:bCs/>
                <w:sz w:val="18"/>
                <w:szCs w:val="18"/>
                <w:lang w:val="es-ES" w:eastAsia="es-ES"/>
              </w:rPr>
            </w:pPr>
            <w:r w:rsidRPr="004B0F68">
              <w:rPr>
                <w:rFonts w:ascii="Arial" w:hAnsi="Arial" w:cs="Arial"/>
                <w:b/>
                <w:bCs/>
                <w:sz w:val="18"/>
                <w:szCs w:val="18"/>
                <w:lang w:val="es-ES" w:eastAsia="es-ES"/>
              </w:rPr>
              <w:t>Tramo</w:t>
            </w:r>
          </w:p>
        </w:tc>
        <w:tc>
          <w:tcPr>
            <w:tcW w:w="544" w:type="pct"/>
            <w:tcBorders>
              <w:top w:val="single" w:sz="4" w:space="0" w:color="auto"/>
              <w:left w:val="single" w:sz="4" w:space="0" w:color="auto"/>
              <w:bottom w:val="single" w:sz="4" w:space="0" w:color="000000" w:themeColor="text1"/>
              <w:right w:val="single" w:sz="4" w:space="0" w:color="auto"/>
            </w:tcBorders>
            <w:shd w:val="clear" w:color="auto" w:fill="95B3D7" w:themeFill="accent1" w:themeFillTint="99"/>
            <w:vAlign w:val="center"/>
            <w:hideMark/>
          </w:tcPr>
          <w:p w14:paraId="1794949A" w14:textId="77777777" w:rsidR="000F5456" w:rsidRPr="004B0F68" w:rsidRDefault="52FDCE6A" w:rsidP="52FDCE6A">
            <w:pPr>
              <w:jc w:val="center"/>
              <w:rPr>
                <w:rFonts w:ascii="Arial" w:hAnsi="Arial" w:cs="Arial"/>
                <w:b/>
                <w:bCs/>
                <w:sz w:val="18"/>
                <w:szCs w:val="18"/>
                <w:lang w:val="es-ES" w:eastAsia="es-ES"/>
              </w:rPr>
            </w:pPr>
            <w:r w:rsidRPr="004B0F68">
              <w:rPr>
                <w:rFonts w:ascii="Arial" w:hAnsi="Arial" w:cs="Arial"/>
                <w:b/>
                <w:bCs/>
                <w:sz w:val="18"/>
                <w:szCs w:val="18"/>
                <w:lang w:val="es-ES" w:eastAsia="es-ES"/>
              </w:rPr>
              <w:t>Longitud</w:t>
            </w:r>
          </w:p>
          <w:p w14:paraId="3A15910B" w14:textId="77777777" w:rsidR="000F5456" w:rsidRPr="004B0F68" w:rsidRDefault="52FDCE6A" w:rsidP="52FDCE6A">
            <w:pPr>
              <w:jc w:val="center"/>
              <w:rPr>
                <w:rFonts w:ascii="Arial" w:hAnsi="Arial" w:cs="Arial"/>
                <w:b/>
                <w:bCs/>
                <w:sz w:val="18"/>
                <w:szCs w:val="18"/>
                <w:lang w:val="es-ES" w:eastAsia="es-ES"/>
              </w:rPr>
            </w:pPr>
            <w:r w:rsidRPr="004B0F68">
              <w:rPr>
                <w:rFonts w:ascii="Arial" w:hAnsi="Arial" w:cs="Arial"/>
                <w:b/>
                <w:bCs/>
                <w:sz w:val="18"/>
                <w:szCs w:val="18"/>
                <w:lang w:val="es-ES" w:eastAsia="es-ES"/>
              </w:rPr>
              <w:t>(km)</w:t>
            </w:r>
          </w:p>
        </w:tc>
        <w:tc>
          <w:tcPr>
            <w:tcW w:w="984" w:type="pct"/>
            <w:tcBorders>
              <w:top w:val="single" w:sz="4" w:space="0" w:color="auto"/>
              <w:left w:val="single" w:sz="4" w:space="0" w:color="auto"/>
              <w:bottom w:val="single" w:sz="4" w:space="0" w:color="000000" w:themeColor="text1"/>
              <w:right w:val="single" w:sz="4" w:space="0" w:color="auto"/>
            </w:tcBorders>
            <w:shd w:val="clear" w:color="auto" w:fill="95B3D7" w:themeFill="accent1" w:themeFillTint="99"/>
            <w:vAlign w:val="center"/>
            <w:hideMark/>
          </w:tcPr>
          <w:p w14:paraId="686A1634" w14:textId="77777777" w:rsidR="000F5456" w:rsidRPr="004B0F68" w:rsidRDefault="52FDCE6A" w:rsidP="52FDCE6A">
            <w:pPr>
              <w:jc w:val="center"/>
              <w:rPr>
                <w:rFonts w:ascii="Arial" w:hAnsi="Arial" w:cs="Arial"/>
                <w:b/>
                <w:bCs/>
                <w:sz w:val="18"/>
                <w:szCs w:val="18"/>
                <w:lang w:val="es-ES" w:eastAsia="es-ES"/>
              </w:rPr>
            </w:pPr>
            <w:r w:rsidRPr="004B0F68">
              <w:rPr>
                <w:rFonts w:ascii="Arial" w:hAnsi="Arial" w:cs="Arial"/>
                <w:b/>
                <w:bCs/>
                <w:sz w:val="18"/>
                <w:szCs w:val="18"/>
                <w:lang w:val="es-ES" w:eastAsia="es-ES"/>
              </w:rPr>
              <w:t>Situación</w:t>
            </w:r>
          </w:p>
        </w:tc>
        <w:tc>
          <w:tcPr>
            <w:tcW w:w="383" w:type="pct"/>
            <w:tcBorders>
              <w:top w:val="single" w:sz="4" w:space="0" w:color="auto"/>
              <w:left w:val="single" w:sz="4" w:space="0" w:color="auto"/>
              <w:bottom w:val="single" w:sz="4" w:space="0" w:color="000000" w:themeColor="text1"/>
              <w:right w:val="single" w:sz="4" w:space="0" w:color="auto"/>
            </w:tcBorders>
            <w:shd w:val="clear" w:color="auto" w:fill="95B3D7" w:themeFill="accent1" w:themeFillTint="99"/>
            <w:vAlign w:val="center"/>
            <w:hideMark/>
          </w:tcPr>
          <w:p w14:paraId="48E2C678" w14:textId="77777777" w:rsidR="000F5456" w:rsidRPr="004B0F68" w:rsidRDefault="52FDCE6A" w:rsidP="52FDCE6A">
            <w:pPr>
              <w:jc w:val="center"/>
              <w:rPr>
                <w:rFonts w:ascii="Arial" w:hAnsi="Arial" w:cs="Arial"/>
                <w:b/>
                <w:bCs/>
                <w:sz w:val="18"/>
                <w:szCs w:val="18"/>
                <w:lang w:val="es-ES" w:eastAsia="es-ES"/>
              </w:rPr>
            </w:pPr>
            <w:r w:rsidRPr="004B0F68">
              <w:rPr>
                <w:rFonts w:ascii="Arial" w:hAnsi="Arial" w:cs="Arial"/>
                <w:b/>
                <w:bCs/>
                <w:sz w:val="18"/>
                <w:szCs w:val="18"/>
                <w:lang w:val="es-ES" w:eastAsia="es-ES"/>
              </w:rPr>
              <w:t>IRI</w:t>
            </w:r>
          </w:p>
          <w:p w14:paraId="3EE4D3EB" w14:textId="77777777" w:rsidR="000F5456" w:rsidRPr="004B0F68" w:rsidRDefault="52FDCE6A" w:rsidP="52FDCE6A">
            <w:pPr>
              <w:jc w:val="center"/>
              <w:rPr>
                <w:rFonts w:ascii="Arial" w:hAnsi="Arial" w:cs="Arial"/>
                <w:b/>
                <w:bCs/>
                <w:sz w:val="18"/>
                <w:szCs w:val="18"/>
                <w:lang w:val="es-ES" w:eastAsia="es-ES"/>
              </w:rPr>
            </w:pPr>
            <w:r w:rsidRPr="004B0F68">
              <w:rPr>
                <w:rFonts w:ascii="Arial" w:hAnsi="Arial" w:cs="Arial"/>
                <w:b/>
                <w:bCs/>
                <w:sz w:val="18"/>
                <w:szCs w:val="18"/>
                <w:lang w:val="es-ES" w:eastAsia="es-ES"/>
              </w:rPr>
              <w:t>m/km</w:t>
            </w:r>
          </w:p>
        </w:tc>
        <w:tc>
          <w:tcPr>
            <w:tcW w:w="1033" w:type="pct"/>
            <w:tcBorders>
              <w:top w:val="single" w:sz="4" w:space="0" w:color="auto"/>
              <w:bottom w:val="single" w:sz="4" w:space="0" w:color="auto"/>
              <w:right w:val="single" w:sz="4" w:space="0" w:color="auto"/>
            </w:tcBorders>
            <w:shd w:val="clear" w:color="auto" w:fill="95B3D7" w:themeFill="accent1" w:themeFillTint="99"/>
            <w:vAlign w:val="center"/>
          </w:tcPr>
          <w:p w14:paraId="6BA2AE8B" w14:textId="77777777" w:rsidR="000F5456" w:rsidRPr="004B0F68" w:rsidRDefault="52FDCE6A" w:rsidP="52FDCE6A">
            <w:pPr>
              <w:jc w:val="center"/>
              <w:rPr>
                <w:rFonts w:ascii="Arial" w:hAnsi="Arial" w:cs="Arial"/>
                <w:b/>
                <w:bCs/>
                <w:sz w:val="18"/>
                <w:szCs w:val="18"/>
                <w:lang w:val="es-ES" w:eastAsia="es-ES"/>
              </w:rPr>
            </w:pPr>
            <w:r w:rsidRPr="004B0F68">
              <w:rPr>
                <w:rFonts w:ascii="Arial" w:hAnsi="Arial" w:cs="Arial"/>
                <w:b/>
                <w:bCs/>
                <w:sz w:val="18"/>
                <w:szCs w:val="18"/>
                <w:lang w:val="es-ES" w:eastAsia="es-ES"/>
              </w:rPr>
              <w:t xml:space="preserve">Velocidad Media de Operación </w:t>
            </w:r>
          </w:p>
          <w:p w14:paraId="5B0EF1F9" w14:textId="77777777" w:rsidR="000F5456" w:rsidRPr="004B0F68" w:rsidRDefault="52FDCE6A" w:rsidP="52FDCE6A">
            <w:pPr>
              <w:jc w:val="center"/>
              <w:rPr>
                <w:rFonts w:ascii="Arial" w:hAnsi="Arial" w:cs="Arial"/>
                <w:b/>
                <w:bCs/>
                <w:sz w:val="18"/>
                <w:szCs w:val="18"/>
                <w:lang w:val="es-ES" w:eastAsia="es-ES"/>
              </w:rPr>
            </w:pPr>
            <w:r w:rsidRPr="004B0F68">
              <w:rPr>
                <w:rFonts w:ascii="Arial" w:hAnsi="Arial" w:cs="Arial"/>
                <w:b/>
                <w:bCs/>
                <w:sz w:val="18"/>
                <w:szCs w:val="18"/>
                <w:lang w:val="es-ES" w:eastAsia="es-ES"/>
              </w:rPr>
              <w:t>(km/hora)</w:t>
            </w:r>
          </w:p>
        </w:tc>
        <w:tc>
          <w:tcPr>
            <w:tcW w:w="1355" w:type="pct"/>
            <w:tcBorders>
              <w:top w:val="single" w:sz="4" w:space="0" w:color="auto"/>
              <w:bottom w:val="single" w:sz="4" w:space="0" w:color="auto"/>
              <w:right w:val="single" w:sz="4" w:space="0" w:color="auto"/>
            </w:tcBorders>
            <w:shd w:val="clear" w:color="auto" w:fill="95B3D7" w:themeFill="accent1" w:themeFillTint="99"/>
            <w:vAlign w:val="center"/>
          </w:tcPr>
          <w:p w14:paraId="6765B173" w14:textId="77777777" w:rsidR="000F5456" w:rsidRPr="004B0F68" w:rsidRDefault="52FDCE6A" w:rsidP="52FDCE6A">
            <w:pPr>
              <w:jc w:val="center"/>
              <w:rPr>
                <w:rFonts w:ascii="Arial" w:hAnsi="Arial" w:cs="Arial"/>
                <w:b/>
                <w:bCs/>
                <w:sz w:val="18"/>
                <w:szCs w:val="18"/>
                <w:lang w:val="es-ES" w:eastAsia="es-ES"/>
              </w:rPr>
            </w:pPr>
            <w:r w:rsidRPr="004B0F68">
              <w:rPr>
                <w:rFonts w:ascii="Arial" w:hAnsi="Arial" w:cs="Arial"/>
                <w:b/>
                <w:bCs/>
                <w:sz w:val="18"/>
                <w:szCs w:val="18"/>
                <w:lang w:val="es-ES" w:eastAsia="es-ES"/>
              </w:rPr>
              <w:t>Tiempo Medio de Viaje</w:t>
            </w:r>
          </w:p>
          <w:p w14:paraId="43557A5E" w14:textId="77777777" w:rsidR="000F5456" w:rsidRPr="004B0F68" w:rsidRDefault="52FDCE6A" w:rsidP="52FDCE6A">
            <w:pPr>
              <w:jc w:val="center"/>
              <w:rPr>
                <w:rFonts w:ascii="Arial" w:hAnsi="Arial" w:cs="Arial"/>
                <w:b/>
                <w:bCs/>
                <w:sz w:val="18"/>
                <w:szCs w:val="18"/>
                <w:lang w:val="es-ES" w:eastAsia="es-ES"/>
              </w:rPr>
            </w:pPr>
            <w:r w:rsidRPr="004B0F68">
              <w:rPr>
                <w:rFonts w:ascii="Arial" w:hAnsi="Arial" w:cs="Arial"/>
                <w:b/>
                <w:bCs/>
                <w:sz w:val="18"/>
                <w:szCs w:val="18"/>
                <w:lang w:val="es-ES" w:eastAsia="es-ES"/>
              </w:rPr>
              <w:t>(horas/viaje)</w:t>
            </w:r>
          </w:p>
        </w:tc>
      </w:tr>
      <w:tr w:rsidR="00CD7667" w:rsidRPr="004B0F68" w14:paraId="6E8A7F12" w14:textId="77777777" w:rsidTr="52FDCE6A">
        <w:trPr>
          <w:trHeight w:val="144"/>
          <w:jc w:val="center"/>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14:paraId="74C0C044" w14:textId="77777777" w:rsidR="00CD7667" w:rsidRPr="004B0F68" w:rsidRDefault="52FDCE6A" w:rsidP="52FDCE6A">
            <w:pPr>
              <w:pStyle w:val="Default"/>
              <w:rPr>
                <w:rFonts w:ascii="Arial" w:hAnsi="Arial" w:cs="Arial"/>
                <w:sz w:val="18"/>
                <w:szCs w:val="18"/>
                <w:lang w:val="es-BO"/>
              </w:rPr>
            </w:pPr>
            <w:r w:rsidRPr="004B0F68">
              <w:rPr>
                <w:rFonts w:ascii="Arial" w:hAnsi="Arial" w:cs="Arial"/>
                <w:sz w:val="16"/>
                <w:szCs w:val="16"/>
              </w:rPr>
              <w:lastRenderedPageBreak/>
              <w:t>Mairana – Bermejo</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14:paraId="219CE8F7" w14:textId="77777777" w:rsidR="00CD7667" w:rsidRPr="004B0F68" w:rsidRDefault="52FDCE6A" w:rsidP="52FDCE6A">
            <w:pPr>
              <w:jc w:val="center"/>
              <w:rPr>
                <w:rFonts w:ascii="Arial" w:hAnsi="Arial" w:cs="Arial"/>
                <w:sz w:val="18"/>
                <w:szCs w:val="18"/>
                <w:lang w:val="es-ES" w:eastAsia="es-ES"/>
              </w:rPr>
            </w:pPr>
            <w:r w:rsidRPr="004B0F68">
              <w:rPr>
                <w:rFonts w:ascii="Arial" w:hAnsi="Arial" w:cs="Arial"/>
                <w:color w:val="222222"/>
                <w:sz w:val="18"/>
                <w:szCs w:val="18"/>
                <w:lang w:eastAsia="es-CO"/>
              </w:rPr>
              <w:t>58,2</w:t>
            </w:r>
          </w:p>
        </w:tc>
        <w:tc>
          <w:tcPr>
            <w:tcW w:w="984" w:type="pct"/>
            <w:tcBorders>
              <w:top w:val="nil"/>
              <w:left w:val="nil"/>
              <w:bottom w:val="single" w:sz="4" w:space="0" w:color="auto"/>
              <w:right w:val="single" w:sz="4" w:space="0" w:color="auto"/>
            </w:tcBorders>
            <w:shd w:val="clear" w:color="auto" w:fill="auto"/>
            <w:vAlign w:val="center"/>
            <w:hideMark/>
          </w:tcPr>
          <w:p w14:paraId="1BA213BD" w14:textId="77777777" w:rsidR="00CD7667" w:rsidRPr="004B0F68" w:rsidRDefault="52FDCE6A" w:rsidP="52FDCE6A">
            <w:pPr>
              <w:rPr>
                <w:rFonts w:ascii="Arial" w:hAnsi="Arial" w:cs="Arial"/>
                <w:sz w:val="18"/>
                <w:szCs w:val="18"/>
                <w:lang w:val="es-ES" w:eastAsia="es-ES"/>
              </w:rPr>
            </w:pPr>
            <w:r w:rsidRPr="004B0F68">
              <w:rPr>
                <w:rFonts w:ascii="Arial" w:hAnsi="Arial" w:cs="Arial"/>
                <w:sz w:val="18"/>
                <w:szCs w:val="18"/>
                <w:lang w:val="es-ES" w:eastAsia="es-ES"/>
              </w:rPr>
              <w:t>Sin proyecto (2017)</w:t>
            </w:r>
          </w:p>
        </w:tc>
        <w:tc>
          <w:tcPr>
            <w:tcW w:w="383" w:type="pct"/>
            <w:tcBorders>
              <w:top w:val="nil"/>
              <w:left w:val="nil"/>
              <w:bottom w:val="single" w:sz="4" w:space="0" w:color="auto"/>
              <w:right w:val="single" w:sz="4" w:space="0" w:color="auto"/>
            </w:tcBorders>
            <w:shd w:val="clear" w:color="auto" w:fill="auto"/>
            <w:vAlign w:val="center"/>
          </w:tcPr>
          <w:p w14:paraId="33DC027E" w14:textId="77777777" w:rsidR="00CD7667" w:rsidRPr="004B0F68" w:rsidRDefault="52FDCE6A" w:rsidP="52FDCE6A">
            <w:pPr>
              <w:jc w:val="center"/>
              <w:rPr>
                <w:rFonts w:ascii="Arial" w:hAnsi="Arial" w:cs="Arial"/>
                <w:sz w:val="18"/>
                <w:szCs w:val="18"/>
                <w:lang w:val="es-ES" w:eastAsia="es-ES"/>
              </w:rPr>
            </w:pPr>
            <w:r w:rsidRPr="004B0F68">
              <w:rPr>
                <w:rFonts w:ascii="Arial" w:hAnsi="Arial" w:cs="Arial"/>
                <w:sz w:val="18"/>
                <w:szCs w:val="18"/>
                <w:lang w:val="es-ES" w:eastAsia="es-ES"/>
              </w:rPr>
              <w:t>4.71</w:t>
            </w:r>
          </w:p>
        </w:tc>
        <w:tc>
          <w:tcPr>
            <w:tcW w:w="1033" w:type="pct"/>
            <w:tcBorders>
              <w:top w:val="single" w:sz="4" w:space="0" w:color="auto"/>
              <w:left w:val="nil"/>
              <w:bottom w:val="single" w:sz="4" w:space="0" w:color="auto"/>
              <w:right w:val="single" w:sz="4" w:space="0" w:color="auto"/>
            </w:tcBorders>
            <w:shd w:val="clear" w:color="auto" w:fill="auto"/>
            <w:vAlign w:val="center"/>
          </w:tcPr>
          <w:p w14:paraId="1A586488" w14:textId="77777777" w:rsidR="00CD7667" w:rsidRPr="004B0F68" w:rsidRDefault="52FDCE6A" w:rsidP="52FDCE6A">
            <w:pPr>
              <w:jc w:val="center"/>
              <w:rPr>
                <w:rFonts w:ascii="Arial" w:hAnsi="Arial" w:cs="Arial"/>
                <w:sz w:val="18"/>
                <w:szCs w:val="18"/>
                <w:lang w:val="es-ES" w:eastAsia="es-ES"/>
              </w:rPr>
            </w:pPr>
            <w:r w:rsidRPr="004B0F68">
              <w:rPr>
                <w:rFonts w:ascii="Arial" w:hAnsi="Arial" w:cs="Arial"/>
                <w:sz w:val="18"/>
                <w:szCs w:val="18"/>
                <w:lang w:val="es-ES" w:eastAsia="es-ES"/>
              </w:rPr>
              <w:t>40</w:t>
            </w:r>
          </w:p>
        </w:tc>
        <w:tc>
          <w:tcPr>
            <w:tcW w:w="1355" w:type="pct"/>
            <w:tcBorders>
              <w:top w:val="single" w:sz="4" w:space="0" w:color="auto"/>
              <w:left w:val="nil"/>
              <w:bottom w:val="single" w:sz="4" w:space="0" w:color="auto"/>
              <w:right w:val="single" w:sz="4" w:space="0" w:color="auto"/>
            </w:tcBorders>
            <w:vAlign w:val="center"/>
          </w:tcPr>
          <w:p w14:paraId="4C157731" w14:textId="77777777" w:rsidR="00CD7667" w:rsidRPr="004B0F68" w:rsidRDefault="52FDCE6A" w:rsidP="52FDCE6A">
            <w:pPr>
              <w:jc w:val="center"/>
              <w:rPr>
                <w:rFonts w:ascii="Arial" w:hAnsi="Arial" w:cs="Arial"/>
                <w:sz w:val="18"/>
                <w:szCs w:val="18"/>
                <w:lang w:val="es-ES" w:eastAsia="es-ES"/>
              </w:rPr>
            </w:pPr>
            <w:r w:rsidRPr="004B0F68">
              <w:rPr>
                <w:rFonts w:ascii="Arial" w:hAnsi="Arial" w:cs="Arial"/>
                <w:sz w:val="18"/>
                <w:szCs w:val="18"/>
                <w:lang w:val="es-ES" w:eastAsia="es-ES"/>
              </w:rPr>
              <w:t>1,</w:t>
            </w:r>
            <w:r w:rsidR="00901D0B">
              <w:rPr>
                <w:rFonts w:ascii="Arial" w:hAnsi="Arial" w:cs="Arial"/>
                <w:sz w:val="18"/>
                <w:szCs w:val="18"/>
                <w:lang w:val="es-ES" w:eastAsia="es-ES"/>
              </w:rPr>
              <w:t>45</w:t>
            </w:r>
          </w:p>
        </w:tc>
      </w:tr>
      <w:tr w:rsidR="00CD7667" w:rsidRPr="004B0F68" w14:paraId="59E1DDF1" w14:textId="77777777" w:rsidTr="52FDCE6A">
        <w:trPr>
          <w:trHeight w:val="206"/>
          <w:jc w:val="center"/>
        </w:trPr>
        <w:tc>
          <w:tcPr>
            <w:tcW w:w="701" w:type="pct"/>
            <w:vMerge/>
            <w:tcBorders>
              <w:top w:val="single" w:sz="4" w:space="0" w:color="auto"/>
              <w:left w:val="single" w:sz="4" w:space="0" w:color="auto"/>
              <w:bottom w:val="single" w:sz="4" w:space="0" w:color="auto"/>
              <w:right w:val="single" w:sz="4" w:space="0" w:color="auto"/>
            </w:tcBorders>
            <w:vAlign w:val="center"/>
            <w:hideMark/>
          </w:tcPr>
          <w:p w14:paraId="5239C16F" w14:textId="77777777" w:rsidR="00CD7667" w:rsidRPr="004B0F68" w:rsidRDefault="00CD7667" w:rsidP="00CD7667">
            <w:pPr>
              <w:rPr>
                <w:rFonts w:ascii="Arial" w:hAnsi="Arial" w:cs="Arial"/>
                <w:sz w:val="18"/>
                <w:szCs w:val="18"/>
                <w:lang w:val="es-ES" w:eastAsia="es-ES"/>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14:paraId="0CBEAEBF" w14:textId="77777777" w:rsidR="00CD7667" w:rsidRPr="004B0F68" w:rsidRDefault="00CD7667" w:rsidP="00CD7667">
            <w:pPr>
              <w:rPr>
                <w:rFonts w:ascii="Arial" w:hAnsi="Arial" w:cs="Arial"/>
                <w:sz w:val="18"/>
                <w:szCs w:val="18"/>
                <w:lang w:val="es-ES" w:eastAsia="es-ES"/>
              </w:rPr>
            </w:pPr>
          </w:p>
        </w:tc>
        <w:tc>
          <w:tcPr>
            <w:tcW w:w="984" w:type="pct"/>
            <w:tcBorders>
              <w:top w:val="single" w:sz="4" w:space="0" w:color="auto"/>
              <w:left w:val="nil"/>
              <w:bottom w:val="single" w:sz="4" w:space="0" w:color="auto"/>
              <w:right w:val="single" w:sz="4" w:space="0" w:color="auto"/>
            </w:tcBorders>
            <w:shd w:val="clear" w:color="auto" w:fill="auto"/>
            <w:vAlign w:val="center"/>
            <w:hideMark/>
          </w:tcPr>
          <w:p w14:paraId="0A428CB0" w14:textId="77777777" w:rsidR="00CD7667" w:rsidRPr="004B0F68" w:rsidRDefault="52FDCE6A" w:rsidP="52FDCE6A">
            <w:pPr>
              <w:rPr>
                <w:rFonts w:ascii="Arial" w:hAnsi="Arial" w:cs="Arial"/>
                <w:sz w:val="18"/>
                <w:szCs w:val="18"/>
                <w:lang w:val="es-ES" w:eastAsia="es-ES"/>
              </w:rPr>
            </w:pPr>
            <w:r w:rsidRPr="004B0F68">
              <w:rPr>
                <w:rFonts w:ascii="Arial" w:hAnsi="Arial" w:cs="Arial"/>
                <w:sz w:val="18"/>
                <w:szCs w:val="18"/>
                <w:lang w:val="es-ES" w:eastAsia="es-ES"/>
              </w:rPr>
              <w:t>Con proyecto (2021)</w:t>
            </w:r>
          </w:p>
        </w:tc>
        <w:tc>
          <w:tcPr>
            <w:tcW w:w="383" w:type="pct"/>
            <w:tcBorders>
              <w:top w:val="single" w:sz="4" w:space="0" w:color="auto"/>
              <w:left w:val="nil"/>
              <w:bottom w:val="single" w:sz="4" w:space="0" w:color="auto"/>
              <w:right w:val="single" w:sz="4" w:space="0" w:color="auto"/>
            </w:tcBorders>
            <w:shd w:val="clear" w:color="auto" w:fill="auto"/>
            <w:vAlign w:val="center"/>
          </w:tcPr>
          <w:p w14:paraId="361BF15D" w14:textId="77777777" w:rsidR="00CD7667" w:rsidRPr="004B0F68" w:rsidRDefault="52FDCE6A" w:rsidP="52FDCE6A">
            <w:pPr>
              <w:jc w:val="center"/>
              <w:rPr>
                <w:rFonts w:ascii="Arial" w:hAnsi="Arial" w:cs="Arial"/>
                <w:sz w:val="18"/>
                <w:szCs w:val="18"/>
                <w:lang w:val="es-ES" w:eastAsia="es-ES"/>
              </w:rPr>
            </w:pPr>
            <w:r w:rsidRPr="004B0F68">
              <w:rPr>
                <w:rFonts w:ascii="Arial" w:hAnsi="Arial" w:cs="Arial"/>
                <w:sz w:val="18"/>
                <w:szCs w:val="18"/>
                <w:lang w:val="es-ES" w:eastAsia="es-ES"/>
              </w:rPr>
              <w:t>2.33</w:t>
            </w:r>
          </w:p>
        </w:tc>
        <w:tc>
          <w:tcPr>
            <w:tcW w:w="1033" w:type="pct"/>
            <w:tcBorders>
              <w:top w:val="single" w:sz="4" w:space="0" w:color="auto"/>
              <w:left w:val="nil"/>
              <w:bottom w:val="single" w:sz="4" w:space="0" w:color="auto"/>
              <w:right w:val="single" w:sz="4" w:space="0" w:color="auto"/>
            </w:tcBorders>
            <w:shd w:val="clear" w:color="auto" w:fill="auto"/>
            <w:vAlign w:val="center"/>
          </w:tcPr>
          <w:p w14:paraId="690743D1" w14:textId="77777777" w:rsidR="00CD7667" w:rsidRPr="004B0F68" w:rsidRDefault="00901D0B" w:rsidP="52FDCE6A">
            <w:pPr>
              <w:jc w:val="center"/>
              <w:rPr>
                <w:rFonts w:ascii="Arial" w:hAnsi="Arial" w:cs="Arial"/>
                <w:sz w:val="18"/>
                <w:szCs w:val="18"/>
                <w:lang w:val="es-ES" w:eastAsia="es-ES"/>
              </w:rPr>
            </w:pPr>
            <w:r>
              <w:rPr>
                <w:rFonts w:ascii="Arial" w:hAnsi="Arial" w:cs="Arial"/>
                <w:sz w:val="18"/>
                <w:szCs w:val="18"/>
                <w:lang w:val="es-ES" w:eastAsia="es-ES"/>
              </w:rPr>
              <w:t>47</w:t>
            </w:r>
          </w:p>
        </w:tc>
        <w:tc>
          <w:tcPr>
            <w:tcW w:w="1355" w:type="pct"/>
            <w:tcBorders>
              <w:top w:val="single" w:sz="4" w:space="0" w:color="auto"/>
              <w:left w:val="nil"/>
              <w:bottom w:val="single" w:sz="4" w:space="0" w:color="auto"/>
              <w:right w:val="single" w:sz="4" w:space="0" w:color="auto"/>
            </w:tcBorders>
            <w:vAlign w:val="center"/>
          </w:tcPr>
          <w:p w14:paraId="56C18A42" w14:textId="77777777" w:rsidR="00CD7667" w:rsidRPr="004B0F68" w:rsidRDefault="52FDCE6A" w:rsidP="52FDCE6A">
            <w:pPr>
              <w:jc w:val="center"/>
              <w:rPr>
                <w:rFonts w:ascii="Arial" w:hAnsi="Arial" w:cs="Arial"/>
                <w:sz w:val="18"/>
                <w:szCs w:val="18"/>
                <w:lang w:val="es-ES" w:eastAsia="es-ES"/>
              </w:rPr>
            </w:pPr>
            <w:r w:rsidRPr="004B0F68">
              <w:rPr>
                <w:rFonts w:ascii="Arial" w:hAnsi="Arial" w:cs="Arial"/>
                <w:sz w:val="18"/>
                <w:szCs w:val="18"/>
                <w:lang w:val="es-ES" w:eastAsia="es-ES"/>
              </w:rPr>
              <w:t>1,</w:t>
            </w:r>
            <w:r w:rsidR="00901D0B">
              <w:rPr>
                <w:rFonts w:ascii="Arial" w:hAnsi="Arial" w:cs="Arial"/>
                <w:sz w:val="18"/>
                <w:szCs w:val="18"/>
                <w:lang w:val="es-ES" w:eastAsia="es-ES"/>
              </w:rPr>
              <w:t>23</w:t>
            </w:r>
          </w:p>
        </w:tc>
      </w:tr>
    </w:tbl>
    <w:p w14:paraId="490C49D5" w14:textId="77777777" w:rsidR="00A867BE" w:rsidRPr="004B0F68" w:rsidRDefault="00A867BE" w:rsidP="00A867BE">
      <w:pPr>
        <w:pStyle w:val="AutoNumpara"/>
        <w:tabs>
          <w:tab w:val="clear" w:pos="720"/>
        </w:tabs>
        <w:spacing w:before="0" w:after="0"/>
        <w:ind w:left="0" w:firstLine="0"/>
        <w:jc w:val="center"/>
        <w:rPr>
          <w:rFonts w:ascii="Arial" w:hAnsi="Arial" w:cs="Arial"/>
          <w:b/>
          <w:sz w:val="20"/>
          <w:lang w:val="es-ES"/>
        </w:rPr>
      </w:pPr>
    </w:p>
    <w:p w14:paraId="77793DB4" w14:textId="77777777" w:rsidR="00C72A85" w:rsidRPr="004B0F68" w:rsidRDefault="00E848C8" w:rsidP="009D34BF">
      <w:pPr>
        <w:pStyle w:val="Paragraph"/>
      </w:pPr>
      <w:bookmarkStart w:id="43" w:name="_Toc400459915"/>
      <w:r>
        <w:rPr>
          <w:b/>
          <w:bCs/>
          <w:noProof/>
        </w:rPr>
        <w:t>C</w:t>
      </w:r>
      <w:r w:rsidR="00EE3199" w:rsidRPr="004B0F68">
        <w:rPr>
          <w:b/>
          <w:bCs/>
          <w:noProof/>
        </w:rPr>
        <w:t>osto de operación anual vehicular en el tramo carretero</w:t>
      </w:r>
      <w:r w:rsidR="00EE3199" w:rsidRPr="004B0F68">
        <w:rPr>
          <w:b/>
          <w:bCs/>
          <w:sz w:val="20"/>
          <w:lang w:eastAsia="es-BO"/>
        </w:rPr>
        <w:t xml:space="preserve"> </w:t>
      </w:r>
      <w:r w:rsidR="00D05668" w:rsidRPr="004B0F68">
        <w:rPr>
          <w:b/>
          <w:bCs/>
          <w:noProof/>
        </w:rPr>
        <w:t>(USD/vehículo por k</w:t>
      </w:r>
      <w:r w:rsidR="00C214AB" w:rsidRPr="004B0F68">
        <w:rPr>
          <w:b/>
          <w:bCs/>
          <w:noProof/>
        </w:rPr>
        <w:t>m</w:t>
      </w:r>
      <w:r w:rsidR="00D05668" w:rsidRPr="004B0F68">
        <w:rPr>
          <w:b/>
          <w:bCs/>
          <w:noProof/>
        </w:rPr>
        <w:t>)</w:t>
      </w:r>
      <w:r w:rsidR="00C121AD" w:rsidRPr="004B0F68">
        <w:rPr>
          <w:b/>
          <w:bCs/>
          <w:noProof/>
        </w:rPr>
        <w:t xml:space="preserve">. </w:t>
      </w:r>
      <w:r w:rsidR="00F57BC6" w:rsidRPr="004B0F68">
        <w:t xml:space="preserve">Este análisis se realizará utilizando la metodología </w:t>
      </w:r>
      <w:r w:rsidR="00931065" w:rsidRPr="004B0F68">
        <w:rPr>
          <w:b/>
          <w:bCs/>
        </w:rPr>
        <w:t>Antes-d</w:t>
      </w:r>
      <w:r w:rsidR="00F57BC6" w:rsidRPr="004B0F68">
        <w:rPr>
          <w:b/>
          <w:bCs/>
        </w:rPr>
        <w:t>espués</w:t>
      </w:r>
      <w:r w:rsidR="00F57BC6" w:rsidRPr="004B0F68">
        <w:t xml:space="preserve">, la cual permite comparar la situación inicial de la población objetivo contra la situación final, es decir luego de realizado el proyecto. </w:t>
      </w:r>
      <w:r w:rsidR="00D05668" w:rsidRPr="004B0F68">
        <w:t>La determinación de la Línea Base (año 201</w:t>
      </w:r>
      <w:r w:rsidR="007D1050" w:rsidRPr="004B0F68">
        <w:t>7</w:t>
      </w:r>
      <w:r w:rsidR="00D05668" w:rsidRPr="004B0F68">
        <w:t xml:space="preserve">) se realiza para las intervenciones de </w:t>
      </w:r>
      <w:r w:rsidR="004C049F" w:rsidRPr="004B0F68">
        <w:t>rehabilitación</w:t>
      </w:r>
      <w:r w:rsidR="00D05668" w:rsidRPr="004B0F68">
        <w:t>. Para cada uno de los proyectos categorizados en este tipo de intervención se determina tanto el COV medido en USD/Veh-Km a precios constantes de 201</w:t>
      </w:r>
      <w:r w:rsidR="00773985" w:rsidRPr="004B0F68">
        <w:t>7</w:t>
      </w:r>
      <w:r w:rsidR="00D05668" w:rsidRPr="004B0F68">
        <w:t xml:space="preserve"> y el</w:t>
      </w:r>
      <w:r w:rsidR="006139DD" w:rsidRPr="004B0F68">
        <w:t xml:space="preserve"> </w:t>
      </w:r>
      <w:r w:rsidR="00D05668" w:rsidRPr="004B0F68">
        <w:t xml:space="preserve">porcentaje de reducción del COV, comparando las situaciones sin y con proyecto y ponderando el ahorro de cada tipo de vehículo por el porcentaje de dicho tipo en el total. </w:t>
      </w:r>
      <w:bookmarkStart w:id="44" w:name="_Toc400459916"/>
      <w:bookmarkEnd w:id="43"/>
    </w:p>
    <w:p w14:paraId="01410D9E" w14:textId="77777777" w:rsidR="00C121AD" w:rsidRPr="00281B8E" w:rsidRDefault="00D05668">
      <w:pPr>
        <w:pStyle w:val="Paragraph"/>
      </w:pPr>
      <w:r w:rsidRPr="004B0F68">
        <w:t>En virtud de que en las evaluaciones económicas de cada proyecto se ha utilizado el modelo HDM-4, se ha definido que, por simplicidad del cálculo, se utilice el sub</w:t>
      </w:r>
      <w:r w:rsidR="00C121AD" w:rsidRPr="004B0F68">
        <w:t>-</w:t>
      </w:r>
      <w:r w:rsidRPr="004B0F68">
        <w:t>modelo VOC (</w:t>
      </w:r>
      <w:r w:rsidRPr="004B0F68">
        <w:rPr>
          <w:i/>
          <w:iCs/>
        </w:rPr>
        <w:t>Vehicle Operating Costs</w:t>
      </w:r>
      <w:r w:rsidRPr="004B0F68">
        <w:t>) del mencionado modelo HDM.</w:t>
      </w:r>
      <w:bookmarkEnd w:id="44"/>
      <w:r w:rsidRPr="004B0F68">
        <w:t xml:space="preserve"> </w:t>
      </w:r>
      <w:bookmarkStart w:id="45" w:name="_Toc400459917"/>
      <w:r w:rsidRPr="004B0F68">
        <w:t>Para</w:t>
      </w:r>
      <w:r w:rsidR="006139DD" w:rsidRPr="004B0F68">
        <w:t xml:space="preserve"> </w:t>
      </w:r>
      <w:r w:rsidRPr="004B0F68">
        <w:t>utilizar el modelo VOC, se deben confeccionar los archivos de base para cada tipo de vehículo en cada proyecto (Vehículos livianos, Ómnibus, Camión liviano, Camión Medio, Camión pesado).</w:t>
      </w:r>
      <w:bookmarkEnd w:id="45"/>
      <w:r w:rsidRPr="004B0F68">
        <w:t xml:space="preserve"> </w:t>
      </w:r>
      <w:bookmarkStart w:id="46" w:name="_Toc400459918"/>
      <w:r w:rsidRPr="004B0F68">
        <w:t xml:space="preserve">Utilizando dichos archivos y corriendo el modelo VOC, se calculan los costos de operación de todos los tipos de vehículo mencionados para la situación sin proyecto </w:t>
      </w:r>
      <w:r w:rsidRPr="00281B8E">
        <w:t>(COVsp).</w:t>
      </w:r>
      <w:bookmarkEnd w:id="46"/>
      <w:r w:rsidR="00F57BC6" w:rsidRPr="00281B8E">
        <w:t xml:space="preserve"> </w:t>
      </w:r>
      <w:bookmarkStart w:id="47" w:name="_Toc400459919"/>
      <w:r w:rsidRPr="00281B8E">
        <w:t>Utilizando los mismos archivos de base de los diferentes proyectos para cada tipo de vehículo y modificando únicamente la rugosidad</w:t>
      </w:r>
      <w:r w:rsidR="005D636F" w:rsidRPr="00281B8E">
        <w:t xml:space="preserve"> y las características geométricas de la nueva carretera</w:t>
      </w:r>
      <w:r w:rsidRPr="00281B8E">
        <w:t>, antes de correr el VOC, se obtiene el costo de operación de los vehículos correspondientes, para la situación con proyecto (COVcp). Para el cálculo de los valores para el Año 201</w:t>
      </w:r>
      <w:r w:rsidR="00773985" w:rsidRPr="00281B8E">
        <w:t>7</w:t>
      </w:r>
      <w:r w:rsidRPr="00281B8E">
        <w:t xml:space="preserve"> del indicador se ha supuesto que la composición del tránsito no sufre cambios sustanciales en la situación con proyecto y se han utilizado las rugosidades que estiman obtenerse mediante la construcción de los proyectos.</w:t>
      </w:r>
      <w:bookmarkEnd w:id="47"/>
      <w:r w:rsidRPr="00281B8E">
        <w:t xml:space="preserve"> </w:t>
      </w:r>
    </w:p>
    <w:p w14:paraId="37B4172D" w14:textId="64812983" w:rsidR="00075BEB" w:rsidRPr="00281B8E" w:rsidRDefault="00D05668">
      <w:pPr>
        <w:pStyle w:val="Paragraph"/>
      </w:pPr>
      <w:bookmarkStart w:id="48" w:name="_Toc400459920"/>
      <w:r w:rsidRPr="00281B8E">
        <w:t>Una vez que los proyectos se culminen, se deberá realizar un estudio de tránsito para determinar volumen y composición, y medir la rugosidad de los mismos en el primer año de operación. Luego se vuelven a correr los archivos del VOC con el tránsito y la rugosidad efectivamente obtenidos.</w:t>
      </w:r>
      <w:bookmarkEnd w:id="48"/>
      <w:r w:rsidRPr="00281B8E">
        <w:t xml:space="preserve"> </w:t>
      </w:r>
      <w:bookmarkStart w:id="49" w:name="_Toc400459921"/>
      <w:r w:rsidRPr="00281B8E">
        <w:t>Introduciendo los datos de los</w:t>
      </w:r>
      <w:r w:rsidR="006139DD" w:rsidRPr="00281B8E">
        <w:t xml:space="preserve"> </w:t>
      </w:r>
      <w:r w:rsidRPr="00281B8E">
        <w:t xml:space="preserve">COVsp y los COVcp (para la situación con proyecto y la efectivamente alcanzada) se podrá obtener el valor de los indicadores mencionados, por proyecto y por categoría de intervención del </w:t>
      </w:r>
      <w:r w:rsidR="00C02E3B" w:rsidRPr="00281B8E">
        <w:t>Proyecto</w:t>
      </w:r>
      <w:r w:rsidRPr="00281B8E">
        <w:t>.</w:t>
      </w:r>
      <w:bookmarkStart w:id="50" w:name="_Toc400459922"/>
      <w:bookmarkEnd w:id="49"/>
    </w:p>
    <w:p w14:paraId="12E9FCB5" w14:textId="77777777" w:rsidR="008A552F" w:rsidRPr="004B0F68" w:rsidRDefault="52FDCE6A">
      <w:pPr>
        <w:pStyle w:val="Paragraph"/>
      </w:pPr>
      <w:r w:rsidRPr="00281B8E">
        <w:t>Por comparación</w:t>
      </w:r>
      <w:r w:rsidRPr="004B0F68">
        <w:t xml:space="preserve"> de los COV para la situación con proyecto supuesta y la efectivamente alcanzada, se podrá verificar si se obtuvieron los valores meta tanto por tipo de vehículo como el promedio ponderado por composición vehicular del proyecto. Los datos, metodología y fuentes de cálculo para determinar la línea de base y meta se presentan en las tablas que siguen a continuación:</w:t>
      </w:r>
    </w:p>
    <w:p w14:paraId="35906526" w14:textId="77777777" w:rsidR="00A867BE" w:rsidRPr="004B0F68" w:rsidRDefault="00C214AB" w:rsidP="00140960">
      <w:pPr>
        <w:pStyle w:val="AutoNumpara"/>
        <w:tabs>
          <w:tab w:val="clear" w:pos="720"/>
        </w:tabs>
        <w:ind w:left="709" w:firstLine="0"/>
        <w:jc w:val="center"/>
        <w:rPr>
          <w:rFonts w:ascii="Arial" w:hAnsi="Arial" w:cs="Arial"/>
          <w:b/>
          <w:sz w:val="18"/>
          <w:lang w:val="es-ES"/>
        </w:rPr>
      </w:pPr>
      <w:r w:rsidRPr="004B0F68">
        <w:rPr>
          <w:rFonts w:ascii="Arial" w:hAnsi="Arial" w:cs="Arial"/>
          <w:b/>
          <w:sz w:val="18"/>
          <w:lang w:val="es-ES"/>
        </w:rPr>
        <w:t xml:space="preserve">Tabla </w:t>
      </w:r>
      <w:r w:rsidR="0045375E" w:rsidRPr="004B0F68">
        <w:rPr>
          <w:rFonts w:ascii="Arial" w:hAnsi="Arial" w:cs="Arial"/>
          <w:b/>
          <w:sz w:val="18"/>
          <w:lang w:val="es-ES"/>
        </w:rPr>
        <w:t>7:</w:t>
      </w:r>
      <w:r w:rsidRPr="004B0F68">
        <w:rPr>
          <w:rFonts w:ascii="Arial" w:hAnsi="Arial" w:cs="Arial"/>
          <w:b/>
          <w:sz w:val="18"/>
          <w:lang w:val="es-ES"/>
        </w:rPr>
        <w:t xml:space="preserve">. </w:t>
      </w:r>
      <w:r w:rsidR="00A867BE" w:rsidRPr="004B0F68">
        <w:rPr>
          <w:rFonts w:ascii="Arial" w:hAnsi="Arial" w:cs="Arial"/>
          <w:b/>
          <w:sz w:val="18"/>
          <w:lang w:val="es-ES"/>
        </w:rPr>
        <w:t>Cálculo de Costos de Operación Vehicular (COV)</w:t>
      </w:r>
      <w:r w:rsidRPr="004B0F68">
        <w:rPr>
          <w:rFonts w:ascii="Arial" w:hAnsi="Arial" w:cs="Arial"/>
          <w:b/>
          <w:sz w:val="18"/>
          <w:lang w:val="es-ES"/>
        </w:rPr>
        <w:t>.</w:t>
      </w:r>
      <w:r w:rsidR="00A867BE" w:rsidRPr="004B0F68">
        <w:rPr>
          <w:rFonts w:ascii="Arial" w:hAnsi="Arial" w:cs="Arial"/>
          <w:b/>
          <w:sz w:val="18"/>
          <w:lang w:val="es-ES"/>
        </w:rPr>
        <w:t>Proyecto de mejoramiento y pavimentación</w:t>
      </w:r>
    </w:p>
    <w:tbl>
      <w:tblPr>
        <w:tblW w:w="3884" w:type="pct"/>
        <w:jc w:val="center"/>
        <w:tblCellMar>
          <w:left w:w="70" w:type="dxa"/>
          <w:right w:w="70" w:type="dxa"/>
        </w:tblCellMar>
        <w:tblLook w:val="04A0" w:firstRow="1" w:lastRow="0" w:firstColumn="1" w:lastColumn="0" w:noHBand="0" w:noVBand="1"/>
      </w:tblPr>
      <w:tblGrid>
        <w:gridCol w:w="1615"/>
        <w:gridCol w:w="910"/>
        <w:gridCol w:w="1823"/>
        <w:gridCol w:w="731"/>
        <w:gridCol w:w="2184"/>
      </w:tblGrid>
      <w:tr w:rsidR="00A867BE" w:rsidRPr="004B0F68" w14:paraId="5306A4C7" w14:textId="77777777" w:rsidTr="52FDCE6A">
        <w:trPr>
          <w:trHeight w:val="144"/>
          <w:jc w:val="center"/>
        </w:trPr>
        <w:tc>
          <w:tcPr>
            <w:tcW w:w="111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F8541E3" w14:textId="77777777" w:rsidR="00A867BE" w:rsidRPr="004B0F68" w:rsidRDefault="52FDCE6A" w:rsidP="52FDCE6A">
            <w:pPr>
              <w:jc w:val="center"/>
              <w:rPr>
                <w:rFonts w:ascii="Arial" w:hAnsi="Arial" w:cs="Arial"/>
                <w:b/>
                <w:bCs/>
                <w:sz w:val="18"/>
                <w:szCs w:val="18"/>
                <w:lang w:val="es-PY" w:eastAsia="es-PY"/>
              </w:rPr>
            </w:pPr>
            <w:r w:rsidRPr="004B0F68">
              <w:rPr>
                <w:rFonts w:ascii="Arial" w:hAnsi="Arial" w:cs="Arial"/>
                <w:b/>
                <w:bCs/>
                <w:sz w:val="18"/>
                <w:szCs w:val="18"/>
                <w:lang w:val="es-PY" w:eastAsia="es-PY"/>
              </w:rPr>
              <w:t>Proyecto/</w:t>
            </w:r>
          </w:p>
          <w:p w14:paraId="363D8E90" w14:textId="77777777" w:rsidR="00A867BE" w:rsidRPr="004B0F68" w:rsidRDefault="52FDCE6A" w:rsidP="52FDCE6A">
            <w:pPr>
              <w:jc w:val="center"/>
              <w:rPr>
                <w:rFonts w:ascii="Arial" w:hAnsi="Arial" w:cs="Arial"/>
                <w:b/>
                <w:bCs/>
                <w:sz w:val="18"/>
                <w:szCs w:val="18"/>
                <w:lang w:val="es-PY" w:eastAsia="es-PY"/>
              </w:rPr>
            </w:pPr>
            <w:r w:rsidRPr="004B0F68">
              <w:rPr>
                <w:rFonts w:ascii="Arial" w:hAnsi="Arial" w:cs="Arial"/>
                <w:b/>
                <w:bCs/>
                <w:sz w:val="18"/>
                <w:szCs w:val="18"/>
                <w:lang w:val="es-PY" w:eastAsia="es-PY"/>
              </w:rPr>
              <w:t>Tramo</w:t>
            </w:r>
          </w:p>
        </w:tc>
        <w:tc>
          <w:tcPr>
            <w:tcW w:w="617" w:type="pct"/>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292EFC5" w14:textId="77777777" w:rsidR="00A867BE" w:rsidRPr="004B0F68" w:rsidRDefault="52FDCE6A" w:rsidP="52FDCE6A">
            <w:pPr>
              <w:jc w:val="center"/>
              <w:rPr>
                <w:rFonts w:ascii="Arial" w:hAnsi="Arial" w:cs="Arial"/>
                <w:b/>
                <w:bCs/>
                <w:sz w:val="18"/>
                <w:szCs w:val="18"/>
                <w:lang w:val="es-PY" w:eastAsia="es-PY"/>
              </w:rPr>
            </w:pPr>
            <w:r w:rsidRPr="004B0F68">
              <w:rPr>
                <w:rFonts w:ascii="Arial" w:hAnsi="Arial" w:cs="Arial"/>
                <w:b/>
                <w:bCs/>
                <w:sz w:val="18"/>
                <w:szCs w:val="18"/>
                <w:lang w:val="es-PY" w:eastAsia="es-PY"/>
              </w:rPr>
              <w:t>Longitud</w:t>
            </w:r>
          </w:p>
          <w:p w14:paraId="0A054105" w14:textId="77777777" w:rsidR="00A867BE" w:rsidRPr="004B0F68" w:rsidRDefault="52FDCE6A" w:rsidP="52FDCE6A">
            <w:pPr>
              <w:jc w:val="center"/>
              <w:rPr>
                <w:rFonts w:ascii="Arial" w:hAnsi="Arial" w:cs="Arial"/>
                <w:b/>
                <w:bCs/>
                <w:sz w:val="18"/>
                <w:szCs w:val="18"/>
                <w:lang w:val="es-PY" w:eastAsia="es-PY"/>
              </w:rPr>
            </w:pPr>
            <w:r w:rsidRPr="004B0F68">
              <w:rPr>
                <w:rFonts w:ascii="Arial" w:hAnsi="Arial" w:cs="Arial"/>
                <w:b/>
                <w:bCs/>
                <w:sz w:val="18"/>
                <w:szCs w:val="18"/>
                <w:lang w:val="es-PY" w:eastAsia="es-PY"/>
              </w:rPr>
              <w:t>(km)</w:t>
            </w:r>
          </w:p>
        </w:tc>
        <w:tc>
          <w:tcPr>
            <w:tcW w:w="126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69C1863" w14:textId="77777777" w:rsidR="00A867BE" w:rsidRPr="004B0F68" w:rsidRDefault="52FDCE6A" w:rsidP="52FDCE6A">
            <w:pPr>
              <w:jc w:val="center"/>
              <w:rPr>
                <w:rFonts w:ascii="Arial" w:hAnsi="Arial" w:cs="Arial"/>
                <w:b/>
                <w:bCs/>
                <w:sz w:val="18"/>
                <w:szCs w:val="18"/>
                <w:lang w:val="es-PY" w:eastAsia="es-PY"/>
              </w:rPr>
            </w:pPr>
            <w:r w:rsidRPr="004B0F68">
              <w:rPr>
                <w:rFonts w:ascii="Arial" w:hAnsi="Arial" w:cs="Arial"/>
                <w:b/>
                <w:bCs/>
                <w:sz w:val="18"/>
                <w:szCs w:val="18"/>
                <w:lang w:val="es-PY" w:eastAsia="es-PY"/>
              </w:rPr>
              <w:t>Situación</w:t>
            </w:r>
          </w:p>
        </w:tc>
        <w:tc>
          <w:tcPr>
            <w:tcW w:w="495" w:type="pct"/>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2D6050F4" w14:textId="77777777" w:rsidR="00A867BE" w:rsidRPr="004B0F68" w:rsidRDefault="52FDCE6A" w:rsidP="52FDCE6A">
            <w:pPr>
              <w:jc w:val="center"/>
              <w:rPr>
                <w:rFonts w:ascii="Arial" w:hAnsi="Arial" w:cs="Arial"/>
                <w:b/>
                <w:bCs/>
                <w:sz w:val="18"/>
                <w:szCs w:val="18"/>
                <w:lang w:val="es-PY" w:eastAsia="es-PY"/>
              </w:rPr>
            </w:pPr>
            <w:r w:rsidRPr="004B0F68">
              <w:rPr>
                <w:rFonts w:ascii="Arial" w:hAnsi="Arial" w:cs="Arial"/>
                <w:b/>
                <w:bCs/>
                <w:sz w:val="18"/>
                <w:szCs w:val="18"/>
                <w:lang w:val="es-PY" w:eastAsia="es-PY"/>
              </w:rPr>
              <w:t>IRI</w:t>
            </w:r>
          </w:p>
          <w:p w14:paraId="630E62F3" w14:textId="77777777" w:rsidR="00A867BE" w:rsidRPr="004B0F68" w:rsidRDefault="52FDCE6A" w:rsidP="52FDCE6A">
            <w:pPr>
              <w:jc w:val="center"/>
              <w:rPr>
                <w:rFonts w:ascii="Arial" w:hAnsi="Arial" w:cs="Arial"/>
                <w:sz w:val="18"/>
                <w:szCs w:val="18"/>
                <w:lang w:val="es-PY" w:eastAsia="es-PY"/>
              </w:rPr>
            </w:pPr>
            <w:r w:rsidRPr="004B0F68">
              <w:rPr>
                <w:rFonts w:ascii="Arial" w:hAnsi="Arial" w:cs="Arial"/>
                <w:b/>
                <w:bCs/>
                <w:sz w:val="18"/>
                <w:szCs w:val="18"/>
                <w:lang w:val="es-PY" w:eastAsia="es-PY"/>
              </w:rPr>
              <w:t>(m/km)</w:t>
            </w:r>
          </w:p>
        </w:tc>
        <w:tc>
          <w:tcPr>
            <w:tcW w:w="1509" w:type="pct"/>
            <w:tcBorders>
              <w:top w:val="single" w:sz="4" w:space="0" w:color="auto"/>
              <w:left w:val="nil"/>
              <w:bottom w:val="single" w:sz="4" w:space="0" w:color="auto"/>
              <w:right w:val="single" w:sz="4" w:space="0" w:color="000000" w:themeColor="text1"/>
            </w:tcBorders>
            <w:shd w:val="clear" w:color="auto" w:fill="95B3D7" w:themeFill="accent1" w:themeFillTint="99"/>
            <w:vAlign w:val="center"/>
            <w:hideMark/>
          </w:tcPr>
          <w:p w14:paraId="39F6FAF7" w14:textId="77777777" w:rsidR="00A867BE" w:rsidRPr="004B0F68" w:rsidRDefault="52FDCE6A" w:rsidP="52FDCE6A">
            <w:pPr>
              <w:jc w:val="center"/>
              <w:rPr>
                <w:rFonts w:ascii="Arial" w:hAnsi="Arial" w:cs="Arial"/>
                <w:b/>
                <w:bCs/>
                <w:sz w:val="18"/>
                <w:szCs w:val="18"/>
                <w:lang w:val="es-PY" w:eastAsia="es-PY"/>
              </w:rPr>
            </w:pPr>
            <w:r w:rsidRPr="004B0F68">
              <w:rPr>
                <w:rFonts w:ascii="Arial" w:hAnsi="Arial" w:cs="Arial"/>
                <w:b/>
                <w:bCs/>
                <w:sz w:val="18"/>
                <w:szCs w:val="18"/>
                <w:lang w:val="es-PY" w:eastAsia="es-PY"/>
              </w:rPr>
              <w:t>Costo de Operación Vehicular (en US$ / Veh-km)</w:t>
            </w:r>
          </w:p>
        </w:tc>
      </w:tr>
      <w:tr w:rsidR="00C60D73" w:rsidRPr="004B0F68" w14:paraId="094EB744" w14:textId="77777777" w:rsidTr="52FDCE6A">
        <w:trPr>
          <w:trHeight w:val="144"/>
          <w:jc w:val="center"/>
        </w:trPr>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14:paraId="40EC5856" w14:textId="77777777" w:rsidR="00C60D73" w:rsidRPr="004B0F68" w:rsidRDefault="52FDCE6A" w:rsidP="52FDCE6A">
            <w:pPr>
              <w:pStyle w:val="Default"/>
              <w:jc w:val="center"/>
              <w:rPr>
                <w:rFonts w:ascii="Arial" w:hAnsi="Arial" w:cs="Arial"/>
                <w:sz w:val="18"/>
                <w:szCs w:val="18"/>
                <w:lang w:val="pt-BR"/>
              </w:rPr>
            </w:pPr>
            <w:r w:rsidRPr="004B0F68">
              <w:rPr>
                <w:rFonts w:ascii="Arial" w:hAnsi="Arial" w:cs="Arial"/>
                <w:sz w:val="16"/>
                <w:szCs w:val="16"/>
              </w:rPr>
              <w:t>Mairana – Bermejo</w:t>
            </w:r>
          </w:p>
        </w:tc>
        <w:tc>
          <w:tcPr>
            <w:tcW w:w="617" w:type="pct"/>
            <w:vMerge w:val="restart"/>
            <w:tcBorders>
              <w:top w:val="nil"/>
              <w:left w:val="single" w:sz="4" w:space="0" w:color="auto"/>
              <w:bottom w:val="single" w:sz="4" w:space="0" w:color="auto"/>
              <w:right w:val="single" w:sz="4" w:space="0" w:color="auto"/>
            </w:tcBorders>
            <w:shd w:val="clear" w:color="auto" w:fill="auto"/>
            <w:vAlign w:val="center"/>
            <w:hideMark/>
          </w:tcPr>
          <w:p w14:paraId="4605A040" w14:textId="77777777" w:rsidR="00C60D73" w:rsidRPr="004B0F68" w:rsidRDefault="52FDCE6A" w:rsidP="52FDCE6A">
            <w:pPr>
              <w:jc w:val="center"/>
              <w:rPr>
                <w:rFonts w:ascii="Arial" w:hAnsi="Arial" w:cs="Arial"/>
                <w:sz w:val="18"/>
                <w:szCs w:val="18"/>
                <w:lang w:val="es-ES" w:eastAsia="es-ES"/>
              </w:rPr>
            </w:pPr>
            <w:r w:rsidRPr="004B0F68">
              <w:rPr>
                <w:rFonts w:ascii="Arial" w:hAnsi="Arial" w:cs="Arial"/>
                <w:color w:val="222222"/>
                <w:sz w:val="18"/>
                <w:szCs w:val="18"/>
                <w:lang w:eastAsia="es-CO"/>
              </w:rPr>
              <w:t>58,2</w:t>
            </w:r>
          </w:p>
        </w:tc>
        <w:tc>
          <w:tcPr>
            <w:tcW w:w="1261" w:type="pct"/>
            <w:tcBorders>
              <w:top w:val="nil"/>
              <w:left w:val="nil"/>
              <w:bottom w:val="single" w:sz="4" w:space="0" w:color="auto"/>
              <w:right w:val="single" w:sz="4" w:space="0" w:color="auto"/>
            </w:tcBorders>
            <w:shd w:val="clear" w:color="auto" w:fill="auto"/>
            <w:vAlign w:val="center"/>
            <w:hideMark/>
          </w:tcPr>
          <w:p w14:paraId="60E19C40" w14:textId="77777777" w:rsidR="00C60D73" w:rsidRPr="004B0F68" w:rsidRDefault="52FDCE6A" w:rsidP="52FDCE6A">
            <w:pPr>
              <w:jc w:val="center"/>
              <w:rPr>
                <w:rFonts w:ascii="Arial" w:hAnsi="Arial" w:cs="Arial"/>
                <w:sz w:val="18"/>
                <w:szCs w:val="18"/>
                <w:lang w:val="es-ES" w:eastAsia="es-ES"/>
              </w:rPr>
            </w:pPr>
            <w:r w:rsidRPr="004B0F68">
              <w:rPr>
                <w:rFonts w:ascii="Arial" w:hAnsi="Arial" w:cs="Arial"/>
                <w:sz w:val="18"/>
                <w:szCs w:val="18"/>
                <w:lang w:val="es-ES" w:eastAsia="es-ES"/>
              </w:rPr>
              <w:t>Sin proyecto (2017)</w:t>
            </w:r>
          </w:p>
        </w:tc>
        <w:tc>
          <w:tcPr>
            <w:tcW w:w="495" w:type="pct"/>
            <w:tcBorders>
              <w:top w:val="nil"/>
              <w:left w:val="nil"/>
              <w:bottom w:val="single" w:sz="4" w:space="0" w:color="auto"/>
              <w:right w:val="single" w:sz="4" w:space="0" w:color="auto"/>
            </w:tcBorders>
            <w:shd w:val="clear" w:color="auto" w:fill="auto"/>
            <w:vAlign w:val="center"/>
          </w:tcPr>
          <w:p w14:paraId="4A343DC2" w14:textId="77777777" w:rsidR="00C60D73" w:rsidRPr="004B0F68" w:rsidRDefault="52FDCE6A" w:rsidP="52FDCE6A">
            <w:pPr>
              <w:jc w:val="center"/>
              <w:rPr>
                <w:rFonts w:ascii="Arial" w:hAnsi="Arial" w:cs="Arial"/>
                <w:sz w:val="18"/>
                <w:szCs w:val="18"/>
                <w:lang w:val="es-ES" w:eastAsia="es-ES"/>
              </w:rPr>
            </w:pPr>
            <w:r w:rsidRPr="004B0F68">
              <w:rPr>
                <w:rFonts w:ascii="Arial" w:hAnsi="Arial" w:cs="Arial"/>
                <w:sz w:val="18"/>
                <w:szCs w:val="18"/>
                <w:lang w:val="es-ES" w:eastAsia="es-ES"/>
              </w:rPr>
              <w:t>4.71</w:t>
            </w:r>
          </w:p>
        </w:tc>
        <w:tc>
          <w:tcPr>
            <w:tcW w:w="1509" w:type="pct"/>
            <w:tcBorders>
              <w:top w:val="nil"/>
              <w:left w:val="nil"/>
              <w:bottom w:val="single" w:sz="4" w:space="0" w:color="auto"/>
              <w:right w:val="single" w:sz="4" w:space="0" w:color="auto"/>
            </w:tcBorders>
            <w:shd w:val="clear" w:color="auto" w:fill="auto"/>
            <w:vAlign w:val="center"/>
          </w:tcPr>
          <w:p w14:paraId="513214A4" w14:textId="77777777" w:rsidR="00C60D73" w:rsidRPr="004B0F68" w:rsidRDefault="52FDCE6A" w:rsidP="52FDCE6A">
            <w:pPr>
              <w:jc w:val="center"/>
              <w:rPr>
                <w:rFonts w:ascii="Arial" w:hAnsi="Arial" w:cs="Arial"/>
                <w:sz w:val="18"/>
                <w:szCs w:val="18"/>
                <w:lang w:val="es-PY" w:eastAsia="es-PY"/>
              </w:rPr>
            </w:pPr>
            <w:r w:rsidRPr="004B0F68">
              <w:rPr>
                <w:rFonts w:ascii="Arial" w:hAnsi="Arial" w:cs="Arial"/>
                <w:sz w:val="18"/>
                <w:szCs w:val="18"/>
                <w:lang w:val="es-PY" w:eastAsia="es-PY"/>
              </w:rPr>
              <w:t>5,89</w:t>
            </w:r>
          </w:p>
        </w:tc>
      </w:tr>
      <w:tr w:rsidR="00C60D73" w:rsidRPr="004B0F68" w14:paraId="7592D7BD" w14:textId="77777777" w:rsidTr="52FDCE6A">
        <w:trPr>
          <w:trHeight w:val="206"/>
          <w:jc w:val="center"/>
        </w:trPr>
        <w:tc>
          <w:tcPr>
            <w:tcW w:w="1118" w:type="pct"/>
            <w:vMerge/>
            <w:tcBorders>
              <w:top w:val="single" w:sz="4" w:space="0" w:color="auto"/>
              <w:left w:val="single" w:sz="4" w:space="0" w:color="auto"/>
              <w:bottom w:val="single" w:sz="4" w:space="0" w:color="auto"/>
              <w:right w:val="single" w:sz="4" w:space="0" w:color="auto"/>
            </w:tcBorders>
            <w:vAlign w:val="center"/>
            <w:hideMark/>
          </w:tcPr>
          <w:p w14:paraId="2BD95D75" w14:textId="77777777" w:rsidR="00C60D73" w:rsidRPr="004B0F68" w:rsidRDefault="00C60D73" w:rsidP="00C1240A">
            <w:pPr>
              <w:jc w:val="center"/>
              <w:rPr>
                <w:rFonts w:ascii="Arial" w:hAnsi="Arial" w:cs="Arial"/>
                <w:sz w:val="18"/>
                <w:szCs w:val="18"/>
                <w:lang w:val="es-ES" w:eastAsia="es-ES"/>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14:paraId="4CE31C5B" w14:textId="77777777" w:rsidR="00C60D73" w:rsidRPr="004B0F68" w:rsidRDefault="00C60D73" w:rsidP="00C1240A">
            <w:pPr>
              <w:jc w:val="center"/>
              <w:rPr>
                <w:rFonts w:ascii="Arial" w:hAnsi="Arial" w:cs="Arial"/>
                <w:sz w:val="18"/>
                <w:szCs w:val="18"/>
                <w:lang w:val="es-ES" w:eastAsia="es-ES"/>
              </w:rPr>
            </w:pPr>
          </w:p>
        </w:tc>
        <w:tc>
          <w:tcPr>
            <w:tcW w:w="1261" w:type="pct"/>
            <w:tcBorders>
              <w:top w:val="single" w:sz="4" w:space="0" w:color="auto"/>
              <w:left w:val="nil"/>
              <w:bottom w:val="single" w:sz="4" w:space="0" w:color="auto"/>
              <w:right w:val="single" w:sz="4" w:space="0" w:color="auto"/>
            </w:tcBorders>
            <w:shd w:val="clear" w:color="auto" w:fill="auto"/>
            <w:vAlign w:val="center"/>
            <w:hideMark/>
          </w:tcPr>
          <w:p w14:paraId="3FC3BA82" w14:textId="77777777" w:rsidR="00C60D73" w:rsidRPr="004B0F68" w:rsidRDefault="52FDCE6A" w:rsidP="52FDCE6A">
            <w:pPr>
              <w:jc w:val="center"/>
              <w:rPr>
                <w:rFonts w:ascii="Arial" w:hAnsi="Arial" w:cs="Arial"/>
                <w:sz w:val="18"/>
                <w:szCs w:val="18"/>
                <w:lang w:val="es-ES" w:eastAsia="es-ES"/>
              </w:rPr>
            </w:pPr>
            <w:r w:rsidRPr="004B0F68">
              <w:rPr>
                <w:rFonts w:ascii="Arial" w:hAnsi="Arial" w:cs="Arial"/>
                <w:sz w:val="18"/>
                <w:szCs w:val="18"/>
                <w:lang w:val="es-ES" w:eastAsia="es-ES"/>
              </w:rPr>
              <w:t>Con proyecto (2021)</w:t>
            </w:r>
          </w:p>
        </w:tc>
        <w:tc>
          <w:tcPr>
            <w:tcW w:w="495" w:type="pct"/>
            <w:tcBorders>
              <w:top w:val="single" w:sz="4" w:space="0" w:color="auto"/>
              <w:left w:val="nil"/>
              <w:bottom w:val="single" w:sz="4" w:space="0" w:color="auto"/>
              <w:right w:val="single" w:sz="4" w:space="0" w:color="auto"/>
            </w:tcBorders>
            <w:shd w:val="clear" w:color="auto" w:fill="auto"/>
            <w:vAlign w:val="center"/>
          </w:tcPr>
          <w:p w14:paraId="52D6D2D6" w14:textId="77777777" w:rsidR="00C60D73" w:rsidRPr="004B0F68" w:rsidRDefault="52FDCE6A" w:rsidP="52FDCE6A">
            <w:pPr>
              <w:jc w:val="center"/>
              <w:rPr>
                <w:rFonts w:ascii="Arial" w:hAnsi="Arial" w:cs="Arial"/>
                <w:sz w:val="18"/>
                <w:szCs w:val="18"/>
                <w:lang w:val="es-ES" w:eastAsia="es-ES"/>
              </w:rPr>
            </w:pPr>
            <w:r w:rsidRPr="004B0F68">
              <w:rPr>
                <w:rFonts w:ascii="Arial" w:hAnsi="Arial" w:cs="Arial"/>
                <w:sz w:val="18"/>
                <w:szCs w:val="18"/>
                <w:lang w:val="es-ES" w:eastAsia="es-ES"/>
              </w:rPr>
              <w:t>2.33</w:t>
            </w:r>
          </w:p>
        </w:tc>
        <w:tc>
          <w:tcPr>
            <w:tcW w:w="1509" w:type="pct"/>
            <w:tcBorders>
              <w:top w:val="single" w:sz="4" w:space="0" w:color="auto"/>
              <w:left w:val="nil"/>
              <w:bottom w:val="single" w:sz="4" w:space="0" w:color="auto"/>
              <w:right w:val="single" w:sz="4" w:space="0" w:color="auto"/>
            </w:tcBorders>
            <w:shd w:val="clear" w:color="auto" w:fill="auto"/>
            <w:vAlign w:val="center"/>
          </w:tcPr>
          <w:p w14:paraId="16632BC5" w14:textId="77777777" w:rsidR="00C60D73" w:rsidRPr="004B0F68" w:rsidRDefault="52FDCE6A" w:rsidP="52FDCE6A">
            <w:pPr>
              <w:jc w:val="center"/>
              <w:rPr>
                <w:rFonts w:ascii="Arial" w:hAnsi="Arial" w:cs="Arial"/>
                <w:sz w:val="18"/>
                <w:szCs w:val="18"/>
                <w:lang w:val="es-PY" w:eastAsia="es-PY"/>
              </w:rPr>
            </w:pPr>
            <w:r w:rsidRPr="004B0F68">
              <w:rPr>
                <w:rFonts w:ascii="Arial" w:hAnsi="Arial" w:cs="Arial"/>
                <w:sz w:val="18"/>
                <w:szCs w:val="18"/>
                <w:lang w:val="es-PY" w:eastAsia="es-PY"/>
              </w:rPr>
              <w:t>5,47</w:t>
            </w:r>
          </w:p>
        </w:tc>
      </w:tr>
      <w:tr w:rsidR="00A867BE" w:rsidRPr="004B0F68" w14:paraId="030C92FD" w14:textId="77777777" w:rsidTr="52FDCE6A">
        <w:trPr>
          <w:trHeight w:val="144"/>
          <w:jc w:val="center"/>
        </w:trPr>
        <w:tc>
          <w:tcPr>
            <w:tcW w:w="17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B7030" w14:textId="77777777" w:rsidR="00A867BE" w:rsidRPr="004B0F68" w:rsidRDefault="52FDCE6A" w:rsidP="52FDCE6A">
            <w:pPr>
              <w:jc w:val="center"/>
              <w:rPr>
                <w:rFonts w:ascii="Arial" w:hAnsi="Arial" w:cs="Arial"/>
                <w:b/>
                <w:bCs/>
                <w:sz w:val="18"/>
                <w:szCs w:val="18"/>
                <w:lang w:val="es-PY" w:eastAsia="es-PY"/>
              </w:rPr>
            </w:pPr>
            <w:r w:rsidRPr="004B0F68">
              <w:rPr>
                <w:rFonts w:ascii="Arial" w:hAnsi="Arial" w:cs="Arial"/>
                <w:b/>
                <w:bCs/>
                <w:sz w:val="18"/>
                <w:szCs w:val="18"/>
                <w:lang w:val="es-PY" w:eastAsia="es-PY"/>
              </w:rPr>
              <w:t>Reducción del COV</w:t>
            </w:r>
          </w:p>
        </w:tc>
        <w:tc>
          <w:tcPr>
            <w:tcW w:w="1756"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3DBBA519" w14:textId="77777777" w:rsidR="00A867BE" w:rsidRPr="004B0F68" w:rsidRDefault="00A867BE" w:rsidP="00C1240A">
            <w:pPr>
              <w:jc w:val="center"/>
              <w:rPr>
                <w:rFonts w:ascii="Arial" w:hAnsi="Arial" w:cs="Arial"/>
                <w:b/>
                <w:bCs/>
                <w:sz w:val="18"/>
                <w:szCs w:val="18"/>
                <w:lang w:val="es-PY" w:eastAsia="es-PY"/>
              </w:rPr>
            </w:pPr>
          </w:p>
        </w:tc>
        <w:tc>
          <w:tcPr>
            <w:tcW w:w="1509" w:type="pct"/>
            <w:tcBorders>
              <w:top w:val="nil"/>
              <w:left w:val="nil"/>
              <w:bottom w:val="single" w:sz="4" w:space="0" w:color="auto"/>
              <w:right w:val="single" w:sz="4" w:space="0" w:color="auto"/>
            </w:tcBorders>
            <w:shd w:val="clear" w:color="auto" w:fill="D9D9D9" w:themeFill="background1" w:themeFillShade="D9"/>
            <w:noWrap/>
            <w:vAlign w:val="center"/>
            <w:hideMark/>
          </w:tcPr>
          <w:p w14:paraId="62B98ABE" w14:textId="77777777" w:rsidR="00A867BE" w:rsidRPr="004B0F68" w:rsidRDefault="52FDCE6A" w:rsidP="52FDCE6A">
            <w:pPr>
              <w:jc w:val="center"/>
              <w:rPr>
                <w:rFonts w:ascii="Arial" w:hAnsi="Arial" w:cs="Arial"/>
                <w:b/>
                <w:bCs/>
                <w:sz w:val="18"/>
                <w:szCs w:val="18"/>
                <w:lang w:val="es-PY" w:eastAsia="es-PY"/>
              </w:rPr>
            </w:pPr>
            <w:r w:rsidRPr="004B0F68">
              <w:rPr>
                <w:rFonts w:ascii="Arial" w:hAnsi="Arial" w:cs="Arial"/>
                <w:b/>
                <w:bCs/>
                <w:sz w:val="18"/>
                <w:szCs w:val="18"/>
                <w:lang w:val="es-PY" w:eastAsia="es-PY"/>
              </w:rPr>
              <w:t>7.1%</w:t>
            </w:r>
          </w:p>
        </w:tc>
      </w:tr>
    </w:tbl>
    <w:p w14:paraId="146F9FF9" w14:textId="77777777" w:rsidR="00A867BE" w:rsidRPr="004B0F68" w:rsidRDefault="00A867BE" w:rsidP="00A867BE">
      <w:pPr>
        <w:pStyle w:val="AutoNumpara"/>
        <w:tabs>
          <w:tab w:val="clear" w:pos="720"/>
        </w:tabs>
        <w:spacing w:before="0" w:after="0"/>
        <w:ind w:left="0" w:firstLine="0"/>
        <w:jc w:val="center"/>
        <w:rPr>
          <w:rFonts w:ascii="Arial" w:hAnsi="Arial" w:cs="Arial"/>
          <w:b/>
          <w:sz w:val="20"/>
          <w:lang w:val="es-ES"/>
        </w:rPr>
      </w:pPr>
    </w:p>
    <w:p w14:paraId="7CB5346E" w14:textId="4A22739C" w:rsidR="00C015EB" w:rsidRDefault="52FDCE6A">
      <w:pPr>
        <w:pStyle w:val="Paragraph"/>
      </w:pPr>
      <w:r w:rsidRPr="004B0F68">
        <w:t xml:space="preserve">Con base a los resultados obtenidos, puede estimarse que el COV en el tramo intervenido por el </w:t>
      </w:r>
      <w:r w:rsidR="00C02E3B">
        <w:t>Proyecto</w:t>
      </w:r>
      <w:r w:rsidRPr="004B0F68">
        <w:t>, medidos en US$ y valores constantes por Veh-km, en promedio disminuyen en el 2021 con relación al 2017 alrededor del 7.1% para el caso del tramo Mairana – Bermejo, considerando el carácter de rehabilitación de pavimentos.</w:t>
      </w:r>
    </w:p>
    <w:p w14:paraId="4EA94CC2" w14:textId="77777777" w:rsidR="00C015EB" w:rsidRPr="001B618A" w:rsidRDefault="00C015EB" w:rsidP="001B618A">
      <w:pPr>
        <w:pStyle w:val="Paragraph"/>
        <w:numPr>
          <w:ilvl w:val="0"/>
          <w:numId w:val="0"/>
        </w:numPr>
        <w:rPr>
          <w:b/>
        </w:rPr>
      </w:pPr>
      <w:r w:rsidRPr="001B618A">
        <w:rPr>
          <w:b/>
        </w:rPr>
        <w:t>Evaluación de Impacto.</w:t>
      </w:r>
    </w:p>
    <w:p w14:paraId="4FF27E6D" w14:textId="26BA0C87" w:rsidR="00094097" w:rsidRPr="004B0F68" w:rsidRDefault="00E848C8" w:rsidP="000A3CD0">
      <w:pPr>
        <w:pStyle w:val="Paragraph"/>
        <w:rPr>
          <w:noProof/>
          <w:lang w:val="es-ES_tradnl"/>
        </w:rPr>
      </w:pPr>
      <w:r w:rsidRPr="36550524">
        <w:rPr>
          <w:b/>
          <w:bCs/>
          <w:noProof/>
        </w:rPr>
        <w:t>R</w:t>
      </w:r>
      <w:r w:rsidR="00EF094D">
        <w:rPr>
          <w:b/>
          <w:bCs/>
          <w:noProof/>
        </w:rPr>
        <w:t>ecudación</w:t>
      </w:r>
      <w:r w:rsidR="00FE4DEB" w:rsidRPr="36550524">
        <w:rPr>
          <w:b/>
          <w:bCs/>
          <w:noProof/>
        </w:rPr>
        <w:t xml:space="preserve"> </w:t>
      </w:r>
      <w:r w:rsidR="00EF094D">
        <w:rPr>
          <w:b/>
          <w:bCs/>
          <w:noProof/>
        </w:rPr>
        <w:t>en</w:t>
      </w:r>
      <w:r w:rsidR="00FE4DEB" w:rsidRPr="36550524">
        <w:rPr>
          <w:b/>
          <w:bCs/>
          <w:noProof/>
        </w:rPr>
        <w:t xml:space="preserve"> las estaciones de peaje intervenidas.</w:t>
      </w:r>
      <w:r w:rsidR="00464D53" w:rsidRPr="36550524">
        <w:rPr>
          <w:noProof/>
        </w:rPr>
        <w:t xml:space="preserve"> </w:t>
      </w:r>
      <w:r w:rsidR="00094097" w:rsidRPr="36550524">
        <w:rPr>
          <w:noProof/>
        </w:rPr>
        <w:t xml:space="preserve">La línea base </w:t>
      </w:r>
      <w:r w:rsidR="00900B49" w:rsidRPr="36550524">
        <w:rPr>
          <w:noProof/>
        </w:rPr>
        <w:t xml:space="preserve">permitirá conocer los </w:t>
      </w:r>
      <w:r w:rsidR="00094097" w:rsidRPr="36550524">
        <w:rPr>
          <w:noProof/>
        </w:rPr>
        <w:t>monto</w:t>
      </w:r>
      <w:r w:rsidR="00900B49" w:rsidRPr="36550524">
        <w:rPr>
          <w:noProof/>
        </w:rPr>
        <w:t>s</w:t>
      </w:r>
      <w:r w:rsidR="00094097" w:rsidRPr="36550524">
        <w:rPr>
          <w:noProof/>
        </w:rPr>
        <w:t xml:space="preserve"> de recaudación reportado</w:t>
      </w:r>
      <w:r w:rsidR="00900B49" w:rsidRPr="36550524">
        <w:rPr>
          <w:noProof/>
        </w:rPr>
        <w:t>s</w:t>
      </w:r>
      <w:r w:rsidR="006078DB">
        <w:rPr>
          <w:noProof/>
        </w:rPr>
        <w:t xml:space="preserve"> desde el 2016 hasta el inicio de las obras de modernización</w:t>
      </w:r>
      <w:r w:rsidR="00094097" w:rsidRPr="36550524">
        <w:rPr>
          <w:noProof/>
        </w:rPr>
        <w:t xml:space="preserve"> </w:t>
      </w:r>
      <w:r w:rsidR="006078DB">
        <w:rPr>
          <w:noProof/>
        </w:rPr>
        <w:t>(</w:t>
      </w:r>
      <w:r w:rsidR="00094097" w:rsidRPr="36550524">
        <w:rPr>
          <w:noProof/>
        </w:rPr>
        <w:t>2017</w:t>
      </w:r>
      <w:r w:rsidR="00C84F90">
        <w:rPr>
          <w:noProof/>
        </w:rPr>
        <w:t xml:space="preserve"> para las estaciones </w:t>
      </w:r>
      <w:r w:rsidR="00F24349">
        <w:rPr>
          <w:noProof/>
        </w:rPr>
        <w:t>finciadas con las operaciones BO-L1095 y BO-L1102</w:t>
      </w:r>
      <w:r w:rsidR="00C84F90">
        <w:rPr>
          <w:noProof/>
        </w:rPr>
        <w:t>).</w:t>
      </w:r>
      <w:r w:rsidR="00094097" w:rsidRPr="36550524">
        <w:rPr>
          <w:noProof/>
        </w:rPr>
        <w:t xml:space="preserve"> </w:t>
      </w:r>
      <w:r w:rsidR="001F5D74">
        <w:rPr>
          <w:noProof/>
        </w:rPr>
        <w:t>La Figura 2 muestra l</w:t>
      </w:r>
      <w:r w:rsidR="00094097" w:rsidRPr="36550524">
        <w:rPr>
          <w:noProof/>
        </w:rPr>
        <w:t xml:space="preserve">as </w:t>
      </w:r>
      <w:r w:rsidR="007F09EB" w:rsidRPr="36550524">
        <w:rPr>
          <w:noProof/>
        </w:rPr>
        <w:t xml:space="preserve">primeras </w:t>
      </w:r>
      <w:r w:rsidR="001F5D74">
        <w:rPr>
          <w:noProof/>
        </w:rPr>
        <w:t xml:space="preserve">estaciones modernizadas </w:t>
      </w:r>
      <w:r w:rsidR="001F5D74" w:rsidRPr="36550524">
        <w:rPr>
          <w:noProof/>
        </w:rPr>
        <w:t>el tramo La Paz – Oruro</w:t>
      </w:r>
      <w:r w:rsidR="000A3CD0">
        <w:rPr>
          <w:noProof/>
        </w:rPr>
        <w:t xml:space="preserve"> (</w:t>
      </w:r>
      <w:r w:rsidR="000A3CD0" w:rsidRPr="000A3CD0">
        <w:rPr>
          <w:noProof/>
        </w:rPr>
        <w:t>Achica Arriba, Patacamaya, Sica Sica y San Pedro</w:t>
      </w:r>
      <w:r w:rsidR="000A3CD0">
        <w:rPr>
          <w:noProof/>
        </w:rPr>
        <w:t>)</w:t>
      </w:r>
      <w:r w:rsidR="001F5D74">
        <w:rPr>
          <w:noProof/>
        </w:rPr>
        <w:t xml:space="preserve"> y que serán analizadas</w:t>
      </w:r>
      <w:r w:rsidR="000A3CD0">
        <w:rPr>
          <w:noProof/>
        </w:rPr>
        <w:t xml:space="preserve"> en la evaluación</w:t>
      </w:r>
      <w:r w:rsidR="001F5D74">
        <w:rPr>
          <w:noProof/>
        </w:rPr>
        <w:t xml:space="preserve">. </w:t>
      </w:r>
      <w:r w:rsidR="007F09EB" w:rsidRPr="36550524">
        <w:rPr>
          <w:noProof/>
        </w:rPr>
        <w:t>Una vez se defina la ubicación de las</w:t>
      </w:r>
      <w:r w:rsidR="00464D53" w:rsidRPr="36550524">
        <w:rPr>
          <w:noProof/>
        </w:rPr>
        <w:t xml:space="preserve"> siguientes</w:t>
      </w:r>
      <w:r w:rsidR="007F09EB" w:rsidRPr="36550524">
        <w:rPr>
          <w:noProof/>
        </w:rPr>
        <w:t xml:space="preserve"> dos estaciones a se</w:t>
      </w:r>
      <w:r w:rsidR="009038F9">
        <w:rPr>
          <w:noProof/>
        </w:rPr>
        <w:t>r intervenidas en este proyecto</w:t>
      </w:r>
      <w:r w:rsidR="007F09EB" w:rsidRPr="36550524">
        <w:rPr>
          <w:noProof/>
        </w:rPr>
        <w:t xml:space="preserve"> se </w:t>
      </w:r>
      <w:r w:rsidR="003B00D7">
        <w:rPr>
          <w:noProof/>
        </w:rPr>
        <w:t>actualizará el indicador de resultados con sus datos</w:t>
      </w:r>
      <w:r w:rsidR="007F09EB" w:rsidRPr="36550524">
        <w:rPr>
          <w:noProof/>
        </w:rPr>
        <w:t>.</w:t>
      </w:r>
    </w:p>
    <w:p w14:paraId="24E8EE2C" w14:textId="77777777" w:rsidR="00094097" w:rsidRPr="004B0F68" w:rsidRDefault="00464D53" w:rsidP="00937EC4">
      <w:pPr>
        <w:pStyle w:val="Paragraph"/>
        <w:numPr>
          <w:ilvl w:val="0"/>
          <w:numId w:val="0"/>
        </w:numPr>
        <w:spacing w:after="0"/>
        <w:ind w:left="720"/>
        <w:jc w:val="center"/>
        <w:rPr>
          <w:b/>
          <w:lang w:val="es-ES_tradnl"/>
        </w:rPr>
      </w:pPr>
      <w:r w:rsidRPr="004B0F68">
        <w:rPr>
          <w:b/>
        </w:rPr>
        <w:t>Figura 2: Localización de las primeras cuatro estaciones</w:t>
      </w:r>
      <w:r w:rsidRPr="004B0F68">
        <w:rPr>
          <w:b/>
          <w:lang w:val="es-ES_tradnl"/>
        </w:rPr>
        <w:t xml:space="preserve"> de peaje que serán modernizadas en la RVF.</w:t>
      </w:r>
    </w:p>
    <w:p w14:paraId="1705C7E8" w14:textId="77777777" w:rsidR="00094097" w:rsidRPr="004B0F68" w:rsidRDefault="00464D53" w:rsidP="00937EC4">
      <w:pPr>
        <w:pStyle w:val="Paragraph"/>
        <w:numPr>
          <w:ilvl w:val="1"/>
          <w:numId w:val="0"/>
        </w:numPr>
        <w:ind w:left="720"/>
        <w:jc w:val="center"/>
      </w:pPr>
      <w:r w:rsidRPr="004B0F68">
        <w:rPr>
          <w:noProof/>
          <w:lang w:val="es-ES_tradnl"/>
        </w:rPr>
        <w:drawing>
          <wp:inline distT="0" distB="0" distL="0" distR="0" wp14:anchorId="1411B4B4" wp14:editId="064E2673">
            <wp:extent cx="4459606" cy="3153641"/>
            <wp:effectExtent l="19050" t="19050" r="17145"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Paz-Cochabamb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08087" cy="3187925"/>
                    </a:xfrm>
                    <a:prstGeom prst="rect">
                      <a:avLst/>
                    </a:prstGeom>
                    <a:ln>
                      <a:solidFill>
                        <a:schemeClr val="tx1"/>
                      </a:solidFill>
                    </a:ln>
                  </pic:spPr>
                </pic:pic>
              </a:graphicData>
            </a:graphic>
          </wp:inline>
        </w:drawing>
      </w:r>
    </w:p>
    <w:p w14:paraId="53D2D26B" w14:textId="77777777" w:rsidR="00737AFC" w:rsidRDefault="00E848C8" w:rsidP="00737AFC">
      <w:pPr>
        <w:pStyle w:val="Paragraph"/>
        <w:tabs>
          <w:tab w:val="clear" w:pos="720"/>
          <w:tab w:val="num" w:pos="1170"/>
        </w:tabs>
        <w:ind w:left="1170"/>
        <w:rPr>
          <w:lang w:eastAsia="es-BO"/>
        </w:rPr>
      </w:pPr>
      <w:bookmarkStart w:id="51" w:name="_Toc400459932"/>
      <w:bookmarkEnd w:id="50"/>
      <w:r w:rsidRPr="36550524">
        <w:rPr>
          <w:b/>
          <w:bCs/>
          <w:noProof/>
        </w:rPr>
        <w:t>P</w:t>
      </w:r>
      <w:r w:rsidR="008D3C2F" w:rsidRPr="36550524">
        <w:rPr>
          <w:b/>
          <w:bCs/>
          <w:noProof/>
        </w:rPr>
        <w:t xml:space="preserve">orcentaje de camiones que reportan sobre peso en los tramos con </w:t>
      </w:r>
      <w:r w:rsidR="009038F9">
        <w:rPr>
          <w:b/>
          <w:bCs/>
          <w:noProof/>
        </w:rPr>
        <w:t>estaciones de pesaje</w:t>
      </w:r>
      <w:r w:rsidR="00243861">
        <w:rPr>
          <w:b/>
          <w:bCs/>
          <w:noProof/>
        </w:rPr>
        <w:t xml:space="preserve"> intervenidas</w:t>
      </w:r>
      <w:r w:rsidR="008D3C2F" w:rsidRPr="36550524">
        <w:rPr>
          <w:b/>
          <w:bCs/>
          <w:noProof/>
        </w:rPr>
        <w:t xml:space="preserve">. </w:t>
      </w:r>
      <w:r w:rsidR="00BA1127">
        <w:t xml:space="preserve">La información sobre el </w:t>
      </w:r>
      <w:r w:rsidR="0095076F">
        <w:t>porcentaje de camiones con sobrepeso será analizada inicialmente para</w:t>
      </w:r>
      <w:r w:rsidR="00900B49" w:rsidRPr="36550524">
        <w:rPr>
          <w:noProof/>
        </w:rPr>
        <w:t xml:space="preserve"> </w:t>
      </w:r>
      <w:r w:rsidR="0095076F">
        <w:rPr>
          <w:noProof/>
        </w:rPr>
        <w:t>el</w:t>
      </w:r>
      <w:r w:rsidR="00910BCD" w:rsidRPr="36550524">
        <w:rPr>
          <w:noProof/>
        </w:rPr>
        <w:t xml:space="preserve"> tramo </w:t>
      </w:r>
      <w:r w:rsidR="0095076F">
        <w:rPr>
          <w:noProof/>
        </w:rPr>
        <w:t xml:space="preserve">La Paz </w:t>
      </w:r>
      <w:r w:rsidR="00BD1779">
        <w:rPr>
          <w:noProof/>
        </w:rPr>
        <w:t>–</w:t>
      </w:r>
      <w:r w:rsidR="0095076F">
        <w:rPr>
          <w:noProof/>
        </w:rPr>
        <w:t xml:space="preserve"> Cochabamba</w:t>
      </w:r>
      <w:r w:rsidR="00BD1779">
        <w:rPr>
          <w:noProof/>
        </w:rPr>
        <w:t>, donde se ubicarán las es</w:t>
      </w:r>
      <w:r w:rsidR="00F87014">
        <w:rPr>
          <w:noProof/>
        </w:rPr>
        <w:t>taciones de peaje piloto (</w:t>
      </w:r>
      <w:r w:rsidR="00BD1779">
        <w:rPr>
          <w:noProof/>
        </w:rPr>
        <w:t>ver Figura 3)</w:t>
      </w:r>
      <w:r w:rsidR="004F2AD1">
        <w:rPr>
          <w:noProof/>
        </w:rPr>
        <w:t>.</w:t>
      </w:r>
      <w:r w:rsidR="00BD1779">
        <w:rPr>
          <w:noProof/>
        </w:rPr>
        <w:t xml:space="preserve"> </w:t>
      </w:r>
      <w:r w:rsidR="00900B49" w:rsidRPr="36550524">
        <w:rPr>
          <w:noProof/>
        </w:rPr>
        <w:t xml:space="preserve">Una vez se defina la ubicación de las siguientes dos estaciones </w:t>
      </w:r>
      <w:r w:rsidR="00576ADF" w:rsidRPr="36550524">
        <w:rPr>
          <w:noProof/>
        </w:rPr>
        <w:t xml:space="preserve">de pesaje </w:t>
      </w:r>
      <w:r w:rsidR="00900B49" w:rsidRPr="36550524">
        <w:rPr>
          <w:noProof/>
        </w:rPr>
        <w:t>a se</w:t>
      </w:r>
      <w:r w:rsidR="00EF2027">
        <w:rPr>
          <w:noProof/>
        </w:rPr>
        <w:t>r intervenidas en este proyecto</w:t>
      </w:r>
      <w:r w:rsidR="00900B49" w:rsidRPr="36550524">
        <w:rPr>
          <w:noProof/>
        </w:rPr>
        <w:t xml:space="preserve"> se </w:t>
      </w:r>
      <w:r w:rsidR="004F2AD1">
        <w:rPr>
          <w:noProof/>
        </w:rPr>
        <w:t>actualizará el indicador incluyendo los</w:t>
      </w:r>
      <w:r w:rsidR="00900B49" w:rsidRPr="36550524">
        <w:rPr>
          <w:noProof/>
        </w:rPr>
        <w:t xml:space="preserve"> </w:t>
      </w:r>
      <w:r w:rsidR="00576ADF" w:rsidRPr="36550524">
        <w:rPr>
          <w:noProof/>
        </w:rPr>
        <w:t>nuevo</w:t>
      </w:r>
      <w:r w:rsidR="00900B49" w:rsidRPr="36550524">
        <w:rPr>
          <w:noProof/>
        </w:rPr>
        <w:t xml:space="preserve">s </w:t>
      </w:r>
      <w:r w:rsidR="00576ADF" w:rsidRPr="36550524">
        <w:rPr>
          <w:noProof/>
        </w:rPr>
        <w:t>tramos</w:t>
      </w:r>
      <w:r w:rsidR="00900B49" w:rsidRPr="36550524">
        <w:rPr>
          <w:noProof/>
        </w:rPr>
        <w:t>.</w:t>
      </w:r>
      <w:r w:rsidR="00F87014" w:rsidRPr="36550524">
        <w:rPr>
          <w:noProof/>
        </w:rPr>
        <w:t xml:space="preserve"> </w:t>
      </w:r>
      <w:r w:rsidR="00A65786" w:rsidRPr="36550524">
        <w:rPr>
          <w:noProof/>
        </w:rPr>
        <w:t>Los datos usados para construir la</w:t>
      </w:r>
      <w:r w:rsidR="002A31DB" w:rsidRPr="36550524">
        <w:rPr>
          <w:noProof/>
        </w:rPr>
        <w:t xml:space="preserve"> línea de base </w:t>
      </w:r>
      <w:r w:rsidR="00A65786" w:rsidRPr="36550524">
        <w:rPr>
          <w:noProof/>
        </w:rPr>
        <w:t>y seguimento tienen como fuente los</w:t>
      </w:r>
      <w:r w:rsidR="002A31DB" w:rsidRPr="36550524">
        <w:rPr>
          <w:noProof/>
        </w:rPr>
        <w:t xml:space="preserve"> </w:t>
      </w:r>
      <w:r w:rsidR="0044202C" w:rsidRPr="36550524">
        <w:rPr>
          <w:lang w:eastAsia="es-BO"/>
        </w:rPr>
        <w:t>r</w:t>
      </w:r>
      <w:r w:rsidR="00E337D0" w:rsidRPr="36550524">
        <w:rPr>
          <w:lang w:eastAsia="es-BO"/>
        </w:rPr>
        <w:t>epo</w:t>
      </w:r>
      <w:r w:rsidR="00A65786" w:rsidRPr="36550524">
        <w:rPr>
          <w:lang w:eastAsia="es-BO"/>
        </w:rPr>
        <w:t xml:space="preserve">rtes </w:t>
      </w:r>
      <w:r w:rsidR="00FA4FDD" w:rsidRPr="36550524">
        <w:rPr>
          <w:lang w:eastAsia="es-BO"/>
        </w:rPr>
        <w:t>anuales</w:t>
      </w:r>
      <w:r w:rsidR="00A65786" w:rsidRPr="36550524">
        <w:rPr>
          <w:lang w:eastAsia="es-BO"/>
        </w:rPr>
        <w:t xml:space="preserve"> de Vías Bolivia</w:t>
      </w:r>
      <w:r w:rsidR="00FA4FDD" w:rsidRPr="36550524">
        <w:rPr>
          <w:lang w:eastAsia="es-BO"/>
        </w:rPr>
        <w:t xml:space="preserve"> recolectados con alta frecuencia</w:t>
      </w:r>
      <w:r w:rsidR="00F87014">
        <w:rPr>
          <w:lang w:eastAsia="es-BO"/>
        </w:rPr>
        <w:t>, lo que hace posible el uso de metodologías de evaluación no experimental</w:t>
      </w:r>
      <w:r w:rsidR="004C3C83">
        <w:rPr>
          <w:lang w:eastAsia="es-BO"/>
        </w:rPr>
        <w:t xml:space="preserve"> para estimar el impacto causal de las estaciones de peaje en este indicador</w:t>
      </w:r>
      <w:r w:rsidR="00FA4FDD" w:rsidRPr="36550524">
        <w:rPr>
          <w:lang w:eastAsia="es-BO"/>
        </w:rPr>
        <w:t>.</w:t>
      </w:r>
    </w:p>
    <w:p w14:paraId="59DF231E" w14:textId="77777777" w:rsidR="005539B9" w:rsidRDefault="005539B9" w:rsidP="001B618A">
      <w:pPr>
        <w:pStyle w:val="Chapter"/>
        <w:numPr>
          <w:ilvl w:val="0"/>
          <w:numId w:val="0"/>
        </w:numPr>
        <w:ind w:firstLine="288"/>
        <w:jc w:val="left"/>
        <w:rPr>
          <w:lang w:eastAsia="es-BO"/>
        </w:rPr>
      </w:pPr>
    </w:p>
    <w:p w14:paraId="60532457" w14:textId="77777777" w:rsidR="005539B9" w:rsidRPr="00281B8E" w:rsidRDefault="005539B9" w:rsidP="001B618A">
      <w:pPr>
        <w:rPr>
          <w:lang w:eastAsia="es-BO"/>
        </w:rPr>
      </w:pPr>
    </w:p>
    <w:p w14:paraId="70A613C4" w14:textId="77777777" w:rsidR="00576ADF" w:rsidRPr="004B0F68" w:rsidRDefault="00576ADF" w:rsidP="00576ADF">
      <w:pPr>
        <w:pStyle w:val="Paragraph"/>
        <w:numPr>
          <w:ilvl w:val="0"/>
          <w:numId w:val="0"/>
        </w:numPr>
        <w:spacing w:after="0"/>
        <w:ind w:left="720"/>
        <w:jc w:val="center"/>
        <w:rPr>
          <w:b/>
          <w:lang w:val="es-ES_tradnl"/>
        </w:rPr>
      </w:pPr>
      <w:r w:rsidRPr="004B0F68">
        <w:rPr>
          <w:b/>
          <w:noProof/>
          <w:lang w:val="es-ES_tradnl"/>
        </w:rPr>
        <w:t xml:space="preserve">Figura 3: </w:t>
      </w:r>
      <w:r w:rsidRPr="004B0F68">
        <w:rPr>
          <w:b/>
          <w:lang w:val="es-ES_tradnl"/>
        </w:rPr>
        <w:t>Localización de las primeras cuatro estaciones de pesaje que serán modernizadas en la RVF.</w:t>
      </w:r>
    </w:p>
    <w:p w14:paraId="2E513134" w14:textId="77777777" w:rsidR="00900B49" w:rsidRPr="004B0F68" w:rsidRDefault="00576ADF" w:rsidP="00937EC4">
      <w:pPr>
        <w:pStyle w:val="Paragraph"/>
        <w:numPr>
          <w:ilvl w:val="1"/>
          <w:numId w:val="0"/>
        </w:numPr>
        <w:ind w:left="720"/>
        <w:jc w:val="center"/>
        <w:rPr>
          <w:b/>
          <w:noProof/>
          <w:lang w:val="es-ES_tradnl"/>
        </w:rPr>
      </w:pPr>
      <w:r w:rsidRPr="004B0F68">
        <w:rPr>
          <w:noProof/>
          <w:lang w:val="es-ES_tradnl"/>
        </w:rPr>
        <w:drawing>
          <wp:inline distT="0" distB="0" distL="0" distR="0" wp14:anchorId="7F25C112" wp14:editId="666CD1B0">
            <wp:extent cx="4498367" cy="3179618"/>
            <wp:effectExtent l="19050" t="19050" r="16510" b="209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Paz-Cochabamba.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51151" cy="3287612"/>
                    </a:xfrm>
                    <a:prstGeom prst="rect">
                      <a:avLst/>
                    </a:prstGeom>
                    <a:ln>
                      <a:solidFill>
                        <a:schemeClr val="tx1"/>
                      </a:solidFill>
                    </a:ln>
                  </pic:spPr>
                </pic:pic>
              </a:graphicData>
            </a:graphic>
          </wp:inline>
        </w:drawing>
      </w:r>
    </w:p>
    <w:p w14:paraId="7BD95A0D" w14:textId="77777777" w:rsidR="00994813" w:rsidRPr="009B2BCA" w:rsidRDefault="00FE4DEB" w:rsidP="00CD7667">
      <w:pPr>
        <w:pStyle w:val="Paragraph"/>
        <w:rPr>
          <w:b/>
          <w:noProof/>
          <w:lang w:val="es-ES_tradnl"/>
        </w:rPr>
      </w:pPr>
      <w:r w:rsidRPr="004B0F68">
        <w:rPr>
          <w:noProof/>
          <w:lang w:val="es-ES_tradnl"/>
        </w:rPr>
        <w:t xml:space="preserve">Actualmente se reporta que un 20% </w:t>
      </w:r>
      <w:r w:rsidR="00064A98" w:rsidRPr="004B0F68">
        <w:rPr>
          <w:noProof/>
          <w:lang w:val="es-ES_tradnl"/>
        </w:rPr>
        <w:t xml:space="preserve">del 100% de los </w:t>
      </w:r>
      <w:r w:rsidRPr="004B0F68">
        <w:rPr>
          <w:noProof/>
          <w:lang w:val="es-ES_tradnl"/>
        </w:rPr>
        <w:t>camiones</w:t>
      </w:r>
      <w:r w:rsidR="00064A98" w:rsidRPr="004B0F68">
        <w:rPr>
          <w:noProof/>
          <w:lang w:val="es-ES_tradnl"/>
        </w:rPr>
        <w:t xml:space="preserve"> pesados reportan sobre peso, y se espera reducir este porcentaje en un 10% en los corredores intervenidos con técnología ITS. La línea base fue determina por reportes de trabajo de Vías Bolivia, calculados durante 12 meses para las plazas de pesaje en operación actual.</w:t>
      </w:r>
    </w:p>
    <w:p w14:paraId="5C608D79" w14:textId="77777777" w:rsidR="009B2BCA" w:rsidRPr="004B0F68" w:rsidRDefault="009B2BCA" w:rsidP="009B2BCA">
      <w:pPr>
        <w:pStyle w:val="Paragraph"/>
        <w:numPr>
          <w:ilvl w:val="0"/>
          <w:numId w:val="0"/>
        </w:numPr>
        <w:rPr>
          <w:b/>
          <w:noProof/>
          <w:lang w:val="es-ES_tradnl"/>
        </w:rPr>
      </w:pPr>
      <w:r w:rsidRPr="009B2BCA">
        <w:rPr>
          <w:b/>
          <w:noProof/>
          <w:lang w:val="es-ES_tradnl"/>
        </w:rPr>
        <w:t>I</w:t>
      </w:r>
      <w:r>
        <w:rPr>
          <w:b/>
          <w:noProof/>
          <w:lang w:val="es-ES_tradnl"/>
        </w:rPr>
        <w:t>I</w:t>
      </w:r>
      <w:r w:rsidRPr="009B2BCA">
        <w:rPr>
          <w:b/>
          <w:noProof/>
          <w:lang w:val="es-ES_tradnl"/>
        </w:rPr>
        <w:t>.</w:t>
      </w:r>
      <w:r w:rsidRPr="009B2BCA">
        <w:rPr>
          <w:b/>
          <w:noProof/>
          <w:lang w:val="es-ES_tradnl"/>
        </w:rPr>
        <w:tab/>
        <w:t xml:space="preserve">Metodologías de cálculo para </w:t>
      </w:r>
      <w:r>
        <w:rPr>
          <w:b/>
          <w:noProof/>
          <w:lang w:val="es-ES_tradnl"/>
        </w:rPr>
        <w:t>el indicador de impacto</w:t>
      </w:r>
    </w:p>
    <w:bookmarkEnd w:id="51"/>
    <w:p w14:paraId="7F203265" w14:textId="77777777" w:rsidR="009B2BCA" w:rsidRPr="009274A8" w:rsidRDefault="0035690B" w:rsidP="009274A8">
      <w:pPr>
        <w:pStyle w:val="Paragraph"/>
        <w:rPr>
          <w:bCs/>
        </w:rPr>
      </w:pPr>
      <w:r>
        <w:rPr>
          <w:b/>
          <w:bCs/>
        </w:rPr>
        <w:t>P</w:t>
      </w:r>
      <w:r w:rsidRPr="004B0F68">
        <w:rPr>
          <w:b/>
          <w:bCs/>
        </w:rPr>
        <w:t xml:space="preserve">roductividad </w:t>
      </w:r>
      <w:r>
        <w:rPr>
          <w:b/>
          <w:bCs/>
        </w:rPr>
        <w:t>e</w:t>
      </w:r>
      <w:r w:rsidRPr="004B0F68">
        <w:rPr>
          <w:b/>
          <w:bCs/>
        </w:rPr>
        <w:t xml:space="preserve"> integración económica. </w:t>
      </w:r>
      <w:r w:rsidR="00DA59EB" w:rsidRPr="004B0F68">
        <w:rPr>
          <w:bCs/>
        </w:rPr>
        <w:t xml:space="preserve">La evaluación de impacto usará como </w:t>
      </w:r>
      <w:r w:rsidR="00B936E4">
        <w:rPr>
          <w:bCs/>
        </w:rPr>
        <w:t>indicador</w:t>
      </w:r>
      <w:r w:rsidR="00DA59EB" w:rsidRPr="004B0F68">
        <w:rPr>
          <w:bCs/>
        </w:rPr>
        <w:t xml:space="preserve"> de la productividad y la </w:t>
      </w:r>
      <w:r w:rsidR="00EB4049" w:rsidRPr="004B0F68">
        <w:rPr>
          <w:bCs/>
        </w:rPr>
        <w:t>integración económica</w:t>
      </w:r>
      <w:r w:rsidR="00DA59EB" w:rsidRPr="004B0F68">
        <w:rPr>
          <w:bCs/>
        </w:rPr>
        <w:t xml:space="preserve"> variables asociadas o </w:t>
      </w:r>
      <w:r w:rsidR="00DA59EB" w:rsidRPr="004B0F68">
        <w:rPr>
          <w:bCs/>
          <w:i/>
        </w:rPr>
        <w:t>proxis</w:t>
      </w:r>
      <w:r w:rsidR="00DA59EB" w:rsidRPr="004B0F68">
        <w:rPr>
          <w:bCs/>
        </w:rPr>
        <w:t>, construidas usando el</w:t>
      </w:r>
      <w:r w:rsidR="00FF1FB5" w:rsidRPr="004B0F68">
        <w:rPr>
          <w:bCs/>
        </w:rPr>
        <w:t xml:space="preserve"> </w:t>
      </w:r>
      <w:r w:rsidR="004E2A9D" w:rsidRPr="004B0F68">
        <w:rPr>
          <w:bCs/>
        </w:rPr>
        <w:t xml:space="preserve">conteo de vehículos de carga </w:t>
      </w:r>
      <w:r w:rsidR="00FF1FB5" w:rsidRPr="004B0F68">
        <w:rPr>
          <w:bCs/>
        </w:rPr>
        <w:t xml:space="preserve">y </w:t>
      </w:r>
      <w:r w:rsidR="004E2A9D" w:rsidRPr="004B0F68">
        <w:rPr>
          <w:bCs/>
        </w:rPr>
        <w:t>su clasificación</w:t>
      </w:r>
      <w:r w:rsidR="00117AAD" w:rsidRPr="004B0F68">
        <w:rPr>
          <w:bCs/>
        </w:rPr>
        <w:t xml:space="preserve"> </w:t>
      </w:r>
      <w:r w:rsidR="00E7158E">
        <w:rPr>
          <w:bCs/>
        </w:rPr>
        <w:t>en los tramos</w:t>
      </w:r>
      <w:r w:rsidR="00117AAD" w:rsidRPr="004B0F68">
        <w:rPr>
          <w:bCs/>
        </w:rPr>
        <w:t xml:space="preserve"> </w:t>
      </w:r>
      <w:r w:rsidR="003E2E8A">
        <w:rPr>
          <w:bCs/>
        </w:rPr>
        <w:t>donde el proyecto haya tenido influencia</w:t>
      </w:r>
      <w:r w:rsidR="004E2A9D" w:rsidRPr="004B0F68">
        <w:rPr>
          <w:bCs/>
        </w:rPr>
        <w:t>.</w:t>
      </w:r>
      <w:r w:rsidR="00C67D9B" w:rsidRPr="004B0F68">
        <w:rPr>
          <w:bCs/>
        </w:rPr>
        <w:t xml:space="preserve"> </w:t>
      </w:r>
      <w:r w:rsidR="0063096E" w:rsidRPr="004B0F68">
        <w:rPr>
          <w:bCs/>
        </w:rPr>
        <w:t>Los datos de línea de base y de seguimiento de alta frecuencia (mensual) están disponibles a través de una red de microempresas que operan a lo largo de la RVF.</w:t>
      </w:r>
      <w:r w:rsidR="007E1F59" w:rsidRPr="004B0F68">
        <w:rPr>
          <w:bCs/>
        </w:rPr>
        <w:t xml:space="preserve"> Estas empresas realizan no solo un conteo </w:t>
      </w:r>
      <w:r w:rsidR="003E0293">
        <w:rPr>
          <w:bCs/>
        </w:rPr>
        <w:t>del tráfico</w:t>
      </w:r>
      <w:r w:rsidR="007E1F59" w:rsidRPr="004B0F68">
        <w:rPr>
          <w:bCs/>
        </w:rPr>
        <w:t xml:space="preserve"> sino una clasificación detallada de los diferentes vehículos de carga.</w:t>
      </w:r>
      <w:r w:rsidR="00D20813" w:rsidRPr="004B0F68">
        <w:rPr>
          <w:bCs/>
        </w:rPr>
        <w:t xml:space="preserve"> Para fines de la evaluación de impacto estas microempresas recibirán una capacitación adicional que estandarice la tecnología de conteo.</w:t>
      </w:r>
      <w:r w:rsidR="00067707" w:rsidRPr="004B0F68">
        <w:rPr>
          <w:bCs/>
        </w:rPr>
        <w:t xml:space="preserve"> La información obtenida deberá ser digitalizada y procesada para su análisis.</w:t>
      </w:r>
    </w:p>
    <w:p w14:paraId="113A4BEC" w14:textId="77777777" w:rsidR="009274A8" w:rsidRPr="009274A8" w:rsidRDefault="009274A8" w:rsidP="009274A8">
      <w:pPr>
        <w:pStyle w:val="Paragraph"/>
        <w:numPr>
          <w:ilvl w:val="0"/>
          <w:numId w:val="0"/>
        </w:numPr>
        <w:rPr>
          <w:bCs/>
        </w:rPr>
      </w:pPr>
      <w:r w:rsidRPr="009B2BCA">
        <w:rPr>
          <w:b/>
          <w:noProof/>
          <w:lang w:val="es-ES_tradnl"/>
        </w:rPr>
        <w:t>I</w:t>
      </w:r>
      <w:r>
        <w:rPr>
          <w:b/>
          <w:noProof/>
          <w:lang w:val="es-ES_tradnl"/>
        </w:rPr>
        <w:t>II</w:t>
      </w:r>
      <w:r w:rsidRPr="009B2BCA">
        <w:rPr>
          <w:b/>
          <w:noProof/>
          <w:lang w:val="es-ES_tradnl"/>
        </w:rPr>
        <w:t>.</w:t>
      </w:r>
      <w:r w:rsidRPr="009B2BCA">
        <w:rPr>
          <w:b/>
          <w:noProof/>
          <w:lang w:val="es-ES_tradnl"/>
        </w:rPr>
        <w:tab/>
        <w:t xml:space="preserve">Metodologías de cálculo para </w:t>
      </w:r>
      <w:r>
        <w:rPr>
          <w:b/>
          <w:noProof/>
          <w:lang w:val="es-ES_tradnl"/>
        </w:rPr>
        <w:t>las variables de control</w:t>
      </w:r>
    </w:p>
    <w:p w14:paraId="047F60B3" w14:textId="77777777" w:rsidR="00E250BB" w:rsidRDefault="005E09CB" w:rsidP="00B936E4">
      <w:pPr>
        <w:pStyle w:val="Paragraph"/>
        <w:rPr>
          <w:bCs/>
        </w:rPr>
      </w:pPr>
      <w:r w:rsidRPr="005E09CB">
        <w:rPr>
          <w:bCs/>
        </w:rPr>
        <w:t xml:space="preserve">Es necesario </w:t>
      </w:r>
      <w:r>
        <w:rPr>
          <w:bCs/>
        </w:rPr>
        <w:t xml:space="preserve">incluir variables de control en análisis de evaluación de impacto para reducir </w:t>
      </w:r>
      <w:r w:rsidR="00917406">
        <w:rPr>
          <w:bCs/>
        </w:rPr>
        <w:t xml:space="preserve">la variabilidad de los indicadores evaluados y aumentar la precisión de los estimadores de impacto. Se </w:t>
      </w:r>
      <w:r w:rsidR="003A0023">
        <w:rPr>
          <w:bCs/>
        </w:rPr>
        <w:t xml:space="preserve">pretenden usar dos variables de control principales que se esperan </w:t>
      </w:r>
      <w:r w:rsidR="003A0023">
        <w:rPr>
          <w:bCs/>
        </w:rPr>
        <w:lastRenderedPageBreak/>
        <w:t xml:space="preserve">expliquen </w:t>
      </w:r>
      <w:r w:rsidR="0097785B">
        <w:rPr>
          <w:bCs/>
        </w:rPr>
        <w:t xml:space="preserve">parte de la variación observada en el indicador de productividad, facilitando la estimación del impacto </w:t>
      </w:r>
      <w:r w:rsidR="00A57A5D">
        <w:rPr>
          <w:bCs/>
        </w:rPr>
        <w:t xml:space="preserve">de las estaciones de peaje y pesaje en esta medida. Los requerimientos principales de estas variables de control es que cambien en el tiempo (para no ser “absorbidas” por </w:t>
      </w:r>
      <w:r w:rsidR="00BF620A">
        <w:rPr>
          <w:bCs/>
        </w:rPr>
        <w:t xml:space="preserve">las diferencias antes-después), que estén relacionadas con la productividad </w:t>
      </w:r>
      <w:r w:rsidR="00383D4F">
        <w:rPr>
          <w:bCs/>
        </w:rPr>
        <w:t>e integración en las zonas cercanas a las unidades tratadas y que su información esté disponible en el periodo de estudio.</w:t>
      </w:r>
    </w:p>
    <w:p w14:paraId="25AD5CD7" w14:textId="77777777" w:rsidR="00882133" w:rsidRDefault="00882133" w:rsidP="00B936E4">
      <w:pPr>
        <w:pStyle w:val="Paragraph"/>
        <w:rPr>
          <w:bCs/>
        </w:rPr>
      </w:pPr>
      <w:r>
        <w:rPr>
          <w:bCs/>
        </w:rPr>
        <w:t xml:space="preserve">El índice de </w:t>
      </w:r>
      <w:r w:rsidRPr="00EE44AE">
        <w:rPr>
          <w:b/>
          <w:bCs/>
        </w:rPr>
        <w:t>luminosidad nocturna</w:t>
      </w:r>
      <w:r>
        <w:rPr>
          <w:bCs/>
        </w:rPr>
        <w:t xml:space="preserve"> en las zonas tratadas es captado por satélites diariamente y está disponible </w:t>
      </w:r>
      <w:r w:rsidR="00720C11">
        <w:rPr>
          <w:bCs/>
        </w:rPr>
        <w:t>en forma de promedios mensuales.</w:t>
      </w:r>
      <w:r w:rsidR="00467FEA">
        <w:rPr>
          <w:bCs/>
        </w:rPr>
        <w:t xml:space="preserve"> </w:t>
      </w:r>
      <w:r w:rsidR="00571EB9">
        <w:rPr>
          <w:bCs/>
        </w:rPr>
        <w:t xml:space="preserve">Las mediciones de luminosidad tomarán en cuenta un área de referencia de 2km alrededor de las vías intervenidas. </w:t>
      </w:r>
      <w:r w:rsidR="00467FEA">
        <w:rPr>
          <w:bCs/>
        </w:rPr>
        <w:t>Esta variable, cuyos valores se encuentran un rango de 1 a 63 permitirá explicar parte de la actividad de transporte de carga que no está directamente relacionada con la intervención</w:t>
      </w:r>
      <w:r w:rsidR="008307F5">
        <w:rPr>
          <w:bCs/>
        </w:rPr>
        <w:t>,</w:t>
      </w:r>
      <w:r w:rsidR="00467FEA">
        <w:rPr>
          <w:bCs/>
        </w:rPr>
        <w:t xml:space="preserve"> sino que responde a otras características propias de las zonas intervenidas pero que también afectan la productividad.</w:t>
      </w:r>
      <w:r w:rsidR="00720C11">
        <w:rPr>
          <w:bCs/>
        </w:rPr>
        <w:t xml:space="preserve"> </w:t>
      </w:r>
      <w:r w:rsidR="00494AA4">
        <w:rPr>
          <w:bCs/>
        </w:rPr>
        <w:t>Intuitivamente</w:t>
      </w:r>
      <w:r w:rsidR="00EE44AE">
        <w:rPr>
          <w:bCs/>
        </w:rPr>
        <w:t>,</w:t>
      </w:r>
      <w:r w:rsidR="00494AA4">
        <w:rPr>
          <w:bCs/>
        </w:rPr>
        <w:t xml:space="preserve"> las zonas con mayor luminosidad nocturna presentan intrínsicamente mayor actividad económica y debería observarse mayor tráfico de carga aún en ausencia de la intervención.</w:t>
      </w:r>
    </w:p>
    <w:p w14:paraId="06CF6539" w14:textId="77777777" w:rsidR="00EE44AE" w:rsidRDefault="00EF6326" w:rsidP="00B936E4">
      <w:pPr>
        <w:pStyle w:val="Paragraph"/>
        <w:rPr>
          <w:bCs/>
        </w:rPr>
      </w:pPr>
      <w:r w:rsidRPr="00CE58FD">
        <w:rPr>
          <w:b/>
          <w:bCs/>
        </w:rPr>
        <w:t>La pluviosidad en l</w:t>
      </w:r>
      <w:r w:rsidR="007E2A8A" w:rsidRPr="00CE58FD">
        <w:rPr>
          <w:b/>
          <w:bCs/>
        </w:rPr>
        <w:t xml:space="preserve">os distritos </w:t>
      </w:r>
      <w:r w:rsidR="00CE58FD" w:rsidRPr="00CE58FD">
        <w:rPr>
          <w:b/>
          <w:bCs/>
        </w:rPr>
        <w:t>cercanos a</w:t>
      </w:r>
      <w:r w:rsidR="007E2A8A" w:rsidRPr="00CE58FD">
        <w:rPr>
          <w:b/>
          <w:bCs/>
        </w:rPr>
        <w:t xml:space="preserve"> los tramos intervenidos </w:t>
      </w:r>
      <w:r w:rsidR="00CE58FD">
        <w:rPr>
          <w:bCs/>
        </w:rPr>
        <w:t>puede ser un determinante de su productividad agrícola</w:t>
      </w:r>
      <w:r w:rsidR="00DC60CC">
        <w:rPr>
          <w:bCs/>
        </w:rPr>
        <w:t xml:space="preserve"> y por ende puede estar correlacionado con la productividad y el tráfico de carga de los tramos intervenidos. Esta variable, medida en mm3, está disponible </w:t>
      </w:r>
      <w:r w:rsidR="009E391E">
        <w:rPr>
          <w:bCs/>
        </w:rPr>
        <w:t>con una frecuencia mensual y puede servir para explicar parte de la variaci</w:t>
      </w:r>
      <w:r w:rsidR="00EF0C46">
        <w:rPr>
          <w:bCs/>
        </w:rPr>
        <w:t>ón observada en el indicador de impacto.</w:t>
      </w:r>
    </w:p>
    <w:p w14:paraId="5D6AE943" w14:textId="77777777" w:rsidR="008638C8" w:rsidRDefault="008638C8" w:rsidP="00B936E4">
      <w:pPr>
        <w:pStyle w:val="Paragraph"/>
        <w:rPr>
          <w:bCs/>
        </w:rPr>
      </w:pPr>
      <w:r>
        <w:rPr>
          <w:b/>
          <w:bCs/>
        </w:rPr>
        <w:t xml:space="preserve">La distancia de las unidades intervenidas con respecto a las capitales de departamento </w:t>
      </w:r>
      <w:r>
        <w:rPr>
          <w:bCs/>
        </w:rPr>
        <w:t>es una buena variable de control de productividad puesto que podría estar correlacionada con otros determinantes inobservables de la productividad que varían en el tiempo. En general, las estaciones cercanas a las ciudades presentan más tr</w:t>
      </w:r>
      <w:r w:rsidR="002479AB">
        <w:rPr>
          <w:bCs/>
        </w:rPr>
        <w:t xml:space="preserve">áfico y pueden experimentar choques económicos particulares con respecto a las zonas </w:t>
      </w:r>
      <w:r w:rsidR="009814FB">
        <w:rPr>
          <w:bCs/>
        </w:rPr>
        <w:t>más alejadas. Las informaciones acerca de las distancias serán calculadas a partir de las bases de datos georreferenciadas (shapefile) disponibles en el BID.</w:t>
      </w:r>
    </w:p>
    <w:p w14:paraId="698399F6" w14:textId="77777777" w:rsidR="009814FB" w:rsidRDefault="009814FB" w:rsidP="00B936E4">
      <w:pPr>
        <w:pStyle w:val="Paragraph"/>
        <w:rPr>
          <w:bCs/>
        </w:rPr>
      </w:pPr>
      <w:r>
        <w:rPr>
          <w:b/>
          <w:bCs/>
        </w:rPr>
        <w:t xml:space="preserve">La longitud de los tramos estudiados. </w:t>
      </w:r>
      <w:r>
        <w:rPr>
          <w:bCs/>
        </w:rPr>
        <w:t>Esta variable será obtenida al segmentar la RVF en tramos según la ubicación de las estaciones de peaje y pesaje y la ubicación de las microempresas que se encargarán del levantamiento de los indicadores de productividad.</w:t>
      </w:r>
    </w:p>
    <w:p w14:paraId="78B65E69" w14:textId="77777777" w:rsidR="00BC686E" w:rsidRPr="00D14F92" w:rsidRDefault="00BC686E" w:rsidP="001B618A"/>
    <w:p w14:paraId="0750DF81" w14:textId="77777777" w:rsidR="00B60325" w:rsidRPr="004B0F68" w:rsidRDefault="52FDCE6A" w:rsidP="003F0BE0">
      <w:pPr>
        <w:pStyle w:val="Heading2"/>
      </w:pPr>
      <w:r w:rsidRPr="004B0F68">
        <w:t>Metodología de evaluación</w:t>
      </w:r>
    </w:p>
    <w:p w14:paraId="449B06FE" w14:textId="127F204D" w:rsidR="007C5075" w:rsidRPr="004B0F68" w:rsidRDefault="52FDCE6A" w:rsidP="009D34BF">
      <w:pPr>
        <w:pStyle w:val="Paragraph"/>
      </w:pPr>
      <w:r w:rsidRPr="004B0F68">
        <w:t xml:space="preserve">Se utilizarán metodologías antes y después, así como análisis costo-beneficio ex post </w:t>
      </w:r>
      <w:r w:rsidR="007C5075" w:rsidRPr="004B0F68">
        <w:t xml:space="preserve">y el método de control sintético </w:t>
      </w:r>
      <w:r w:rsidRPr="004B0F68">
        <w:t xml:space="preserve">para medir los indicadores de resultado del </w:t>
      </w:r>
      <w:r w:rsidR="00C02E3B">
        <w:t>Proyecto</w:t>
      </w:r>
      <w:r w:rsidRPr="004B0F68">
        <w:t>.</w:t>
      </w:r>
    </w:p>
    <w:p w14:paraId="0A6821C8" w14:textId="77777777" w:rsidR="007C5075" w:rsidRPr="004B0F68" w:rsidRDefault="007C5075" w:rsidP="00937EC4">
      <w:pPr>
        <w:pStyle w:val="Heading2"/>
        <w:numPr>
          <w:ilvl w:val="0"/>
          <w:numId w:val="0"/>
        </w:numPr>
        <w:ind w:left="720"/>
      </w:pPr>
      <w:r w:rsidRPr="004B0F68">
        <w:t>Metodología ex post de las obras de infraestructura vial</w:t>
      </w:r>
    </w:p>
    <w:p w14:paraId="57E4B186" w14:textId="77777777" w:rsidR="00163641" w:rsidRPr="004B0F68" w:rsidRDefault="52FDCE6A" w:rsidP="009D34BF">
      <w:pPr>
        <w:pStyle w:val="Paragraph"/>
      </w:pPr>
      <w:r w:rsidRPr="004B0F68">
        <w:t>La evaluación</w:t>
      </w:r>
      <w:r w:rsidR="007C5075" w:rsidRPr="004B0F68">
        <w:t xml:space="preserve"> </w:t>
      </w:r>
      <w:r w:rsidR="00067707" w:rsidRPr="004B0F68">
        <w:t xml:space="preserve">ex </w:t>
      </w:r>
      <w:r w:rsidR="007C5075" w:rsidRPr="004B0F68">
        <w:t>post</w:t>
      </w:r>
      <w:r w:rsidRPr="004B0F68">
        <w:t xml:space="preserve"> se basa principalmente en la utilización del HDM-4, la cual es una aplicación informática que se ha desarrollado como parte de un esfuerzo del Banco Mundial, el Banco Asiático de Desarrollo, el Departamento de Desarrollo Internacional del Reino Unido, la Administración Nacional de Carreteras de Suecia y el TRRL (</w:t>
      </w:r>
      <w:r w:rsidRPr="004B0F68">
        <w:rPr>
          <w:i/>
          <w:iCs/>
        </w:rPr>
        <w:t>Transport and Road Research Laboratory</w:t>
      </w:r>
      <w:r w:rsidRPr="004B0F68">
        <w:t>) para ayudar a los países en vías de desarrollo a planear y mejorar las condiciones de la infraestructura carretera.</w:t>
      </w:r>
    </w:p>
    <w:p w14:paraId="7B7B4089" w14:textId="3206E923" w:rsidR="00824C1D" w:rsidRPr="004B0F68" w:rsidRDefault="52FDCE6A">
      <w:pPr>
        <w:pStyle w:val="Paragraph"/>
      </w:pPr>
      <w:r w:rsidRPr="004B0F68">
        <w:lastRenderedPageBreak/>
        <w:t xml:space="preserve">El análisis costo-beneficio ex post de la obra financiada por el </w:t>
      </w:r>
      <w:r w:rsidR="00C02E3B">
        <w:t>Proyecto</w:t>
      </w:r>
      <w:r w:rsidRPr="004B0F68">
        <w:t xml:space="preserve"> será una réplica del modelo utilizado ex ante, que se realizó como parte de los estudios de elegibilidad y factibilidad de la misma. </w:t>
      </w:r>
    </w:p>
    <w:p w14:paraId="4267C653" w14:textId="77777777" w:rsidR="00824C1D" w:rsidRPr="004B0F68" w:rsidRDefault="52FDCE6A">
      <w:pPr>
        <w:pStyle w:val="Paragraph"/>
      </w:pPr>
      <w:r w:rsidRPr="004B0F68">
        <w:t>Se prevé la realización de este análisis en dos escenarios. Primero se medirán y actualizarán tanto los costos como los beneficios efectivamente realizados y los esperados con la intervención, manteniendo constantes las condiciones y precios tenidos en cuenta en la evaluación ex ante; esto permite medir si con los costos reales incurridos y los beneficios efectivamente realizados, medidos a precios constantes, los mismos son suficientes para justificar la inversión en términos económicos.</w:t>
      </w:r>
    </w:p>
    <w:p w14:paraId="2230300D" w14:textId="77777777" w:rsidR="00227A9C" w:rsidRPr="004B0F68" w:rsidRDefault="52FDCE6A">
      <w:pPr>
        <w:pStyle w:val="Paragraph"/>
      </w:pPr>
      <w:r w:rsidRPr="004B0F68">
        <w:t xml:space="preserve">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 materializaron. Este análisis en etapas permite aislar el efecto de un posible aumento exógeno de costos del efecto de cambios en los beneficios realizados. </w:t>
      </w:r>
    </w:p>
    <w:p w14:paraId="2DB02AA8" w14:textId="77777777" w:rsidR="00C015EB" w:rsidRDefault="52FDCE6A">
      <w:pPr>
        <w:pStyle w:val="Paragraph"/>
      </w:pPr>
      <w:r w:rsidRPr="004B0F68">
        <w:t>Para realizar la evaluación ex post será necesario haber contabilizado el nuevo tránsito circulante y el IRI del tramo ejecutado y puesto en servicio. El nuevo transito se estimará por medio de conteos volumétricos y clasificados del tránsito para determinar el incremento respecto al de la línea base</w:t>
      </w:r>
      <w:r w:rsidR="00C015EB">
        <w:t>, esta toma de datos deberá ser realizada por la empresa supervisora de obras y ser entregada en los informes finales respectivos.</w:t>
      </w:r>
    </w:p>
    <w:p w14:paraId="5A6130E4" w14:textId="4E2AC246" w:rsidR="004176FB" w:rsidRPr="004B0F68" w:rsidRDefault="004176FB" w:rsidP="001B618A">
      <w:pPr>
        <w:pStyle w:val="Paragraph"/>
        <w:numPr>
          <w:ilvl w:val="0"/>
          <w:numId w:val="0"/>
        </w:numPr>
      </w:pPr>
    </w:p>
    <w:p w14:paraId="5D9D8E11" w14:textId="77777777" w:rsidR="004176FB" w:rsidRDefault="004176FB" w:rsidP="004176FB">
      <w:pPr>
        <w:pStyle w:val="Heading2"/>
        <w:numPr>
          <w:ilvl w:val="0"/>
          <w:numId w:val="0"/>
        </w:numPr>
        <w:ind w:left="720"/>
      </w:pPr>
      <w:r w:rsidRPr="004B0F68">
        <w:t>Metodología de la evaluación de impacto</w:t>
      </w:r>
    </w:p>
    <w:p w14:paraId="006009F5" w14:textId="596BDA1C" w:rsidR="00B00A8D" w:rsidRPr="00B00A8D" w:rsidRDefault="00B00A8D" w:rsidP="00B00A8D">
      <w:pPr>
        <w:pStyle w:val="Paragraph"/>
      </w:pPr>
      <w:r>
        <w:t>La</w:t>
      </w:r>
      <w:r w:rsidRPr="004B0F68">
        <w:t xml:space="preserve"> evaluación de impacto </w:t>
      </w:r>
      <w:r w:rsidR="006C6E81">
        <w:t xml:space="preserve">para la implementación del ITS, </w:t>
      </w:r>
      <w:r w:rsidRPr="004B0F68">
        <w:t>pretende generar evidencia rigurosa sobre los efectos de las estaciones con tecnología ITS en la RVF de Bolivia. Esta información es esencial para guiar las decisiones de expansión del sistema ITS y la utilización eficiente de los recursos en el proceso de mejoramiento de la infraestructura Boliviana.</w:t>
      </w:r>
    </w:p>
    <w:p w14:paraId="7F6A9F11" w14:textId="0DD231E1" w:rsidR="00B00A8D" w:rsidRPr="00B936E4" w:rsidRDefault="00B00A8D" w:rsidP="00B00A8D">
      <w:pPr>
        <w:pStyle w:val="Paragraph"/>
        <w:rPr>
          <w:b/>
          <w:bCs/>
        </w:rPr>
      </w:pPr>
      <w:r w:rsidRPr="004B0F68">
        <w:rPr>
          <w:bCs/>
        </w:rPr>
        <w:t xml:space="preserve">Se espera un aumento en la productividad y en la integración económica de las zonas intervenidas. Primero, </w:t>
      </w:r>
      <w:r w:rsidRPr="004B0F68">
        <w:t>el incremento en el recaudo generado por las estaciones de peaje modernizadas será usado para mejorar la calidad de las vías. Segundo, las nuevas estaciones de pesaje reducirán el número de vehículos con sobre peso, mejorando también la calidad de la vía con respecto a los tramos sin intervención. Se espera que el mejoramiento de la calidad facilite el transporte de mercancías e incentive el comercio gracias a la disminución de los tiempos de viaje y a la disminución de los costos de operación vehicular.</w:t>
      </w:r>
    </w:p>
    <w:p w14:paraId="38654FAE" w14:textId="77777777" w:rsidR="004176FB" w:rsidRDefault="004176FB" w:rsidP="004176FB">
      <w:pPr>
        <w:pStyle w:val="Paragraph"/>
      </w:pPr>
      <w:r w:rsidRPr="004B0F68">
        <w:t xml:space="preserve">Esta evaluación de impacto pretende usar la </w:t>
      </w:r>
      <w:r w:rsidRPr="00D5178B">
        <w:rPr>
          <w:b/>
        </w:rPr>
        <w:t xml:space="preserve">metodología de control sintético </w:t>
      </w:r>
      <w:r w:rsidRPr="004B0F68">
        <w:t xml:space="preserve">(Abadie et al., 2010). Esta herramienta de evaluación tiene un doble objetivo. Primero, superar las dificultades econométricas que se presentan al evaluar el impacto de intervenciones donde se observan pocas unidades tratadas, como es el caso de la instalación las estaciones automatizadas de pesaje y peaje en una de las principales vías de la RVF. Segundo, explotar al máximo la información secundaria de alta frecuencia e histórica que </w:t>
      </w:r>
      <w:r w:rsidRPr="004B0F68">
        <w:lastRenderedPageBreak/>
        <w:t>está disponible a través de bases de datos administrativas y otras fuentes gubernamentales.</w:t>
      </w:r>
    </w:p>
    <w:p w14:paraId="21AE9BDB" w14:textId="53D030B8" w:rsidR="001A64BE" w:rsidRPr="00224C90" w:rsidRDefault="001A64BE" w:rsidP="00224C90">
      <w:pPr>
        <w:pStyle w:val="Paragraph"/>
        <w:rPr>
          <w:b/>
        </w:rPr>
      </w:pPr>
      <w:r w:rsidRPr="004B0F68">
        <w:t xml:space="preserve">La metodología propuesta de control sintético consiste en comparar la evolución </w:t>
      </w:r>
      <w:r w:rsidR="00D5178B">
        <w:t>del indicador de</w:t>
      </w:r>
      <w:r w:rsidRPr="004B0F68">
        <w:t xml:space="preserve"> productividad en cada tramo intervenido con respecto la evolución de esta misma medida en un tramo “sintético” o artificial que se asemeje a los tramos donde se encuentran las estaciones modernizadas de peaje y las nuevas estaciones pesaje. </w:t>
      </w:r>
      <w:r w:rsidRPr="004B0F68">
        <w:rPr>
          <w:bCs/>
        </w:rPr>
        <w:t xml:space="preserve">Esto se logra a través de una ponderación de otros tramos no intervenidos en la RVF que sean similares a los tramos tratados. Esta combinación sintética de varios tramos no modernizados proporciona la mejor aproximación posible de lo que hubiera sucedido en ausencia </w:t>
      </w:r>
      <w:r w:rsidR="006C6E81">
        <w:rPr>
          <w:bCs/>
        </w:rPr>
        <w:t>de la implementación del ITS</w:t>
      </w:r>
      <w:r w:rsidRPr="004B0F68">
        <w:rPr>
          <w:bCs/>
        </w:rPr>
        <w:t>. En muchos casos, los controles sintéticos aproximan mejor las características de la unidad tratada que cualquier tramo no intervenido tomado individualmente.</w:t>
      </w:r>
    </w:p>
    <w:p w14:paraId="429DEBA3" w14:textId="77777777" w:rsidR="004176FB" w:rsidRDefault="004176FB" w:rsidP="004176FB">
      <w:pPr>
        <w:pStyle w:val="Paragraph"/>
      </w:pPr>
      <w:r w:rsidRPr="004B0F68">
        <w:t xml:space="preserve">La Figura 4 ilustra cómo el método de control sintético puede explotar de manera eficiente la información histórica existente para estimar el efecto de una intervención única. La línea roja </w:t>
      </w:r>
      <w:r w:rsidR="008C18FB">
        <w:t>puede representar por ejemplo</w:t>
      </w:r>
      <w:r w:rsidRPr="004B0F68">
        <w:t xml:space="preserve"> el recaudo</w:t>
      </w:r>
      <w:r w:rsidR="008C18FB">
        <w:t xml:space="preserve"> mensual</w:t>
      </w:r>
      <w:r w:rsidRPr="004B0F68">
        <w:t xml:space="preserve"> de una estación modernizada (tratada). La línea azul representa la estación de control sintético, un promedio ponderado de estaciones no intervenidas que sirve de contrafactual. Antes de la intervención (representada por la línea vertical), la evolución de las dos estaciones es similar. Esto sugiere que el control sintético es un buen estimador de lo que hubiera sucedido en ausencia de la intervención a la línea roja, es decir es un buen contrafactual. Las divergencias entre ambas tendencias (tratada versus control sintético) en fechas posteriores al tratamiento permiten identifican los cambios en la recaudación atribuibles a la intervención. Este procedimiento se usará para cada una de las </w:t>
      </w:r>
      <w:r w:rsidR="00560FC6">
        <w:t>unidades in</w:t>
      </w:r>
      <w:r w:rsidR="00500523">
        <w:t>tervenidas</w:t>
      </w:r>
      <w:r w:rsidRPr="004B0F68">
        <w:t xml:space="preserve"> y se buscará su correspondiente control sintético usando una ponderación de las </w:t>
      </w:r>
      <w:r w:rsidR="00500523">
        <w:t>unidades</w:t>
      </w:r>
      <w:r w:rsidRPr="004B0F68">
        <w:t xml:space="preserve"> no intervenidas.</w:t>
      </w:r>
    </w:p>
    <w:p w14:paraId="3F65A634" w14:textId="77777777" w:rsidR="00BC686E" w:rsidRDefault="00BC686E" w:rsidP="001B618A"/>
    <w:p w14:paraId="39A5F880" w14:textId="77777777" w:rsidR="00BC686E" w:rsidRPr="00D14F92" w:rsidRDefault="00BC686E" w:rsidP="001B618A"/>
    <w:p w14:paraId="2F3B17A6" w14:textId="77777777" w:rsidR="004176FB" w:rsidRPr="004B0F68" w:rsidRDefault="004176FB" w:rsidP="004176FB">
      <w:pPr>
        <w:pStyle w:val="Paragraph"/>
        <w:numPr>
          <w:ilvl w:val="0"/>
          <w:numId w:val="0"/>
        </w:numPr>
        <w:jc w:val="center"/>
        <w:rPr>
          <w:b/>
        </w:rPr>
      </w:pPr>
      <w:r w:rsidRPr="004B0F68">
        <w:rPr>
          <w:b/>
        </w:rPr>
        <w:t>Figura 4: Ilustración del método de control sintético</w:t>
      </w:r>
    </w:p>
    <w:p w14:paraId="09070A48" w14:textId="77777777" w:rsidR="004176FB" w:rsidRPr="004B0F68" w:rsidRDefault="004176FB" w:rsidP="00133DAD">
      <w:pPr>
        <w:pStyle w:val="Paragraph"/>
        <w:numPr>
          <w:ilvl w:val="1"/>
          <w:numId w:val="0"/>
        </w:numPr>
        <w:ind w:left="720"/>
        <w:jc w:val="center"/>
      </w:pPr>
      <w:r>
        <w:rPr>
          <w:noProof/>
        </w:rPr>
        <w:drawing>
          <wp:inline distT="0" distB="0" distL="0" distR="0" wp14:anchorId="7090354E" wp14:editId="6759E09A">
            <wp:extent cx="4448596" cy="2846438"/>
            <wp:effectExtent l="0" t="0" r="0" b="0"/>
            <wp:docPr id="18875829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4448596" cy="2846438"/>
                    </a:xfrm>
                    <a:prstGeom prst="rect">
                      <a:avLst/>
                    </a:prstGeom>
                  </pic:spPr>
                </pic:pic>
              </a:graphicData>
            </a:graphic>
          </wp:inline>
        </w:drawing>
      </w:r>
    </w:p>
    <w:p w14:paraId="6E2230DD" w14:textId="77777777" w:rsidR="00133DAD" w:rsidRDefault="00EB602E" w:rsidP="36550524">
      <w:pPr>
        <w:pStyle w:val="Paragraph"/>
      </w:pPr>
      <w:r>
        <w:lastRenderedPageBreak/>
        <w:t>En esta evaluación l</w:t>
      </w:r>
      <w:r w:rsidR="00133DAD" w:rsidRPr="00133DAD">
        <w:t xml:space="preserve">as estaciones </w:t>
      </w:r>
      <w:r>
        <w:t xml:space="preserve">de peaje </w:t>
      </w:r>
      <w:r w:rsidR="00133DAD" w:rsidRPr="00133DAD">
        <w:t xml:space="preserve">sintéticas serán construidas a partir de los datos de estaciones aún sin modernizar. Se </w:t>
      </w:r>
      <w:r w:rsidRPr="00133DAD">
        <w:t>construirán</w:t>
      </w:r>
      <w:r w:rsidR="00133DAD" w:rsidRPr="00133DAD">
        <w:t xml:space="preserve"> cuatro estaciones sintéticas lo más </w:t>
      </w:r>
      <w:r w:rsidRPr="00133DAD">
        <w:t>parecidas</w:t>
      </w:r>
      <w:r w:rsidR="00133DAD" w:rsidRPr="00133DAD">
        <w:t xml:space="preserve"> posible a las primeras estaciones modernizadas en e</w:t>
      </w:r>
      <w:r>
        <w:t>l tramo La Paz – Oruro</w:t>
      </w:r>
      <w:r w:rsidR="00133DAD" w:rsidRPr="00133DAD">
        <w:t>. Una vez se defina la ubicación de las siguientes dos estaciones a ser intervenidas en este proyecto, se construirán dos nuevas estaciones sintéticas que servirán de contrafactual.</w:t>
      </w:r>
      <w:r w:rsidR="001A603E">
        <w:rPr>
          <w:rStyle w:val="FootnoteReference"/>
        </w:rPr>
        <w:footnoteReference w:id="13"/>
      </w:r>
    </w:p>
    <w:p w14:paraId="30B97DC8" w14:textId="77777777" w:rsidR="00A26650" w:rsidRDefault="00D24BDC" w:rsidP="36550524">
      <w:pPr>
        <w:pStyle w:val="Paragraph"/>
      </w:pPr>
      <w:r>
        <w:t>De manera similar, es posible estimar el efecto de las nuevas estaciones de pesaje en el p</w:t>
      </w:r>
      <w:r w:rsidR="00A26650" w:rsidRPr="00A26650">
        <w:t xml:space="preserve">orcentaje de camiones </w:t>
      </w:r>
      <w:r>
        <w:t>con</w:t>
      </w:r>
      <w:r w:rsidR="00A26650" w:rsidRPr="00A26650">
        <w:t xml:space="preserve"> sobre peso</w:t>
      </w:r>
      <w:r>
        <w:t xml:space="preserve">. El control sintético compara </w:t>
      </w:r>
      <w:r w:rsidR="00A26650" w:rsidRPr="00A26650">
        <w:t xml:space="preserve">la evolución del número de camiones que reportan sobrepeso en </w:t>
      </w:r>
      <w:r w:rsidR="00DC5D99">
        <w:t>un</w:t>
      </w:r>
      <w:r w:rsidR="00A26650" w:rsidRPr="00A26650">
        <w:t xml:space="preserve"> tramo intervenido con nuevas estaciones de pesaje con la evolución de este mismo índice en un tramo “sintético” (artificial) construido a partir de rutas similares que no cuentan con estaciones de pesaje modernizadas. Los tramos de comparación sintéticos sirven como contrafactual para aproximar la evolución esperada del tráfico con sobrepeso en ausencia del proyecto. El primer tramo intervenido en la fase </w:t>
      </w:r>
      <w:r w:rsidR="008F35C4">
        <w:t xml:space="preserve">piloto será La Paz – Cochabamba. </w:t>
      </w:r>
      <w:r w:rsidR="00A26650" w:rsidRPr="00A26650">
        <w:t xml:space="preserve">Se </w:t>
      </w:r>
      <w:r w:rsidR="008F35C4" w:rsidRPr="00A26650">
        <w:t>construirá</w:t>
      </w:r>
      <w:r w:rsidR="00A26650" w:rsidRPr="00A26650">
        <w:t xml:space="preserve"> un tramo sintético lo más parecido posible a esta ruta. Una vez se defina la ubicación de las siguientes dos estaciones de pesaje a ser intervenidas en este proyecto, se construirán nuevos tramos de comparación sintéticos </w:t>
      </w:r>
      <w:r w:rsidR="008F35C4">
        <w:t>que servirán de contrafactual.</w:t>
      </w:r>
      <w:r w:rsidR="001A603E">
        <w:rPr>
          <w:rStyle w:val="FootnoteReference"/>
        </w:rPr>
        <w:footnoteReference w:id="14"/>
      </w:r>
    </w:p>
    <w:p w14:paraId="571B1FEC" w14:textId="77777777" w:rsidR="004176FB" w:rsidRPr="004B0F68" w:rsidRDefault="004176FB" w:rsidP="36550524">
      <w:pPr>
        <w:pStyle w:val="Paragraph"/>
      </w:pPr>
      <w:r w:rsidRPr="36550524">
        <w:t>El principal reto para aplicar la metodología de control sintético es que esta requiere información detallada sobre las características de todas las estaciones y tramos de la RVF, tanto intervenidos como no intervenidos, así como información sobre su evolución histórica. En esta evaluación de impacto, los datos requeridos se encuentran disponibles en el reporte del último estudio de carga y tráfico de la RVF boliviana (2017), a través de la Administradora Boliviana de Carreteras y Vías Bolivia</w:t>
      </w:r>
      <w:r w:rsidR="36550524" w:rsidRPr="36550524">
        <w:t>, quienes</w:t>
      </w:r>
      <w:r w:rsidR="00656D98" w:rsidRPr="004B0F68">
        <w:t xml:space="preserve"> han manifestado su disponibilidad para compartirlos.</w:t>
      </w:r>
    </w:p>
    <w:p w14:paraId="46A47867" w14:textId="77777777" w:rsidR="004176FB" w:rsidRPr="004B0F68" w:rsidRDefault="004176FB" w:rsidP="004176FB">
      <w:pPr>
        <w:pStyle w:val="Paragraph"/>
        <w:rPr>
          <w:lang w:val="es-ES_tradnl"/>
        </w:rPr>
      </w:pPr>
      <w:r w:rsidRPr="36550524">
        <w:t>Las estaciones y tramos seleccionados para construir los controles sintéticos deben tener características similares a las unidades tratadas antes de la intervención, pero no deben recibir ningún otro tipo de tratamiento durante el período de la evaluación.</w:t>
      </w:r>
      <w:r w:rsidR="00656D98" w:rsidRPr="36550524">
        <w:rPr>
          <w:rStyle w:val="FootnoteReference"/>
        </w:rPr>
        <w:footnoteReference w:id="15"/>
      </w:r>
      <w:r w:rsidRPr="36550524">
        <w:t xml:space="preserve"> En esta tarea de construcción de los controles sintéticos será útil la información contenida en el estudio de carga y tráfico de la RVF boliviana realizado en 2017.</w:t>
      </w:r>
      <w:r w:rsidR="00656D98" w:rsidRPr="36550524">
        <w:t xml:space="preserve"> Se usarán </w:t>
      </w:r>
      <w:r w:rsidR="008848FB">
        <w:t xml:space="preserve">las </w:t>
      </w:r>
      <w:r w:rsidR="00656D98" w:rsidRPr="36550524">
        <w:t>variables de control para asegurar la similaridad de las unidades que hacen parte de</w:t>
      </w:r>
      <w:r w:rsidR="001F5AED" w:rsidRPr="36550524">
        <w:t>l control sintético.</w:t>
      </w:r>
    </w:p>
    <w:p w14:paraId="2EABCED3" w14:textId="77777777" w:rsidR="0037651A" w:rsidRPr="004B0F68" w:rsidRDefault="0037651A" w:rsidP="009B2BCA">
      <w:pPr>
        <w:pStyle w:val="Chapter"/>
        <w:numPr>
          <w:ilvl w:val="0"/>
          <w:numId w:val="0"/>
        </w:numPr>
        <w:ind w:firstLine="288"/>
        <w:jc w:val="left"/>
      </w:pPr>
    </w:p>
    <w:p w14:paraId="102A5277" w14:textId="77777777" w:rsidR="0082619B" w:rsidRDefault="0082619B" w:rsidP="004176FB">
      <w:pPr>
        <w:pStyle w:val="Heading6"/>
        <w:numPr>
          <w:ilvl w:val="5"/>
          <w:numId w:val="0"/>
        </w:numPr>
        <w:rPr>
          <w:rFonts w:ascii="Arial" w:hAnsi="Arial" w:cs="Arial"/>
          <w:sz w:val="22"/>
          <w:szCs w:val="22"/>
          <w:lang w:val="es-ES_tradnl"/>
        </w:rPr>
      </w:pPr>
    </w:p>
    <w:p w14:paraId="42AA6297" w14:textId="77777777" w:rsidR="00495009" w:rsidRPr="00C04E8A" w:rsidRDefault="00495009" w:rsidP="00C04E8A">
      <w:pPr>
        <w:sectPr w:rsidR="00495009" w:rsidRPr="00C04E8A" w:rsidSect="00824C1D">
          <w:headerReference w:type="even" r:id="rId23"/>
          <w:headerReference w:type="default" r:id="rId24"/>
          <w:headerReference w:type="first" r:id="rId25"/>
          <w:footerReference w:type="first" r:id="rId26"/>
          <w:pgSz w:w="12240" w:h="15840"/>
          <w:pgMar w:top="1440" w:right="1440" w:bottom="1440" w:left="1440" w:header="720" w:footer="720" w:gutter="0"/>
          <w:cols w:space="720"/>
          <w:docGrid w:linePitch="360"/>
        </w:sectPr>
      </w:pPr>
    </w:p>
    <w:p w14:paraId="1D952003" w14:textId="74E9F495" w:rsidR="004176FB" w:rsidRPr="004B0F68" w:rsidRDefault="0082619B" w:rsidP="00937EC4">
      <w:pPr>
        <w:pStyle w:val="Caption"/>
        <w:spacing w:line="480" w:lineRule="auto"/>
      </w:pPr>
      <w:r w:rsidRPr="004B0F68">
        <w:lastRenderedPageBreak/>
        <w:t xml:space="preserve">Tabla </w:t>
      </w:r>
      <w:r w:rsidR="0045375E" w:rsidRPr="004B0F68">
        <w:t>9</w:t>
      </w:r>
      <w:r w:rsidRPr="004B0F68">
        <w:t xml:space="preserve">: Plan de trabajo de la evaluación </w:t>
      </w:r>
      <w:r w:rsidR="0097136C">
        <w:t>de Impacto</w:t>
      </w:r>
    </w:p>
    <w:tbl>
      <w:tblPr>
        <w:tblW w:w="14631" w:type="dxa"/>
        <w:jc w:val="center"/>
        <w:tblLook w:val="00A0" w:firstRow="1" w:lastRow="0" w:firstColumn="1" w:lastColumn="0" w:noHBand="0" w:noVBand="0"/>
      </w:tblPr>
      <w:tblGrid>
        <w:gridCol w:w="1818"/>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761"/>
        <w:gridCol w:w="1123"/>
        <w:gridCol w:w="1809"/>
      </w:tblGrid>
      <w:tr w:rsidR="00A65786" w:rsidRPr="004B0F68" w14:paraId="7450DF3E" w14:textId="77777777" w:rsidTr="00A65786">
        <w:trPr>
          <w:trHeight w:val="70"/>
          <w:jc w:val="center"/>
        </w:trPr>
        <w:tc>
          <w:tcPr>
            <w:tcW w:w="18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F9CECE"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Actividades de evaluacion</w:t>
            </w:r>
          </w:p>
        </w:tc>
        <w:tc>
          <w:tcPr>
            <w:tcW w:w="1520"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tcPr>
          <w:p w14:paraId="167FAC20"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2018</w:t>
            </w:r>
          </w:p>
        </w:tc>
        <w:tc>
          <w:tcPr>
            <w:tcW w:w="1520"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tcPr>
          <w:p w14:paraId="3AFB01B2"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2019</w:t>
            </w:r>
          </w:p>
        </w:tc>
        <w:tc>
          <w:tcPr>
            <w:tcW w:w="1520"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tcPr>
          <w:p w14:paraId="4A7CDABC"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2020</w:t>
            </w:r>
          </w:p>
        </w:tc>
        <w:tc>
          <w:tcPr>
            <w:tcW w:w="1520"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tcPr>
          <w:p w14:paraId="32E04CAB"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2021</w:t>
            </w:r>
          </w:p>
        </w:tc>
        <w:tc>
          <w:tcPr>
            <w:tcW w:w="1520"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tcPr>
          <w:p w14:paraId="61EA04F3"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2022</w:t>
            </w:r>
          </w:p>
        </w:tc>
        <w:tc>
          <w:tcPr>
            <w:tcW w:w="152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CCCD65"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2023</w:t>
            </w:r>
          </w:p>
        </w:tc>
        <w:tc>
          <w:tcPr>
            <w:tcW w:w="761"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70F083D7"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Resp.</w:t>
            </w:r>
          </w:p>
        </w:tc>
        <w:tc>
          <w:tcPr>
            <w:tcW w:w="1123" w:type="dxa"/>
            <w:vMerge w:val="restart"/>
            <w:tcBorders>
              <w:top w:val="single" w:sz="4" w:space="0" w:color="auto"/>
              <w:left w:val="nil"/>
              <w:right w:val="single" w:sz="4" w:space="0" w:color="auto"/>
            </w:tcBorders>
            <w:shd w:val="clear" w:color="auto" w:fill="B8CCE4" w:themeFill="accent1" w:themeFillTint="66"/>
            <w:vAlign w:val="center"/>
          </w:tcPr>
          <w:p w14:paraId="55FEBB60"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Costo</w:t>
            </w:r>
          </w:p>
          <w:p w14:paraId="28673DD9" w14:textId="77777777" w:rsidR="00A65786" w:rsidRPr="004B0F68" w:rsidRDefault="00A65786" w:rsidP="0037651A">
            <w:pPr>
              <w:jc w:val="center"/>
              <w:rPr>
                <w:rFonts w:ascii="Arial" w:hAnsi="Arial" w:cs="Arial"/>
                <w:b/>
                <w:bCs/>
                <w:color w:val="000000" w:themeColor="text1"/>
                <w:sz w:val="18"/>
                <w:szCs w:val="18"/>
                <w:lang w:val="es-ES"/>
              </w:rPr>
            </w:pPr>
          </w:p>
        </w:tc>
        <w:tc>
          <w:tcPr>
            <w:tcW w:w="1809"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1BBC7DDC"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Fuente de Financiamiento</w:t>
            </w:r>
          </w:p>
          <w:p w14:paraId="2935141A" w14:textId="77777777" w:rsidR="00A65786" w:rsidRPr="004B0F68" w:rsidRDefault="00A65786" w:rsidP="0037651A">
            <w:pPr>
              <w:rPr>
                <w:rFonts w:ascii="Arial" w:hAnsi="Arial" w:cs="Arial"/>
                <w:b/>
                <w:bCs/>
                <w:color w:val="000000" w:themeColor="text1"/>
                <w:sz w:val="18"/>
                <w:szCs w:val="18"/>
                <w:lang w:val="es-ES"/>
              </w:rPr>
            </w:pPr>
          </w:p>
        </w:tc>
      </w:tr>
      <w:tr w:rsidR="00A65786" w:rsidRPr="004B0F68" w14:paraId="7EB3FCA4" w14:textId="77777777" w:rsidTr="00A65786">
        <w:trPr>
          <w:trHeight w:val="70"/>
          <w:jc w:val="center"/>
        </w:trPr>
        <w:tc>
          <w:tcPr>
            <w:tcW w:w="1818" w:type="dxa"/>
            <w:vMerge/>
            <w:tcBorders>
              <w:top w:val="single" w:sz="4" w:space="0" w:color="auto"/>
              <w:left w:val="single" w:sz="4" w:space="0" w:color="auto"/>
              <w:bottom w:val="single" w:sz="4" w:space="0" w:color="auto"/>
              <w:right w:val="single" w:sz="4" w:space="0" w:color="auto"/>
            </w:tcBorders>
            <w:vAlign w:val="center"/>
          </w:tcPr>
          <w:p w14:paraId="5D913765" w14:textId="77777777" w:rsidR="00A65786" w:rsidRPr="004B0F68" w:rsidRDefault="00A65786" w:rsidP="0037651A">
            <w:pPr>
              <w:rPr>
                <w:rFonts w:ascii="Arial" w:hAnsi="Arial" w:cs="Arial"/>
                <w:b/>
                <w:bCs/>
                <w:color w:val="000000"/>
                <w:sz w:val="18"/>
                <w:szCs w:val="18"/>
                <w:lang w:val="es-ES"/>
              </w:rPr>
            </w:pP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270710DC"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T1</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551E825D"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T2</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0E7C1DB4"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T3</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4A8C35CB"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T4</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7FF87772"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T1</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7A0B5449"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T2</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1FAD68BC"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T3</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5A97C3A5"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T4</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0B39787F"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T1</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36D054AA"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T2</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714CBDE5"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T3</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281DE69D"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T4</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1E24E895"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T1</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08FB63EA"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T2</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2F34BBEF"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T3</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151A94F2"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T4</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37D0C894"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T1</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5FABA63D"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T2</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57154F25"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T3</w:t>
            </w:r>
          </w:p>
        </w:tc>
        <w:tc>
          <w:tcPr>
            <w:tcW w:w="380" w:type="dxa"/>
            <w:tcBorders>
              <w:top w:val="nil"/>
              <w:left w:val="nil"/>
              <w:bottom w:val="single" w:sz="4" w:space="0" w:color="auto"/>
              <w:right w:val="single" w:sz="4" w:space="0" w:color="auto"/>
            </w:tcBorders>
            <w:shd w:val="clear" w:color="auto" w:fill="A6A6A6" w:themeFill="background1" w:themeFillShade="A6"/>
            <w:vAlign w:val="center"/>
          </w:tcPr>
          <w:p w14:paraId="678A283D" w14:textId="77777777" w:rsidR="00A65786" w:rsidRPr="004B0F68" w:rsidRDefault="00A65786" w:rsidP="0037651A">
            <w:pPr>
              <w:jc w:val="center"/>
              <w:rPr>
                <w:rFonts w:ascii="Arial" w:hAnsi="Arial" w:cs="Arial"/>
                <w:b/>
                <w:bCs/>
                <w:color w:val="000000" w:themeColor="text1"/>
                <w:sz w:val="14"/>
                <w:szCs w:val="16"/>
                <w:lang w:val="es-ES"/>
              </w:rPr>
            </w:pPr>
            <w:r w:rsidRPr="004B0F68">
              <w:rPr>
                <w:rFonts w:ascii="Arial" w:hAnsi="Arial" w:cs="Arial"/>
                <w:b/>
                <w:bCs/>
                <w:color w:val="000000" w:themeColor="text1"/>
                <w:sz w:val="14"/>
                <w:szCs w:val="16"/>
                <w:lang w:val="es-ES"/>
              </w:rPr>
              <w:t>T4</w:t>
            </w:r>
          </w:p>
        </w:tc>
        <w:tc>
          <w:tcPr>
            <w:tcW w:w="3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369848" w14:textId="77777777" w:rsidR="00A65786" w:rsidRPr="004B0F68" w:rsidRDefault="00A65786" w:rsidP="0037651A">
            <w:pPr>
              <w:rPr>
                <w:rFonts w:ascii="Arial" w:hAnsi="Arial" w:cs="Arial"/>
                <w:b/>
                <w:bCs/>
                <w:color w:val="000000"/>
                <w:sz w:val="18"/>
                <w:szCs w:val="18"/>
                <w:lang w:val="es-ES"/>
              </w:rPr>
            </w:pPr>
            <w:r w:rsidRPr="004B0F68">
              <w:rPr>
                <w:rFonts w:ascii="Arial" w:hAnsi="Arial" w:cs="Arial"/>
                <w:b/>
                <w:bCs/>
                <w:color w:val="000000" w:themeColor="text1"/>
                <w:sz w:val="14"/>
                <w:szCs w:val="16"/>
                <w:lang w:val="es-ES"/>
              </w:rPr>
              <w:t>T1</w:t>
            </w:r>
          </w:p>
        </w:tc>
        <w:tc>
          <w:tcPr>
            <w:tcW w:w="3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7CE01D" w14:textId="77777777" w:rsidR="00A65786" w:rsidRPr="004B0F68" w:rsidRDefault="00A65786" w:rsidP="0037651A">
            <w:pPr>
              <w:rPr>
                <w:rFonts w:ascii="Arial" w:hAnsi="Arial" w:cs="Arial"/>
                <w:b/>
                <w:bCs/>
                <w:color w:val="000000"/>
                <w:sz w:val="18"/>
                <w:szCs w:val="18"/>
                <w:lang w:val="es-ES"/>
              </w:rPr>
            </w:pPr>
            <w:r w:rsidRPr="004B0F68">
              <w:rPr>
                <w:rFonts w:ascii="Arial" w:hAnsi="Arial" w:cs="Arial"/>
                <w:b/>
                <w:bCs/>
                <w:color w:val="000000" w:themeColor="text1"/>
                <w:sz w:val="14"/>
                <w:szCs w:val="16"/>
                <w:lang w:val="es-ES"/>
              </w:rPr>
              <w:t>T2</w:t>
            </w:r>
          </w:p>
        </w:tc>
        <w:tc>
          <w:tcPr>
            <w:tcW w:w="3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AEB032" w14:textId="77777777" w:rsidR="00A65786" w:rsidRPr="004B0F68" w:rsidRDefault="00A65786" w:rsidP="0037651A">
            <w:pPr>
              <w:rPr>
                <w:rFonts w:ascii="Arial" w:hAnsi="Arial" w:cs="Arial"/>
                <w:b/>
                <w:bCs/>
                <w:color w:val="000000"/>
                <w:sz w:val="18"/>
                <w:szCs w:val="18"/>
                <w:lang w:val="es-ES"/>
              </w:rPr>
            </w:pPr>
            <w:r w:rsidRPr="004B0F68">
              <w:rPr>
                <w:rFonts w:ascii="Arial" w:hAnsi="Arial" w:cs="Arial"/>
                <w:b/>
                <w:bCs/>
                <w:color w:val="000000" w:themeColor="text1"/>
                <w:sz w:val="14"/>
                <w:szCs w:val="16"/>
                <w:lang w:val="es-ES"/>
              </w:rPr>
              <w:t>T3</w:t>
            </w:r>
          </w:p>
        </w:tc>
        <w:tc>
          <w:tcPr>
            <w:tcW w:w="3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AA4B14" w14:textId="77777777" w:rsidR="00A65786" w:rsidRPr="004B0F68" w:rsidRDefault="00A65786" w:rsidP="0037651A">
            <w:pPr>
              <w:rPr>
                <w:rFonts w:ascii="Arial" w:hAnsi="Arial" w:cs="Arial"/>
                <w:b/>
                <w:bCs/>
                <w:color w:val="000000"/>
                <w:sz w:val="18"/>
                <w:szCs w:val="18"/>
                <w:lang w:val="es-ES"/>
              </w:rPr>
            </w:pPr>
            <w:r w:rsidRPr="004B0F68">
              <w:rPr>
                <w:rFonts w:ascii="Arial" w:hAnsi="Arial" w:cs="Arial"/>
                <w:b/>
                <w:bCs/>
                <w:color w:val="000000" w:themeColor="text1"/>
                <w:sz w:val="14"/>
                <w:szCs w:val="16"/>
                <w:lang w:val="es-ES"/>
              </w:rPr>
              <w:t>T4</w:t>
            </w:r>
          </w:p>
        </w:tc>
        <w:tc>
          <w:tcPr>
            <w:tcW w:w="761" w:type="dxa"/>
            <w:vMerge/>
            <w:tcBorders>
              <w:left w:val="single" w:sz="4" w:space="0" w:color="auto"/>
              <w:bottom w:val="single" w:sz="4" w:space="0" w:color="auto"/>
              <w:right w:val="single" w:sz="4" w:space="0" w:color="auto"/>
            </w:tcBorders>
            <w:vAlign w:val="center"/>
          </w:tcPr>
          <w:p w14:paraId="280EFABC" w14:textId="77777777" w:rsidR="00A65786" w:rsidRPr="004B0F68" w:rsidRDefault="00A65786" w:rsidP="0037651A">
            <w:pPr>
              <w:rPr>
                <w:rFonts w:ascii="Arial" w:hAnsi="Arial" w:cs="Arial"/>
                <w:b/>
                <w:bCs/>
                <w:color w:val="000000"/>
                <w:sz w:val="18"/>
                <w:szCs w:val="18"/>
                <w:lang w:val="es-ES"/>
              </w:rPr>
            </w:pPr>
          </w:p>
        </w:tc>
        <w:tc>
          <w:tcPr>
            <w:tcW w:w="1123" w:type="dxa"/>
            <w:vMerge/>
            <w:tcBorders>
              <w:left w:val="nil"/>
              <w:bottom w:val="single" w:sz="4" w:space="0" w:color="auto"/>
              <w:right w:val="single" w:sz="4" w:space="0" w:color="auto"/>
            </w:tcBorders>
            <w:vAlign w:val="center"/>
          </w:tcPr>
          <w:p w14:paraId="61B5C82D" w14:textId="77777777" w:rsidR="00A65786" w:rsidRPr="004B0F68" w:rsidRDefault="00A65786" w:rsidP="0037651A">
            <w:pPr>
              <w:jc w:val="center"/>
              <w:rPr>
                <w:rFonts w:ascii="Arial" w:hAnsi="Arial" w:cs="Arial"/>
                <w:b/>
                <w:bCs/>
                <w:color w:val="000000"/>
                <w:sz w:val="18"/>
                <w:szCs w:val="18"/>
                <w:lang w:val="es-ES"/>
              </w:rPr>
            </w:pPr>
          </w:p>
        </w:tc>
        <w:tc>
          <w:tcPr>
            <w:tcW w:w="1809" w:type="dxa"/>
            <w:vMerge/>
            <w:tcBorders>
              <w:left w:val="single" w:sz="4" w:space="0" w:color="auto"/>
              <w:bottom w:val="single" w:sz="4" w:space="0" w:color="auto"/>
              <w:right w:val="single" w:sz="4" w:space="0" w:color="auto"/>
            </w:tcBorders>
            <w:vAlign w:val="center"/>
          </w:tcPr>
          <w:p w14:paraId="15CD43F0" w14:textId="77777777" w:rsidR="00A65786" w:rsidRPr="004B0F68" w:rsidRDefault="00A65786" w:rsidP="0037651A">
            <w:pPr>
              <w:rPr>
                <w:rFonts w:ascii="Arial" w:hAnsi="Arial" w:cs="Arial"/>
                <w:b/>
                <w:bCs/>
                <w:color w:val="000000"/>
                <w:sz w:val="18"/>
                <w:szCs w:val="18"/>
                <w:lang w:val="es-ES"/>
              </w:rPr>
            </w:pPr>
          </w:p>
        </w:tc>
      </w:tr>
      <w:tr w:rsidR="00A65786" w:rsidRPr="004B0F68" w14:paraId="0863D1D6" w14:textId="77777777" w:rsidTr="00A65786">
        <w:trPr>
          <w:trHeight w:val="480"/>
          <w:jc w:val="center"/>
        </w:trPr>
        <w:tc>
          <w:tcPr>
            <w:tcW w:w="1818" w:type="dxa"/>
            <w:tcBorders>
              <w:top w:val="nil"/>
              <w:left w:val="single" w:sz="4" w:space="0" w:color="auto"/>
              <w:bottom w:val="single" w:sz="4" w:space="0" w:color="auto"/>
              <w:right w:val="single" w:sz="4" w:space="0" w:color="auto"/>
            </w:tcBorders>
            <w:shd w:val="clear" w:color="auto" w:fill="B8CCE4" w:themeFill="accent1" w:themeFillTint="66"/>
            <w:vAlign w:val="center"/>
          </w:tcPr>
          <w:p w14:paraId="59F01118" w14:textId="77777777" w:rsidR="00A65786" w:rsidRPr="004B0F68" w:rsidRDefault="00A65786" w:rsidP="0037651A">
            <w:pP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Capacitación de Micro Empresas</w:t>
            </w:r>
          </w:p>
        </w:tc>
        <w:tc>
          <w:tcPr>
            <w:tcW w:w="380" w:type="dxa"/>
            <w:tcBorders>
              <w:top w:val="nil"/>
              <w:left w:val="nil"/>
              <w:bottom w:val="single" w:sz="4" w:space="0" w:color="auto"/>
              <w:right w:val="single" w:sz="4" w:space="0" w:color="auto"/>
            </w:tcBorders>
            <w:shd w:val="clear" w:color="auto" w:fill="9BBB59" w:themeFill="accent3"/>
            <w:vAlign w:val="center"/>
          </w:tcPr>
          <w:p w14:paraId="69CCA6C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BBB59" w:themeFill="accent3"/>
            <w:vAlign w:val="center"/>
          </w:tcPr>
          <w:p w14:paraId="6B25F63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2D050"/>
            <w:vAlign w:val="center"/>
          </w:tcPr>
          <w:p w14:paraId="2A631CA8"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374F24E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7248BEB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6BCA314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46D22C5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07FAF513"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41987E9E"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23E4D6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7B2BAE92"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55D50E8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699C0645"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21A9771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7D4B322D"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vAlign w:val="center"/>
          </w:tcPr>
          <w:p w14:paraId="48D0F3B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32287A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2EB9DE4B"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2B919C9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0C303EC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tcPr>
          <w:p w14:paraId="31E5BC9A"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55812507"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56766983"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17BABCFB" w14:textId="77777777" w:rsidR="00A65786" w:rsidRPr="004B0F68" w:rsidRDefault="00A65786" w:rsidP="0037651A">
            <w:pPr>
              <w:jc w:val="center"/>
              <w:rPr>
                <w:rFonts w:ascii="Arial" w:hAnsi="Arial" w:cs="Arial"/>
                <w:color w:val="000000" w:themeColor="text1"/>
                <w:sz w:val="16"/>
                <w:szCs w:val="16"/>
                <w:lang w:val="es-ES"/>
              </w:rPr>
            </w:pPr>
          </w:p>
        </w:tc>
        <w:tc>
          <w:tcPr>
            <w:tcW w:w="761" w:type="dxa"/>
            <w:tcBorders>
              <w:top w:val="single" w:sz="4" w:space="0" w:color="auto"/>
              <w:left w:val="single" w:sz="4" w:space="0" w:color="auto"/>
              <w:bottom w:val="single" w:sz="4" w:space="0" w:color="auto"/>
              <w:right w:val="single" w:sz="4" w:space="0" w:color="auto"/>
            </w:tcBorders>
            <w:vAlign w:val="center"/>
          </w:tcPr>
          <w:p w14:paraId="71F09C5B"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ABC</w:t>
            </w:r>
          </w:p>
        </w:tc>
        <w:tc>
          <w:tcPr>
            <w:tcW w:w="1123" w:type="dxa"/>
            <w:tcBorders>
              <w:top w:val="nil"/>
              <w:left w:val="nil"/>
              <w:bottom w:val="single" w:sz="4" w:space="0" w:color="auto"/>
              <w:right w:val="single" w:sz="4" w:space="0" w:color="auto"/>
            </w:tcBorders>
            <w:vAlign w:val="center"/>
          </w:tcPr>
          <w:p w14:paraId="36AB5196"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 US$ 15.000</w:t>
            </w:r>
          </w:p>
        </w:tc>
        <w:tc>
          <w:tcPr>
            <w:tcW w:w="1809" w:type="dxa"/>
            <w:tcBorders>
              <w:top w:val="nil"/>
              <w:left w:val="nil"/>
              <w:bottom w:val="single" w:sz="4" w:space="0" w:color="auto"/>
              <w:right w:val="single" w:sz="4" w:space="0" w:color="auto"/>
            </w:tcBorders>
            <w:vAlign w:val="center"/>
          </w:tcPr>
          <w:p w14:paraId="6565AB27" w14:textId="4E58EDFE"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A65786" w:rsidRPr="004B0F68" w14:paraId="207D1BE6" w14:textId="77777777" w:rsidTr="00A65786">
        <w:trPr>
          <w:trHeight w:val="480"/>
          <w:jc w:val="center"/>
        </w:trPr>
        <w:tc>
          <w:tcPr>
            <w:tcW w:w="1818" w:type="dxa"/>
            <w:tcBorders>
              <w:top w:val="nil"/>
              <w:left w:val="single" w:sz="4" w:space="0" w:color="auto"/>
              <w:bottom w:val="single" w:sz="4" w:space="0" w:color="auto"/>
              <w:right w:val="single" w:sz="4" w:space="0" w:color="auto"/>
            </w:tcBorders>
            <w:shd w:val="clear" w:color="auto" w:fill="B8CCE4" w:themeFill="accent1" w:themeFillTint="66"/>
            <w:vAlign w:val="center"/>
          </w:tcPr>
          <w:p w14:paraId="7875A9F9" w14:textId="77777777" w:rsidR="00A65786" w:rsidRPr="004B0F68" w:rsidRDefault="00A65786" w:rsidP="0037651A">
            <w:pP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Adquisición de Equipamiento</w:t>
            </w:r>
          </w:p>
        </w:tc>
        <w:tc>
          <w:tcPr>
            <w:tcW w:w="380" w:type="dxa"/>
            <w:tcBorders>
              <w:top w:val="nil"/>
              <w:left w:val="nil"/>
              <w:bottom w:val="single" w:sz="4" w:space="0" w:color="auto"/>
              <w:right w:val="single" w:sz="4" w:space="0" w:color="auto"/>
            </w:tcBorders>
            <w:shd w:val="clear" w:color="auto" w:fill="92D050"/>
            <w:vAlign w:val="center"/>
          </w:tcPr>
          <w:p w14:paraId="5506AE3E"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BBB59" w:themeFill="accent3"/>
            <w:vAlign w:val="center"/>
          </w:tcPr>
          <w:p w14:paraId="7C5752DE"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auto"/>
            <w:vAlign w:val="center"/>
          </w:tcPr>
          <w:p w14:paraId="3D13006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D02CBFB"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0F5812E2"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40D9328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677366DD"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513E0A9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542A438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746DCD7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336F266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4A20A8F6"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61FECF0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0758AAA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6F97156A"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vAlign w:val="center"/>
          </w:tcPr>
          <w:p w14:paraId="121D7A6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0FEE3EE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41EFEA33"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2BF88EE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798F0EBA"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tcPr>
          <w:p w14:paraId="0034FB79"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0B9FF4DA"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128102E7"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7A590024" w14:textId="77777777" w:rsidR="00A65786" w:rsidRPr="004B0F68" w:rsidRDefault="00A65786" w:rsidP="0037651A">
            <w:pPr>
              <w:jc w:val="center"/>
              <w:rPr>
                <w:rFonts w:ascii="Arial" w:hAnsi="Arial" w:cs="Arial"/>
                <w:color w:val="000000" w:themeColor="text1"/>
                <w:sz w:val="16"/>
                <w:szCs w:val="16"/>
                <w:lang w:val="es-ES"/>
              </w:rPr>
            </w:pPr>
          </w:p>
        </w:tc>
        <w:tc>
          <w:tcPr>
            <w:tcW w:w="761" w:type="dxa"/>
            <w:tcBorders>
              <w:top w:val="single" w:sz="4" w:space="0" w:color="auto"/>
              <w:left w:val="single" w:sz="4" w:space="0" w:color="auto"/>
              <w:bottom w:val="single" w:sz="4" w:space="0" w:color="auto"/>
              <w:right w:val="single" w:sz="4" w:space="0" w:color="auto"/>
            </w:tcBorders>
            <w:vAlign w:val="center"/>
          </w:tcPr>
          <w:p w14:paraId="43676ACA"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ABC</w:t>
            </w:r>
          </w:p>
        </w:tc>
        <w:tc>
          <w:tcPr>
            <w:tcW w:w="1123" w:type="dxa"/>
            <w:tcBorders>
              <w:top w:val="nil"/>
              <w:left w:val="nil"/>
              <w:bottom w:val="single" w:sz="4" w:space="0" w:color="auto"/>
              <w:right w:val="single" w:sz="4" w:space="0" w:color="auto"/>
            </w:tcBorders>
            <w:vAlign w:val="center"/>
          </w:tcPr>
          <w:p w14:paraId="7178936F"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US$ 13.250</w:t>
            </w:r>
          </w:p>
        </w:tc>
        <w:tc>
          <w:tcPr>
            <w:tcW w:w="1809" w:type="dxa"/>
            <w:tcBorders>
              <w:top w:val="nil"/>
              <w:left w:val="nil"/>
              <w:bottom w:val="single" w:sz="4" w:space="0" w:color="auto"/>
              <w:right w:val="single" w:sz="4" w:space="0" w:color="auto"/>
            </w:tcBorders>
            <w:vAlign w:val="center"/>
          </w:tcPr>
          <w:p w14:paraId="39BCF12D" w14:textId="44AEF879"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FA4FDD" w:rsidRPr="004B0F68" w14:paraId="15333CF0" w14:textId="77777777" w:rsidTr="00A65786">
        <w:trPr>
          <w:trHeight w:val="480"/>
          <w:jc w:val="center"/>
        </w:trPr>
        <w:tc>
          <w:tcPr>
            <w:tcW w:w="1818" w:type="dxa"/>
            <w:tcBorders>
              <w:top w:val="nil"/>
              <w:left w:val="single" w:sz="4" w:space="0" w:color="auto"/>
              <w:bottom w:val="single" w:sz="4" w:space="0" w:color="auto"/>
              <w:right w:val="single" w:sz="4" w:space="0" w:color="auto"/>
            </w:tcBorders>
            <w:shd w:val="clear" w:color="auto" w:fill="B8CCE4" w:themeFill="accent1" w:themeFillTint="66"/>
            <w:vAlign w:val="center"/>
          </w:tcPr>
          <w:p w14:paraId="7AA40424" w14:textId="77777777" w:rsidR="00A65786" w:rsidRPr="004B0F68" w:rsidRDefault="00A65786" w:rsidP="0037651A">
            <w:pP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Consultoría para la Estrategia de Muestreo</w:t>
            </w:r>
          </w:p>
        </w:tc>
        <w:tc>
          <w:tcPr>
            <w:tcW w:w="380" w:type="dxa"/>
            <w:tcBorders>
              <w:top w:val="nil"/>
              <w:left w:val="nil"/>
              <w:bottom w:val="single" w:sz="4" w:space="0" w:color="auto"/>
              <w:right w:val="single" w:sz="4" w:space="0" w:color="auto"/>
            </w:tcBorders>
            <w:shd w:val="clear" w:color="auto" w:fill="92D050"/>
            <w:vAlign w:val="center"/>
          </w:tcPr>
          <w:p w14:paraId="013FE52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BBB59" w:themeFill="accent3"/>
            <w:vAlign w:val="center"/>
          </w:tcPr>
          <w:p w14:paraId="0B459C7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auto"/>
            <w:vAlign w:val="center"/>
          </w:tcPr>
          <w:p w14:paraId="0890890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auto"/>
            <w:vAlign w:val="center"/>
          </w:tcPr>
          <w:p w14:paraId="2BE4AF7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7F2B232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34EF9D7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6778B2D3"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C71254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3BAF68A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534EF5C2"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736EF9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31914A38"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2DD9173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7C5B8C43"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5F20E1E5"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vAlign w:val="center"/>
          </w:tcPr>
          <w:p w14:paraId="0B86FC4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548869A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04A51A3"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0E2A9A82"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3761AD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tcPr>
          <w:p w14:paraId="34F13527"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2490DABB"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64240F4C"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566BCEDE" w14:textId="77777777" w:rsidR="00A65786" w:rsidRPr="004B0F68" w:rsidRDefault="00A65786" w:rsidP="0037651A">
            <w:pPr>
              <w:jc w:val="center"/>
              <w:rPr>
                <w:rFonts w:ascii="Arial" w:hAnsi="Arial" w:cs="Arial"/>
                <w:color w:val="000000" w:themeColor="text1"/>
                <w:sz w:val="16"/>
                <w:szCs w:val="16"/>
                <w:lang w:val="es-ES"/>
              </w:rPr>
            </w:pPr>
          </w:p>
        </w:tc>
        <w:tc>
          <w:tcPr>
            <w:tcW w:w="761" w:type="dxa"/>
            <w:tcBorders>
              <w:top w:val="single" w:sz="4" w:space="0" w:color="auto"/>
              <w:left w:val="single" w:sz="4" w:space="0" w:color="auto"/>
              <w:bottom w:val="single" w:sz="4" w:space="0" w:color="auto"/>
              <w:right w:val="single" w:sz="4" w:space="0" w:color="auto"/>
            </w:tcBorders>
            <w:vAlign w:val="center"/>
          </w:tcPr>
          <w:p w14:paraId="00EC08F2"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ABC</w:t>
            </w:r>
          </w:p>
        </w:tc>
        <w:tc>
          <w:tcPr>
            <w:tcW w:w="1123" w:type="dxa"/>
            <w:tcBorders>
              <w:top w:val="nil"/>
              <w:left w:val="nil"/>
              <w:bottom w:val="single" w:sz="4" w:space="0" w:color="auto"/>
              <w:right w:val="single" w:sz="4" w:space="0" w:color="auto"/>
            </w:tcBorders>
            <w:vAlign w:val="center"/>
          </w:tcPr>
          <w:p w14:paraId="7A1FEDC6"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US$ 30.000</w:t>
            </w:r>
          </w:p>
        </w:tc>
        <w:tc>
          <w:tcPr>
            <w:tcW w:w="1809" w:type="dxa"/>
            <w:tcBorders>
              <w:top w:val="nil"/>
              <w:left w:val="nil"/>
              <w:bottom w:val="single" w:sz="4" w:space="0" w:color="auto"/>
              <w:right w:val="single" w:sz="4" w:space="0" w:color="auto"/>
            </w:tcBorders>
            <w:vAlign w:val="center"/>
          </w:tcPr>
          <w:p w14:paraId="35F1B82C" w14:textId="077F1393"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A65786" w:rsidRPr="004B0F68" w14:paraId="0D9D0A0B" w14:textId="77777777" w:rsidTr="00A65786">
        <w:trPr>
          <w:trHeight w:val="480"/>
          <w:jc w:val="center"/>
        </w:trPr>
        <w:tc>
          <w:tcPr>
            <w:tcW w:w="1818" w:type="dxa"/>
            <w:tcBorders>
              <w:top w:val="nil"/>
              <w:left w:val="single" w:sz="4" w:space="0" w:color="auto"/>
              <w:bottom w:val="single" w:sz="4" w:space="0" w:color="auto"/>
              <w:right w:val="single" w:sz="4" w:space="0" w:color="auto"/>
            </w:tcBorders>
            <w:shd w:val="clear" w:color="auto" w:fill="B8CCE4" w:themeFill="accent1" w:themeFillTint="66"/>
            <w:vAlign w:val="center"/>
          </w:tcPr>
          <w:p w14:paraId="69B58B91" w14:textId="77777777" w:rsidR="00A65786" w:rsidRPr="004B0F68" w:rsidRDefault="00A65786" w:rsidP="0037651A">
            <w:pP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Conteos, Demoras</w:t>
            </w:r>
          </w:p>
        </w:tc>
        <w:tc>
          <w:tcPr>
            <w:tcW w:w="380" w:type="dxa"/>
            <w:tcBorders>
              <w:top w:val="nil"/>
              <w:left w:val="nil"/>
              <w:bottom w:val="single" w:sz="4" w:space="0" w:color="auto"/>
              <w:right w:val="single" w:sz="4" w:space="0" w:color="auto"/>
            </w:tcBorders>
            <w:shd w:val="clear" w:color="auto" w:fill="FFFFFF" w:themeFill="background1"/>
            <w:vAlign w:val="center"/>
          </w:tcPr>
          <w:p w14:paraId="74B82558"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577DA1D8"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BBB59" w:themeFill="accent3"/>
            <w:vAlign w:val="center"/>
          </w:tcPr>
          <w:p w14:paraId="09B6C57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43C34D7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BBB59" w:themeFill="accent3"/>
            <w:vAlign w:val="center"/>
          </w:tcPr>
          <w:p w14:paraId="367E934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30E529F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BBB59" w:themeFill="accent3"/>
            <w:vAlign w:val="center"/>
          </w:tcPr>
          <w:p w14:paraId="6286D4E5"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69A246EE"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BBB59" w:themeFill="accent3"/>
            <w:vAlign w:val="center"/>
          </w:tcPr>
          <w:p w14:paraId="11880E5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2B9A554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BBB59" w:themeFill="accent3"/>
            <w:vAlign w:val="center"/>
          </w:tcPr>
          <w:p w14:paraId="5AC6577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06154AF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79E8BE9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70E3914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6549FB88"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vAlign w:val="center"/>
          </w:tcPr>
          <w:p w14:paraId="6243720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507AB71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0ECF7FF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496D1BEB"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79D4E38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tcPr>
          <w:p w14:paraId="7728C398"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71E4A89C"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6C255564"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6F49CCBE" w14:textId="77777777" w:rsidR="00A65786" w:rsidRPr="004B0F68" w:rsidRDefault="00A65786" w:rsidP="0037651A">
            <w:pPr>
              <w:jc w:val="center"/>
              <w:rPr>
                <w:rFonts w:ascii="Arial" w:hAnsi="Arial" w:cs="Arial"/>
                <w:color w:val="000000" w:themeColor="text1"/>
                <w:sz w:val="16"/>
                <w:szCs w:val="16"/>
                <w:lang w:val="es-ES"/>
              </w:rPr>
            </w:pPr>
          </w:p>
        </w:tc>
        <w:tc>
          <w:tcPr>
            <w:tcW w:w="761" w:type="dxa"/>
            <w:tcBorders>
              <w:top w:val="single" w:sz="4" w:space="0" w:color="auto"/>
              <w:left w:val="single" w:sz="4" w:space="0" w:color="auto"/>
              <w:bottom w:val="single" w:sz="4" w:space="0" w:color="auto"/>
              <w:right w:val="single" w:sz="4" w:space="0" w:color="auto"/>
            </w:tcBorders>
            <w:vAlign w:val="center"/>
          </w:tcPr>
          <w:p w14:paraId="7D40991E"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ABC</w:t>
            </w:r>
          </w:p>
        </w:tc>
        <w:tc>
          <w:tcPr>
            <w:tcW w:w="1123" w:type="dxa"/>
            <w:tcBorders>
              <w:top w:val="nil"/>
              <w:left w:val="nil"/>
              <w:bottom w:val="single" w:sz="4" w:space="0" w:color="auto"/>
              <w:right w:val="single" w:sz="4" w:space="0" w:color="auto"/>
            </w:tcBorders>
            <w:vAlign w:val="center"/>
          </w:tcPr>
          <w:p w14:paraId="323F1D18"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US$ 40.000</w:t>
            </w:r>
          </w:p>
        </w:tc>
        <w:tc>
          <w:tcPr>
            <w:tcW w:w="1809" w:type="dxa"/>
            <w:tcBorders>
              <w:top w:val="nil"/>
              <w:left w:val="nil"/>
              <w:bottom w:val="single" w:sz="4" w:space="0" w:color="auto"/>
              <w:right w:val="single" w:sz="4" w:space="0" w:color="auto"/>
            </w:tcBorders>
            <w:vAlign w:val="center"/>
          </w:tcPr>
          <w:p w14:paraId="3A4BEBAC" w14:textId="311EAB2C"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A65786" w:rsidRPr="004B0F68" w14:paraId="10EC98B8" w14:textId="77777777" w:rsidTr="00A65786">
        <w:trPr>
          <w:trHeight w:val="480"/>
          <w:jc w:val="center"/>
        </w:trPr>
        <w:tc>
          <w:tcPr>
            <w:tcW w:w="1818" w:type="dxa"/>
            <w:tcBorders>
              <w:top w:val="nil"/>
              <w:left w:val="single" w:sz="4" w:space="0" w:color="auto"/>
              <w:bottom w:val="single" w:sz="4" w:space="0" w:color="auto"/>
              <w:right w:val="single" w:sz="4" w:space="0" w:color="auto"/>
            </w:tcBorders>
            <w:shd w:val="clear" w:color="auto" w:fill="B8CCE4" w:themeFill="accent1" w:themeFillTint="66"/>
            <w:vAlign w:val="center"/>
          </w:tcPr>
          <w:p w14:paraId="5C96F254" w14:textId="77777777" w:rsidR="00A65786" w:rsidRPr="004B0F68" w:rsidRDefault="00A65786" w:rsidP="0037651A">
            <w:pP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Análisis e informes de línea Base</w:t>
            </w:r>
          </w:p>
        </w:tc>
        <w:tc>
          <w:tcPr>
            <w:tcW w:w="380" w:type="dxa"/>
            <w:tcBorders>
              <w:top w:val="nil"/>
              <w:left w:val="nil"/>
              <w:bottom w:val="single" w:sz="4" w:space="0" w:color="auto"/>
              <w:right w:val="single" w:sz="4" w:space="0" w:color="auto"/>
            </w:tcBorders>
            <w:shd w:val="clear" w:color="auto" w:fill="FFFFFF" w:themeFill="background1"/>
            <w:vAlign w:val="center"/>
          </w:tcPr>
          <w:p w14:paraId="25DB726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6EC0DD3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BBB59" w:themeFill="accent3"/>
            <w:vAlign w:val="center"/>
          </w:tcPr>
          <w:p w14:paraId="77F3743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BBB59" w:themeFill="accent3"/>
            <w:vAlign w:val="center"/>
          </w:tcPr>
          <w:p w14:paraId="51BEA89D"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A577D42"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296D07D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56D3C702"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5867F2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63C7E1F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0633A2E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05FE7023"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0D20A2DE"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3814E24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43ACB5E"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2E988062"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vAlign w:val="center"/>
          </w:tcPr>
          <w:p w14:paraId="2B820206"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3594728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AFA706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4B7AEB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65B7316B"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tcPr>
          <w:p w14:paraId="3FEFCEE1"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6DE074FD"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56F4F349"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0E262E95" w14:textId="77777777" w:rsidR="00A65786" w:rsidRPr="004B0F68" w:rsidRDefault="00A65786" w:rsidP="0037651A">
            <w:pPr>
              <w:jc w:val="center"/>
              <w:rPr>
                <w:rFonts w:ascii="Arial" w:hAnsi="Arial" w:cs="Arial"/>
                <w:color w:val="000000" w:themeColor="text1"/>
                <w:sz w:val="16"/>
                <w:szCs w:val="16"/>
                <w:lang w:val="es-ES"/>
              </w:rPr>
            </w:pPr>
          </w:p>
        </w:tc>
        <w:tc>
          <w:tcPr>
            <w:tcW w:w="761" w:type="dxa"/>
            <w:tcBorders>
              <w:top w:val="single" w:sz="4" w:space="0" w:color="auto"/>
              <w:left w:val="single" w:sz="4" w:space="0" w:color="auto"/>
              <w:bottom w:val="single" w:sz="4" w:space="0" w:color="auto"/>
              <w:right w:val="single" w:sz="4" w:space="0" w:color="auto"/>
            </w:tcBorders>
            <w:vAlign w:val="center"/>
          </w:tcPr>
          <w:p w14:paraId="69D5D5A8"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ABC</w:t>
            </w:r>
          </w:p>
        </w:tc>
        <w:tc>
          <w:tcPr>
            <w:tcW w:w="1123" w:type="dxa"/>
            <w:tcBorders>
              <w:top w:val="nil"/>
              <w:left w:val="nil"/>
              <w:bottom w:val="single" w:sz="4" w:space="0" w:color="auto"/>
              <w:right w:val="single" w:sz="4" w:space="0" w:color="auto"/>
            </w:tcBorders>
            <w:vAlign w:val="center"/>
          </w:tcPr>
          <w:p w14:paraId="4B726B77"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US$ 18,000</w:t>
            </w:r>
          </w:p>
        </w:tc>
        <w:tc>
          <w:tcPr>
            <w:tcW w:w="1809" w:type="dxa"/>
            <w:tcBorders>
              <w:top w:val="nil"/>
              <w:left w:val="nil"/>
              <w:bottom w:val="single" w:sz="4" w:space="0" w:color="auto"/>
              <w:right w:val="single" w:sz="4" w:space="0" w:color="auto"/>
            </w:tcBorders>
            <w:vAlign w:val="center"/>
          </w:tcPr>
          <w:p w14:paraId="7F91A179" w14:textId="00997661"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FA4FDD" w:rsidRPr="004B0F68" w14:paraId="2E4476F8" w14:textId="77777777" w:rsidTr="00A65786">
        <w:trPr>
          <w:trHeight w:val="480"/>
          <w:jc w:val="center"/>
        </w:trPr>
        <w:tc>
          <w:tcPr>
            <w:tcW w:w="1818" w:type="dxa"/>
            <w:tcBorders>
              <w:top w:val="nil"/>
              <w:left w:val="single" w:sz="4" w:space="0" w:color="auto"/>
              <w:bottom w:val="single" w:sz="4" w:space="0" w:color="auto"/>
              <w:right w:val="single" w:sz="4" w:space="0" w:color="auto"/>
            </w:tcBorders>
            <w:shd w:val="clear" w:color="auto" w:fill="B8CCE4" w:themeFill="accent1" w:themeFillTint="66"/>
            <w:vAlign w:val="center"/>
          </w:tcPr>
          <w:p w14:paraId="5FAB84C3" w14:textId="77777777" w:rsidR="00A65786" w:rsidRPr="004B0F68" w:rsidRDefault="00A65786" w:rsidP="0037651A">
            <w:pP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Recolección de datos de seguimiento</w:t>
            </w:r>
          </w:p>
        </w:tc>
        <w:tc>
          <w:tcPr>
            <w:tcW w:w="380" w:type="dxa"/>
            <w:tcBorders>
              <w:top w:val="nil"/>
              <w:left w:val="nil"/>
              <w:bottom w:val="single" w:sz="4" w:space="0" w:color="auto"/>
              <w:right w:val="single" w:sz="4" w:space="0" w:color="auto"/>
            </w:tcBorders>
            <w:shd w:val="clear" w:color="auto" w:fill="FFFFFF" w:themeFill="background1"/>
            <w:vAlign w:val="center"/>
          </w:tcPr>
          <w:p w14:paraId="5211165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7492D7DA"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406FB4A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871C788"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auto"/>
            <w:vAlign w:val="center"/>
          </w:tcPr>
          <w:p w14:paraId="6000589D"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BBB59" w:themeFill="accent3"/>
            <w:vAlign w:val="center"/>
          </w:tcPr>
          <w:p w14:paraId="08545F52"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27D98FED"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2D050"/>
            <w:vAlign w:val="center"/>
          </w:tcPr>
          <w:p w14:paraId="60734758"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4184E96A"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BBB59" w:themeFill="accent3"/>
            <w:vAlign w:val="center"/>
          </w:tcPr>
          <w:p w14:paraId="22FB574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auto"/>
            <w:vAlign w:val="center"/>
          </w:tcPr>
          <w:p w14:paraId="1F513656"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2D050"/>
            <w:vAlign w:val="center"/>
          </w:tcPr>
          <w:p w14:paraId="099E4368"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178CAF2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2D050"/>
            <w:vAlign w:val="center"/>
          </w:tcPr>
          <w:p w14:paraId="0B28DBEB"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auto"/>
            <w:vAlign w:val="center"/>
          </w:tcPr>
          <w:p w14:paraId="39896AF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2D050"/>
            <w:vAlign w:val="center"/>
          </w:tcPr>
          <w:p w14:paraId="67D8453D"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6EE51D02"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2D050"/>
            <w:vAlign w:val="center"/>
          </w:tcPr>
          <w:p w14:paraId="6696CC7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FFFFFF" w:themeFill="background1"/>
            <w:vAlign w:val="center"/>
          </w:tcPr>
          <w:p w14:paraId="422FAD8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nil"/>
              <w:left w:val="nil"/>
              <w:bottom w:val="single" w:sz="4" w:space="0" w:color="auto"/>
              <w:right w:val="single" w:sz="4" w:space="0" w:color="auto"/>
            </w:tcBorders>
            <w:shd w:val="clear" w:color="auto" w:fill="92D050"/>
            <w:vAlign w:val="center"/>
          </w:tcPr>
          <w:p w14:paraId="3A1FFC6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tcPr>
          <w:p w14:paraId="78224996"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566E07B6"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562AB3A6"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3F3ABBAD" w14:textId="77777777" w:rsidR="00A65786" w:rsidRPr="004B0F68" w:rsidRDefault="00A65786" w:rsidP="0037651A">
            <w:pPr>
              <w:jc w:val="center"/>
              <w:rPr>
                <w:rFonts w:ascii="Arial" w:hAnsi="Arial" w:cs="Arial"/>
                <w:color w:val="000000" w:themeColor="text1"/>
                <w:sz w:val="16"/>
                <w:szCs w:val="16"/>
                <w:lang w:val="es-ES"/>
              </w:rPr>
            </w:pPr>
          </w:p>
        </w:tc>
        <w:tc>
          <w:tcPr>
            <w:tcW w:w="761" w:type="dxa"/>
            <w:tcBorders>
              <w:top w:val="single" w:sz="4" w:space="0" w:color="auto"/>
              <w:left w:val="single" w:sz="4" w:space="0" w:color="auto"/>
              <w:bottom w:val="single" w:sz="4" w:space="0" w:color="auto"/>
              <w:right w:val="single" w:sz="4" w:space="0" w:color="auto"/>
            </w:tcBorders>
            <w:vAlign w:val="center"/>
          </w:tcPr>
          <w:p w14:paraId="4B3EA38E"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ABC</w:t>
            </w:r>
          </w:p>
        </w:tc>
        <w:tc>
          <w:tcPr>
            <w:tcW w:w="1123" w:type="dxa"/>
            <w:tcBorders>
              <w:top w:val="nil"/>
              <w:left w:val="nil"/>
              <w:bottom w:val="single" w:sz="4" w:space="0" w:color="auto"/>
              <w:right w:val="single" w:sz="4" w:space="0" w:color="auto"/>
            </w:tcBorders>
            <w:vAlign w:val="center"/>
          </w:tcPr>
          <w:p w14:paraId="3D1551E8"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US$ 30.000</w:t>
            </w:r>
          </w:p>
        </w:tc>
        <w:tc>
          <w:tcPr>
            <w:tcW w:w="1809" w:type="dxa"/>
            <w:tcBorders>
              <w:top w:val="nil"/>
              <w:left w:val="nil"/>
              <w:bottom w:val="single" w:sz="4" w:space="0" w:color="auto"/>
              <w:right w:val="single" w:sz="4" w:space="0" w:color="auto"/>
            </w:tcBorders>
            <w:vAlign w:val="center"/>
          </w:tcPr>
          <w:p w14:paraId="75F40A85" w14:textId="1A5F0DFB"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FA4FDD" w:rsidRPr="004B0F68" w14:paraId="0FC00C9A" w14:textId="77777777" w:rsidTr="00A65786">
        <w:trPr>
          <w:trHeight w:val="480"/>
          <w:jc w:val="center"/>
        </w:trPr>
        <w:tc>
          <w:tcPr>
            <w:tcW w:w="18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394DC3E" w14:textId="77777777" w:rsidR="00A65786" w:rsidRPr="004B0F68" w:rsidRDefault="00A65786" w:rsidP="0037651A">
            <w:pP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Medición de Resultados</w:t>
            </w: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50D1E953"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1FF0F4D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79ED8DDB"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2967FBC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1532C67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57F41CB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4AFE8AB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221D9B4E"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64DBB19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5B39A94D"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4E20E3E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5ED5366B"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3495849B"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670D111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7B547C15"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732939B2"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0F975C7A"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3CC35CB5"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2DC861E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7B61703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92D050"/>
          </w:tcPr>
          <w:p w14:paraId="641B4493"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shd w:val="clear" w:color="auto" w:fill="92D050"/>
          </w:tcPr>
          <w:p w14:paraId="05229DA3"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shd w:val="clear" w:color="auto" w:fill="92D050"/>
          </w:tcPr>
          <w:p w14:paraId="1C062EB7"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shd w:val="clear" w:color="auto" w:fill="92D050"/>
          </w:tcPr>
          <w:p w14:paraId="343AD44F" w14:textId="77777777" w:rsidR="00A65786" w:rsidRPr="004B0F68" w:rsidRDefault="00A65786" w:rsidP="0037651A">
            <w:pPr>
              <w:jc w:val="center"/>
              <w:rPr>
                <w:rFonts w:ascii="Arial" w:hAnsi="Arial" w:cs="Arial"/>
                <w:color w:val="000000" w:themeColor="text1"/>
                <w:sz w:val="16"/>
                <w:szCs w:val="16"/>
                <w:lang w:val="es-ES"/>
              </w:rPr>
            </w:pPr>
          </w:p>
        </w:tc>
        <w:tc>
          <w:tcPr>
            <w:tcW w:w="761" w:type="dxa"/>
            <w:tcBorders>
              <w:top w:val="single" w:sz="4" w:space="0" w:color="auto"/>
              <w:left w:val="single" w:sz="4" w:space="0" w:color="auto"/>
              <w:bottom w:val="single" w:sz="4" w:space="0" w:color="auto"/>
              <w:right w:val="single" w:sz="4" w:space="0" w:color="auto"/>
            </w:tcBorders>
            <w:vAlign w:val="center"/>
          </w:tcPr>
          <w:p w14:paraId="4FEFAC85"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ABC</w:t>
            </w:r>
          </w:p>
        </w:tc>
        <w:tc>
          <w:tcPr>
            <w:tcW w:w="1123" w:type="dxa"/>
            <w:tcBorders>
              <w:top w:val="single" w:sz="4" w:space="0" w:color="auto"/>
              <w:left w:val="nil"/>
              <w:bottom w:val="single" w:sz="4" w:space="0" w:color="auto"/>
              <w:right w:val="single" w:sz="4" w:space="0" w:color="auto"/>
            </w:tcBorders>
            <w:vAlign w:val="center"/>
          </w:tcPr>
          <w:p w14:paraId="38BA51A5"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US$ 50.000</w:t>
            </w:r>
          </w:p>
        </w:tc>
        <w:tc>
          <w:tcPr>
            <w:tcW w:w="1809" w:type="dxa"/>
            <w:tcBorders>
              <w:top w:val="single" w:sz="4" w:space="0" w:color="auto"/>
              <w:left w:val="nil"/>
              <w:bottom w:val="single" w:sz="4" w:space="0" w:color="auto"/>
              <w:right w:val="single" w:sz="4" w:space="0" w:color="auto"/>
            </w:tcBorders>
            <w:vAlign w:val="center"/>
          </w:tcPr>
          <w:p w14:paraId="5EDAECEC" w14:textId="4BA80623"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3663D9" w:rsidRPr="004B0F68" w14:paraId="47B1994A" w14:textId="77777777" w:rsidTr="00A65786">
        <w:trPr>
          <w:trHeight w:val="480"/>
          <w:jc w:val="center"/>
        </w:trPr>
        <w:tc>
          <w:tcPr>
            <w:tcW w:w="18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B034E1" w14:textId="77777777" w:rsidR="00A65786" w:rsidRPr="004B0F68" w:rsidRDefault="00A65786" w:rsidP="0037651A">
            <w:pP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Elaboración y presentación del informe final</w:t>
            </w: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63E979C5"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0EF17933"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60C34BF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3F45B2D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6FEAF53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23CD21C8"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0F95CC8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00D311F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3C65AEF6"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23F5F8F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2E5D3316"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487DA98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17DDBEBE"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30EB4DED"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4E193AD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38F3175B"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60D3E25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3B9DF24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35635D43"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3FFDAF4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tcPr>
          <w:p w14:paraId="023A0BC4"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07E210EF"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06B0532F"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shd w:val="clear" w:color="auto" w:fill="92D050"/>
          </w:tcPr>
          <w:p w14:paraId="3573D894" w14:textId="77777777" w:rsidR="00A65786" w:rsidRPr="004B0F68" w:rsidRDefault="00A65786" w:rsidP="0037651A">
            <w:pPr>
              <w:jc w:val="center"/>
              <w:rPr>
                <w:rFonts w:ascii="Arial" w:hAnsi="Arial" w:cs="Arial"/>
                <w:color w:val="000000" w:themeColor="text1"/>
                <w:sz w:val="16"/>
                <w:szCs w:val="16"/>
                <w:lang w:val="es-ES"/>
              </w:rPr>
            </w:pPr>
          </w:p>
        </w:tc>
        <w:tc>
          <w:tcPr>
            <w:tcW w:w="761" w:type="dxa"/>
            <w:tcBorders>
              <w:top w:val="single" w:sz="4" w:space="0" w:color="auto"/>
              <w:left w:val="single" w:sz="4" w:space="0" w:color="auto"/>
              <w:bottom w:val="single" w:sz="4" w:space="0" w:color="auto"/>
              <w:right w:val="single" w:sz="4" w:space="0" w:color="auto"/>
            </w:tcBorders>
            <w:vAlign w:val="center"/>
          </w:tcPr>
          <w:p w14:paraId="38487E49"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ABC</w:t>
            </w:r>
          </w:p>
        </w:tc>
        <w:tc>
          <w:tcPr>
            <w:tcW w:w="1123" w:type="dxa"/>
            <w:tcBorders>
              <w:top w:val="single" w:sz="4" w:space="0" w:color="auto"/>
              <w:left w:val="nil"/>
              <w:bottom w:val="single" w:sz="4" w:space="0" w:color="auto"/>
              <w:right w:val="single" w:sz="4" w:space="0" w:color="auto"/>
            </w:tcBorders>
            <w:vAlign w:val="center"/>
          </w:tcPr>
          <w:p w14:paraId="50218545"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US$ 10.000</w:t>
            </w:r>
          </w:p>
        </w:tc>
        <w:tc>
          <w:tcPr>
            <w:tcW w:w="1809" w:type="dxa"/>
            <w:tcBorders>
              <w:top w:val="single" w:sz="4" w:space="0" w:color="auto"/>
              <w:left w:val="nil"/>
              <w:bottom w:val="single" w:sz="4" w:space="0" w:color="auto"/>
              <w:right w:val="single" w:sz="4" w:space="0" w:color="auto"/>
            </w:tcBorders>
            <w:vAlign w:val="center"/>
          </w:tcPr>
          <w:p w14:paraId="31027E3C" w14:textId="08005BA6"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3663D9" w:rsidRPr="004B0F68" w14:paraId="328624A1" w14:textId="77777777" w:rsidTr="00A65786">
        <w:trPr>
          <w:trHeight w:val="368"/>
          <w:jc w:val="center"/>
        </w:trPr>
        <w:tc>
          <w:tcPr>
            <w:tcW w:w="18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528F64" w14:textId="77777777" w:rsidR="00A65786" w:rsidRPr="004B0F68" w:rsidRDefault="00A65786" w:rsidP="0037651A">
            <w:pP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Seguimiento y apoyo del Banco</w:t>
            </w: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1153AB33"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51DB7C06"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31E15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509FE8A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21AC50B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AA1495B"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48880FD6"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6D44E2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39C7C82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0553AC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20BDE01B"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4B3B8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7437B46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811F2F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03A2FC9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EC2222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18A4E31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8A9010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56989C2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7AAF8EE"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tcPr>
          <w:p w14:paraId="351C92DC"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243AD7F1"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007B001D"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09BFF78F" w14:textId="77777777" w:rsidR="00A65786" w:rsidRPr="004B0F68" w:rsidRDefault="00A65786" w:rsidP="0037651A">
            <w:pPr>
              <w:jc w:val="center"/>
              <w:rPr>
                <w:rFonts w:ascii="Arial" w:hAnsi="Arial" w:cs="Arial"/>
                <w:color w:val="000000" w:themeColor="text1"/>
                <w:sz w:val="16"/>
                <w:szCs w:val="16"/>
                <w:lang w:val="es-ES"/>
              </w:rPr>
            </w:pPr>
          </w:p>
        </w:tc>
        <w:tc>
          <w:tcPr>
            <w:tcW w:w="761" w:type="dxa"/>
            <w:tcBorders>
              <w:top w:val="single" w:sz="4" w:space="0" w:color="auto"/>
              <w:left w:val="single" w:sz="4" w:space="0" w:color="auto"/>
              <w:bottom w:val="single" w:sz="4" w:space="0" w:color="auto"/>
              <w:right w:val="single" w:sz="4" w:space="0" w:color="auto"/>
            </w:tcBorders>
            <w:vAlign w:val="center"/>
          </w:tcPr>
          <w:p w14:paraId="2488E412"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BID</w:t>
            </w:r>
          </w:p>
        </w:tc>
        <w:tc>
          <w:tcPr>
            <w:tcW w:w="1123" w:type="dxa"/>
            <w:tcBorders>
              <w:top w:val="single" w:sz="4" w:space="0" w:color="auto"/>
              <w:left w:val="nil"/>
              <w:bottom w:val="single" w:sz="4" w:space="0" w:color="auto"/>
              <w:right w:val="single" w:sz="4" w:space="0" w:color="auto"/>
            </w:tcBorders>
            <w:vAlign w:val="center"/>
          </w:tcPr>
          <w:p w14:paraId="32A25195"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US$ 20.000</w:t>
            </w:r>
          </w:p>
        </w:tc>
        <w:tc>
          <w:tcPr>
            <w:tcW w:w="1809" w:type="dxa"/>
            <w:tcBorders>
              <w:top w:val="single" w:sz="4" w:space="0" w:color="auto"/>
              <w:left w:val="nil"/>
              <w:bottom w:val="single" w:sz="4" w:space="0" w:color="auto"/>
              <w:right w:val="single" w:sz="4" w:space="0" w:color="auto"/>
            </w:tcBorders>
            <w:vAlign w:val="center"/>
          </w:tcPr>
          <w:p w14:paraId="18208474"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BID</w:t>
            </w:r>
            <w:r w:rsidR="00784AA9">
              <w:rPr>
                <w:rFonts w:ascii="Arial" w:hAnsi="Arial" w:cs="Arial"/>
                <w:color w:val="000000" w:themeColor="text1"/>
                <w:sz w:val="16"/>
                <w:szCs w:val="16"/>
                <w:lang w:val="es-ES"/>
              </w:rPr>
              <w:t>*</w:t>
            </w:r>
          </w:p>
        </w:tc>
      </w:tr>
      <w:tr w:rsidR="00A65786" w:rsidRPr="004B0F68" w14:paraId="2512545A" w14:textId="77777777" w:rsidTr="00A65786">
        <w:trPr>
          <w:trHeight w:val="70"/>
          <w:jc w:val="center"/>
        </w:trPr>
        <w:tc>
          <w:tcPr>
            <w:tcW w:w="18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380572" w14:textId="10C8B2E5" w:rsidR="00A65786" w:rsidRPr="004B0F68" w:rsidRDefault="00A65786" w:rsidP="0037651A">
            <w:pP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 xml:space="preserve">Informe de Terminación del </w:t>
            </w:r>
            <w:r w:rsidR="00C02E3B">
              <w:rPr>
                <w:rFonts w:ascii="Arial" w:hAnsi="Arial" w:cs="Arial"/>
                <w:b/>
                <w:bCs/>
                <w:color w:val="000000" w:themeColor="text1"/>
                <w:sz w:val="18"/>
                <w:szCs w:val="18"/>
                <w:lang w:val="es-ES"/>
              </w:rPr>
              <w:t>Proyecto</w:t>
            </w:r>
            <w:r w:rsidRPr="004B0F68">
              <w:rPr>
                <w:rFonts w:ascii="Arial" w:hAnsi="Arial" w:cs="Arial"/>
                <w:b/>
                <w:bCs/>
                <w:color w:val="000000" w:themeColor="text1"/>
                <w:sz w:val="18"/>
                <w:szCs w:val="18"/>
                <w:lang w:val="es-ES"/>
              </w:rPr>
              <w:t xml:space="preserve"> (PCR) </w:t>
            </w:r>
          </w:p>
        </w:tc>
        <w:tc>
          <w:tcPr>
            <w:tcW w:w="380" w:type="dxa"/>
            <w:tcBorders>
              <w:top w:val="single" w:sz="4" w:space="0" w:color="auto"/>
              <w:left w:val="nil"/>
              <w:bottom w:val="single" w:sz="4" w:space="0" w:color="auto"/>
              <w:right w:val="single" w:sz="4" w:space="0" w:color="auto"/>
            </w:tcBorders>
            <w:shd w:val="clear" w:color="auto" w:fill="FFFFFF" w:themeFill="background1"/>
            <w:vAlign w:val="center"/>
          </w:tcPr>
          <w:p w14:paraId="0335DD84"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447FCCB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75DE9347"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76C4FE1B"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7E5540A0"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279D2CD8"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53CE118A"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2383C861"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11AB04A3"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68DD9B0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189270FC"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4505218E"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70E50C4A"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1E156C92"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36F2CFEB"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1C1F2AA9"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72B46963"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0E3BEC8F"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2BEEEB83"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vAlign w:val="center"/>
          </w:tcPr>
          <w:p w14:paraId="07CDD7F6" w14:textId="77777777" w:rsidR="00A65786" w:rsidRPr="004B0F68" w:rsidRDefault="00A65786" w:rsidP="0037651A">
            <w:pPr>
              <w:jc w:val="center"/>
              <w:rPr>
                <w:rFonts w:ascii="Arial" w:hAnsi="Arial" w:cs="Arial"/>
                <w:color w:val="000000" w:themeColor="text1"/>
                <w:sz w:val="18"/>
                <w:szCs w:val="18"/>
                <w:lang w:val="es-ES"/>
              </w:rPr>
            </w:pPr>
          </w:p>
        </w:tc>
        <w:tc>
          <w:tcPr>
            <w:tcW w:w="380" w:type="dxa"/>
            <w:tcBorders>
              <w:top w:val="single" w:sz="4" w:space="0" w:color="auto"/>
              <w:left w:val="nil"/>
              <w:bottom w:val="single" w:sz="4" w:space="0" w:color="auto"/>
              <w:right w:val="single" w:sz="4" w:space="0" w:color="auto"/>
            </w:tcBorders>
            <w:shd w:val="clear" w:color="auto" w:fill="auto"/>
          </w:tcPr>
          <w:p w14:paraId="7EE2A3E6"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57B69CD9"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tcPr>
          <w:p w14:paraId="13AC190F" w14:textId="77777777" w:rsidR="00A65786" w:rsidRPr="004B0F68" w:rsidRDefault="00A65786" w:rsidP="0037651A">
            <w:pPr>
              <w:jc w:val="center"/>
              <w:rPr>
                <w:rFonts w:ascii="Arial" w:hAnsi="Arial" w:cs="Arial"/>
                <w:color w:val="000000" w:themeColor="text1"/>
                <w:sz w:val="16"/>
                <w:szCs w:val="16"/>
                <w:lang w:val="es-ES"/>
              </w:rPr>
            </w:pPr>
          </w:p>
        </w:tc>
        <w:tc>
          <w:tcPr>
            <w:tcW w:w="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4A2153" w14:textId="77777777" w:rsidR="00A65786" w:rsidRPr="004B0F68" w:rsidRDefault="00A65786" w:rsidP="0037651A">
            <w:pPr>
              <w:jc w:val="center"/>
              <w:rPr>
                <w:rFonts w:ascii="Arial" w:hAnsi="Arial" w:cs="Arial"/>
                <w:color w:val="000000" w:themeColor="text1"/>
                <w:sz w:val="16"/>
                <w:szCs w:val="16"/>
                <w:lang w:val="es-ES"/>
              </w:rPr>
            </w:pPr>
          </w:p>
        </w:tc>
        <w:tc>
          <w:tcPr>
            <w:tcW w:w="761" w:type="dxa"/>
            <w:tcBorders>
              <w:top w:val="single" w:sz="4" w:space="0" w:color="auto"/>
              <w:left w:val="single" w:sz="4" w:space="0" w:color="auto"/>
              <w:bottom w:val="single" w:sz="4" w:space="0" w:color="auto"/>
              <w:right w:val="single" w:sz="4" w:space="0" w:color="auto"/>
            </w:tcBorders>
            <w:vAlign w:val="center"/>
          </w:tcPr>
          <w:p w14:paraId="52ED54ED"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BID</w:t>
            </w:r>
          </w:p>
        </w:tc>
        <w:tc>
          <w:tcPr>
            <w:tcW w:w="1123" w:type="dxa"/>
            <w:tcBorders>
              <w:top w:val="single" w:sz="4" w:space="0" w:color="auto"/>
              <w:left w:val="nil"/>
              <w:bottom w:val="single" w:sz="4" w:space="0" w:color="auto"/>
              <w:right w:val="single" w:sz="4" w:space="0" w:color="auto"/>
            </w:tcBorders>
            <w:vAlign w:val="center"/>
          </w:tcPr>
          <w:p w14:paraId="75DFF7E3"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US$ 5.000</w:t>
            </w:r>
          </w:p>
        </w:tc>
        <w:tc>
          <w:tcPr>
            <w:tcW w:w="1809" w:type="dxa"/>
            <w:tcBorders>
              <w:top w:val="single" w:sz="4" w:space="0" w:color="auto"/>
              <w:left w:val="nil"/>
              <w:bottom w:val="single" w:sz="4" w:space="0" w:color="auto"/>
              <w:right w:val="single" w:sz="4" w:space="0" w:color="auto"/>
            </w:tcBorders>
            <w:vAlign w:val="center"/>
          </w:tcPr>
          <w:p w14:paraId="2C35BFF8"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BID</w:t>
            </w:r>
            <w:r w:rsidR="00784AA9">
              <w:rPr>
                <w:rFonts w:ascii="Arial" w:hAnsi="Arial" w:cs="Arial"/>
                <w:color w:val="000000" w:themeColor="text1"/>
                <w:sz w:val="16"/>
                <w:szCs w:val="16"/>
                <w:lang w:val="es-ES"/>
              </w:rPr>
              <w:t>*</w:t>
            </w:r>
          </w:p>
        </w:tc>
      </w:tr>
      <w:tr w:rsidR="00A65786" w:rsidRPr="004B0F68" w14:paraId="355DF378" w14:textId="77777777" w:rsidTr="00A65786">
        <w:trPr>
          <w:trHeight w:val="80"/>
          <w:jc w:val="center"/>
        </w:trPr>
        <w:tc>
          <w:tcPr>
            <w:tcW w:w="11699" w:type="dxa"/>
            <w:gridSpan w:val="2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3AD092" w14:textId="77777777" w:rsidR="00A65786" w:rsidRPr="004B0F68" w:rsidRDefault="00A65786" w:rsidP="0037651A">
            <w:pPr>
              <w:jc w:val="right"/>
              <w:rPr>
                <w:rFonts w:ascii="Arial" w:hAnsi="Arial" w:cs="Arial"/>
                <w:b/>
                <w:bCs/>
                <w:color w:val="000000"/>
                <w:sz w:val="18"/>
                <w:lang w:val="es-ES"/>
              </w:rPr>
            </w:pPr>
          </w:p>
          <w:p w14:paraId="2A603CA5" w14:textId="77777777" w:rsidR="00A65786" w:rsidRPr="004B0F68" w:rsidRDefault="00A65786" w:rsidP="0037651A">
            <w:pPr>
              <w:jc w:val="right"/>
              <w:rPr>
                <w:rFonts w:ascii="Arial" w:hAnsi="Arial" w:cs="Arial"/>
                <w:color w:val="000000" w:themeColor="text1"/>
                <w:sz w:val="16"/>
                <w:szCs w:val="16"/>
                <w:lang w:val="es-ES"/>
              </w:rPr>
            </w:pPr>
            <w:r w:rsidRPr="004B0F68">
              <w:rPr>
                <w:rFonts w:ascii="Arial" w:hAnsi="Arial" w:cs="Arial"/>
                <w:b/>
                <w:bCs/>
                <w:color w:val="000000"/>
                <w:sz w:val="18"/>
                <w:lang w:val="es-ES"/>
              </w:rPr>
              <w:t>Costo total ABC:</w:t>
            </w:r>
          </w:p>
        </w:tc>
        <w:tc>
          <w:tcPr>
            <w:tcW w:w="1123" w:type="dxa"/>
            <w:tcBorders>
              <w:top w:val="single" w:sz="4" w:space="0" w:color="auto"/>
              <w:left w:val="nil"/>
              <w:bottom w:val="single" w:sz="4" w:space="0" w:color="auto"/>
              <w:right w:val="single" w:sz="4" w:space="0" w:color="auto"/>
            </w:tcBorders>
            <w:vAlign w:val="center"/>
          </w:tcPr>
          <w:p w14:paraId="490343FB" w14:textId="77777777" w:rsidR="00A65786" w:rsidRPr="004B0F68" w:rsidRDefault="00A65786" w:rsidP="0037651A">
            <w:pPr>
              <w:jc w:val="both"/>
              <w:rPr>
                <w:rFonts w:ascii="Arial" w:hAnsi="Arial" w:cs="Arial"/>
                <w:b/>
                <w:color w:val="000000" w:themeColor="text1"/>
                <w:sz w:val="16"/>
                <w:szCs w:val="16"/>
                <w:lang w:val="es-ES"/>
              </w:rPr>
            </w:pPr>
            <w:r w:rsidRPr="004B0F68">
              <w:rPr>
                <w:rFonts w:ascii="Arial" w:hAnsi="Arial" w:cs="Arial"/>
                <w:b/>
                <w:color w:val="000000" w:themeColor="text1"/>
                <w:sz w:val="16"/>
                <w:szCs w:val="16"/>
                <w:lang w:val="es-ES"/>
              </w:rPr>
              <w:t>US$ 206,250</w:t>
            </w:r>
          </w:p>
        </w:tc>
        <w:tc>
          <w:tcPr>
            <w:tcW w:w="1809" w:type="dxa"/>
            <w:tcBorders>
              <w:top w:val="single" w:sz="4" w:space="0" w:color="auto"/>
              <w:left w:val="nil"/>
              <w:bottom w:val="single" w:sz="4" w:space="0" w:color="auto"/>
              <w:right w:val="single" w:sz="4" w:space="0" w:color="auto"/>
            </w:tcBorders>
            <w:vAlign w:val="center"/>
          </w:tcPr>
          <w:p w14:paraId="1D53DD4F" w14:textId="7E83A885"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A65786" w:rsidRPr="004B0F68" w14:paraId="060E2658" w14:textId="77777777" w:rsidTr="00A65786">
        <w:trPr>
          <w:trHeight w:val="188"/>
          <w:jc w:val="center"/>
        </w:trPr>
        <w:tc>
          <w:tcPr>
            <w:tcW w:w="11699" w:type="dxa"/>
            <w:gridSpan w:val="2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521F47" w14:textId="77777777" w:rsidR="00A65786" w:rsidRPr="004B0F68" w:rsidRDefault="00A65786" w:rsidP="0037651A">
            <w:pPr>
              <w:jc w:val="right"/>
              <w:rPr>
                <w:rFonts w:ascii="Arial" w:hAnsi="Arial" w:cs="Arial"/>
                <w:b/>
                <w:bCs/>
                <w:color w:val="000000"/>
                <w:sz w:val="18"/>
                <w:lang w:val="es-ES"/>
              </w:rPr>
            </w:pPr>
          </w:p>
          <w:p w14:paraId="1986DB16" w14:textId="77777777" w:rsidR="00A65786" w:rsidRPr="004B0F68" w:rsidRDefault="00A65786" w:rsidP="0037651A">
            <w:pPr>
              <w:jc w:val="right"/>
              <w:rPr>
                <w:rFonts w:ascii="Arial" w:hAnsi="Arial" w:cs="Arial"/>
                <w:color w:val="000000" w:themeColor="text1"/>
                <w:sz w:val="16"/>
                <w:szCs w:val="16"/>
                <w:lang w:val="es-ES"/>
              </w:rPr>
            </w:pPr>
            <w:r w:rsidRPr="004B0F68">
              <w:rPr>
                <w:rFonts w:ascii="Arial" w:hAnsi="Arial" w:cs="Arial"/>
                <w:b/>
                <w:bCs/>
                <w:color w:val="000000"/>
                <w:sz w:val="18"/>
                <w:lang w:val="es-ES"/>
              </w:rPr>
              <w:t>Costo total supervisión del Banco:</w:t>
            </w:r>
          </w:p>
        </w:tc>
        <w:tc>
          <w:tcPr>
            <w:tcW w:w="1123" w:type="dxa"/>
            <w:tcBorders>
              <w:top w:val="single" w:sz="4" w:space="0" w:color="auto"/>
              <w:left w:val="nil"/>
              <w:bottom w:val="single" w:sz="4" w:space="0" w:color="auto"/>
              <w:right w:val="single" w:sz="4" w:space="0" w:color="auto"/>
            </w:tcBorders>
            <w:vAlign w:val="center"/>
          </w:tcPr>
          <w:p w14:paraId="658F8ADF"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b/>
                <w:color w:val="000000" w:themeColor="text1"/>
                <w:sz w:val="16"/>
                <w:szCs w:val="16"/>
                <w:lang w:val="es-ES"/>
              </w:rPr>
              <w:t>US$ 25.000</w:t>
            </w:r>
          </w:p>
        </w:tc>
        <w:tc>
          <w:tcPr>
            <w:tcW w:w="1809" w:type="dxa"/>
            <w:tcBorders>
              <w:top w:val="single" w:sz="4" w:space="0" w:color="auto"/>
              <w:left w:val="nil"/>
              <w:bottom w:val="single" w:sz="4" w:space="0" w:color="auto"/>
              <w:right w:val="single" w:sz="4" w:space="0" w:color="auto"/>
            </w:tcBorders>
            <w:vAlign w:val="center"/>
          </w:tcPr>
          <w:p w14:paraId="4ECF6979" w14:textId="77777777" w:rsidR="00A65786" w:rsidRPr="004B0F68" w:rsidRDefault="00A65786" w:rsidP="0037651A">
            <w:pPr>
              <w:rPr>
                <w:rFonts w:ascii="Arial" w:hAnsi="Arial" w:cs="Arial"/>
                <w:color w:val="000000" w:themeColor="text1"/>
                <w:sz w:val="16"/>
                <w:szCs w:val="16"/>
                <w:lang w:val="es-ES"/>
              </w:rPr>
            </w:pPr>
            <w:r w:rsidRPr="004B0F68">
              <w:rPr>
                <w:rFonts w:ascii="Arial" w:hAnsi="Arial" w:cs="Arial"/>
                <w:color w:val="000000" w:themeColor="text1"/>
                <w:sz w:val="16"/>
                <w:szCs w:val="16"/>
                <w:lang w:val="es-ES"/>
              </w:rPr>
              <w:t>BID</w:t>
            </w:r>
          </w:p>
        </w:tc>
      </w:tr>
    </w:tbl>
    <w:p w14:paraId="67E1BA36" w14:textId="1BE4F266" w:rsidR="00784AA9" w:rsidRPr="00BA7172" w:rsidRDefault="00784AA9" w:rsidP="00784AA9">
      <w:pPr>
        <w:rPr>
          <w:rFonts w:ascii="Arial" w:hAnsi="Arial" w:cs="Arial"/>
          <w:sz w:val="20"/>
          <w:lang w:val="es-ES"/>
        </w:rPr>
      </w:pPr>
      <w:r w:rsidRPr="00BA7172">
        <w:rPr>
          <w:rFonts w:ascii="Arial" w:hAnsi="Arial" w:cs="Arial"/>
          <w:sz w:val="20"/>
          <w:lang w:val="es-ES"/>
        </w:rPr>
        <w:t xml:space="preserve">* Los recursos asignados al BID podrán ser parte del presupuesto transaccional anual para supervisión de la operación u otra fuente, no corresponden a recursos del </w:t>
      </w:r>
      <w:r w:rsidR="00C02E3B">
        <w:rPr>
          <w:rFonts w:ascii="Arial" w:hAnsi="Arial" w:cs="Arial"/>
          <w:sz w:val="20"/>
          <w:lang w:val="es-ES"/>
        </w:rPr>
        <w:t>Proyecto</w:t>
      </w:r>
      <w:r w:rsidRPr="00BA7172">
        <w:rPr>
          <w:rFonts w:ascii="Arial" w:hAnsi="Arial" w:cs="Arial"/>
          <w:sz w:val="20"/>
          <w:lang w:val="es-ES"/>
        </w:rPr>
        <w:t>.</w:t>
      </w:r>
    </w:p>
    <w:p w14:paraId="59B184F4" w14:textId="77777777" w:rsidR="0082619B" w:rsidRPr="00784AA9" w:rsidRDefault="0082619B" w:rsidP="00937EC4">
      <w:pPr>
        <w:rPr>
          <w:lang w:val="es-ES"/>
        </w:rPr>
      </w:pPr>
    </w:p>
    <w:p w14:paraId="0A466E98" w14:textId="77777777" w:rsidR="0082619B" w:rsidRPr="004B0F68" w:rsidRDefault="0082619B" w:rsidP="00937EC4"/>
    <w:p w14:paraId="4B0D6A8D" w14:textId="77777777" w:rsidR="0082619B" w:rsidRPr="004B0F68" w:rsidRDefault="0082619B" w:rsidP="0082619B">
      <w:pPr>
        <w:sectPr w:rsidR="0082619B" w:rsidRPr="004B0F68" w:rsidSect="00937EC4">
          <w:pgSz w:w="15840" w:h="12240" w:orient="landscape"/>
          <w:pgMar w:top="1440" w:right="1440" w:bottom="1440" w:left="1440" w:header="720" w:footer="720" w:gutter="0"/>
          <w:cols w:space="720"/>
          <w:docGrid w:linePitch="360"/>
        </w:sectPr>
      </w:pPr>
    </w:p>
    <w:p w14:paraId="5CBD78F0" w14:textId="77777777" w:rsidR="0082619B" w:rsidRPr="004B0F68" w:rsidRDefault="0082619B" w:rsidP="00937EC4"/>
    <w:p w14:paraId="6BD58798" w14:textId="77777777" w:rsidR="00824C1D" w:rsidRPr="004B0F68" w:rsidRDefault="0019442B">
      <w:pPr>
        <w:pStyle w:val="Heading6"/>
        <w:numPr>
          <w:ilvl w:val="5"/>
          <w:numId w:val="0"/>
        </w:numPr>
        <w:ind w:left="720" w:hanging="720"/>
        <w:rPr>
          <w:rFonts w:ascii="Arial" w:hAnsi="Arial" w:cs="Arial"/>
          <w:sz w:val="22"/>
        </w:rPr>
      </w:pPr>
      <w:r w:rsidRPr="004B0F68">
        <w:rPr>
          <w:rFonts w:ascii="Arial" w:hAnsi="Arial" w:cs="Arial"/>
          <w:sz w:val="22"/>
          <w:szCs w:val="22"/>
        </w:rPr>
        <w:t>J</w:t>
      </w:r>
      <w:r w:rsidR="00824C1D" w:rsidRPr="004B0F68">
        <w:rPr>
          <w:rFonts w:ascii="Arial" w:hAnsi="Arial" w:cs="Arial"/>
          <w:sz w:val="22"/>
          <w:szCs w:val="22"/>
        </w:rPr>
        <w:t xml:space="preserve">. </w:t>
      </w:r>
      <w:r w:rsidR="00824C1D" w:rsidRPr="004B0F68">
        <w:rPr>
          <w:rFonts w:ascii="Arial" w:hAnsi="Arial" w:cs="Arial"/>
          <w:sz w:val="22"/>
        </w:rPr>
        <w:tab/>
      </w:r>
      <w:r w:rsidR="00824C1D" w:rsidRPr="004B0F68">
        <w:rPr>
          <w:rFonts w:ascii="Arial" w:hAnsi="Arial" w:cs="Arial"/>
          <w:sz w:val="22"/>
          <w:szCs w:val="22"/>
        </w:rPr>
        <w:t>Coordinación de evaluación, plan de trabajo y presupuesto</w:t>
      </w:r>
    </w:p>
    <w:p w14:paraId="79BFCE72" w14:textId="1BB48C51" w:rsidR="00824C1D" w:rsidRPr="004B0F68" w:rsidRDefault="00824C1D" w:rsidP="009D34BF">
      <w:pPr>
        <w:pStyle w:val="Paragraph"/>
      </w:pPr>
      <w:bookmarkStart w:id="52" w:name="_Toc400459964"/>
      <w:r w:rsidRPr="004B0F68">
        <w:t>La ABC recopilará, almacenará y mantendrá consigo toda la información, indicadores y parámetros, incluyendo informes semestrales, los planes operativos anuales, planes de ejecución del</w:t>
      </w:r>
      <w:r w:rsidR="007C31ED" w:rsidRPr="004B0F68">
        <w:t xml:space="preserve"> </w:t>
      </w:r>
      <w:r w:rsidR="00C02E3B">
        <w:t>Proyecto</w:t>
      </w:r>
      <w:r w:rsidRPr="004B0F68">
        <w:t>, y planes de adquisiciones requeridos.</w:t>
      </w:r>
      <w:bookmarkEnd w:id="52"/>
    </w:p>
    <w:p w14:paraId="4E5FF1E9" w14:textId="77777777" w:rsidR="00824C1D" w:rsidRPr="004B0F68" w:rsidRDefault="00824C1D">
      <w:pPr>
        <w:pStyle w:val="Paragraph"/>
      </w:pPr>
      <w:bookmarkStart w:id="53" w:name="_Toc400459965"/>
      <w:r w:rsidRPr="004B0F68">
        <w:t xml:space="preserve">Por su parte el BID, a través del </w:t>
      </w:r>
      <w:r w:rsidR="002A3712" w:rsidRPr="004B0F68">
        <w:t>Jefe</w:t>
      </w:r>
      <w:r w:rsidRPr="004B0F68">
        <w:t xml:space="preserve"> y Equipo de proyecto 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w:t>
      </w:r>
      <w:bookmarkEnd w:id="53"/>
      <w:r w:rsidRPr="004B0F68">
        <w:t xml:space="preserve"> </w:t>
      </w:r>
    </w:p>
    <w:p w14:paraId="51D05348" w14:textId="232BAB88" w:rsidR="0082619B" w:rsidRPr="004B0F68" w:rsidRDefault="00824C1D">
      <w:pPr>
        <w:pStyle w:val="Paragraph"/>
      </w:pPr>
      <w:bookmarkStart w:id="54" w:name="_Toc400459966"/>
      <w:r w:rsidRPr="004B0F68">
        <w:t xml:space="preserve">A </w:t>
      </w:r>
      <w:r w:rsidR="005F2626" w:rsidRPr="004B0F68">
        <w:t>continuación,</w:t>
      </w:r>
      <w:r w:rsidRPr="004B0F68">
        <w:t xml:space="preserve"> se presenta el plan de trabajo para la evaluación del </w:t>
      </w:r>
      <w:r w:rsidR="00C02E3B">
        <w:t>Proyecto</w:t>
      </w:r>
      <w:r w:rsidRPr="004B0F68">
        <w:t>, el cual incluye las principales actividades y sus respectivos productos, el plazo de cumplimiento, el responsable y el costo, identificando la fuente de financiamiento</w:t>
      </w:r>
      <w:bookmarkEnd w:id="54"/>
      <w:r w:rsidRPr="004B0F68">
        <w:t>.</w:t>
      </w:r>
    </w:p>
    <w:p w14:paraId="4017D09D" w14:textId="77777777" w:rsidR="0082619B" w:rsidRPr="004B0F68" w:rsidRDefault="0082619B" w:rsidP="00937EC4">
      <w:pPr>
        <w:pStyle w:val="Chapter"/>
        <w:numPr>
          <w:ilvl w:val="0"/>
          <w:numId w:val="0"/>
        </w:numPr>
        <w:ind w:firstLine="288"/>
        <w:jc w:val="left"/>
      </w:pPr>
    </w:p>
    <w:p w14:paraId="6CAB009B" w14:textId="77777777" w:rsidR="0082619B" w:rsidRPr="004B0F68" w:rsidRDefault="0082619B" w:rsidP="00937EC4">
      <w:pPr>
        <w:pStyle w:val="Heading6"/>
        <w:numPr>
          <w:ilvl w:val="0"/>
          <w:numId w:val="0"/>
        </w:numPr>
        <w:spacing w:before="0" w:line="480" w:lineRule="auto"/>
        <w:jc w:val="center"/>
        <w:rPr>
          <w:rFonts w:ascii="Arial" w:hAnsi="Arial" w:cs="Arial"/>
          <w:sz w:val="22"/>
          <w:szCs w:val="22"/>
        </w:rPr>
      </w:pPr>
      <w:r w:rsidRPr="004B0F68">
        <w:rPr>
          <w:rFonts w:ascii="Arial" w:hAnsi="Arial" w:cs="Arial"/>
          <w:sz w:val="22"/>
          <w:szCs w:val="22"/>
        </w:rPr>
        <w:t xml:space="preserve">Tabla </w:t>
      </w:r>
      <w:r w:rsidR="0045375E" w:rsidRPr="004B0F68">
        <w:rPr>
          <w:rFonts w:ascii="Arial" w:hAnsi="Arial" w:cs="Arial"/>
          <w:sz w:val="22"/>
          <w:szCs w:val="22"/>
        </w:rPr>
        <w:t>10</w:t>
      </w:r>
      <w:r w:rsidRPr="004B0F68">
        <w:rPr>
          <w:rFonts w:ascii="Arial" w:hAnsi="Arial" w:cs="Arial"/>
          <w:sz w:val="22"/>
          <w:szCs w:val="22"/>
        </w:rPr>
        <w:t>: Resumen de Costos de Monitoreo y Evaluación</w:t>
      </w:r>
    </w:p>
    <w:tbl>
      <w:tblPr>
        <w:tblW w:w="10045" w:type="dxa"/>
        <w:jc w:val="center"/>
        <w:tblLook w:val="00A0" w:firstRow="1" w:lastRow="0" w:firstColumn="1" w:lastColumn="0" w:noHBand="0" w:noVBand="0"/>
      </w:tblPr>
      <w:tblGrid>
        <w:gridCol w:w="5196"/>
        <w:gridCol w:w="761"/>
        <w:gridCol w:w="1316"/>
        <w:gridCol w:w="2772"/>
      </w:tblGrid>
      <w:tr w:rsidR="00A65786" w:rsidRPr="004B0F68" w14:paraId="6AEAC09F" w14:textId="77777777" w:rsidTr="003663D9">
        <w:trPr>
          <w:trHeight w:val="207"/>
          <w:jc w:val="center"/>
        </w:trPr>
        <w:tc>
          <w:tcPr>
            <w:tcW w:w="5196"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774337E3"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Actividades de evaluación</w:t>
            </w:r>
          </w:p>
        </w:tc>
        <w:tc>
          <w:tcPr>
            <w:tcW w:w="761"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68C3E9C9"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Resp.</w:t>
            </w:r>
          </w:p>
        </w:tc>
        <w:tc>
          <w:tcPr>
            <w:tcW w:w="1316" w:type="dxa"/>
            <w:vMerge w:val="restart"/>
            <w:tcBorders>
              <w:top w:val="single" w:sz="4" w:space="0" w:color="auto"/>
              <w:left w:val="nil"/>
              <w:right w:val="single" w:sz="4" w:space="0" w:color="auto"/>
            </w:tcBorders>
            <w:shd w:val="clear" w:color="auto" w:fill="B8CCE4" w:themeFill="accent1" w:themeFillTint="66"/>
            <w:vAlign w:val="center"/>
          </w:tcPr>
          <w:p w14:paraId="3EECBAA2"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Costo</w:t>
            </w:r>
          </w:p>
        </w:tc>
        <w:tc>
          <w:tcPr>
            <w:tcW w:w="2772"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1AC0A0EF" w14:textId="77777777" w:rsidR="00A65786" w:rsidRPr="004B0F68" w:rsidRDefault="00A65786" w:rsidP="0037651A">
            <w:pPr>
              <w:jc w:val="cente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Fuente de Financiamiento</w:t>
            </w:r>
          </w:p>
        </w:tc>
      </w:tr>
      <w:tr w:rsidR="00A65786" w:rsidRPr="004B0F68" w14:paraId="499926AA" w14:textId="77777777" w:rsidTr="003663D9">
        <w:trPr>
          <w:trHeight w:val="207"/>
          <w:jc w:val="center"/>
        </w:trPr>
        <w:tc>
          <w:tcPr>
            <w:tcW w:w="5196" w:type="dxa"/>
            <w:vMerge/>
            <w:tcBorders>
              <w:top w:val="single" w:sz="4" w:space="0" w:color="auto"/>
              <w:left w:val="single" w:sz="4" w:space="0" w:color="auto"/>
              <w:right w:val="single" w:sz="4" w:space="0" w:color="auto"/>
            </w:tcBorders>
            <w:vAlign w:val="center"/>
          </w:tcPr>
          <w:p w14:paraId="4AEC7EC2" w14:textId="77777777" w:rsidR="00A65786" w:rsidRPr="004B0F68" w:rsidRDefault="00A65786" w:rsidP="0037651A">
            <w:pPr>
              <w:rPr>
                <w:rFonts w:ascii="Arial" w:hAnsi="Arial" w:cs="Arial"/>
                <w:b/>
                <w:bCs/>
                <w:color w:val="000000"/>
                <w:sz w:val="18"/>
                <w:szCs w:val="18"/>
                <w:lang w:val="es-ES"/>
              </w:rPr>
            </w:pPr>
          </w:p>
        </w:tc>
        <w:tc>
          <w:tcPr>
            <w:tcW w:w="761" w:type="dxa"/>
            <w:vMerge/>
            <w:tcBorders>
              <w:left w:val="single" w:sz="4" w:space="0" w:color="auto"/>
              <w:bottom w:val="single" w:sz="4" w:space="0" w:color="auto"/>
              <w:right w:val="single" w:sz="4" w:space="0" w:color="auto"/>
            </w:tcBorders>
            <w:vAlign w:val="center"/>
          </w:tcPr>
          <w:p w14:paraId="6DC7C100" w14:textId="77777777" w:rsidR="00A65786" w:rsidRPr="004B0F68" w:rsidRDefault="00A65786" w:rsidP="0037651A">
            <w:pPr>
              <w:rPr>
                <w:rFonts w:ascii="Arial" w:hAnsi="Arial" w:cs="Arial"/>
                <w:b/>
                <w:bCs/>
                <w:color w:val="000000"/>
                <w:sz w:val="18"/>
                <w:szCs w:val="18"/>
                <w:lang w:val="es-ES"/>
              </w:rPr>
            </w:pPr>
          </w:p>
        </w:tc>
        <w:tc>
          <w:tcPr>
            <w:tcW w:w="1316" w:type="dxa"/>
            <w:vMerge/>
            <w:tcBorders>
              <w:left w:val="nil"/>
              <w:bottom w:val="single" w:sz="4" w:space="0" w:color="auto"/>
              <w:right w:val="single" w:sz="4" w:space="0" w:color="auto"/>
            </w:tcBorders>
            <w:vAlign w:val="center"/>
          </w:tcPr>
          <w:p w14:paraId="234405C0" w14:textId="77777777" w:rsidR="00A65786" w:rsidRPr="004B0F68" w:rsidRDefault="00A65786" w:rsidP="0037651A">
            <w:pPr>
              <w:jc w:val="center"/>
              <w:rPr>
                <w:rFonts w:ascii="Arial" w:hAnsi="Arial" w:cs="Arial"/>
                <w:b/>
                <w:bCs/>
                <w:color w:val="000000"/>
                <w:sz w:val="18"/>
                <w:szCs w:val="18"/>
                <w:lang w:val="es-ES"/>
              </w:rPr>
            </w:pPr>
          </w:p>
        </w:tc>
        <w:tc>
          <w:tcPr>
            <w:tcW w:w="2772" w:type="dxa"/>
            <w:vMerge/>
            <w:tcBorders>
              <w:left w:val="single" w:sz="4" w:space="0" w:color="auto"/>
              <w:bottom w:val="single" w:sz="4" w:space="0" w:color="auto"/>
              <w:right w:val="single" w:sz="4" w:space="0" w:color="auto"/>
            </w:tcBorders>
            <w:vAlign w:val="center"/>
          </w:tcPr>
          <w:p w14:paraId="039D6E32" w14:textId="77777777" w:rsidR="00A65786" w:rsidRPr="004B0F68" w:rsidRDefault="00A65786" w:rsidP="0037651A">
            <w:pPr>
              <w:rPr>
                <w:rFonts w:ascii="Arial" w:hAnsi="Arial" w:cs="Arial"/>
                <w:b/>
                <w:bCs/>
                <w:color w:val="000000"/>
                <w:sz w:val="18"/>
                <w:szCs w:val="18"/>
                <w:lang w:val="es-ES"/>
              </w:rPr>
            </w:pPr>
          </w:p>
        </w:tc>
      </w:tr>
      <w:tr w:rsidR="00A65786" w:rsidRPr="004B0F68" w14:paraId="6188B20C" w14:textId="77777777" w:rsidTr="003663D9">
        <w:trPr>
          <w:trHeight w:val="224"/>
          <w:jc w:val="center"/>
        </w:trPr>
        <w:tc>
          <w:tcPr>
            <w:tcW w:w="5196"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136D31EF" w14:textId="2B7BE1C8" w:rsidR="00A65786" w:rsidRPr="004B0F68" w:rsidRDefault="00A65786" w:rsidP="0037651A">
            <w:pP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Plan de Trabajo para seguimiento</w:t>
            </w:r>
            <w:r w:rsidR="00D14F92">
              <w:rPr>
                <w:rFonts w:ascii="Arial" w:hAnsi="Arial" w:cs="Arial"/>
                <w:b/>
                <w:bCs/>
                <w:color w:val="000000" w:themeColor="text1"/>
                <w:sz w:val="18"/>
                <w:szCs w:val="18"/>
                <w:lang w:val="es-ES"/>
              </w:rPr>
              <w:t>,</w:t>
            </w:r>
            <w:r w:rsidRPr="004B0F68">
              <w:rPr>
                <w:rFonts w:ascii="Arial" w:hAnsi="Arial" w:cs="Arial"/>
                <w:b/>
                <w:bCs/>
                <w:color w:val="000000" w:themeColor="text1"/>
                <w:sz w:val="18"/>
                <w:szCs w:val="18"/>
                <w:lang w:val="es-ES"/>
              </w:rPr>
              <w:t xml:space="preserve"> monitoreo</w:t>
            </w:r>
            <w:r w:rsidR="00D14F92">
              <w:rPr>
                <w:rFonts w:ascii="Arial" w:hAnsi="Arial" w:cs="Arial"/>
                <w:b/>
                <w:bCs/>
                <w:color w:val="000000" w:themeColor="text1"/>
                <w:sz w:val="18"/>
                <w:szCs w:val="18"/>
                <w:lang w:val="es-ES"/>
              </w:rPr>
              <w:t xml:space="preserve"> costo beneficio Ex Post</w:t>
            </w:r>
          </w:p>
        </w:tc>
        <w:tc>
          <w:tcPr>
            <w:tcW w:w="761" w:type="dxa"/>
            <w:tcBorders>
              <w:top w:val="single" w:sz="4" w:space="0" w:color="auto"/>
              <w:left w:val="single" w:sz="4" w:space="0" w:color="auto"/>
              <w:bottom w:val="single" w:sz="4" w:space="0" w:color="auto"/>
              <w:right w:val="single" w:sz="4" w:space="0" w:color="auto"/>
            </w:tcBorders>
            <w:vAlign w:val="center"/>
          </w:tcPr>
          <w:p w14:paraId="5F21600F"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ABC</w:t>
            </w:r>
          </w:p>
        </w:tc>
        <w:tc>
          <w:tcPr>
            <w:tcW w:w="1316" w:type="dxa"/>
            <w:tcBorders>
              <w:top w:val="nil"/>
              <w:left w:val="nil"/>
              <w:bottom w:val="single" w:sz="4" w:space="0" w:color="auto"/>
              <w:right w:val="single" w:sz="4" w:space="0" w:color="auto"/>
            </w:tcBorders>
            <w:vAlign w:val="center"/>
          </w:tcPr>
          <w:p w14:paraId="1E6F0F2B"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 US$ 93,750</w:t>
            </w:r>
          </w:p>
        </w:tc>
        <w:tc>
          <w:tcPr>
            <w:tcW w:w="2772" w:type="dxa"/>
            <w:tcBorders>
              <w:top w:val="nil"/>
              <w:left w:val="nil"/>
              <w:bottom w:val="single" w:sz="4" w:space="0" w:color="auto"/>
              <w:right w:val="single" w:sz="4" w:space="0" w:color="auto"/>
            </w:tcBorders>
            <w:vAlign w:val="center"/>
          </w:tcPr>
          <w:p w14:paraId="25A5B7CB" w14:textId="4A918F92"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A65786" w:rsidRPr="004B0F68" w14:paraId="34DF73C4" w14:textId="77777777" w:rsidTr="003663D9">
        <w:trPr>
          <w:trHeight w:val="89"/>
          <w:jc w:val="center"/>
        </w:trPr>
        <w:tc>
          <w:tcPr>
            <w:tcW w:w="5196" w:type="dxa"/>
            <w:vMerge/>
            <w:tcBorders>
              <w:top w:val="single" w:sz="4" w:space="0" w:color="auto"/>
              <w:left w:val="single" w:sz="4" w:space="0" w:color="auto"/>
              <w:right w:val="single" w:sz="4" w:space="0" w:color="auto"/>
            </w:tcBorders>
            <w:shd w:val="clear" w:color="auto" w:fill="B8CCE4" w:themeFill="accent1" w:themeFillTint="66"/>
            <w:vAlign w:val="center"/>
          </w:tcPr>
          <w:p w14:paraId="54236541" w14:textId="77777777" w:rsidR="00A65786" w:rsidRPr="004B0F68" w:rsidRDefault="00A65786" w:rsidP="0037651A">
            <w:pPr>
              <w:rPr>
                <w:rFonts w:ascii="Arial" w:hAnsi="Arial" w:cs="Arial"/>
                <w:b/>
                <w:bCs/>
                <w:color w:val="000000" w:themeColor="text1"/>
                <w:sz w:val="18"/>
                <w:szCs w:val="18"/>
                <w:lang w:val="es-ES"/>
              </w:rPr>
            </w:pPr>
          </w:p>
        </w:tc>
        <w:tc>
          <w:tcPr>
            <w:tcW w:w="761" w:type="dxa"/>
            <w:tcBorders>
              <w:top w:val="single" w:sz="4" w:space="0" w:color="auto"/>
              <w:left w:val="single" w:sz="4" w:space="0" w:color="auto"/>
              <w:bottom w:val="single" w:sz="4" w:space="0" w:color="auto"/>
              <w:right w:val="single" w:sz="4" w:space="0" w:color="auto"/>
            </w:tcBorders>
            <w:vAlign w:val="center"/>
          </w:tcPr>
          <w:p w14:paraId="6CF041DB"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BID</w:t>
            </w:r>
          </w:p>
        </w:tc>
        <w:tc>
          <w:tcPr>
            <w:tcW w:w="1316" w:type="dxa"/>
            <w:tcBorders>
              <w:top w:val="nil"/>
              <w:left w:val="nil"/>
              <w:bottom w:val="single" w:sz="4" w:space="0" w:color="auto"/>
              <w:right w:val="single" w:sz="4" w:space="0" w:color="auto"/>
            </w:tcBorders>
            <w:vAlign w:val="center"/>
          </w:tcPr>
          <w:p w14:paraId="581B6731"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US$ 138.500</w:t>
            </w:r>
          </w:p>
        </w:tc>
        <w:tc>
          <w:tcPr>
            <w:tcW w:w="2772" w:type="dxa"/>
            <w:tcBorders>
              <w:top w:val="nil"/>
              <w:left w:val="nil"/>
              <w:bottom w:val="single" w:sz="4" w:space="0" w:color="auto"/>
              <w:right w:val="single" w:sz="4" w:space="0" w:color="auto"/>
            </w:tcBorders>
            <w:vAlign w:val="center"/>
          </w:tcPr>
          <w:p w14:paraId="2E52ADBA"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BID</w:t>
            </w:r>
          </w:p>
        </w:tc>
      </w:tr>
      <w:tr w:rsidR="00A65786" w:rsidRPr="004B0F68" w14:paraId="00D8CE7C" w14:textId="77777777" w:rsidTr="003663D9">
        <w:trPr>
          <w:trHeight w:val="242"/>
          <w:jc w:val="center"/>
        </w:trPr>
        <w:tc>
          <w:tcPr>
            <w:tcW w:w="5196"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7B68ECB5" w14:textId="4D3DACAE" w:rsidR="00A65786" w:rsidRPr="004B0F68" w:rsidRDefault="00A65786" w:rsidP="0037651A">
            <w:pPr>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 xml:space="preserve">Plan de Trabajo para evaluación </w:t>
            </w:r>
            <w:r w:rsidR="00D14F92">
              <w:rPr>
                <w:rFonts w:ascii="Arial" w:hAnsi="Arial" w:cs="Arial"/>
                <w:b/>
                <w:bCs/>
                <w:color w:val="000000" w:themeColor="text1"/>
                <w:sz w:val="18"/>
                <w:szCs w:val="18"/>
                <w:lang w:val="es-ES"/>
              </w:rPr>
              <w:t>de Impacto</w:t>
            </w:r>
          </w:p>
        </w:tc>
        <w:tc>
          <w:tcPr>
            <w:tcW w:w="761" w:type="dxa"/>
            <w:tcBorders>
              <w:top w:val="single" w:sz="4" w:space="0" w:color="auto"/>
              <w:left w:val="single" w:sz="4" w:space="0" w:color="auto"/>
              <w:bottom w:val="single" w:sz="4" w:space="0" w:color="auto"/>
              <w:right w:val="single" w:sz="4" w:space="0" w:color="auto"/>
            </w:tcBorders>
            <w:vAlign w:val="center"/>
          </w:tcPr>
          <w:p w14:paraId="034DD90A"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ABC</w:t>
            </w:r>
          </w:p>
        </w:tc>
        <w:tc>
          <w:tcPr>
            <w:tcW w:w="1316" w:type="dxa"/>
            <w:tcBorders>
              <w:top w:val="nil"/>
              <w:left w:val="nil"/>
              <w:bottom w:val="single" w:sz="4" w:space="0" w:color="auto"/>
              <w:right w:val="single" w:sz="4" w:space="0" w:color="auto"/>
            </w:tcBorders>
            <w:vAlign w:val="center"/>
          </w:tcPr>
          <w:p w14:paraId="5C8BFCB8"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US$ 206.250</w:t>
            </w:r>
          </w:p>
        </w:tc>
        <w:tc>
          <w:tcPr>
            <w:tcW w:w="2772" w:type="dxa"/>
            <w:tcBorders>
              <w:top w:val="nil"/>
              <w:left w:val="nil"/>
              <w:bottom w:val="single" w:sz="4" w:space="0" w:color="auto"/>
              <w:right w:val="single" w:sz="4" w:space="0" w:color="auto"/>
            </w:tcBorders>
            <w:vAlign w:val="center"/>
          </w:tcPr>
          <w:p w14:paraId="016AFF82" w14:textId="5216647B"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sidR="00C02E3B">
              <w:rPr>
                <w:rFonts w:ascii="Arial" w:hAnsi="Arial" w:cs="Arial"/>
                <w:color w:val="000000" w:themeColor="text1"/>
                <w:sz w:val="16"/>
                <w:szCs w:val="16"/>
                <w:lang w:val="es-ES"/>
              </w:rPr>
              <w:t>Proyecto</w:t>
            </w:r>
          </w:p>
        </w:tc>
      </w:tr>
      <w:tr w:rsidR="00A65786" w:rsidRPr="004B0F68" w14:paraId="6F122678" w14:textId="77777777" w:rsidTr="003663D9">
        <w:trPr>
          <w:trHeight w:val="58"/>
          <w:jc w:val="center"/>
        </w:trPr>
        <w:tc>
          <w:tcPr>
            <w:tcW w:w="519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8761DA1" w14:textId="77777777" w:rsidR="00A65786" w:rsidRPr="004B0F68" w:rsidRDefault="00A65786" w:rsidP="0037651A">
            <w:pPr>
              <w:rPr>
                <w:rFonts w:ascii="Arial" w:hAnsi="Arial" w:cs="Arial"/>
                <w:b/>
                <w:bCs/>
                <w:color w:val="000000" w:themeColor="text1"/>
                <w:sz w:val="18"/>
                <w:szCs w:val="18"/>
                <w:lang w:val="es-ES"/>
              </w:rPr>
            </w:pPr>
          </w:p>
        </w:tc>
        <w:tc>
          <w:tcPr>
            <w:tcW w:w="761" w:type="dxa"/>
            <w:tcBorders>
              <w:top w:val="single" w:sz="4" w:space="0" w:color="auto"/>
              <w:left w:val="single" w:sz="4" w:space="0" w:color="auto"/>
              <w:bottom w:val="single" w:sz="4" w:space="0" w:color="auto"/>
              <w:right w:val="single" w:sz="4" w:space="0" w:color="auto"/>
            </w:tcBorders>
            <w:vAlign w:val="center"/>
          </w:tcPr>
          <w:p w14:paraId="065B5968" w14:textId="77777777" w:rsidR="00A65786" w:rsidRPr="004B0F68" w:rsidRDefault="00A65786" w:rsidP="0037651A">
            <w:pPr>
              <w:jc w:val="center"/>
              <w:rPr>
                <w:rFonts w:ascii="Arial" w:hAnsi="Arial" w:cs="Arial"/>
                <w:color w:val="000000" w:themeColor="text1"/>
                <w:sz w:val="16"/>
                <w:szCs w:val="16"/>
                <w:lang w:val="es-ES"/>
              </w:rPr>
            </w:pPr>
            <w:r w:rsidRPr="004B0F68">
              <w:rPr>
                <w:rFonts w:ascii="Arial" w:hAnsi="Arial" w:cs="Arial"/>
                <w:color w:val="000000" w:themeColor="text1"/>
                <w:sz w:val="16"/>
                <w:szCs w:val="16"/>
                <w:lang w:val="es-ES"/>
              </w:rPr>
              <w:t>BID</w:t>
            </w:r>
          </w:p>
        </w:tc>
        <w:tc>
          <w:tcPr>
            <w:tcW w:w="1316" w:type="dxa"/>
            <w:tcBorders>
              <w:top w:val="nil"/>
              <w:left w:val="nil"/>
              <w:bottom w:val="single" w:sz="4" w:space="0" w:color="auto"/>
              <w:right w:val="single" w:sz="4" w:space="0" w:color="auto"/>
            </w:tcBorders>
            <w:vAlign w:val="center"/>
          </w:tcPr>
          <w:p w14:paraId="7981A08A"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US$ 25.000</w:t>
            </w:r>
          </w:p>
        </w:tc>
        <w:tc>
          <w:tcPr>
            <w:tcW w:w="2772" w:type="dxa"/>
            <w:tcBorders>
              <w:top w:val="nil"/>
              <w:left w:val="nil"/>
              <w:bottom w:val="single" w:sz="4" w:space="0" w:color="auto"/>
              <w:right w:val="single" w:sz="4" w:space="0" w:color="auto"/>
            </w:tcBorders>
            <w:vAlign w:val="center"/>
          </w:tcPr>
          <w:p w14:paraId="7CF8C7B3" w14:textId="77777777" w:rsidR="00A65786" w:rsidRPr="004B0F68" w:rsidRDefault="00A65786" w:rsidP="0037651A">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BID</w:t>
            </w:r>
          </w:p>
        </w:tc>
      </w:tr>
      <w:tr w:rsidR="0097136C" w:rsidRPr="004B0F68" w14:paraId="2C4D43E9" w14:textId="77777777" w:rsidTr="003663D9">
        <w:trPr>
          <w:trHeight w:val="58"/>
          <w:jc w:val="center"/>
        </w:trPr>
        <w:tc>
          <w:tcPr>
            <w:tcW w:w="51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65AC0F5" w14:textId="77777777" w:rsidR="0097136C" w:rsidRPr="004B0F68" w:rsidRDefault="0097136C" w:rsidP="0097136C">
            <w:pPr>
              <w:rPr>
                <w:rFonts w:ascii="Arial" w:hAnsi="Arial" w:cs="Arial"/>
                <w:b/>
                <w:bCs/>
                <w:color w:val="000000" w:themeColor="text1"/>
                <w:sz w:val="18"/>
                <w:szCs w:val="18"/>
                <w:lang w:val="es-ES"/>
              </w:rPr>
            </w:pPr>
            <w:r>
              <w:rPr>
                <w:rFonts w:ascii="Arial" w:hAnsi="Arial" w:cs="Arial"/>
                <w:b/>
                <w:bCs/>
                <w:color w:val="000000" w:themeColor="text1"/>
                <w:sz w:val="18"/>
                <w:szCs w:val="18"/>
                <w:lang w:val="es-ES"/>
              </w:rPr>
              <w:t>Auditorias</w:t>
            </w:r>
          </w:p>
        </w:tc>
        <w:tc>
          <w:tcPr>
            <w:tcW w:w="761" w:type="dxa"/>
            <w:tcBorders>
              <w:top w:val="single" w:sz="4" w:space="0" w:color="auto"/>
              <w:left w:val="single" w:sz="4" w:space="0" w:color="auto"/>
              <w:bottom w:val="single" w:sz="4" w:space="0" w:color="auto"/>
              <w:right w:val="single" w:sz="4" w:space="0" w:color="auto"/>
            </w:tcBorders>
            <w:vAlign w:val="center"/>
          </w:tcPr>
          <w:p w14:paraId="02A9381F" w14:textId="77777777" w:rsidR="0097136C" w:rsidRPr="004B0F68" w:rsidRDefault="0097136C" w:rsidP="0097136C">
            <w:pPr>
              <w:jc w:val="center"/>
              <w:rPr>
                <w:rFonts w:ascii="Arial" w:hAnsi="Arial" w:cs="Arial"/>
                <w:color w:val="000000" w:themeColor="text1"/>
                <w:sz w:val="16"/>
                <w:szCs w:val="16"/>
                <w:lang w:val="es-ES"/>
              </w:rPr>
            </w:pPr>
            <w:r>
              <w:rPr>
                <w:rFonts w:ascii="Arial" w:hAnsi="Arial" w:cs="Arial"/>
                <w:color w:val="000000" w:themeColor="text1"/>
                <w:sz w:val="16"/>
                <w:szCs w:val="16"/>
                <w:lang w:val="es-ES"/>
              </w:rPr>
              <w:t>ABC</w:t>
            </w:r>
          </w:p>
        </w:tc>
        <w:tc>
          <w:tcPr>
            <w:tcW w:w="1316" w:type="dxa"/>
            <w:tcBorders>
              <w:top w:val="nil"/>
              <w:left w:val="nil"/>
              <w:bottom w:val="single" w:sz="4" w:space="0" w:color="auto"/>
              <w:right w:val="single" w:sz="4" w:space="0" w:color="auto"/>
            </w:tcBorders>
            <w:vAlign w:val="center"/>
          </w:tcPr>
          <w:p w14:paraId="30DAAAD2" w14:textId="77777777" w:rsidR="0097136C" w:rsidRPr="004B0F68" w:rsidRDefault="0097136C" w:rsidP="0097136C">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US$ </w:t>
            </w:r>
            <w:r>
              <w:rPr>
                <w:rFonts w:ascii="Arial" w:hAnsi="Arial" w:cs="Arial"/>
                <w:color w:val="000000" w:themeColor="text1"/>
                <w:sz w:val="16"/>
                <w:szCs w:val="16"/>
                <w:lang w:val="es-ES"/>
              </w:rPr>
              <w:t>100</w:t>
            </w:r>
            <w:r w:rsidRPr="004B0F68">
              <w:rPr>
                <w:rFonts w:ascii="Arial" w:hAnsi="Arial" w:cs="Arial"/>
                <w:color w:val="000000" w:themeColor="text1"/>
                <w:sz w:val="16"/>
                <w:szCs w:val="16"/>
                <w:lang w:val="es-ES"/>
              </w:rPr>
              <w:t>.000</w:t>
            </w:r>
          </w:p>
        </w:tc>
        <w:tc>
          <w:tcPr>
            <w:tcW w:w="2772" w:type="dxa"/>
            <w:tcBorders>
              <w:top w:val="nil"/>
              <w:left w:val="nil"/>
              <w:bottom w:val="single" w:sz="4" w:space="0" w:color="auto"/>
              <w:right w:val="single" w:sz="4" w:space="0" w:color="auto"/>
            </w:tcBorders>
            <w:vAlign w:val="center"/>
          </w:tcPr>
          <w:p w14:paraId="4FD7FE8D" w14:textId="77777777" w:rsidR="0097136C" w:rsidRPr="004B0F68" w:rsidRDefault="0097136C" w:rsidP="0097136C">
            <w:pPr>
              <w:jc w:val="both"/>
              <w:rPr>
                <w:rFonts w:ascii="Arial" w:hAnsi="Arial" w:cs="Arial"/>
                <w:color w:val="000000" w:themeColor="text1"/>
                <w:sz w:val="16"/>
                <w:szCs w:val="16"/>
                <w:lang w:val="es-ES"/>
              </w:rPr>
            </w:pPr>
            <w:r w:rsidRPr="004B0F68">
              <w:rPr>
                <w:rFonts w:ascii="Arial" w:hAnsi="Arial" w:cs="Arial"/>
                <w:color w:val="000000" w:themeColor="text1"/>
                <w:sz w:val="16"/>
                <w:szCs w:val="16"/>
                <w:lang w:val="es-ES"/>
              </w:rPr>
              <w:t xml:space="preserve">Administración del </w:t>
            </w:r>
            <w:r>
              <w:rPr>
                <w:rFonts w:ascii="Arial" w:hAnsi="Arial" w:cs="Arial"/>
                <w:color w:val="000000" w:themeColor="text1"/>
                <w:sz w:val="16"/>
                <w:szCs w:val="16"/>
                <w:lang w:val="es-ES"/>
              </w:rPr>
              <w:t>Proyecto</w:t>
            </w:r>
          </w:p>
        </w:tc>
      </w:tr>
      <w:tr w:rsidR="0097136C" w:rsidRPr="004B0F68" w14:paraId="24B6DF57" w14:textId="77777777" w:rsidTr="003663D9">
        <w:trPr>
          <w:trHeight w:val="161"/>
          <w:jc w:val="center"/>
        </w:trPr>
        <w:tc>
          <w:tcPr>
            <w:tcW w:w="519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330F92" w14:textId="77777777" w:rsidR="0097136C" w:rsidRPr="004B0F68" w:rsidRDefault="0097136C" w:rsidP="0097136C">
            <w:pPr>
              <w:jc w:val="right"/>
              <w:rPr>
                <w:rFonts w:ascii="Arial" w:hAnsi="Arial" w:cs="Arial"/>
                <w:b/>
                <w:bCs/>
                <w:color w:val="000000" w:themeColor="text1"/>
                <w:sz w:val="18"/>
                <w:szCs w:val="18"/>
                <w:lang w:val="es-ES"/>
              </w:rPr>
            </w:pPr>
            <w:r w:rsidRPr="004B0F68">
              <w:rPr>
                <w:rFonts w:ascii="Arial" w:hAnsi="Arial" w:cs="Arial"/>
                <w:b/>
                <w:bCs/>
                <w:color w:val="000000" w:themeColor="text1"/>
                <w:sz w:val="18"/>
                <w:szCs w:val="18"/>
                <w:lang w:val="es-ES"/>
              </w:rPr>
              <w:t>TOTAL</w:t>
            </w:r>
          </w:p>
        </w:tc>
        <w:tc>
          <w:tcPr>
            <w:tcW w:w="761" w:type="dxa"/>
            <w:tcBorders>
              <w:top w:val="single" w:sz="4" w:space="0" w:color="auto"/>
              <w:left w:val="single" w:sz="4" w:space="0" w:color="auto"/>
              <w:bottom w:val="single" w:sz="4" w:space="0" w:color="auto"/>
              <w:right w:val="single" w:sz="4" w:space="0" w:color="auto"/>
            </w:tcBorders>
            <w:vAlign w:val="center"/>
          </w:tcPr>
          <w:p w14:paraId="60E92A48" w14:textId="77777777" w:rsidR="0097136C" w:rsidRPr="004B0F68" w:rsidRDefault="0097136C" w:rsidP="0097136C">
            <w:pPr>
              <w:jc w:val="center"/>
              <w:rPr>
                <w:rFonts w:ascii="Arial" w:hAnsi="Arial" w:cs="Arial"/>
                <w:b/>
                <w:color w:val="000000" w:themeColor="text1"/>
                <w:sz w:val="16"/>
                <w:szCs w:val="16"/>
                <w:lang w:val="es-ES"/>
              </w:rPr>
            </w:pPr>
            <w:r w:rsidRPr="004B0F68">
              <w:rPr>
                <w:rFonts w:ascii="Arial" w:hAnsi="Arial" w:cs="Arial"/>
                <w:b/>
                <w:color w:val="000000" w:themeColor="text1"/>
                <w:sz w:val="16"/>
                <w:szCs w:val="16"/>
                <w:lang w:val="es-ES"/>
              </w:rPr>
              <w:t>ABC</w:t>
            </w:r>
          </w:p>
        </w:tc>
        <w:tc>
          <w:tcPr>
            <w:tcW w:w="1316" w:type="dxa"/>
            <w:tcBorders>
              <w:top w:val="single" w:sz="4" w:space="0" w:color="auto"/>
              <w:left w:val="nil"/>
              <w:bottom w:val="single" w:sz="4" w:space="0" w:color="auto"/>
              <w:right w:val="single" w:sz="4" w:space="0" w:color="auto"/>
            </w:tcBorders>
            <w:vAlign w:val="center"/>
          </w:tcPr>
          <w:p w14:paraId="6C07E89E" w14:textId="40199149" w:rsidR="0097136C" w:rsidRPr="004B0F68" w:rsidRDefault="0097136C" w:rsidP="0097136C">
            <w:pPr>
              <w:jc w:val="both"/>
              <w:rPr>
                <w:rFonts w:ascii="Arial" w:hAnsi="Arial" w:cs="Arial"/>
                <w:b/>
                <w:color w:val="000000" w:themeColor="text1"/>
                <w:sz w:val="16"/>
                <w:szCs w:val="16"/>
                <w:lang w:val="es-ES"/>
              </w:rPr>
            </w:pPr>
            <w:r w:rsidRPr="004B0F68">
              <w:rPr>
                <w:rFonts w:ascii="Arial" w:hAnsi="Arial" w:cs="Arial"/>
                <w:b/>
                <w:color w:val="000000" w:themeColor="text1"/>
                <w:sz w:val="16"/>
                <w:szCs w:val="16"/>
                <w:lang w:val="es-ES"/>
              </w:rPr>
              <w:t xml:space="preserve">US$ </w:t>
            </w:r>
            <w:r w:rsidR="00CE4926">
              <w:rPr>
                <w:rFonts w:ascii="Arial" w:hAnsi="Arial" w:cs="Arial"/>
                <w:b/>
                <w:color w:val="000000" w:themeColor="text1"/>
                <w:sz w:val="16"/>
                <w:szCs w:val="16"/>
                <w:lang w:val="es-ES"/>
              </w:rPr>
              <w:t>4</w:t>
            </w:r>
            <w:r w:rsidRPr="004B0F68">
              <w:rPr>
                <w:rFonts w:ascii="Arial" w:hAnsi="Arial" w:cs="Arial"/>
                <w:b/>
                <w:color w:val="000000" w:themeColor="text1"/>
                <w:sz w:val="16"/>
                <w:szCs w:val="16"/>
                <w:lang w:val="es-ES"/>
              </w:rPr>
              <w:t>00,000</w:t>
            </w:r>
          </w:p>
        </w:tc>
        <w:tc>
          <w:tcPr>
            <w:tcW w:w="2772" w:type="dxa"/>
            <w:tcBorders>
              <w:top w:val="single" w:sz="4" w:space="0" w:color="auto"/>
              <w:left w:val="nil"/>
              <w:bottom w:val="single" w:sz="4" w:space="0" w:color="auto"/>
              <w:right w:val="single" w:sz="4" w:space="0" w:color="auto"/>
            </w:tcBorders>
            <w:vAlign w:val="center"/>
          </w:tcPr>
          <w:p w14:paraId="0673D4C9" w14:textId="2FE765C0" w:rsidR="0097136C" w:rsidRPr="004B0F68" w:rsidRDefault="0097136C" w:rsidP="0097136C">
            <w:pPr>
              <w:jc w:val="both"/>
              <w:rPr>
                <w:rFonts w:ascii="Arial" w:hAnsi="Arial" w:cs="Arial"/>
                <w:b/>
                <w:color w:val="000000" w:themeColor="text1"/>
                <w:sz w:val="16"/>
                <w:szCs w:val="16"/>
                <w:lang w:val="es-ES"/>
              </w:rPr>
            </w:pPr>
            <w:r w:rsidRPr="004B0F68">
              <w:rPr>
                <w:rFonts w:ascii="Arial" w:hAnsi="Arial" w:cs="Arial"/>
                <w:b/>
                <w:color w:val="000000" w:themeColor="text1"/>
                <w:sz w:val="16"/>
                <w:szCs w:val="16"/>
                <w:lang w:val="es-ES"/>
              </w:rPr>
              <w:t xml:space="preserve">Administración del </w:t>
            </w:r>
            <w:r>
              <w:rPr>
                <w:rFonts w:ascii="Arial" w:hAnsi="Arial" w:cs="Arial"/>
                <w:b/>
                <w:color w:val="000000" w:themeColor="text1"/>
                <w:sz w:val="16"/>
                <w:szCs w:val="16"/>
                <w:lang w:val="es-ES"/>
              </w:rPr>
              <w:t>Proyecto</w:t>
            </w:r>
          </w:p>
        </w:tc>
      </w:tr>
      <w:tr w:rsidR="0097136C" w:rsidRPr="00594EDC" w14:paraId="08A06349" w14:textId="77777777" w:rsidTr="003663D9">
        <w:trPr>
          <w:trHeight w:val="143"/>
          <w:jc w:val="center"/>
        </w:trPr>
        <w:tc>
          <w:tcPr>
            <w:tcW w:w="519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A2C88D" w14:textId="77777777" w:rsidR="0097136C" w:rsidRPr="004B0F68" w:rsidRDefault="0097136C" w:rsidP="0097136C">
            <w:pPr>
              <w:rPr>
                <w:rFonts w:ascii="Arial" w:hAnsi="Arial" w:cs="Arial"/>
                <w:b/>
                <w:bCs/>
                <w:color w:val="000000" w:themeColor="text1"/>
                <w:sz w:val="18"/>
                <w:szCs w:val="18"/>
                <w:lang w:val="es-ES"/>
              </w:rPr>
            </w:pPr>
          </w:p>
        </w:tc>
        <w:tc>
          <w:tcPr>
            <w:tcW w:w="761" w:type="dxa"/>
            <w:tcBorders>
              <w:top w:val="single" w:sz="4" w:space="0" w:color="auto"/>
              <w:left w:val="single" w:sz="4" w:space="0" w:color="auto"/>
              <w:bottom w:val="single" w:sz="4" w:space="0" w:color="auto"/>
              <w:right w:val="single" w:sz="4" w:space="0" w:color="auto"/>
            </w:tcBorders>
            <w:vAlign w:val="center"/>
          </w:tcPr>
          <w:p w14:paraId="7DF488AF" w14:textId="77777777" w:rsidR="0097136C" w:rsidRPr="004B0F68" w:rsidRDefault="0097136C" w:rsidP="0097136C">
            <w:pPr>
              <w:jc w:val="center"/>
              <w:rPr>
                <w:rFonts w:ascii="Arial" w:hAnsi="Arial" w:cs="Arial"/>
                <w:b/>
                <w:color w:val="000000" w:themeColor="text1"/>
                <w:sz w:val="16"/>
                <w:szCs w:val="16"/>
                <w:lang w:val="es-ES"/>
              </w:rPr>
            </w:pPr>
            <w:r w:rsidRPr="004B0F68">
              <w:rPr>
                <w:rFonts w:ascii="Arial" w:hAnsi="Arial" w:cs="Arial"/>
                <w:b/>
                <w:color w:val="000000" w:themeColor="text1"/>
                <w:sz w:val="16"/>
                <w:szCs w:val="16"/>
                <w:lang w:val="es-ES"/>
              </w:rPr>
              <w:t>BID</w:t>
            </w:r>
          </w:p>
        </w:tc>
        <w:tc>
          <w:tcPr>
            <w:tcW w:w="1316" w:type="dxa"/>
            <w:tcBorders>
              <w:top w:val="single" w:sz="4" w:space="0" w:color="auto"/>
              <w:left w:val="nil"/>
              <w:bottom w:val="single" w:sz="4" w:space="0" w:color="auto"/>
              <w:right w:val="single" w:sz="4" w:space="0" w:color="auto"/>
            </w:tcBorders>
            <w:vAlign w:val="center"/>
          </w:tcPr>
          <w:p w14:paraId="292C9C02" w14:textId="77777777" w:rsidR="0097136C" w:rsidRPr="004B0F68" w:rsidRDefault="0097136C" w:rsidP="0097136C">
            <w:pPr>
              <w:jc w:val="both"/>
              <w:rPr>
                <w:rFonts w:ascii="Arial" w:hAnsi="Arial" w:cs="Arial"/>
                <w:b/>
                <w:color w:val="000000" w:themeColor="text1"/>
                <w:sz w:val="16"/>
                <w:szCs w:val="16"/>
                <w:lang w:val="es-ES"/>
              </w:rPr>
            </w:pPr>
            <w:r w:rsidRPr="004B0F68">
              <w:rPr>
                <w:rFonts w:ascii="Arial" w:hAnsi="Arial" w:cs="Arial"/>
                <w:b/>
                <w:color w:val="000000" w:themeColor="text1"/>
                <w:sz w:val="16"/>
                <w:szCs w:val="16"/>
                <w:lang w:val="es-ES"/>
              </w:rPr>
              <w:t>US$ 163,500</w:t>
            </w:r>
          </w:p>
        </w:tc>
        <w:tc>
          <w:tcPr>
            <w:tcW w:w="2772" w:type="dxa"/>
            <w:tcBorders>
              <w:top w:val="single" w:sz="4" w:space="0" w:color="auto"/>
              <w:left w:val="nil"/>
              <w:bottom w:val="single" w:sz="4" w:space="0" w:color="auto"/>
              <w:right w:val="single" w:sz="4" w:space="0" w:color="auto"/>
            </w:tcBorders>
            <w:vAlign w:val="center"/>
          </w:tcPr>
          <w:p w14:paraId="2F69CB13" w14:textId="77777777" w:rsidR="0097136C" w:rsidRPr="00694431" w:rsidRDefault="0097136C" w:rsidP="0097136C">
            <w:pPr>
              <w:jc w:val="both"/>
              <w:rPr>
                <w:rFonts w:ascii="Arial" w:hAnsi="Arial" w:cs="Arial"/>
                <w:b/>
                <w:color w:val="000000" w:themeColor="text1"/>
                <w:sz w:val="16"/>
                <w:szCs w:val="16"/>
                <w:lang w:val="es-ES"/>
              </w:rPr>
            </w:pPr>
            <w:r w:rsidRPr="004B0F68">
              <w:rPr>
                <w:rFonts w:ascii="Arial" w:hAnsi="Arial" w:cs="Arial"/>
                <w:b/>
                <w:color w:val="000000" w:themeColor="text1"/>
                <w:sz w:val="16"/>
                <w:szCs w:val="16"/>
                <w:lang w:val="es-ES"/>
              </w:rPr>
              <w:t>BID</w:t>
            </w:r>
          </w:p>
        </w:tc>
      </w:tr>
    </w:tbl>
    <w:p w14:paraId="0C0D90A9" w14:textId="77777777" w:rsidR="00824C1D" w:rsidRPr="00824C1D" w:rsidRDefault="00824C1D" w:rsidP="00937EC4">
      <w:pPr>
        <w:pStyle w:val="Paragraph"/>
        <w:numPr>
          <w:ilvl w:val="0"/>
          <w:numId w:val="0"/>
        </w:numPr>
      </w:pPr>
    </w:p>
    <w:sectPr w:rsidR="00824C1D" w:rsidRPr="00824C1D" w:rsidSect="00824C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A1F3C" w14:textId="77777777" w:rsidR="00291051" w:rsidRDefault="00291051">
      <w:r>
        <w:separator/>
      </w:r>
    </w:p>
  </w:endnote>
  <w:endnote w:type="continuationSeparator" w:id="0">
    <w:p w14:paraId="2B76718D" w14:textId="77777777" w:rsidR="00291051" w:rsidRDefault="00291051">
      <w:r>
        <w:continuationSeparator/>
      </w:r>
    </w:p>
  </w:endnote>
  <w:endnote w:type="continuationNotice" w:id="1">
    <w:p w14:paraId="605A7366" w14:textId="77777777" w:rsidR="00291051" w:rsidRDefault="00291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8AB7" w14:textId="77777777" w:rsidR="0093377A" w:rsidRDefault="0093377A" w:rsidP="0069240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379B" w14:textId="77777777" w:rsidR="0093377A" w:rsidRDefault="0093377A" w:rsidP="000F2863">
    <w:pPr>
      <w:pStyle w:val="Footer"/>
      <w:ind w:right="4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B98CF" w14:textId="77777777" w:rsidR="00291051" w:rsidRDefault="00291051">
      <w:r>
        <w:separator/>
      </w:r>
    </w:p>
  </w:footnote>
  <w:footnote w:type="continuationSeparator" w:id="0">
    <w:p w14:paraId="2603371D" w14:textId="77777777" w:rsidR="00291051" w:rsidRDefault="00291051">
      <w:r>
        <w:continuationSeparator/>
      </w:r>
    </w:p>
  </w:footnote>
  <w:footnote w:type="continuationNotice" w:id="1">
    <w:p w14:paraId="3C49CBAE" w14:textId="77777777" w:rsidR="00291051" w:rsidRDefault="00291051"/>
  </w:footnote>
  <w:footnote w:id="2">
    <w:p w14:paraId="1BCA0D54" w14:textId="77777777" w:rsidR="0093377A" w:rsidRPr="00FF43A8" w:rsidRDefault="0093377A" w:rsidP="36550524">
      <w:pPr>
        <w:pStyle w:val="FootnoteText"/>
      </w:pPr>
      <w:r w:rsidRPr="36550524">
        <w:rPr>
          <w:rStyle w:val="FootnoteReference"/>
          <w:rFonts w:ascii="Arial" w:eastAsia="Arial" w:hAnsi="Arial" w:cs="Arial"/>
          <w:sz w:val="18"/>
          <w:szCs w:val="18"/>
        </w:rPr>
        <w:footnoteRef/>
      </w:r>
      <w:r w:rsidRPr="36550524">
        <w:rPr>
          <w:rFonts w:ascii="Arial" w:eastAsia="Arial" w:hAnsi="Arial" w:cs="Arial"/>
          <w:sz w:val="18"/>
          <w:szCs w:val="18"/>
        </w:rPr>
        <w:t xml:space="preserve"> La ubicación específica de estas nuevas estaciones aún no ha sido determinada. Durante la fase piloto a iniciarse el 2017 se realizará un análisis de red en toda la RVF para priorizar las futuras intervenciones.</w:t>
      </w:r>
    </w:p>
  </w:footnote>
  <w:footnote w:id="3">
    <w:p w14:paraId="316E058A" w14:textId="77777777" w:rsidR="0093377A" w:rsidRDefault="0093377A" w:rsidP="00BD4FA2">
      <w:r w:rsidRPr="001B618A">
        <w:rPr>
          <w:rStyle w:val="FootnoteReference"/>
          <w:rFonts w:ascii="Arial" w:eastAsia="Arial" w:hAnsi="Arial" w:cs="Arial"/>
          <w:sz w:val="18"/>
          <w:szCs w:val="18"/>
        </w:rPr>
        <w:footnoteRef/>
      </w:r>
      <w:r>
        <w:t xml:space="preserve"> </w:t>
      </w:r>
      <w:r w:rsidRPr="36550524">
        <w:rPr>
          <w:rFonts w:ascii="Arial" w:eastAsia="Arial" w:hAnsi="Arial" w:cs="Arial"/>
          <w:sz w:val="18"/>
          <w:szCs w:val="18"/>
        </w:rPr>
        <w:t>Una vez se determine la ubicación de las obras restantes, se actualizarán los indicadores para hacerlos más específicos.</w:t>
      </w:r>
    </w:p>
  </w:footnote>
  <w:footnote w:id="4">
    <w:p w14:paraId="64D7578C" w14:textId="3312412B" w:rsidR="0093377A" w:rsidRPr="00C15248" w:rsidRDefault="0093377A" w:rsidP="0093377A">
      <w:pPr>
        <w:pStyle w:val="FootnoteText"/>
        <w:ind w:left="90" w:hanging="90"/>
        <w:rPr>
          <w:rFonts w:ascii="Arial" w:eastAsia="Arial" w:hAnsi="Arial" w:cs="Arial"/>
          <w:sz w:val="18"/>
          <w:szCs w:val="18"/>
        </w:rPr>
      </w:pPr>
      <w:r w:rsidRPr="36550524">
        <w:rPr>
          <w:rStyle w:val="FootnoteReference"/>
          <w:rFonts w:ascii="Arial" w:eastAsia="Arial" w:hAnsi="Arial" w:cs="Arial"/>
          <w:sz w:val="18"/>
          <w:szCs w:val="18"/>
        </w:rPr>
        <w:footnoteRef/>
      </w:r>
      <w:r w:rsidRPr="36550524">
        <w:rPr>
          <w:rStyle w:val="FootnoteReference"/>
          <w:rFonts w:ascii="Arial" w:eastAsia="Arial" w:hAnsi="Arial" w:cs="Arial"/>
          <w:sz w:val="18"/>
          <w:szCs w:val="18"/>
        </w:rPr>
        <w:t xml:space="preserve"> </w:t>
      </w:r>
      <w:r w:rsidRPr="36550524">
        <w:rPr>
          <w:rFonts w:ascii="Arial" w:eastAsia="Arial" w:hAnsi="Arial" w:cs="Arial"/>
          <w:sz w:val="18"/>
          <w:szCs w:val="18"/>
        </w:rPr>
        <w:t>Tiempo de viaje reportado en línea de base y meta corresponde a tramo Mairana-Bermejo. Estimado en base al estudio de rehabilitación del tramo carretero con datos del HDM.</w:t>
      </w:r>
    </w:p>
  </w:footnote>
  <w:footnote w:id="5">
    <w:p w14:paraId="34467C96" w14:textId="77777777" w:rsidR="0093377A" w:rsidRPr="00250BA5" w:rsidRDefault="0093377A" w:rsidP="0093377A">
      <w:pPr>
        <w:pStyle w:val="FootnoteText"/>
        <w:ind w:right="-720"/>
        <w:rPr>
          <w:rFonts w:cs="Arial"/>
          <w:sz w:val="18"/>
          <w:szCs w:val="18"/>
        </w:rPr>
      </w:pPr>
      <w:r w:rsidRPr="36550524">
        <w:rPr>
          <w:rStyle w:val="FootnoteReference"/>
          <w:rFonts w:ascii="Arial" w:eastAsia="Arial" w:hAnsi="Arial" w:cs="Arial"/>
          <w:sz w:val="18"/>
          <w:szCs w:val="18"/>
        </w:rPr>
        <w:footnoteRef/>
      </w:r>
      <w:r w:rsidRPr="36550524">
        <w:rPr>
          <w:rFonts w:ascii="Arial" w:eastAsia="Arial" w:hAnsi="Arial" w:cs="Arial"/>
          <w:sz w:val="18"/>
          <w:szCs w:val="18"/>
        </w:rPr>
        <w:t xml:space="preserve"> Cost</w:t>
      </w:r>
      <w:r>
        <w:rPr>
          <w:rFonts w:ascii="Arial" w:eastAsia="Arial" w:hAnsi="Arial" w:cs="Arial"/>
          <w:sz w:val="18"/>
          <w:szCs w:val="18"/>
        </w:rPr>
        <w:t>o p</w:t>
      </w:r>
      <w:r w:rsidRPr="36550524">
        <w:rPr>
          <w:rFonts w:ascii="Arial" w:eastAsia="Arial" w:hAnsi="Arial" w:cs="Arial"/>
          <w:sz w:val="18"/>
          <w:szCs w:val="18"/>
        </w:rPr>
        <w:t>romedio reportado en línea de base y meta corresponde a tramo Mairana-Bermejo. Estimado en base al estudio de rehabilitación del tramo carretero con datos del HDM.</w:t>
      </w:r>
    </w:p>
  </w:footnote>
  <w:footnote w:id="6">
    <w:p w14:paraId="0F266175" w14:textId="77777777" w:rsidR="0093377A" w:rsidRPr="006032B7" w:rsidRDefault="0093377A" w:rsidP="0093377A">
      <w:pPr>
        <w:pStyle w:val="FootnoteText"/>
        <w:ind w:left="-720" w:firstLine="630"/>
        <w:rPr>
          <w:rFonts w:ascii="Gotham Book" w:hAnsi="Gotham Book"/>
          <w:sz w:val="18"/>
          <w:szCs w:val="18"/>
        </w:rPr>
      </w:pPr>
      <w:r w:rsidRPr="36550524">
        <w:rPr>
          <w:rStyle w:val="FootnoteReference"/>
          <w:rFonts w:ascii="Arial" w:eastAsia="Arial" w:hAnsi="Arial" w:cs="Arial"/>
          <w:sz w:val="18"/>
          <w:szCs w:val="18"/>
        </w:rPr>
        <w:footnoteRef/>
      </w:r>
      <w:r w:rsidRPr="36550524">
        <w:rPr>
          <w:rFonts w:ascii="Arial" w:eastAsia="Arial" w:hAnsi="Arial" w:cs="Arial"/>
          <w:sz w:val="18"/>
          <w:szCs w:val="18"/>
        </w:rPr>
        <w:t xml:space="preserve"> Los parámetros de línea base se mantendrán en función de la evaluación económica del diseño final del tramo.</w:t>
      </w:r>
    </w:p>
  </w:footnote>
  <w:footnote w:id="7">
    <w:p w14:paraId="4E758C9C" w14:textId="3AC05076" w:rsidR="0093377A" w:rsidRPr="00737AFC" w:rsidRDefault="0093377A" w:rsidP="001B618A">
      <w:pPr>
        <w:pStyle w:val="FootnoteText"/>
        <w:ind w:left="90" w:hanging="90"/>
        <w:jc w:val="both"/>
        <w:rPr>
          <w:rFonts w:ascii="Arial" w:hAnsi="Arial" w:cs="Arial"/>
          <w:lang w:val="en-US"/>
        </w:rPr>
      </w:pPr>
      <w:r w:rsidRPr="36550524">
        <w:rPr>
          <w:rStyle w:val="FootnoteReference"/>
          <w:rFonts w:ascii="Arial" w:eastAsia="Arial" w:hAnsi="Arial" w:cs="Arial"/>
          <w:sz w:val="18"/>
          <w:szCs w:val="18"/>
        </w:rPr>
        <w:footnoteRef/>
      </w:r>
      <w:r w:rsidRPr="36550524">
        <w:rPr>
          <w:rFonts w:ascii="Arial" w:eastAsia="Arial" w:hAnsi="Arial" w:cs="Arial"/>
          <w:sz w:val="18"/>
          <w:szCs w:val="18"/>
          <w:lang w:val="en-US"/>
        </w:rPr>
        <w:t xml:space="preserve"> Deichmann, Uwe, Fay, Marianne, Jun, Koo, Lall, Somik V., 2002, Economic structure, productivity, and infrastructure quality in southern Mexico, Policy Research working paper WPS 2900. Disponible en: </w:t>
      </w:r>
      <w:hyperlink r:id="rId1" w:history="1">
        <w:r w:rsidRPr="00737AFC">
          <w:rPr>
            <w:rStyle w:val="Hyperlink"/>
            <w:rFonts w:ascii="Arial" w:hAnsi="Arial" w:cs="Arial"/>
            <w:lang w:val="en-US"/>
          </w:rPr>
          <w:t>http://elibrary.worldbank.org/doi/abs/10.1596/1813-9450-2900</w:t>
        </w:r>
      </w:hyperlink>
      <w:r w:rsidRPr="36550524">
        <w:rPr>
          <w:rFonts w:ascii="Arial" w:eastAsia="Arial" w:hAnsi="Arial" w:cs="Arial"/>
          <w:sz w:val="18"/>
          <w:szCs w:val="18"/>
          <w:lang w:val="en-US"/>
        </w:rPr>
        <w:t>.</w:t>
      </w:r>
    </w:p>
  </w:footnote>
  <w:footnote w:id="8">
    <w:p w14:paraId="0EA024FA" w14:textId="7568BFDC" w:rsidR="0093377A" w:rsidRPr="00E767FE" w:rsidRDefault="0093377A" w:rsidP="001B618A">
      <w:pPr>
        <w:pStyle w:val="FootnoteText"/>
        <w:ind w:left="90" w:hanging="90"/>
        <w:jc w:val="both"/>
      </w:pPr>
      <w:r w:rsidRPr="36550524">
        <w:rPr>
          <w:rStyle w:val="FootnoteReference"/>
          <w:rFonts w:ascii="Arial" w:eastAsia="Arial" w:hAnsi="Arial" w:cs="Arial"/>
          <w:sz w:val="18"/>
          <w:szCs w:val="18"/>
        </w:rPr>
        <w:footnoteRef/>
      </w:r>
      <w:r w:rsidRPr="36550524">
        <w:rPr>
          <w:rFonts w:ascii="Arial" w:eastAsia="Arial" w:hAnsi="Arial" w:cs="Arial"/>
          <w:sz w:val="18"/>
          <w:szCs w:val="18"/>
          <w:lang w:val="en-US"/>
        </w:rPr>
        <w:t xml:space="preserve"> Henderson J.V., Shalizi Z. and Venables A., 2001, “Geography and Development”, Journal of Economic Geography, 1, 81-106. </w:t>
      </w:r>
      <w:r w:rsidRPr="36550524">
        <w:rPr>
          <w:rFonts w:ascii="Arial" w:eastAsia="Arial" w:hAnsi="Arial" w:cs="Arial"/>
          <w:sz w:val="18"/>
          <w:szCs w:val="18"/>
        </w:rPr>
        <w:t xml:space="preserve">Disponible en </w:t>
      </w:r>
      <w:hyperlink r:id="rId2" w:history="1">
        <w:r w:rsidRPr="00737AFC">
          <w:rPr>
            <w:rStyle w:val="Hyperlink"/>
            <w:rFonts w:ascii="Arial" w:hAnsi="Arial" w:cs="Arial"/>
          </w:rPr>
          <w:t>http://elibrary.worldbank.org/doi/abs/10.1596/1813-9450-2456</w:t>
        </w:r>
      </w:hyperlink>
      <w:r w:rsidRPr="36550524">
        <w:rPr>
          <w:rFonts w:ascii="Arial" w:eastAsia="Arial" w:hAnsi="Arial" w:cs="Arial"/>
          <w:sz w:val="18"/>
          <w:szCs w:val="18"/>
        </w:rPr>
        <w:t>.</w:t>
      </w:r>
    </w:p>
  </w:footnote>
  <w:footnote w:id="9">
    <w:p w14:paraId="30B7384E" w14:textId="77777777" w:rsidR="0093377A" w:rsidRDefault="0093377A" w:rsidP="0093377A">
      <w:pPr>
        <w:ind w:left="180" w:hanging="180"/>
      </w:pPr>
      <w:r w:rsidRPr="001B618A">
        <w:rPr>
          <w:rStyle w:val="FootnoteReference"/>
          <w:sz w:val="20"/>
        </w:rPr>
        <w:footnoteRef/>
      </w:r>
      <w:r>
        <w:t xml:space="preserve"> </w:t>
      </w:r>
      <w:r w:rsidRPr="36550524">
        <w:rPr>
          <w:rFonts w:ascii="Arial" w:eastAsia="Arial" w:hAnsi="Arial" w:cs="Arial"/>
          <w:sz w:val="18"/>
          <w:szCs w:val="18"/>
        </w:rPr>
        <w:t>Una vez se determine la ubicación de las obras restantes, se actualizarán los indicadores para hacerlos más específicos.</w:t>
      </w:r>
    </w:p>
  </w:footnote>
  <w:footnote w:id="10">
    <w:p w14:paraId="1D3E5119" w14:textId="77777777" w:rsidR="0093377A" w:rsidRPr="009A576A" w:rsidRDefault="0093377A" w:rsidP="0093377A">
      <w:pPr>
        <w:pStyle w:val="FootnoteText"/>
        <w:ind w:left="180" w:hanging="180"/>
        <w:outlineLvl w:val="0"/>
      </w:pPr>
      <w:r>
        <w:rPr>
          <w:rStyle w:val="FootnoteReference"/>
        </w:rPr>
        <w:footnoteRef/>
      </w:r>
      <w:r>
        <w:t xml:space="preserve"> </w:t>
      </w:r>
      <w:r w:rsidRPr="009A576A">
        <w:rPr>
          <w:rFonts w:ascii="Arial" w:hAnsi="Arial" w:cs="Arial"/>
          <w:sz w:val="18"/>
          <w:szCs w:val="18"/>
        </w:rPr>
        <w:t>Una vez se conozca la ubicación de las dos estaciones de peaje siguientes se actualizará el indicador para hacerlo más específico.</w:t>
      </w:r>
    </w:p>
  </w:footnote>
  <w:footnote w:id="11">
    <w:p w14:paraId="7AB9F2BC" w14:textId="77777777" w:rsidR="0093377A" w:rsidRPr="00AD3F6F" w:rsidRDefault="0093377A" w:rsidP="00AD3F6F">
      <w:pPr>
        <w:pStyle w:val="FootnoteText"/>
        <w:ind w:left="180" w:hanging="180"/>
      </w:pPr>
      <w:r>
        <w:rPr>
          <w:rStyle w:val="FootnoteReference"/>
        </w:rPr>
        <w:footnoteRef/>
      </w:r>
      <w:r>
        <w:t xml:space="preserve"> </w:t>
      </w:r>
      <w:r w:rsidRPr="001B618A">
        <w:rPr>
          <w:rFonts w:ascii="Arial" w:hAnsi="Arial" w:cs="Arial"/>
          <w:sz w:val="18"/>
          <w:szCs w:val="18"/>
        </w:rPr>
        <w:t xml:space="preserve">El método del vehículo </w:t>
      </w:r>
      <w:r w:rsidRPr="00AD3F6F">
        <w:rPr>
          <w:rFonts w:ascii="Arial" w:hAnsi="Arial" w:cs="Arial"/>
          <w:sz w:val="18"/>
          <w:szCs w:val="18"/>
        </w:rPr>
        <w:t>flotante</w:t>
      </w:r>
      <w:r>
        <w:rPr>
          <w:rFonts w:ascii="Arial" w:hAnsi="Arial" w:cs="Arial"/>
          <w:sz w:val="18"/>
          <w:szCs w:val="18"/>
        </w:rPr>
        <w:t>,</w:t>
      </w:r>
      <w:r w:rsidRPr="001B618A">
        <w:rPr>
          <w:rFonts w:ascii="Arial" w:hAnsi="Arial" w:cs="Arial"/>
          <w:sz w:val="18"/>
          <w:szCs w:val="18"/>
        </w:rPr>
        <w:t xml:space="preserve"> consiste en cronometrar el tiempo de recorrido de cada tipo de vehículo. Los responsables del estudio de campo realizan esta medición por persecución, es decir se da seguimiento al tipo de vehículo que se está muestreando</w:t>
      </w:r>
    </w:p>
  </w:footnote>
  <w:footnote w:id="12">
    <w:p w14:paraId="4AA22183" w14:textId="2F17D59D" w:rsidR="0093377A" w:rsidRPr="005C1A51" w:rsidRDefault="0093377A" w:rsidP="001B618A">
      <w:pPr>
        <w:pStyle w:val="FootnoteText"/>
        <w:ind w:left="180" w:hanging="180"/>
      </w:pPr>
      <w:r>
        <w:rPr>
          <w:rStyle w:val="FootnoteReference"/>
        </w:rPr>
        <w:footnoteRef/>
      </w:r>
      <w:r>
        <w:t xml:space="preserve"> </w:t>
      </w:r>
      <w:r w:rsidRPr="001B618A">
        <w:rPr>
          <w:rFonts w:ascii="Arial" w:hAnsi="Arial" w:cs="Arial"/>
          <w:sz w:val="18"/>
          <w:szCs w:val="18"/>
        </w:rPr>
        <w:t>El método de placas consiste en colocar dos brigadas por sentido de circulación</w:t>
      </w:r>
      <w:r>
        <w:rPr>
          <w:rFonts w:ascii="Arial" w:hAnsi="Arial" w:cs="Arial"/>
          <w:sz w:val="18"/>
          <w:szCs w:val="18"/>
        </w:rPr>
        <w:t xml:space="preserve"> </w:t>
      </w:r>
      <w:r w:rsidRPr="001B618A">
        <w:rPr>
          <w:rFonts w:ascii="Arial" w:hAnsi="Arial" w:cs="Arial"/>
          <w:sz w:val="18"/>
          <w:szCs w:val="18"/>
        </w:rPr>
        <w:t>en cada uno de los tramos en que se realice la medición, integradas por dos</w:t>
      </w:r>
      <w:r>
        <w:rPr>
          <w:rFonts w:ascii="Arial" w:hAnsi="Arial" w:cs="Arial"/>
          <w:sz w:val="18"/>
          <w:szCs w:val="18"/>
        </w:rPr>
        <w:t xml:space="preserve"> </w:t>
      </w:r>
      <w:r w:rsidRPr="001B618A">
        <w:rPr>
          <w:rFonts w:ascii="Arial" w:hAnsi="Arial" w:cs="Arial"/>
          <w:sz w:val="18"/>
          <w:szCs w:val="18"/>
        </w:rPr>
        <w:t>personas. Las brigadas deberán ubicarse en lugares estratégicos del tramo, de tal</w:t>
      </w:r>
      <w:r>
        <w:rPr>
          <w:rFonts w:ascii="Arial" w:hAnsi="Arial" w:cs="Arial"/>
          <w:sz w:val="18"/>
          <w:szCs w:val="18"/>
        </w:rPr>
        <w:t xml:space="preserve"> </w:t>
      </w:r>
      <w:r w:rsidRPr="001B618A">
        <w:rPr>
          <w:rFonts w:ascii="Arial" w:hAnsi="Arial" w:cs="Arial"/>
          <w:sz w:val="18"/>
          <w:szCs w:val="18"/>
        </w:rPr>
        <w:t>suerte que una persona tome la lectura de la placa y otra con cronómetro en mano</w:t>
      </w:r>
      <w:r>
        <w:rPr>
          <w:rFonts w:ascii="Arial" w:hAnsi="Arial" w:cs="Arial"/>
          <w:sz w:val="18"/>
          <w:szCs w:val="18"/>
        </w:rPr>
        <w:t xml:space="preserve"> </w:t>
      </w:r>
      <w:r w:rsidRPr="001B618A">
        <w:rPr>
          <w:rFonts w:ascii="Arial" w:hAnsi="Arial" w:cs="Arial"/>
          <w:sz w:val="18"/>
          <w:szCs w:val="18"/>
        </w:rPr>
        <w:t>la hora de lectura</w:t>
      </w:r>
      <w:r>
        <w:rPr>
          <w:rFonts w:ascii="Arial" w:hAnsi="Arial" w:cs="Arial"/>
          <w:sz w:val="18"/>
          <w:szCs w:val="18"/>
        </w:rPr>
        <w:t xml:space="preserve">. </w:t>
      </w:r>
      <w:r w:rsidRPr="001B618A">
        <w:rPr>
          <w:rFonts w:ascii="Arial" w:hAnsi="Arial" w:cs="Arial"/>
          <w:sz w:val="18"/>
          <w:szCs w:val="18"/>
        </w:rPr>
        <w:t>Al revisar los números de matrícula, se seleccionan aquellos que coinciden en ambos puntos de lectura del tramo, se clasifican por tipo de vehículo y se obtiene</w:t>
      </w:r>
      <w:r>
        <w:rPr>
          <w:rFonts w:ascii="Arial" w:hAnsi="Arial" w:cs="Arial"/>
          <w:sz w:val="18"/>
          <w:szCs w:val="18"/>
        </w:rPr>
        <w:t xml:space="preserve"> </w:t>
      </w:r>
      <w:r w:rsidRPr="001B618A">
        <w:rPr>
          <w:rFonts w:ascii="Arial" w:hAnsi="Arial" w:cs="Arial"/>
          <w:sz w:val="18"/>
          <w:szCs w:val="18"/>
        </w:rPr>
        <w:t>el tiempo de recorrido promedio por sentido de circulación en el tramo, a partir del cual puede ser estimada la velocidad de operación promedio</w:t>
      </w:r>
      <w:r>
        <w:rPr>
          <w:rFonts w:ascii="Arial" w:hAnsi="Arial" w:cs="Arial"/>
          <w:sz w:val="18"/>
          <w:szCs w:val="18"/>
        </w:rPr>
        <w:t>.</w:t>
      </w:r>
    </w:p>
  </w:footnote>
  <w:footnote w:id="13">
    <w:p w14:paraId="48EC8B50" w14:textId="77777777" w:rsidR="0093377A" w:rsidRPr="001A603E" w:rsidRDefault="0093377A">
      <w:pPr>
        <w:pStyle w:val="FootnoteText"/>
        <w:rPr>
          <w:rFonts w:ascii="Arial" w:hAnsi="Arial" w:cs="Arial"/>
        </w:rPr>
      </w:pPr>
      <w:r w:rsidRPr="001A603E">
        <w:rPr>
          <w:rStyle w:val="FootnoteReference"/>
          <w:rFonts w:ascii="Arial" w:hAnsi="Arial" w:cs="Arial"/>
        </w:rPr>
        <w:footnoteRef/>
      </w:r>
      <w:r w:rsidRPr="001A603E">
        <w:rPr>
          <w:rFonts w:ascii="Arial" w:hAnsi="Arial" w:cs="Arial"/>
        </w:rPr>
        <w:t xml:space="preserve"> Es posible que sea necesario redefinir las estaciones sintéticas del primer grupo piloto en caso de que las dos nuevas estaciones intervenidas en este proyecto formen parte del control sintético del piloto</w:t>
      </w:r>
      <w:r>
        <w:rPr>
          <w:rFonts w:ascii="Arial" w:hAnsi="Arial" w:cs="Arial"/>
        </w:rPr>
        <w:t xml:space="preserve"> inicial</w:t>
      </w:r>
      <w:r w:rsidRPr="001A603E">
        <w:rPr>
          <w:rFonts w:ascii="Arial" w:hAnsi="Arial" w:cs="Arial"/>
        </w:rPr>
        <w:t>.</w:t>
      </w:r>
    </w:p>
  </w:footnote>
  <w:footnote w:id="14">
    <w:p w14:paraId="35A9450B" w14:textId="77777777" w:rsidR="0093377A" w:rsidRPr="001A603E" w:rsidRDefault="0093377A">
      <w:pPr>
        <w:pStyle w:val="FootnoteText"/>
      </w:pPr>
      <w:r w:rsidRPr="001A603E">
        <w:rPr>
          <w:rStyle w:val="FootnoteReference"/>
          <w:rFonts w:ascii="Arial" w:hAnsi="Arial" w:cs="Arial"/>
        </w:rPr>
        <w:footnoteRef/>
      </w:r>
      <w:r w:rsidRPr="001A603E">
        <w:rPr>
          <w:rFonts w:ascii="Arial" w:hAnsi="Arial" w:cs="Arial"/>
        </w:rPr>
        <w:t xml:space="preserve"> Es posible que sea necesario redefinir el tramo sintético del primer grupo piloto en caso de que las dos nuevas estaciones intervenidas en este proyecto formen parte del control sintético del piloto.</w:t>
      </w:r>
    </w:p>
  </w:footnote>
  <w:footnote w:id="15">
    <w:p w14:paraId="39CA8DB0" w14:textId="77777777" w:rsidR="0093377A" w:rsidRPr="00656D98" w:rsidRDefault="0093377A" w:rsidP="36550524">
      <w:pPr>
        <w:pStyle w:val="FootnoteText"/>
      </w:pPr>
      <w:r w:rsidRPr="36550524">
        <w:rPr>
          <w:rStyle w:val="FootnoteReference"/>
          <w:rFonts w:ascii="Arial" w:eastAsia="Arial" w:hAnsi="Arial" w:cs="Arial"/>
          <w:sz w:val="18"/>
          <w:szCs w:val="18"/>
        </w:rPr>
        <w:footnoteRef/>
      </w:r>
      <w:r w:rsidRPr="36550524">
        <w:rPr>
          <w:rFonts w:ascii="Arial" w:eastAsia="Arial" w:hAnsi="Arial" w:cs="Arial"/>
          <w:sz w:val="18"/>
          <w:szCs w:val="18"/>
        </w:rPr>
        <w:t xml:space="preserve"> Las unidades usadas para construir los controles sintéticos deberán ser actualizadas una vez se seleccione la ubicación de las nuevas estaciones intervenidas. Las unidades que hacen parte del control sintético no deben en ningún caso recibir intervención.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354442"/>
      <w:docPartObj>
        <w:docPartGallery w:val="Page Numbers (Top of Page)"/>
        <w:docPartUnique/>
      </w:docPartObj>
    </w:sdtPr>
    <w:sdtEndPr/>
    <w:sdtContent>
      <w:p w14:paraId="2D94F8B7" w14:textId="77777777" w:rsidR="0093377A" w:rsidRDefault="0093377A" w:rsidP="00611957">
        <w:pPr>
          <w:pStyle w:val="Header"/>
        </w:pPr>
        <w:r>
          <w:t xml:space="preserve"> </w:t>
        </w:r>
      </w:p>
    </w:sdtContent>
  </w:sdt>
  <w:p w14:paraId="47166091" w14:textId="77777777" w:rsidR="0093377A" w:rsidRDefault="00933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168209085"/>
      <w:docPartObj>
        <w:docPartGallery w:val="Page Numbers (Top of Page)"/>
        <w:docPartUnique/>
      </w:docPartObj>
    </w:sdtPr>
    <w:sdtEndPr/>
    <w:sdtContent>
      <w:p w14:paraId="0F758DFB" w14:textId="77777777" w:rsidR="0093377A" w:rsidRPr="00611957" w:rsidRDefault="0093377A" w:rsidP="00611957">
        <w:pPr>
          <w:pStyle w:val="Header"/>
          <w:jc w:val="right"/>
          <w:rPr>
            <w:rFonts w:ascii="Arial" w:hAnsi="Arial" w:cs="Arial"/>
            <w:sz w:val="20"/>
          </w:rPr>
        </w:pPr>
        <w:r w:rsidRPr="00611957">
          <w:rPr>
            <w:rFonts w:ascii="Arial" w:hAnsi="Arial" w:cs="Arial"/>
            <w:sz w:val="20"/>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68123062"/>
      <w:docPartObj>
        <w:docPartGallery w:val="Page Numbers (Top of Page)"/>
        <w:docPartUnique/>
      </w:docPartObj>
    </w:sdtPr>
    <w:sdtEndPr/>
    <w:sdtContent>
      <w:p w14:paraId="0EAD62E4" w14:textId="77777777" w:rsidR="0093377A" w:rsidRPr="00611957" w:rsidRDefault="0093377A" w:rsidP="00611957">
        <w:pPr>
          <w:pStyle w:val="Header"/>
          <w:jc w:val="right"/>
          <w:rPr>
            <w:rFonts w:ascii="Arial" w:hAnsi="Arial" w:cs="Arial"/>
            <w:sz w:val="20"/>
          </w:rPr>
        </w:pPr>
        <w:r w:rsidRPr="00611957">
          <w:rPr>
            <w:rFonts w:ascii="Arial" w:hAnsi="Arial" w:cs="Arial"/>
            <w:sz w:val="20"/>
          </w:rPr>
          <w:t xml:space="preserve"> </w:t>
        </w:r>
      </w:p>
    </w:sdtContent>
  </w:sdt>
  <w:sdt>
    <w:sdtPr>
      <w:rPr>
        <w:rFonts w:ascii="Arial" w:hAnsi="Arial" w:cs="Arial"/>
        <w:sz w:val="20"/>
      </w:rPr>
      <w:id w:val="361955372"/>
      <w:docPartObj>
        <w:docPartGallery w:val="Page Numbers (Top of Page)"/>
        <w:docPartUnique/>
      </w:docPartObj>
    </w:sdtPr>
    <w:sdtEndPr/>
    <w:sdtContent>
      <w:p w14:paraId="2CB77BD4" w14:textId="77777777" w:rsidR="0093377A" w:rsidRPr="007957E0" w:rsidRDefault="0093377A" w:rsidP="52FDCE6A">
        <w:pPr>
          <w:pStyle w:val="Header"/>
          <w:jc w:val="right"/>
          <w:rPr>
            <w:rFonts w:ascii="Arial" w:hAnsi="Arial" w:cs="Arial"/>
            <w:sz w:val="20"/>
            <w:lang w:val="pt-BR"/>
          </w:rPr>
        </w:pPr>
        <w:r w:rsidRPr="52FDCE6A">
          <w:rPr>
            <w:rFonts w:ascii="Arial" w:hAnsi="Arial" w:cs="Arial"/>
            <w:sz w:val="20"/>
            <w:lang w:val="pt-BR"/>
          </w:rPr>
          <w:t>Enlace Electrónico Requerido #X – BO-L1186</w:t>
        </w:r>
      </w:p>
      <w:p w14:paraId="161633EF" w14:textId="57DD135E" w:rsidR="0093377A" w:rsidRPr="007957E0" w:rsidRDefault="0093377A" w:rsidP="52FDCE6A">
        <w:pPr>
          <w:pStyle w:val="Header"/>
          <w:tabs>
            <w:tab w:val="left" w:pos="7669"/>
            <w:tab w:val="right" w:pos="9360"/>
          </w:tabs>
          <w:jc w:val="right"/>
          <w:rPr>
            <w:rFonts w:ascii="Arial" w:hAnsi="Arial" w:cs="Arial"/>
            <w:sz w:val="20"/>
            <w:lang w:val="pt-BR"/>
          </w:rPr>
        </w:pPr>
        <w:r>
          <w:rPr>
            <w:rFonts w:ascii="Arial" w:hAnsi="Arial" w:cs="Arial"/>
            <w:sz w:val="20"/>
            <w:lang w:val="pt-BR"/>
          </w:rPr>
          <w:tab/>
        </w:r>
        <w:r>
          <w:rPr>
            <w:rFonts w:ascii="Arial" w:hAnsi="Arial" w:cs="Arial"/>
            <w:sz w:val="20"/>
            <w:lang w:val="pt-BR"/>
          </w:rPr>
          <w:tab/>
        </w:r>
        <w:r w:rsidRPr="52FDCE6A">
          <w:rPr>
            <w:rFonts w:ascii="Arial" w:hAnsi="Arial" w:cs="Arial"/>
            <w:sz w:val="20"/>
            <w:lang w:val="pt-BR"/>
          </w:rPr>
          <w:t>P</w:t>
        </w:r>
        <w:r>
          <w:rPr>
            <w:rFonts w:ascii="Arial" w:hAnsi="Arial" w:cs="Arial"/>
            <w:sz w:val="20"/>
            <w:lang w:val="pt-BR"/>
          </w:rPr>
          <w:tab/>
        </w:r>
        <w:r w:rsidRPr="52FDCE6A">
          <w:rPr>
            <w:rFonts w:ascii="Arial" w:hAnsi="Arial" w:cs="Arial"/>
            <w:sz w:val="20"/>
            <w:lang w:val="pt-BR"/>
          </w:rPr>
          <w:t xml:space="preserve">ágina </w:t>
        </w:r>
        <w:r w:rsidRPr="52FDCE6A">
          <w:rPr>
            <w:rFonts w:ascii="Arial" w:hAnsi="Arial" w:cs="Arial"/>
            <w:noProof/>
            <w:sz w:val="20"/>
            <w:lang w:val="pt-BR"/>
          </w:rPr>
          <w:fldChar w:fldCharType="begin"/>
        </w:r>
        <w:r w:rsidRPr="007957E0">
          <w:rPr>
            <w:rFonts w:ascii="Arial" w:hAnsi="Arial" w:cs="Arial"/>
            <w:bCs/>
            <w:sz w:val="20"/>
            <w:lang w:val="pt-BR"/>
          </w:rPr>
          <w:instrText xml:space="preserve"> PAGE </w:instrText>
        </w:r>
        <w:r w:rsidRPr="52FDCE6A">
          <w:rPr>
            <w:rFonts w:ascii="Arial" w:hAnsi="Arial" w:cs="Arial"/>
            <w:bCs/>
            <w:sz w:val="20"/>
            <w:szCs w:val="24"/>
          </w:rPr>
          <w:fldChar w:fldCharType="separate"/>
        </w:r>
        <w:r w:rsidR="00510121">
          <w:rPr>
            <w:rFonts w:ascii="Arial" w:hAnsi="Arial" w:cs="Arial"/>
            <w:bCs/>
            <w:noProof/>
            <w:sz w:val="20"/>
            <w:lang w:val="pt-BR"/>
          </w:rPr>
          <w:t>1</w:t>
        </w:r>
        <w:r w:rsidRPr="52FDCE6A">
          <w:rPr>
            <w:rFonts w:ascii="Arial" w:hAnsi="Arial" w:cs="Arial"/>
            <w:noProof/>
            <w:sz w:val="20"/>
            <w:lang w:val="pt-BR"/>
          </w:rPr>
          <w:fldChar w:fldCharType="end"/>
        </w:r>
        <w:r w:rsidRPr="52FDCE6A">
          <w:rPr>
            <w:rFonts w:ascii="Arial" w:hAnsi="Arial" w:cs="Arial"/>
            <w:sz w:val="20"/>
            <w:lang w:val="pt-BR"/>
          </w:rPr>
          <w:t xml:space="preserve"> de</w:t>
        </w:r>
        <w:r w:rsidRPr="52FDCE6A">
          <w:rPr>
            <w:rFonts w:ascii="Arial" w:hAnsi="Arial" w:cs="Arial"/>
            <w:noProof/>
            <w:sz w:val="20"/>
            <w:lang w:val="pt-BR"/>
          </w:rPr>
          <w:fldChar w:fldCharType="begin"/>
        </w:r>
        <w:r>
          <w:rPr>
            <w:rFonts w:ascii="Arial" w:hAnsi="Arial" w:cs="Arial"/>
            <w:sz w:val="20"/>
            <w:lang w:val="pt-BR"/>
          </w:rPr>
          <w:instrText xml:space="preserve"> NUMPAGES  \* Arabic  \* MERGEFORMAT </w:instrText>
        </w:r>
        <w:r w:rsidRPr="52FDCE6A">
          <w:rPr>
            <w:rFonts w:ascii="Arial" w:hAnsi="Arial" w:cs="Arial"/>
            <w:sz w:val="20"/>
            <w:lang w:val="pt-BR"/>
          </w:rPr>
          <w:fldChar w:fldCharType="separate"/>
        </w:r>
        <w:r w:rsidR="00510121">
          <w:rPr>
            <w:rFonts w:ascii="Arial" w:hAnsi="Arial" w:cs="Arial"/>
            <w:noProof/>
            <w:sz w:val="20"/>
            <w:lang w:val="pt-BR"/>
          </w:rPr>
          <w:t>27</w:t>
        </w:r>
        <w:r w:rsidRPr="52FDCE6A">
          <w:rPr>
            <w:rFonts w:ascii="Arial" w:hAnsi="Arial" w:cs="Arial"/>
            <w:noProof/>
            <w:sz w:val="20"/>
            <w:lang w:val="pt-BR"/>
          </w:rPr>
          <w:fldChar w:fldCharType="end"/>
        </w:r>
      </w:p>
      <w:p w14:paraId="6CD308FA" w14:textId="77777777" w:rsidR="0093377A" w:rsidRPr="007957E0" w:rsidRDefault="00291051" w:rsidP="00487E21">
        <w:pPr>
          <w:pStyle w:val="Header"/>
          <w:tabs>
            <w:tab w:val="left" w:pos="7669"/>
            <w:tab w:val="right" w:pos="9360"/>
          </w:tabs>
          <w:rPr>
            <w:rFonts w:ascii="Arial" w:hAnsi="Arial" w:cs="Arial"/>
            <w:sz w:val="20"/>
            <w:lang w:val="pt-BR"/>
          </w:rPr>
        </w:pPr>
      </w:p>
    </w:sdtContent>
  </w:sdt>
  <w:p w14:paraId="770C3EA7" w14:textId="77777777" w:rsidR="0093377A" w:rsidRPr="007957E0" w:rsidRDefault="0093377A">
    <w:pPr>
      <w:pStyle w:val="Header"/>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C5C3" w14:textId="77777777" w:rsidR="0093377A" w:rsidRDefault="0093377A" w:rsidP="009974E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B1BB8E2" w14:textId="77777777" w:rsidR="0093377A" w:rsidRDefault="0093377A">
    <w:pPr>
      <w:pStyle w:val="Header"/>
      <w:ind w:right="360"/>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052960770"/>
      <w:docPartObj>
        <w:docPartGallery w:val="Page Numbers (Top of Page)"/>
        <w:docPartUnique/>
      </w:docPartObj>
    </w:sdtPr>
    <w:sdtEndPr/>
    <w:sdtContent>
      <w:p w14:paraId="2308958D" w14:textId="77777777" w:rsidR="0093377A" w:rsidRPr="00611957" w:rsidRDefault="0093377A" w:rsidP="00A92882">
        <w:pPr>
          <w:pStyle w:val="Header"/>
          <w:jc w:val="right"/>
          <w:rPr>
            <w:rFonts w:ascii="Arial" w:hAnsi="Arial" w:cs="Arial"/>
            <w:sz w:val="20"/>
          </w:rPr>
        </w:pPr>
        <w:r w:rsidRPr="00611957">
          <w:rPr>
            <w:rFonts w:ascii="Arial" w:hAnsi="Arial" w:cs="Arial"/>
            <w:sz w:val="20"/>
          </w:rPr>
          <w:t xml:space="preserve"> </w:t>
        </w:r>
      </w:p>
    </w:sdtContent>
  </w:sdt>
  <w:sdt>
    <w:sdtPr>
      <w:rPr>
        <w:rFonts w:ascii="Arial" w:hAnsi="Arial" w:cs="Arial"/>
        <w:sz w:val="20"/>
      </w:rPr>
      <w:id w:val="113335226"/>
      <w:docPartObj>
        <w:docPartGallery w:val="Page Numbers (Top of Page)"/>
        <w:docPartUnique/>
      </w:docPartObj>
    </w:sdtPr>
    <w:sdtEndPr/>
    <w:sdtContent>
      <w:p w14:paraId="1B5E0763" w14:textId="77777777" w:rsidR="0093377A" w:rsidRPr="007957E0" w:rsidRDefault="0093377A" w:rsidP="52FDCE6A">
        <w:pPr>
          <w:pStyle w:val="Header"/>
          <w:jc w:val="right"/>
          <w:rPr>
            <w:rFonts w:ascii="Arial" w:hAnsi="Arial" w:cs="Arial"/>
            <w:sz w:val="20"/>
            <w:lang w:val="pt-BR"/>
          </w:rPr>
        </w:pPr>
        <w:r w:rsidRPr="52FDCE6A">
          <w:rPr>
            <w:rFonts w:ascii="Arial" w:hAnsi="Arial" w:cs="Arial"/>
            <w:sz w:val="20"/>
            <w:lang w:val="pt-BR"/>
          </w:rPr>
          <w:t>Enlace Electrónico Requerido #</w:t>
        </w:r>
        <w:r>
          <w:rPr>
            <w:rFonts w:ascii="Arial" w:hAnsi="Arial" w:cs="Arial"/>
            <w:sz w:val="20"/>
            <w:lang w:val="pt-BR"/>
          </w:rPr>
          <w:t>3</w:t>
        </w:r>
        <w:r w:rsidRPr="52FDCE6A">
          <w:rPr>
            <w:rFonts w:ascii="Arial" w:hAnsi="Arial" w:cs="Arial"/>
            <w:sz w:val="20"/>
            <w:lang w:val="pt-BR"/>
          </w:rPr>
          <w:t xml:space="preserve"> – BO-L1186</w:t>
        </w:r>
      </w:p>
      <w:p w14:paraId="014E12AF" w14:textId="7F910D38" w:rsidR="0093377A" w:rsidRPr="007957E0" w:rsidRDefault="0093377A" w:rsidP="52FDCE6A">
        <w:pPr>
          <w:pStyle w:val="Header"/>
          <w:tabs>
            <w:tab w:val="left" w:pos="7669"/>
            <w:tab w:val="right" w:pos="9360"/>
          </w:tabs>
          <w:jc w:val="right"/>
          <w:rPr>
            <w:rFonts w:ascii="Arial" w:hAnsi="Arial" w:cs="Arial"/>
            <w:sz w:val="20"/>
            <w:lang w:val="pt-BR"/>
          </w:rPr>
        </w:pPr>
        <w:r>
          <w:rPr>
            <w:rFonts w:ascii="Arial" w:hAnsi="Arial" w:cs="Arial"/>
            <w:sz w:val="20"/>
            <w:lang w:val="pt-BR"/>
          </w:rPr>
          <w:tab/>
        </w:r>
        <w:r>
          <w:rPr>
            <w:rFonts w:ascii="Arial" w:hAnsi="Arial" w:cs="Arial"/>
            <w:sz w:val="20"/>
            <w:lang w:val="pt-BR"/>
          </w:rPr>
          <w:tab/>
        </w:r>
        <w:r>
          <w:rPr>
            <w:rFonts w:ascii="Arial" w:hAnsi="Arial" w:cs="Arial"/>
            <w:sz w:val="20"/>
            <w:lang w:val="pt-BR"/>
          </w:rPr>
          <w:tab/>
        </w:r>
        <w:r w:rsidRPr="52FDCE6A">
          <w:rPr>
            <w:rFonts w:ascii="Arial" w:hAnsi="Arial" w:cs="Arial"/>
            <w:sz w:val="20"/>
            <w:lang w:val="pt-BR"/>
          </w:rPr>
          <w:t xml:space="preserve">Página </w:t>
        </w:r>
        <w:r w:rsidRPr="52FDCE6A">
          <w:rPr>
            <w:rFonts w:ascii="Arial" w:hAnsi="Arial" w:cs="Arial"/>
            <w:noProof/>
            <w:sz w:val="20"/>
          </w:rPr>
          <w:fldChar w:fldCharType="begin"/>
        </w:r>
        <w:r>
          <w:rPr>
            <w:rFonts w:ascii="Arial" w:hAnsi="Arial" w:cs="Arial"/>
            <w:bCs/>
            <w:sz w:val="20"/>
            <w:szCs w:val="24"/>
          </w:rPr>
          <w:instrText xml:space="preserve"> PAGE  \* Arabic  \* MERGEFORMAT </w:instrText>
        </w:r>
        <w:r w:rsidRPr="52FDCE6A">
          <w:rPr>
            <w:rFonts w:ascii="Arial" w:hAnsi="Arial" w:cs="Arial"/>
            <w:bCs/>
            <w:sz w:val="20"/>
            <w:szCs w:val="24"/>
          </w:rPr>
          <w:fldChar w:fldCharType="separate"/>
        </w:r>
        <w:r w:rsidR="00510121" w:rsidRPr="00510121">
          <w:rPr>
            <w:rFonts w:ascii="Arial" w:hAnsi="Arial" w:cs="Arial"/>
            <w:noProof/>
            <w:sz w:val="20"/>
          </w:rPr>
          <w:t>25</w:t>
        </w:r>
        <w:r w:rsidRPr="52FDCE6A">
          <w:rPr>
            <w:rFonts w:ascii="Arial" w:hAnsi="Arial" w:cs="Arial"/>
            <w:noProof/>
            <w:sz w:val="20"/>
          </w:rPr>
          <w:fldChar w:fldCharType="end"/>
        </w:r>
        <w:r w:rsidRPr="52FDCE6A">
          <w:rPr>
            <w:rFonts w:ascii="Arial" w:hAnsi="Arial" w:cs="Arial"/>
            <w:sz w:val="20"/>
            <w:lang w:val="pt-BR"/>
          </w:rPr>
          <w:t xml:space="preserve"> de </w:t>
        </w:r>
        <w:r w:rsidRPr="52FDCE6A">
          <w:rPr>
            <w:rFonts w:ascii="Arial" w:hAnsi="Arial" w:cs="Arial"/>
            <w:noProof/>
            <w:sz w:val="20"/>
            <w:lang w:val="pt-BR"/>
          </w:rPr>
          <w:fldChar w:fldCharType="begin"/>
        </w:r>
        <w:r w:rsidRPr="007957E0">
          <w:rPr>
            <w:rFonts w:ascii="Arial" w:hAnsi="Arial" w:cs="Arial"/>
            <w:bCs/>
            <w:sz w:val="20"/>
            <w:szCs w:val="24"/>
            <w:lang w:val="pt-BR"/>
          </w:rPr>
          <w:instrText xml:space="preserve"> NUMPAGES  \# "0" </w:instrText>
        </w:r>
        <w:r w:rsidRPr="52FDCE6A">
          <w:rPr>
            <w:rFonts w:ascii="Arial" w:hAnsi="Arial" w:cs="Arial"/>
            <w:bCs/>
            <w:sz w:val="20"/>
            <w:szCs w:val="24"/>
          </w:rPr>
          <w:fldChar w:fldCharType="separate"/>
        </w:r>
        <w:r w:rsidR="00510121">
          <w:rPr>
            <w:rFonts w:ascii="Arial" w:hAnsi="Arial" w:cs="Arial"/>
            <w:bCs/>
            <w:noProof/>
            <w:sz w:val="20"/>
            <w:szCs w:val="24"/>
            <w:lang w:val="pt-BR"/>
          </w:rPr>
          <w:t>27</w:t>
        </w:r>
        <w:r w:rsidRPr="52FDCE6A">
          <w:rPr>
            <w:rFonts w:ascii="Arial" w:hAnsi="Arial" w:cs="Arial"/>
            <w:noProof/>
            <w:sz w:val="20"/>
            <w:lang w:val="pt-BR"/>
          </w:rPr>
          <w:fldChar w:fldCharType="end"/>
        </w:r>
      </w:p>
    </w:sdtContent>
  </w:sdt>
  <w:p w14:paraId="2B2F77C3" w14:textId="77777777" w:rsidR="0093377A" w:rsidRPr="00692406" w:rsidRDefault="0093377A" w:rsidP="00487E21">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988A" w14:textId="77777777" w:rsidR="0093377A" w:rsidRPr="002E794B" w:rsidRDefault="0093377A" w:rsidP="002E794B">
    <w:pPr>
      <w:pStyle w:val="Header"/>
      <w:tabs>
        <w:tab w:val="center" w:pos="6480"/>
        <w:tab w:val="left" w:pos="7396"/>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23D"/>
    <w:multiLevelType w:val="hybridMultilevel"/>
    <w:tmpl w:val="002CD732"/>
    <w:lvl w:ilvl="0" w:tplc="A4A24504">
      <w:start w:val="1"/>
      <w:numFmt w:val="bullet"/>
      <w:pStyle w:val="EstiloEstilo10Negrita"/>
      <w:lvlText w:val=""/>
      <w:lvlJc w:val="left"/>
      <w:pPr>
        <w:tabs>
          <w:tab w:val="num" w:pos="1191"/>
        </w:tabs>
        <w:ind w:left="1191" w:hanging="454"/>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B7FC9"/>
    <w:multiLevelType w:val="multilevel"/>
    <w:tmpl w:val="5030AE2E"/>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1170"/>
        </w:tabs>
        <w:ind w:left="117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ubpa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2" w15:restartNumberingAfterBreak="0">
    <w:nsid w:val="13374A9C"/>
    <w:multiLevelType w:val="multilevel"/>
    <w:tmpl w:val="1D3CD3A8"/>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cs="Times New Roman"/>
        <w:b w:val="0"/>
        <w:color w:val="auto"/>
        <w:sz w:val="24"/>
        <w:szCs w:val="24"/>
      </w:rPr>
    </w:lvl>
    <w:lvl w:ilvl="2">
      <w:start w:val="1"/>
      <w:numFmt w:val="lowerLetter"/>
      <w:lvlText w:val="%3."/>
      <w:lvlJc w:val="left"/>
      <w:pPr>
        <w:tabs>
          <w:tab w:val="num" w:pos="1152"/>
        </w:tabs>
        <w:ind w:left="1152" w:hanging="432"/>
      </w:pPr>
      <w:rPr>
        <w:rFonts w:cs="Times New Roman"/>
      </w:rPr>
    </w:lvl>
    <w:lvl w:ilvl="3">
      <w:start w:val="1"/>
      <w:numFmt w:val="bullet"/>
      <w:lvlText w:val=""/>
      <w:lvlJc w:val="left"/>
      <w:pPr>
        <w:tabs>
          <w:tab w:val="num" w:pos="1584"/>
        </w:tabs>
        <w:ind w:left="1584" w:hanging="288"/>
      </w:pPr>
      <w:rPr>
        <w:rFonts w:ascii="Symbol" w:hAnsi="Symbol" w:hint="default"/>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3" w15:restartNumberingAfterBreak="0">
    <w:nsid w:val="136A0C1F"/>
    <w:multiLevelType w:val="multilevel"/>
    <w:tmpl w:val="7F462E36"/>
    <w:lvl w:ilvl="0">
      <w:start w:val="1"/>
      <w:numFmt w:val="upperRoman"/>
      <w:lvlText w:val="%1."/>
      <w:lvlJc w:val="center"/>
      <w:pPr>
        <w:tabs>
          <w:tab w:val="num" w:pos="648"/>
        </w:tabs>
        <w:ind w:firstLine="288"/>
      </w:pPr>
      <w:rPr>
        <w:rFonts w:cs="Times New Roman"/>
        <w:b/>
        <w:i w:val="0"/>
      </w:rPr>
    </w:lvl>
    <w:lvl w:ilvl="1">
      <w:start w:val="1"/>
      <w:numFmt w:val="bullet"/>
      <w:lvlText w:val=""/>
      <w:lvlJc w:val="left"/>
      <w:pPr>
        <w:tabs>
          <w:tab w:val="num" w:pos="720"/>
        </w:tabs>
        <w:ind w:left="720" w:hanging="720"/>
      </w:pPr>
      <w:rPr>
        <w:rFonts w:ascii="Symbol" w:hAnsi="Symbol" w:hint="default"/>
        <w:b w:val="0"/>
        <w:color w:val="auto"/>
        <w:sz w:val="24"/>
        <w:szCs w:val="24"/>
      </w:r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4" w15:restartNumberingAfterBreak="0">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cs="Times New Roman" w:hint="default"/>
        <w:b w:val="0"/>
        <w:i w:val="0"/>
        <w:sz w:val="24"/>
      </w:rPr>
    </w:lvl>
  </w:abstractNum>
  <w:abstractNum w:abstractNumId="5" w15:restartNumberingAfterBreak="0">
    <w:nsid w:val="1D79533A"/>
    <w:multiLevelType w:val="multilevel"/>
    <w:tmpl w:val="FF560952"/>
    <w:lvl w:ilvl="0">
      <w:start w:val="1"/>
      <w:numFmt w:val="upperRoman"/>
      <w:pStyle w:val="FirstHeading"/>
      <w:lvlText w:val="%1."/>
      <w:lvlJc w:val="right"/>
      <w:pPr>
        <w:ind w:left="720" w:hanging="720"/>
      </w:pPr>
      <w:rPr>
        <w:rFonts w:cs="Times New Roman"/>
      </w:rPr>
    </w:lvl>
    <w:lvl w:ilvl="1">
      <w:start w:val="1"/>
      <w:numFmt w:val="decimal"/>
      <w:pStyle w:val="SecHeading"/>
      <w:lvlText w:val="%2."/>
      <w:lvlJc w:val="left"/>
      <w:pPr>
        <w:tabs>
          <w:tab w:val="num" w:pos="1296"/>
        </w:tabs>
        <w:ind w:left="1296" w:hanging="576"/>
      </w:pPr>
      <w:rPr>
        <w:rFonts w:cs="Times New Roman"/>
      </w:rPr>
    </w:lvl>
    <w:lvl w:ilvl="2">
      <w:start w:val="1"/>
      <w:numFmt w:val="lowerLetter"/>
      <w:pStyle w:val="SubHeading1"/>
      <w:lvlText w:val="%3)"/>
      <w:lvlJc w:val="left"/>
      <w:pPr>
        <w:tabs>
          <w:tab w:val="num" w:pos="666"/>
        </w:tabs>
        <w:ind w:left="666" w:hanging="576"/>
      </w:pPr>
      <w:rPr>
        <w:rFonts w:cs="Times New Roman"/>
      </w:rPr>
    </w:lvl>
    <w:lvl w:ilvl="3">
      <w:start w:val="1"/>
      <w:numFmt w:val="lowerRoman"/>
      <w:pStyle w:val="Subheading2"/>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15:restartNumberingAfterBreak="0">
    <w:nsid w:val="284A6C4D"/>
    <w:multiLevelType w:val="multilevel"/>
    <w:tmpl w:val="4E5EF672"/>
    <w:lvl w:ilvl="0">
      <w:start w:val="1"/>
      <w:numFmt w:val="upperRoman"/>
      <w:lvlText w:val="%1."/>
      <w:lvlJc w:val="center"/>
      <w:pPr>
        <w:tabs>
          <w:tab w:val="num" w:pos="648"/>
        </w:tabs>
        <w:ind w:firstLine="288"/>
      </w:pPr>
      <w:rPr>
        <w:rFonts w:cs="Times New Roman"/>
        <w:b/>
        <w:i w:val="0"/>
      </w:rPr>
    </w:lvl>
    <w:lvl w:ilvl="1">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7" w15:restartNumberingAfterBreak="0">
    <w:nsid w:val="2916708B"/>
    <w:multiLevelType w:val="hybridMultilevel"/>
    <w:tmpl w:val="847AD088"/>
    <w:lvl w:ilvl="0" w:tplc="DA128E6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AC26FE"/>
    <w:multiLevelType w:val="hybridMultilevel"/>
    <w:tmpl w:val="0FE62E2C"/>
    <w:lvl w:ilvl="0" w:tplc="DA128E6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82241A"/>
    <w:multiLevelType w:val="multilevel"/>
    <w:tmpl w:val="9052FD1E"/>
    <w:lvl w:ilvl="0">
      <w:start w:val="1"/>
      <w:numFmt w:val="decimal"/>
      <w:isLgl/>
      <w:lvlText w:val="%1"/>
      <w:lvlJc w:val="left"/>
      <w:pPr>
        <w:tabs>
          <w:tab w:val="num" w:pos="737"/>
        </w:tabs>
        <w:ind w:left="737" w:hanging="737"/>
      </w:pPr>
      <w:rPr>
        <w:rFonts w:ascii="Times New Roman Bold" w:hAnsi="Times New Roman Bold" w:cs="Times New Roman" w:hint="default"/>
        <w:b/>
        <w:i w:val="0"/>
        <w:sz w:val="28"/>
        <w:szCs w:val="28"/>
      </w:rPr>
    </w:lvl>
    <w:lvl w:ilvl="1">
      <w:start w:val="1"/>
      <w:numFmt w:val="decimal"/>
      <w:pStyle w:val="Heading2TimesNewRoman12pt1"/>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decimal"/>
      <w:lvlRestart w:val="0"/>
      <w:lvlText w:val="%1.%2.%3.%4"/>
      <w:lvlJc w:val="left"/>
      <w:pPr>
        <w:tabs>
          <w:tab w:val="num" w:pos="864"/>
        </w:tabs>
        <w:ind w:left="864" w:hanging="80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408B5953"/>
    <w:multiLevelType w:val="multilevel"/>
    <w:tmpl w:val="1686717E"/>
    <w:lvl w:ilvl="0">
      <w:start w:val="1"/>
      <w:numFmt w:val="upperRoman"/>
      <w:lvlText w:val="%1."/>
      <w:lvlJc w:val="center"/>
      <w:pPr>
        <w:tabs>
          <w:tab w:val="num" w:pos="648"/>
        </w:tabs>
        <w:ind w:firstLine="288"/>
      </w:pPr>
      <w:rPr>
        <w:rFonts w:cs="Times New Roman"/>
        <w:b/>
        <w:i w:val="0"/>
      </w:rPr>
    </w:lvl>
    <w:lvl w:ilvl="1">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1" w15:restartNumberingAfterBreak="0">
    <w:nsid w:val="446754BC"/>
    <w:multiLevelType w:val="multilevel"/>
    <w:tmpl w:val="162CF7F4"/>
    <w:lvl w:ilvl="0">
      <w:start w:val="1"/>
      <w:numFmt w:val="upperRoman"/>
      <w:lvlText w:val="%1."/>
      <w:lvlJc w:val="center"/>
      <w:pPr>
        <w:tabs>
          <w:tab w:val="num" w:pos="648"/>
        </w:tabs>
        <w:ind w:firstLine="288"/>
      </w:pPr>
      <w:rPr>
        <w:rFonts w:cs="Times New Roman"/>
        <w:b/>
        <w:i w:val="0"/>
      </w:rPr>
    </w:lvl>
    <w:lvl w:ilvl="1">
      <w:start w:val="1"/>
      <w:numFmt w:val="bullet"/>
      <w:lvlText w:val=""/>
      <w:lvlJc w:val="left"/>
      <w:pPr>
        <w:tabs>
          <w:tab w:val="num" w:pos="720"/>
        </w:tabs>
        <w:ind w:left="720" w:hanging="72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2" w15:restartNumberingAfterBreak="0">
    <w:nsid w:val="468118DB"/>
    <w:multiLevelType w:val="multilevel"/>
    <w:tmpl w:val="165040C8"/>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3" w15:restartNumberingAfterBreak="0">
    <w:nsid w:val="49034B52"/>
    <w:multiLevelType w:val="hybridMultilevel"/>
    <w:tmpl w:val="391AFD2C"/>
    <w:lvl w:ilvl="0" w:tplc="0E4851CC">
      <w:start w:val="1"/>
      <w:numFmt w:val="lowerLetter"/>
      <w:lvlText w:val="(%1)"/>
      <w:lvlJc w:val="left"/>
      <w:pPr>
        <w:ind w:left="1440" w:hanging="360"/>
      </w:pPr>
      <w:rPr>
        <w:rFonts w:hint="default"/>
      </w:rPr>
    </w:lvl>
    <w:lvl w:ilvl="1" w:tplc="737A9A70">
      <w:start w:val="1"/>
      <w:numFmt w:val="upperLetter"/>
      <w:lvlText w:val="%2."/>
      <w:lvlJc w:val="left"/>
      <w:pPr>
        <w:ind w:left="1890" w:hanging="810"/>
      </w:pPr>
      <w:rPr>
        <w:rFonts w:ascii="Arial" w:hAnsi="Arial" w:cs="Aria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45927"/>
    <w:multiLevelType w:val="hybridMultilevel"/>
    <w:tmpl w:val="F04A0C4C"/>
    <w:lvl w:ilvl="0" w:tplc="DA128E6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4E0119"/>
    <w:multiLevelType w:val="hybridMultilevel"/>
    <w:tmpl w:val="CEE4A9CC"/>
    <w:lvl w:ilvl="0" w:tplc="0E4851CC">
      <w:start w:val="1"/>
      <w:numFmt w:val="lowerLetter"/>
      <w:lvlText w:val="(%1)"/>
      <w:lvlJc w:val="left"/>
      <w:pPr>
        <w:ind w:left="1440" w:hanging="360"/>
      </w:pPr>
      <w:rPr>
        <w:rFonts w:hint="default"/>
      </w:rPr>
    </w:lvl>
    <w:lvl w:ilvl="1" w:tplc="737A9A70">
      <w:start w:val="1"/>
      <w:numFmt w:val="upperLetter"/>
      <w:lvlText w:val="%2."/>
      <w:lvlJc w:val="left"/>
      <w:pPr>
        <w:ind w:left="1890" w:hanging="810"/>
      </w:pPr>
      <w:rPr>
        <w:rFonts w:ascii="Arial" w:hAnsi="Arial" w:cs="Aria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516D3"/>
    <w:multiLevelType w:val="hybridMultilevel"/>
    <w:tmpl w:val="321E0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8A58F1"/>
    <w:multiLevelType w:val="hybridMultilevel"/>
    <w:tmpl w:val="BAEA3CB2"/>
    <w:lvl w:ilvl="0" w:tplc="FFFFFFFF">
      <w:start w:val="1"/>
      <w:numFmt w:val="bullet"/>
      <w:lvlText w:val=""/>
      <w:lvlJc w:val="left"/>
      <w:pPr>
        <w:tabs>
          <w:tab w:val="num" w:pos="862"/>
        </w:tabs>
        <w:ind w:left="862" w:hanging="360"/>
      </w:pPr>
      <w:rPr>
        <w:rFonts w:ascii="Wingdings" w:hAnsi="Wingdings" w:hint="default"/>
        <w:color w:val="auto"/>
      </w:rPr>
    </w:lvl>
    <w:lvl w:ilvl="1" w:tplc="FFFFFFFF">
      <w:start w:val="1"/>
      <w:numFmt w:val="bullet"/>
      <w:lvlText w:val="o"/>
      <w:lvlJc w:val="left"/>
      <w:pPr>
        <w:tabs>
          <w:tab w:val="num" w:pos="1942"/>
        </w:tabs>
        <w:ind w:left="1942" w:hanging="360"/>
      </w:pPr>
      <w:rPr>
        <w:rFonts w:ascii="Courier New" w:hAnsi="Courier New" w:cs="Courier New" w:hint="default"/>
      </w:rPr>
    </w:lvl>
    <w:lvl w:ilvl="2" w:tplc="FFFFFFFF" w:tentative="1">
      <w:start w:val="1"/>
      <w:numFmt w:val="bullet"/>
      <w:lvlText w:val=""/>
      <w:lvlJc w:val="left"/>
      <w:pPr>
        <w:tabs>
          <w:tab w:val="num" w:pos="2662"/>
        </w:tabs>
        <w:ind w:left="2662" w:hanging="360"/>
      </w:pPr>
      <w:rPr>
        <w:rFonts w:ascii="Wingdings" w:hAnsi="Wingdings" w:hint="default"/>
      </w:rPr>
    </w:lvl>
    <w:lvl w:ilvl="3" w:tplc="FFFFFFFF">
      <w:start w:val="1"/>
      <w:numFmt w:val="bullet"/>
      <w:lvlText w:val=""/>
      <w:lvlJc w:val="left"/>
      <w:pPr>
        <w:tabs>
          <w:tab w:val="num" w:pos="3382"/>
        </w:tabs>
        <w:ind w:left="3382" w:hanging="360"/>
      </w:pPr>
      <w:rPr>
        <w:rFonts w:ascii="Symbol" w:hAnsi="Symbol" w:hint="default"/>
      </w:rPr>
    </w:lvl>
    <w:lvl w:ilvl="4" w:tplc="FFFFFFFF" w:tentative="1">
      <w:start w:val="1"/>
      <w:numFmt w:val="bullet"/>
      <w:lvlText w:val="o"/>
      <w:lvlJc w:val="left"/>
      <w:pPr>
        <w:tabs>
          <w:tab w:val="num" w:pos="4102"/>
        </w:tabs>
        <w:ind w:left="4102" w:hanging="360"/>
      </w:pPr>
      <w:rPr>
        <w:rFonts w:ascii="Courier New" w:hAnsi="Courier New" w:cs="Courier New" w:hint="default"/>
      </w:rPr>
    </w:lvl>
    <w:lvl w:ilvl="5" w:tplc="FFFFFFFF" w:tentative="1">
      <w:start w:val="1"/>
      <w:numFmt w:val="bullet"/>
      <w:lvlText w:val=""/>
      <w:lvlJc w:val="left"/>
      <w:pPr>
        <w:tabs>
          <w:tab w:val="num" w:pos="4822"/>
        </w:tabs>
        <w:ind w:left="4822" w:hanging="360"/>
      </w:pPr>
      <w:rPr>
        <w:rFonts w:ascii="Wingdings" w:hAnsi="Wingdings" w:hint="default"/>
      </w:rPr>
    </w:lvl>
    <w:lvl w:ilvl="6" w:tplc="FFFFFFFF" w:tentative="1">
      <w:start w:val="1"/>
      <w:numFmt w:val="bullet"/>
      <w:lvlText w:val=""/>
      <w:lvlJc w:val="left"/>
      <w:pPr>
        <w:tabs>
          <w:tab w:val="num" w:pos="5542"/>
        </w:tabs>
        <w:ind w:left="5542" w:hanging="360"/>
      </w:pPr>
      <w:rPr>
        <w:rFonts w:ascii="Symbol" w:hAnsi="Symbol" w:hint="default"/>
      </w:rPr>
    </w:lvl>
    <w:lvl w:ilvl="7" w:tplc="FFFFFFFF" w:tentative="1">
      <w:start w:val="1"/>
      <w:numFmt w:val="bullet"/>
      <w:lvlText w:val="o"/>
      <w:lvlJc w:val="left"/>
      <w:pPr>
        <w:tabs>
          <w:tab w:val="num" w:pos="6262"/>
        </w:tabs>
        <w:ind w:left="6262" w:hanging="360"/>
      </w:pPr>
      <w:rPr>
        <w:rFonts w:ascii="Courier New" w:hAnsi="Courier New" w:cs="Courier New" w:hint="default"/>
      </w:rPr>
    </w:lvl>
    <w:lvl w:ilvl="8" w:tplc="FFFFFFFF" w:tentative="1">
      <w:start w:val="1"/>
      <w:numFmt w:val="bullet"/>
      <w:lvlText w:val=""/>
      <w:lvlJc w:val="left"/>
      <w:pPr>
        <w:tabs>
          <w:tab w:val="num" w:pos="6982"/>
        </w:tabs>
        <w:ind w:left="6982" w:hanging="360"/>
      </w:pPr>
      <w:rPr>
        <w:rFonts w:ascii="Wingdings" w:hAnsi="Wingdings" w:hint="default"/>
      </w:rPr>
    </w:lvl>
  </w:abstractNum>
  <w:abstractNum w:abstractNumId="18" w15:restartNumberingAfterBreak="0">
    <w:nsid w:val="62B6255E"/>
    <w:multiLevelType w:val="multilevel"/>
    <w:tmpl w:val="7D080E56"/>
    <w:lvl w:ilvl="0">
      <w:start w:val="1"/>
      <w:numFmt w:val="upperRoman"/>
      <w:lvlText w:val="%1."/>
      <w:lvlJc w:val="center"/>
      <w:pPr>
        <w:tabs>
          <w:tab w:val="num" w:pos="648"/>
        </w:tabs>
        <w:ind w:firstLine="288"/>
      </w:pPr>
      <w:rPr>
        <w:rFonts w:cs="Times New Roman"/>
        <w:b/>
        <w:i w:val="0"/>
      </w:rPr>
    </w:lvl>
    <w:lvl w:ilvl="1">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152"/>
        </w:tabs>
        <w:ind w:left="1152" w:hanging="432"/>
      </w:pPr>
      <w:rPr>
        <w:rFonts w:ascii="Symbol" w:hAnsi="Symbol" w:hint="default"/>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9" w15:restartNumberingAfterBreak="0">
    <w:nsid w:val="6DEF2C4A"/>
    <w:multiLevelType w:val="multilevel"/>
    <w:tmpl w:val="EA4E6022"/>
    <w:lvl w:ilvl="0">
      <w:start w:val="1"/>
      <w:numFmt w:val="lowerRoman"/>
      <w:lvlText w:val="(%1)"/>
      <w:lvlJc w:val="left"/>
      <w:pPr>
        <w:tabs>
          <w:tab w:val="num" w:pos="1308"/>
        </w:tabs>
        <w:ind w:left="1308" w:hanging="360"/>
      </w:pPr>
      <w:rPr>
        <w:rFonts w:hint="default"/>
      </w:rPr>
    </w:lvl>
    <w:lvl w:ilvl="1">
      <w:start w:val="1"/>
      <w:numFmt w:val="decimal"/>
      <w:isLgl/>
      <w:lvlText w:val="%1.%2"/>
      <w:lvlJc w:val="left"/>
      <w:pPr>
        <w:tabs>
          <w:tab w:val="num" w:pos="1383"/>
        </w:tabs>
        <w:ind w:left="1383" w:hanging="435"/>
      </w:pPr>
      <w:rPr>
        <w:rFonts w:hint="default"/>
        <w:b/>
      </w:rPr>
    </w:lvl>
    <w:lvl w:ilvl="2">
      <w:start w:val="1"/>
      <w:numFmt w:val="decimal"/>
      <w:isLgl/>
      <w:lvlText w:val="%1.%2.%3"/>
      <w:lvlJc w:val="left"/>
      <w:pPr>
        <w:tabs>
          <w:tab w:val="num" w:pos="1668"/>
        </w:tabs>
        <w:ind w:left="1668" w:hanging="720"/>
      </w:pPr>
      <w:rPr>
        <w:rFonts w:hint="default"/>
        <w:b/>
      </w:rPr>
    </w:lvl>
    <w:lvl w:ilvl="3">
      <w:start w:val="1"/>
      <w:numFmt w:val="decimal"/>
      <w:isLgl/>
      <w:lvlText w:val="%1.%2.%3.%4"/>
      <w:lvlJc w:val="left"/>
      <w:pPr>
        <w:tabs>
          <w:tab w:val="num" w:pos="1668"/>
        </w:tabs>
        <w:ind w:left="1668" w:hanging="720"/>
      </w:pPr>
      <w:rPr>
        <w:rFonts w:hint="default"/>
        <w:b/>
      </w:rPr>
    </w:lvl>
    <w:lvl w:ilvl="4">
      <w:start w:val="1"/>
      <w:numFmt w:val="decimal"/>
      <w:isLgl/>
      <w:lvlText w:val="%1.%2.%3.%4.%5"/>
      <w:lvlJc w:val="left"/>
      <w:pPr>
        <w:tabs>
          <w:tab w:val="num" w:pos="2028"/>
        </w:tabs>
        <w:ind w:left="2028" w:hanging="1080"/>
      </w:pPr>
      <w:rPr>
        <w:rFonts w:hint="default"/>
        <w:b/>
      </w:rPr>
    </w:lvl>
    <w:lvl w:ilvl="5">
      <w:start w:val="1"/>
      <w:numFmt w:val="decimal"/>
      <w:isLgl/>
      <w:lvlText w:val="%1.%2.%3.%4.%5.%6"/>
      <w:lvlJc w:val="left"/>
      <w:pPr>
        <w:tabs>
          <w:tab w:val="num" w:pos="2388"/>
        </w:tabs>
        <w:ind w:left="2388" w:hanging="1440"/>
      </w:pPr>
      <w:rPr>
        <w:rFonts w:hint="default"/>
        <w:b/>
      </w:rPr>
    </w:lvl>
    <w:lvl w:ilvl="6">
      <w:start w:val="1"/>
      <w:numFmt w:val="decimal"/>
      <w:isLgl/>
      <w:lvlText w:val="%1.%2.%3.%4.%5.%6.%7"/>
      <w:lvlJc w:val="left"/>
      <w:pPr>
        <w:tabs>
          <w:tab w:val="num" w:pos="2388"/>
        </w:tabs>
        <w:ind w:left="2388" w:hanging="1440"/>
      </w:pPr>
      <w:rPr>
        <w:rFonts w:hint="default"/>
        <w:b/>
      </w:rPr>
    </w:lvl>
    <w:lvl w:ilvl="7">
      <w:start w:val="1"/>
      <w:numFmt w:val="decimal"/>
      <w:isLgl/>
      <w:lvlText w:val="%1.%2.%3.%4.%5.%6.%7.%8"/>
      <w:lvlJc w:val="left"/>
      <w:pPr>
        <w:tabs>
          <w:tab w:val="num" w:pos="2748"/>
        </w:tabs>
        <w:ind w:left="2748" w:hanging="1800"/>
      </w:pPr>
      <w:rPr>
        <w:rFonts w:hint="default"/>
        <w:b/>
      </w:rPr>
    </w:lvl>
    <w:lvl w:ilvl="8">
      <w:start w:val="1"/>
      <w:numFmt w:val="decimal"/>
      <w:isLgl/>
      <w:lvlText w:val="%1.%2.%3.%4.%5.%6.%7.%8.%9"/>
      <w:lvlJc w:val="left"/>
      <w:pPr>
        <w:tabs>
          <w:tab w:val="num" w:pos="2748"/>
        </w:tabs>
        <w:ind w:left="2748" w:hanging="1800"/>
      </w:pPr>
      <w:rPr>
        <w:rFonts w:hint="default"/>
        <w:b/>
      </w:rPr>
    </w:lvl>
  </w:abstractNum>
  <w:abstractNum w:abstractNumId="20" w15:restartNumberingAfterBreak="0">
    <w:nsid w:val="73F845BB"/>
    <w:multiLevelType w:val="hybridMultilevel"/>
    <w:tmpl w:val="CE1E0F88"/>
    <w:lvl w:ilvl="0" w:tplc="DA128E6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74592"/>
    <w:multiLevelType w:val="multilevel"/>
    <w:tmpl w:val="67049D54"/>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i w:val="0"/>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3600"/>
        </w:tabs>
        <w:ind w:left="324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2" w15:restartNumberingAfterBreak="0">
    <w:nsid w:val="772349F9"/>
    <w:multiLevelType w:val="hybridMultilevel"/>
    <w:tmpl w:val="45AE9DC0"/>
    <w:lvl w:ilvl="0" w:tplc="DA128E6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
  </w:num>
  <w:num w:numId="11">
    <w:abstractNumId w:val="5"/>
  </w:num>
  <w:num w:numId="12">
    <w:abstractNumId w:val="9"/>
  </w:num>
  <w:num w:numId="13">
    <w:abstractNumId w:val="0"/>
  </w:num>
  <w:num w:numId="14">
    <w:abstractNumId w:val="4"/>
  </w:num>
  <w:num w:numId="15">
    <w:abstractNumId w:val="17"/>
  </w:num>
  <w:num w:numId="16">
    <w:abstractNumId w:val="2"/>
  </w:num>
  <w:num w:numId="17">
    <w:abstractNumId w:val="3"/>
  </w:num>
  <w:num w:numId="18">
    <w:abstractNumId w:val="19"/>
  </w:num>
  <w:num w:numId="19">
    <w:abstractNumId w:val="21"/>
    <w:lvlOverride w:ilvl="0">
      <w:startOverride w:val="1"/>
    </w:lvlOverride>
    <w:lvlOverride w:ilvl="1">
      <w:startOverride w:val="1"/>
    </w:lvlOverride>
  </w:num>
  <w:num w:numId="20">
    <w:abstractNumId w:val="11"/>
  </w:num>
  <w:num w:numId="21">
    <w:abstractNumId w:val="6"/>
  </w:num>
  <w:num w:numId="22">
    <w:abstractNumId w:val="10"/>
  </w:num>
  <w:num w:numId="23">
    <w:abstractNumId w:val="13"/>
  </w:num>
  <w:num w:numId="24">
    <w:abstractNumId w:val="18"/>
  </w:num>
  <w:num w:numId="25">
    <w:abstractNumId w:val="2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4"/>
    </w:lvlOverride>
    <w:lvlOverride w:ilvl="1">
      <w:startOverride w:val="1"/>
    </w:lvlOverride>
  </w:num>
  <w:num w:numId="30">
    <w:abstractNumId w:val="1"/>
    <w:lvlOverride w:ilvl="0">
      <w:startOverride w:val="4"/>
    </w:lvlOverride>
    <w:lvlOverride w:ilvl="1">
      <w:startOverride w:val="1"/>
    </w:lvlOverride>
  </w:num>
  <w:num w:numId="31">
    <w:abstractNumId w:val="1"/>
    <w:lvlOverride w:ilvl="0">
      <w:startOverride w:val="3"/>
    </w:lvlOverride>
    <w:lvlOverride w:ilvl="1">
      <w:startOverride w:val="1"/>
    </w:lvlOverride>
  </w:num>
  <w:num w:numId="32">
    <w:abstractNumId w:val="12"/>
  </w:num>
  <w:num w:numId="33">
    <w:abstractNumId w:val="1"/>
  </w:num>
  <w:num w:numId="34">
    <w:abstractNumId w:val="1"/>
  </w:num>
  <w:num w:numId="35">
    <w:abstractNumId w:val="21"/>
  </w:num>
  <w:num w:numId="36">
    <w:abstractNumId w:val="15"/>
  </w:num>
  <w:num w:numId="37">
    <w:abstractNumId w:val="21"/>
  </w:num>
  <w:num w:numId="38">
    <w:abstractNumId w:val="21"/>
  </w:num>
  <w:num w:numId="39">
    <w:abstractNumId w:val="21"/>
  </w:num>
  <w:num w:numId="40">
    <w:abstractNumId w:val="16"/>
  </w:num>
  <w:num w:numId="41">
    <w:abstractNumId w:val="1"/>
    <w:lvlOverride w:ilvl="0">
      <w:startOverride w:val="11"/>
    </w:lvlOverride>
    <w:lvlOverride w:ilvl="1">
      <w:startOverride w:val="12"/>
    </w:lvlOverride>
  </w:num>
  <w:num w:numId="42">
    <w:abstractNumId w:val="1"/>
  </w:num>
  <w:num w:numId="43">
    <w:abstractNumId w:val="7"/>
  </w:num>
  <w:num w:numId="44">
    <w:abstractNumId w:val="8"/>
  </w:num>
  <w:num w:numId="45">
    <w:abstractNumId w:val="14"/>
  </w:num>
  <w:num w:numId="46">
    <w:abstractNumId w:val="22"/>
  </w:num>
  <w:num w:numId="4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1" w:val="GESC$Gobierno del Estado de Santa Catarina"/>
    <w:docVar w:name="Abbr10" w:val="POA$Operativos Anuales"/>
    <w:docVar w:name="Abbr2" w:val="GdB$Gobierno de Brasil "/>
    <w:docVar w:name="Abbr3" w:val="DEINFRA$Departamento Estadual de Infraestructura "/>
    <w:docVar w:name="Abbr4" w:val="ESC$Estado de Santa Catarina"/>
    <w:docVar w:name="Abbr5" w:val="MR$mantenimiento rutinario"/>
    <w:docVar w:name="Abbr6" w:val="GEMAM$Gerencia de Medio Ambiente - GEMAM"/>
    <w:docVar w:name="Abbr7" w:val="FATMA$Fundación de Medio Ambiente de Santa Catarina"/>
    <w:docVar w:name="Abbr8" w:val="IRL$Ingreso Líquido Real"/>
    <w:docVar w:name="Abbr9" w:val="POA$Operativos Anuales"/>
    <w:docVar w:name="DOCTYPE" w:val="PR"/>
    <w:docVar w:name="LANG" w:val="SP"/>
    <w:docVar w:name="TotalAbbr" w:val="9"/>
  </w:docVars>
  <w:rsids>
    <w:rsidRoot w:val="00AD3E4B"/>
    <w:rsid w:val="00000C9B"/>
    <w:rsid w:val="00001513"/>
    <w:rsid w:val="00001B15"/>
    <w:rsid w:val="00002757"/>
    <w:rsid w:val="00002A33"/>
    <w:rsid w:val="00002A4A"/>
    <w:rsid w:val="00003E9E"/>
    <w:rsid w:val="00004D8F"/>
    <w:rsid w:val="00004EDB"/>
    <w:rsid w:val="0000548F"/>
    <w:rsid w:val="00005494"/>
    <w:rsid w:val="00005CF7"/>
    <w:rsid w:val="00005E81"/>
    <w:rsid w:val="0000613D"/>
    <w:rsid w:val="000065FE"/>
    <w:rsid w:val="00006DAD"/>
    <w:rsid w:val="0000702D"/>
    <w:rsid w:val="00007148"/>
    <w:rsid w:val="0000750B"/>
    <w:rsid w:val="00007E50"/>
    <w:rsid w:val="0001085F"/>
    <w:rsid w:val="00010A5C"/>
    <w:rsid w:val="000118D9"/>
    <w:rsid w:val="00011DDF"/>
    <w:rsid w:val="000121C1"/>
    <w:rsid w:val="00012324"/>
    <w:rsid w:val="0001469C"/>
    <w:rsid w:val="00014A18"/>
    <w:rsid w:val="00014C5A"/>
    <w:rsid w:val="00017029"/>
    <w:rsid w:val="000179FD"/>
    <w:rsid w:val="00017CD0"/>
    <w:rsid w:val="00020DB2"/>
    <w:rsid w:val="0002139C"/>
    <w:rsid w:val="0002151F"/>
    <w:rsid w:val="0002178E"/>
    <w:rsid w:val="00021ED1"/>
    <w:rsid w:val="00022563"/>
    <w:rsid w:val="00023AE0"/>
    <w:rsid w:val="0002452C"/>
    <w:rsid w:val="0002482E"/>
    <w:rsid w:val="00024DA6"/>
    <w:rsid w:val="00024F56"/>
    <w:rsid w:val="00025E75"/>
    <w:rsid w:val="000264F3"/>
    <w:rsid w:val="00031754"/>
    <w:rsid w:val="00031D12"/>
    <w:rsid w:val="0003327D"/>
    <w:rsid w:val="000334D4"/>
    <w:rsid w:val="000335A7"/>
    <w:rsid w:val="00034CBC"/>
    <w:rsid w:val="00034D37"/>
    <w:rsid w:val="00034F4E"/>
    <w:rsid w:val="000353A7"/>
    <w:rsid w:val="0003570B"/>
    <w:rsid w:val="00036346"/>
    <w:rsid w:val="000363A5"/>
    <w:rsid w:val="00036E6F"/>
    <w:rsid w:val="00036FD3"/>
    <w:rsid w:val="000376C7"/>
    <w:rsid w:val="000377BB"/>
    <w:rsid w:val="00040555"/>
    <w:rsid w:val="00040893"/>
    <w:rsid w:val="000408E6"/>
    <w:rsid w:val="00040931"/>
    <w:rsid w:val="00041638"/>
    <w:rsid w:val="0004185C"/>
    <w:rsid w:val="00041C3B"/>
    <w:rsid w:val="00042009"/>
    <w:rsid w:val="00042DB1"/>
    <w:rsid w:val="00043850"/>
    <w:rsid w:val="00043F5A"/>
    <w:rsid w:val="0004492D"/>
    <w:rsid w:val="000456F7"/>
    <w:rsid w:val="00045887"/>
    <w:rsid w:val="00045895"/>
    <w:rsid w:val="00045C69"/>
    <w:rsid w:val="00045CB2"/>
    <w:rsid w:val="00046228"/>
    <w:rsid w:val="00046CD1"/>
    <w:rsid w:val="00047083"/>
    <w:rsid w:val="000501BB"/>
    <w:rsid w:val="00050883"/>
    <w:rsid w:val="00051218"/>
    <w:rsid w:val="00051C40"/>
    <w:rsid w:val="00052224"/>
    <w:rsid w:val="00052397"/>
    <w:rsid w:val="00052818"/>
    <w:rsid w:val="00052992"/>
    <w:rsid w:val="00053072"/>
    <w:rsid w:val="0005339E"/>
    <w:rsid w:val="0005345E"/>
    <w:rsid w:val="00053C2D"/>
    <w:rsid w:val="00054682"/>
    <w:rsid w:val="00055C74"/>
    <w:rsid w:val="000563FC"/>
    <w:rsid w:val="00056F2F"/>
    <w:rsid w:val="00056F87"/>
    <w:rsid w:val="000570D4"/>
    <w:rsid w:val="000578DD"/>
    <w:rsid w:val="00061448"/>
    <w:rsid w:val="000615A4"/>
    <w:rsid w:val="00061D7E"/>
    <w:rsid w:val="00062E58"/>
    <w:rsid w:val="00063353"/>
    <w:rsid w:val="00063DCF"/>
    <w:rsid w:val="00063FD2"/>
    <w:rsid w:val="0006465E"/>
    <w:rsid w:val="00064A98"/>
    <w:rsid w:val="00064C9D"/>
    <w:rsid w:val="00065138"/>
    <w:rsid w:val="0006518B"/>
    <w:rsid w:val="00066400"/>
    <w:rsid w:val="0006712C"/>
    <w:rsid w:val="00067270"/>
    <w:rsid w:val="000674D6"/>
    <w:rsid w:val="00067707"/>
    <w:rsid w:val="00067D42"/>
    <w:rsid w:val="000706A8"/>
    <w:rsid w:val="0007089D"/>
    <w:rsid w:val="00070EC7"/>
    <w:rsid w:val="0007326B"/>
    <w:rsid w:val="000740DB"/>
    <w:rsid w:val="00074A37"/>
    <w:rsid w:val="00075A65"/>
    <w:rsid w:val="00075BEB"/>
    <w:rsid w:val="00075C52"/>
    <w:rsid w:val="00076A7A"/>
    <w:rsid w:val="0007734E"/>
    <w:rsid w:val="00077F9F"/>
    <w:rsid w:val="000809FA"/>
    <w:rsid w:val="00080D3C"/>
    <w:rsid w:val="000818A8"/>
    <w:rsid w:val="00081ED9"/>
    <w:rsid w:val="0008250D"/>
    <w:rsid w:val="0008326C"/>
    <w:rsid w:val="00083B2D"/>
    <w:rsid w:val="00083CCB"/>
    <w:rsid w:val="000857BE"/>
    <w:rsid w:val="00085D8E"/>
    <w:rsid w:val="00086B58"/>
    <w:rsid w:val="00086DFE"/>
    <w:rsid w:val="0008772E"/>
    <w:rsid w:val="0008785C"/>
    <w:rsid w:val="00087927"/>
    <w:rsid w:val="0009108A"/>
    <w:rsid w:val="00091107"/>
    <w:rsid w:val="00091C41"/>
    <w:rsid w:val="0009319A"/>
    <w:rsid w:val="000933B1"/>
    <w:rsid w:val="000933C0"/>
    <w:rsid w:val="00093481"/>
    <w:rsid w:val="0009387A"/>
    <w:rsid w:val="00094097"/>
    <w:rsid w:val="00094E85"/>
    <w:rsid w:val="00095B48"/>
    <w:rsid w:val="000968F8"/>
    <w:rsid w:val="00096DAF"/>
    <w:rsid w:val="000A0082"/>
    <w:rsid w:val="000A06B1"/>
    <w:rsid w:val="000A15E6"/>
    <w:rsid w:val="000A1835"/>
    <w:rsid w:val="000A23CF"/>
    <w:rsid w:val="000A2658"/>
    <w:rsid w:val="000A26E6"/>
    <w:rsid w:val="000A2BDF"/>
    <w:rsid w:val="000A37AD"/>
    <w:rsid w:val="000A3CD0"/>
    <w:rsid w:val="000A41E9"/>
    <w:rsid w:val="000A4282"/>
    <w:rsid w:val="000A48E3"/>
    <w:rsid w:val="000A74C4"/>
    <w:rsid w:val="000B169F"/>
    <w:rsid w:val="000B1BC2"/>
    <w:rsid w:val="000B30C6"/>
    <w:rsid w:val="000B39B3"/>
    <w:rsid w:val="000B3AAF"/>
    <w:rsid w:val="000B43A5"/>
    <w:rsid w:val="000B463B"/>
    <w:rsid w:val="000B53AC"/>
    <w:rsid w:val="000B5765"/>
    <w:rsid w:val="000B5BB6"/>
    <w:rsid w:val="000B60B5"/>
    <w:rsid w:val="000B6809"/>
    <w:rsid w:val="000C01FA"/>
    <w:rsid w:val="000C068F"/>
    <w:rsid w:val="000C1221"/>
    <w:rsid w:val="000C18F8"/>
    <w:rsid w:val="000C2837"/>
    <w:rsid w:val="000C28E3"/>
    <w:rsid w:val="000C326E"/>
    <w:rsid w:val="000C3D14"/>
    <w:rsid w:val="000C4026"/>
    <w:rsid w:val="000C49DD"/>
    <w:rsid w:val="000C5D73"/>
    <w:rsid w:val="000C5F44"/>
    <w:rsid w:val="000C6415"/>
    <w:rsid w:val="000C6B98"/>
    <w:rsid w:val="000C6FF6"/>
    <w:rsid w:val="000C73A5"/>
    <w:rsid w:val="000C744F"/>
    <w:rsid w:val="000C7503"/>
    <w:rsid w:val="000C75EB"/>
    <w:rsid w:val="000C7F4A"/>
    <w:rsid w:val="000D00C0"/>
    <w:rsid w:val="000D014A"/>
    <w:rsid w:val="000D0274"/>
    <w:rsid w:val="000D03B6"/>
    <w:rsid w:val="000D0C2D"/>
    <w:rsid w:val="000D0F7D"/>
    <w:rsid w:val="000D0FF7"/>
    <w:rsid w:val="000D18D5"/>
    <w:rsid w:val="000D2158"/>
    <w:rsid w:val="000D229C"/>
    <w:rsid w:val="000D29AE"/>
    <w:rsid w:val="000D36C2"/>
    <w:rsid w:val="000D39BA"/>
    <w:rsid w:val="000D40E9"/>
    <w:rsid w:val="000D44E2"/>
    <w:rsid w:val="000D570D"/>
    <w:rsid w:val="000D60AF"/>
    <w:rsid w:val="000D61FC"/>
    <w:rsid w:val="000D62FB"/>
    <w:rsid w:val="000D6981"/>
    <w:rsid w:val="000D7034"/>
    <w:rsid w:val="000D7192"/>
    <w:rsid w:val="000D7E16"/>
    <w:rsid w:val="000D7EF1"/>
    <w:rsid w:val="000E1639"/>
    <w:rsid w:val="000E17A9"/>
    <w:rsid w:val="000E2476"/>
    <w:rsid w:val="000E2E28"/>
    <w:rsid w:val="000E307D"/>
    <w:rsid w:val="000E318B"/>
    <w:rsid w:val="000E3231"/>
    <w:rsid w:val="000E680D"/>
    <w:rsid w:val="000E6956"/>
    <w:rsid w:val="000E775A"/>
    <w:rsid w:val="000F07B3"/>
    <w:rsid w:val="000F10CA"/>
    <w:rsid w:val="000F1F73"/>
    <w:rsid w:val="000F2838"/>
    <w:rsid w:val="000F2863"/>
    <w:rsid w:val="000F2E03"/>
    <w:rsid w:val="000F3289"/>
    <w:rsid w:val="000F3C64"/>
    <w:rsid w:val="000F4218"/>
    <w:rsid w:val="000F45A9"/>
    <w:rsid w:val="000F5202"/>
    <w:rsid w:val="000F532A"/>
    <w:rsid w:val="000F5456"/>
    <w:rsid w:val="000F54C5"/>
    <w:rsid w:val="000F6B42"/>
    <w:rsid w:val="000F7FA1"/>
    <w:rsid w:val="001001AF"/>
    <w:rsid w:val="0010044D"/>
    <w:rsid w:val="00100CA3"/>
    <w:rsid w:val="00102240"/>
    <w:rsid w:val="001022AD"/>
    <w:rsid w:val="001028D0"/>
    <w:rsid w:val="00102A48"/>
    <w:rsid w:val="00103112"/>
    <w:rsid w:val="00103B75"/>
    <w:rsid w:val="00103CB3"/>
    <w:rsid w:val="00103D4A"/>
    <w:rsid w:val="00104FCD"/>
    <w:rsid w:val="0010695C"/>
    <w:rsid w:val="00106A6D"/>
    <w:rsid w:val="00106C81"/>
    <w:rsid w:val="00106D0A"/>
    <w:rsid w:val="00106FB2"/>
    <w:rsid w:val="001074F4"/>
    <w:rsid w:val="00107A1A"/>
    <w:rsid w:val="00107B71"/>
    <w:rsid w:val="001107EE"/>
    <w:rsid w:val="001109A9"/>
    <w:rsid w:val="00110AD4"/>
    <w:rsid w:val="001116EB"/>
    <w:rsid w:val="001126BA"/>
    <w:rsid w:val="00113052"/>
    <w:rsid w:val="001131B5"/>
    <w:rsid w:val="00113236"/>
    <w:rsid w:val="00113D15"/>
    <w:rsid w:val="001144AD"/>
    <w:rsid w:val="00114787"/>
    <w:rsid w:val="00114E93"/>
    <w:rsid w:val="0011556B"/>
    <w:rsid w:val="00115639"/>
    <w:rsid w:val="00116417"/>
    <w:rsid w:val="00116717"/>
    <w:rsid w:val="00116805"/>
    <w:rsid w:val="0011680C"/>
    <w:rsid w:val="0011707E"/>
    <w:rsid w:val="00117299"/>
    <w:rsid w:val="001179EE"/>
    <w:rsid w:val="00117AAD"/>
    <w:rsid w:val="00117EE9"/>
    <w:rsid w:val="00120C03"/>
    <w:rsid w:val="0012229A"/>
    <w:rsid w:val="001222D3"/>
    <w:rsid w:val="00123329"/>
    <w:rsid w:val="00123451"/>
    <w:rsid w:val="00124977"/>
    <w:rsid w:val="00125017"/>
    <w:rsid w:val="00125817"/>
    <w:rsid w:val="00126E70"/>
    <w:rsid w:val="00131375"/>
    <w:rsid w:val="00131546"/>
    <w:rsid w:val="00133831"/>
    <w:rsid w:val="00133DAD"/>
    <w:rsid w:val="0013477E"/>
    <w:rsid w:val="0013487C"/>
    <w:rsid w:val="00134F53"/>
    <w:rsid w:val="00135417"/>
    <w:rsid w:val="0013659E"/>
    <w:rsid w:val="00136CC6"/>
    <w:rsid w:val="0013746D"/>
    <w:rsid w:val="00137E46"/>
    <w:rsid w:val="001400FA"/>
    <w:rsid w:val="00140960"/>
    <w:rsid w:val="00140CA2"/>
    <w:rsid w:val="00141662"/>
    <w:rsid w:val="00141702"/>
    <w:rsid w:val="0014191D"/>
    <w:rsid w:val="00142C15"/>
    <w:rsid w:val="001430E3"/>
    <w:rsid w:val="00143480"/>
    <w:rsid w:val="001449ED"/>
    <w:rsid w:val="00144D4D"/>
    <w:rsid w:val="00145A1A"/>
    <w:rsid w:val="0014652E"/>
    <w:rsid w:val="0014654E"/>
    <w:rsid w:val="001465F0"/>
    <w:rsid w:val="0014660F"/>
    <w:rsid w:val="00146F74"/>
    <w:rsid w:val="00147658"/>
    <w:rsid w:val="001479B2"/>
    <w:rsid w:val="00147A5D"/>
    <w:rsid w:val="0015013E"/>
    <w:rsid w:val="00150F8E"/>
    <w:rsid w:val="001515E0"/>
    <w:rsid w:val="00151A0D"/>
    <w:rsid w:val="00151D71"/>
    <w:rsid w:val="00151DAC"/>
    <w:rsid w:val="0015249D"/>
    <w:rsid w:val="00153295"/>
    <w:rsid w:val="001537FF"/>
    <w:rsid w:val="00153C46"/>
    <w:rsid w:val="00153CCD"/>
    <w:rsid w:val="00153F92"/>
    <w:rsid w:val="0015417C"/>
    <w:rsid w:val="00154220"/>
    <w:rsid w:val="001551CA"/>
    <w:rsid w:val="00156C9B"/>
    <w:rsid w:val="00156E17"/>
    <w:rsid w:val="00157081"/>
    <w:rsid w:val="001576D2"/>
    <w:rsid w:val="001577E3"/>
    <w:rsid w:val="00157CE4"/>
    <w:rsid w:val="001607EB"/>
    <w:rsid w:val="00160A2F"/>
    <w:rsid w:val="00160AB5"/>
    <w:rsid w:val="00160D2B"/>
    <w:rsid w:val="00161A5B"/>
    <w:rsid w:val="00161E3C"/>
    <w:rsid w:val="00162596"/>
    <w:rsid w:val="00162735"/>
    <w:rsid w:val="001628FD"/>
    <w:rsid w:val="001635B4"/>
    <w:rsid w:val="00163641"/>
    <w:rsid w:val="0016566C"/>
    <w:rsid w:val="00165FA8"/>
    <w:rsid w:val="0016623C"/>
    <w:rsid w:val="001672FC"/>
    <w:rsid w:val="00167BD0"/>
    <w:rsid w:val="00167E49"/>
    <w:rsid w:val="001703CE"/>
    <w:rsid w:val="00170BD8"/>
    <w:rsid w:val="00170FF4"/>
    <w:rsid w:val="001713A8"/>
    <w:rsid w:val="001714B4"/>
    <w:rsid w:val="00172013"/>
    <w:rsid w:val="0017256F"/>
    <w:rsid w:val="00172E0F"/>
    <w:rsid w:val="0017318E"/>
    <w:rsid w:val="001738A2"/>
    <w:rsid w:val="00174482"/>
    <w:rsid w:val="00174CC5"/>
    <w:rsid w:val="001755AB"/>
    <w:rsid w:val="00175D09"/>
    <w:rsid w:val="00175F45"/>
    <w:rsid w:val="001768D2"/>
    <w:rsid w:val="001769AA"/>
    <w:rsid w:val="00176A7D"/>
    <w:rsid w:val="00176AC6"/>
    <w:rsid w:val="00176EB3"/>
    <w:rsid w:val="00177751"/>
    <w:rsid w:val="00177D10"/>
    <w:rsid w:val="001806F8"/>
    <w:rsid w:val="00180F6E"/>
    <w:rsid w:val="001826F1"/>
    <w:rsid w:val="00182E16"/>
    <w:rsid w:val="001865E8"/>
    <w:rsid w:val="001877AC"/>
    <w:rsid w:val="001910B8"/>
    <w:rsid w:val="001910CF"/>
    <w:rsid w:val="00191C22"/>
    <w:rsid w:val="00192B9B"/>
    <w:rsid w:val="00192E4F"/>
    <w:rsid w:val="00193176"/>
    <w:rsid w:val="0019358F"/>
    <w:rsid w:val="0019391E"/>
    <w:rsid w:val="0019442B"/>
    <w:rsid w:val="001947B6"/>
    <w:rsid w:val="00194C42"/>
    <w:rsid w:val="00194E68"/>
    <w:rsid w:val="00196330"/>
    <w:rsid w:val="001963B3"/>
    <w:rsid w:val="00196D06"/>
    <w:rsid w:val="001A1608"/>
    <w:rsid w:val="001A24D6"/>
    <w:rsid w:val="001A31F9"/>
    <w:rsid w:val="001A46C8"/>
    <w:rsid w:val="001A5272"/>
    <w:rsid w:val="001A5A24"/>
    <w:rsid w:val="001A5E81"/>
    <w:rsid w:val="001A5EA6"/>
    <w:rsid w:val="001A603E"/>
    <w:rsid w:val="001A64BE"/>
    <w:rsid w:val="001A64BF"/>
    <w:rsid w:val="001A6F37"/>
    <w:rsid w:val="001A723A"/>
    <w:rsid w:val="001A72C3"/>
    <w:rsid w:val="001A789B"/>
    <w:rsid w:val="001A78FD"/>
    <w:rsid w:val="001B079F"/>
    <w:rsid w:val="001B0D2F"/>
    <w:rsid w:val="001B17E1"/>
    <w:rsid w:val="001B21E9"/>
    <w:rsid w:val="001B25C5"/>
    <w:rsid w:val="001B2A2D"/>
    <w:rsid w:val="001B31AA"/>
    <w:rsid w:val="001B442D"/>
    <w:rsid w:val="001B47BB"/>
    <w:rsid w:val="001B4CAE"/>
    <w:rsid w:val="001B4D3F"/>
    <w:rsid w:val="001B5305"/>
    <w:rsid w:val="001B5902"/>
    <w:rsid w:val="001B618A"/>
    <w:rsid w:val="001B7279"/>
    <w:rsid w:val="001B79D2"/>
    <w:rsid w:val="001C0670"/>
    <w:rsid w:val="001C1E10"/>
    <w:rsid w:val="001C2126"/>
    <w:rsid w:val="001C2BD2"/>
    <w:rsid w:val="001C300F"/>
    <w:rsid w:val="001C3978"/>
    <w:rsid w:val="001C3A13"/>
    <w:rsid w:val="001C5F60"/>
    <w:rsid w:val="001C66A0"/>
    <w:rsid w:val="001D09A5"/>
    <w:rsid w:val="001D0CA8"/>
    <w:rsid w:val="001D1305"/>
    <w:rsid w:val="001D1B79"/>
    <w:rsid w:val="001D24C7"/>
    <w:rsid w:val="001D28FF"/>
    <w:rsid w:val="001D3148"/>
    <w:rsid w:val="001D64AB"/>
    <w:rsid w:val="001D68C9"/>
    <w:rsid w:val="001D6D0C"/>
    <w:rsid w:val="001D6D7A"/>
    <w:rsid w:val="001D70D4"/>
    <w:rsid w:val="001E1185"/>
    <w:rsid w:val="001E1583"/>
    <w:rsid w:val="001E376A"/>
    <w:rsid w:val="001E4316"/>
    <w:rsid w:val="001E4367"/>
    <w:rsid w:val="001E4C49"/>
    <w:rsid w:val="001E4E5E"/>
    <w:rsid w:val="001E52E9"/>
    <w:rsid w:val="001E55B4"/>
    <w:rsid w:val="001E5A06"/>
    <w:rsid w:val="001E5D03"/>
    <w:rsid w:val="001E5F40"/>
    <w:rsid w:val="001E6732"/>
    <w:rsid w:val="001E6773"/>
    <w:rsid w:val="001E7095"/>
    <w:rsid w:val="001F0085"/>
    <w:rsid w:val="001F033B"/>
    <w:rsid w:val="001F05C1"/>
    <w:rsid w:val="001F1BBF"/>
    <w:rsid w:val="001F2A5D"/>
    <w:rsid w:val="001F2FEF"/>
    <w:rsid w:val="001F390D"/>
    <w:rsid w:val="001F3AD7"/>
    <w:rsid w:val="001F3BD9"/>
    <w:rsid w:val="001F3E1D"/>
    <w:rsid w:val="001F4B6A"/>
    <w:rsid w:val="001F54B5"/>
    <w:rsid w:val="001F5729"/>
    <w:rsid w:val="001F59C9"/>
    <w:rsid w:val="001F5AED"/>
    <w:rsid w:val="001F5D08"/>
    <w:rsid w:val="001F5D74"/>
    <w:rsid w:val="001F6ED3"/>
    <w:rsid w:val="001F715D"/>
    <w:rsid w:val="001F75B2"/>
    <w:rsid w:val="001F779A"/>
    <w:rsid w:val="001F78B5"/>
    <w:rsid w:val="001F7D92"/>
    <w:rsid w:val="001F7E05"/>
    <w:rsid w:val="002001D9"/>
    <w:rsid w:val="00200288"/>
    <w:rsid w:val="00200669"/>
    <w:rsid w:val="00200D7D"/>
    <w:rsid w:val="00201C85"/>
    <w:rsid w:val="0020255F"/>
    <w:rsid w:val="00203A5D"/>
    <w:rsid w:val="00203BBA"/>
    <w:rsid w:val="0020539B"/>
    <w:rsid w:val="0020562B"/>
    <w:rsid w:val="00205863"/>
    <w:rsid w:val="00207035"/>
    <w:rsid w:val="002073E5"/>
    <w:rsid w:val="002077A2"/>
    <w:rsid w:val="00207FF5"/>
    <w:rsid w:val="002103B7"/>
    <w:rsid w:val="002111AC"/>
    <w:rsid w:val="0021143F"/>
    <w:rsid w:val="00211A2F"/>
    <w:rsid w:val="002129BF"/>
    <w:rsid w:val="00213DFD"/>
    <w:rsid w:val="0021469C"/>
    <w:rsid w:val="00214E62"/>
    <w:rsid w:val="0021507B"/>
    <w:rsid w:val="002150E3"/>
    <w:rsid w:val="00215A76"/>
    <w:rsid w:val="002162E9"/>
    <w:rsid w:val="00216478"/>
    <w:rsid w:val="00216E2A"/>
    <w:rsid w:val="002173C9"/>
    <w:rsid w:val="00220DD5"/>
    <w:rsid w:val="00220F31"/>
    <w:rsid w:val="00221528"/>
    <w:rsid w:val="00221C4F"/>
    <w:rsid w:val="002224B1"/>
    <w:rsid w:val="00222CBB"/>
    <w:rsid w:val="002233CF"/>
    <w:rsid w:val="0022492D"/>
    <w:rsid w:val="00224C90"/>
    <w:rsid w:val="0022531F"/>
    <w:rsid w:val="002256AF"/>
    <w:rsid w:val="00226239"/>
    <w:rsid w:val="0022738F"/>
    <w:rsid w:val="00227A9C"/>
    <w:rsid w:val="002309B1"/>
    <w:rsid w:val="00230D37"/>
    <w:rsid w:val="00230E81"/>
    <w:rsid w:val="0023162D"/>
    <w:rsid w:val="002316B0"/>
    <w:rsid w:val="002327CB"/>
    <w:rsid w:val="002328DA"/>
    <w:rsid w:val="002330E8"/>
    <w:rsid w:val="00233E78"/>
    <w:rsid w:val="0023434A"/>
    <w:rsid w:val="00234C35"/>
    <w:rsid w:val="00234EE1"/>
    <w:rsid w:val="00234F0B"/>
    <w:rsid w:val="0023566D"/>
    <w:rsid w:val="002364EE"/>
    <w:rsid w:val="0023674A"/>
    <w:rsid w:val="0023714B"/>
    <w:rsid w:val="0023789F"/>
    <w:rsid w:val="00240096"/>
    <w:rsid w:val="002406D1"/>
    <w:rsid w:val="00240B03"/>
    <w:rsid w:val="00240DCF"/>
    <w:rsid w:val="0024170F"/>
    <w:rsid w:val="00241B15"/>
    <w:rsid w:val="00241F7F"/>
    <w:rsid w:val="002422B2"/>
    <w:rsid w:val="00242316"/>
    <w:rsid w:val="00242A4B"/>
    <w:rsid w:val="00242A77"/>
    <w:rsid w:val="00242C82"/>
    <w:rsid w:val="00242DC7"/>
    <w:rsid w:val="002431E0"/>
    <w:rsid w:val="002433B4"/>
    <w:rsid w:val="00243861"/>
    <w:rsid w:val="00243DF2"/>
    <w:rsid w:val="002450A8"/>
    <w:rsid w:val="00245781"/>
    <w:rsid w:val="00245CB3"/>
    <w:rsid w:val="00246B9A"/>
    <w:rsid w:val="00247895"/>
    <w:rsid w:val="002479AB"/>
    <w:rsid w:val="00247AF9"/>
    <w:rsid w:val="00247C8E"/>
    <w:rsid w:val="00251795"/>
    <w:rsid w:val="00252269"/>
    <w:rsid w:val="0025272A"/>
    <w:rsid w:val="002533D1"/>
    <w:rsid w:val="0025372C"/>
    <w:rsid w:val="002549B2"/>
    <w:rsid w:val="0025668A"/>
    <w:rsid w:val="00256A8D"/>
    <w:rsid w:val="00256F8C"/>
    <w:rsid w:val="00256FD5"/>
    <w:rsid w:val="00260104"/>
    <w:rsid w:val="00260445"/>
    <w:rsid w:val="00262BD0"/>
    <w:rsid w:val="0026307D"/>
    <w:rsid w:val="002636DB"/>
    <w:rsid w:val="00263B3A"/>
    <w:rsid w:val="0026419F"/>
    <w:rsid w:val="002647EE"/>
    <w:rsid w:val="00265A3F"/>
    <w:rsid w:val="002663C8"/>
    <w:rsid w:val="002675A3"/>
    <w:rsid w:val="002676EF"/>
    <w:rsid w:val="00270141"/>
    <w:rsid w:val="002714E7"/>
    <w:rsid w:val="0027167B"/>
    <w:rsid w:val="00271FF6"/>
    <w:rsid w:val="0027288F"/>
    <w:rsid w:val="00272CE2"/>
    <w:rsid w:val="00273A13"/>
    <w:rsid w:val="00274281"/>
    <w:rsid w:val="002747A6"/>
    <w:rsid w:val="00274DFD"/>
    <w:rsid w:val="0027623F"/>
    <w:rsid w:val="002762D7"/>
    <w:rsid w:val="00276C91"/>
    <w:rsid w:val="002807F6"/>
    <w:rsid w:val="00280826"/>
    <w:rsid w:val="00280A3E"/>
    <w:rsid w:val="002817B5"/>
    <w:rsid w:val="00281B8E"/>
    <w:rsid w:val="0028218A"/>
    <w:rsid w:val="0028272F"/>
    <w:rsid w:val="0028286C"/>
    <w:rsid w:val="00282EC0"/>
    <w:rsid w:val="002831C2"/>
    <w:rsid w:val="0028391C"/>
    <w:rsid w:val="00283B69"/>
    <w:rsid w:val="00283BC3"/>
    <w:rsid w:val="00283C08"/>
    <w:rsid w:val="00283CC2"/>
    <w:rsid w:val="0028464E"/>
    <w:rsid w:val="0028568F"/>
    <w:rsid w:val="00285E73"/>
    <w:rsid w:val="00285EAB"/>
    <w:rsid w:val="002862DA"/>
    <w:rsid w:val="00286FA9"/>
    <w:rsid w:val="00287B96"/>
    <w:rsid w:val="00290698"/>
    <w:rsid w:val="00290844"/>
    <w:rsid w:val="00290996"/>
    <w:rsid w:val="00290ED4"/>
    <w:rsid w:val="00291051"/>
    <w:rsid w:val="00291E46"/>
    <w:rsid w:val="002922EF"/>
    <w:rsid w:val="00292CC7"/>
    <w:rsid w:val="00293009"/>
    <w:rsid w:val="00294A1D"/>
    <w:rsid w:val="00294C8B"/>
    <w:rsid w:val="00295EB5"/>
    <w:rsid w:val="0029612E"/>
    <w:rsid w:val="00297987"/>
    <w:rsid w:val="00297E28"/>
    <w:rsid w:val="002A001E"/>
    <w:rsid w:val="002A2A7F"/>
    <w:rsid w:val="002A31DB"/>
    <w:rsid w:val="002A3712"/>
    <w:rsid w:val="002A3970"/>
    <w:rsid w:val="002A3CD6"/>
    <w:rsid w:val="002A58C1"/>
    <w:rsid w:val="002A5D3F"/>
    <w:rsid w:val="002A69D4"/>
    <w:rsid w:val="002A6A0A"/>
    <w:rsid w:val="002B0123"/>
    <w:rsid w:val="002B2013"/>
    <w:rsid w:val="002B2056"/>
    <w:rsid w:val="002B33AD"/>
    <w:rsid w:val="002B3D2D"/>
    <w:rsid w:val="002B40CE"/>
    <w:rsid w:val="002B4225"/>
    <w:rsid w:val="002B4232"/>
    <w:rsid w:val="002B482F"/>
    <w:rsid w:val="002B4CD8"/>
    <w:rsid w:val="002B53E8"/>
    <w:rsid w:val="002B5604"/>
    <w:rsid w:val="002B7CCC"/>
    <w:rsid w:val="002C0F04"/>
    <w:rsid w:val="002C19C4"/>
    <w:rsid w:val="002C2C98"/>
    <w:rsid w:val="002C3204"/>
    <w:rsid w:val="002C39CC"/>
    <w:rsid w:val="002C3E0A"/>
    <w:rsid w:val="002C3F51"/>
    <w:rsid w:val="002C4CF7"/>
    <w:rsid w:val="002C5D1D"/>
    <w:rsid w:val="002C65BF"/>
    <w:rsid w:val="002C6704"/>
    <w:rsid w:val="002C6C88"/>
    <w:rsid w:val="002C7020"/>
    <w:rsid w:val="002C75BF"/>
    <w:rsid w:val="002C7D3A"/>
    <w:rsid w:val="002C7F83"/>
    <w:rsid w:val="002D03BE"/>
    <w:rsid w:val="002D0720"/>
    <w:rsid w:val="002D08A5"/>
    <w:rsid w:val="002D0D1A"/>
    <w:rsid w:val="002D0E0C"/>
    <w:rsid w:val="002D1D66"/>
    <w:rsid w:val="002D1FBA"/>
    <w:rsid w:val="002D21B5"/>
    <w:rsid w:val="002D324B"/>
    <w:rsid w:val="002D33B4"/>
    <w:rsid w:val="002D45DB"/>
    <w:rsid w:val="002D530C"/>
    <w:rsid w:val="002D59C1"/>
    <w:rsid w:val="002D5C12"/>
    <w:rsid w:val="002D6BB5"/>
    <w:rsid w:val="002E1352"/>
    <w:rsid w:val="002E16C3"/>
    <w:rsid w:val="002E1AAE"/>
    <w:rsid w:val="002E3232"/>
    <w:rsid w:val="002E38F3"/>
    <w:rsid w:val="002E3B26"/>
    <w:rsid w:val="002E468A"/>
    <w:rsid w:val="002E4B79"/>
    <w:rsid w:val="002E4E0A"/>
    <w:rsid w:val="002E52EA"/>
    <w:rsid w:val="002E62B7"/>
    <w:rsid w:val="002E712B"/>
    <w:rsid w:val="002E7257"/>
    <w:rsid w:val="002E75B4"/>
    <w:rsid w:val="002E78F5"/>
    <w:rsid w:val="002E794B"/>
    <w:rsid w:val="002F0E49"/>
    <w:rsid w:val="002F1717"/>
    <w:rsid w:val="002F2155"/>
    <w:rsid w:val="002F24D9"/>
    <w:rsid w:val="002F2770"/>
    <w:rsid w:val="002F2A2E"/>
    <w:rsid w:val="002F2EC4"/>
    <w:rsid w:val="002F35AE"/>
    <w:rsid w:val="002F3CBB"/>
    <w:rsid w:val="002F5AB0"/>
    <w:rsid w:val="002F6F16"/>
    <w:rsid w:val="003019A6"/>
    <w:rsid w:val="00301AFF"/>
    <w:rsid w:val="00301E87"/>
    <w:rsid w:val="0030409C"/>
    <w:rsid w:val="00304E6F"/>
    <w:rsid w:val="00305297"/>
    <w:rsid w:val="003057EF"/>
    <w:rsid w:val="00305AB4"/>
    <w:rsid w:val="00305B3E"/>
    <w:rsid w:val="003066F2"/>
    <w:rsid w:val="00306801"/>
    <w:rsid w:val="00306AAF"/>
    <w:rsid w:val="00311463"/>
    <w:rsid w:val="0031427B"/>
    <w:rsid w:val="00314441"/>
    <w:rsid w:val="00314727"/>
    <w:rsid w:val="00314883"/>
    <w:rsid w:val="00314C1A"/>
    <w:rsid w:val="003150D9"/>
    <w:rsid w:val="00315224"/>
    <w:rsid w:val="00315582"/>
    <w:rsid w:val="00315A36"/>
    <w:rsid w:val="00315A72"/>
    <w:rsid w:val="00315B78"/>
    <w:rsid w:val="00315C45"/>
    <w:rsid w:val="0031600A"/>
    <w:rsid w:val="0031623A"/>
    <w:rsid w:val="00316BAA"/>
    <w:rsid w:val="003170AB"/>
    <w:rsid w:val="00317359"/>
    <w:rsid w:val="00317AB1"/>
    <w:rsid w:val="00320461"/>
    <w:rsid w:val="0032088D"/>
    <w:rsid w:val="00320F4C"/>
    <w:rsid w:val="0032143B"/>
    <w:rsid w:val="00321851"/>
    <w:rsid w:val="003221AB"/>
    <w:rsid w:val="003234C4"/>
    <w:rsid w:val="00323B12"/>
    <w:rsid w:val="00323DB5"/>
    <w:rsid w:val="00323F09"/>
    <w:rsid w:val="003243DB"/>
    <w:rsid w:val="003248BD"/>
    <w:rsid w:val="00324A20"/>
    <w:rsid w:val="00324B52"/>
    <w:rsid w:val="00325795"/>
    <w:rsid w:val="00325C1E"/>
    <w:rsid w:val="00326586"/>
    <w:rsid w:val="003271FF"/>
    <w:rsid w:val="00327365"/>
    <w:rsid w:val="0032781E"/>
    <w:rsid w:val="003305C8"/>
    <w:rsid w:val="00330D2A"/>
    <w:rsid w:val="00331BB0"/>
    <w:rsid w:val="003324C4"/>
    <w:rsid w:val="00332FA6"/>
    <w:rsid w:val="003336AF"/>
    <w:rsid w:val="003338E2"/>
    <w:rsid w:val="0033414F"/>
    <w:rsid w:val="00334654"/>
    <w:rsid w:val="00334877"/>
    <w:rsid w:val="0033491F"/>
    <w:rsid w:val="00335946"/>
    <w:rsid w:val="00335A24"/>
    <w:rsid w:val="00335C1F"/>
    <w:rsid w:val="00336692"/>
    <w:rsid w:val="00336B2B"/>
    <w:rsid w:val="003371BD"/>
    <w:rsid w:val="00337BC5"/>
    <w:rsid w:val="00337D0C"/>
    <w:rsid w:val="00337DC3"/>
    <w:rsid w:val="00341321"/>
    <w:rsid w:val="00341451"/>
    <w:rsid w:val="0034168E"/>
    <w:rsid w:val="00342973"/>
    <w:rsid w:val="00342D95"/>
    <w:rsid w:val="00343345"/>
    <w:rsid w:val="00343887"/>
    <w:rsid w:val="00343B9C"/>
    <w:rsid w:val="00344103"/>
    <w:rsid w:val="003455F2"/>
    <w:rsid w:val="003457CD"/>
    <w:rsid w:val="00345BA6"/>
    <w:rsid w:val="00345D8B"/>
    <w:rsid w:val="00345E9F"/>
    <w:rsid w:val="00347CCD"/>
    <w:rsid w:val="00350122"/>
    <w:rsid w:val="00352250"/>
    <w:rsid w:val="003522CA"/>
    <w:rsid w:val="00353AA2"/>
    <w:rsid w:val="00353D5E"/>
    <w:rsid w:val="00354A30"/>
    <w:rsid w:val="00354E2E"/>
    <w:rsid w:val="00354FA3"/>
    <w:rsid w:val="00354FC6"/>
    <w:rsid w:val="003556B9"/>
    <w:rsid w:val="00355A13"/>
    <w:rsid w:val="00355C37"/>
    <w:rsid w:val="0035690B"/>
    <w:rsid w:val="0035733D"/>
    <w:rsid w:val="0036007C"/>
    <w:rsid w:val="00360558"/>
    <w:rsid w:val="00362ADE"/>
    <w:rsid w:val="003636CC"/>
    <w:rsid w:val="003638BD"/>
    <w:rsid w:val="003645BF"/>
    <w:rsid w:val="00364D9D"/>
    <w:rsid w:val="003663D9"/>
    <w:rsid w:val="00366D8D"/>
    <w:rsid w:val="00370B54"/>
    <w:rsid w:val="003722C4"/>
    <w:rsid w:val="00372331"/>
    <w:rsid w:val="00372343"/>
    <w:rsid w:val="0037236A"/>
    <w:rsid w:val="0037258F"/>
    <w:rsid w:val="00372B51"/>
    <w:rsid w:val="0037323C"/>
    <w:rsid w:val="003733FB"/>
    <w:rsid w:val="00373564"/>
    <w:rsid w:val="00373CE7"/>
    <w:rsid w:val="00373D00"/>
    <w:rsid w:val="00374571"/>
    <w:rsid w:val="00374A2A"/>
    <w:rsid w:val="00374AEB"/>
    <w:rsid w:val="00375D58"/>
    <w:rsid w:val="00375E6B"/>
    <w:rsid w:val="0037651A"/>
    <w:rsid w:val="003768D1"/>
    <w:rsid w:val="00376AF2"/>
    <w:rsid w:val="00377997"/>
    <w:rsid w:val="00381715"/>
    <w:rsid w:val="0038325B"/>
    <w:rsid w:val="0038333E"/>
    <w:rsid w:val="00383CFA"/>
    <w:rsid w:val="00383D4F"/>
    <w:rsid w:val="003840AE"/>
    <w:rsid w:val="00384432"/>
    <w:rsid w:val="00384A05"/>
    <w:rsid w:val="00384AE3"/>
    <w:rsid w:val="00384CD2"/>
    <w:rsid w:val="003859DD"/>
    <w:rsid w:val="00385AD4"/>
    <w:rsid w:val="00385F53"/>
    <w:rsid w:val="003860B8"/>
    <w:rsid w:val="003863CD"/>
    <w:rsid w:val="00386699"/>
    <w:rsid w:val="0038747E"/>
    <w:rsid w:val="00387F2B"/>
    <w:rsid w:val="003910CE"/>
    <w:rsid w:val="00391105"/>
    <w:rsid w:val="0039182B"/>
    <w:rsid w:val="00391BE0"/>
    <w:rsid w:val="00392E88"/>
    <w:rsid w:val="0039313C"/>
    <w:rsid w:val="00393397"/>
    <w:rsid w:val="00395BEE"/>
    <w:rsid w:val="0039790B"/>
    <w:rsid w:val="003979FE"/>
    <w:rsid w:val="003A0023"/>
    <w:rsid w:val="003A0A9E"/>
    <w:rsid w:val="003A1163"/>
    <w:rsid w:val="003A15AC"/>
    <w:rsid w:val="003A2C00"/>
    <w:rsid w:val="003A3CDC"/>
    <w:rsid w:val="003A3E5D"/>
    <w:rsid w:val="003A3EB6"/>
    <w:rsid w:val="003A4016"/>
    <w:rsid w:val="003A4455"/>
    <w:rsid w:val="003A4679"/>
    <w:rsid w:val="003A4E0E"/>
    <w:rsid w:val="003A653C"/>
    <w:rsid w:val="003A6A7A"/>
    <w:rsid w:val="003B00D7"/>
    <w:rsid w:val="003B130F"/>
    <w:rsid w:val="003B17B8"/>
    <w:rsid w:val="003B21BF"/>
    <w:rsid w:val="003B3370"/>
    <w:rsid w:val="003B3661"/>
    <w:rsid w:val="003B4558"/>
    <w:rsid w:val="003B49F9"/>
    <w:rsid w:val="003B5D3D"/>
    <w:rsid w:val="003B648B"/>
    <w:rsid w:val="003B6AF6"/>
    <w:rsid w:val="003B7235"/>
    <w:rsid w:val="003B78EC"/>
    <w:rsid w:val="003C0EF3"/>
    <w:rsid w:val="003C1710"/>
    <w:rsid w:val="003C3715"/>
    <w:rsid w:val="003C3E0B"/>
    <w:rsid w:val="003C4620"/>
    <w:rsid w:val="003C462B"/>
    <w:rsid w:val="003C581A"/>
    <w:rsid w:val="003C5DE6"/>
    <w:rsid w:val="003C5ED2"/>
    <w:rsid w:val="003C65BE"/>
    <w:rsid w:val="003C7608"/>
    <w:rsid w:val="003D0D2F"/>
    <w:rsid w:val="003D0F5F"/>
    <w:rsid w:val="003D1488"/>
    <w:rsid w:val="003D447F"/>
    <w:rsid w:val="003D4554"/>
    <w:rsid w:val="003D456D"/>
    <w:rsid w:val="003D4CD2"/>
    <w:rsid w:val="003D5133"/>
    <w:rsid w:val="003D524C"/>
    <w:rsid w:val="003D5E91"/>
    <w:rsid w:val="003D6150"/>
    <w:rsid w:val="003E0293"/>
    <w:rsid w:val="003E07DA"/>
    <w:rsid w:val="003E0AC9"/>
    <w:rsid w:val="003E0C7A"/>
    <w:rsid w:val="003E0E5F"/>
    <w:rsid w:val="003E113B"/>
    <w:rsid w:val="003E1658"/>
    <w:rsid w:val="003E2B8F"/>
    <w:rsid w:val="003E2E8A"/>
    <w:rsid w:val="003E2FD4"/>
    <w:rsid w:val="003E35EE"/>
    <w:rsid w:val="003E3621"/>
    <w:rsid w:val="003E36D2"/>
    <w:rsid w:val="003E39F0"/>
    <w:rsid w:val="003E47A0"/>
    <w:rsid w:val="003E5609"/>
    <w:rsid w:val="003E66FA"/>
    <w:rsid w:val="003E712C"/>
    <w:rsid w:val="003E754B"/>
    <w:rsid w:val="003E7882"/>
    <w:rsid w:val="003E7928"/>
    <w:rsid w:val="003F0BE0"/>
    <w:rsid w:val="003F1C54"/>
    <w:rsid w:val="003F2078"/>
    <w:rsid w:val="003F217B"/>
    <w:rsid w:val="003F21A6"/>
    <w:rsid w:val="003F3FE1"/>
    <w:rsid w:val="003F40D6"/>
    <w:rsid w:val="003F4213"/>
    <w:rsid w:val="003F49FA"/>
    <w:rsid w:val="003F4E6D"/>
    <w:rsid w:val="003F4F1A"/>
    <w:rsid w:val="003F52BB"/>
    <w:rsid w:val="003F5738"/>
    <w:rsid w:val="003F5749"/>
    <w:rsid w:val="003F5C8D"/>
    <w:rsid w:val="003F6C35"/>
    <w:rsid w:val="003F758B"/>
    <w:rsid w:val="003F7D8A"/>
    <w:rsid w:val="004001F1"/>
    <w:rsid w:val="004018C0"/>
    <w:rsid w:val="00403055"/>
    <w:rsid w:val="00403F68"/>
    <w:rsid w:val="00404915"/>
    <w:rsid w:val="00404C19"/>
    <w:rsid w:val="00405558"/>
    <w:rsid w:val="00407398"/>
    <w:rsid w:val="004075F2"/>
    <w:rsid w:val="004104F6"/>
    <w:rsid w:val="00410B82"/>
    <w:rsid w:val="00411315"/>
    <w:rsid w:val="004125F3"/>
    <w:rsid w:val="0041453C"/>
    <w:rsid w:val="004146FD"/>
    <w:rsid w:val="00414C8C"/>
    <w:rsid w:val="00414C94"/>
    <w:rsid w:val="00415098"/>
    <w:rsid w:val="00415426"/>
    <w:rsid w:val="00415EF4"/>
    <w:rsid w:val="004166F3"/>
    <w:rsid w:val="00416F36"/>
    <w:rsid w:val="00417340"/>
    <w:rsid w:val="004176FB"/>
    <w:rsid w:val="00420174"/>
    <w:rsid w:val="00420726"/>
    <w:rsid w:val="0042118B"/>
    <w:rsid w:val="00421D8F"/>
    <w:rsid w:val="00422005"/>
    <w:rsid w:val="0042261D"/>
    <w:rsid w:val="00422B4F"/>
    <w:rsid w:val="0042303E"/>
    <w:rsid w:val="00423B39"/>
    <w:rsid w:val="00424906"/>
    <w:rsid w:val="00424DF3"/>
    <w:rsid w:val="00424F0D"/>
    <w:rsid w:val="00426225"/>
    <w:rsid w:val="004304B6"/>
    <w:rsid w:val="004306A8"/>
    <w:rsid w:val="0043091F"/>
    <w:rsid w:val="00430CCD"/>
    <w:rsid w:val="0043117F"/>
    <w:rsid w:val="004311DD"/>
    <w:rsid w:val="004313F1"/>
    <w:rsid w:val="004316BF"/>
    <w:rsid w:val="00431F5B"/>
    <w:rsid w:val="00432573"/>
    <w:rsid w:val="00432940"/>
    <w:rsid w:val="00432E78"/>
    <w:rsid w:val="00432FC9"/>
    <w:rsid w:val="004331E4"/>
    <w:rsid w:val="0043424A"/>
    <w:rsid w:val="00435014"/>
    <w:rsid w:val="00435172"/>
    <w:rsid w:val="004351B0"/>
    <w:rsid w:val="00435420"/>
    <w:rsid w:val="00435718"/>
    <w:rsid w:val="004408CE"/>
    <w:rsid w:val="00440F19"/>
    <w:rsid w:val="00441EA6"/>
    <w:rsid w:val="00441EE7"/>
    <w:rsid w:val="0044202C"/>
    <w:rsid w:val="00442A41"/>
    <w:rsid w:val="004436F0"/>
    <w:rsid w:val="00443D43"/>
    <w:rsid w:val="0044417C"/>
    <w:rsid w:val="0044431C"/>
    <w:rsid w:val="004447C6"/>
    <w:rsid w:val="00447425"/>
    <w:rsid w:val="00447885"/>
    <w:rsid w:val="00447E82"/>
    <w:rsid w:val="004514F4"/>
    <w:rsid w:val="004518C7"/>
    <w:rsid w:val="004523EB"/>
    <w:rsid w:val="00453622"/>
    <w:rsid w:val="0045375E"/>
    <w:rsid w:val="00454325"/>
    <w:rsid w:val="0045478C"/>
    <w:rsid w:val="00454BBE"/>
    <w:rsid w:val="004552F8"/>
    <w:rsid w:val="00455544"/>
    <w:rsid w:val="004555B4"/>
    <w:rsid w:val="00455BC8"/>
    <w:rsid w:val="0045650F"/>
    <w:rsid w:val="00456E98"/>
    <w:rsid w:val="0045775E"/>
    <w:rsid w:val="0045780E"/>
    <w:rsid w:val="00457A36"/>
    <w:rsid w:val="004601D0"/>
    <w:rsid w:val="00460283"/>
    <w:rsid w:val="004612DD"/>
    <w:rsid w:val="004621B6"/>
    <w:rsid w:val="004625DB"/>
    <w:rsid w:val="00462E9C"/>
    <w:rsid w:val="004630BD"/>
    <w:rsid w:val="004635DE"/>
    <w:rsid w:val="00464585"/>
    <w:rsid w:val="00464957"/>
    <w:rsid w:val="00464D53"/>
    <w:rsid w:val="00464DB3"/>
    <w:rsid w:val="00465931"/>
    <w:rsid w:val="0046631E"/>
    <w:rsid w:val="004673FA"/>
    <w:rsid w:val="0046752F"/>
    <w:rsid w:val="00467C60"/>
    <w:rsid w:val="00467FEA"/>
    <w:rsid w:val="0047026D"/>
    <w:rsid w:val="0047062E"/>
    <w:rsid w:val="0047068B"/>
    <w:rsid w:val="00470697"/>
    <w:rsid w:val="004717FB"/>
    <w:rsid w:val="00471B47"/>
    <w:rsid w:val="00471D93"/>
    <w:rsid w:val="004722E6"/>
    <w:rsid w:val="0047245C"/>
    <w:rsid w:val="004728CD"/>
    <w:rsid w:val="00472C32"/>
    <w:rsid w:val="00472CFD"/>
    <w:rsid w:val="00472DEE"/>
    <w:rsid w:val="004739E6"/>
    <w:rsid w:val="00474125"/>
    <w:rsid w:val="004749BC"/>
    <w:rsid w:val="00474E60"/>
    <w:rsid w:val="00474FEF"/>
    <w:rsid w:val="00475112"/>
    <w:rsid w:val="0047605D"/>
    <w:rsid w:val="0047746A"/>
    <w:rsid w:val="0047783F"/>
    <w:rsid w:val="0047792F"/>
    <w:rsid w:val="0048005E"/>
    <w:rsid w:val="004812F8"/>
    <w:rsid w:val="00482DB3"/>
    <w:rsid w:val="00483169"/>
    <w:rsid w:val="0048354E"/>
    <w:rsid w:val="004835B0"/>
    <w:rsid w:val="0048364E"/>
    <w:rsid w:val="00484216"/>
    <w:rsid w:val="004849E8"/>
    <w:rsid w:val="0048534A"/>
    <w:rsid w:val="0048602F"/>
    <w:rsid w:val="004869F7"/>
    <w:rsid w:val="00486A2B"/>
    <w:rsid w:val="00486F22"/>
    <w:rsid w:val="004874D1"/>
    <w:rsid w:val="00487778"/>
    <w:rsid w:val="00487E21"/>
    <w:rsid w:val="00487F72"/>
    <w:rsid w:val="00487FAD"/>
    <w:rsid w:val="00490734"/>
    <w:rsid w:val="004907BF"/>
    <w:rsid w:val="00490E76"/>
    <w:rsid w:val="00491FBD"/>
    <w:rsid w:val="00492412"/>
    <w:rsid w:val="0049245E"/>
    <w:rsid w:val="004927F7"/>
    <w:rsid w:val="004946C7"/>
    <w:rsid w:val="00494AA4"/>
    <w:rsid w:val="00494F17"/>
    <w:rsid w:val="00495009"/>
    <w:rsid w:val="00495036"/>
    <w:rsid w:val="0049522F"/>
    <w:rsid w:val="00496100"/>
    <w:rsid w:val="004969C1"/>
    <w:rsid w:val="00496AEA"/>
    <w:rsid w:val="00497227"/>
    <w:rsid w:val="004973E9"/>
    <w:rsid w:val="00497460"/>
    <w:rsid w:val="004975AB"/>
    <w:rsid w:val="004A04EB"/>
    <w:rsid w:val="004A0B2D"/>
    <w:rsid w:val="004A204C"/>
    <w:rsid w:val="004A20A8"/>
    <w:rsid w:val="004A2259"/>
    <w:rsid w:val="004A236C"/>
    <w:rsid w:val="004A2778"/>
    <w:rsid w:val="004A34BE"/>
    <w:rsid w:val="004A360B"/>
    <w:rsid w:val="004A3B83"/>
    <w:rsid w:val="004A3DCC"/>
    <w:rsid w:val="004A3F1E"/>
    <w:rsid w:val="004A449A"/>
    <w:rsid w:val="004A5A66"/>
    <w:rsid w:val="004A6996"/>
    <w:rsid w:val="004A6DD8"/>
    <w:rsid w:val="004A7322"/>
    <w:rsid w:val="004A737A"/>
    <w:rsid w:val="004A7547"/>
    <w:rsid w:val="004A79CF"/>
    <w:rsid w:val="004A7BDA"/>
    <w:rsid w:val="004A7EA6"/>
    <w:rsid w:val="004A7F80"/>
    <w:rsid w:val="004B0F68"/>
    <w:rsid w:val="004B1C42"/>
    <w:rsid w:val="004B2F8D"/>
    <w:rsid w:val="004B3D60"/>
    <w:rsid w:val="004B4E4A"/>
    <w:rsid w:val="004B5302"/>
    <w:rsid w:val="004B5477"/>
    <w:rsid w:val="004B5669"/>
    <w:rsid w:val="004B7011"/>
    <w:rsid w:val="004B7BBF"/>
    <w:rsid w:val="004C0057"/>
    <w:rsid w:val="004C049F"/>
    <w:rsid w:val="004C09AB"/>
    <w:rsid w:val="004C0F22"/>
    <w:rsid w:val="004C1149"/>
    <w:rsid w:val="004C16CB"/>
    <w:rsid w:val="004C1A70"/>
    <w:rsid w:val="004C1BBE"/>
    <w:rsid w:val="004C210B"/>
    <w:rsid w:val="004C2331"/>
    <w:rsid w:val="004C2607"/>
    <w:rsid w:val="004C288C"/>
    <w:rsid w:val="004C2B01"/>
    <w:rsid w:val="004C2FB3"/>
    <w:rsid w:val="004C3C83"/>
    <w:rsid w:val="004C4908"/>
    <w:rsid w:val="004C582B"/>
    <w:rsid w:val="004C5F8E"/>
    <w:rsid w:val="004C6C6F"/>
    <w:rsid w:val="004C6D9E"/>
    <w:rsid w:val="004C7022"/>
    <w:rsid w:val="004C7254"/>
    <w:rsid w:val="004C727C"/>
    <w:rsid w:val="004C7C35"/>
    <w:rsid w:val="004C7E4D"/>
    <w:rsid w:val="004D022E"/>
    <w:rsid w:val="004D070F"/>
    <w:rsid w:val="004D0A23"/>
    <w:rsid w:val="004D1446"/>
    <w:rsid w:val="004D187C"/>
    <w:rsid w:val="004D19A0"/>
    <w:rsid w:val="004D2345"/>
    <w:rsid w:val="004D2DED"/>
    <w:rsid w:val="004D5384"/>
    <w:rsid w:val="004D55CA"/>
    <w:rsid w:val="004D64D0"/>
    <w:rsid w:val="004D6695"/>
    <w:rsid w:val="004D69D5"/>
    <w:rsid w:val="004D6E14"/>
    <w:rsid w:val="004D735F"/>
    <w:rsid w:val="004D7A41"/>
    <w:rsid w:val="004D7F54"/>
    <w:rsid w:val="004E058C"/>
    <w:rsid w:val="004E0708"/>
    <w:rsid w:val="004E0AB8"/>
    <w:rsid w:val="004E1EAF"/>
    <w:rsid w:val="004E1F5A"/>
    <w:rsid w:val="004E23C1"/>
    <w:rsid w:val="004E2999"/>
    <w:rsid w:val="004E2A82"/>
    <w:rsid w:val="004E2A9D"/>
    <w:rsid w:val="004E3A1C"/>
    <w:rsid w:val="004E3BF5"/>
    <w:rsid w:val="004E4ED8"/>
    <w:rsid w:val="004E50CE"/>
    <w:rsid w:val="004E571D"/>
    <w:rsid w:val="004E57DE"/>
    <w:rsid w:val="004E595A"/>
    <w:rsid w:val="004E5B08"/>
    <w:rsid w:val="004E6051"/>
    <w:rsid w:val="004E6217"/>
    <w:rsid w:val="004E73C6"/>
    <w:rsid w:val="004F059B"/>
    <w:rsid w:val="004F08B6"/>
    <w:rsid w:val="004F1391"/>
    <w:rsid w:val="004F1726"/>
    <w:rsid w:val="004F190C"/>
    <w:rsid w:val="004F1A1E"/>
    <w:rsid w:val="004F2AD1"/>
    <w:rsid w:val="004F37C6"/>
    <w:rsid w:val="004F4006"/>
    <w:rsid w:val="004F4357"/>
    <w:rsid w:val="004F5E98"/>
    <w:rsid w:val="004F65EE"/>
    <w:rsid w:val="004F6B22"/>
    <w:rsid w:val="004F6D20"/>
    <w:rsid w:val="004F6F8D"/>
    <w:rsid w:val="004F71B6"/>
    <w:rsid w:val="004F7EEF"/>
    <w:rsid w:val="00500523"/>
    <w:rsid w:val="005005E4"/>
    <w:rsid w:val="00502FA9"/>
    <w:rsid w:val="005036E2"/>
    <w:rsid w:val="005038D6"/>
    <w:rsid w:val="00503E99"/>
    <w:rsid w:val="0050458A"/>
    <w:rsid w:val="005045A0"/>
    <w:rsid w:val="00504DA7"/>
    <w:rsid w:val="00504E9F"/>
    <w:rsid w:val="00505BC2"/>
    <w:rsid w:val="0050627C"/>
    <w:rsid w:val="00506CB7"/>
    <w:rsid w:val="00507DCC"/>
    <w:rsid w:val="00510121"/>
    <w:rsid w:val="00510133"/>
    <w:rsid w:val="00510134"/>
    <w:rsid w:val="005104A3"/>
    <w:rsid w:val="005123AA"/>
    <w:rsid w:val="00512EA8"/>
    <w:rsid w:val="00513DAD"/>
    <w:rsid w:val="00515F3A"/>
    <w:rsid w:val="005160FE"/>
    <w:rsid w:val="0051657D"/>
    <w:rsid w:val="00516951"/>
    <w:rsid w:val="005176F6"/>
    <w:rsid w:val="00520E17"/>
    <w:rsid w:val="00521B90"/>
    <w:rsid w:val="00521F2F"/>
    <w:rsid w:val="005220BE"/>
    <w:rsid w:val="00522138"/>
    <w:rsid w:val="005222BB"/>
    <w:rsid w:val="00522929"/>
    <w:rsid w:val="00522C69"/>
    <w:rsid w:val="00522E9B"/>
    <w:rsid w:val="005242A9"/>
    <w:rsid w:val="00525294"/>
    <w:rsid w:val="005261F7"/>
    <w:rsid w:val="005271DB"/>
    <w:rsid w:val="00527403"/>
    <w:rsid w:val="00527EEE"/>
    <w:rsid w:val="00530405"/>
    <w:rsid w:val="00530744"/>
    <w:rsid w:val="00530A30"/>
    <w:rsid w:val="00531568"/>
    <w:rsid w:val="005320E5"/>
    <w:rsid w:val="0053246E"/>
    <w:rsid w:val="00532A0E"/>
    <w:rsid w:val="00533071"/>
    <w:rsid w:val="0053382C"/>
    <w:rsid w:val="00534386"/>
    <w:rsid w:val="00534CB4"/>
    <w:rsid w:val="00535DBC"/>
    <w:rsid w:val="00536267"/>
    <w:rsid w:val="0053673E"/>
    <w:rsid w:val="00537487"/>
    <w:rsid w:val="005377E5"/>
    <w:rsid w:val="00537817"/>
    <w:rsid w:val="0054024A"/>
    <w:rsid w:val="00542082"/>
    <w:rsid w:val="00542B98"/>
    <w:rsid w:val="00542FF1"/>
    <w:rsid w:val="005433B7"/>
    <w:rsid w:val="00543551"/>
    <w:rsid w:val="00546428"/>
    <w:rsid w:val="00546FB0"/>
    <w:rsid w:val="005477C2"/>
    <w:rsid w:val="00550542"/>
    <w:rsid w:val="00550A60"/>
    <w:rsid w:val="00550E3A"/>
    <w:rsid w:val="005526C9"/>
    <w:rsid w:val="00552D25"/>
    <w:rsid w:val="005539B9"/>
    <w:rsid w:val="00553C5A"/>
    <w:rsid w:val="00553FFF"/>
    <w:rsid w:val="00554B83"/>
    <w:rsid w:val="00555512"/>
    <w:rsid w:val="0055572F"/>
    <w:rsid w:val="005557CB"/>
    <w:rsid w:val="00555BE9"/>
    <w:rsid w:val="005560D3"/>
    <w:rsid w:val="0055623E"/>
    <w:rsid w:val="00556DC6"/>
    <w:rsid w:val="005575BF"/>
    <w:rsid w:val="005600E7"/>
    <w:rsid w:val="0056053E"/>
    <w:rsid w:val="00560FC6"/>
    <w:rsid w:val="00561540"/>
    <w:rsid w:val="005615B7"/>
    <w:rsid w:val="00562967"/>
    <w:rsid w:val="00563894"/>
    <w:rsid w:val="00563E21"/>
    <w:rsid w:val="00564748"/>
    <w:rsid w:val="00564E09"/>
    <w:rsid w:val="00564E82"/>
    <w:rsid w:val="00565111"/>
    <w:rsid w:val="005659BB"/>
    <w:rsid w:val="00566877"/>
    <w:rsid w:val="00566B8C"/>
    <w:rsid w:val="00566C03"/>
    <w:rsid w:val="0057005B"/>
    <w:rsid w:val="00571EB9"/>
    <w:rsid w:val="0057263B"/>
    <w:rsid w:val="00572CBB"/>
    <w:rsid w:val="00572F5A"/>
    <w:rsid w:val="00573D20"/>
    <w:rsid w:val="0057459D"/>
    <w:rsid w:val="00574DF7"/>
    <w:rsid w:val="005756BF"/>
    <w:rsid w:val="00576799"/>
    <w:rsid w:val="0057692D"/>
    <w:rsid w:val="00576ADF"/>
    <w:rsid w:val="005812EF"/>
    <w:rsid w:val="0058132A"/>
    <w:rsid w:val="0058189F"/>
    <w:rsid w:val="00581B55"/>
    <w:rsid w:val="00581F87"/>
    <w:rsid w:val="0058427D"/>
    <w:rsid w:val="00584CE1"/>
    <w:rsid w:val="00585171"/>
    <w:rsid w:val="005853B3"/>
    <w:rsid w:val="0058680D"/>
    <w:rsid w:val="00586E2F"/>
    <w:rsid w:val="00587051"/>
    <w:rsid w:val="005872F3"/>
    <w:rsid w:val="0058773D"/>
    <w:rsid w:val="005900EA"/>
    <w:rsid w:val="005908BE"/>
    <w:rsid w:val="00591025"/>
    <w:rsid w:val="005911EA"/>
    <w:rsid w:val="005915D7"/>
    <w:rsid w:val="005920B5"/>
    <w:rsid w:val="00592798"/>
    <w:rsid w:val="00592E86"/>
    <w:rsid w:val="00593C8F"/>
    <w:rsid w:val="00593F58"/>
    <w:rsid w:val="00594EDC"/>
    <w:rsid w:val="00595741"/>
    <w:rsid w:val="00595CC3"/>
    <w:rsid w:val="00596D18"/>
    <w:rsid w:val="005A0223"/>
    <w:rsid w:val="005A065D"/>
    <w:rsid w:val="005A0BAE"/>
    <w:rsid w:val="005A160A"/>
    <w:rsid w:val="005A1884"/>
    <w:rsid w:val="005A1905"/>
    <w:rsid w:val="005A1B44"/>
    <w:rsid w:val="005A1B6C"/>
    <w:rsid w:val="005A20A6"/>
    <w:rsid w:val="005A4368"/>
    <w:rsid w:val="005A4515"/>
    <w:rsid w:val="005A63F8"/>
    <w:rsid w:val="005A749D"/>
    <w:rsid w:val="005B0E0B"/>
    <w:rsid w:val="005B1DE6"/>
    <w:rsid w:val="005B1FCA"/>
    <w:rsid w:val="005B34E1"/>
    <w:rsid w:val="005B3CF4"/>
    <w:rsid w:val="005B444E"/>
    <w:rsid w:val="005B48FC"/>
    <w:rsid w:val="005B4A37"/>
    <w:rsid w:val="005B4CE3"/>
    <w:rsid w:val="005B4FD8"/>
    <w:rsid w:val="005B5118"/>
    <w:rsid w:val="005B6456"/>
    <w:rsid w:val="005B6A63"/>
    <w:rsid w:val="005B75FD"/>
    <w:rsid w:val="005B7B84"/>
    <w:rsid w:val="005C0C45"/>
    <w:rsid w:val="005C0D43"/>
    <w:rsid w:val="005C1A51"/>
    <w:rsid w:val="005C273F"/>
    <w:rsid w:val="005C2BF3"/>
    <w:rsid w:val="005C2CB0"/>
    <w:rsid w:val="005C3278"/>
    <w:rsid w:val="005C32E6"/>
    <w:rsid w:val="005C439E"/>
    <w:rsid w:val="005C4EDB"/>
    <w:rsid w:val="005C5CC5"/>
    <w:rsid w:val="005C5E59"/>
    <w:rsid w:val="005C6245"/>
    <w:rsid w:val="005C6E9A"/>
    <w:rsid w:val="005C71A3"/>
    <w:rsid w:val="005C781E"/>
    <w:rsid w:val="005C7DBC"/>
    <w:rsid w:val="005D0048"/>
    <w:rsid w:val="005D0236"/>
    <w:rsid w:val="005D0C1F"/>
    <w:rsid w:val="005D153E"/>
    <w:rsid w:val="005D181E"/>
    <w:rsid w:val="005D200E"/>
    <w:rsid w:val="005D2982"/>
    <w:rsid w:val="005D325B"/>
    <w:rsid w:val="005D342F"/>
    <w:rsid w:val="005D39B1"/>
    <w:rsid w:val="005D4C1B"/>
    <w:rsid w:val="005D531D"/>
    <w:rsid w:val="005D636F"/>
    <w:rsid w:val="005D64C9"/>
    <w:rsid w:val="005D689B"/>
    <w:rsid w:val="005D68C9"/>
    <w:rsid w:val="005D6D65"/>
    <w:rsid w:val="005D6F16"/>
    <w:rsid w:val="005D7810"/>
    <w:rsid w:val="005E073C"/>
    <w:rsid w:val="005E0774"/>
    <w:rsid w:val="005E0807"/>
    <w:rsid w:val="005E09CB"/>
    <w:rsid w:val="005E0DA6"/>
    <w:rsid w:val="005E1792"/>
    <w:rsid w:val="005E2718"/>
    <w:rsid w:val="005E2EE0"/>
    <w:rsid w:val="005E339A"/>
    <w:rsid w:val="005E3968"/>
    <w:rsid w:val="005E40E7"/>
    <w:rsid w:val="005E468D"/>
    <w:rsid w:val="005E5B6F"/>
    <w:rsid w:val="005E66EF"/>
    <w:rsid w:val="005E679C"/>
    <w:rsid w:val="005E6D43"/>
    <w:rsid w:val="005E7119"/>
    <w:rsid w:val="005F07E3"/>
    <w:rsid w:val="005F1A7C"/>
    <w:rsid w:val="005F2222"/>
    <w:rsid w:val="005F2626"/>
    <w:rsid w:val="005F2A46"/>
    <w:rsid w:val="005F2D01"/>
    <w:rsid w:val="005F369F"/>
    <w:rsid w:val="005F3825"/>
    <w:rsid w:val="005F3BB7"/>
    <w:rsid w:val="005F414D"/>
    <w:rsid w:val="005F46A1"/>
    <w:rsid w:val="005F5001"/>
    <w:rsid w:val="005F566D"/>
    <w:rsid w:val="005F5848"/>
    <w:rsid w:val="005F5930"/>
    <w:rsid w:val="005F60BC"/>
    <w:rsid w:val="005F7006"/>
    <w:rsid w:val="005F7E1D"/>
    <w:rsid w:val="0060241B"/>
    <w:rsid w:val="00602774"/>
    <w:rsid w:val="00603242"/>
    <w:rsid w:val="0060379E"/>
    <w:rsid w:val="00603B5B"/>
    <w:rsid w:val="00604DD0"/>
    <w:rsid w:val="00605349"/>
    <w:rsid w:val="00605BE3"/>
    <w:rsid w:val="00606BDD"/>
    <w:rsid w:val="00606EBF"/>
    <w:rsid w:val="00607313"/>
    <w:rsid w:val="006074F7"/>
    <w:rsid w:val="00607572"/>
    <w:rsid w:val="006078C8"/>
    <w:rsid w:val="006078DB"/>
    <w:rsid w:val="00610B6A"/>
    <w:rsid w:val="00611882"/>
    <w:rsid w:val="00611957"/>
    <w:rsid w:val="006127E6"/>
    <w:rsid w:val="00612A08"/>
    <w:rsid w:val="00613340"/>
    <w:rsid w:val="006134FF"/>
    <w:rsid w:val="006139DD"/>
    <w:rsid w:val="0061422D"/>
    <w:rsid w:val="00614B2C"/>
    <w:rsid w:val="00614BC0"/>
    <w:rsid w:val="00614F4D"/>
    <w:rsid w:val="00615544"/>
    <w:rsid w:val="006155C6"/>
    <w:rsid w:val="00616075"/>
    <w:rsid w:val="006163A6"/>
    <w:rsid w:val="006163C1"/>
    <w:rsid w:val="00616F69"/>
    <w:rsid w:val="00617610"/>
    <w:rsid w:val="006177E7"/>
    <w:rsid w:val="00617D68"/>
    <w:rsid w:val="00617E0D"/>
    <w:rsid w:val="006202A7"/>
    <w:rsid w:val="00620622"/>
    <w:rsid w:val="00621E53"/>
    <w:rsid w:val="006223F7"/>
    <w:rsid w:val="006227DE"/>
    <w:rsid w:val="0062356F"/>
    <w:rsid w:val="00623708"/>
    <w:rsid w:val="00624D89"/>
    <w:rsid w:val="00624E6A"/>
    <w:rsid w:val="00624F74"/>
    <w:rsid w:val="006251DB"/>
    <w:rsid w:val="00625345"/>
    <w:rsid w:val="00625A6A"/>
    <w:rsid w:val="00630012"/>
    <w:rsid w:val="0063096E"/>
    <w:rsid w:val="00630CDA"/>
    <w:rsid w:val="006329F7"/>
    <w:rsid w:val="00633467"/>
    <w:rsid w:val="00633E6B"/>
    <w:rsid w:val="00634BA9"/>
    <w:rsid w:val="00634CCD"/>
    <w:rsid w:val="00634EE7"/>
    <w:rsid w:val="0063597C"/>
    <w:rsid w:val="00635AA4"/>
    <w:rsid w:val="00635B44"/>
    <w:rsid w:val="00635D57"/>
    <w:rsid w:val="00635FB1"/>
    <w:rsid w:val="006360CD"/>
    <w:rsid w:val="006365BA"/>
    <w:rsid w:val="00636632"/>
    <w:rsid w:val="00636E7B"/>
    <w:rsid w:val="00636E8C"/>
    <w:rsid w:val="006373F9"/>
    <w:rsid w:val="00640141"/>
    <w:rsid w:val="00640EB0"/>
    <w:rsid w:val="0064219E"/>
    <w:rsid w:val="00642446"/>
    <w:rsid w:val="006432EB"/>
    <w:rsid w:val="006449AC"/>
    <w:rsid w:val="00644B11"/>
    <w:rsid w:val="006458A0"/>
    <w:rsid w:val="00647BE0"/>
    <w:rsid w:val="00650EB4"/>
    <w:rsid w:val="006512C4"/>
    <w:rsid w:val="00651A70"/>
    <w:rsid w:val="006523F0"/>
    <w:rsid w:val="006525DF"/>
    <w:rsid w:val="00652631"/>
    <w:rsid w:val="00652BCA"/>
    <w:rsid w:val="00652C66"/>
    <w:rsid w:val="00653899"/>
    <w:rsid w:val="006538F0"/>
    <w:rsid w:val="00654A62"/>
    <w:rsid w:val="00656113"/>
    <w:rsid w:val="00656BE2"/>
    <w:rsid w:val="00656D98"/>
    <w:rsid w:val="00656FFB"/>
    <w:rsid w:val="00657388"/>
    <w:rsid w:val="006573C1"/>
    <w:rsid w:val="006604F5"/>
    <w:rsid w:val="006613DB"/>
    <w:rsid w:val="00662AD1"/>
    <w:rsid w:val="0066330A"/>
    <w:rsid w:val="006633F9"/>
    <w:rsid w:val="00664B45"/>
    <w:rsid w:val="00664BF3"/>
    <w:rsid w:val="00664C59"/>
    <w:rsid w:val="00664EBC"/>
    <w:rsid w:val="00665085"/>
    <w:rsid w:val="006660B3"/>
    <w:rsid w:val="006662A6"/>
    <w:rsid w:val="00666545"/>
    <w:rsid w:val="00666A98"/>
    <w:rsid w:val="00666B83"/>
    <w:rsid w:val="00666C63"/>
    <w:rsid w:val="00670493"/>
    <w:rsid w:val="0067092A"/>
    <w:rsid w:val="00670B80"/>
    <w:rsid w:val="006723AD"/>
    <w:rsid w:val="0067286F"/>
    <w:rsid w:val="00672A0C"/>
    <w:rsid w:val="00674DBD"/>
    <w:rsid w:val="0067513B"/>
    <w:rsid w:val="006755C1"/>
    <w:rsid w:val="006757BE"/>
    <w:rsid w:val="00675C67"/>
    <w:rsid w:val="006775AC"/>
    <w:rsid w:val="00677712"/>
    <w:rsid w:val="00677839"/>
    <w:rsid w:val="00680FCC"/>
    <w:rsid w:val="00681E6C"/>
    <w:rsid w:val="006826B1"/>
    <w:rsid w:val="00682966"/>
    <w:rsid w:val="00682DBF"/>
    <w:rsid w:val="00683302"/>
    <w:rsid w:val="006841F8"/>
    <w:rsid w:val="00685694"/>
    <w:rsid w:val="006867D0"/>
    <w:rsid w:val="00686B68"/>
    <w:rsid w:val="00686CA5"/>
    <w:rsid w:val="006903A0"/>
    <w:rsid w:val="006903F6"/>
    <w:rsid w:val="006907B1"/>
    <w:rsid w:val="00691F32"/>
    <w:rsid w:val="00692176"/>
    <w:rsid w:val="00692233"/>
    <w:rsid w:val="00692406"/>
    <w:rsid w:val="006925D8"/>
    <w:rsid w:val="00692B48"/>
    <w:rsid w:val="00693880"/>
    <w:rsid w:val="00693B0D"/>
    <w:rsid w:val="00693D25"/>
    <w:rsid w:val="00694E83"/>
    <w:rsid w:val="00695176"/>
    <w:rsid w:val="006959FB"/>
    <w:rsid w:val="00695F80"/>
    <w:rsid w:val="0069659F"/>
    <w:rsid w:val="00697704"/>
    <w:rsid w:val="006979A7"/>
    <w:rsid w:val="00697F34"/>
    <w:rsid w:val="00697FFE"/>
    <w:rsid w:val="006A04E7"/>
    <w:rsid w:val="006A05CD"/>
    <w:rsid w:val="006A08C4"/>
    <w:rsid w:val="006A1A90"/>
    <w:rsid w:val="006A1E52"/>
    <w:rsid w:val="006A1FF4"/>
    <w:rsid w:val="006A2342"/>
    <w:rsid w:val="006A262C"/>
    <w:rsid w:val="006A2A20"/>
    <w:rsid w:val="006A2ABF"/>
    <w:rsid w:val="006A3070"/>
    <w:rsid w:val="006A4019"/>
    <w:rsid w:val="006A4922"/>
    <w:rsid w:val="006A4CFA"/>
    <w:rsid w:val="006A528B"/>
    <w:rsid w:val="006A5B73"/>
    <w:rsid w:val="006A6061"/>
    <w:rsid w:val="006A6991"/>
    <w:rsid w:val="006B01AB"/>
    <w:rsid w:val="006B0F34"/>
    <w:rsid w:val="006B255C"/>
    <w:rsid w:val="006B25B3"/>
    <w:rsid w:val="006B2ABD"/>
    <w:rsid w:val="006B2E1A"/>
    <w:rsid w:val="006B3212"/>
    <w:rsid w:val="006B35E9"/>
    <w:rsid w:val="006B38E0"/>
    <w:rsid w:val="006B4AA3"/>
    <w:rsid w:val="006B5636"/>
    <w:rsid w:val="006B60A7"/>
    <w:rsid w:val="006B6E10"/>
    <w:rsid w:val="006B773B"/>
    <w:rsid w:val="006C024E"/>
    <w:rsid w:val="006C05D0"/>
    <w:rsid w:val="006C080A"/>
    <w:rsid w:val="006C0AEC"/>
    <w:rsid w:val="006C126A"/>
    <w:rsid w:val="006C14EB"/>
    <w:rsid w:val="006C22F3"/>
    <w:rsid w:val="006C2F05"/>
    <w:rsid w:val="006C33DF"/>
    <w:rsid w:val="006C35BE"/>
    <w:rsid w:val="006C452F"/>
    <w:rsid w:val="006C45BF"/>
    <w:rsid w:val="006C5260"/>
    <w:rsid w:val="006C538A"/>
    <w:rsid w:val="006C6755"/>
    <w:rsid w:val="006C6C39"/>
    <w:rsid w:val="006C6D42"/>
    <w:rsid w:val="006C6E81"/>
    <w:rsid w:val="006D0CF3"/>
    <w:rsid w:val="006D1E69"/>
    <w:rsid w:val="006D24D1"/>
    <w:rsid w:val="006D2545"/>
    <w:rsid w:val="006D26FD"/>
    <w:rsid w:val="006D28DC"/>
    <w:rsid w:val="006D37B0"/>
    <w:rsid w:val="006D39F1"/>
    <w:rsid w:val="006D3A5D"/>
    <w:rsid w:val="006D3B5A"/>
    <w:rsid w:val="006D560E"/>
    <w:rsid w:val="006D5BE1"/>
    <w:rsid w:val="006D6716"/>
    <w:rsid w:val="006D6A8A"/>
    <w:rsid w:val="006D6C73"/>
    <w:rsid w:val="006D7E92"/>
    <w:rsid w:val="006D7FB0"/>
    <w:rsid w:val="006E015A"/>
    <w:rsid w:val="006E04EC"/>
    <w:rsid w:val="006E1184"/>
    <w:rsid w:val="006E1C5A"/>
    <w:rsid w:val="006E1EBD"/>
    <w:rsid w:val="006E3126"/>
    <w:rsid w:val="006E3CE1"/>
    <w:rsid w:val="006E3F6A"/>
    <w:rsid w:val="006E46ED"/>
    <w:rsid w:val="006E5038"/>
    <w:rsid w:val="006E587F"/>
    <w:rsid w:val="006E5A45"/>
    <w:rsid w:val="006E5FAB"/>
    <w:rsid w:val="006E69F9"/>
    <w:rsid w:val="006E7E01"/>
    <w:rsid w:val="006F0007"/>
    <w:rsid w:val="006F0EB4"/>
    <w:rsid w:val="006F19FA"/>
    <w:rsid w:val="006F20F5"/>
    <w:rsid w:val="006F24DE"/>
    <w:rsid w:val="006F3697"/>
    <w:rsid w:val="006F4C95"/>
    <w:rsid w:val="006F4F43"/>
    <w:rsid w:val="006F50EC"/>
    <w:rsid w:val="006F54B4"/>
    <w:rsid w:val="006F5556"/>
    <w:rsid w:val="006F5C9A"/>
    <w:rsid w:val="006F62CA"/>
    <w:rsid w:val="006F71F1"/>
    <w:rsid w:val="006F7D8E"/>
    <w:rsid w:val="00700093"/>
    <w:rsid w:val="007002D2"/>
    <w:rsid w:val="00700741"/>
    <w:rsid w:val="00701DFE"/>
    <w:rsid w:val="007023CE"/>
    <w:rsid w:val="007024EF"/>
    <w:rsid w:val="007062B7"/>
    <w:rsid w:val="00706587"/>
    <w:rsid w:val="00707BD5"/>
    <w:rsid w:val="00707D7A"/>
    <w:rsid w:val="00710299"/>
    <w:rsid w:val="00710479"/>
    <w:rsid w:val="00710A38"/>
    <w:rsid w:val="0071148E"/>
    <w:rsid w:val="00711544"/>
    <w:rsid w:val="007121AF"/>
    <w:rsid w:val="00712235"/>
    <w:rsid w:val="00712767"/>
    <w:rsid w:val="0071280C"/>
    <w:rsid w:val="00712CE2"/>
    <w:rsid w:val="00712E83"/>
    <w:rsid w:val="00713923"/>
    <w:rsid w:val="00713AA9"/>
    <w:rsid w:val="0071413F"/>
    <w:rsid w:val="0071490D"/>
    <w:rsid w:val="007153DF"/>
    <w:rsid w:val="00715CF2"/>
    <w:rsid w:val="0071694A"/>
    <w:rsid w:val="00716E27"/>
    <w:rsid w:val="0071762C"/>
    <w:rsid w:val="0071772D"/>
    <w:rsid w:val="0072019B"/>
    <w:rsid w:val="007207FF"/>
    <w:rsid w:val="0072091C"/>
    <w:rsid w:val="00720A0D"/>
    <w:rsid w:val="00720C11"/>
    <w:rsid w:val="00720CE4"/>
    <w:rsid w:val="007211DE"/>
    <w:rsid w:val="007216BC"/>
    <w:rsid w:val="007223FE"/>
    <w:rsid w:val="0072244F"/>
    <w:rsid w:val="0072256F"/>
    <w:rsid w:val="007227E6"/>
    <w:rsid w:val="00722AA8"/>
    <w:rsid w:val="00722CAC"/>
    <w:rsid w:val="00722EF9"/>
    <w:rsid w:val="007230FD"/>
    <w:rsid w:val="00723358"/>
    <w:rsid w:val="0072395B"/>
    <w:rsid w:val="00724C62"/>
    <w:rsid w:val="00724F37"/>
    <w:rsid w:val="00725B3B"/>
    <w:rsid w:val="00725DF3"/>
    <w:rsid w:val="0072636C"/>
    <w:rsid w:val="00726827"/>
    <w:rsid w:val="00726968"/>
    <w:rsid w:val="00726C25"/>
    <w:rsid w:val="00726F3E"/>
    <w:rsid w:val="00727BE1"/>
    <w:rsid w:val="00727EC3"/>
    <w:rsid w:val="0073061D"/>
    <w:rsid w:val="00730CB4"/>
    <w:rsid w:val="0073111F"/>
    <w:rsid w:val="00733196"/>
    <w:rsid w:val="00733BAB"/>
    <w:rsid w:val="00733BD5"/>
    <w:rsid w:val="00733FC0"/>
    <w:rsid w:val="0073437E"/>
    <w:rsid w:val="0073445F"/>
    <w:rsid w:val="0073446B"/>
    <w:rsid w:val="00734ADC"/>
    <w:rsid w:val="00734D71"/>
    <w:rsid w:val="0073552E"/>
    <w:rsid w:val="00735571"/>
    <w:rsid w:val="00735799"/>
    <w:rsid w:val="00735C81"/>
    <w:rsid w:val="00736843"/>
    <w:rsid w:val="00737629"/>
    <w:rsid w:val="00737AFC"/>
    <w:rsid w:val="00737B92"/>
    <w:rsid w:val="00737BC5"/>
    <w:rsid w:val="007404CC"/>
    <w:rsid w:val="00740BF1"/>
    <w:rsid w:val="007412DC"/>
    <w:rsid w:val="0074158F"/>
    <w:rsid w:val="00741633"/>
    <w:rsid w:val="00741A39"/>
    <w:rsid w:val="00741FCD"/>
    <w:rsid w:val="0074286A"/>
    <w:rsid w:val="00742D9E"/>
    <w:rsid w:val="00743154"/>
    <w:rsid w:val="00743DE6"/>
    <w:rsid w:val="00743DF2"/>
    <w:rsid w:val="00744B28"/>
    <w:rsid w:val="007451BA"/>
    <w:rsid w:val="007455F2"/>
    <w:rsid w:val="00746733"/>
    <w:rsid w:val="00746C1A"/>
    <w:rsid w:val="007477F0"/>
    <w:rsid w:val="007479D5"/>
    <w:rsid w:val="0075073B"/>
    <w:rsid w:val="007514CE"/>
    <w:rsid w:val="00752B15"/>
    <w:rsid w:val="0075380E"/>
    <w:rsid w:val="00754BAB"/>
    <w:rsid w:val="0075537A"/>
    <w:rsid w:val="00756053"/>
    <w:rsid w:val="00756437"/>
    <w:rsid w:val="00756713"/>
    <w:rsid w:val="00756EFC"/>
    <w:rsid w:val="00760DC1"/>
    <w:rsid w:val="00761463"/>
    <w:rsid w:val="007616AC"/>
    <w:rsid w:val="00761810"/>
    <w:rsid w:val="00761BBE"/>
    <w:rsid w:val="00762125"/>
    <w:rsid w:val="0076250A"/>
    <w:rsid w:val="00762519"/>
    <w:rsid w:val="007629C7"/>
    <w:rsid w:val="00762F8D"/>
    <w:rsid w:val="00763D40"/>
    <w:rsid w:val="007643CA"/>
    <w:rsid w:val="007653C6"/>
    <w:rsid w:val="00765CCA"/>
    <w:rsid w:val="00765D23"/>
    <w:rsid w:val="00765D76"/>
    <w:rsid w:val="007661E9"/>
    <w:rsid w:val="00766779"/>
    <w:rsid w:val="0076746E"/>
    <w:rsid w:val="0077023B"/>
    <w:rsid w:val="00770651"/>
    <w:rsid w:val="007706A2"/>
    <w:rsid w:val="007713F4"/>
    <w:rsid w:val="00771B52"/>
    <w:rsid w:val="00771F7F"/>
    <w:rsid w:val="00772A46"/>
    <w:rsid w:val="00772BB3"/>
    <w:rsid w:val="00772E72"/>
    <w:rsid w:val="00773828"/>
    <w:rsid w:val="00773985"/>
    <w:rsid w:val="00774A4E"/>
    <w:rsid w:val="00774B47"/>
    <w:rsid w:val="00774DD5"/>
    <w:rsid w:val="007777FA"/>
    <w:rsid w:val="00777D8F"/>
    <w:rsid w:val="00780A75"/>
    <w:rsid w:val="00781180"/>
    <w:rsid w:val="007818D4"/>
    <w:rsid w:val="00781D53"/>
    <w:rsid w:val="007827DF"/>
    <w:rsid w:val="0078348D"/>
    <w:rsid w:val="007839FB"/>
    <w:rsid w:val="00783ADD"/>
    <w:rsid w:val="00783BF1"/>
    <w:rsid w:val="007847FF"/>
    <w:rsid w:val="00784AA9"/>
    <w:rsid w:val="00785ADA"/>
    <w:rsid w:val="007867F6"/>
    <w:rsid w:val="00786D0F"/>
    <w:rsid w:val="0078794E"/>
    <w:rsid w:val="00790DFB"/>
    <w:rsid w:val="00790F21"/>
    <w:rsid w:val="007922E8"/>
    <w:rsid w:val="0079289C"/>
    <w:rsid w:val="007933B8"/>
    <w:rsid w:val="00793CF2"/>
    <w:rsid w:val="00793E39"/>
    <w:rsid w:val="0079405C"/>
    <w:rsid w:val="00794192"/>
    <w:rsid w:val="007944C5"/>
    <w:rsid w:val="0079505A"/>
    <w:rsid w:val="007957E0"/>
    <w:rsid w:val="007963F4"/>
    <w:rsid w:val="00796606"/>
    <w:rsid w:val="00796665"/>
    <w:rsid w:val="00796A76"/>
    <w:rsid w:val="00796B18"/>
    <w:rsid w:val="0079700F"/>
    <w:rsid w:val="0079738C"/>
    <w:rsid w:val="007976E4"/>
    <w:rsid w:val="007A0A11"/>
    <w:rsid w:val="007A13DA"/>
    <w:rsid w:val="007A2230"/>
    <w:rsid w:val="007A291A"/>
    <w:rsid w:val="007A2E10"/>
    <w:rsid w:val="007A2E78"/>
    <w:rsid w:val="007A2EEA"/>
    <w:rsid w:val="007A3792"/>
    <w:rsid w:val="007A4336"/>
    <w:rsid w:val="007A4DFA"/>
    <w:rsid w:val="007A50A1"/>
    <w:rsid w:val="007A57FB"/>
    <w:rsid w:val="007A6AB9"/>
    <w:rsid w:val="007A6CFA"/>
    <w:rsid w:val="007A7699"/>
    <w:rsid w:val="007A798B"/>
    <w:rsid w:val="007A7CD5"/>
    <w:rsid w:val="007B1304"/>
    <w:rsid w:val="007B1F9C"/>
    <w:rsid w:val="007B24AB"/>
    <w:rsid w:val="007B26C1"/>
    <w:rsid w:val="007B36FB"/>
    <w:rsid w:val="007B3E82"/>
    <w:rsid w:val="007B5069"/>
    <w:rsid w:val="007B559F"/>
    <w:rsid w:val="007B58D5"/>
    <w:rsid w:val="007B5F46"/>
    <w:rsid w:val="007B6027"/>
    <w:rsid w:val="007B6407"/>
    <w:rsid w:val="007B6894"/>
    <w:rsid w:val="007B6C51"/>
    <w:rsid w:val="007B7484"/>
    <w:rsid w:val="007B7BAD"/>
    <w:rsid w:val="007B7BD1"/>
    <w:rsid w:val="007B7EC7"/>
    <w:rsid w:val="007B7F81"/>
    <w:rsid w:val="007C0889"/>
    <w:rsid w:val="007C0B26"/>
    <w:rsid w:val="007C1324"/>
    <w:rsid w:val="007C185C"/>
    <w:rsid w:val="007C19BD"/>
    <w:rsid w:val="007C1A9B"/>
    <w:rsid w:val="007C1DCA"/>
    <w:rsid w:val="007C1E41"/>
    <w:rsid w:val="007C2018"/>
    <w:rsid w:val="007C31ED"/>
    <w:rsid w:val="007C41AD"/>
    <w:rsid w:val="007C4B54"/>
    <w:rsid w:val="007C4CE3"/>
    <w:rsid w:val="007C5075"/>
    <w:rsid w:val="007C6259"/>
    <w:rsid w:val="007C6357"/>
    <w:rsid w:val="007C6BE0"/>
    <w:rsid w:val="007C7020"/>
    <w:rsid w:val="007C7752"/>
    <w:rsid w:val="007C7AAD"/>
    <w:rsid w:val="007C7F13"/>
    <w:rsid w:val="007D030A"/>
    <w:rsid w:val="007D0338"/>
    <w:rsid w:val="007D03F5"/>
    <w:rsid w:val="007D1050"/>
    <w:rsid w:val="007D215C"/>
    <w:rsid w:val="007D3C33"/>
    <w:rsid w:val="007D3D46"/>
    <w:rsid w:val="007D4158"/>
    <w:rsid w:val="007D543E"/>
    <w:rsid w:val="007D675C"/>
    <w:rsid w:val="007E0412"/>
    <w:rsid w:val="007E0DDD"/>
    <w:rsid w:val="007E1C78"/>
    <w:rsid w:val="007E1F59"/>
    <w:rsid w:val="007E25E9"/>
    <w:rsid w:val="007E2A8A"/>
    <w:rsid w:val="007E2F13"/>
    <w:rsid w:val="007E3035"/>
    <w:rsid w:val="007E3348"/>
    <w:rsid w:val="007E338B"/>
    <w:rsid w:val="007E3A3F"/>
    <w:rsid w:val="007E47B1"/>
    <w:rsid w:val="007E4845"/>
    <w:rsid w:val="007E4FAC"/>
    <w:rsid w:val="007E548F"/>
    <w:rsid w:val="007E6102"/>
    <w:rsid w:val="007E6120"/>
    <w:rsid w:val="007E62C1"/>
    <w:rsid w:val="007E6593"/>
    <w:rsid w:val="007E67D5"/>
    <w:rsid w:val="007E69EF"/>
    <w:rsid w:val="007E7B55"/>
    <w:rsid w:val="007E7E72"/>
    <w:rsid w:val="007E7EE3"/>
    <w:rsid w:val="007F09EB"/>
    <w:rsid w:val="007F162D"/>
    <w:rsid w:val="007F1BF8"/>
    <w:rsid w:val="007F28FB"/>
    <w:rsid w:val="007F29EE"/>
    <w:rsid w:val="007F5919"/>
    <w:rsid w:val="007F637F"/>
    <w:rsid w:val="007F6634"/>
    <w:rsid w:val="007F6987"/>
    <w:rsid w:val="0080047F"/>
    <w:rsid w:val="008005D3"/>
    <w:rsid w:val="00801814"/>
    <w:rsid w:val="00801DAB"/>
    <w:rsid w:val="00802851"/>
    <w:rsid w:val="00802F4B"/>
    <w:rsid w:val="0080310C"/>
    <w:rsid w:val="00803DE7"/>
    <w:rsid w:val="008044BB"/>
    <w:rsid w:val="008053C2"/>
    <w:rsid w:val="00805FCE"/>
    <w:rsid w:val="00806177"/>
    <w:rsid w:val="00806262"/>
    <w:rsid w:val="008070DC"/>
    <w:rsid w:val="0081002E"/>
    <w:rsid w:val="00810C8B"/>
    <w:rsid w:val="00810CA6"/>
    <w:rsid w:val="008118A8"/>
    <w:rsid w:val="008118BA"/>
    <w:rsid w:val="00812AA6"/>
    <w:rsid w:val="00815063"/>
    <w:rsid w:val="00815151"/>
    <w:rsid w:val="0081578D"/>
    <w:rsid w:val="00816C87"/>
    <w:rsid w:val="00817F7F"/>
    <w:rsid w:val="00820F66"/>
    <w:rsid w:val="00821298"/>
    <w:rsid w:val="008214FE"/>
    <w:rsid w:val="008229EC"/>
    <w:rsid w:val="00822ED3"/>
    <w:rsid w:val="00822EEA"/>
    <w:rsid w:val="00823FD2"/>
    <w:rsid w:val="00824C1D"/>
    <w:rsid w:val="0082619B"/>
    <w:rsid w:val="008267AD"/>
    <w:rsid w:val="00826A77"/>
    <w:rsid w:val="008270B4"/>
    <w:rsid w:val="008279E5"/>
    <w:rsid w:val="00827A49"/>
    <w:rsid w:val="008307F5"/>
    <w:rsid w:val="00830EC7"/>
    <w:rsid w:val="008315B5"/>
    <w:rsid w:val="00831D08"/>
    <w:rsid w:val="00831F4D"/>
    <w:rsid w:val="008328AA"/>
    <w:rsid w:val="008333BA"/>
    <w:rsid w:val="00833933"/>
    <w:rsid w:val="00833DED"/>
    <w:rsid w:val="00833F63"/>
    <w:rsid w:val="0083400D"/>
    <w:rsid w:val="008346F6"/>
    <w:rsid w:val="00834887"/>
    <w:rsid w:val="008362F0"/>
    <w:rsid w:val="00836CB8"/>
    <w:rsid w:val="008413E9"/>
    <w:rsid w:val="0084148C"/>
    <w:rsid w:val="008428E8"/>
    <w:rsid w:val="008436B8"/>
    <w:rsid w:val="00843F1E"/>
    <w:rsid w:val="008443E9"/>
    <w:rsid w:val="0084442B"/>
    <w:rsid w:val="008444B0"/>
    <w:rsid w:val="00844753"/>
    <w:rsid w:val="00844FA5"/>
    <w:rsid w:val="00845785"/>
    <w:rsid w:val="00846716"/>
    <w:rsid w:val="008467D8"/>
    <w:rsid w:val="008521C7"/>
    <w:rsid w:val="00852540"/>
    <w:rsid w:val="008527EC"/>
    <w:rsid w:val="00852ADC"/>
    <w:rsid w:val="00852F54"/>
    <w:rsid w:val="008532BD"/>
    <w:rsid w:val="008535A9"/>
    <w:rsid w:val="00853640"/>
    <w:rsid w:val="00853FD6"/>
    <w:rsid w:val="00854B82"/>
    <w:rsid w:val="00854CC4"/>
    <w:rsid w:val="00854DAB"/>
    <w:rsid w:val="00855ACB"/>
    <w:rsid w:val="008564C5"/>
    <w:rsid w:val="008564D4"/>
    <w:rsid w:val="00856D22"/>
    <w:rsid w:val="00857224"/>
    <w:rsid w:val="00857A06"/>
    <w:rsid w:val="00857DC8"/>
    <w:rsid w:val="00857EC1"/>
    <w:rsid w:val="00861065"/>
    <w:rsid w:val="00863263"/>
    <w:rsid w:val="008638C8"/>
    <w:rsid w:val="00864317"/>
    <w:rsid w:val="00865289"/>
    <w:rsid w:val="00866D0A"/>
    <w:rsid w:val="00866EFC"/>
    <w:rsid w:val="00867E31"/>
    <w:rsid w:val="008727EE"/>
    <w:rsid w:val="00872D6F"/>
    <w:rsid w:val="0087348E"/>
    <w:rsid w:val="00874140"/>
    <w:rsid w:val="0087419B"/>
    <w:rsid w:val="00876D1C"/>
    <w:rsid w:val="00877707"/>
    <w:rsid w:val="00877875"/>
    <w:rsid w:val="00880CDF"/>
    <w:rsid w:val="00880DF2"/>
    <w:rsid w:val="00881256"/>
    <w:rsid w:val="00881E7A"/>
    <w:rsid w:val="00881ED4"/>
    <w:rsid w:val="00882133"/>
    <w:rsid w:val="00882F0A"/>
    <w:rsid w:val="00883462"/>
    <w:rsid w:val="00883A03"/>
    <w:rsid w:val="00883C5A"/>
    <w:rsid w:val="008848FB"/>
    <w:rsid w:val="00885644"/>
    <w:rsid w:val="0088587D"/>
    <w:rsid w:val="0088599F"/>
    <w:rsid w:val="00886000"/>
    <w:rsid w:val="00886A2B"/>
    <w:rsid w:val="00887929"/>
    <w:rsid w:val="00890355"/>
    <w:rsid w:val="00890424"/>
    <w:rsid w:val="00891668"/>
    <w:rsid w:val="008916C9"/>
    <w:rsid w:val="00891CD9"/>
    <w:rsid w:val="008921E8"/>
    <w:rsid w:val="008930F8"/>
    <w:rsid w:val="00893697"/>
    <w:rsid w:val="00893F9C"/>
    <w:rsid w:val="008940E9"/>
    <w:rsid w:val="0089479D"/>
    <w:rsid w:val="0089483B"/>
    <w:rsid w:val="008959EB"/>
    <w:rsid w:val="00896105"/>
    <w:rsid w:val="0089616A"/>
    <w:rsid w:val="00896ECE"/>
    <w:rsid w:val="008971E0"/>
    <w:rsid w:val="00897810"/>
    <w:rsid w:val="00897C3D"/>
    <w:rsid w:val="00897E96"/>
    <w:rsid w:val="008A00DB"/>
    <w:rsid w:val="008A1827"/>
    <w:rsid w:val="008A294A"/>
    <w:rsid w:val="008A2A6A"/>
    <w:rsid w:val="008A3601"/>
    <w:rsid w:val="008A3FA8"/>
    <w:rsid w:val="008A4355"/>
    <w:rsid w:val="008A4916"/>
    <w:rsid w:val="008A4EC5"/>
    <w:rsid w:val="008A52F7"/>
    <w:rsid w:val="008A530C"/>
    <w:rsid w:val="008A552F"/>
    <w:rsid w:val="008A5E2C"/>
    <w:rsid w:val="008A6205"/>
    <w:rsid w:val="008A634F"/>
    <w:rsid w:val="008A6537"/>
    <w:rsid w:val="008A705C"/>
    <w:rsid w:val="008A7AB2"/>
    <w:rsid w:val="008B1016"/>
    <w:rsid w:val="008B1519"/>
    <w:rsid w:val="008B170E"/>
    <w:rsid w:val="008B1B86"/>
    <w:rsid w:val="008B316B"/>
    <w:rsid w:val="008B46DB"/>
    <w:rsid w:val="008B6658"/>
    <w:rsid w:val="008B774D"/>
    <w:rsid w:val="008B77E1"/>
    <w:rsid w:val="008B7FA9"/>
    <w:rsid w:val="008C01D9"/>
    <w:rsid w:val="008C033F"/>
    <w:rsid w:val="008C0EE6"/>
    <w:rsid w:val="008C18FB"/>
    <w:rsid w:val="008C2681"/>
    <w:rsid w:val="008C2A80"/>
    <w:rsid w:val="008C3374"/>
    <w:rsid w:val="008C3BF9"/>
    <w:rsid w:val="008C48CD"/>
    <w:rsid w:val="008C5550"/>
    <w:rsid w:val="008C7200"/>
    <w:rsid w:val="008C7CCE"/>
    <w:rsid w:val="008C7DC0"/>
    <w:rsid w:val="008D07D9"/>
    <w:rsid w:val="008D0AA0"/>
    <w:rsid w:val="008D18D4"/>
    <w:rsid w:val="008D228A"/>
    <w:rsid w:val="008D2DB6"/>
    <w:rsid w:val="008D3069"/>
    <w:rsid w:val="008D33DE"/>
    <w:rsid w:val="008D36F3"/>
    <w:rsid w:val="008D3C2F"/>
    <w:rsid w:val="008D43A4"/>
    <w:rsid w:val="008D4917"/>
    <w:rsid w:val="008D5831"/>
    <w:rsid w:val="008D5BEE"/>
    <w:rsid w:val="008D7689"/>
    <w:rsid w:val="008E00F4"/>
    <w:rsid w:val="008E0489"/>
    <w:rsid w:val="008E2806"/>
    <w:rsid w:val="008E2E47"/>
    <w:rsid w:val="008E3C2D"/>
    <w:rsid w:val="008E4375"/>
    <w:rsid w:val="008E43D4"/>
    <w:rsid w:val="008E442E"/>
    <w:rsid w:val="008E4FDA"/>
    <w:rsid w:val="008E5331"/>
    <w:rsid w:val="008E580F"/>
    <w:rsid w:val="008E5BCF"/>
    <w:rsid w:val="008E5EB3"/>
    <w:rsid w:val="008E6C7B"/>
    <w:rsid w:val="008E7D1A"/>
    <w:rsid w:val="008E7DDE"/>
    <w:rsid w:val="008E7E44"/>
    <w:rsid w:val="008E7F82"/>
    <w:rsid w:val="008F0260"/>
    <w:rsid w:val="008F0541"/>
    <w:rsid w:val="008F05CC"/>
    <w:rsid w:val="008F0B6F"/>
    <w:rsid w:val="008F1241"/>
    <w:rsid w:val="008F1E1A"/>
    <w:rsid w:val="008F2386"/>
    <w:rsid w:val="008F3219"/>
    <w:rsid w:val="008F3365"/>
    <w:rsid w:val="008F35C4"/>
    <w:rsid w:val="008F365B"/>
    <w:rsid w:val="008F4F46"/>
    <w:rsid w:val="008F5356"/>
    <w:rsid w:val="008F5443"/>
    <w:rsid w:val="008F57C9"/>
    <w:rsid w:val="008F6411"/>
    <w:rsid w:val="008F71F7"/>
    <w:rsid w:val="00900049"/>
    <w:rsid w:val="009001DF"/>
    <w:rsid w:val="00900B49"/>
    <w:rsid w:val="00900D35"/>
    <w:rsid w:val="00901BF0"/>
    <w:rsid w:val="00901D0B"/>
    <w:rsid w:val="0090289A"/>
    <w:rsid w:val="009031BA"/>
    <w:rsid w:val="00903498"/>
    <w:rsid w:val="009038F9"/>
    <w:rsid w:val="00904B1D"/>
    <w:rsid w:val="009051DB"/>
    <w:rsid w:val="00905D37"/>
    <w:rsid w:val="00907EA3"/>
    <w:rsid w:val="00910BCD"/>
    <w:rsid w:val="00911EDB"/>
    <w:rsid w:val="009121F5"/>
    <w:rsid w:val="00913844"/>
    <w:rsid w:val="009139F4"/>
    <w:rsid w:val="00914168"/>
    <w:rsid w:val="009147AC"/>
    <w:rsid w:val="00914BC3"/>
    <w:rsid w:val="00914E20"/>
    <w:rsid w:val="009154FE"/>
    <w:rsid w:val="00915B23"/>
    <w:rsid w:val="00916EB9"/>
    <w:rsid w:val="00917406"/>
    <w:rsid w:val="009174B9"/>
    <w:rsid w:val="00920DF0"/>
    <w:rsid w:val="00920EDE"/>
    <w:rsid w:val="00922257"/>
    <w:rsid w:val="009222AF"/>
    <w:rsid w:val="0092237C"/>
    <w:rsid w:val="00922463"/>
    <w:rsid w:val="00922AB7"/>
    <w:rsid w:val="00923349"/>
    <w:rsid w:val="00923D8E"/>
    <w:rsid w:val="00924208"/>
    <w:rsid w:val="00924735"/>
    <w:rsid w:val="00924A78"/>
    <w:rsid w:val="00926CA4"/>
    <w:rsid w:val="009274A8"/>
    <w:rsid w:val="00931065"/>
    <w:rsid w:val="00931268"/>
    <w:rsid w:val="009312AE"/>
    <w:rsid w:val="00931832"/>
    <w:rsid w:val="0093209C"/>
    <w:rsid w:val="0093377A"/>
    <w:rsid w:val="00934E2D"/>
    <w:rsid w:val="00935878"/>
    <w:rsid w:val="00935BEC"/>
    <w:rsid w:val="00935C3E"/>
    <w:rsid w:val="00937C36"/>
    <w:rsid w:val="00937EC4"/>
    <w:rsid w:val="00940118"/>
    <w:rsid w:val="0094038A"/>
    <w:rsid w:val="00940605"/>
    <w:rsid w:val="00941744"/>
    <w:rsid w:val="00941DF6"/>
    <w:rsid w:val="00941E14"/>
    <w:rsid w:val="00942E3A"/>
    <w:rsid w:val="00942F7C"/>
    <w:rsid w:val="00943305"/>
    <w:rsid w:val="00943823"/>
    <w:rsid w:val="0094385C"/>
    <w:rsid w:val="00944BD9"/>
    <w:rsid w:val="00944CD3"/>
    <w:rsid w:val="0094509B"/>
    <w:rsid w:val="0094517D"/>
    <w:rsid w:val="00945AD7"/>
    <w:rsid w:val="00946153"/>
    <w:rsid w:val="00946AE8"/>
    <w:rsid w:val="0094751D"/>
    <w:rsid w:val="00947726"/>
    <w:rsid w:val="0094794A"/>
    <w:rsid w:val="0095076F"/>
    <w:rsid w:val="009517AD"/>
    <w:rsid w:val="00952B33"/>
    <w:rsid w:val="0095316A"/>
    <w:rsid w:val="00954A05"/>
    <w:rsid w:val="00955109"/>
    <w:rsid w:val="0095582A"/>
    <w:rsid w:val="00955FE2"/>
    <w:rsid w:val="009562B8"/>
    <w:rsid w:val="009575D1"/>
    <w:rsid w:val="00957AF6"/>
    <w:rsid w:val="00957C1F"/>
    <w:rsid w:val="009609DC"/>
    <w:rsid w:val="00961622"/>
    <w:rsid w:val="0096194A"/>
    <w:rsid w:val="009623E0"/>
    <w:rsid w:val="00962E44"/>
    <w:rsid w:val="009637CE"/>
    <w:rsid w:val="00964B80"/>
    <w:rsid w:val="00964D02"/>
    <w:rsid w:val="00964D4B"/>
    <w:rsid w:val="00966630"/>
    <w:rsid w:val="00966C13"/>
    <w:rsid w:val="00967460"/>
    <w:rsid w:val="009710C5"/>
    <w:rsid w:val="0097136C"/>
    <w:rsid w:val="0097143F"/>
    <w:rsid w:val="00971B3A"/>
    <w:rsid w:val="00971B93"/>
    <w:rsid w:val="00972F39"/>
    <w:rsid w:val="009740B5"/>
    <w:rsid w:val="0097457E"/>
    <w:rsid w:val="00975255"/>
    <w:rsid w:val="00975B99"/>
    <w:rsid w:val="00975BDB"/>
    <w:rsid w:val="00975DDC"/>
    <w:rsid w:val="00976864"/>
    <w:rsid w:val="00977258"/>
    <w:rsid w:val="009772B3"/>
    <w:rsid w:val="009774BA"/>
    <w:rsid w:val="00977698"/>
    <w:rsid w:val="0097785B"/>
    <w:rsid w:val="00977984"/>
    <w:rsid w:val="009805B5"/>
    <w:rsid w:val="00980706"/>
    <w:rsid w:val="0098122D"/>
    <w:rsid w:val="009814FB"/>
    <w:rsid w:val="00981A96"/>
    <w:rsid w:val="00981BCD"/>
    <w:rsid w:val="00982057"/>
    <w:rsid w:val="00982595"/>
    <w:rsid w:val="00982E7D"/>
    <w:rsid w:val="0098313B"/>
    <w:rsid w:val="009837DC"/>
    <w:rsid w:val="00983B59"/>
    <w:rsid w:val="00984361"/>
    <w:rsid w:val="0098454F"/>
    <w:rsid w:val="009848C4"/>
    <w:rsid w:val="00984C05"/>
    <w:rsid w:val="009858F7"/>
    <w:rsid w:val="00986068"/>
    <w:rsid w:val="0098631C"/>
    <w:rsid w:val="00986456"/>
    <w:rsid w:val="00986554"/>
    <w:rsid w:val="00986B1F"/>
    <w:rsid w:val="00987023"/>
    <w:rsid w:val="00987945"/>
    <w:rsid w:val="00990231"/>
    <w:rsid w:val="00990EC9"/>
    <w:rsid w:val="00991722"/>
    <w:rsid w:val="00992321"/>
    <w:rsid w:val="009927EE"/>
    <w:rsid w:val="00992BA2"/>
    <w:rsid w:val="009932EC"/>
    <w:rsid w:val="0099333E"/>
    <w:rsid w:val="00993F1F"/>
    <w:rsid w:val="009940B0"/>
    <w:rsid w:val="00994813"/>
    <w:rsid w:val="009953E4"/>
    <w:rsid w:val="009961FB"/>
    <w:rsid w:val="009965E6"/>
    <w:rsid w:val="009968EB"/>
    <w:rsid w:val="00996F3F"/>
    <w:rsid w:val="00996F52"/>
    <w:rsid w:val="009974E1"/>
    <w:rsid w:val="00997BE9"/>
    <w:rsid w:val="00997E46"/>
    <w:rsid w:val="009A0616"/>
    <w:rsid w:val="009A08CA"/>
    <w:rsid w:val="009A1096"/>
    <w:rsid w:val="009A197B"/>
    <w:rsid w:val="009A2C68"/>
    <w:rsid w:val="009A3439"/>
    <w:rsid w:val="009A397D"/>
    <w:rsid w:val="009A4AD5"/>
    <w:rsid w:val="009A576A"/>
    <w:rsid w:val="009A773A"/>
    <w:rsid w:val="009A7984"/>
    <w:rsid w:val="009A7B99"/>
    <w:rsid w:val="009A7C44"/>
    <w:rsid w:val="009A7E49"/>
    <w:rsid w:val="009B0829"/>
    <w:rsid w:val="009B08CD"/>
    <w:rsid w:val="009B0913"/>
    <w:rsid w:val="009B10F5"/>
    <w:rsid w:val="009B1777"/>
    <w:rsid w:val="009B1A2C"/>
    <w:rsid w:val="009B2760"/>
    <w:rsid w:val="009B2BCA"/>
    <w:rsid w:val="009B3481"/>
    <w:rsid w:val="009B35AA"/>
    <w:rsid w:val="009B4877"/>
    <w:rsid w:val="009B49DB"/>
    <w:rsid w:val="009B53A1"/>
    <w:rsid w:val="009B650E"/>
    <w:rsid w:val="009B7820"/>
    <w:rsid w:val="009B79F9"/>
    <w:rsid w:val="009C01D0"/>
    <w:rsid w:val="009C042B"/>
    <w:rsid w:val="009C056A"/>
    <w:rsid w:val="009C1884"/>
    <w:rsid w:val="009C2859"/>
    <w:rsid w:val="009C3589"/>
    <w:rsid w:val="009C35E4"/>
    <w:rsid w:val="009C4853"/>
    <w:rsid w:val="009C4D8E"/>
    <w:rsid w:val="009C5DD6"/>
    <w:rsid w:val="009C6649"/>
    <w:rsid w:val="009C6946"/>
    <w:rsid w:val="009C7284"/>
    <w:rsid w:val="009C7494"/>
    <w:rsid w:val="009D08CB"/>
    <w:rsid w:val="009D0B26"/>
    <w:rsid w:val="009D0C8D"/>
    <w:rsid w:val="009D1B13"/>
    <w:rsid w:val="009D1D9C"/>
    <w:rsid w:val="009D2BF3"/>
    <w:rsid w:val="009D2BFB"/>
    <w:rsid w:val="009D2DF3"/>
    <w:rsid w:val="009D32E3"/>
    <w:rsid w:val="009D34BF"/>
    <w:rsid w:val="009D3977"/>
    <w:rsid w:val="009D3C72"/>
    <w:rsid w:val="009D3E51"/>
    <w:rsid w:val="009D4415"/>
    <w:rsid w:val="009D5485"/>
    <w:rsid w:val="009D57E0"/>
    <w:rsid w:val="009D5E84"/>
    <w:rsid w:val="009D6464"/>
    <w:rsid w:val="009D6ABD"/>
    <w:rsid w:val="009D778B"/>
    <w:rsid w:val="009E179F"/>
    <w:rsid w:val="009E17EC"/>
    <w:rsid w:val="009E1D90"/>
    <w:rsid w:val="009E2635"/>
    <w:rsid w:val="009E3043"/>
    <w:rsid w:val="009E3503"/>
    <w:rsid w:val="009E391E"/>
    <w:rsid w:val="009E4910"/>
    <w:rsid w:val="009E5D9D"/>
    <w:rsid w:val="009E6F68"/>
    <w:rsid w:val="009E73D6"/>
    <w:rsid w:val="009E7892"/>
    <w:rsid w:val="009E7897"/>
    <w:rsid w:val="009E7B0A"/>
    <w:rsid w:val="009F0E71"/>
    <w:rsid w:val="009F0EC6"/>
    <w:rsid w:val="009F1D97"/>
    <w:rsid w:val="009F2124"/>
    <w:rsid w:val="009F3767"/>
    <w:rsid w:val="009F3B11"/>
    <w:rsid w:val="009F3B47"/>
    <w:rsid w:val="009F4457"/>
    <w:rsid w:val="009F4C37"/>
    <w:rsid w:val="009F4D47"/>
    <w:rsid w:val="009F4DDA"/>
    <w:rsid w:val="009F54C7"/>
    <w:rsid w:val="009F66BE"/>
    <w:rsid w:val="00A0005B"/>
    <w:rsid w:val="00A00355"/>
    <w:rsid w:val="00A01028"/>
    <w:rsid w:val="00A01250"/>
    <w:rsid w:val="00A01E87"/>
    <w:rsid w:val="00A02734"/>
    <w:rsid w:val="00A03599"/>
    <w:rsid w:val="00A03941"/>
    <w:rsid w:val="00A03A01"/>
    <w:rsid w:val="00A03B74"/>
    <w:rsid w:val="00A0409B"/>
    <w:rsid w:val="00A04931"/>
    <w:rsid w:val="00A069DF"/>
    <w:rsid w:val="00A06F05"/>
    <w:rsid w:val="00A074BB"/>
    <w:rsid w:val="00A076DC"/>
    <w:rsid w:val="00A07A29"/>
    <w:rsid w:val="00A11A8A"/>
    <w:rsid w:val="00A11E48"/>
    <w:rsid w:val="00A11F9A"/>
    <w:rsid w:val="00A12784"/>
    <w:rsid w:val="00A129E0"/>
    <w:rsid w:val="00A12F20"/>
    <w:rsid w:val="00A13216"/>
    <w:rsid w:val="00A14517"/>
    <w:rsid w:val="00A14862"/>
    <w:rsid w:val="00A14D8D"/>
    <w:rsid w:val="00A152E6"/>
    <w:rsid w:val="00A15A51"/>
    <w:rsid w:val="00A15AB9"/>
    <w:rsid w:val="00A16667"/>
    <w:rsid w:val="00A17441"/>
    <w:rsid w:val="00A1758C"/>
    <w:rsid w:val="00A20AE4"/>
    <w:rsid w:val="00A21544"/>
    <w:rsid w:val="00A2176F"/>
    <w:rsid w:val="00A21B25"/>
    <w:rsid w:val="00A227A4"/>
    <w:rsid w:val="00A227AD"/>
    <w:rsid w:val="00A22819"/>
    <w:rsid w:val="00A245F5"/>
    <w:rsid w:val="00A24829"/>
    <w:rsid w:val="00A24831"/>
    <w:rsid w:val="00A24C2F"/>
    <w:rsid w:val="00A2563E"/>
    <w:rsid w:val="00A25B73"/>
    <w:rsid w:val="00A25E0E"/>
    <w:rsid w:val="00A26650"/>
    <w:rsid w:val="00A272C2"/>
    <w:rsid w:val="00A30049"/>
    <w:rsid w:val="00A30822"/>
    <w:rsid w:val="00A32298"/>
    <w:rsid w:val="00A32322"/>
    <w:rsid w:val="00A32658"/>
    <w:rsid w:val="00A33061"/>
    <w:rsid w:val="00A338EB"/>
    <w:rsid w:val="00A339FE"/>
    <w:rsid w:val="00A33D5F"/>
    <w:rsid w:val="00A33DCA"/>
    <w:rsid w:val="00A3404B"/>
    <w:rsid w:val="00A35000"/>
    <w:rsid w:val="00A355A3"/>
    <w:rsid w:val="00A35E11"/>
    <w:rsid w:val="00A36CD6"/>
    <w:rsid w:val="00A375CA"/>
    <w:rsid w:val="00A37929"/>
    <w:rsid w:val="00A379BD"/>
    <w:rsid w:val="00A37AD6"/>
    <w:rsid w:val="00A37C63"/>
    <w:rsid w:val="00A37DE3"/>
    <w:rsid w:val="00A40127"/>
    <w:rsid w:val="00A40F7A"/>
    <w:rsid w:val="00A41019"/>
    <w:rsid w:val="00A42720"/>
    <w:rsid w:val="00A42E8C"/>
    <w:rsid w:val="00A43605"/>
    <w:rsid w:val="00A44029"/>
    <w:rsid w:val="00A44CEE"/>
    <w:rsid w:val="00A45350"/>
    <w:rsid w:val="00A454A5"/>
    <w:rsid w:val="00A45508"/>
    <w:rsid w:val="00A4590C"/>
    <w:rsid w:val="00A46322"/>
    <w:rsid w:val="00A47894"/>
    <w:rsid w:val="00A47D6C"/>
    <w:rsid w:val="00A47EB7"/>
    <w:rsid w:val="00A505F5"/>
    <w:rsid w:val="00A5228E"/>
    <w:rsid w:val="00A523F3"/>
    <w:rsid w:val="00A529E3"/>
    <w:rsid w:val="00A52D45"/>
    <w:rsid w:val="00A52FEB"/>
    <w:rsid w:val="00A533C0"/>
    <w:rsid w:val="00A540A2"/>
    <w:rsid w:val="00A54719"/>
    <w:rsid w:val="00A548CD"/>
    <w:rsid w:val="00A5595E"/>
    <w:rsid w:val="00A55DFE"/>
    <w:rsid w:val="00A57A5D"/>
    <w:rsid w:val="00A61399"/>
    <w:rsid w:val="00A61BCD"/>
    <w:rsid w:val="00A61D3D"/>
    <w:rsid w:val="00A62CCA"/>
    <w:rsid w:val="00A63087"/>
    <w:rsid w:val="00A634E8"/>
    <w:rsid w:val="00A63925"/>
    <w:rsid w:val="00A63DCB"/>
    <w:rsid w:val="00A65706"/>
    <w:rsid w:val="00A65786"/>
    <w:rsid w:val="00A665A4"/>
    <w:rsid w:val="00A66F35"/>
    <w:rsid w:val="00A67ECE"/>
    <w:rsid w:val="00A700E4"/>
    <w:rsid w:val="00A70202"/>
    <w:rsid w:val="00A71310"/>
    <w:rsid w:val="00A71C94"/>
    <w:rsid w:val="00A72052"/>
    <w:rsid w:val="00A72CF4"/>
    <w:rsid w:val="00A74B25"/>
    <w:rsid w:val="00A764E6"/>
    <w:rsid w:val="00A7698E"/>
    <w:rsid w:val="00A76C59"/>
    <w:rsid w:val="00A77267"/>
    <w:rsid w:val="00A81407"/>
    <w:rsid w:val="00A81780"/>
    <w:rsid w:val="00A82CC3"/>
    <w:rsid w:val="00A83209"/>
    <w:rsid w:val="00A83290"/>
    <w:rsid w:val="00A83490"/>
    <w:rsid w:val="00A8407C"/>
    <w:rsid w:val="00A84A0A"/>
    <w:rsid w:val="00A84AB4"/>
    <w:rsid w:val="00A85AE0"/>
    <w:rsid w:val="00A86153"/>
    <w:rsid w:val="00A86220"/>
    <w:rsid w:val="00A862BE"/>
    <w:rsid w:val="00A867BE"/>
    <w:rsid w:val="00A8752D"/>
    <w:rsid w:val="00A9106B"/>
    <w:rsid w:val="00A92882"/>
    <w:rsid w:val="00A92DDA"/>
    <w:rsid w:val="00A932AA"/>
    <w:rsid w:val="00A93B45"/>
    <w:rsid w:val="00A93C48"/>
    <w:rsid w:val="00A93D97"/>
    <w:rsid w:val="00A93E60"/>
    <w:rsid w:val="00A94254"/>
    <w:rsid w:val="00A94C93"/>
    <w:rsid w:val="00A95423"/>
    <w:rsid w:val="00A96013"/>
    <w:rsid w:val="00A9641B"/>
    <w:rsid w:val="00A9721E"/>
    <w:rsid w:val="00A97BC3"/>
    <w:rsid w:val="00AA005A"/>
    <w:rsid w:val="00AA03C4"/>
    <w:rsid w:val="00AA0F0F"/>
    <w:rsid w:val="00AA1672"/>
    <w:rsid w:val="00AA1C1B"/>
    <w:rsid w:val="00AA2714"/>
    <w:rsid w:val="00AA2A37"/>
    <w:rsid w:val="00AA300E"/>
    <w:rsid w:val="00AA3277"/>
    <w:rsid w:val="00AA3BB8"/>
    <w:rsid w:val="00AA469A"/>
    <w:rsid w:val="00AA4B1F"/>
    <w:rsid w:val="00AA5095"/>
    <w:rsid w:val="00AA5613"/>
    <w:rsid w:val="00AA5FE9"/>
    <w:rsid w:val="00AA62D5"/>
    <w:rsid w:val="00AA63D4"/>
    <w:rsid w:val="00AA77E5"/>
    <w:rsid w:val="00AB01FE"/>
    <w:rsid w:val="00AB0B66"/>
    <w:rsid w:val="00AB1213"/>
    <w:rsid w:val="00AB155E"/>
    <w:rsid w:val="00AB198D"/>
    <w:rsid w:val="00AB4CAD"/>
    <w:rsid w:val="00AB4D5C"/>
    <w:rsid w:val="00AB58DE"/>
    <w:rsid w:val="00AB7D01"/>
    <w:rsid w:val="00AC0603"/>
    <w:rsid w:val="00AC0BBD"/>
    <w:rsid w:val="00AC14B6"/>
    <w:rsid w:val="00AC1576"/>
    <w:rsid w:val="00AC17A0"/>
    <w:rsid w:val="00AC17E5"/>
    <w:rsid w:val="00AC1C93"/>
    <w:rsid w:val="00AC2FA1"/>
    <w:rsid w:val="00AC31B9"/>
    <w:rsid w:val="00AC3374"/>
    <w:rsid w:val="00AC350E"/>
    <w:rsid w:val="00AC39CE"/>
    <w:rsid w:val="00AC43D8"/>
    <w:rsid w:val="00AC5969"/>
    <w:rsid w:val="00AC637E"/>
    <w:rsid w:val="00AC6CCA"/>
    <w:rsid w:val="00AC772B"/>
    <w:rsid w:val="00AC7A84"/>
    <w:rsid w:val="00AC7BBF"/>
    <w:rsid w:val="00AD05DD"/>
    <w:rsid w:val="00AD0B67"/>
    <w:rsid w:val="00AD0DBE"/>
    <w:rsid w:val="00AD153E"/>
    <w:rsid w:val="00AD179F"/>
    <w:rsid w:val="00AD1952"/>
    <w:rsid w:val="00AD19A5"/>
    <w:rsid w:val="00AD23F0"/>
    <w:rsid w:val="00AD245B"/>
    <w:rsid w:val="00AD3921"/>
    <w:rsid w:val="00AD3E4B"/>
    <w:rsid w:val="00AD3F31"/>
    <w:rsid w:val="00AD3F6F"/>
    <w:rsid w:val="00AD4863"/>
    <w:rsid w:val="00AD4A0A"/>
    <w:rsid w:val="00AD50C9"/>
    <w:rsid w:val="00AD5265"/>
    <w:rsid w:val="00AD775B"/>
    <w:rsid w:val="00AD7EA9"/>
    <w:rsid w:val="00AD7F0D"/>
    <w:rsid w:val="00AD7F4A"/>
    <w:rsid w:val="00AE0CD5"/>
    <w:rsid w:val="00AE105C"/>
    <w:rsid w:val="00AE141E"/>
    <w:rsid w:val="00AE18A9"/>
    <w:rsid w:val="00AE258F"/>
    <w:rsid w:val="00AE2A0F"/>
    <w:rsid w:val="00AE2DB5"/>
    <w:rsid w:val="00AE32D9"/>
    <w:rsid w:val="00AE3E60"/>
    <w:rsid w:val="00AE5A41"/>
    <w:rsid w:val="00AE5F56"/>
    <w:rsid w:val="00AE6447"/>
    <w:rsid w:val="00AE6AE3"/>
    <w:rsid w:val="00AE6CC3"/>
    <w:rsid w:val="00AE6E4B"/>
    <w:rsid w:val="00AE706F"/>
    <w:rsid w:val="00AE71FD"/>
    <w:rsid w:val="00AE7B27"/>
    <w:rsid w:val="00AF0181"/>
    <w:rsid w:val="00AF16EE"/>
    <w:rsid w:val="00AF21AF"/>
    <w:rsid w:val="00AF23BC"/>
    <w:rsid w:val="00AF3DAC"/>
    <w:rsid w:val="00AF44BB"/>
    <w:rsid w:val="00AF4A79"/>
    <w:rsid w:val="00AF58BC"/>
    <w:rsid w:val="00AF6566"/>
    <w:rsid w:val="00B00294"/>
    <w:rsid w:val="00B006C0"/>
    <w:rsid w:val="00B00A8D"/>
    <w:rsid w:val="00B01B4D"/>
    <w:rsid w:val="00B02212"/>
    <w:rsid w:val="00B02C0D"/>
    <w:rsid w:val="00B03BCE"/>
    <w:rsid w:val="00B052FE"/>
    <w:rsid w:val="00B054C1"/>
    <w:rsid w:val="00B05674"/>
    <w:rsid w:val="00B06466"/>
    <w:rsid w:val="00B06DF5"/>
    <w:rsid w:val="00B07107"/>
    <w:rsid w:val="00B1025A"/>
    <w:rsid w:val="00B10325"/>
    <w:rsid w:val="00B10669"/>
    <w:rsid w:val="00B1069F"/>
    <w:rsid w:val="00B106CF"/>
    <w:rsid w:val="00B10982"/>
    <w:rsid w:val="00B109BA"/>
    <w:rsid w:val="00B10AF6"/>
    <w:rsid w:val="00B10C50"/>
    <w:rsid w:val="00B111BB"/>
    <w:rsid w:val="00B11774"/>
    <w:rsid w:val="00B1269D"/>
    <w:rsid w:val="00B12BE4"/>
    <w:rsid w:val="00B13B7B"/>
    <w:rsid w:val="00B159F3"/>
    <w:rsid w:val="00B15E55"/>
    <w:rsid w:val="00B16092"/>
    <w:rsid w:val="00B161CF"/>
    <w:rsid w:val="00B17795"/>
    <w:rsid w:val="00B20159"/>
    <w:rsid w:val="00B20A3D"/>
    <w:rsid w:val="00B20FF6"/>
    <w:rsid w:val="00B21017"/>
    <w:rsid w:val="00B21211"/>
    <w:rsid w:val="00B21215"/>
    <w:rsid w:val="00B21372"/>
    <w:rsid w:val="00B21C5B"/>
    <w:rsid w:val="00B23346"/>
    <w:rsid w:val="00B237ED"/>
    <w:rsid w:val="00B23B15"/>
    <w:rsid w:val="00B23C23"/>
    <w:rsid w:val="00B24DFC"/>
    <w:rsid w:val="00B24FF5"/>
    <w:rsid w:val="00B253DE"/>
    <w:rsid w:val="00B26656"/>
    <w:rsid w:val="00B2715D"/>
    <w:rsid w:val="00B273D3"/>
    <w:rsid w:val="00B27855"/>
    <w:rsid w:val="00B279BA"/>
    <w:rsid w:val="00B31100"/>
    <w:rsid w:val="00B3182B"/>
    <w:rsid w:val="00B32046"/>
    <w:rsid w:val="00B320B4"/>
    <w:rsid w:val="00B32A84"/>
    <w:rsid w:val="00B32BBA"/>
    <w:rsid w:val="00B337C1"/>
    <w:rsid w:val="00B35651"/>
    <w:rsid w:val="00B357CD"/>
    <w:rsid w:val="00B36B52"/>
    <w:rsid w:val="00B37455"/>
    <w:rsid w:val="00B374CE"/>
    <w:rsid w:val="00B3761A"/>
    <w:rsid w:val="00B40989"/>
    <w:rsid w:val="00B419D3"/>
    <w:rsid w:val="00B42551"/>
    <w:rsid w:val="00B43F08"/>
    <w:rsid w:val="00B4400D"/>
    <w:rsid w:val="00B445E7"/>
    <w:rsid w:val="00B45146"/>
    <w:rsid w:val="00B4588D"/>
    <w:rsid w:val="00B45E45"/>
    <w:rsid w:val="00B45EED"/>
    <w:rsid w:val="00B46DC6"/>
    <w:rsid w:val="00B46F0D"/>
    <w:rsid w:val="00B47C93"/>
    <w:rsid w:val="00B47F03"/>
    <w:rsid w:val="00B500B0"/>
    <w:rsid w:val="00B503D7"/>
    <w:rsid w:val="00B5132A"/>
    <w:rsid w:val="00B51AB1"/>
    <w:rsid w:val="00B5209C"/>
    <w:rsid w:val="00B5237E"/>
    <w:rsid w:val="00B52648"/>
    <w:rsid w:val="00B52D90"/>
    <w:rsid w:val="00B556F6"/>
    <w:rsid w:val="00B56139"/>
    <w:rsid w:val="00B57E3E"/>
    <w:rsid w:val="00B57EEE"/>
    <w:rsid w:val="00B60325"/>
    <w:rsid w:val="00B60BE8"/>
    <w:rsid w:val="00B60C14"/>
    <w:rsid w:val="00B619EF"/>
    <w:rsid w:val="00B6277E"/>
    <w:rsid w:val="00B628AA"/>
    <w:rsid w:val="00B62AD8"/>
    <w:rsid w:val="00B62CC9"/>
    <w:rsid w:val="00B636ED"/>
    <w:rsid w:val="00B64408"/>
    <w:rsid w:val="00B645F8"/>
    <w:rsid w:val="00B6482D"/>
    <w:rsid w:val="00B64ABC"/>
    <w:rsid w:val="00B64DAC"/>
    <w:rsid w:val="00B66194"/>
    <w:rsid w:val="00B704B1"/>
    <w:rsid w:val="00B7077F"/>
    <w:rsid w:val="00B7092F"/>
    <w:rsid w:val="00B70F0A"/>
    <w:rsid w:val="00B710BE"/>
    <w:rsid w:val="00B713AD"/>
    <w:rsid w:val="00B71492"/>
    <w:rsid w:val="00B71FB0"/>
    <w:rsid w:val="00B72807"/>
    <w:rsid w:val="00B72BF8"/>
    <w:rsid w:val="00B73019"/>
    <w:rsid w:val="00B74763"/>
    <w:rsid w:val="00B74FC5"/>
    <w:rsid w:val="00B76843"/>
    <w:rsid w:val="00B76D83"/>
    <w:rsid w:val="00B76D95"/>
    <w:rsid w:val="00B770E8"/>
    <w:rsid w:val="00B778D2"/>
    <w:rsid w:val="00B77A64"/>
    <w:rsid w:val="00B77AA2"/>
    <w:rsid w:val="00B80594"/>
    <w:rsid w:val="00B8109A"/>
    <w:rsid w:val="00B811AE"/>
    <w:rsid w:val="00B81D10"/>
    <w:rsid w:val="00B8455C"/>
    <w:rsid w:val="00B8488C"/>
    <w:rsid w:val="00B84A96"/>
    <w:rsid w:val="00B8590F"/>
    <w:rsid w:val="00B85A4B"/>
    <w:rsid w:val="00B85C0D"/>
    <w:rsid w:val="00B85F05"/>
    <w:rsid w:val="00B87661"/>
    <w:rsid w:val="00B8781D"/>
    <w:rsid w:val="00B879F6"/>
    <w:rsid w:val="00B91677"/>
    <w:rsid w:val="00B91B95"/>
    <w:rsid w:val="00B9234C"/>
    <w:rsid w:val="00B92FF9"/>
    <w:rsid w:val="00B936E4"/>
    <w:rsid w:val="00B94814"/>
    <w:rsid w:val="00B94E77"/>
    <w:rsid w:val="00B95C34"/>
    <w:rsid w:val="00B95EF2"/>
    <w:rsid w:val="00B9643B"/>
    <w:rsid w:val="00B9659F"/>
    <w:rsid w:val="00B97016"/>
    <w:rsid w:val="00B97961"/>
    <w:rsid w:val="00B97C82"/>
    <w:rsid w:val="00B97F14"/>
    <w:rsid w:val="00BA0E9E"/>
    <w:rsid w:val="00BA1127"/>
    <w:rsid w:val="00BA18B9"/>
    <w:rsid w:val="00BA493D"/>
    <w:rsid w:val="00BA5093"/>
    <w:rsid w:val="00BA5650"/>
    <w:rsid w:val="00BA5B61"/>
    <w:rsid w:val="00BA65C0"/>
    <w:rsid w:val="00BA7172"/>
    <w:rsid w:val="00BA7761"/>
    <w:rsid w:val="00BA7AE7"/>
    <w:rsid w:val="00BA7CA4"/>
    <w:rsid w:val="00BB022D"/>
    <w:rsid w:val="00BB02D5"/>
    <w:rsid w:val="00BB09D2"/>
    <w:rsid w:val="00BB0DBA"/>
    <w:rsid w:val="00BB0DDB"/>
    <w:rsid w:val="00BB1293"/>
    <w:rsid w:val="00BB164C"/>
    <w:rsid w:val="00BB2529"/>
    <w:rsid w:val="00BB2966"/>
    <w:rsid w:val="00BB2BBC"/>
    <w:rsid w:val="00BB2C6C"/>
    <w:rsid w:val="00BB3160"/>
    <w:rsid w:val="00BB4B89"/>
    <w:rsid w:val="00BB69C0"/>
    <w:rsid w:val="00BB7791"/>
    <w:rsid w:val="00BB7A81"/>
    <w:rsid w:val="00BC0464"/>
    <w:rsid w:val="00BC05BF"/>
    <w:rsid w:val="00BC0FC2"/>
    <w:rsid w:val="00BC2BE1"/>
    <w:rsid w:val="00BC3768"/>
    <w:rsid w:val="00BC5AD4"/>
    <w:rsid w:val="00BC686E"/>
    <w:rsid w:val="00BC6980"/>
    <w:rsid w:val="00BC6A92"/>
    <w:rsid w:val="00BC709A"/>
    <w:rsid w:val="00BC76AC"/>
    <w:rsid w:val="00BC7AB5"/>
    <w:rsid w:val="00BC7CA1"/>
    <w:rsid w:val="00BD05EF"/>
    <w:rsid w:val="00BD0851"/>
    <w:rsid w:val="00BD0BFC"/>
    <w:rsid w:val="00BD1779"/>
    <w:rsid w:val="00BD2394"/>
    <w:rsid w:val="00BD2789"/>
    <w:rsid w:val="00BD2E14"/>
    <w:rsid w:val="00BD2E75"/>
    <w:rsid w:val="00BD41BC"/>
    <w:rsid w:val="00BD4317"/>
    <w:rsid w:val="00BD44ED"/>
    <w:rsid w:val="00BD4FA2"/>
    <w:rsid w:val="00BD4FFE"/>
    <w:rsid w:val="00BD5430"/>
    <w:rsid w:val="00BD6106"/>
    <w:rsid w:val="00BD6279"/>
    <w:rsid w:val="00BD7151"/>
    <w:rsid w:val="00BD7239"/>
    <w:rsid w:val="00BD73DA"/>
    <w:rsid w:val="00BE1326"/>
    <w:rsid w:val="00BE1C4E"/>
    <w:rsid w:val="00BE261A"/>
    <w:rsid w:val="00BE297F"/>
    <w:rsid w:val="00BE2C1E"/>
    <w:rsid w:val="00BE2D7F"/>
    <w:rsid w:val="00BE31D4"/>
    <w:rsid w:val="00BE3612"/>
    <w:rsid w:val="00BE3CE0"/>
    <w:rsid w:val="00BE4675"/>
    <w:rsid w:val="00BE4F9B"/>
    <w:rsid w:val="00BE5595"/>
    <w:rsid w:val="00BE5EAA"/>
    <w:rsid w:val="00BE6587"/>
    <w:rsid w:val="00BE6675"/>
    <w:rsid w:val="00BE70B2"/>
    <w:rsid w:val="00BE779E"/>
    <w:rsid w:val="00BF13A4"/>
    <w:rsid w:val="00BF1D41"/>
    <w:rsid w:val="00BF2A60"/>
    <w:rsid w:val="00BF3533"/>
    <w:rsid w:val="00BF3723"/>
    <w:rsid w:val="00BF39ED"/>
    <w:rsid w:val="00BF4017"/>
    <w:rsid w:val="00BF4245"/>
    <w:rsid w:val="00BF481B"/>
    <w:rsid w:val="00BF495D"/>
    <w:rsid w:val="00BF4A09"/>
    <w:rsid w:val="00BF4CCA"/>
    <w:rsid w:val="00BF545A"/>
    <w:rsid w:val="00BF620A"/>
    <w:rsid w:val="00BF644D"/>
    <w:rsid w:val="00BF6565"/>
    <w:rsid w:val="00BF6F29"/>
    <w:rsid w:val="00BF6FB7"/>
    <w:rsid w:val="00BF7077"/>
    <w:rsid w:val="00BF7AAF"/>
    <w:rsid w:val="00BF7C59"/>
    <w:rsid w:val="00C009EE"/>
    <w:rsid w:val="00C00B3F"/>
    <w:rsid w:val="00C00EAE"/>
    <w:rsid w:val="00C0147C"/>
    <w:rsid w:val="00C015EB"/>
    <w:rsid w:val="00C017DB"/>
    <w:rsid w:val="00C02141"/>
    <w:rsid w:val="00C027E4"/>
    <w:rsid w:val="00C02E3B"/>
    <w:rsid w:val="00C031FC"/>
    <w:rsid w:val="00C0391D"/>
    <w:rsid w:val="00C0491C"/>
    <w:rsid w:val="00C049C7"/>
    <w:rsid w:val="00C04E8A"/>
    <w:rsid w:val="00C05124"/>
    <w:rsid w:val="00C055E0"/>
    <w:rsid w:val="00C06C29"/>
    <w:rsid w:val="00C06F3F"/>
    <w:rsid w:val="00C072F7"/>
    <w:rsid w:val="00C11490"/>
    <w:rsid w:val="00C11B9F"/>
    <w:rsid w:val="00C121AD"/>
    <w:rsid w:val="00C1240A"/>
    <w:rsid w:val="00C136E8"/>
    <w:rsid w:val="00C1399F"/>
    <w:rsid w:val="00C148CC"/>
    <w:rsid w:val="00C149D4"/>
    <w:rsid w:val="00C16785"/>
    <w:rsid w:val="00C16B34"/>
    <w:rsid w:val="00C16CB0"/>
    <w:rsid w:val="00C16E6C"/>
    <w:rsid w:val="00C1782A"/>
    <w:rsid w:val="00C17A25"/>
    <w:rsid w:val="00C17E6F"/>
    <w:rsid w:val="00C200D4"/>
    <w:rsid w:val="00C20A03"/>
    <w:rsid w:val="00C20A81"/>
    <w:rsid w:val="00C214AB"/>
    <w:rsid w:val="00C218DB"/>
    <w:rsid w:val="00C21A4E"/>
    <w:rsid w:val="00C21BFD"/>
    <w:rsid w:val="00C22397"/>
    <w:rsid w:val="00C23AEA"/>
    <w:rsid w:val="00C240DE"/>
    <w:rsid w:val="00C24435"/>
    <w:rsid w:val="00C2494A"/>
    <w:rsid w:val="00C260AB"/>
    <w:rsid w:val="00C262C9"/>
    <w:rsid w:val="00C26C6C"/>
    <w:rsid w:val="00C308C6"/>
    <w:rsid w:val="00C32892"/>
    <w:rsid w:val="00C32E64"/>
    <w:rsid w:val="00C32F25"/>
    <w:rsid w:val="00C335EF"/>
    <w:rsid w:val="00C33F96"/>
    <w:rsid w:val="00C340CE"/>
    <w:rsid w:val="00C34997"/>
    <w:rsid w:val="00C34EC7"/>
    <w:rsid w:val="00C35A1D"/>
    <w:rsid w:val="00C35CEC"/>
    <w:rsid w:val="00C36F1C"/>
    <w:rsid w:val="00C37A95"/>
    <w:rsid w:val="00C37AA6"/>
    <w:rsid w:val="00C401F9"/>
    <w:rsid w:val="00C40480"/>
    <w:rsid w:val="00C40500"/>
    <w:rsid w:val="00C40ED7"/>
    <w:rsid w:val="00C40FA6"/>
    <w:rsid w:val="00C41435"/>
    <w:rsid w:val="00C416D0"/>
    <w:rsid w:val="00C41761"/>
    <w:rsid w:val="00C41844"/>
    <w:rsid w:val="00C4428D"/>
    <w:rsid w:val="00C44D8A"/>
    <w:rsid w:val="00C45991"/>
    <w:rsid w:val="00C463A9"/>
    <w:rsid w:val="00C475F9"/>
    <w:rsid w:val="00C4791E"/>
    <w:rsid w:val="00C47A3F"/>
    <w:rsid w:val="00C50450"/>
    <w:rsid w:val="00C51662"/>
    <w:rsid w:val="00C52009"/>
    <w:rsid w:val="00C526D2"/>
    <w:rsid w:val="00C53545"/>
    <w:rsid w:val="00C53C87"/>
    <w:rsid w:val="00C55374"/>
    <w:rsid w:val="00C56069"/>
    <w:rsid w:val="00C56FC5"/>
    <w:rsid w:val="00C5771C"/>
    <w:rsid w:val="00C6036B"/>
    <w:rsid w:val="00C60660"/>
    <w:rsid w:val="00C60D73"/>
    <w:rsid w:val="00C60DEC"/>
    <w:rsid w:val="00C60EA8"/>
    <w:rsid w:val="00C61663"/>
    <w:rsid w:val="00C61AB7"/>
    <w:rsid w:val="00C62F21"/>
    <w:rsid w:val="00C6311C"/>
    <w:rsid w:val="00C64204"/>
    <w:rsid w:val="00C673D0"/>
    <w:rsid w:val="00C6781C"/>
    <w:rsid w:val="00C67D9B"/>
    <w:rsid w:val="00C71442"/>
    <w:rsid w:val="00C71E38"/>
    <w:rsid w:val="00C72193"/>
    <w:rsid w:val="00C726A1"/>
    <w:rsid w:val="00C72A85"/>
    <w:rsid w:val="00C72F7D"/>
    <w:rsid w:val="00C7305D"/>
    <w:rsid w:val="00C74754"/>
    <w:rsid w:val="00C747F6"/>
    <w:rsid w:val="00C74CD9"/>
    <w:rsid w:val="00C758EA"/>
    <w:rsid w:val="00C75CA6"/>
    <w:rsid w:val="00C76021"/>
    <w:rsid w:val="00C76478"/>
    <w:rsid w:val="00C76B7D"/>
    <w:rsid w:val="00C76FC7"/>
    <w:rsid w:val="00C778CE"/>
    <w:rsid w:val="00C77974"/>
    <w:rsid w:val="00C77C16"/>
    <w:rsid w:val="00C801FB"/>
    <w:rsid w:val="00C809A0"/>
    <w:rsid w:val="00C80FDA"/>
    <w:rsid w:val="00C810B9"/>
    <w:rsid w:val="00C816DC"/>
    <w:rsid w:val="00C821F9"/>
    <w:rsid w:val="00C82A61"/>
    <w:rsid w:val="00C82F85"/>
    <w:rsid w:val="00C8305F"/>
    <w:rsid w:val="00C8397E"/>
    <w:rsid w:val="00C84F90"/>
    <w:rsid w:val="00C85E3C"/>
    <w:rsid w:val="00C86189"/>
    <w:rsid w:val="00C863E2"/>
    <w:rsid w:val="00C87294"/>
    <w:rsid w:val="00C879E4"/>
    <w:rsid w:val="00C90349"/>
    <w:rsid w:val="00C90365"/>
    <w:rsid w:val="00C90715"/>
    <w:rsid w:val="00C90DE7"/>
    <w:rsid w:val="00C918CD"/>
    <w:rsid w:val="00C9485C"/>
    <w:rsid w:val="00C955D9"/>
    <w:rsid w:val="00C95E5D"/>
    <w:rsid w:val="00C9616C"/>
    <w:rsid w:val="00C96265"/>
    <w:rsid w:val="00C97042"/>
    <w:rsid w:val="00C975D3"/>
    <w:rsid w:val="00C97ACD"/>
    <w:rsid w:val="00C97F70"/>
    <w:rsid w:val="00CA07A8"/>
    <w:rsid w:val="00CA14D9"/>
    <w:rsid w:val="00CA18B2"/>
    <w:rsid w:val="00CA193E"/>
    <w:rsid w:val="00CA258D"/>
    <w:rsid w:val="00CA2688"/>
    <w:rsid w:val="00CA2825"/>
    <w:rsid w:val="00CA308B"/>
    <w:rsid w:val="00CA340C"/>
    <w:rsid w:val="00CA3A2B"/>
    <w:rsid w:val="00CA59EC"/>
    <w:rsid w:val="00CA5D27"/>
    <w:rsid w:val="00CA6084"/>
    <w:rsid w:val="00CA7C25"/>
    <w:rsid w:val="00CB044D"/>
    <w:rsid w:val="00CB15A8"/>
    <w:rsid w:val="00CB26AD"/>
    <w:rsid w:val="00CB3541"/>
    <w:rsid w:val="00CB3596"/>
    <w:rsid w:val="00CB3903"/>
    <w:rsid w:val="00CB3A4E"/>
    <w:rsid w:val="00CB3CA8"/>
    <w:rsid w:val="00CB3D3E"/>
    <w:rsid w:val="00CB3DDF"/>
    <w:rsid w:val="00CB3E40"/>
    <w:rsid w:val="00CB4EB6"/>
    <w:rsid w:val="00CB7E5C"/>
    <w:rsid w:val="00CC013D"/>
    <w:rsid w:val="00CC05A0"/>
    <w:rsid w:val="00CC141A"/>
    <w:rsid w:val="00CC1C7E"/>
    <w:rsid w:val="00CC22F6"/>
    <w:rsid w:val="00CC248E"/>
    <w:rsid w:val="00CC3133"/>
    <w:rsid w:val="00CC4432"/>
    <w:rsid w:val="00CC479C"/>
    <w:rsid w:val="00CC498C"/>
    <w:rsid w:val="00CC4C6E"/>
    <w:rsid w:val="00CC548C"/>
    <w:rsid w:val="00CC5BE2"/>
    <w:rsid w:val="00CC6374"/>
    <w:rsid w:val="00CC71C1"/>
    <w:rsid w:val="00CC73B9"/>
    <w:rsid w:val="00CC7CFB"/>
    <w:rsid w:val="00CC7F4F"/>
    <w:rsid w:val="00CD0AC5"/>
    <w:rsid w:val="00CD1728"/>
    <w:rsid w:val="00CD24C1"/>
    <w:rsid w:val="00CD2BBD"/>
    <w:rsid w:val="00CD2D58"/>
    <w:rsid w:val="00CD3DFE"/>
    <w:rsid w:val="00CD44B9"/>
    <w:rsid w:val="00CD5071"/>
    <w:rsid w:val="00CD50D0"/>
    <w:rsid w:val="00CD5AB3"/>
    <w:rsid w:val="00CD5BA3"/>
    <w:rsid w:val="00CD6697"/>
    <w:rsid w:val="00CD7126"/>
    <w:rsid w:val="00CD71E8"/>
    <w:rsid w:val="00CD7325"/>
    <w:rsid w:val="00CD7667"/>
    <w:rsid w:val="00CD7BDD"/>
    <w:rsid w:val="00CE06AE"/>
    <w:rsid w:val="00CE06CE"/>
    <w:rsid w:val="00CE0A58"/>
    <w:rsid w:val="00CE0C2F"/>
    <w:rsid w:val="00CE22CB"/>
    <w:rsid w:val="00CE275C"/>
    <w:rsid w:val="00CE36EB"/>
    <w:rsid w:val="00CE477C"/>
    <w:rsid w:val="00CE4899"/>
    <w:rsid w:val="00CE4926"/>
    <w:rsid w:val="00CE51FD"/>
    <w:rsid w:val="00CE52DB"/>
    <w:rsid w:val="00CE559C"/>
    <w:rsid w:val="00CE58FD"/>
    <w:rsid w:val="00CE62FB"/>
    <w:rsid w:val="00CE6462"/>
    <w:rsid w:val="00CE7EF7"/>
    <w:rsid w:val="00CF0ACA"/>
    <w:rsid w:val="00CF0C52"/>
    <w:rsid w:val="00CF14F5"/>
    <w:rsid w:val="00CF2654"/>
    <w:rsid w:val="00CF2D8A"/>
    <w:rsid w:val="00CF3144"/>
    <w:rsid w:val="00CF35E5"/>
    <w:rsid w:val="00CF4F76"/>
    <w:rsid w:val="00CF4FA4"/>
    <w:rsid w:val="00CF535E"/>
    <w:rsid w:val="00CF56E9"/>
    <w:rsid w:val="00CF5C34"/>
    <w:rsid w:val="00CF6A19"/>
    <w:rsid w:val="00CF7437"/>
    <w:rsid w:val="00CF75EE"/>
    <w:rsid w:val="00D00992"/>
    <w:rsid w:val="00D01925"/>
    <w:rsid w:val="00D02B7D"/>
    <w:rsid w:val="00D02D6D"/>
    <w:rsid w:val="00D035F6"/>
    <w:rsid w:val="00D0454E"/>
    <w:rsid w:val="00D045A6"/>
    <w:rsid w:val="00D0549A"/>
    <w:rsid w:val="00D05668"/>
    <w:rsid w:val="00D057AF"/>
    <w:rsid w:val="00D06CEA"/>
    <w:rsid w:val="00D070B3"/>
    <w:rsid w:val="00D11EAB"/>
    <w:rsid w:val="00D11F16"/>
    <w:rsid w:val="00D12636"/>
    <w:rsid w:val="00D12A91"/>
    <w:rsid w:val="00D138A2"/>
    <w:rsid w:val="00D13D67"/>
    <w:rsid w:val="00D14169"/>
    <w:rsid w:val="00D14686"/>
    <w:rsid w:val="00D14F92"/>
    <w:rsid w:val="00D15CD2"/>
    <w:rsid w:val="00D15DBA"/>
    <w:rsid w:val="00D15EB0"/>
    <w:rsid w:val="00D164FE"/>
    <w:rsid w:val="00D168AA"/>
    <w:rsid w:val="00D16B20"/>
    <w:rsid w:val="00D17445"/>
    <w:rsid w:val="00D20151"/>
    <w:rsid w:val="00D20280"/>
    <w:rsid w:val="00D20567"/>
    <w:rsid w:val="00D20813"/>
    <w:rsid w:val="00D21572"/>
    <w:rsid w:val="00D220C8"/>
    <w:rsid w:val="00D2220B"/>
    <w:rsid w:val="00D225E2"/>
    <w:rsid w:val="00D229CF"/>
    <w:rsid w:val="00D2387C"/>
    <w:rsid w:val="00D23CA8"/>
    <w:rsid w:val="00D24BDC"/>
    <w:rsid w:val="00D25134"/>
    <w:rsid w:val="00D27A67"/>
    <w:rsid w:val="00D27ACC"/>
    <w:rsid w:val="00D304EF"/>
    <w:rsid w:val="00D30DC3"/>
    <w:rsid w:val="00D31FA1"/>
    <w:rsid w:val="00D32031"/>
    <w:rsid w:val="00D32A10"/>
    <w:rsid w:val="00D32E06"/>
    <w:rsid w:val="00D3309C"/>
    <w:rsid w:val="00D33E02"/>
    <w:rsid w:val="00D33F19"/>
    <w:rsid w:val="00D34A9E"/>
    <w:rsid w:val="00D34B36"/>
    <w:rsid w:val="00D34D6C"/>
    <w:rsid w:val="00D35232"/>
    <w:rsid w:val="00D3575A"/>
    <w:rsid w:val="00D361AD"/>
    <w:rsid w:val="00D36535"/>
    <w:rsid w:val="00D369DE"/>
    <w:rsid w:val="00D37360"/>
    <w:rsid w:val="00D37DD2"/>
    <w:rsid w:val="00D4087D"/>
    <w:rsid w:val="00D41658"/>
    <w:rsid w:val="00D416E0"/>
    <w:rsid w:val="00D41CCD"/>
    <w:rsid w:val="00D42A48"/>
    <w:rsid w:val="00D42D41"/>
    <w:rsid w:val="00D42D92"/>
    <w:rsid w:val="00D430CD"/>
    <w:rsid w:val="00D436A2"/>
    <w:rsid w:val="00D44506"/>
    <w:rsid w:val="00D44C3E"/>
    <w:rsid w:val="00D45208"/>
    <w:rsid w:val="00D45270"/>
    <w:rsid w:val="00D45347"/>
    <w:rsid w:val="00D46E38"/>
    <w:rsid w:val="00D46FAB"/>
    <w:rsid w:val="00D47822"/>
    <w:rsid w:val="00D47D3D"/>
    <w:rsid w:val="00D50556"/>
    <w:rsid w:val="00D5093E"/>
    <w:rsid w:val="00D509DC"/>
    <w:rsid w:val="00D516C5"/>
    <w:rsid w:val="00D5178B"/>
    <w:rsid w:val="00D51900"/>
    <w:rsid w:val="00D528C4"/>
    <w:rsid w:val="00D52A2F"/>
    <w:rsid w:val="00D52DC8"/>
    <w:rsid w:val="00D539C5"/>
    <w:rsid w:val="00D54830"/>
    <w:rsid w:val="00D54B4C"/>
    <w:rsid w:val="00D54E7C"/>
    <w:rsid w:val="00D56331"/>
    <w:rsid w:val="00D56502"/>
    <w:rsid w:val="00D57D2A"/>
    <w:rsid w:val="00D6095C"/>
    <w:rsid w:val="00D60996"/>
    <w:rsid w:val="00D60DFB"/>
    <w:rsid w:val="00D6190C"/>
    <w:rsid w:val="00D61E1B"/>
    <w:rsid w:val="00D62202"/>
    <w:rsid w:val="00D6287E"/>
    <w:rsid w:val="00D6338A"/>
    <w:rsid w:val="00D6357E"/>
    <w:rsid w:val="00D65066"/>
    <w:rsid w:val="00D651E2"/>
    <w:rsid w:val="00D654F7"/>
    <w:rsid w:val="00D65C34"/>
    <w:rsid w:val="00D65D5B"/>
    <w:rsid w:val="00D662E2"/>
    <w:rsid w:val="00D66332"/>
    <w:rsid w:val="00D6673E"/>
    <w:rsid w:val="00D66FEE"/>
    <w:rsid w:val="00D674C8"/>
    <w:rsid w:val="00D67BBD"/>
    <w:rsid w:val="00D700CB"/>
    <w:rsid w:val="00D70DDD"/>
    <w:rsid w:val="00D7107A"/>
    <w:rsid w:val="00D71A5F"/>
    <w:rsid w:val="00D71AD8"/>
    <w:rsid w:val="00D71CBA"/>
    <w:rsid w:val="00D72F1B"/>
    <w:rsid w:val="00D73035"/>
    <w:rsid w:val="00D739B0"/>
    <w:rsid w:val="00D74D31"/>
    <w:rsid w:val="00D75EDB"/>
    <w:rsid w:val="00D76AFC"/>
    <w:rsid w:val="00D76EBC"/>
    <w:rsid w:val="00D80FC6"/>
    <w:rsid w:val="00D81F19"/>
    <w:rsid w:val="00D82E77"/>
    <w:rsid w:val="00D84BE4"/>
    <w:rsid w:val="00D859DB"/>
    <w:rsid w:val="00D8635F"/>
    <w:rsid w:val="00D87315"/>
    <w:rsid w:val="00D9024B"/>
    <w:rsid w:val="00D9075B"/>
    <w:rsid w:val="00D90C1D"/>
    <w:rsid w:val="00D91179"/>
    <w:rsid w:val="00D91CCB"/>
    <w:rsid w:val="00D929DD"/>
    <w:rsid w:val="00D92FC6"/>
    <w:rsid w:val="00D935F5"/>
    <w:rsid w:val="00D93FBA"/>
    <w:rsid w:val="00D940CD"/>
    <w:rsid w:val="00D94690"/>
    <w:rsid w:val="00D94836"/>
    <w:rsid w:val="00D9494F"/>
    <w:rsid w:val="00D959CE"/>
    <w:rsid w:val="00D95DDA"/>
    <w:rsid w:val="00D96267"/>
    <w:rsid w:val="00D96398"/>
    <w:rsid w:val="00D965D3"/>
    <w:rsid w:val="00D97426"/>
    <w:rsid w:val="00D97E06"/>
    <w:rsid w:val="00DA07E2"/>
    <w:rsid w:val="00DA0EAE"/>
    <w:rsid w:val="00DA100E"/>
    <w:rsid w:val="00DA1416"/>
    <w:rsid w:val="00DA14B4"/>
    <w:rsid w:val="00DA2296"/>
    <w:rsid w:val="00DA236F"/>
    <w:rsid w:val="00DA2A26"/>
    <w:rsid w:val="00DA30F6"/>
    <w:rsid w:val="00DA37B3"/>
    <w:rsid w:val="00DA3AD7"/>
    <w:rsid w:val="00DA3F6C"/>
    <w:rsid w:val="00DA43D5"/>
    <w:rsid w:val="00DA4824"/>
    <w:rsid w:val="00DA4F9E"/>
    <w:rsid w:val="00DA59EB"/>
    <w:rsid w:val="00DA6183"/>
    <w:rsid w:val="00DA6AC6"/>
    <w:rsid w:val="00DA734B"/>
    <w:rsid w:val="00DA7491"/>
    <w:rsid w:val="00DA7571"/>
    <w:rsid w:val="00DA7787"/>
    <w:rsid w:val="00DA7CA0"/>
    <w:rsid w:val="00DB10E9"/>
    <w:rsid w:val="00DB1A16"/>
    <w:rsid w:val="00DB1F3F"/>
    <w:rsid w:val="00DB24BC"/>
    <w:rsid w:val="00DB308C"/>
    <w:rsid w:val="00DB3819"/>
    <w:rsid w:val="00DB3DE4"/>
    <w:rsid w:val="00DB410D"/>
    <w:rsid w:val="00DB4A65"/>
    <w:rsid w:val="00DB5811"/>
    <w:rsid w:val="00DB5A78"/>
    <w:rsid w:val="00DB633B"/>
    <w:rsid w:val="00DB6488"/>
    <w:rsid w:val="00DB65FC"/>
    <w:rsid w:val="00DB6635"/>
    <w:rsid w:val="00DB67D3"/>
    <w:rsid w:val="00DB6A91"/>
    <w:rsid w:val="00DB79FB"/>
    <w:rsid w:val="00DC0912"/>
    <w:rsid w:val="00DC0B8E"/>
    <w:rsid w:val="00DC0EEE"/>
    <w:rsid w:val="00DC1358"/>
    <w:rsid w:val="00DC1F59"/>
    <w:rsid w:val="00DC2134"/>
    <w:rsid w:val="00DC28DE"/>
    <w:rsid w:val="00DC294E"/>
    <w:rsid w:val="00DC3C92"/>
    <w:rsid w:val="00DC4321"/>
    <w:rsid w:val="00DC5CC0"/>
    <w:rsid w:val="00DC5D99"/>
    <w:rsid w:val="00DC5EFD"/>
    <w:rsid w:val="00DC60CC"/>
    <w:rsid w:val="00DC70F1"/>
    <w:rsid w:val="00DC7FE5"/>
    <w:rsid w:val="00DD0658"/>
    <w:rsid w:val="00DD0BE7"/>
    <w:rsid w:val="00DD1D54"/>
    <w:rsid w:val="00DD23FA"/>
    <w:rsid w:val="00DD2AA6"/>
    <w:rsid w:val="00DD35AD"/>
    <w:rsid w:val="00DD42DA"/>
    <w:rsid w:val="00DD4968"/>
    <w:rsid w:val="00DD52EB"/>
    <w:rsid w:val="00DD5700"/>
    <w:rsid w:val="00DD5DDC"/>
    <w:rsid w:val="00DD5E21"/>
    <w:rsid w:val="00DD5EFD"/>
    <w:rsid w:val="00DD65E7"/>
    <w:rsid w:val="00DD696B"/>
    <w:rsid w:val="00DD72BF"/>
    <w:rsid w:val="00DD7D0A"/>
    <w:rsid w:val="00DE0BC1"/>
    <w:rsid w:val="00DE0BFD"/>
    <w:rsid w:val="00DE0F7E"/>
    <w:rsid w:val="00DE107D"/>
    <w:rsid w:val="00DE1F60"/>
    <w:rsid w:val="00DE2042"/>
    <w:rsid w:val="00DE28CA"/>
    <w:rsid w:val="00DE2A90"/>
    <w:rsid w:val="00DE30D3"/>
    <w:rsid w:val="00DE3B77"/>
    <w:rsid w:val="00DE3E3C"/>
    <w:rsid w:val="00DE45E3"/>
    <w:rsid w:val="00DE4A73"/>
    <w:rsid w:val="00DE4FA6"/>
    <w:rsid w:val="00DE505A"/>
    <w:rsid w:val="00DE5076"/>
    <w:rsid w:val="00DE57EE"/>
    <w:rsid w:val="00DE61CB"/>
    <w:rsid w:val="00DE668C"/>
    <w:rsid w:val="00DE6DE9"/>
    <w:rsid w:val="00DE6ECF"/>
    <w:rsid w:val="00DE70BB"/>
    <w:rsid w:val="00DF0287"/>
    <w:rsid w:val="00DF02C0"/>
    <w:rsid w:val="00DF0E69"/>
    <w:rsid w:val="00DF1691"/>
    <w:rsid w:val="00DF2233"/>
    <w:rsid w:val="00DF2BA2"/>
    <w:rsid w:val="00DF31C3"/>
    <w:rsid w:val="00DF31CC"/>
    <w:rsid w:val="00DF45FD"/>
    <w:rsid w:val="00DF4873"/>
    <w:rsid w:val="00DF5405"/>
    <w:rsid w:val="00DF552A"/>
    <w:rsid w:val="00DF61D2"/>
    <w:rsid w:val="00DF6D6C"/>
    <w:rsid w:val="00DF7C74"/>
    <w:rsid w:val="00DF7D04"/>
    <w:rsid w:val="00DF7F69"/>
    <w:rsid w:val="00E00334"/>
    <w:rsid w:val="00E01D57"/>
    <w:rsid w:val="00E01F84"/>
    <w:rsid w:val="00E024D4"/>
    <w:rsid w:val="00E027F6"/>
    <w:rsid w:val="00E030FC"/>
    <w:rsid w:val="00E03F37"/>
    <w:rsid w:val="00E04AD9"/>
    <w:rsid w:val="00E04EAC"/>
    <w:rsid w:val="00E05019"/>
    <w:rsid w:val="00E060A3"/>
    <w:rsid w:val="00E062ED"/>
    <w:rsid w:val="00E06B40"/>
    <w:rsid w:val="00E06E01"/>
    <w:rsid w:val="00E06E35"/>
    <w:rsid w:val="00E10BA5"/>
    <w:rsid w:val="00E10D89"/>
    <w:rsid w:val="00E10D8F"/>
    <w:rsid w:val="00E118AF"/>
    <w:rsid w:val="00E124A6"/>
    <w:rsid w:val="00E1363C"/>
    <w:rsid w:val="00E13D37"/>
    <w:rsid w:val="00E14919"/>
    <w:rsid w:val="00E14E7D"/>
    <w:rsid w:val="00E1596B"/>
    <w:rsid w:val="00E16B41"/>
    <w:rsid w:val="00E16CD7"/>
    <w:rsid w:val="00E21AD0"/>
    <w:rsid w:val="00E21F84"/>
    <w:rsid w:val="00E222A5"/>
    <w:rsid w:val="00E223E6"/>
    <w:rsid w:val="00E227FD"/>
    <w:rsid w:val="00E22D7D"/>
    <w:rsid w:val="00E22F36"/>
    <w:rsid w:val="00E2338A"/>
    <w:rsid w:val="00E233CE"/>
    <w:rsid w:val="00E239BD"/>
    <w:rsid w:val="00E23FBF"/>
    <w:rsid w:val="00E24418"/>
    <w:rsid w:val="00E250BB"/>
    <w:rsid w:val="00E2591B"/>
    <w:rsid w:val="00E25DE2"/>
    <w:rsid w:val="00E2652E"/>
    <w:rsid w:val="00E266FB"/>
    <w:rsid w:val="00E27A21"/>
    <w:rsid w:val="00E27FED"/>
    <w:rsid w:val="00E3069A"/>
    <w:rsid w:val="00E30BE1"/>
    <w:rsid w:val="00E31370"/>
    <w:rsid w:val="00E31753"/>
    <w:rsid w:val="00E31847"/>
    <w:rsid w:val="00E32020"/>
    <w:rsid w:val="00E32A1A"/>
    <w:rsid w:val="00E335AA"/>
    <w:rsid w:val="00E336C4"/>
    <w:rsid w:val="00E337D0"/>
    <w:rsid w:val="00E3435E"/>
    <w:rsid w:val="00E34FC5"/>
    <w:rsid w:val="00E35A07"/>
    <w:rsid w:val="00E36107"/>
    <w:rsid w:val="00E36268"/>
    <w:rsid w:val="00E36CB5"/>
    <w:rsid w:val="00E3757D"/>
    <w:rsid w:val="00E420C3"/>
    <w:rsid w:val="00E4395C"/>
    <w:rsid w:val="00E43B02"/>
    <w:rsid w:val="00E43EF7"/>
    <w:rsid w:val="00E4408B"/>
    <w:rsid w:val="00E44ED2"/>
    <w:rsid w:val="00E457A1"/>
    <w:rsid w:val="00E46139"/>
    <w:rsid w:val="00E46AC0"/>
    <w:rsid w:val="00E47927"/>
    <w:rsid w:val="00E47967"/>
    <w:rsid w:val="00E47E07"/>
    <w:rsid w:val="00E5041E"/>
    <w:rsid w:val="00E50911"/>
    <w:rsid w:val="00E50D3F"/>
    <w:rsid w:val="00E51470"/>
    <w:rsid w:val="00E51506"/>
    <w:rsid w:val="00E523EB"/>
    <w:rsid w:val="00E54345"/>
    <w:rsid w:val="00E54B4F"/>
    <w:rsid w:val="00E55A26"/>
    <w:rsid w:val="00E56803"/>
    <w:rsid w:val="00E56831"/>
    <w:rsid w:val="00E56B0A"/>
    <w:rsid w:val="00E56BFC"/>
    <w:rsid w:val="00E5788D"/>
    <w:rsid w:val="00E60750"/>
    <w:rsid w:val="00E62640"/>
    <w:rsid w:val="00E627B3"/>
    <w:rsid w:val="00E629AE"/>
    <w:rsid w:val="00E62BF2"/>
    <w:rsid w:val="00E62C79"/>
    <w:rsid w:val="00E6371F"/>
    <w:rsid w:val="00E63C20"/>
    <w:rsid w:val="00E63CBF"/>
    <w:rsid w:val="00E63D5E"/>
    <w:rsid w:val="00E6455D"/>
    <w:rsid w:val="00E64792"/>
    <w:rsid w:val="00E64BC4"/>
    <w:rsid w:val="00E6538F"/>
    <w:rsid w:val="00E65609"/>
    <w:rsid w:val="00E6560A"/>
    <w:rsid w:val="00E65813"/>
    <w:rsid w:val="00E65B3B"/>
    <w:rsid w:val="00E663A1"/>
    <w:rsid w:val="00E66D10"/>
    <w:rsid w:val="00E67406"/>
    <w:rsid w:val="00E67C68"/>
    <w:rsid w:val="00E7158E"/>
    <w:rsid w:val="00E715F1"/>
    <w:rsid w:val="00E71981"/>
    <w:rsid w:val="00E71B33"/>
    <w:rsid w:val="00E71B7F"/>
    <w:rsid w:val="00E72149"/>
    <w:rsid w:val="00E722BA"/>
    <w:rsid w:val="00E722FC"/>
    <w:rsid w:val="00E72BBD"/>
    <w:rsid w:val="00E72F22"/>
    <w:rsid w:val="00E73209"/>
    <w:rsid w:val="00E7334A"/>
    <w:rsid w:val="00E73D5A"/>
    <w:rsid w:val="00E74085"/>
    <w:rsid w:val="00E74791"/>
    <w:rsid w:val="00E748E0"/>
    <w:rsid w:val="00E74982"/>
    <w:rsid w:val="00E74A7D"/>
    <w:rsid w:val="00E74D8E"/>
    <w:rsid w:val="00E74EBF"/>
    <w:rsid w:val="00E74F0C"/>
    <w:rsid w:val="00E75EAA"/>
    <w:rsid w:val="00E7676E"/>
    <w:rsid w:val="00E76836"/>
    <w:rsid w:val="00E76B98"/>
    <w:rsid w:val="00E76F0D"/>
    <w:rsid w:val="00E774B9"/>
    <w:rsid w:val="00E80F13"/>
    <w:rsid w:val="00E811D6"/>
    <w:rsid w:val="00E820DB"/>
    <w:rsid w:val="00E83253"/>
    <w:rsid w:val="00E83453"/>
    <w:rsid w:val="00E83CC0"/>
    <w:rsid w:val="00E84543"/>
    <w:rsid w:val="00E848C1"/>
    <w:rsid w:val="00E848C8"/>
    <w:rsid w:val="00E85586"/>
    <w:rsid w:val="00E85839"/>
    <w:rsid w:val="00E859DA"/>
    <w:rsid w:val="00E875C8"/>
    <w:rsid w:val="00E87B0D"/>
    <w:rsid w:val="00E91471"/>
    <w:rsid w:val="00E91EEA"/>
    <w:rsid w:val="00E91FC9"/>
    <w:rsid w:val="00E925C4"/>
    <w:rsid w:val="00E92BB7"/>
    <w:rsid w:val="00E93050"/>
    <w:rsid w:val="00E94EDF"/>
    <w:rsid w:val="00E9528E"/>
    <w:rsid w:val="00E953E6"/>
    <w:rsid w:val="00E957D9"/>
    <w:rsid w:val="00E95BFE"/>
    <w:rsid w:val="00E96568"/>
    <w:rsid w:val="00E96B45"/>
    <w:rsid w:val="00E96F4E"/>
    <w:rsid w:val="00E971E7"/>
    <w:rsid w:val="00E97F0D"/>
    <w:rsid w:val="00EA0598"/>
    <w:rsid w:val="00EA0702"/>
    <w:rsid w:val="00EA0B90"/>
    <w:rsid w:val="00EA0BC2"/>
    <w:rsid w:val="00EA0E98"/>
    <w:rsid w:val="00EA0FE1"/>
    <w:rsid w:val="00EA12E3"/>
    <w:rsid w:val="00EA1BCC"/>
    <w:rsid w:val="00EA2F96"/>
    <w:rsid w:val="00EA37BE"/>
    <w:rsid w:val="00EA4DFD"/>
    <w:rsid w:val="00EA555D"/>
    <w:rsid w:val="00EA661F"/>
    <w:rsid w:val="00EA6777"/>
    <w:rsid w:val="00EA7FDB"/>
    <w:rsid w:val="00EB07C2"/>
    <w:rsid w:val="00EB11E5"/>
    <w:rsid w:val="00EB203D"/>
    <w:rsid w:val="00EB2488"/>
    <w:rsid w:val="00EB4049"/>
    <w:rsid w:val="00EB52BE"/>
    <w:rsid w:val="00EB531E"/>
    <w:rsid w:val="00EB54AE"/>
    <w:rsid w:val="00EB602E"/>
    <w:rsid w:val="00EB620E"/>
    <w:rsid w:val="00EB65F1"/>
    <w:rsid w:val="00EB7226"/>
    <w:rsid w:val="00EB78FF"/>
    <w:rsid w:val="00EC06A4"/>
    <w:rsid w:val="00EC0F40"/>
    <w:rsid w:val="00EC1562"/>
    <w:rsid w:val="00EC25FA"/>
    <w:rsid w:val="00EC2886"/>
    <w:rsid w:val="00EC3F72"/>
    <w:rsid w:val="00EC4DF2"/>
    <w:rsid w:val="00EC629C"/>
    <w:rsid w:val="00EC6542"/>
    <w:rsid w:val="00EC6C8B"/>
    <w:rsid w:val="00ED1015"/>
    <w:rsid w:val="00ED125C"/>
    <w:rsid w:val="00ED194F"/>
    <w:rsid w:val="00ED1D14"/>
    <w:rsid w:val="00ED27EC"/>
    <w:rsid w:val="00ED3392"/>
    <w:rsid w:val="00ED4295"/>
    <w:rsid w:val="00ED4ABA"/>
    <w:rsid w:val="00ED4BA7"/>
    <w:rsid w:val="00ED4C60"/>
    <w:rsid w:val="00ED539F"/>
    <w:rsid w:val="00ED56C0"/>
    <w:rsid w:val="00ED59CB"/>
    <w:rsid w:val="00ED5ABA"/>
    <w:rsid w:val="00ED5CCE"/>
    <w:rsid w:val="00ED5F1A"/>
    <w:rsid w:val="00ED7651"/>
    <w:rsid w:val="00ED7DBF"/>
    <w:rsid w:val="00ED7FA6"/>
    <w:rsid w:val="00ED7FBC"/>
    <w:rsid w:val="00EE093A"/>
    <w:rsid w:val="00EE0B42"/>
    <w:rsid w:val="00EE105C"/>
    <w:rsid w:val="00EE19FD"/>
    <w:rsid w:val="00EE2623"/>
    <w:rsid w:val="00EE2752"/>
    <w:rsid w:val="00EE3199"/>
    <w:rsid w:val="00EE323B"/>
    <w:rsid w:val="00EE3AF6"/>
    <w:rsid w:val="00EE44AE"/>
    <w:rsid w:val="00EE45BD"/>
    <w:rsid w:val="00EE49A3"/>
    <w:rsid w:val="00EE5AA6"/>
    <w:rsid w:val="00EE5E8D"/>
    <w:rsid w:val="00EE6A39"/>
    <w:rsid w:val="00EE7068"/>
    <w:rsid w:val="00EE7205"/>
    <w:rsid w:val="00EF01CB"/>
    <w:rsid w:val="00EF0584"/>
    <w:rsid w:val="00EF08FA"/>
    <w:rsid w:val="00EF094D"/>
    <w:rsid w:val="00EF0C46"/>
    <w:rsid w:val="00EF1D69"/>
    <w:rsid w:val="00EF2027"/>
    <w:rsid w:val="00EF29E5"/>
    <w:rsid w:val="00EF3005"/>
    <w:rsid w:val="00EF31BC"/>
    <w:rsid w:val="00EF33D5"/>
    <w:rsid w:val="00EF3586"/>
    <w:rsid w:val="00EF4686"/>
    <w:rsid w:val="00EF48BE"/>
    <w:rsid w:val="00EF4CD9"/>
    <w:rsid w:val="00EF52F0"/>
    <w:rsid w:val="00EF58A1"/>
    <w:rsid w:val="00EF5BF8"/>
    <w:rsid w:val="00EF60B3"/>
    <w:rsid w:val="00EF6326"/>
    <w:rsid w:val="00F00962"/>
    <w:rsid w:val="00F00A46"/>
    <w:rsid w:val="00F00D91"/>
    <w:rsid w:val="00F013EB"/>
    <w:rsid w:val="00F015AA"/>
    <w:rsid w:val="00F0174C"/>
    <w:rsid w:val="00F01B95"/>
    <w:rsid w:val="00F02073"/>
    <w:rsid w:val="00F02217"/>
    <w:rsid w:val="00F02255"/>
    <w:rsid w:val="00F02B2A"/>
    <w:rsid w:val="00F034D6"/>
    <w:rsid w:val="00F04877"/>
    <w:rsid w:val="00F04F5D"/>
    <w:rsid w:val="00F0525D"/>
    <w:rsid w:val="00F06926"/>
    <w:rsid w:val="00F06D80"/>
    <w:rsid w:val="00F10AD5"/>
    <w:rsid w:val="00F10FF7"/>
    <w:rsid w:val="00F11B00"/>
    <w:rsid w:val="00F121D3"/>
    <w:rsid w:val="00F12705"/>
    <w:rsid w:val="00F13B74"/>
    <w:rsid w:val="00F13FB1"/>
    <w:rsid w:val="00F13FBA"/>
    <w:rsid w:val="00F14939"/>
    <w:rsid w:val="00F14A9B"/>
    <w:rsid w:val="00F15098"/>
    <w:rsid w:val="00F151D4"/>
    <w:rsid w:val="00F15606"/>
    <w:rsid w:val="00F156BB"/>
    <w:rsid w:val="00F15C03"/>
    <w:rsid w:val="00F167EA"/>
    <w:rsid w:val="00F1680C"/>
    <w:rsid w:val="00F16A3B"/>
    <w:rsid w:val="00F16D3A"/>
    <w:rsid w:val="00F16E20"/>
    <w:rsid w:val="00F1758E"/>
    <w:rsid w:val="00F213A7"/>
    <w:rsid w:val="00F214CF"/>
    <w:rsid w:val="00F2251B"/>
    <w:rsid w:val="00F228EB"/>
    <w:rsid w:val="00F22952"/>
    <w:rsid w:val="00F23EA6"/>
    <w:rsid w:val="00F241F6"/>
    <w:rsid w:val="00F24349"/>
    <w:rsid w:val="00F2454C"/>
    <w:rsid w:val="00F25836"/>
    <w:rsid w:val="00F26005"/>
    <w:rsid w:val="00F27481"/>
    <w:rsid w:val="00F30733"/>
    <w:rsid w:val="00F311A3"/>
    <w:rsid w:val="00F317F8"/>
    <w:rsid w:val="00F31838"/>
    <w:rsid w:val="00F31FF2"/>
    <w:rsid w:val="00F32312"/>
    <w:rsid w:val="00F32CF4"/>
    <w:rsid w:val="00F32FC3"/>
    <w:rsid w:val="00F33821"/>
    <w:rsid w:val="00F35BB0"/>
    <w:rsid w:val="00F35BCD"/>
    <w:rsid w:val="00F36069"/>
    <w:rsid w:val="00F368DC"/>
    <w:rsid w:val="00F36ABE"/>
    <w:rsid w:val="00F36B7F"/>
    <w:rsid w:val="00F370D3"/>
    <w:rsid w:val="00F37FBB"/>
    <w:rsid w:val="00F405C5"/>
    <w:rsid w:val="00F41C90"/>
    <w:rsid w:val="00F41D43"/>
    <w:rsid w:val="00F41FBD"/>
    <w:rsid w:val="00F42F2A"/>
    <w:rsid w:val="00F43499"/>
    <w:rsid w:val="00F438CD"/>
    <w:rsid w:val="00F44579"/>
    <w:rsid w:val="00F458C5"/>
    <w:rsid w:val="00F45B59"/>
    <w:rsid w:val="00F46B44"/>
    <w:rsid w:val="00F470E7"/>
    <w:rsid w:val="00F47A77"/>
    <w:rsid w:val="00F47B55"/>
    <w:rsid w:val="00F51431"/>
    <w:rsid w:val="00F51699"/>
    <w:rsid w:val="00F52571"/>
    <w:rsid w:val="00F52A42"/>
    <w:rsid w:val="00F53153"/>
    <w:rsid w:val="00F53CBD"/>
    <w:rsid w:val="00F543F4"/>
    <w:rsid w:val="00F54B84"/>
    <w:rsid w:val="00F54BDE"/>
    <w:rsid w:val="00F56E7D"/>
    <w:rsid w:val="00F57BC6"/>
    <w:rsid w:val="00F60B37"/>
    <w:rsid w:val="00F63D8D"/>
    <w:rsid w:val="00F643C4"/>
    <w:rsid w:val="00F649F0"/>
    <w:rsid w:val="00F6520A"/>
    <w:rsid w:val="00F6525B"/>
    <w:rsid w:val="00F656B2"/>
    <w:rsid w:val="00F675BB"/>
    <w:rsid w:val="00F67FED"/>
    <w:rsid w:val="00F70C44"/>
    <w:rsid w:val="00F716D3"/>
    <w:rsid w:val="00F71CA8"/>
    <w:rsid w:val="00F71E69"/>
    <w:rsid w:val="00F72715"/>
    <w:rsid w:val="00F72BDD"/>
    <w:rsid w:val="00F73546"/>
    <w:rsid w:val="00F73794"/>
    <w:rsid w:val="00F73FD6"/>
    <w:rsid w:val="00F74295"/>
    <w:rsid w:val="00F74563"/>
    <w:rsid w:val="00F74744"/>
    <w:rsid w:val="00F74897"/>
    <w:rsid w:val="00F74BD6"/>
    <w:rsid w:val="00F75722"/>
    <w:rsid w:val="00F758AF"/>
    <w:rsid w:val="00F75E94"/>
    <w:rsid w:val="00F76344"/>
    <w:rsid w:val="00F7648E"/>
    <w:rsid w:val="00F76696"/>
    <w:rsid w:val="00F769F2"/>
    <w:rsid w:val="00F76A7A"/>
    <w:rsid w:val="00F76CE2"/>
    <w:rsid w:val="00F7724A"/>
    <w:rsid w:val="00F77AA0"/>
    <w:rsid w:val="00F80BAC"/>
    <w:rsid w:val="00F81358"/>
    <w:rsid w:val="00F81762"/>
    <w:rsid w:val="00F821F2"/>
    <w:rsid w:val="00F82579"/>
    <w:rsid w:val="00F82E4C"/>
    <w:rsid w:val="00F83622"/>
    <w:rsid w:val="00F8411E"/>
    <w:rsid w:val="00F865E6"/>
    <w:rsid w:val="00F86B52"/>
    <w:rsid w:val="00F87014"/>
    <w:rsid w:val="00F875BD"/>
    <w:rsid w:val="00F878AC"/>
    <w:rsid w:val="00F87BB2"/>
    <w:rsid w:val="00F87F83"/>
    <w:rsid w:val="00F90AB7"/>
    <w:rsid w:val="00F91BCD"/>
    <w:rsid w:val="00F91FC5"/>
    <w:rsid w:val="00F92515"/>
    <w:rsid w:val="00F9316B"/>
    <w:rsid w:val="00F94135"/>
    <w:rsid w:val="00F941CF"/>
    <w:rsid w:val="00F94669"/>
    <w:rsid w:val="00F9475B"/>
    <w:rsid w:val="00F9487D"/>
    <w:rsid w:val="00F94B13"/>
    <w:rsid w:val="00F94F92"/>
    <w:rsid w:val="00F961AA"/>
    <w:rsid w:val="00F962D0"/>
    <w:rsid w:val="00F96B08"/>
    <w:rsid w:val="00F96BCB"/>
    <w:rsid w:val="00F96BDC"/>
    <w:rsid w:val="00F97933"/>
    <w:rsid w:val="00F97B3A"/>
    <w:rsid w:val="00F97C4F"/>
    <w:rsid w:val="00FA146D"/>
    <w:rsid w:val="00FA1700"/>
    <w:rsid w:val="00FA1DB9"/>
    <w:rsid w:val="00FA357F"/>
    <w:rsid w:val="00FA3F40"/>
    <w:rsid w:val="00FA45CC"/>
    <w:rsid w:val="00FA4FDD"/>
    <w:rsid w:val="00FA533B"/>
    <w:rsid w:val="00FA632E"/>
    <w:rsid w:val="00FA65AB"/>
    <w:rsid w:val="00FA6675"/>
    <w:rsid w:val="00FB0278"/>
    <w:rsid w:val="00FB0DB4"/>
    <w:rsid w:val="00FB30FC"/>
    <w:rsid w:val="00FB352D"/>
    <w:rsid w:val="00FB469E"/>
    <w:rsid w:val="00FB511D"/>
    <w:rsid w:val="00FB6171"/>
    <w:rsid w:val="00FB62FD"/>
    <w:rsid w:val="00FB6830"/>
    <w:rsid w:val="00FB6A23"/>
    <w:rsid w:val="00FB6FEB"/>
    <w:rsid w:val="00FC0875"/>
    <w:rsid w:val="00FC1853"/>
    <w:rsid w:val="00FC1A9C"/>
    <w:rsid w:val="00FC1C8C"/>
    <w:rsid w:val="00FC1E52"/>
    <w:rsid w:val="00FC224F"/>
    <w:rsid w:val="00FC2270"/>
    <w:rsid w:val="00FC247D"/>
    <w:rsid w:val="00FC2DAE"/>
    <w:rsid w:val="00FC335D"/>
    <w:rsid w:val="00FC3744"/>
    <w:rsid w:val="00FC3EC2"/>
    <w:rsid w:val="00FC421B"/>
    <w:rsid w:val="00FC49D2"/>
    <w:rsid w:val="00FC4ABD"/>
    <w:rsid w:val="00FC4E02"/>
    <w:rsid w:val="00FC5166"/>
    <w:rsid w:val="00FC5AD5"/>
    <w:rsid w:val="00FC5E12"/>
    <w:rsid w:val="00FC6899"/>
    <w:rsid w:val="00FC6AD3"/>
    <w:rsid w:val="00FC767C"/>
    <w:rsid w:val="00FC7D37"/>
    <w:rsid w:val="00FD049F"/>
    <w:rsid w:val="00FD0AD7"/>
    <w:rsid w:val="00FD0B09"/>
    <w:rsid w:val="00FD175F"/>
    <w:rsid w:val="00FD1F5D"/>
    <w:rsid w:val="00FD3209"/>
    <w:rsid w:val="00FD339C"/>
    <w:rsid w:val="00FD33A3"/>
    <w:rsid w:val="00FD396F"/>
    <w:rsid w:val="00FD5095"/>
    <w:rsid w:val="00FD58DA"/>
    <w:rsid w:val="00FE01B1"/>
    <w:rsid w:val="00FE0A77"/>
    <w:rsid w:val="00FE0B6F"/>
    <w:rsid w:val="00FE1FE5"/>
    <w:rsid w:val="00FE2208"/>
    <w:rsid w:val="00FE24BE"/>
    <w:rsid w:val="00FE29FA"/>
    <w:rsid w:val="00FE2A2B"/>
    <w:rsid w:val="00FE340E"/>
    <w:rsid w:val="00FE4075"/>
    <w:rsid w:val="00FE43FC"/>
    <w:rsid w:val="00FE4656"/>
    <w:rsid w:val="00FE499E"/>
    <w:rsid w:val="00FE4AC4"/>
    <w:rsid w:val="00FE4DEB"/>
    <w:rsid w:val="00FE4E8A"/>
    <w:rsid w:val="00FE62E0"/>
    <w:rsid w:val="00FE6BF8"/>
    <w:rsid w:val="00FE762D"/>
    <w:rsid w:val="00FE78E9"/>
    <w:rsid w:val="00FE7A4E"/>
    <w:rsid w:val="00FF1FB5"/>
    <w:rsid w:val="00FF2C1B"/>
    <w:rsid w:val="00FF38A2"/>
    <w:rsid w:val="00FF3A64"/>
    <w:rsid w:val="00FF40B6"/>
    <w:rsid w:val="00FF43A8"/>
    <w:rsid w:val="00FF493E"/>
    <w:rsid w:val="00FF4A13"/>
    <w:rsid w:val="00FF558C"/>
    <w:rsid w:val="00FF5E20"/>
    <w:rsid w:val="00FF61CD"/>
    <w:rsid w:val="00FF64E6"/>
    <w:rsid w:val="00FF65DF"/>
    <w:rsid w:val="00FF6918"/>
    <w:rsid w:val="36550524"/>
    <w:rsid w:val="52FDC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EE390E"/>
  <w15:docId w15:val="{6E039190-6772-4EF2-AEAA-538B75C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0CB"/>
    <w:rPr>
      <w:sz w:val="24"/>
      <w:lang w:val="es-ES_tradnl"/>
    </w:rPr>
  </w:style>
  <w:style w:type="paragraph" w:styleId="Heading1">
    <w:name w:val="heading 1"/>
    <w:aliases w:val="Capítulo,Heading 1.I"/>
    <w:basedOn w:val="Normal"/>
    <w:next w:val="Normal"/>
    <w:link w:val="Heading1Char"/>
    <w:qFormat/>
    <w:rsid w:val="005E2718"/>
    <w:pPr>
      <w:keepNext/>
      <w:numPr>
        <w:numId w:val="1"/>
      </w:numPr>
      <w:spacing w:before="240" w:after="60"/>
      <w:jc w:val="center"/>
      <w:outlineLvl w:val="0"/>
    </w:pPr>
    <w:rPr>
      <w:rFonts w:ascii="Arial" w:hAnsi="Arial" w:cs="Arial"/>
      <w:b/>
      <w:smallCaps/>
      <w:kern w:val="28"/>
      <w:sz w:val="28"/>
      <w:lang w:val="es-ES"/>
    </w:rPr>
  </w:style>
  <w:style w:type="paragraph" w:styleId="Heading2">
    <w:name w:val="heading 2"/>
    <w:aliases w:val="Car"/>
    <w:basedOn w:val="Normal"/>
    <w:next w:val="Normal"/>
    <w:link w:val="Heading2Char"/>
    <w:uiPriority w:val="9"/>
    <w:qFormat/>
    <w:rsid w:val="005F369F"/>
    <w:pPr>
      <w:keepNext/>
      <w:numPr>
        <w:ilvl w:val="1"/>
        <w:numId w:val="2"/>
      </w:numPr>
      <w:spacing w:before="240" w:after="60"/>
      <w:outlineLvl w:val="1"/>
    </w:pPr>
    <w:rPr>
      <w:rFonts w:ascii="Arial" w:hAnsi="Arial"/>
      <w:b/>
    </w:rPr>
  </w:style>
  <w:style w:type="paragraph" w:styleId="Heading3">
    <w:name w:val="heading 3"/>
    <w:basedOn w:val="Normal"/>
    <w:next w:val="Normal"/>
    <w:link w:val="Heading3Char"/>
    <w:uiPriority w:val="9"/>
    <w:qFormat/>
    <w:rsid w:val="005C71A3"/>
    <w:pPr>
      <w:keepNext/>
      <w:numPr>
        <w:ilvl w:val="2"/>
        <w:numId w:val="3"/>
      </w:numPr>
      <w:spacing w:before="240" w:after="60"/>
      <w:outlineLvl w:val="2"/>
    </w:pPr>
    <w:rPr>
      <w:b/>
    </w:rPr>
  </w:style>
  <w:style w:type="paragraph" w:styleId="Heading4">
    <w:name w:val="heading 4"/>
    <w:aliases w:val="Heading 4.a"/>
    <w:basedOn w:val="Normal"/>
    <w:next w:val="Normal"/>
    <w:link w:val="Heading4Char"/>
    <w:qFormat/>
    <w:rsid w:val="00D700CB"/>
    <w:pPr>
      <w:keepNext/>
      <w:numPr>
        <w:ilvl w:val="3"/>
        <w:numId w:val="4"/>
      </w:numPr>
      <w:spacing w:before="240" w:after="60"/>
      <w:outlineLvl w:val="3"/>
    </w:pPr>
    <w:rPr>
      <w:rFonts w:ascii="Arial" w:hAnsi="Arial"/>
      <w:b/>
    </w:rPr>
  </w:style>
  <w:style w:type="paragraph" w:styleId="Heading5">
    <w:name w:val="heading 5"/>
    <w:aliases w:val="Heading 5.(i)"/>
    <w:basedOn w:val="Normal"/>
    <w:next w:val="Normal"/>
    <w:link w:val="Heading5Char"/>
    <w:qFormat/>
    <w:rsid w:val="00D700CB"/>
    <w:pPr>
      <w:numPr>
        <w:ilvl w:val="4"/>
        <w:numId w:val="5"/>
      </w:numPr>
      <w:spacing w:before="240" w:after="60"/>
      <w:outlineLvl w:val="4"/>
    </w:pPr>
    <w:rPr>
      <w:sz w:val="22"/>
    </w:rPr>
  </w:style>
  <w:style w:type="paragraph" w:styleId="Heading6">
    <w:name w:val="heading 6"/>
    <w:basedOn w:val="Normal"/>
    <w:next w:val="Normal"/>
    <w:link w:val="Heading6Char"/>
    <w:qFormat/>
    <w:rsid w:val="005557CB"/>
    <w:pPr>
      <w:numPr>
        <w:ilvl w:val="5"/>
        <w:numId w:val="6"/>
      </w:numPr>
      <w:spacing w:before="240" w:after="60"/>
      <w:outlineLvl w:val="5"/>
    </w:pPr>
    <w:rPr>
      <w:b/>
      <w:lang w:val="es-ES"/>
    </w:rPr>
  </w:style>
  <w:style w:type="paragraph" w:styleId="Heading7">
    <w:name w:val="heading 7"/>
    <w:basedOn w:val="Normal"/>
    <w:next w:val="Normal"/>
    <w:link w:val="Heading7Char"/>
    <w:qFormat/>
    <w:rsid w:val="00D700CB"/>
    <w:pPr>
      <w:numPr>
        <w:ilvl w:val="6"/>
        <w:numId w:val="7"/>
      </w:numPr>
      <w:tabs>
        <w:tab w:val="clear" w:pos="3600"/>
        <w:tab w:val="num" w:pos="4680"/>
      </w:tabs>
      <w:spacing w:before="240" w:after="60"/>
      <w:ind w:left="4320"/>
      <w:outlineLvl w:val="6"/>
    </w:pPr>
    <w:rPr>
      <w:rFonts w:ascii="Arial" w:hAnsi="Arial"/>
    </w:rPr>
  </w:style>
  <w:style w:type="paragraph" w:styleId="Heading8">
    <w:name w:val="heading 8"/>
    <w:basedOn w:val="Normal"/>
    <w:next w:val="Normal"/>
    <w:link w:val="Heading8Char"/>
    <w:qFormat/>
    <w:rsid w:val="00D700CB"/>
    <w:pPr>
      <w:numPr>
        <w:ilvl w:val="7"/>
        <w:numId w:val="8"/>
      </w:numPr>
      <w:spacing w:before="240" w:after="60"/>
      <w:outlineLvl w:val="7"/>
    </w:pPr>
    <w:rPr>
      <w:rFonts w:ascii="Arial" w:hAnsi="Arial"/>
      <w:i/>
    </w:rPr>
  </w:style>
  <w:style w:type="paragraph" w:styleId="Heading9">
    <w:name w:val="heading 9"/>
    <w:basedOn w:val="Normal"/>
    <w:next w:val="Normal"/>
    <w:link w:val="Heading9Char"/>
    <w:qFormat/>
    <w:rsid w:val="00D700CB"/>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D700CB"/>
    <w:rPr>
      <w:caps/>
    </w:rPr>
  </w:style>
  <w:style w:type="paragraph" w:customStyle="1" w:styleId="ABBR">
    <w:name w:val="ABBR"/>
    <w:basedOn w:val="Annex"/>
    <w:rsid w:val="00D700CB"/>
  </w:style>
  <w:style w:type="paragraph" w:customStyle="1" w:styleId="AbbrDesc">
    <w:name w:val="AbbrDesc"/>
    <w:basedOn w:val="Normal"/>
    <w:rsid w:val="00D700CB"/>
    <w:pPr>
      <w:tabs>
        <w:tab w:val="left" w:pos="3060"/>
      </w:tabs>
      <w:jc w:val="both"/>
    </w:pPr>
  </w:style>
  <w:style w:type="paragraph" w:styleId="BodyText">
    <w:name w:val="Body Text"/>
    <w:basedOn w:val="Normal"/>
    <w:rsid w:val="00D700CB"/>
    <w:pPr>
      <w:tabs>
        <w:tab w:val="left" w:pos="3060"/>
      </w:tabs>
      <w:jc w:val="center"/>
    </w:pPr>
  </w:style>
  <w:style w:type="paragraph" w:styleId="BodyTextIndent">
    <w:name w:val="Body Text Indent"/>
    <w:basedOn w:val="Normal"/>
    <w:link w:val="BodyTextIndentChar"/>
    <w:uiPriority w:val="99"/>
    <w:rsid w:val="00D700CB"/>
    <w:pPr>
      <w:spacing w:after="120"/>
      <w:ind w:left="360"/>
    </w:pPr>
  </w:style>
  <w:style w:type="paragraph" w:styleId="BodyTextIndent3">
    <w:name w:val="Body Text Indent 3"/>
    <w:basedOn w:val="Normal"/>
    <w:link w:val="BodyTextIndent3Char"/>
    <w:uiPriority w:val="99"/>
    <w:rsid w:val="00D700CB"/>
    <w:pPr>
      <w:spacing w:after="120"/>
      <w:ind w:left="360"/>
    </w:pPr>
    <w:rPr>
      <w:sz w:val="16"/>
    </w:rPr>
  </w:style>
  <w:style w:type="paragraph" w:customStyle="1" w:styleId="Chapter">
    <w:name w:val="Chapter"/>
    <w:basedOn w:val="Normal"/>
    <w:next w:val="Normal"/>
    <w:link w:val="ChapterChar"/>
    <w:rsid w:val="00FE762D"/>
    <w:pPr>
      <w:numPr>
        <w:numId w:val="10"/>
      </w:numPr>
      <w:tabs>
        <w:tab w:val="left" w:pos="1440"/>
      </w:tabs>
      <w:spacing w:before="240" w:after="240"/>
      <w:jc w:val="center"/>
    </w:pPr>
    <w:rPr>
      <w:rFonts w:ascii="Arial" w:hAnsi="Arial"/>
      <w:b/>
      <w:smallCaps/>
      <w:sz w:val="28"/>
      <w:lang w:val="es-ES"/>
    </w:rPr>
  </w:style>
  <w:style w:type="paragraph" w:styleId="DocumentMap">
    <w:name w:val="Document Map"/>
    <w:basedOn w:val="Normal"/>
    <w:semiHidden/>
    <w:rsid w:val="00D700CB"/>
    <w:pPr>
      <w:shd w:val="clear" w:color="auto" w:fill="000080"/>
    </w:pPr>
    <w:rPr>
      <w:rFonts w:ascii="Tahoma" w:hAnsi="Tahoma"/>
    </w:rPr>
  </w:style>
  <w:style w:type="paragraph" w:customStyle="1" w:styleId="FirstHeading">
    <w:name w:val="FirstHeading"/>
    <w:basedOn w:val="Normal"/>
    <w:link w:val="FirstHeadingChar"/>
    <w:rsid w:val="007A13DA"/>
    <w:pPr>
      <w:keepNext/>
      <w:numPr>
        <w:numId w:val="11"/>
      </w:numPr>
      <w:tabs>
        <w:tab w:val="left" w:pos="0"/>
        <w:tab w:val="left" w:pos="90"/>
      </w:tabs>
      <w:spacing w:before="180" w:after="120"/>
    </w:pPr>
    <w:rPr>
      <w:b/>
      <w:lang w:val="es-ES"/>
    </w:rPr>
  </w:style>
  <w:style w:type="paragraph" w:styleId="Footer">
    <w:name w:val="footer"/>
    <w:basedOn w:val="Normal"/>
    <w:link w:val="FooterChar"/>
    <w:uiPriority w:val="99"/>
    <w:rsid w:val="00D700CB"/>
    <w:pPr>
      <w:tabs>
        <w:tab w:val="center" w:pos="4320"/>
        <w:tab w:val="right" w:pos="8640"/>
      </w:tabs>
    </w:p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ADB,ft,F"/>
    <w:basedOn w:val="Normal"/>
    <w:link w:val="FootnoteTextChar"/>
    <w:uiPriority w:val="99"/>
    <w:rsid w:val="00D700CB"/>
    <w:rPr>
      <w:sz w:val="20"/>
    </w:rPr>
  </w:style>
  <w:style w:type="paragraph" w:styleId="Header">
    <w:name w:val="header"/>
    <w:basedOn w:val="Normal"/>
    <w:link w:val="HeaderChar"/>
    <w:uiPriority w:val="99"/>
    <w:rsid w:val="00D700CB"/>
    <w:pPr>
      <w:tabs>
        <w:tab w:val="center" w:pos="4320"/>
        <w:tab w:val="right" w:pos="8640"/>
      </w:tabs>
    </w:pPr>
  </w:style>
  <w:style w:type="character" w:styleId="LineNumber">
    <w:name w:val="line number"/>
    <w:basedOn w:val="DefaultParagraphFont"/>
    <w:rsid w:val="00D700CB"/>
    <w:rPr>
      <w:rFonts w:cs="Times New Roman"/>
    </w:rPr>
  </w:style>
  <w:style w:type="paragraph" w:customStyle="1" w:styleId="MasterSourceText">
    <w:name w:val="Master_SourceText"/>
    <w:basedOn w:val="Normal"/>
    <w:rsid w:val="00D700CB"/>
    <w:pPr>
      <w:tabs>
        <w:tab w:val="left" w:pos="1440"/>
      </w:tabs>
      <w:ind w:left="1440" w:hanging="720"/>
      <w:jc w:val="both"/>
    </w:pPr>
    <w:rPr>
      <w:sz w:val="20"/>
    </w:rPr>
  </w:style>
  <w:style w:type="paragraph" w:customStyle="1" w:styleId="Newpage">
    <w:name w:val="Newpage"/>
    <w:basedOn w:val="Chapter"/>
    <w:rsid w:val="00D700CB"/>
    <w:pPr>
      <w:numPr>
        <w:numId w:val="0"/>
      </w:numPr>
      <w:tabs>
        <w:tab w:val="clear" w:pos="1440"/>
        <w:tab w:val="left" w:pos="3060"/>
      </w:tabs>
      <w:spacing w:after="0"/>
    </w:pPr>
  </w:style>
  <w:style w:type="character" w:styleId="PageNumber">
    <w:name w:val="page number"/>
    <w:basedOn w:val="DefaultParagraphFont"/>
    <w:rsid w:val="00D700CB"/>
    <w:rPr>
      <w:rFonts w:cs="Times New Roman"/>
    </w:rPr>
  </w:style>
  <w:style w:type="paragraph" w:customStyle="1" w:styleId="Paragraph">
    <w:name w:val="Paragraph"/>
    <w:aliases w:val="paragraph,p,PARAGRAPH,PG,pa,at"/>
    <w:basedOn w:val="BodyTextIndent"/>
    <w:link w:val="ParagraphChar"/>
    <w:qFormat/>
    <w:rsid w:val="009D34BF"/>
    <w:pPr>
      <w:numPr>
        <w:ilvl w:val="1"/>
        <w:numId w:val="10"/>
      </w:numPr>
      <w:tabs>
        <w:tab w:val="clear" w:pos="1170"/>
        <w:tab w:val="num" w:pos="720"/>
      </w:tabs>
      <w:spacing w:before="120"/>
      <w:ind w:left="720"/>
      <w:jc w:val="both"/>
      <w:outlineLvl w:val="1"/>
    </w:pPr>
    <w:rPr>
      <w:rFonts w:ascii="Arial" w:hAnsi="Arial" w:cs="Arial"/>
      <w:sz w:val="22"/>
      <w:lang w:val="es-ES"/>
    </w:rPr>
  </w:style>
  <w:style w:type="paragraph" w:customStyle="1" w:styleId="RegheadTab">
    <w:name w:val="RegheadTab"/>
    <w:basedOn w:val="FirstHeading"/>
    <w:rsid w:val="00D700CB"/>
    <w:pPr>
      <w:numPr>
        <w:numId w:val="0"/>
      </w:numPr>
      <w:tabs>
        <w:tab w:val="num" w:pos="504"/>
      </w:tabs>
      <w:spacing w:after="0"/>
      <w:ind w:left="504" w:hanging="504"/>
      <w:jc w:val="center"/>
    </w:pPr>
  </w:style>
  <w:style w:type="paragraph" w:customStyle="1" w:styleId="SecHeading">
    <w:name w:val="SecHeading"/>
    <w:basedOn w:val="Normal"/>
    <w:next w:val="Paragraph"/>
    <w:link w:val="SecHeadingChar"/>
    <w:rsid w:val="00D700CB"/>
    <w:pPr>
      <w:keepNext/>
      <w:numPr>
        <w:ilvl w:val="1"/>
        <w:numId w:val="11"/>
      </w:numPr>
      <w:spacing w:before="120" w:after="120"/>
    </w:pPr>
    <w:rPr>
      <w:b/>
    </w:rPr>
  </w:style>
  <w:style w:type="paragraph" w:customStyle="1" w:styleId="SubHeading1">
    <w:name w:val="SubHeading1"/>
    <w:basedOn w:val="SecHeading"/>
    <w:link w:val="SubHeading1Char"/>
    <w:rsid w:val="00D700CB"/>
    <w:pPr>
      <w:numPr>
        <w:ilvl w:val="2"/>
      </w:numPr>
    </w:pPr>
  </w:style>
  <w:style w:type="paragraph" w:customStyle="1" w:styleId="Subheading2">
    <w:name w:val="Subheading2"/>
    <w:basedOn w:val="SecHeading"/>
    <w:link w:val="Subheading2Char"/>
    <w:rsid w:val="00D700CB"/>
    <w:pPr>
      <w:numPr>
        <w:ilvl w:val="3"/>
      </w:numPr>
    </w:pPr>
  </w:style>
  <w:style w:type="paragraph" w:customStyle="1" w:styleId="subpar">
    <w:name w:val="subpar"/>
    <w:basedOn w:val="BodyTextIndent3"/>
    <w:link w:val="subparChar"/>
    <w:rsid w:val="00D700CB"/>
    <w:pPr>
      <w:numPr>
        <w:ilvl w:val="2"/>
        <w:numId w:val="10"/>
      </w:numPr>
      <w:spacing w:before="120"/>
      <w:jc w:val="both"/>
      <w:outlineLvl w:val="2"/>
    </w:pPr>
    <w:rPr>
      <w:sz w:val="24"/>
    </w:rPr>
  </w:style>
  <w:style w:type="paragraph" w:customStyle="1" w:styleId="SubSubPar">
    <w:name w:val="SubSubPar"/>
    <w:basedOn w:val="subpar"/>
    <w:link w:val="SubSubParChar"/>
    <w:rsid w:val="00D700CB"/>
    <w:pPr>
      <w:numPr>
        <w:ilvl w:val="3"/>
        <w:numId w:val="0"/>
      </w:numPr>
      <w:tabs>
        <w:tab w:val="left" w:pos="0"/>
      </w:tabs>
    </w:pPr>
  </w:style>
  <w:style w:type="paragraph" w:styleId="Title">
    <w:name w:val="Title"/>
    <w:basedOn w:val="Normal"/>
    <w:qFormat/>
    <w:rsid w:val="00D700CB"/>
    <w:pPr>
      <w:tabs>
        <w:tab w:val="left" w:pos="1440"/>
        <w:tab w:val="left" w:pos="3060"/>
      </w:tabs>
      <w:jc w:val="center"/>
      <w:outlineLvl w:val="0"/>
    </w:pPr>
  </w:style>
  <w:style w:type="paragraph" w:styleId="TOC1">
    <w:name w:val="toc 1"/>
    <w:basedOn w:val="Normal"/>
    <w:next w:val="Normal"/>
    <w:autoRedefine/>
    <w:uiPriority w:val="39"/>
    <w:qFormat/>
    <w:rsid w:val="00D700CB"/>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qFormat/>
    <w:rsid w:val="000D0274"/>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uiPriority w:val="39"/>
    <w:qFormat/>
    <w:rsid w:val="00D700CB"/>
    <w:pPr>
      <w:tabs>
        <w:tab w:val="left" w:pos="1728"/>
      </w:tabs>
      <w:ind w:left="1714" w:hanging="562"/>
    </w:pPr>
    <w:rPr>
      <w:lang w:val="es-ES"/>
    </w:rPr>
  </w:style>
  <w:style w:type="paragraph" w:styleId="TOC4">
    <w:name w:val="toc 4"/>
    <w:basedOn w:val="Normal"/>
    <w:next w:val="Normal"/>
    <w:autoRedefine/>
    <w:uiPriority w:val="39"/>
    <w:rsid w:val="00D700CB"/>
    <w:pPr>
      <w:ind w:left="400"/>
    </w:pPr>
  </w:style>
  <w:style w:type="paragraph" w:styleId="TOC5">
    <w:name w:val="toc 5"/>
    <w:basedOn w:val="Normal"/>
    <w:next w:val="Normal"/>
    <w:autoRedefine/>
    <w:uiPriority w:val="39"/>
    <w:rsid w:val="00D700CB"/>
    <w:pPr>
      <w:ind w:left="600"/>
    </w:pPr>
  </w:style>
  <w:style w:type="paragraph" w:styleId="TOC6">
    <w:name w:val="toc 6"/>
    <w:basedOn w:val="Normal"/>
    <w:next w:val="Normal"/>
    <w:autoRedefine/>
    <w:uiPriority w:val="39"/>
    <w:rsid w:val="00D700CB"/>
    <w:pPr>
      <w:ind w:left="800"/>
    </w:pPr>
  </w:style>
  <w:style w:type="paragraph" w:styleId="TOC7">
    <w:name w:val="toc 7"/>
    <w:basedOn w:val="Normal"/>
    <w:next w:val="Normal"/>
    <w:autoRedefine/>
    <w:uiPriority w:val="39"/>
    <w:rsid w:val="00D700CB"/>
    <w:pPr>
      <w:ind w:left="1000"/>
    </w:pPr>
  </w:style>
  <w:style w:type="paragraph" w:styleId="TOC8">
    <w:name w:val="toc 8"/>
    <w:basedOn w:val="Normal"/>
    <w:next w:val="Normal"/>
    <w:autoRedefine/>
    <w:uiPriority w:val="39"/>
    <w:rsid w:val="00D700CB"/>
    <w:pPr>
      <w:ind w:left="1200"/>
    </w:pPr>
  </w:style>
  <w:style w:type="paragraph" w:styleId="TOC9">
    <w:name w:val="toc 9"/>
    <w:basedOn w:val="Normal"/>
    <w:next w:val="Normal"/>
    <w:autoRedefine/>
    <w:uiPriority w:val="39"/>
    <w:rsid w:val="00D700CB"/>
    <w:pPr>
      <w:ind w:left="1400"/>
    </w:pPr>
  </w:style>
  <w:style w:type="character" w:styleId="Hyperlink">
    <w:name w:val="Hyperlink"/>
    <w:basedOn w:val="DefaultParagraphFont"/>
    <w:uiPriority w:val="99"/>
    <w:rsid w:val="00D700CB"/>
    <w:rPr>
      <w:rFonts w:cs="Times New Roman"/>
      <w:color w:val="0000FF"/>
      <w:u w:val="single"/>
    </w:rPr>
  </w:style>
  <w:style w:type="character" w:styleId="FollowedHyperlink">
    <w:name w:val="FollowedHyperlink"/>
    <w:basedOn w:val="DefaultParagraphFont"/>
    <w:rsid w:val="00D700CB"/>
    <w:rPr>
      <w:rFonts w:cs="Times New Roman"/>
      <w:color w:val="800080"/>
      <w:u w:val="single"/>
    </w:rPr>
  </w:style>
  <w:style w:type="paragraph" w:styleId="BodyTextIndent2">
    <w:name w:val="Body Text Indent 2"/>
    <w:basedOn w:val="Normal"/>
    <w:rsid w:val="00D700CB"/>
    <w:pPr>
      <w:keepNext/>
      <w:widowControl w:val="0"/>
      <w:suppressAutoHyphens/>
      <w:ind w:left="211" w:hanging="180"/>
      <w:jc w:val="both"/>
    </w:pPr>
    <w:rPr>
      <w:rFonts w:cs="Arial"/>
      <w:spacing w:val="-2"/>
      <w:sz w:val="16"/>
      <w:szCs w:val="16"/>
      <w:lang w:val="en-US"/>
    </w:rPr>
  </w:style>
  <w:style w:type="character" w:styleId="FootnoteReference">
    <w:name w:val="footnote reference"/>
    <w:aliases w:val="ftref,16 Point,Superscript 6 Point,Ref,de nota al pie,referencia nota al pie,FC,(Ref. de nota al pie),titulo 2,Texto nota al pie,Footnote Reference Number,Footnote Reference_LVL6,Footnote Reference_LVL61,Footnote Reference_LVL62"/>
    <w:basedOn w:val="DefaultParagraphFont"/>
    <w:uiPriority w:val="99"/>
    <w:rsid w:val="00D700CB"/>
    <w:rPr>
      <w:rFonts w:cs="Times New Roman"/>
      <w:vertAlign w:val="superscript"/>
    </w:rPr>
  </w:style>
  <w:style w:type="paragraph" w:styleId="Subtitle">
    <w:name w:val="Subtitle"/>
    <w:basedOn w:val="Normal"/>
    <w:qFormat/>
    <w:rsid w:val="00D700CB"/>
    <w:pPr>
      <w:jc w:val="center"/>
    </w:pPr>
    <w:rPr>
      <w:b/>
      <w:bCs/>
      <w:sz w:val="28"/>
      <w:szCs w:val="24"/>
      <w:lang w:val="en-US"/>
    </w:rPr>
  </w:style>
  <w:style w:type="paragraph" w:customStyle="1" w:styleId="Textodebalo1">
    <w:name w:val="Texto de balão1"/>
    <w:basedOn w:val="Normal"/>
    <w:rsid w:val="00D700CB"/>
    <w:pPr>
      <w:suppressAutoHyphens/>
    </w:pPr>
    <w:rPr>
      <w:rFonts w:ascii="Tahoma" w:hAnsi="Tahoma" w:cs="Tahoma"/>
      <w:sz w:val="16"/>
      <w:szCs w:val="16"/>
      <w:lang w:val="en-US" w:eastAsia="ar-SA"/>
    </w:rPr>
  </w:style>
  <w:style w:type="paragraph" w:styleId="BodyText2">
    <w:name w:val="Body Text 2"/>
    <w:basedOn w:val="Normal"/>
    <w:rsid w:val="00D700CB"/>
    <w:pPr>
      <w:jc w:val="both"/>
    </w:pPr>
    <w:rPr>
      <w:sz w:val="19"/>
      <w:lang w:val="es-ES"/>
    </w:rPr>
  </w:style>
  <w:style w:type="character" w:styleId="Emphasis">
    <w:name w:val="Emphasis"/>
    <w:basedOn w:val="DefaultParagraphFont"/>
    <w:qFormat/>
    <w:rsid w:val="00D700CB"/>
    <w:rPr>
      <w:rFonts w:cs="Times New Roman"/>
      <w:i/>
      <w:iCs/>
    </w:rPr>
  </w:style>
  <w:style w:type="paragraph" w:styleId="NormalWeb">
    <w:name w:val="Normal (Web)"/>
    <w:basedOn w:val="Normal"/>
    <w:uiPriority w:val="99"/>
    <w:rsid w:val="00D700CB"/>
    <w:pPr>
      <w:spacing w:before="100" w:beforeAutospacing="1" w:after="100" w:afterAutospacing="1"/>
    </w:pPr>
    <w:rPr>
      <w:szCs w:val="24"/>
      <w:lang w:val="en-US"/>
    </w:rPr>
  </w:style>
  <w:style w:type="character" w:styleId="Strong">
    <w:name w:val="Strong"/>
    <w:basedOn w:val="DefaultParagraphFont"/>
    <w:qFormat/>
    <w:rsid w:val="00D700CB"/>
    <w:rPr>
      <w:rFonts w:cs="Times New Roman"/>
      <w:b/>
      <w:bCs/>
    </w:rPr>
  </w:style>
  <w:style w:type="paragraph" w:styleId="BalloonText">
    <w:name w:val="Balloon Text"/>
    <w:basedOn w:val="Normal"/>
    <w:link w:val="BalloonTextChar"/>
    <w:uiPriority w:val="99"/>
    <w:semiHidden/>
    <w:rsid w:val="00D700CB"/>
    <w:rPr>
      <w:rFonts w:ascii="Tahoma" w:hAnsi="Tahoma" w:cs="Tahoma"/>
      <w:sz w:val="16"/>
      <w:szCs w:val="16"/>
    </w:rPr>
  </w:style>
  <w:style w:type="table" w:styleId="TableGrid">
    <w:name w:val="Table Grid"/>
    <w:basedOn w:val="TableNormal"/>
    <w:uiPriority w:val="59"/>
    <w:rsid w:val="004722E6"/>
    <w:rPr>
      <w:rFonts w:ascii="Arial" w:eastAsia="Times New Roman" w:hAnsi="Arial" w:cs="Arial"/>
      <w:lang w:val="es-UY"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7A2E78"/>
    <w:rPr>
      <w:rFonts w:cs="Times New Roman"/>
      <w:sz w:val="24"/>
      <w:lang w:eastAsia="en-US"/>
    </w:rPr>
  </w:style>
  <w:style w:type="character" w:customStyle="1" w:styleId="ParagraphChar">
    <w:name w:val="Paragraph Char"/>
    <w:basedOn w:val="DefaultParagraphFont"/>
    <w:link w:val="Paragraph"/>
    <w:locked/>
    <w:rsid w:val="009D34BF"/>
    <w:rPr>
      <w:rFonts w:ascii="Arial" w:hAnsi="Arial" w:cs="Arial"/>
      <w:sz w:val="22"/>
      <w:lang w:val="es-ES"/>
    </w:rPr>
  </w:style>
  <w:style w:type="paragraph" w:customStyle="1" w:styleId="Prrafodelista1">
    <w:name w:val="Párrafo de lista1"/>
    <w:basedOn w:val="Normal"/>
    <w:rsid w:val="0069659F"/>
    <w:pPr>
      <w:ind w:left="708"/>
    </w:p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basedOn w:val="DefaultParagraphFont"/>
    <w:link w:val="FootnoteText"/>
    <w:uiPriority w:val="99"/>
    <w:locked/>
    <w:rsid w:val="007E2F13"/>
    <w:rPr>
      <w:rFonts w:cs="Times New Roman"/>
      <w:lang w:eastAsia="en-US"/>
    </w:rPr>
  </w:style>
  <w:style w:type="character" w:customStyle="1" w:styleId="bonze">
    <w:name w:val="b onze"/>
    <w:basedOn w:val="DefaultParagraphFont"/>
    <w:rsid w:val="002E794B"/>
    <w:rPr>
      <w:rFonts w:ascii="Arial" w:hAnsi="Arial" w:cs="Arial"/>
    </w:rPr>
  </w:style>
  <w:style w:type="character" w:styleId="CommentReference">
    <w:name w:val="annotation reference"/>
    <w:basedOn w:val="DefaultParagraphFont"/>
    <w:uiPriority w:val="99"/>
    <w:rsid w:val="00052992"/>
    <w:rPr>
      <w:rFonts w:cs="Times New Roman"/>
      <w:sz w:val="16"/>
      <w:szCs w:val="16"/>
    </w:rPr>
  </w:style>
  <w:style w:type="paragraph" w:styleId="CommentText">
    <w:name w:val="annotation text"/>
    <w:basedOn w:val="Normal"/>
    <w:link w:val="CommentTextChar"/>
    <w:uiPriority w:val="99"/>
    <w:rsid w:val="00052992"/>
    <w:rPr>
      <w:sz w:val="20"/>
    </w:rPr>
  </w:style>
  <w:style w:type="paragraph" w:styleId="CommentSubject">
    <w:name w:val="annotation subject"/>
    <w:basedOn w:val="CommentText"/>
    <w:next w:val="CommentText"/>
    <w:link w:val="CommentSubjectChar"/>
    <w:uiPriority w:val="99"/>
    <w:semiHidden/>
    <w:rsid w:val="00052992"/>
    <w:rPr>
      <w:b/>
      <w:bCs/>
    </w:rPr>
  </w:style>
  <w:style w:type="paragraph" w:styleId="ListParagraph">
    <w:name w:val="List Paragraph"/>
    <w:basedOn w:val="Normal"/>
    <w:uiPriority w:val="99"/>
    <w:qFormat/>
    <w:rsid w:val="00A339FE"/>
    <w:pPr>
      <w:spacing w:after="200" w:line="276" w:lineRule="auto"/>
      <w:ind w:left="720"/>
    </w:pPr>
    <w:rPr>
      <w:rFonts w:ascii="Calibri" w:eastAsia="Times New Roman" w:hAnsi="Calibri"/>
      <w:sz w:val="22"/>
      <w:szCs w:val="22"/>
      <w:lang w:val="es-HN"/>
    </w:rPr>
  </w:style>
  <w:style w:type="paragraph" w:styleId="Caption">
    <w:name w:val="caption"/>
    <w:basedOn w:val="Normal"/>
    <w:next w:val="Normal"/>
    <w:uiPriority w:val="35"/>
    <w:qFormat/>
    <w:rsid w:val="00457A36"/>
    <w:pPr>
      <w:jc w:val="center"/>
    </w:pPr>
    <w:rPr>
      <w:rFonts w:ascii="Arial" w:hAnsi="Arial"/>
      <w:b/>
      <w:bCs/>
      <w:sz w:val="20"/>
    </w:rPr>
  </w:style>
  <w:style w:type="paragraph" w:customStyle="1" w:styleId="Heading2TimesNewRoman12pt1">
    <w:name w:val="Heading 2 + Times New Roman 12 pt1"/>
    <w:basedOn w:val="Heading2"/>
    <w:next w:val="Heading2"/>
    <w:autoRedefine/>
    <w:rsid w:val="00743154"/>
    <w:pPr>
      <w:numPr>
        <w:numId w:val="12"/>
      </w:numPr>
      <w:spacing w:before="0" w:after="0" w:line="288" w:lineRule="auto"/>
      <w:jc w:val="both"/>
    </w:pPr>
    <w:rPr>
      <w:rFonts w:ascii="Times New Roman Bold" w:hAnsi="Times New Roman Bold" w:cs="Arial"/>
      <w:i/>
      <w:iCs/>
      <w:kern w:val="32"/>
      <w:sz w:val="22"/>
      <w:szCs w:val="24"/>
      <w:lang w:val="es-MX" w:eastAsia="fr-FR"/>
    </w:rPr>
  </w:style>
  <w:style w:type="paragraph" w:customStyle="1" w:styleId="EstiloEstilo10Negrita">
    <w:name w:val="Estilo Estilo10 + Negrita"/>
    <w:basedOn w:val="Normal"/>
    <w:rsid w:val="0000548F"/>
    <w:pPr>
      <w:keepNext/>
      <w:widowControl w:val="0"/>
      <w:numPr>
        <w:numId w:val="13"/>
      </w:numPr>
      <w:adjustRightInd w:val="0"/>
      <w:spacing w:before="60" w:after="60"/>
      <w:jc w:val="both"/>
      <w:textAlignment w:val="baseline"/>
      <w:outlineLvl w:val="2"/>
    </w:pPr>
    <w:rPr>
      <w:rFonts w:ascii="Century Gothic" w:hAnsi="Century Gothic"/>
      <w:b/>
      <w:bCs/>
      <w:sz w:val="22"/>
      <w:szCs w:val="22"/>
      <w:lang w:val="es-PE"/>
    </w:rPr>
  </w:style>
  <w:style w:type="paragraph" w:customStyle="1" w:styleId="Default">
    <w:name w:val="Default"/>
    <w:rsid w:val="008F0260"/>
    <w:pPr>
      <w:autoSpaceDE w:val="0"/>
      <w:autoSpaceDN w:val="0"/>
      <w:adjustRightInd w:val="0"/>
    </w:pPr>
    <w:rPr>
      <w:color w:val="000000"/>
      <w:sz w:val="24"/>
      <w:szCs w:val="24"/>
    </w:rPr>
  </w:style>
  <w:style w:type="paragraph" w:styleId="Revision">
    <w:name w:val="Revision"/>
    <w:hidden/>
    <w:uiPriority w:val="99"/>
    <w:semiHidden/>
    <w:rsid w:val="00C0147C"/>
    <w:rPr>
      <w:sz w:val="24"/>
      <w:lang w:val="es-ES_tradnl"/>
    </w:rPr>
  </w:style>
  <w:style w:type="character" w:customStyle="1" w:styleId="ParagraphCar">
    <w:name w:val="Paragraph Car"/>
    <w:basedOn w:val="DefaultParagraphFont"/>
    <w:rsid w:val="00935878"/>
    <w:rPr>
      <w:rFonts w:eastAsia="Times New Roman" w:cs="Times New Roman"/>
      <w:sz w:val="24"/>
      <w:lang w:val="en-US" w:eastAsia="en-US" w:bidi="ar-SA"/>
    </w:rPr>
  </w:style>
  <w:style w:type="character" w:customStyle="1" w:styleId="BodyTextIndentChar">
    <w:name w:val="Body Text Indent Char"/>
    <w:basedOn w:val="DefaultParagraphFont"/>
    <w:link w:val="BodyTextIndent"/>
    <w:uiPriority w:val="99"/>
    <w:locked/>
    <w:rsid w:val="007230FD"/>
    <w:rPr>
      <w:rFonts w:cs="Times New Roman"/>
      <w:sz w:val="24"/>
      <w:lang w:val="es-ES_tradnl"/>
    </w:rPr>
  </w:style>
  <w:style w:type="character" w:customStyle="1" w:styleId="gt-icon-text1">
    <w:name w:val="gt-icon-text1"/>
    <w:basedOn w:val="DefaultParagraphFont"/>
    <w:rsid w:val="00946AE8"/>
    <w:rPr>
      <w:rFonts w:cs="Times New Roman"/>
    </w:rPr>
  </w:style>
  <w:style w:type="character" w:customStyle="1" w:styleId="subparChar">
    <w:name w:val="subpar Char"/>
    <w:link w:val="subpar"/>
    <w:locked/>
    <w:rsid w:val="00946AE8"/>
    <w:rPr>
      <w:sz w:val="24"/>
      <w:lang w:val="es-ES_tradnl"/>
    </w:rPr>
  </w:style>
  <w:style w:type="paragraph" w:customStyle="1" w:styleId="AutoNumpara">
    <w:name w:val="AutoNumpara"/>
    <w:basedOn w:val="BodyTextIndent"/>
    <w:rsid w:val="00946AE8"/>
    <w:pPr>
      <w:tabs>
        <w:tab w:val="num" w:pos="720"/>
      </w:tabs>
      <w:spacing w:before="120"/>
      <w:ind w:left="720" w:hanging="720"/>
      <w:jc w:val="both"/>
    </w:pPr>
    <w:rPr>
      <w:noProof/>
      <w:spacing w:val="-2"/>
    </w:rPr>
  </w:style>
  <w:style w:type="paragraph" w:customStyle="1" w:styleId="Paragraph1">
    <w:name w:val="Paragraph1"/>
    <w:rsid w:val="00946AE8"/>
    <w:pPr>
      <w:numPr>
        <w:numId w:val="14"/>
      </w:numPr>
      <w:spacing w:before="120" w:after="120"/>
      <w:jc w:val="both"/>
    </w:pPr>
    <w:rPr>
      <w:noProof/>
      <w:sz w:val="24"/>
    </w:rPr>
  </w:style>
  <w:style w:type="character" w:customStyle="1" w:styleId="Heading1Char">
    <w:name w:val="Heading 1 Char"/>
    <w:aliases w:val="Capítulo Char,Heading 1.I Char"/>
    <w:basedOn w:val="DefaultParagraphFont"/>
    <w:link w:val="Heading1"/>
    <w:locked/>
    <w:rsid w:val="005E2718"/>
    <w:rPr>
      <w:rFonts w:ascii="Arial" w:hAnsi="Arial" w:cs="Arial"/>
      <w:b/>
      <w:smallCaps/>
      <w:kern w:val="28"/>
      <w:sz w:val="28"/>
      <w:lang w:val="es-ES"/>
    </w:rPr>
  </w:style>
  <w:style w:type="character" w:customStyle="1" w:styleId="FootnoteTextChar1">
    <w:name w:val="Footnote Text Char1"/>
    <w:aliases w:val="fn Char1,Texto de rodapé Char1,nota_rodapé Char1,nota de rodapé Car Car Char1,nota de rodapé Car Car Car Car Car Car Car Car Car Car Car Char1,footnote Char1,single space Char1,FOOTNOTES Char1,Footnote Text Char Char Char1"/>
    <w:basedOn w:val="DefaultParagraphFont"/>
    <w:locked/>
    <w:rsid w:val="00EC629C"/>
    <w:rPr>
      <w:rFonts w:cs="Times New Roman"/>
      <w:lang w:eastAsia="en-US"/>
    </w:rPr>
  </w:style>
  <w:style w:type="character" w:customStyle="1" w:styleId="ColorfulList-Accent1Char">
    <w:name w:val="Colorful List - Accent 1 Char"/>
    <w:link w:val="ColorfulList-Accent11"/>
    <w:locked/>
    <w:rsid w:val="00EC629C"/>
    <w:rPr>
      <w:sz w:val="22"/>
    </w:rPr>
  </w:style>
  <w:style w:type="character" w:customStyle="1" w:styleId="ChapterChar">
    <w:name w:val="Chapter Char"/>
    <w:link w:val="Chapter"/>
    <w:locked/>
    <w:rsid w:val="00FE762D"/>
    <w:rPr>
      <w:rFonts w:ascii="Arial" w:hAnsi="Arial"/>
      <w:b/>
      <w:smallCaps/>
      <w:sz w:val="28"/>
      <w:lang w:val="es-ES"/>
    </w:rPr>
  </w:style>
  <w:style w:type="paragraph" w:customStyle="1" w:styleId="Regtable">
    <w:name w:val="Regtable"/>
    <w:link w:val="RegtableChar"/>
    <w:rsid w:val="00EC629C"/>
    <w:pPr>
      <w:keepLines/>
      <w:spacing w:before="20" w:after="20"/>
    </w:pPr>
    <w:rPr>
      <w:rFonts w:eastAsia="Times New Roman"/>
      <w:noProof/>
    </w:rPr>
  </w:style>
  <w:style w:type="character" w:customStyle="1" w:styleId="RegtableChar">
    <w:name w:val="Regtable Char"/>
    <w:link w:val="Regtable"/>
    <w:locked/>
    <w:rsid w:val="00EC629C"/>
    <w:rPr>
      <w:rFonts w:eastAsia="Times New Roman"/>
      <w:noProof/>
      <w:lang w:val="en-US" w:eastAsia="en-US" w:bidi="ar-SA"/>
    </w:rPr>
  </w:style>
  <w:style w:type="paragraph" w:customStyle="1" w:styleId="TableTitle">
    <w:name w:val="TableTitle"/>
    <w:basedOn w:val="Normal"/>
    <w:link w:val="TableTitleChar"/>
    <w:rsid w:val="00EC629C"/>
    <w:pPr>
      <w:keepNext/>
      <w:spacing w:before="20" w:after="20"/>
      <w:jc w:val="center"/>
    </w:pPr>
    <w:rPr>
      <w:rFonts w:ascii="Times New Roman Bold" w:hAnsi="Times New Roman Bold"/>
      <w:b/>
      <w:spacing w:val="-3"/>
      <w:sz w:val="20"/>
      <w:lang w:val="es-ES"/>
    </w:rPr>
  </w:style>
  <w:style w:type="character" w:customStyle="1" w:styleId="TableTitleChar">
    <w:name w:val="TableTitle Char"/>
    <w:link w:val="TableTitle"/>
    <w:locked/>
    <w:rsid w:val="00EC629C"/>
    <w:rPr>
      <w:rFonts w:ascii="Times New Roman Bold" w:hAnsi="Times New Roman Bold"/>
      <w:b/>
      <w:spacing w:val="-3"/>
      <w:lang w:val="es-ES"/>
    </w:rPr>
  </w:style>
  <w:style w:type="paragraph" w:customStyle="1" w:styleId="heading-b24">
    <w:name w:val="heading-b24"/>
    <w:basedOn w:val="Normal"/>
    <w:next w:val="Normal"/>
    <w:rsid w:val="00EC629C"/>
    <w:pPr>
      <w:spacing w:after="600"/>
      <w:jc w:val="center"/>
    </w:pPr>
    <w:rPr>
      <w:rFonts w:ascii="Times New Roman Bold" w:hAnsi="Times New Roman Bold"/>
      <w:b/>
      <w:smallCaps/>
      <w:spacing w:val="-3"/>
    </w:rPr>
  </w:style>
  <w:style w:type="character" w:customStyle="1" w:styleId="longtext">
    <w:name w:val="long_text"/>
    <w:basedOn w:val="DefaultParagraphFont"/>
    <w:rsid w:val="00EC629C"/>
    <w:rPr>
      <w:rFonts w:cs="Times New Roman"/>
    </w:rPr>
  </w:style>
  <w:style w:type="table" w:customStyle="1" w:styleId="ColorfulList-Accent11">
    <w:name w:val="Colorful List - Accent 11"/>
    <w:link w:val="ColorfulList-Accent1Char"/>
    <w:rsid w:val="00EC629C"/>
    <w:rPr>
      <w:sz w:val="22"/>
    </w:rPr>
    <w:tblPr>
      <w:tblStyleRowBandSize w:val="1"/>
      <w:tblStyleColBandSize w:val="1"/>
      <w:tblCellMar>
        <w:top w:w="0" w:type="dxa"/>
        <w:left w:w="108" w:type="dxa"/>
        <w:bottom w:w="0" w:type="dxa"/>
        <w:right w:w="108" w:type="dxa"/>
      </w:tblCellMar>
    </w:tblPr>
    <w:tcPr>
      <w:shd w:val="clear" w:color="auto" w:fill="EDF2F8"/>
    </w:tcPr>
  </w:style>
  <w:style w:type="paragraph" w:customStyle="1" w:styleId="EstiloNegritaCentrado">
    <w:name w:val="Estilo Negrita Centrado"/>
    <w:basedOn w:val="Normal"/>
    <w:rsid w:val="000F1F73"/>
    <w:pPr>
      <w:spacing w:after="80"/>
      <w:jc w:val="center"/>
    </w:pPr>
    <w:rPr>
      <w:rFonts w:eastAsia="Times New Roman"/>
      <w:b/>
      <w:bCs/>
    </w:rPr>
  </w:style>
  <w:style w:type="character" w:customStyle="1" w:styleId="CommentTextChar">
    <w:name w:val="Comment Text Char"/>
    <w:basedOn w:val="DefaultParagraphFont"/>
    <w:link w:val="CommentText"/>
    <w:uiPriority w:val="99"/>
    <w:rsid w:val="00DD5700"/>
    <w:rPr>
      <w:lang w:val="es-ES_tradnl"/>
    </w:rPr>
  </w:style>
  <w:style w:type="paragraph" w:customStyle="1" w:styleId="Prrafodelista2">
    <w:name w:val="Párrafo de lista2"/>
    <w:basedOn w:val="Normal"/>
    <w:uiPriority w:val="34"/>
    <w:qFormat/>
    <w:rsid w:val="005D68C9"/>
    <w:pPr>
      <w:spacing w:after="200" w:line="276" w:lineRule="auto"/>
      <w:ind w:left="720"/>
      <w:contextualSpacing/>
    </w:pPr>
    <w:rPr>
      <w:rFonts w:ascii="Calibri" w:eastAsia="Calibri" w:hAnsi="Calibri"/>
      <w:sz w:val="22"/>
      <w:szCs w:val="22"/>
      <w:lang w:val="es-AR"/>
    </w:rPr>
  </w:style>
  <w:style w:type="character" w:customStyle="1" w:styleId="FooterChar">
    <w:name w:val="Footer Char"/>
    <w:basedOn w:val="DefaultParagraphFont"/>
    <w:link w:val="Footer"/>
    <w:uiPriority w:val="99"/>
    <w:rsid w:val="007514CE"/>
    <w:rPr>
      <w:sz w:val="24"/>
      <w:lang w:val="es-ES_tradnl"/>
    </w:rPr>
  </w:style>
  <w:style w:type="paragraph" w:styleId="BodyText3">
    <w:name w:val="Body Text 3"/>
    <w:basedOn w:val="Normal"/>
    <w:link w:val="BodyText3Char"/>
    <w:rsid w:val="001E55B4"/>
    <w:pPr>
      <w:spacing w:after="120"/>
    </w:pPr>
    <w:rPr>
      <w:sz w:val="16"/>
      <w:szCs w:val="16"/>
    </w:rPr>
  </w:style>
  <w:style w:type="character" w:customStyle="1" w:styleId="BodyText3Char">
    <w:name w:val="Body Text 3 Char"/>
    <w:basedOn w:val="DefaultParagraphFont"/>
    <w:link w:val="BodyText3"/>
    <w:rsid w:val="001E55B4"/>
    <w:rPr>
      <w:sz w:val="16"/>
      <w:szCs w:val="16"/>
      <w:lang w:val="es-ES_tradnl"/>
    </w:rPr>
  </w:style>
  <w:style w:type="character" w:customStyle="1" w:styleId="ParagraphCar1">
    <w:name w:val="Paragraph Car1"/>
    <w:uiPriority w:val="99"/>
    <w:locked/>
    <w:rsid w:val="0079405C"/>
    <w:rPr>
      <w:sz w:val="24"/>
      <w:lang w:val="es-ES_tradnl"/>
    </w:rPr>
  </w:style>
  <w:style w:type="paragraph" w:styleId="TOCHeading">
    <w:name w:val="TOC Heading"/>
    <w:basedOn w:val="Heading1"/>
    <w:next w:val="Normal"/>
    <w:uiPriority w:val="39"/>
    <w:unhideWhenUsed/>
    <w:qFormat/>
    <w:rsid w:val="005C71A3"/>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NoSpacing">
    <w:name w:val="No Spacing"/>
    <w:link w:val="NoSpacingChar"/>
    <w:uiPriority w:val="1"/>
    <w:qFormat/>
    <w:rsid w:val="001F3AD7"/>
    <w:rPr>
      <w:rFonts w:eastAsia="Times New Roman"/>
      <w:sz w:val="24"/>
      <w:szCs w:val="24"/>
    </w:rPr>
  </w:style>
  <w:style w:type="character" w:customStyle="1" w:styleId="BalloonTextChar">
    <w:name w:val="Balloon Text Char"/>
    <w:basedOn w:val="DefaultParagraphFont"/>
    <w:link w:val="BalloonText"/>
    <w:uiPriority w:val="99"/>
    <w:semiHidden/>
    <w:rsid w:val="001F3AD7"/>
    <w:rPr>
      <w:rFonts w:ascii="Tahoma" w:hAnsi="Tahoma" w:cs="Tahoma"/>
      <w:sz w:val="16"/>
      <w:szCs w:val="16"/>
      <w:lang w:val="es-ES_tradnl"/>
    </w:rPr>
  </w:style>
  <w:style w:type="character" w:customStyle="1" w:styleId="CommentSubjectChar">
    <w:name w:val="Comment Subject Char"/>
    <w:basedOn w:val="CommentTextChar"/>
    <w:link w:val="CommentSubject"/>
    <w:uiPriority w:val="99"/>
    <w:semiHidden/>
    <w:rsid w:val="001F3AD7"/>
    <w:rPr>
      <w:b/>
      <w:bCs/>
      <w:lang w:val="es-ES_tradnl"/>
    </w:rPr>
  </w:style>
  <w:style w:type="character" w:customStyle="1" w:styleId="NoSpacingChar">
    <w:name w:val="No Spacing Char"/>
    <w:basedOn w:val="DefaultParagraphFont"/>
    <w:link w:val="NoSpacing"/>
    <w:uiPriority w:val="1"/>
    <w:rsid w:val="001F3AD7"/>
    <w:rPr>
      <w:rFonts w:eastAsia="Times New Roman"/>
      <w:sz w:val="24"/>
      <w:szCs w:val="24"/>
    </w:rPr>
  </w:style>
  <w:style w:type="character" w:customStyle="1" w:styleId="FirstHeadingChar">
    <w:name w:val="FirstHeading Char"/>
    <w:basedOn w:val="NoSpacingChar"/>
    <w:link w:val="FirstHeading"/>
    <w:rsid w:val="001F3AD7"/>
    <w:rPr>
      <w:rFonts w:eastAsia="Times New Roman"/>
      <w:b/>
      <w:sz w:val="24"/>
      <w:szCs w:val="24"/>
      <w:lang w:val="es-ES"/>
    </w:rPr>
  </w:style>
  <w:style w:type="character" w:customStyle="1" w:styleId="SecHeadingChar">
    <w:name w:val="SecHeading Char"/>
    <w:basedOn w:val="NoSpacingChar"/>
    <w:link w:val="SecHeading"/>
    <w:rsid w:val="001F3AD7"/>
    <w:rPr>
      <w:rFonts w:eastAsia="Times New Roman"/>
      <w:b/>
      <w:sz w:val="24"/>
      <w:szCs w:val="24"/>
      <w:lang w:val="es-ES_tradnl"/>
    </w:rPr>
  </w:style>
  <w:style w:type="character" w:customStyle="1" w:styleId="SubHeading1Char">
    <w:name w:val="SubHeading1 Char"/>
    <w:basedOn w:val="NoSpacingChar"/>
    <w:link w:val="SubHeading1"/>
    <w:rsid w:val="001F3AD7"/>
    <w:rPr>
      <w:rFonts w:eastAsia="Times New Roman"/>
      <w:b/>
      <w:sz w:val="24"/>
      <w:szCs w:val="24"/>
      <w:lang w:val="es-ES_tradnl"/>
    </w:rPr>
  </w:style>
  <w:style w:type="character" w:customStyle="1" w:styleId="Subheading2Char">
    <w:name w:val="Subheading2 Char"/>
    <w:basedOn w:val="NoSpacingChar"/>
    <w:link w:val="Subheading2"/>
    <w:rsid w:val="001F3AD7"/>
    <w:rPr>
      <w:rFonts w:eastAsia="Times New Roman"/>
      <w:b/>
      <w:sz w:val="24"/>
      <w:szCs w:val="24"/>
      <w:lang w:val="es-ES_tradnl"/>
    </w:rPr>
  </w:style>
  <w:style w:type="character" w:customStyle="1" w:styleId="SubSubParChar">
    <w:name w:val="SubSubPar Char"/>
    <w:basedOn w:val="NoSpacingChar"/>
    <w:link w:val="SubSubPar"/>
    <w:rsid w:val="001F3AD7"/>
    <w:rPr>
      <w:rFonts w:eastAsia="Times New Roman"/>
      <w:sz w:val="24"/>
      <w:szCs w:val="24"/>
      <w:lang w:val="es-ES_tradnl"/>
    </w:rPr>
  </w:style>
  <w:style w:type="character" w:customStyle="1" w:styleId="Heading2Char">
    <w:name w:val="Heading 2 Char"/>
    <w:aliases w:val="Car Char"/>
    <w:basedOn w:val="DefaultParagraphFont"/>
    <w:link w:val="Heading2"/>
    <w:uiPriority w:val="9"/>
    <w:rsid w:val="005F369F"/>
    <w:rPr>
      <w:rFonts w:ascii="Arial" w:hAnsi="Arial"/>
      <w:b/>
      <w:sz w:val="24"/>
      <w:lang w:val="es-ES_tradnl"/>
    </w:rPr>
  </w:style>
  <w:style w:type="character" w:customStyle="1" w:styleId="Heading3Char">
    <w:name w:val="Heading 3 Char"/>
    <w:basedOn w:val="DefaultParagraphFont"/>
    <w:link w:val="Heading3"/>
    <w:uiPriority w:val="9"/>
    <w:rsid w:val="001F3AD7"/>
    <w:rPr>
      <w:b/>
      <w:sz w:val="24"/>
      <w:lang w:val="es-ES_tradnl"/>
    </w:rPr>
  </w:style>
  <w:style w:type="character" w:customStyle="1" w:styleId="Heading4Char">
    <w:name w:val="Heading 4 Char"/>
    <w:aliases w:val="Heading 4.a Char"/>
    <w:basedOn w:val="DefaultParagraphFont"/>
    <w:link w:val="Heading4"/>
    <w:rsid w:val="001F3AD7"/>
    <w:rPr>
      <w:rFonts w:ascii="Arial" w:hAnsi="Arial"/>
      <w:b/>
      <w:sz w:val="24"/>
      <w:lang w:val="es-ES_tradnl"/>
    </w:rPr>
  </w:style>
  <w:style w:type="character" w:customStyle="1" w:styleId="Heading5Char">
    <w:name w:val="Heading 5 Char"/>
    <w:aliases w:val="Heading 5.(i) Char"/>
    <w:basedOn w:val="DefaultParagraphFont"/>
    <w:link w:val="Heading5"/>
    <w:rsid w:val="001F3AD7"/>
    <w:rPr>
      <w:sz w:val="22"/>
      <w:lang w:val="es-ES_tradnl"/>
    </w:rPr>
  </w:style>
  <w:style w:type="character" w:customStyle="1" w:styleId="Heading6Char">
    <w:name w:val="Heading 6 Char"/>
    <w:basedOn w:val="DefaultParagraphFont"/>
    <w:link w:val="Heading6"/>
    <w:rsid w:val="001F3AD7"/>
    <w:rPr>
      <w:b/>
      <w:sz w:val="24"/>
      <w:lang w:val="es-ES"/>
    </w:rPr>
  </w:style>
  <w:style w:type="character" w:customStyle="1" w:styleId="Heading7Char">
    <w:name w:val="Heading 7 Char"/>
    <w:basedOn w:val="DefaultParagraphFont"/>
    <w:link w:val="Heading7"/>
    <w:rsid w:val="001F3AD7"/>
    <w:rPr>
      <w:rFonts w:ascii="Arial" w:hAnsi="Arial"/>
      <w:sz w:val="24"/>
      <w:lang w:val="es-ES_tradnl"/>
    </w:rPr>
  </w:style>
  <w:style w:type="character" w:customStyle="1" w:styleId="Heading8Char">
    <w:name w:val="Heading 8 Char"/>
    <w:basedOn w:val="DefaultParagraphFont"/>
    <w:link w:val="Heading8"/>
    <w:rsid w:val="001F3AD7"/>
    <w:rPr>
      <w:rFonts w:ascii="Arial" w:hAnsi="Arial"/>
      <w:i/>
      <w:sz w:val="24"/>
      <w:lang w:val="es-ES_tradnl"/>
    </w:rPr>
  </w:style>
  <w:style w:type="character" w:customStyle="1" w:styleId="Heading9Char">
    <w:name w:val="Heading 9 Char"/>
    <w:basedOn w:val="DefaultParagraphFont"/>
    <w:link w:val="Heading9"/>
    <w:rsid w:val="001F3AD7"/>
    <w:rPr>
      <w:rFonts w:ascii="Arial" w:hAnsi="Arial"/>
      <w:b/>
      <w:i/>
      <w:sz w:val="18"/>
      <w:lang w:val="es-ES_tradnl"/>
    </w:rPr>
  </w:style>
  <w:style w:type="character" w:customStyle="1" w:styleId="BodyTextIndent3Char">
    <w:name w:val="Body Text Indent 3 Char"/>
    <w:basedOn w:val="DefaultParagraphFont"/>
    <w:link w:val="BodyTextIndent3"/>
    <w:uiPriority w:val="99"/>
    <w:rsid w:val="001F3AD7"/>
    <w:rPr>
      <w:sz w:val="16"/>
      <w:lang w:val="es-ES_tradnl"/>
    </w:rPr>
  </w:style>
  <w:style w:type="character" w:customStyle="1" w:styleId="spellingerror">
    <w:name w:val="spellingerror"/>
    <w:basedOn w:val="DefaultParagraphFont"/>
    <w:rsid w:val="009D0C8D"/>
  </w:style>
  <w:style w:type="character" w:customStyle="1" w:styleId="normaltextrun">
    <w:name w:val="normaltextrun"/>
    <w:basedOn w:val="DefaultParagraphFont"/>
    <w:rsid w:val="009D0C8D"/>
  </w:style>
  <w:style w:type="character" w:customStyle="1" w:styleId="eop">
    <w:name w:val="eop"/>
    <w:basedOn w:val="DefaultParagraphFont"/>
    <w:rsid w:val="009D0C8D"/>
  </w:style>
  <w:style w:type="character" w:customStyle="1" w:styleId="scx261992852">
    <w:name w:val="scx261992852"/>
    <w:basedOn w:val="DefaultParagraphFont"/>
    <w:rsid w:val="009D0C8D"/>
  </w:style>
  <w:style w:type="character" w:styleId="Mention">
    <w:name w:val="Mention"/>
    <w:basedOn w:val="DefaultParagraphFont"/>
    <w:uiPriority w:val="99"/>
    <w:semiHidden/>
    <w:unhideWhenUsed/>
    <w:rsid w:val="003457CD"/>
    <w:rPr>
      <w:color w:val="2B579A"/>
      <w:shd w:val="clear" w:color="auto" w:fill="E6E6E6"/>
    </w:rPr>
  </w:style>
  <w:style w:type="character" w:customStyle="1" w:styleId="normaltextrun1">
    <w:name w:val="normaltextrun1"/>
    <w:basedOn w:val="DefaultParagraphFont"/>
    <w:rsid w:val="00D045A6"/>
  </w:style>
  <w:style w:type="paragraph" w:customStyle="1" w:styleId="paragraph10">
    <w:name w:val="paragraph1"/>
    <w:basedOn w:val="Normal"/>
    <w:rsid w:val="00D045A6"/>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35"/>
      <w:marBottom w:val="35"/>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16">
                  <w:marLeft w:val="1832"/>
                  <w:marRight w:val="3041"/>
                  <w:marTop w:val="0"/>
                  <w:marBottom w:val="0"/>
                  <w:divBdr>
                    <w:top w:val="none" w:sz="0" w:space="0" w:color="auto"/>
                    <w:left w:val="single" w:sz="4" w:space="0" w:color="D3E1F9"/>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 w:id="131">
      <w:marLeft w:val="0"/>
      <w:marRight w:val="0"/>
      <w:marTop w:val="35"/>
      <w:marBottom w:val="35"/>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5">
                  <w:marLeft w:val="1832"/>
                  <w:marRight w:val="3041"/>
                  <w:marTop w:val="0"/>
                  <w:marBottom w:val="0"/>
                  <w:divBdr>
                    <w:top w:val="none" w:sz="0" w:space="0" w:color="auto"/>
                    <w:left w:val="single" w:sz="4" w:space="0" w:color="D3E1F9"/>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1711050">
      <w:bodyDiv w:val="1"/>
      <w:marLeft w:val="0"/>
      <w:marRight w:val="0"/>
      <w:marTop w:val="0"/>
      <w:marBottom w:val="0"/>
      <w:divBdr>
        <w:top w:val="none" w:sz="0" w:space="0" w:color="auto"/>
        <w:left w:val="none" w:sz="0" w:space="0" w:color="auto"/>
        <w:bottom w:val="none" w:sz="0" w:space="0" w:color="auto"/>
        <w:right w:val="none" w:sz="0" w:space="0" w:color="auto"/>
      </w:divBdr>
    </w:div>
    <w:div w:id="408311936">
      <w:bodyDiv w:val="1"/>
      <w:marLeft w:val="0"/>
      <w:marRight w:val="0"/>
      <w:marTop w:val="0"/>
      <w:marBottom w:val="0"/>
      <w:divBdr>
        <w:top w:val="none" w:sz="0" w:space="0" w:color="auto"/>
        <w:left w:val="none" w:sz="0" w:space="0" w:color="auto"/>
        <w:bottom w:val="none" w:sz="0" w:space="0" w:color="auto"/>
        <w:right w:val="none" w:sz="0" w:space="0" w:color="auto"/>
      </w:divBdr>
    </w:div>
    <w:div w:id="424346745">
      <w:bodyDiv w:val="1"/>
      <w:marLeft w:val="0"/>
      <w:marRight w:val="0"/>
      <w:marTop w:val="0"/>
      <w:marBottom w:val="0"/>
      <w:divBdr>
        <w:top w:val="none" w:sz="0" w:space="0" w:color="auto"/>
        <w:left w:val="none" w:sz="0" w:space="0" w:color="auto"/>
        <w:bottom w:val="none" w:sz="0" w:space="0" w:color="auto"/>
        <w:right w:val="none" w:sz="0" w:space="0" w:color="auto"/>
      </w:divBdr>
    </w:div>
    <w:div w:id="555824782">
      <w:bodyDiv w:val="1"/>
      <w:marLeft w:val="0"/>
      <w:marRight w:val="0"/>
      <w:marTop w:val="0"/>
      <w:marBottom w:val="0"/>
      <w:divBdr>
        <w:top w:val="none" w:sz="0" w:space="0" w:color="auto"/>
        <w:left w:val="none" w:sz="0" w:space="0" w:color="auto"/>
        <w:bottom w:val="none" w:sz="0" w:space="0" w:color="auto"/>
        <w:right w:val="none" w:sz="0" w:space="0" w:color="auto"/>
      </w:divBdr>
    </w:div>
    <w:div w:id="813564099">
      <w:bodyDiv w:val="1"/>
      <w:marLeft w:val="0"/>
      <w:marRight w:val="0"/>
      <w:marTop w:val="0"/>
      <w:marBottom w:val="0"/>
      <w:divBdr>
        <w:top w:val="none" w:sz="0" w:space="0" w:color="auto"/>
        <w:left w:val="none" w:sz="0" w:space="0" w:color="auto"/>
        <w:bottom w:val="none" w:sz="0" w:space="0" w:color="auto"/>
        <w:right w:val="none" w:sz="0" w:space="0" w:color="auto"/>
      </w:divBdr>
    </w:div>
    <w:div w:id="933050749">
      <w:bodyDiv w:val="1"/>
      <w:marLeft w:val="0"/>
      <w:marRight w:val="0"/>
      <w:marTop w:val="0"/>
      <w:marBottom w:val="0"/>
      <w:divBdr>
        <w:top w:val="none" w:sz="0" w:space="0" w:color="auto"/>
        <w:left w:val="none" w:sz="0" w:space="0" w:color="auto"/>
        <w:bottom w:val="none" w:sz="0" w:space="0" w:color="auto"/>
        <w:right w:val="none" w:sz="0" w:space="0" w:color="auto"/>
      </w:divBdr>
    </w:div>
    <w:div w:id="953250736">
      <w:bodyDiv w:val="1"/>
      <w:marLeft w:val="0"/>
      <w:marRight w:val="0"/>
      <w:marTop w:val="0"/>
      <w:marBottom w:val="0"/>
      <w:divBdr>
        <w:top w:val="none" w:sz="0" w:space="0" w:color="auto"/>
        <w:left w:val="none" w:sz="0" w:space="0" w:color="auto"/>
        <w:bottom w:val="none" w:sz="0" w:space="0" w:color="auto"/>
        <w:right w:val="none" w:sz="0" w:space="0" w:color="auto"/>
      </w:divBdr>
      <w:divsChild>
        <w:div w:id="1508597591">
          <w:marLeft w:val="0"/>
          <w:marRight w:val="0"/>
          <w:marTop w:val="0"/>
          <w:marBottom w:val="0"/>
          <w:divBdr>
            <w:top w:val="none" w:sz="0" w:space="0" w:color="auto"/>
            <w:left w:val="none" w:sz="0" w:space="0" w:color="auto"/>
            <w:bottom w:val="none" w:sz="0" w:space="0" w:color="auto"/>
            <w:right w:val="none" w:sz="0" w:space="0" w:color="auto"/>
          </w:divBdr>
          <w:divsChild>
            <w:div w:id="1336810030">
              <w:marLeft w:val="0"/>
              <w:marRight w:val="0"/>
              <w:marTop w:val="0"/>
              <w:marBottom w:val="0"/>
              <w:divBdr>
                <w:top w:val="none" w:sz="0" w:space="0" w:color="auto"/>
                <w:left w:val="none" w:sz="0" w:space="0" w:color="auto"/>
                <w:bottom w:val="none" w:sz="0" w:space="0" w:color="auto"/>
                <w:right w:val="none" w:sz="0" w:space="0" w:color="auto"/>
              </w:divBdr>
              <w:divsChild>
                <w:div w:id="1680887979">
                  <w:marLeft w:val="0"/>
                  <w:marRight w:val="0"/>
                  <w:marTop w:val="0"/>
                  <w:marBottom w:val="0"/>
                  <w:divBdr>
                    <w:top w:val="none" w:sz="0" w:space="0" w:color="auto"/>
                    <w:left w:val="none" w:sz="0" w:space="0" w:color="auto"/>
                    <w:bottom w:val="none" w:sz="0" w:space="0" w:color="auto"/>
                    <w:right w:val="none" w:sz="0" w:space="0" w:color="auto"/>
                  </w:divBdr>
                  <w:divsChild>
                    <w:div w:id="519205502">
                      <w:marLeft w:val="0"/>
                      <w:marRight w:val="0"/>
                      <w:marTop w:val="0"/>
                      <w:marBottom w:val="0"/>
                      <w:divBdr>
                        <w:top w:val="none" w:sz="0" w:space="0" w:color="auto"/>
                        <w:left w:val="none" w:sz="0" w:space="0" w:color="auto"/>
                        <w:bottom w:val="none" w:sz="0" w:space="0" w:color="auto"/>
                        <w:right w:val="none" w:sz="0" w:space="0" w:color="auto"/>
                      </w:divBdr>
                      <w:divsChild>
                        <w:div w:id="692415389">
                          <w:marLeft w:val="0"/>
                          <w:marRight w:val="0"/>
                          <w:marTop w:val="0"/>
                          <w:marBottom w:val="0"/>
                          <w:divBdr>
                            <w:top w:val="none" w:sz="0" w:space="0" w:color="auto"/>
                            <w:left w:val="none" w:sz="0" w:space="0" w:color="auto"/>
                            <w:bottom w:val="none" w:sz="0" w:space="0" w:color="auto"/>
                            <w:right w:val="none" w:sz="0" w:space="0" w:color="auto"/>
                          </w:divBdr>
                          <w:divsChild>
                            <w:div w:id="1294598602">
                              <w:marLeft w:val="0"/>
                              <w:marRight w:val="0"/>
                              <w:marTop w:val="0"/>
                              <w:marBottom w:val="0"/>
                              <w:divBdr>
                                <w:top w:val="none" w:sz="0" w:space="0" w:color="auto"/>
                                <w:left w:val="none" w:sz="0" w:space="0" w:color="auto"/>
                                <w:bottom w:val="none" w:sz="0" w:space="0" w:color="auto"/>
                                <w:right w:val="none" w:sz="0" w:space="0" w:color="auto"/>
                              </w:divBdr>
                              <w:divsChild>
                                <w:div w:id="1974865903">
                                  <w:marLeft w:val="0"/>
                                  <w:marRight w:val="0"/>
                                  <w:marTop w:val="0"/>
                                  <w:marBottom w:val="0"/>
                                  <w:divBdr>
                                    <w:top w:val="none" w:sz="0" w:space="0" w:color="auto"/>
                                    <w:left w:val="none" w:sz="0" w:space="0" w:color="auto"/>
                                    <w:bottom w:val="none" w:sz="0" w:space="0" w:color="auto"/>
                                    <w:right w:val="none" w:sz="0" w:space="0" w:color="auto"/>
                                  </w:divBdr>
                                  <w:divsChild>
                                    <w:div w:id="1678116867">
                                      <w:marLeft w:val="0"/>
                                      <w:marRight w:val="0"/>
                                      <w:marTop w:val="0"/>
                                      <w:marBottom w:val="0"/>
                                      <w:divBdr>
                                        <w:top w:val="none" w:sz="0" w:space="0" w:color="auto"/>
                                        <w:left w:val="none" w:sz="0" w:space="0" w:color="auto"/>
                                        <w:bottom w:val="none" w:sz="0" w:space="0" w:color="auto"/>
                                        <w:right w:val="none" w:sz="0" w:space="0" w:color="auto"/>
                                      </w:divBdr>
                                      <w:divsChild>
                                        <w:div w:id="569120876">
                                          <w:marLeft w:val="0"/>
                                          <w:marRight w:val="0"/>
                                          <w:marTop w:val="0"/>
                                          <w:marBottom w:val="0"/>
                                          <w:divBdr>
                                            <w:top w:val="none" w:sz="0" w:space="0" w:color="auto"/>
                                            <w:left w:val="none" w:sz="0" w:space="0" w:color="auto"/>
                                            <w:bottom w:val="none" w:sz="0" w:space="0" w:color="auto"/>
                                            <w:right w:val="none" w:sz="0" w:space="0" w:color="auto"/>
                                          </w:divBdr>
                                          <w:divsChild>
                                            <w:div w:id="880748884">
                                              <w:marLeft w:val="0"/>
                                              <w:marRight w:val="0"/>
                                              <w:marTop w:val="0"/>
                                              <w:marBottom w:val="0"/>
                                              <w:divBdr>
                                                <w:top w:val="none" w:sz="0" w:space="0" w:color="auto"/>
                                                <w:left w:val="none" w:sz="0" w:space="0" w:color="auto"/>
                                                <w:bottom w:val="none" w:sz="0" w:space="0" w:color="auto"/>
                                                <w:right w:val="none" w:sz="0" w:space="0" w:color="auto"/>
                                              </w:divBdr>
                                              <w:divsChild>
                                                <w:div w:id="271669222">
                                                  <w:marLeft w:val="0"/>
                                                  <w:marRight w:val="0"/>
                                                  <w:marTop w:val="0"/>
                                                  <w:marBottom w:val="0"/>
                                                  <w:divBdr>
                                                    <w:top w:val="single" w:sz="6" w:space="0" w:color="ABABAB"/>
                                                    <w:left w:val="single" w:sz="6" w:space="0" w:color="ABABAB"/>
                                                    <w:bottom w:val="none" w:sz="0" w:space="0" w:color="auto"/>
                                                    <w:right w:val="single" w:sz="6" w:space="0" w:color="ABABAB"/>
                                                  </w:divBdr>
                                                  <w:divsChild>
                                                    <w:div w:id="422840404">
                                                      <w:marLeft w:val="0"/>
                                                      <w:marRight w:val="0"/>
                                                      <w:marTop w:val="0"/>
                                                      <w:marBottom w:val="0"/>
                                                      <w:divBdr>
                                                        <w:top w:val="none" w:sz="0" w:space="0" w:color="auto"/>
                                                        <w:left w:val="none" w:sz="0" w:space="0" w:color="auto"/>
                                                        <w:bottom w:val="none" w:sz="0" w:space="0" w:color="auto"/>
                                                        <w:right w:val="none" w:sz="0" w:space="0" w:color="auto"/>
                                                      </w:divBdr>
                                                      <w:divsChild>
                                                        <w:div w:id="936408763">
                                                          <w:marLeft w:val="0"/>
                                                          <w:marRight w:val="0"/>
                                                          <w:marTop w:val="0"/>
                                                          <w:marBottom w:val="0"/>
                                                          <w:divBdr>
                                                            <w:top w:val="none" w:sz="0" w:space="0" w:color="auto"/>
                                                            <w:left w:val="none" w:sz="0" w:space="0" w:color="auto"/>
                                                            <w:bottom w:val="none" w:sz="0" w:space="0" w:color="auto"/>
                                                            <w:right w:val="none" w:sz="0" w:space="0" w:color="auto"/>
                                                          </w:divBdr>
                                                          <w:divsChild>
                                                            <w:div w:id="1289973332">
                                                              <w:marLeft w:val="0"/>
                                                              <w:marRight w:val="0"/>
                                                              <w:marTop w:val="0"/>
                                                              <w:marBottom w:val="0"/>
                                                              <w:divBdr>
                                                                <w:top w:val="none" w:sz="0" w:space="0" w:color="auto"/>
                                                                <w:left w:val="none" w:sz="0" w:space="0" w:color="auto"/>
                                                                <w:bottom w:val="none" w:sz="0" w:space="0" w:color="auto"/>
                                                                <w:right w:val="none" w:sz="0" w:space="0" w:color="auto"/>
                                                              </w:divBdr>
                                                              <w:divsChild>
                                                                <w:div w:id="1695228992">
                                                                  <w:marLeft w:val="0"/>
                                                                  <w:marRight w:val="0"/>
                                                                  <w:marTop w:val="0"/>
                                                                  <w:marBottom w:val="0"/>
                                                                  <w:divBdr>
                                                                    <w:top w:val="none" w:sz="0" w:space="0" w:color="auto"/>
                                                                    <w:left w:val="none" w:sz="0" w:space="0" w:color="auto"/>
                                                                    <w:bottom w:val="none" w:sz="0" w:space="0" w:color="auto"/>
                                                                    <w:right w:val="none" w:sz="0" w:space="0" w:color="auto"/>
                                                                  </w:divBdr>
                                                                  <w:divsChild>
                                                                    <w:div w:id="1305433727">
                                                                      <w:marLeft w:val="-75"/>
                                                                      <w:marRight w:val="0"/>
                                                                      <w:marTop w:val="30"/>
                                                                      <w:marBottom w:val="30"/>
                                                                      <w:divBdr>
                                                                        <w:top w:val="none" w:sz="0" w:space="0" w:color="auto"/>
                                                                        <w:left w:val="none" w:sz="0" w:space="0" w:color="auto"/>
                                                                        <w:bottom w:val="none" w:sz="0" w:space="0" w:color="auto"/>
                                                                        <w:right w:val="none" w:sz="0" w:space="0" w:color="auto"/>
                                                                      </w:divBdr>
                                                                      <w:divsChild>
                                                                        <w:div w:id="1209612261">
                                                                          <w:marLeft w:val="0"/>
                                                                          <w:marRight w:val="0"/>
                                                                          <w:marTop w:val="0"/>
                                                                          <w:marBottom w:val="0"/>
                                                                          <w:divBdr>
                                                                            <w:top w:val="none" w:sz="0" w:space="0" w:color="auto"/>
                                                                            <w:left w:val="none" w:sz="0" w:space="0" w:color="auto"/>
                                                                            <w:bottom w:val="none" w:sz="0" w:space="0" w:color="auto"/>
                                                                            <w:right w:val="none" w:sz="0" w:space="0" w:color="auto"/>
                                                                          </w:divBdr>
                                                                          <w:divsChild>
                                                                            <w:div w:id="1406106061">
                                                                              <w:marLeft w:val="0"/>
                                                                              <w:marRight w:val="0"/>
                                                                              <w:marTop w:val="0"/>
                                                                              <w:marBottom w:val="0"/>
                                                                              <w:divBdr>
                                                                                <w:top w:val="none" w:sz="0" w:space="0" w:color="auto"/>
                                                                                <w:left w:val="none" w:sz="0" w:space="0" w:color="auto"/>
                                                                                <w:bottom w:val="none" w:sz="0" w:space="0" w:color="auto"/>
                                                                                <w:right w:val="none" w:sz="0" w:space="0" w:color="auto"/>
                                                                              </w:divBdr>
                                                                              <w:divsChild>
                                                                                <w:div w:id="613901565">
                                                                                  <w:marLeft w:val="0"/>
                                                                                  <w:marRight w:val="0"/>
                                                                                  <w:marTop w:val="0"/>
                                                                                  <w:marBottom w:val="0"/>
                                                                                  <w:divBdr>
                                                                                    <w:top w:val="none" w:sz="0" w:space="0" w:color="auto"/>
                                                                                    <w:left w:val="none" w:sz="0" w:space="0" w:color="auto"/>
                                                                                    <w:bottom w:val="none" w:sz="0" w:space="0" w:color="auto"/>
                                                                                    <w:right w:val="none" w:sz="0" w:space="0" w:color="auto"/>
                                                                                  </w:divBdr>
                                                                                  <w:divsChild>
                                                                                    <w:div w:id="1861550338">
                                                                                      <w:marLeft w:val="0"/>
                                                                                      <w:marRight w:val="0"/>
                                                                                      <w:marTop w:val="0"/>
                                                                                      <w:marBottom w:val="0"/>
                                                                                      <w:divBdr>
                                                                                        <w:top w:val="none" w:sz="0" w:space="0" w:color="auto"/>
                                                                                        <w:left w:val="none" w:sz="0" w:space="0" w:color="auto"/>
                                                                                        <w:bottom w:val="none" w:sz="0" w:space="0" w:color="auto"/>
                                                                                        <w:right w:val="none" w:sz="0" w:space="0" w:color="auto"/>
                                                                                      </w:divBdr>
                                                                                      <w:divsChild>
                                                                                        <w:div w:id="16387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398998">
      <w:bodyDiv w:val="1"/>
      <w:marLeft w:val="0"/>
      <w:marRight w:val="0"/>
      <w:marTop w:val="0"/>
      <w:marBottom w:val="0"/>
      <w:divBdr>
        <w:top w:val="none" w:sz="0" w:space="0" w:color="auto"/>
        <w:left w:val="none" w:sz="0" w:space="0" w:color="auto"/>
        <w:bottom w:val="none" w:sz="0" w:space="0" w:color="auto"/>
        <w:right w:val="none" w:sz="0" w:space="0" w:color="auto"/>
      </w:divBdr>
      <w:divsChild>
        <w:div w:id="331417359">
          <w:marLeft w:val="0"/>
          <w:marRight w:val="0"/>
          <w:marTop w:val="0"/>
          <w:marBottom w:val="0"/>
          <w:divBdr>
            <w:top w:val="none" w:sz="0" w:space="0" w:color="auto"/>
            <w:left w:val="none" w:sz="0" w:space="0" w:color="auto"/>
            <w:bottom w:val="none" w:sz="0" w:space="0" w:color="auto"/>
            <w:right w:val="none" w:sz="0" w:space="0" w:color="auto"/>
          </w:divBdr>
          <w:divsChild>
            <w:div w:id="1024525610">
              <w:marLeft w:val="0"/>
              <w:marRight w:val="0"/>
              <w:marTop w:val="0"/>
              <w:marBottom w:val="0"/>
              <w:divBdr>
                <w:top w:val="none" w:sz="0" w:space="0" w:color="auto"/>
                <w:left w:val="none" w:sz="0" w:space="0" w:color="auto"/>
                <w:bottom w:val="none" w:sz="0" w:space="0" w:color="auto"/>
                <w:right w:val="none" w:sz="0" w:space="0" w:color="auto"/>
              </w:divBdr>
              <w:divsChild>
                <w:div w:id="2106531253">
                  <w:marLeft w:val="0"/>
                  <w:marRight w:val="0"/>
                  <w:marTop w:val="0"/>
                  <w:marBottom w:val="0"/>
                  <w:divBdr>
                    <w:top w:val="none" w:sz="0" w:space="0" w:color="auto"/>
                    <w:left w:val="none" w:sz="0" w:space="0" w:color="auto"/>
                    <w:bottom w:val="none" w:sz="0" w:space="0" w:color="auto"/>
                    <w:right w:val="none" w:sz="0" w:space="0" w:color="auto"/>
                  </w:divBdr>
                  <w:divsChild>
                    <w:div w:id="1928927817">
                      <w:marLeft w:val="0"/>
                      <w:marRight w:val="0"/>
                      <w:marTop w:val="0"/>
                      <w:marBottom w:val="0"/>
                      <w:divBdr>
                        <w:top w:val="none" w:sz="0" w:space="0" w:color="auto"/>
                        <w:left w:val="none" w:sz="0" w:space="0" w:color="auto"/>
                        <w:bottom w:val="none" w:sz="0" w:space="0" w:color="auto"/>
                        <w:right w:val="none" w:sz="0" w:space="0" w:color="auto"/>
                      </w:divBdr>
                      <w:divsChild>
                        <w:div w:id="1989818308">
                          <w:marLeft w:val="0"/>
                          <w:marRight w:val="0"/>
                          <w:marTop w:val="0"/>
                          <w:marBottom w:val="0"/>
                          <w:divBdr>
                            <w:top w:val="none" w:sz="0" w:space="0" w:color="auto"/>
                            <w:left w:val="none" w:sz="0" w:space="0" w:color="auto"/>
                            <w:bottom w:val="none" w:sz="0" w:space="0" w:color="auto"/>
                            <w:right w:val="none" w:sz="0" w:space="0" w:color="auto"/>
                          </w:divBdr>
                          <w:divsChild>
                            <w:div w:id="1287390398">
                              <w:marLeft w:val="0"/>
                              <w:marRight w:val="0"/>
                              <w:marTop w:val="0"/>
                              <w:marBottom w:val="0"/>
                              <w:divBdr>
                                <w:top w:val="none" w:sz="0" w:space="0" w:color="auto"/>
                                <w:left w:val="none" w:sz="0" w:space="0" w:color="auto"/>
                                <w:bottom w:val="none" w:sz="0" w:space="0" w:color="auto"/>
                                <w:right w:val="none" w:sz="0" w:space="0" w:color="auto"/>
                              </w:divBdr>
                              <w:divsChild>
                                <w:div w:id="1622952016">
                                  <w:marLeft w:val="0"/>
                                  <w:marRight w:val="0"/>
                                  <w:marTop w:val="0"/>
                                  <w:marBottom w:val="0"/>
                                  <w:divBdr>
                                    <w:top w:val="none" w:sz="0" w:space="0" w:color="auto"/>
                                    <w:left w:val="none" w:sz="0" w:space="0" w:color="auto"/>
                                    <w:bottom w:val="none" w:sz="0" w:space="0" w:color="auto"/>
                                    <w:right w:val="none" w:sz="0" w:space="0" w:color="auto"/>
                                  </w:divBdr>
                                  <w:divsChild>
                                    <w:div w:id="2018995627">
                                      <w:marLeft w:val="0"/>
                                      <w:marRight w:val="0"/>
                                      <w:marTop w:val="0"/>
                                      <w:marBottom w:val="0"/>
                                      <w:divBdr>
                                        <w:top w:val="none" w:sz="0" w:space="0" w:color="auto"/>
                                        <w:left w:val="none" w:sz="0" w:space="0" w:color="auto"/>
                                        <w:bottom w:val="none" w:sz="0" w:space="0" w:color="auto"/>
                                        <w:right w:val="none" w:sz="0" w:space="0" w:color="auto"/>
                                      </w:divBdr>
                                      <w:divsChild>
                                        <w:div w:id="1358695551">
                                          <w:marLeft w:val="0"/>
                                          <w:marRight w:val="0"/>
                                          <w:marTop w:val="0"/>
                                          <w:marBottom w:val="0"/>
                                          <w:divBdr>
                                            <w:top w:val="none" w:sz="0" w:space="0" w:color="auto"/>
                                            <w:left w:val="none" w:sz="0" w:space="0" w:color="auto"/>
                                            <w:bottom w:val="none" w:sz="0" w:space="0" w:color="auto"/>
                                            <w:right w:val="none" w:sz="0" w:space="0" w:color="auto"/>
                                          </w:divBdr>
                                          <w:divsChild>
                                            <w:div w:id="1606039264">
                                              <w:marLeft w:val="0"/>
                                              <w:marRight w:val="0"/>
                                              <w:marTop w:val="0"/>
                                              <w:marBottom w:val="0"/>
                                              <w:divBdr>
                                                <w:top w:val="none" w:sz="0" w:space="0" w:color="auto"/>
                                                <w:left w:val="none" w:sz="0" w:space="0" w:color="auto"/>
                                                <w:bottom w:val="none" w:sz="0" w:space="0" w:color="auto"/>
                                                <w:right w:val="none" w:sz="0" w:space="0" w:color="auto"/>
                                              </w:divBdr>
                                              <w:divsChild>
                                                <w:div w:id="630600513">
                                                  <w:marLeft w:val="0"/>
                                                  <w:marRight w:val="0"/>
                                                  <w:marTop w:val="0"/>
                                                  <w:marBottom w:val="0"/>
                                                  <w:divBdr>
                                                    <w:top w:val="single" w:sz="6" w:space="0" w:color="ABABAB"/>
                                                    <w:left w:val="single" w:sz="6" w:space="0" w:color="ABABAB"/>
                                                    <w:bottom w:val="none" w:sz="0" w:space="0" w:color="auto"/>
                                                    <w:right w:val="single" w:sz="6" w:space="0" w:color="ABABAB"/>
                                                  </w:divBdr>
                                                  <w:divsChild>
                                                    <w:div w:id="1479685915">
                                                      <w:marLeft w:val="0"/>
                                                      <w:marRight w:val="0"/>
                                                      <w:marTop w:val="0"/>
                                                      <w:marBottom w:val="0"/>
                                                      <w:divBdr>
                                                        <w:top w:val="none" w:sz="0" w:space="0" w:color="auto"/>
                                                        <w:left w:val="none" w:sz="0" w:space="0" w:color="auto"/>
                                                        <w:bottom w:val="none" w:sz="0" w:space="0" w:color="auto"/>
                                                        <w:right w:val="none" w:sz="0" w:space="0" w:color="auto"/>
                                                      </w:divBdr>
                                                      <w:divsChild>
                                                        <w:div w:id="677123436">
                                                          <w:marLeft w:val="0"/>
                                                          <w:marRight w:val="0"/>
                                                          <w:marTop w:val="0"/>
                                                          <w:marBottom w:val="0"/>
                                                          <w:divBdr>
                                                            <w:top w:val="none" w:sz="0" w:space="0" w:color="auto"/>
                                                            <w:left w:val="none" w:sz="0" w:space="0" w:color="auto"/>
                                                            <w:bottom w:val="none" w:sz="0" w:space="0" w:color="auto"/>
                                                            <w:right w:val="none" w:sz="0" w:space="0" w:color="auto"/>
                                                          </w:divBdr>
                                                          <w:divsChild>
                                                            <w:div w:id="2070690140">
                                                              <w:marLeft w:val="0"/>
                                                              <w:marRight w:val="0"/>
                                                              <w:marTop w:val="0"/>
                                                              <w:marBottom w:val="0"/>
                                                              <w:divBdr>
                                                                <w:top w:val="none" w:sz="0" w:space="0" w:color="auto"/>
                                                                <w:left w:val="none" w:sz="0" w:space="0" w:color="auto"/>
                                                                <w:bottom w:val="none" w:sz="0" w:space="0" w:color="auto"/>
                                                                <w:right w:val="none" w:sz="0" w:space="0" w:color="auto"/>
                                                              </w:divBdr>
                                                              <w:divsChild>
                                                                <w:div w:id="2140950160">
                                                                  <w:marLeft w:val="0"/>
                                                                  <w:marRight w:val="0"/>
                                                                  <w:marTop w:val="0"/>
                                                                  <w:marBottom w:val="0"/>
                                                                  <w:divBdr>
                                                                    <w:top w:val="none" w:sz="0" w:space="0" w:color="auto"/>
                                                                    <w:left w:val="none" w:sz="0" w:space="0" w:color="auto"/>
                                                                    <w:bottom w:val="none" w:sz="0" w:space="0" w:color="auto"/>
                                                                    <w:right w:val="none" w:sz="0" w:space="0" w:color="auto"/>
                                                                  </w:divBdr>
                                                                  <w:divsChild>
                                                                    <w:div w:id="299457809">
                                                                      <w:marLeft w:val="-75"/>
                                                                      <w:marRight w:val="0"/>
                                                                      <w:marTop w:val="30"/>
                                                                      <w:marBottom w:val="30"/>
                                                                      <w:divBdr>
                                                                        <w:top w:val="none" w:sz="0" w:space="0" w:color="auto"/>
                                                                        <w:left w:val="none" w:sz="0" w:space="0" w:color="auto"/>
                                                                        <w:bottom w:val="none" w:sz="0" w:space="0" w:color="auto"/>
                                                                        <w:right w:val="none" w:sz="0" w:space="0" w:color="auto"/>
                                                                      </w:divBdr>
                                                                      <w:divsChild>
                                                                        <w:div w:id="1365407006">
                                                                          <w:marLeft w:val="0"/>
                                                                          <w:marRight w:val="0"/>
                                                                          <w:marTop w:val="0"/>
                                                                          <w:marBottom w:val="0"/>
                                                                          <w:divBdr>
                                                                            <w:top w:val="none" w:sz="0" w:space="0" w:color="auto"/>
                                                                            <w:left w:val="none" w:sz="0" w:space="0" w:color="auto"/>
                                                                            <w:bottom w:val="none" w:sz="0" w:space="0" w:color="auto"/>
                                                                            <w:right w:val="none" w:sz="0" w:space="0" w:color="auto"/>
                                                                          </w:divBdr>
                                                                          <w:divsChild>
                                                                            <w:div w:id="1317222439">
                                                                              <w:marLeft w:val="0"/>
                                                                              <w:marRight w:val="0"/>
                                                                              <w:marTop w:val="0"/>
                                                                              <w:marBottom w:val="0"/>
                                                                              <w:divBdr>
                                                                                <w:top w:val="none" w:sz="0" w:space="0" w:color="auto"/>
                                                                                <w:left w:val="none" w:sz="0" w:space="0" w:color="auto"/>
                                                                                <w:bottom w:val="none" w:sz="0" w:space="0" w:color="auto"/>
                                                                                <w:right w:val="none" w:sz="0" w:space="0" w:color="auto"/>
                                                                              </w:divBdr>
                                                                              <w:divsChild>
                                                                                <w:div w:id="1328971450">
                                                                                  <w:marLeft w:val="0"/>
                                                                                  <w:marRight w:val="0"/>
                                                                                  <w:marTop w:val="0"/>
                                                                                  <w:marBottom w:val="0"/>
                                                                                  <w:divBdr>
                                                                                    <w:top w:val="none" w:sz="0" w:space="0" w:color="auto"/>
                                                                                    <w:left w:val="none" w:sz="0" w:space="0" w:color="auto"/>
                                                                                    <w:bottom w:val="none" w:sz="0" w:space="0" w:color="auto"/>
                                                                                    <w:right w:val="none" w:sz="0" w:space="0" w:color="auto"/>
                                                                                  </w:divBdr>
                                                                                  <w:divsChild>
                                                                                    <w:div w:id="277102348">
                                                                                      <w:marLeft w:val="0"/>
                                                                                      <w:marRight w:val="0"/>
                                                                                      <w:marTop w:val="0"/>
                                                                                      <w:marBottom w:val="0"/>
                                                                                      <w:divBdr>
                                                                                        <w:top w:val="none" w:sz="0" w:space="0" w:color="auto"/>
                                                                                        <w:left w:val="none" w:sz="0" w:space="0" w:color="auto"/>
                                                                                        <w:bottom w:val="none" w:sz="0" w:space="0" w:color="auto"/>
                                                                                        <w:right w:val="none" w:sz="0" w:space="0" w:color="auto"/>
                                                                                      </w:divBdr>
                                                                                      <w:divsChild>
                                                                                        <w:div w:id="483279176">
                                                                                          <w:marLeft w:val="0"/>
                                                                                          <w:marRight w:val="0"/>
                                                                                          <w:marTop w:val="0"/>
                                                                                          <w:marBottom w:val="0"/>
                                                                                          <w:divBdr>
                                                                                            <w:top w:val="none" w:sz="0" w:space="0" w:color="auto"/>
                                                                                            <w:left w:val="none" w:sz="0" w:space="0" w:color="auto"/>
                                                                                            <w:bottom w:val="none" w:sz="0" w:space="0" w:color="auto"/>
                                                                                            <w:right w:val="none" w:sz="0" w:space="0" w:color="auto"/>
                                                                                          </w:divBdr>
                                                                                          <w:divsChild>
                                                                                            <w:div w:id="1843428154">
                                                                                              <w:marLeft w:val="0"/>
                                                                                              <w:marRight w:val="0"/>
                                                                                              <w:marTop w:val="30"/>
                                                                                              <w:marBottom w:val="30"/>
                                                                                              <w:divBdr>
                                                                                                <w:top w:val="none" w:sz="0" w:space="0" w:color="auto"/>
                                                                                                <w:left w:val="none" w:sz="0" w:space="0" w:color="auto"/>
                                                                                                <w:bottom w:val="none" w:sz="0" w:space="0" w:color="auto"/>
                                                                                                <w:right w:val="none" w:sz="0" w:space="0" w:color="auto"/>
                                                                                              </w:divBdr>
                                                                                              <w:divsChild>
                                                                                                <w:div w:id="1693997961">
                                                                                                  <w:marLeft w:val="0"/>
                                                                                                  <w:marRight w:val="0"/>
                                                                                                  <w:marTop w:val="0"/>
                                                                                                  <w:marBottom w:val="0"/>
                                                                                                  <w:divBdr>
                                                                                                    <w:top w:val="none" w:sz="0" w:space="0" w:color="auto"/>
                                                                                                    <w:left w:val="none" w:sz="0" w:space="0" w:color="auto"/>
                                                                                                    <w:bottom w:val="none" w:sz="0" w:space="0" w:color="auto"/>
                                                                                                    <w:right w:val="none" w:sz="0" w:space="0" w:color="auto"/>
                                                                                                  </w:divBdr>
                                                                                                  <w:divsChild>
                                                                                                    <w:div w:id="787506482">
                                                                                                      <w:marLeft w:val="0"/>
                                                                                                      <w:marRight w:val="0"/>
                                                                                                      <w:marTop w:val="0"/>
                                                                                                      <w:marBottom w:val="0"/>
                                                                                                      <w:divBdr>
                                                                                                        <w:top w:val="none" w:sz="0" w:space="0" w:color="auto"/>
                                                                                                        <w:left w:val="none" w:sz="0" w:space="0" w:color="auto"/>
                                                                                                        <w:bottom w:val="none" w:sz="0" w:space="0" w:color="auto"/>
                                                                                                        <w:right w:val="none" w:sz="0" w:space="0" w:color="auto"/>
                                                                                                      </w:divBdr>
                                                                                                    </w:div>
                                                                                                  </w:divsChild>
                                                                                                </w:div>
                                                                                                <w:div w:id="1387096994">
                                                                                                  <w:marLeft w:val="0"/>
                                                                                                  <w:marRight w:val="0"/>
                                                                                                  <w:marTop w:val="0"/>
                                                                                                  <w:marBottom w:val="0"/>
                                                                                                  <w:divBdr>
                                                                                                    <w:top w:val="none" w:sz="0" w:space="0" w:color="auto"/>
                                                                                                    <w:left w:val="none" w:sz="0" w:space="0" w:color="auto"/>
                                                                                                    <w:bottom w:val="none" w:sz="0" w:space="0" w:color="auto"/>
                                                                                                    <w:right w:val="none" w:sz="0" w:space="0" w:color="auto"/>
                                                                                                  </w:divBdr>
                                                                                                  <w:divsChild>
                                                                                                    <w:div w:id="1179461663">
                                                                                                      <w:marLeft w:val="0"/>
                                                                                                      <w:marRight w:val="0"/>
                                                                                                      <w:marTop w:val="0"/>
                                                                                                      <w:marBottom w:val="0"/>
                                                                                                      <w:divBdr>
                                                                                                        <w:top w:val="none" w:sz="0" w:space="0" w:color="auto"/>
                                                                                                        <w:left w:val="none" w:sz="0" w:space="0" w:color="auto"/>
                                                                                                        <w:bottom w:val="none" w:sz="0" w:space="0" w:color="auto"/>
                                                                                                        <w:right w:val="none" w:sz="0" w:space="0" w:color="auto"/>
                                                                                                      </w:divBdr>
                                                                                                    </w:div>
                                                                                                  </w:divsChild>
                                                                                                </w:div>
                                                                                                <w:div w:id="512502492">
                                                                                                  <w:marLeft w:val="0"/>
                                                                                                  <w:marRight w:val="0"/>
                                                                                                  <w:marTop w:val="0"/>
                                                                                                  <w:marBottom w:val="0"/>
                                                                                                  <w:divBdr>
                                                                                                    <w:top w:val="none" w:sz="0" w:space="0" w:color="auto"/>
                                                                                                    <w:left w:val="none" w:sz="0" w:space="0" w:color="auto"/>
                                                                                                    <w:bottom w:val="none" w:sz="0" w:space="0" w:color="auto"/>
                                                                                                    <w:right w:val="none" w:sz="0" w:space="0" w:color="auto"/>
                                                                                                  </w:divBdr>
                                                                                                  <w:divsChild>
                                                                                                    <w:div w:id="1178616434">
                                                                                                      <w:marLeft w:val="0"/>
                                                                                                      <w:marRight w:val="0"/>
                                                                                                      <w:marTop w:val="0"/>
                                                                                                      <w:marBottom w:val="0"/>
                                                                                                      <w:divBdr>
                                                                                                        <w:top w:val="none" w:sz="0" w:space="0" w:color="auto"/>
                                                                                                        <w:left w:val="none" w:sz="0" w:space="0" w:color="auto"/>
                                                                                                        <w:bottom w:val="none" w:sz="0" w:space="0" w:color="auto"/>
                                                                                                        <w:right w:val="none" w:sz="0" w:space="0" w:color="auto"/>
                                                                                                      </w:divBdr>
                                                                                                    </w:div>
                                                                                                  </w:divsChild>
                                                                                                </w:div>
                                                                                                <w:div w:id="443498676">
                                                                                                  <w:marLeft w:val="0"/>
                                                                                                  <w:marRight w:val="0"/>
                                                                                                  <w:marTop w:val="0"/>
                                                                                                  <w:marBottom w:val="0"/>
                                                                                                  <w:divBdr>
                                                                                                    <w:top w:val="none" w:sz="0" w:space="0" w:color="auto"/>
                                                                                                    <w:left w:val="none" w:sz="0" w:space="0" w:color="auto"/>
                                                                                                    <w:bottom w:val="none" w:sz="0" w:space="0" w:color="auto"/>
                                                                                                    <w:right w:val="none" w:sz="0" w:space="0" w:color="auto"/>
                                                                                                  </w:divBdr>
                                                                                                  <w:divsChild>
                                                                                                    <w:div w:id="1513881627">
                                                                                                      <w:marLeft w:val="0"/>
                                                                                                      <w:marRight w:val="0"/>
                                                                                                      <w:marTop w:val="0"/>
                                                                                                      <w:marBottom w:val="0"/>
                                                                                                      <w:divBdr>
                                                                                                        <w:top w:val="none" w:sz="0" w:space="0" w:color="auto"/>
                                                                                                        <w:left w:val="none" w:sz="0" w:space="0" w:color="auto"/>
                                                                                                        <w:bottom w:val="none" w:sz="0" w:space="0" w:color="auto"/>
                                                                                                        <w:right w:val="none" w:sz="0" w:space="0" w:color="auto"/>
                                                                                                      </w:divBdr>
                                                                                                    </w:div>
                                                                                                  </w:divsChild>
                                                                                                </w:div>
                                                                                                <w:div w:id="291012036">
                                                                                                  <w:marLeft w:val="0"/>
                                                                                                  <w:marRight w:val="0"/>
                                                                                                  <w:marTop w:val="0"/>
                                                                                                  <w:marBottom w:val="0"/>
                                                                                                  <w:divBdr>
                                                                                                    <w:top w:val="none" w:sz="0" w:space="0" w:color="auto"/>
                                                                                                    <w:left w:val="none" w:sz="0" w:space="0" w:color="auto"/>
                                                                                                    <w:bottom w:val="none" w:sz="0" w:space="0" w:color="auto"/>
                                                                                                    <w:right w:val="none" w:sz="0" w:space="0" w:color="auto"/>
                                                                                                  </w:divBdr>
                                                                                                  <w:divsChild>
                                                                                                    <w:div w:id="1641492193">
                                                                                                      <w:marLeft w:val="0"/>
                                                                                                      <w:marRight w:val="0"/>
                                                                                                      <w:marTop w:val="0"/>
                                                                                                      <w:marBottom w:val="0"/>
                                                                                                      <w:divBdr>
                                                                                                        <w:top w:val="none" w:sz="0" w:space="0" w:color="auto"/>
                                                                                                        <w:left w:val="none" w:sz="0" w:space="0" w:color="auto"/>
                                                                                                        <w:bottom w:val="none" w:sz="0" w:space="0" w:color="auto"/>
                                                                                                        <w:right w:val="none" w:sz="0" w:space="0" w:color="auto"/>
                                                                                                      </w:divBdr>
                                                                                                    </w:div>
                                                                                                  </w:divsChild>
                                                                                                </w:div>
                                                                                                <w:div w:id="2022392605">
                                                                                                  <w:marLeft w:val="0"/>
                                                                                                  <w:marRight w:val="0"/>
                                                                                                  <w:marTop w:val="0"/>
                                                                                                  <w:marBottom w:val="0"/>
                                                                                                  <w:divBdr>
                                                                                                    <w:top w:val="none" w:sz="0" w:space="0" w:color="auto"/>
                                                                                                    <w:left w:val="none" w:sz="0" w:space="0" w:color="auto"/>
                                                                                                    <w:bottom w:val="none" w:sz="0" w:space="0" w:color="auto"/>
                                                                                                    <w:right w:val="none" w:sz="0" w:space="0" w:color="auto"/>
                                                                                                  </w:divBdr>
                                                                                                  <w:divsChild>
                                                                                                    <w:div w:id="1938367974">
                                                                                                      <w:marLeft w:val="0"/>
                                                                                                      <w:marRight w:val="0"/>
                                                                                                      <w:marTop w:val="0"/>
                                                                                                      <w:marBottom w:val="0"/>
                                                                                                      <w:divBdr>
                                                                                                        <w:top w:val="none" w:sz="0" w:space="0" w:color="auto"/>
                                                                                                        <w:left w:val="none" w:sz="0" w:space="0" w:color="auto"/>
                                                                                                        <w:bottom w:val="none" w:sz="0" w:space="0" w:color="auto"/>
                                                                                                        <w:right w:val="none" w:sz="0" w:space="0" w:color="auto"/>
                                                                                                      </w:divBdr>
                                                                                                    </w:div>
                                                                                                  </w:divsChild>
                                                                                                </w:div>
                                                                                                <w:div w:id="315308234">
                                                                                                  <w:marLeft w:val="0"/>
                                                                                                  <w:marRight w:val="0"/>
                                                                                                  <w:marTop w:val="0"/>
                                                                                                  <w:marBottom w:val="0"/>
                                                                                                  <w:divBdr>
                                                                                                    <w:top w:val="none" w:sz="0" w:space="0" w:color="auto"/>
                                                                                                    <w:left w:val="none" w:sz="0" w:space="0" w:color="auto"/>
                                                                                                    <w:bottom w:val="none" w:sz="0" w:space="0" w:color="auto"/>
                                                                                                    <w:right w:val="none" w:sz="0" w:space="0" w:color="auto"/>
                                                                                                  </w:divBdr>
                                                                                                  <w:divsChild>
                                                                                                    <w:div w:id="1059324371">
                                                                                                      <w:marLeft w:val="0"/>
                                                                                                      <w:marRight w:val="0"/>
                                                                                                      <w:marTop w:val="0"/>
                                                                                                      <w:marBottom w:val="0"/>
                                                                                                      <w:divBdr>
                                                                                                        <w:top w:val="none" w:sz="0" w:space="0" w:color="auto"/>
                                                                                                        <w:left w:val="none" w:sz="0" w:space="0" w:color="auto"/>
                                                                                                        <w:bottom w:val="none" w:sz="0" w:space="0" w:color="auto"/>
                                                                                                        <w:right w:val="none" w:sz="0" w:space="0" w:color="auto"/>
                                                                                                      </w:divBdr>
                                                                                                    </w:div>
                                                                                                  </w:divsChild>
                                                                                                </w:div>
                                                                                                <w:div w:id="1185288480">
                                                                                                  <w:marLeft w:val="0"/>
                                                                                                  <w:marRight w:val="0"/>
                                                                                                  <w:marTop w:val="0"/>
                                                                                                  <w:marBottom w:val="0"/>
                                                                                                  <w:divBdr>
                                                                                                    <w:top w:val="none" w:sz="0" w:space="0" w:color="auto"/>
                                                                                                    <w:left w:val="none" w:sz="0" w:space="0" w:color="auto"/>
                                                                                                    <w:bottom w:val="none" w:sz="0" w:space="0" w:color="auto"/>
                                                                                                    <w:right w:val="none" w:sz="0" w:space="0" w:color="auto"/>
                                                                                                  </w:divBdr>
                                                                                                  <w:divsChild>
                                                                                                    <w:div w:id="808328739">
                                                                                                      <w:marLeft w:val="0"/>
                                                                                                      <w:marRight w:val="0"/>
                                                                                                      <w:marTop w:val="0"/>
                                                                                                      <w:marBottom w:val="0"/>
                                                                                                      <w:divBdr>
                                                                                                        <w:top w:val="none" w:sz="0" w:space="0" w:color="auto"/>
                                                                                                        <w:left w:val="none" w:sz="0" w:space="0" w:color="auto"/>
                                                                                                        <w:bottom w:val="none" w:sz="0" w:space="0" w:color="auto"/>
                                                                                                        <w:right w:val="none" w:sz="0" w:space="0" w:color="auto"/>
                                                                                                      </w:divBdr>
                                                                                                    </w:div>
                                                                                                  </w:divsChild>
                                                                                                </w:div>
                                                                                                <w:div w:id="1144009369">
                                                                                                  <w:marLeft w:val="0"/>
                                                                                                  <w:marRight w:val="0"/>
                                                                                                  <w:marTop w:val="0"/>
                                                                                                  <w:marBottom w:val="0"/>
                                                                                                  <w:divBdr>
                                                                                                    <w:top w:val="none" w:sz="0" w:space="0" w:color="auto"/>
                                                                                                    <w:left w:val="none" w:sz="0" w:space="0" w:color="auto"/>
                                                                                                    <w:bottom w:val="none" w:sz="0" w:space="0" w:color="auto"/>
                                                                                                    <w:right w:val="none" w:sz="0" w:space="0" w:color="auto"/>
                                                                                                  </w:divBdr>
                                                                                                  <w:divsChild>
                                                                                                    <w:div w:id="326789032">
                                                                                                      <w:marLeft w:val="0"/>
                                                                                                      <w:marRight w:val="0"/>
                                                                                                      <w:marTop w:val="0"/>
                                                                                                      <w:marBottom w:val="0"/>
                                                                                                      <w:divBdr>
                                                                                                        <w:top w:val="none" w:sz="0" w:space="0" w:color="auto"/>
                                                                                                        <w:left w:val="none" w:sz="0" w:space="0" w:color="auto"/>
                                                                                                        <w:bottom w:val="none" w:sz="0" w:space="0" w:color="auto"/>
                                                                                                        <w:right w:val="none" w:sz="0" w:space="0" w:color="auto"/>
                                                                                                      </w:divBdr>
                                                                                                    </w:div>
                                                                                                  </w:divsChild>
                                                                                                </w:div>
                                                                                                <w:div w:id="925845302">
                                                                                                  <w:marLeft w:val="0"/>
                                                                                                  <w:marRight w:val="0"/>
                                                                                                  <w:marTop w:val="0"/>
                                                                                                  <w:marBottom w:val="0"/>
                                                                                                  <w:divBdr>
                                                                                                    <w:top w:val="none" w:sz="0" w:space="0" w:color="auto"/>
                                                                                                    <w:left w:val="none" w:sz="0" w:space="0" w:color="auto"/>
                                                                                                    <w:bottom w:val="none" w:sz="0" w:space="0" w:color="auto"/>
                                                                                                    <w:right w:val="none" w:sz="0" w:space="0" w:color="auto"/>
                                                                                                  </w:divBdr>
                                                                                                  <w:divsChild>
                                                                                                    <w:div w:id="913710227">
                                                                                                      <w:marLeft w:val="0"/>
                                                                                                      <w:marRight w:val="0"/>
                                                                                                      <w:marTop w:val="0"/>
                                                                                                      <w:marBottom w:val="0"/>
                                                                                                      <w:divBdr>
                                                                                                        <w:top w:val="none" w:sz="0" w:space="0" w:color="auto"/>
                                                                                                        <w:left w:val="none" w:sz="0" w:space="0" w:color="auto"/>
                                                                                                        <w:bottom w:val="none" w:sz="0" w:space="0" w:color="auto"/>
                                                                                                        <w:right w:val="none" w:sz="0" w:space="0" w:color="auto"/>
                                                                                                      </w:divBdr>
                                                                                                    </w:div>
                                                                                                  </w:divsChild>
                                                                                                </w:div>
                                                                                                <w:div w:id="108163995">
                                                                                                  <w:marLeft w:val="0"/>
                                                                                                  <w:marRight w:val="0"/>
                                                                                                  <w:marTop w:val="0"/>
                                                                                                  <w:marBottom w:val="0"/>
                                                                                                  <w:divBdr>
                                                                                                    <w:top w:val="none" w:sz="0" w:space="0" w:color="auto"/>
                                                                                                    <w:left w:val="none" w:sz="0" w:space="0" w:color="auto"/>
                                                                                                    <w:bottom w:val="none" w:sz="0" w:space="0" w:color="auto"/>
                                                                                                    <w:right w:val="none" w:sz="0" w:space="0" w:color="auto"/>
                                                                                                  </w:divBdr>
                                                                                                  <w:divsChild>
                                                                                                    <w:div w:id="2126580457">
                                                                                                      <w:marLeft w:val="0"/>
                                                                                                      <w:marRight w:val="0"/>
                                                                                                      <w:marTop w:val="0"/>
                                                                                                      <w:marBottom w:val="0"/>
                                                                                                      <w:divBdr>
                                                                                                        <w:top w:val="none" w:sz="0" w:space="0" w:color="auto"/>
                                                                                                        <w:left w:val="none" w:sz="0" w:space="0" w:color="auto"/>
                                                                                                        <w:bottom w:val="none" w:sz="0" w:space="0" w:color="auto"/>
                                                                                                        <w:right w:val="none" w:sz="0" w:space="0" w:color="auto"/>
                                                                                                      </w:divBdr>
                                                                                                    </w:div>
                                                                                                  </w:divsChild>
                                                                                                </w:div>
                                                                                                <w:div w:id="50812835">
                                                                                                  <w:marLeft w:val="0"/>
                                                                                                  <w:marRight w:val="0"/>
                                                                                                  <w:marTop w:val="0"/>
                                                                                                  <w:marBottom w:val="0"/>
                                                                                                  <w:divBdr>
                                                                                                    <w:top w:val="none" w:sz="0" w:space="0" w:color="auto"/>
                                                                                                    <w:left w:val="none" w:sz="0" w:space="0" w:color="auto"/>
                                                                                                    <w:bottom w:val="none" w:sz="0" w:space="0" w:color="auto"/>
                                                                                                    <w:right w:val="none" w:sz="0" w:space="0" w:color="auto"/>
                                                                                                  </w:divBdr>
                                                                                                  <w:divsChild>
                                                                                                    <w:div w:id="529728122">
                                                                                                      <w:marLeft w:val="0"/>
                                                                                                      <w:marRight w:val="0"/>
                                                                                                      <w:marTop w:val="0"/>
                                                                                                      <w:marBottom w:val="0"/>
                                                                                                      <w:divBdr>
                                                                                                        <w:top w:val="none" w:sz="0" w:space="0" w:color="auto"/>
                                                                                                        <w:left w:val="none" w:sz="0" w:space="0" w:color="auto"/>
                                                                                                        <w:bottom w:val="none" w:sz="0" w:space="0" w:color="auto"/>
                                                                                                        <w:right w:val="none" w:sz="0" w:space="0" w:color="auto"/>
                                                                                                      </w:divBdr>
                                                                                                    </w:div>
                                                                                                  </w:divsChild>
                                                                                                </w:div>
                                                                                                <w:div w:id="1114785094">
                                                                                                  <w:marLeft w:val="0"/>
                                                                                                  <w:marRight w:val="0"/>
                                                                                                  <w:marTop w:val="0"/>
                                                                                                  <w:marBottom w:val="0"/>
                                                                                                  <w:divBdr>
                                                                                                    <w:top w:val="none" w:sz="0" w:space="0" w:color="auto"/>
                                                                                                    <w:left w:val="none" w:sz="0" w:space="0" w:color="auto"/>
                                                                                                    <w:bottom w:val="none" w:sz="0" w:space="0" w:color="auto"/>
                                                                                                    <w:right w:val="none" w:sz="0" w:space="0" w:color="auto"/>
                                                                                                  </w:divBdr>
                                                                                                  <w:divsChild>
                                                                                                    <w:div w:id="735513966">
                                                                                                      <w:marLeft w:val="0"/>
                                                                                                      <w:marRight w:val="0"/>
                                                                                                      <w:marTop w:val="0"/>
                                                                                                      <w:marBottom w:val="0"/>
                                                                                                      <w:divBdr>
                                                                                                        <w:top w:val="none" w:sz="0" w:space="0" w:color="auto"/>
                                                                                                        <w:left w:val="none" w:sz="0" w:space="0" w:color="auto"/>
                                                                                                        <w:bottom w:val="none" w:sz="0" w:space="0" w:color="auto"/>
                                                                                                        <w:right w:val="none" w:sz="0" w:space="0" w:color="auto"/>
                                                                                                      </w:divBdr>
                                                                                                    </w:div>
                                                                                                  </w:divsChild>
                                                                                                </w:div>
                                                                                                <w:div w:id="1246497165">
                                                                                                  <w:marLeft w:val="0"/>
                                                                                                  <w:marRight w:val="0"/>
                                                                                                  <w:marTop w:val="0"/>
                                                                                                  <w:marBottom w:val="0"/>
                                                                                                  <w:divBdr>
                                                                                                    <w:top w:val="none" w:sz="0" w:space="0" w:color="auto"/>
                                                                                                    <w:left w:val="none" w:sz="0" w:space="0" w:color="auto"/>
                                                                                                    <w:bottom w:val="none" w:sz="0" w:space="0" w:color="auto"/>
                                                                                                    <w:right w:val="none" w:sz="0" w:space="0" w:color="auto"/>
                                                                                                  </w:divBdr>
                                                                                                  <w:divsChild>
                                                                                                    <w:div w:id="881553334">
                                                                                                      <w:marLeft w:val="0"/>
                                                                                                      <w:marRight w:val="0"/>
                                                                                                      <w:marTop w:val="0"/>
                                                                                                      <w:marBottom w:val="0"/>
                                                                                                      <w:divBdr>
                                                                                                        <w:top w:val="none" w:sz="0" w:space="0" w:color="auto"/>
                                                                                                        <w:left w:val="none" w:sz="0" w:space="0" w:color="auto"/>
                                                                                                        <w:bottom w:val="none" w:sz="0" w:space="0" w:color="auto"/>
                                                                                                        <w:right w:val="none" w:sz="0" w:space="0" w:color="auto"/>
                                                                                                      </w:divBdr>
                                                                                                    </w:div>
                                                                                                  </w:divsChild>
                                                                                                </w:div>
                                                                                                <w:div w:id="19551961">
                                                                                                  <w:marLeft w:val="0"/>
                                                                                                  <w:marRight w:val="0"/>
                                                                                                  <w:marTop w:val="0"/>
                                                                                                  <w:marBottom w:val="0"/>
                                                                                                  <w:divBdr>
                                                                                                    <w:top w:val="none" w:sz="0" w:space="0" w:color="auto"/>
                                                                                                    <w:left w:val="none" w:sz="0" w:space="0" w:color="auto"/>
                                                                                                    <w:bottom w:val="none" w:sz="0" w:space="0" w:color="auto"/>
                                                                                                    <w:right w:val="none" w:sz="0" w:space="0" w:color="auto"/>
                                                                                                  </w:divBdr>
                                                                                                  <w:divsChild>
                                                                                                    <w:div w:id="27800456">
                                                                                                      <w:marLeft w:val="0"/>
                                                                                                      <w:marRight w:val="0"/>
                                                                                                      <w:marTop w:val="0"/>
                                                                                                      <w:marBottom w:val="0"/>
                                                                                                      <w:divBdr>
                                                                                                        <w:top w:val="none" w:sz="0" w:space="0" w:color="auto"/>
                                                                                                        <w:left w:val="none" w:sz="0" w:space="0" w:color="auto"/>
                                                                                                        <w:bottom w:val="none" w:sz="0" w:space="0" w:color="auto"/>
                                                                                                        <w:right w:val="none" w:sz="0" w:space="0" w:color="auto"/>
                                                                                                      </w:divBdr>
                                                                                                    </w:div>
                                                                                                  </w:divsChild>
                                                                                                </w:div>
                                                                                                <w:div w:id="872185669">
                                                                                                  <w:marLeft w:val="0"/>
                                                                                                  <w:marRight w:val="0"/>
                                                                                                  <w:marTop w:val="0"/>
                                                                                                  <w:marBottom w:val="0"/>
                                                                                                  <w:divBdr>
                                                                                                    <w:top w:val="none" w:sz="0" w:space="0" w:color="auto"/>
                                                                                                    <w:left w:val="none" w:sz="0" w:space="0" w:color="auto"/>
                                                                                                    <w:bottom w:val="none" w:sz="0" w:space="0" w:color="auto"/>
                                                                                                    <w:right w:val="none" w:sz="0" w:space="0" w:color="auto"/>
                                                                                                  </w:divBdr>
                                                                                                  <w:divsChild>
                                                                                                    <w:div w:id="1454708799">
                                                                                                      <w:marLeft w:val="0"/>
                                                                                                      <w:marRight w:val="0"/>
                                                                                                      <w:marTop w:val="0"/>
                                                                                                      <w:marBottom w:val="0"/>
                                                                                                      <w:divBdr>
                                                                                                        <w:top w:val="none" w:sz="0" w:space="0" w:color="auto"/>
                                                                                                        <w:left w:val="none" w:sz="0" w:space="0" w:color="auto"/>
                                                                                                        <w:bottom w:val="none" w:sz="0" w:space="0" w:color="auto"/>
                                                                                                        <w:right w:val="none" w:sz="0" w:space="0" w:color="auto"/>
                                                                                                      </w:divBdr>
                                                                                                    </w:div>
                                                                                                  </w:divsChild>
                                                                                                </w:div>
                                                                                                <w:div w:id="196898631">
                                                                                                  <w:marLeft w:val="0"/>
                                                                                                  <w:marRight w:val="0"/>
                                                                                                  <w:marTop w:val="0"/>
                                                                                                  <w:marBottom w:val="0"/>
                                                                                                  <w:divBdr>
                                                                                                    <w:top w:val="none" w:sz="0" w:space="0" w:color="auto"/>
                                                                                                    <w:left w:val="none" w:sz="0" w:space="0" w:color="auto"/>
                                                                                                    <w:bottom w:val="none" w:sz="0" w:space="0" w:color="auto"/>
                                                                                                    <w:right w:val="none" w:sz="0" w:space="0" w:color="auto"/>
                                                                                                  </w:divBdr>
                                                                                                  <w:divsChild>
                                                                                                    <w:div w:id="626283309">
                                                                                                      <w:marLeft w:val="0"/>
                                                                                                      <w:marRight w:val="0"/>
                                                                                                      <w:marTop w:val="0"/>
                                                                                                      <w:marBottom w:val="0"/>
                                                                                                      <w:divBdr>
                                                                                                        <w:top w:val="none" w:sz="0" w:space="0" w:color="auto"/>
                                                                                                        <w:left w:val="none" w:sz="0" w:space="0" w:color="auto"/>
                                                                                                        <w:bottom w:val="none" w:sz="0" w:space="0" w:color="auto"/>
                                                                                                        <w:right w:val="none" w:sz="0" w:space="0" w:color="auto"/>
                                                                                                      </w:divBdr>
                                                                                                    </w:div>
                                                                                                  </w:divsChild>
                                                                                                </w:div>
                                                                                                <w:div w:id="1192573650">
                                                                                                  <w:marLeft w:val="0"/>
                                                                                                  <w:marRight w:val="0"/>
                                                                                                  <w:marTop w:val="0"/>
                                                                                                  <w:marBottom w:val="0"/>
                                                                                                  <w:divBdr>
                                                                                                    <w:top w:val="none" w:sz="0" w:space="0" w:color="auto"/>
                                                                                                    <w:left w:val="none" w:sz="0" w:space="0" w:color="auto"/>
                                                                                                    <w:bottom w:val="none" w:sz="0" w:space="0" w:color="auto"/>
                                                                                                    <w:right w:val="none" w:sz="0" w:space="0" w:color="auto"/>
                                                                                                  </w:divBdr>
                                                                                                  <w:divsChild>
                                                                                                    <w:div w:id="819275260">
                                                                                                      <w:marLeft w:val="0"/>
                                                                                                      <w:marRight w:val="0"/>
                                                                                                      <w:marTop w:val="0"/>
                                                                                                      <w:marBottom w:val="0"/>
                                                                                                      <w:divBdr>
                                                                                                        <w:top w:val="none" w:sz="0" w:space="0" w:color="auto"/>
                                                                                                        <w:left w:val="none" w:sz="0" w:space="0" w:color="auto"/>
                                                                                                        <w:bottom w:val="none" w:sz="0" w:space="0" w:color="auto"/>
                                                                                                        <w:right w:val="none" w:sz="0" w:space="0" w:color="auto"/>
                                                                                                      </w:divBdr>
                                                                                                    </w:div>
                                                                                                  </w:divsChild>
                                                                                                </w:div>
                                                                                                <w:div w:id="926497761">
                                                                                                  <w:marLeft w:val="0"/>
                                                                                                  <w:marRight w:val="0"/>
                                                                                                  <w:marTop w:val="0"/>
                                                                                                  <w:marBottom w:val="0"/>
                                                                                                  <w:divBdr>
                                                                                                    <w:top w:val="none" w:sz="0" w:space="0" w:color="auto"/>
                                                                                                    <w:left w:val="none" w:sz="0" w:space="0" w:color="auto"/>
                                                                                                    <w:bottom w:val="none" w:sz="0" w:space="0" w:color="auto"/>
                                                                                                    <w:right w:val="none" w:sz="0" w:space="0" w:color="auto"/>
                                                                                                  </w:divBdr>
                                                                                                  <w:divsChild>
                                                                                                    <w:div w:id="810948307">
                                                                                                      <w:marLeft w:val="0"/>
                                                                                                      <w:marRight w:val="0"/>
                                                                                                      <w:marTop w:val="0"/>
                                                                                                      <w:marBottom w:val="0"/>
                                                                                                      <w:divBdr>
                                                                                                        <w:top w:val="none" w:sz="0" w:space="0" w:color="auto"/>
                                                                                                        <w:left w:val="none" w:sz="0" w:space="0" w:color="auto"/>
                                                                                                        <w:bottom w:val="none" w:sz="0" w:space="0" w:color="auto"/>
                                                                                                        <w:right w:val="none" w:sz="0" w:space="0" w:color="auto"/>
                                                                                                      </w:divBdr>
                                                                                                    </w:div>
                                                                                                  </w:divsChild>
                                                                                                </w:div>
                                                                                                <w:div w:id="883103024">
                                                                                                  <w:marLeft w:val="0"/>
                                                                                                  <w:marRight w:val="0"/>
                                                                                                  <w:marTop w:val="0"/>
                                                                                                  <w:marBottom w:val="0"/>
                                                                                                  <w:divBdr>
                                                                                                    <w:top w:val="none" w:sz="0" w:space="0" w:color="auto"/>
                                                                                                    <w:left w:val="none" w:sz="0" w:space="0" w:color="auto"/>
                                                                                                    <w:bottom w:val="none" w:sz="0" w:space="0" w:color="auto"/>
                                                                                                    <w:right w:val="none" w:sz="0" w:space="0" w:color="auto"/>
                                                                                                  </w:divBdr>
                                                                                                  <w:divsChild>
                                                                                                    <w:div w:id="1306472035">
                                                                                                      <w:marLeft w:val="0"/>
                                                                                                      <w:marRight w:val="0"/>
                                                                                                      <w:marTop w:val="0"/>
                                                                                                      <w:marBottom w:val="0"/>
                                                                                                      <w:divBdr>
                                                                                                        <w:top w:val="none" w:sz="0" w:space="0" w:color="auto"/>
                                                                                                        <w:left w:val="none" w:sz="0" w:space="0" w:color="auto"/>
                                                                                                        <w:bottom w:val="none" w:sz="0" w:space="0" w:color="auto"/>
                                                                                                        <w:right w:val="none" w:sz="0" w:space="0" w:color="auto"/>
                                                                                                      </w:divBdr>
                                                                                                    </w:div>
                                                                                                  </w:divsChild>
                                                                                                </w:div>
                                                                                                <w:div w:id="1981421585">
                                                                                                  <w:marLeft w:val="0"/>
                                                                                                  <w:marRight w:val="0"/>
                                                                                                  <w:marTop w:val="0"/>
                                                                                                  <w:marBottom w:val="0"/>
                                                                                                  <w:divBdr>
                                                                                                    <w:top w:val="none" w:sz="0" w:space="0" w:color="auto"/>
                                                                                                    <w:left w:val="none" w:sz="0" w:space="0" w:color="auto"/>
                                                                                                    <w:bottom w:val="none" w:sz="0" w:space="0" w:color="auto"/>
                                                                                                    <w:right w:val="none" w:sz="0" w:space="0" w:color="auto"/>
                                                                                                  </w:divBdr>
                                                                                                  <w:divsChild>
                                                                                                    <w:div w:id="1419255326">
                                                                                                      <w:marLeft w:val="0"/>
                                                                                                      <w:marRight w:val="0"/>
                                                                                                      <w:marTop w:val="0"/>
                                                                                                      <w:marBottom w:val="0"/>
                                                                                                      <w:divBdr>
                                                                                                        <w:top w:val="none" w:sz="0" w:space="0" w:color="auto"/>
                                                                                                        <w:left w:val="none" w:sz="0" w:space="0" w:color="auto"/>
                                                                                                        <w:bottom w:val="none" w:sz="0" w:space="0" w:color="auto"/>
                                                                                                        <w:right w:val="none" w:sz="0" w:space="0" w:color="auto"/>
                                                                                                      </w:divBdr>
                                                                                                    </w:div>
                                                                                                  </w:divsChild>
                                                                                                </w:div>
                                                                                                <w:div w:id="1825733677">
                                                                                                  <w:marLeft w:val="0"/>
                                                                                                  <w:marRight w:val="0"/>
                                                                                                  <w:marTop w:val="0"/>
                                                                                                  <w:marBottom w:val="0"/>
                                                                                                  <w:divBdr>
                                                                                                    <w:top w:val="none" w:sz="0" w:space="0" w:color="auto"/>
                                                                                                    <w:left w:val="none" w:sz="0" w:space="0" w:color="auto"/>
                                                                                                    <w:bottom w:val="none" w:sz="0" w:space="0" w:color="auto"/>
                                                                                                    <w:right w:val="none" w:sz="0" w:space="0" w:color="auto"/>
                                                                                                  </w:divBdr>
                                                                                                  <w:divsChild>
                                                                                                    <w:div w:id="1521621567">
                                                                                                      <w:marLeft w:val="0"/>
                                                                                                      <w:marRight w:val="0"/>
                                                                                                      <w:marTop w:val="0"/>
                                                                                                      <w:marBottom w:val="0"/>
                                                                                                      <w:divBdr>
                                                                                                        <w:top w:val="none" w:sz="0" w:space="0" w:color="auto"/>
                                                                                                        <w:left w:val="none" w:sz="0" w:space="0" w:color="auto"/>
                                                                                                        <w:bottom w:val="none" w:sz="0" w:space="0" w:color="auto"/>
                                                                                                        <w:right w:val="none" w:sz="0" w:space="0" w:color="auto"/>
                                                                                                      </w:divBdr>
                                                                                                    </w:div>
                                                                                                  </w:divsChild>
                                                                                                </w:div>
                                                                                                <w:div w:id="1526554206">
                                                                                                  <w:marLeft w:val="0"/>
                                                                                                  <w:marRight w:val="0"/>
                                                                                                  <w:marTop w:val="0"/>
                                                                                                  <w:marBottom w:val="0"/>
                                                                                                  <w:divBdr>
                                                                                                    <w:top w:val="none" w:sz="0" w:space="0" w:color="auto"/>
                                                                                                    <w:left w:val="none" w:sz="0" w:space="0" w:color="auto"/>
                                                                                                    <w:bottom w:val="none" w:sz="0" w:space="0" w:color="auto"/>
                                                                                                    <w:right w:val="none" w:sz="0" w:space="0" w:color="auto"/>
                                                                                                  </w:divBdr>
                                                                                                  <w:divsChild>
                                                                                                    <w:div w:id="137459112">
                                                                                                      <w:marLeft w:val="0"/>
                                                                                                      <w:marRight w:val="0"/>
                                                                                                      <w:marTop w:val="0"/>
                                                                                                      <w:marBottom w:val="0"/>
                                                                                                      <w:divBdr>
                                                                                                        <w:top w:val="none" w:sz="0" w:space="0" w:color="auto"/>
                                                                                                        <w:left w:val="none" w:sz="0" w:space="0" w:color="auto"/>
                                                                                                        <w:bottom w:val="none" w:sz="0" w:space="0" w:color="auto"/>
                                                                                                        <w:right w:val="none" w:sz="0" w:space="0" w:color="auto"/>
                                                                                                      </w:divBdr>
                                                                                                    </w:div>
                                                                                                  </w:divsChild>
                                                                                                </w:div>
                                                                                                <w:div w:id="782068647">
                                                                                                  <w:marLeft w:val="0"/>
                                                                                                  <w:marRight w:val="0"/>
                                                                                                  <w:marTop w:val="0"/>
                                                                                                  <w:marBottom w:val="0"/>
                                                                                                  <w:divBdr>
                                                                                                    <w:top w:val="none" w:sz="0" w:space="0" w:color="auto"/>
                                                                                                    <w:left w:val="none" w:sz="0" w:space="0" w:color="auto"/>
                                                                                                    <w:bottom w:val="none" w:sz="0" w:space="0" w:color="auto"/>
                                                                                                    <w:right w:val="none" w:sz="0" w:space="0" w:color="auto"/>
                                                                                                  </w:divBdr>
                                                                                                  <w:divsChild>
                                                                                                    <w:div w:id="1786580564">
                                                                                                      <w:marLeft w:val="0"/>
                                                                                                      <w:marRight w:val="0"/>
                                                                                                      <w:marTop w:val="0"/>
                                                                                                      <w:marBottom w:val="0"/>
                                                                                                      <w:divBdr>
                                                                                                        <w:top w:val="none" w:sz="0" w:space="0" w:color="auto"/>
                                                                                                        <w:left w:val="none" w:sz="0" w:space="0" w:color="auto"/>
                                                                                                        <w:bottom w:val="none" w:sz="0" w:space="0" w:color="auto"/>
                                                                                                        <w:right w:val="none" w:sz="0" w:space="0" w:color="auto"/>
                                                                                                      </w:divBdr>
                                                                                                    </w:div>
                                                                                                  </w:divsChild>
                                                                                                </w:div>
                                                                                                <w:div w:id="1543637198">
                                                                                                  <w:marLeft w:val="0"/>
                                                                                                  <w:marRight w:val="0"/>
                                                                                                  <w:marTop w:val="0"/>
                                                                                                  <w:marBottom w:val="0"/>
                                                                                                  <w:divBdr>
                                                                                                    <w:top w:val="none" w:sz="0" w:space="0" w:color="auto"/>
                                                                                                    <w:left w:val="none" w:sz="0" w:space="0" w:color="auto"/>
                                                                                                    <w:bottom w:val="none" w:sz="0" w:space="0" w:color="auto"/>
                                                                                                    <w:right w:val="none" w:sz="0" w:space="0" w:color="auto"/>
                                                                                                  </w:divBdr>
                                                                                                  <w:divsChild>
                                                                                                    <w:div w:id="182983177">
                                                                                                      <w:marLeft w:val="0"/>
                                                                                                      <w:marRight w:val="0"/>
                                                                                                      <w:marTop w:val="0"/>
                                                                                                      <w:marBottom w:val="0"/>
                                                                                                      <w:divBdr>
                                                                                                        <w:top w:val="none" w:sz="0" w:space="0" w:color="auto"/>
                                                                                                        <w:left w:val="none" w:sz="0" w:space="0" w:color="auto"/>
                                                                                                        <w:bottom w:val="none" w:sz="0" w:space="0" w:color="auto"/>
                                                                                                        <w:right w:val="none" w:sz="0" w:space="0" w:color="auto"/>
                                                                                                      </w:divBdr>
                                                                                                    </w:div>
                                                                                                  </w:divsChild>
                                                                                                </w:div>
                                                                                                <w:div w:id="1596479295">
                                                                                                  <w:marLeft w:val="0"/>
                                                                                                  <w:marRight w:val="0"/>
                                                                                                  <w:marTop w:val="0"/>
                                                                                                  <w:marBottom w:val="0"/>
                                                                                                  <w:divBdr>
                                                                                                    <w:top w:val="none" w:sz="0" w:space="0" w:color="auto"/>
                                                                                                    <w:left w:val="none" w:sz="0" w:space="0" w:color="auto"/>
                                                                                                    <w:bottom w:val="none" w:sz="0" w:space="0" w:color="auto"/>
                                                                                                    <w:right w:val="none" w:sz="0" w:space="0" w:color="auto"/>
                                                                                                  </w:divBdr>
                                                                                                  <w:divsChild>
                                                                                                    <w:div w:id="1629167063">
                                                                                                      <w:marLeft w:val="0"/>
                                                                                                      <w:marRight w:val="0"/>
                                                                                                      <w:marTop w:val="0"/>
                                                                                                      <w:marBottom w:val="0"/>
                                                                                                      <w:divBdr>
                                                                                                        <w:top w:val="none" w:sz="0" w:space="0" w:color="auto"/>
                                                                                                        <w:left w:val="none" w:sz="0" w:space="0" w:color="auto"/>
                                                                                                        <w:bottom w:val="none" w:sz="0" w:space="0" w:color="auto"/>
                                                                                                        <w:right w:val="none" w:sz="0" w:space="0" w:color="auto"/>
                                                                                                      </w:divBdr>
                                                                                                    </w:div>
                                                                                                  </w:divsChild>
                                                                                                </w:div>
                                                                                                <w:div w:id="1201357403">
                                                                                                  <w:marLeft w:val="0"/>
                                                                                                  <w:marRight w:val="0"/>
                                                                                                  <w:marTop w:val="0"/>
                                                                                                  <w:marBottom w:val="0"/>
                                                                                                  <w:divBdr>
                                                                                                    <w:top w:val="none" w:sz="0" w:space="0" w:color="auto"/>
                                                                                                    <w:left w:val="none" w:sz="0" w:space="0" w:color="auto"/>
                                                                                                    <w:bottom w:val="none" w:sz="0" w:space="0" w:color="auto"/>
                                                                                                    <w:right w:val="none" w:sz="0" w:space="0" w:color="auto"/>
                                                                                                  </w:divBdr>
                                                                                                  <w:divsChild>
                                                                                                    <w:div w:id="675159985">
                                                                                                      <w:marLeft w:val="0"/>
                                                                                                      <w:marRight w:val="0"/>
                                                                                                      <w:marTop w:val="0"/>
                                                                                                      <w:marBottom w:val="0"/>
                                                                                                      <w:divBdr>
                                                                                                        <w:top w:val="none" w:sz="0" w:space="0" w:color="auto"/>
                                                                                                        <w:left w:val="none" w:sz="0" w:space="0" w:color="auto"/>
                                                                                                        <w:bottom w:val="none" w:sz="0" w:space="0" w:color="auto"/>
                                                                                                        <w:right w:val="none" w:sz="0" w:space="0" w:color="auto"/>
                                                                                                      </w:divBdr>
                                                                                                    </w:div>
                                                                                                  </w:divsChild>
                                                                                                </w:div>
                                                                                                <w:div w:id="650839238">
                                                                                                  <w:marLeft w:val="0"/>
                                                                                                  <w:marRight w:val="0"/>
                                                                                                  <w:marTop w:val="0"/>
                                                                                                  <w:marBottom w:val="0"/>
                                                                                                  <w:divBdr>
                                                                                                    <w:top w:val="none" w:sz="0" w:space="0" w:color="auto"/>
                                                                                                    <w:left w:val="none" w:sz="0" w:space="0" w:color="auto"/>
                                                                                                    <w:bottom w:val="none" w:sz="0" w:space="0" w:color="auto"/>
                                                                                                    <w:right w:val="none" w:sz="0" w:space="0" w:color="auto"/>
                                                                                                  </w:divBdr>
                                                                                                  <w:divsChild>
                                                                                                    <w:div w:id="817725079">
                                                                                                      <w:marLeft w:val="0"/>
                                                                                                      <w:marRight w:val="0"/>
                                                                                                      <w:marTop w:val="0"/>
                                                                                                      <w:marBottom w:val="0"/>
                                                                                                      <w:divBdr>
                                                                                                        <w:top w:val="none" w:sz="0" w:space="0" w:color="auto"/>
                                                                                                        <w:left w:val="none" w:sz="0" w:space="0" w:color="auto"/>
                                                                                                        <w:bottom w:val="none" w:sz="0" w:space="0" w:color="auto"/>
                                                                                                        <w:right w:val="none" w:sz="0" w:space="0" w:color="auto"/>
                                                                                                      </w:divBdr>
                                                                                                    </w:div>
                                                                                                  </w:divsChild>
                                                                                                </w:div>
                                                                                                <w:div w:id="1335575840">
                                                                                                  <w:marLeft w:val="0"/>
                                                                                                  <w:marRight w:val="0"/>
                                                                                                  <w:marTop w:val="0"/>
                                                                                                  <w:marBottom w:val="0"/>
                                                                                                  <w:divBdr>
                                                                                                    <w:top w:val="none" w:sz="0" w:space="0" w:color="auto"/>
                                                                                                    <w:left w:val="none" w:sz="0" w:space="0" w:color="auto"/>
                                                                                                    <w:bottom w:val="none" w:sz="0" w:space="0" w:color="auto"/>
                                                                                                    <w:right w:val="none" w:sz="0" w:space="0" w:color="auto"/>
                                                                                                  </w:divBdr>
                                                                                                  <w:divsChild>
                                                                                                    <w:div w:id="671690197">
                                                                                                      <w:marLeft w:val="0"/>
                                                                                                      <w:marRight w:val="0"/>
                                                                                                      <w:marTop w:val="0"/>
                                                                                                      <w:marBottom w:val="0"/>
                                                                                                      <w:divBdr>
                                                                                                        <w:top w:val="none" w:sz="0" w:space="0" w:color="auto"/>
                                                                                                        <w:left w:val="none" w:sz="0" w:space="0" w:color="auto"/>
                                                                                                        <w:bottom w:val="none" w:sz="0" w:space="0" w:color="auto"/>
                                                                                                        <w:right w:val="none" w:sz="0" w:space="0" w:color="auto"/>
                                                                                                      </w:divBdr>
                                                                                                    </w:div>
                                                                                                  </w:divsChild>
                                                                                                </w:div>
                                                                                                <w:div w:id="1459688220">
                                                                                                  <w:marLeft w:val="0"/>
                                                                                                  <w:marRight w:val="0"/>
                                                                                                  <w:marTop w:val="0"/>
                                                                                                  <w:marBottom w:val="0"/>
                                                                                                  <w:divBdr>
                                                                                                    <w:top w:val="none" w:sz="0" w:space="0" w:color="auto"/>
                                                                                                    <w:left w:val="none" w:sz="0" w:space="0" w:color="auto"/>
                                                                                                    <w:bottom w:val="none" w:sz="0" w:space="0" w:color="auto"/>
                                                                                                    <w:right w:val="none" w:sz="0" w:space="0" w:color="auto"/>
                                                                                                  </w:divBdr>
                                                                                                  <w:divsChild>
                                                                                                    <w:div w:id="1853955390">
                                                                                                      <w:marLeft w:val="0"/>
                                                                                                      <w:marRight w:val="0"/>
                                                                                                      <w:marTop w:val="0"/>
                                                                                                      <w:marBottom w:val="0"/>
                                                                                                      <w:divBdr>
                                                                                                        <w:top w:val="none" w:sz="0" w:space="0" w:color="auto"/>
                                                                                                        <w:left w:val="none" w:sz="0" w:space="0" w:color="auto"/>
                                                                                                        <w:bottom w:val="none" w:sz="0" w:space="0" w:color="auto"/>
                                                                                                        <w:right w:val="none" w:sz="0" w:space="0" w:color="auto"/>
                                                                                                      </w:divBdr>
                                                                                                    </w:div>
                                                                                                  </w:divsChild>
                                                                                                </w:div>
                                                                                                <w:div w:id="2008091232">
                                                                                                  <w:marLeft w:val="0"/>
                                                                                                  <w:marRight w:val="0"/>
                                                                                                  <w:marTop w:val="0"/>
                                                                                                  <w:marBottom w:val="0"/>
                                                                                                  <w:divBdr>
                                                                                                    <w:top w:val="none" w:sz="0" w:space="0" w:color="auto"/>
                                                                                                    <w:left w:val="none" w:sz="0" w:space="0" w:color="auto"/>
                                                                                                    <w:bottom w:val="none" w:sz="0" w:space="0" w:color="auto"/>
                                                                                                    <w:right w:val="none" w:sz="0" w:space="0" w:color="auto"/>
                                                                                                  </w:divBdr>
                                                                                                  <w:divsChild>
                                                                                                    <w:div w:id="913319978">
                                                                                                      <w:marLeft w:val="0"/>
                                                                                                      <w:marRight w:val="0"/>
                                                                                                      <w:marTop w:val="0"/>
                                                                                                      <w:marBottom w:val="0"/>
                                                                                                      <w:divBdr>
                                                                                                        <w:top w:val="none" w:sz="0" w:space="0" w:color="auto"/>
                                                                                                        <w:left w:val="none" w:sz="0" w:space="0" w:color="auto"/>
                                                                                                        <w:bottom w:val="none" w:sz="0" w:space="0" w:color="auto"/>
                                                                                                        <w:right w:val="none" w:sz="0" w:space="0" w:color="auto"/>
                                                                                                      </w:divBdr>
                                                                                                    </w:div>
                                                                                                  </w:divsChild>
                                                                                                </w:div>
                                                                                                <w:div w:id="511073569">
                                                                                                  <w:marLeft w:val="0"/>
                                                                                                  <w:marRight w:val="0"/>
                                                                                                  <w:marTop w:val="0"/>
                                                                                                  <w:marBottom w:val="0"/>
                                                                                                  <w:divBdr>
                                                                                                    <w:top w:val="none" w:sz="0" w:space="0" w:color="auto"/>
                                                                                                    <w:left w:val="none" w:sz="0" w:space="0" w:color="auto"/>
                                                                                                    <w:bottom w:val="none" w:sz="0" w:space="0" w:color="auto"/>
                                                                                                    <w:right w:val="none" w:sz="0" w:space="0" w:color="auto"/>
                                                                                                  </w:divBdr>
                                                                                                  <w:divsChild>
                                                                                                    <w:div w:id="182668134">
                                                                                                      <w:marLeft w:val="0"/>
                                                                                                      <w:marRight w:val="0"/>
                                                                                                      <w:marTop w:val="0"/>
                                                                                                      <w:marBottom w:val="0"/>
                                                                                                      <w:divBdr>
                                                                                                        <w:top w:val="none" w:sz="0" w:space="0" w:color="auto"/>
                                                                                                        <w:left w:val="none" w:sz="0" w:space="0" w:color="auto"/>
                                                                                                        <w:bottom w:val="none" w:sz="0" w:space="0" w:color="auto"/>
                                                                                                        <w:right w:val="none" w:sz="0" w:space="0" w:color="auto"/>
                                                                                                      </w:divBdr>
                                                                                                    </w:div>
                                                                                                  </w:divsChild>
                                                                                                </w:div>
                                                                                                <w:div w:id="1409036592">
                                                                                                  <w:marLeft w:val="0"/>
                                                                                                  <w:marRight w:val="0"/>
                                                                                                  <w:marTop w:val="0"/>
                                                                                                  <w:marBottom w:val="0"/>
                                                                                                  <w:divBdr>
                                                                                                    <w:top w:val="none" w:sz="0" w:space="0" w:color="auto"/>
                                                                                                    <w:left w:val="none" w:sz="0" w:space="0" w:color="auto"/>
                                                                                                    <w:bottom w:val="none" w:sz="0" w:space="0" w:color="auto"/>
                                                                                                    <w:right w:val="none" w:sz="0" w:space="0" w:color="auto"/>
                                                                                                  </w:divBdr>
                                                                                                  <w:divsChild>
                                                                                                    <w:div w:id="1467426868">
                                                                                                      <w:marLeft w:val="0"/>
                                                                                                      <w:marRight w:val="0"/>
                                                                                                      <w:marTop w:val="0"/>
                                                                                                      <w:marBottom w:val="0"/>
                                                                                                      <w:divBdr>
                                                                                                        <w:top w:val="none" w:sz="0" w:space="0" w:color="auto"/>
                                                                                                        <w:left w:val="none" w:sz="0" w:space="0" w:color="auto"/>
                                                                                                        <w:bottom w:val="none" w:sz="0" w:space="0" w:color="auto"/>
                                                                                                        <w:right w:val="none" w:sz="0" w:space="0" w:color="auto"/>
                                                                                                      </w:divBdr>
                                                                                                    </w:div>
                                                                                                  </w:divsChild>
                                                                                                </w:div>
                                                                                                <w:div w:id="158692024">
                                                                                                  <w:marLeft w:val="0"/>
                                                                                                  <w:marRight w:val="0"/>
                                                                                                  <w:marTop w:val="0"/>
                                                                                                  <w:marBottom w:val="0"/>
                                                                                                  <w:divBdr>
                                                                                                    <w:top w:val="none" w:sz="0" w:space="0" w:color="auto"/>
                                                                                                    <w:left w:val="none" w:sz="0" w:space="0" w:color="auto"/>
                                                                                                    <w:bottom w:val="none" w:sz="0" w:space="0" w:color="auto"/>
                                                                                                    <w:right w:val="none" w:sz="0" w:space="0" w:color="auto"/>
                                                                                                  </w:divBdr>
                                                                                                  <w:divsChild>
                                                                                                    <w:div w:id="196353056">
                                                                                                      <w:marLeft w:val="0"/>
                                                                                                      <w:marRight w:val="0"/>
                                                                                                      <w:marTop w:val="0"/>
                                                                                                      <w:marBottom w:val="0"/>
                                                                                                      <w:divBdr>
                                                                                                        <w:top w:val="none" w:sz="0" w:space="0" w:color="auto"/>
                                                                                                        <w:left w:val="none" w:sz="0" w:space="0" w:color="auto"/>
                                                                                                        <w:bottom w:val="none" w:sz="0" w:space="0" w:color="auto"/>
                                                                                                        <w:right w:val="none" w:sz="0" w:space="0" w:color="auto"/>
                                                                                                      </w:divBdr>
                                                                                                    </w:div>
                                                                                                  </w:divsChild>
                                                                                                </w:div>
                                                                                                <w:div w:id="655960608">
                                                                                                  <w:marLeft w:val="0"/>
                                                                                                  <w:marRight w:val="0"/>
                                                                                                  <w:marTop w:val="0"/>
                                                                                                  <w:marBottom w:val="0"/>
                                                                                                  <w:divBdr>
                                                                                                    <w:top w:val="none" w:sz="0" w:space="0" w:color="auto"/>
                                                                                                    <w:left w:val="none" w:sz="0" w:space="0" w:color="auto"/>
                                                                                                    <w:bottom w:val="none" w:sz="0" w:space="0" w:color="auto"/>
                                                                                                    <w:right w:val="none" w:sz="0" w:space="0" w:color="auto"/>
                                                                                                  </w:divBdr>
                                                                                                  <w:divsChild>
                                                                                                    <w:div w:id="886380133">
                                                                                                      <w:marLeft w:val="0"/>
                                                                                                      <w:marRight w:val="0"/>
                                                                                                      <w:marTop w:val="0"/>
                                                                                                      <w:marBottom w:val="0"/>
                                                                                                      <w:divBdr>
                                                                                                        <w:top w:val="none" w:sz="0" w:space="0" w:color="auto"/>
                                                                                                        <w:left w:val="none" w:sz="0" w:space="0" w:color="auto"/>
                                                                                                        <w:bottom w:val="none" w:sz="0" w:space="0" w:color="auto"/>
                                                                                                        <w:right w:val="none" w:sz="0" w:space="0" w:color="auto"/>
                                                                                                      </w:divBdr>
                                                                                                    </w:div>
                                                                                                  </w:divsChild>
                                                                                                </w:div>
                                                                                                <w:div w:id="1240167652">
                                                                                                  <w:marLeft w:val="0"/>
                                                                                                  <w:marRight w:val="0"/>
                                                                                                  <w:marTop w:val="0"/>
                                                                                                  <w:marBottom w:val="0"/>
                                                                                                  <w:divBdr>
                                                                                                    <w:top w:val="none" w:sz="0" w:space="0" w:color="auto"/>
                                                                                                    <w:left w:val="none" w:sz="0" w:space="0" w:color="auto"/>
                                                                                                    <w:bottom w:val="none" w:sz="0" w:space="0" w:color="auto"/>
                                                                                                    <w:right w:val="none" w:sz="0" w:space="0" w:color="auto"/>
                                                                                                  </w:divBdr>
                                                                                                  <w:divsChild>
                                                                                                    <w:div w:id="655915996">
                                                                                                      <w:marLeft w:val="0"/>
                                                                                                      <w:marRight w:val="0"/>
                                                                                                      <w:marTop w:val="0"/>
                                                                                                      <w:marBottom w:val="0"/>
                                                                                                      <w:divBdr>
                                                                                                        <w:top w:val="none" w:sz="0" w:space="0" w:color="auto"/>
                                                                                                        <w:left w:val="none" w:sz="0" w:space="0" w:color="auto"/>
                                                                                                        <w:bottom w:val="none" w:sz="0" w:space="0" w:color="auto"/>
                                                                                                        <w:right w:val="none" w:sz="0" w:space="0" w:color="auto"/>
                                                                                                      </w:divBdr>
                                                                                                    </w:div>
                                                                                                  </w:divsChild>
                                                                                                </w:div>
                                                                                                <w:div w:id="1120611296">
                                                                                                  <w:marLeft w:val="0"/>
                                                                                                  <w:marRight w:val="0"/>
                                                                                                  <w:marTop w:val="0"/>
                                                                                                  <w:marBottom w:val="0"/>
                                                                                                  <w:divBdr>
                                                                                                    <w:top w:val="none" w:sz="0" w:space="0" w:color="auto"/>
                                                                                                    <w:left w:val="none" w:sz="0" w:space="0" w:color="auto"/>
                                                                                                    <w:bottom w:val="none" w:sz="0" w:space="0" w:color="auto"/>
                                                                                                    <w:right w:val="none" w:sz="0" w:space="0" w:color="auto"/>
                                                                                                  </w:divBdr>
                                                                                                  <w:divsChild>
                                                                                                    <w:div w:id="1929540498">
                                                                                                      <w:marLeft w:val="0"/>
                                                                                                      <w:marRight w:val="0"/>
                                                                                                      <w:marTop w:val="0"/>
                                                                                                      <w:marBottom w:val="0"/>
                                                                                                      <w:divBdr>
                                                                                                        <w:top w:val="none" w:sz="0" w:space="0" w:color="auto"/>
                                                                                                        <w:left w:val="none" w:sz="0" w:space="0" w:color="auto"/>
                                                                                                        <w:bottom w:val="none" w:sz="0" w:space="0" w:color="auto"/>
                                                                                                        <w:right w:val="none" w:sz="0" w:space="0" w:color="auto"/>
                                                                                                      </w:divBdr>
                                                                                                    </w:div>
                                                                                                  </w:divsChild>
                                                                                                </w:div>
                                                                                                <w:div w:id="1438870304">
                                                                                                  <w:marLeft w:val="0"/>
                                                                                                  <w:marRight w:val="0"/>
                                                                                                  <w:marTop w:val="0"/>
                                                                                                  <w:marBottom w:val="0"/>
                                                                                                  <w:divBdr>
                                                                                                    <w:top w:val="none" w:sz="0" w:space="0" w:color="auto"/>
                                                                                                    <w:left w:val="none" w:sz="0" w:space="0" w:color="auto"/>
                                                                                                    <w:bottom w:val="none" w:sz="0" w:space="0" w:color="auto"/>
                                                                                                    <w:right w:val="none" w:sz="0" w:space="0" w:color="auto"/>
                                                                                                  </w:divBdr>
                                                                                                  <w:divsChild>
                                                                                                    <w:div w:id="847594726">
                                                                                                      <w:marLeft w:val="0"/>
                                                                                                      <w:marRight w:val="0"/>
                                                                                                      <w:marTop w:val="0"/>
                                                                                                      <w:marBottom w:val="0"/>
                                                                                                      <w:divBdr>
                                                                                                        <w:top w:val="none" w:sz="0" w:space="0" w:color="auto"/>
                                                                                                        <w:left w:val="none" w:sz="0" w:space="0" w:color="auto"/>
                                                                                                        <w:bottom w:val="none" w:sz="0" w:space="0" w:color="auto"/>
                                                                                                        <w:right w:val="none" w:sz="0" w:space="0" w:color="auto"/>
                                                                                                      </w:divBdr>
                                                                                                    </w:div>
                                                                                                  </w:divsChild>
                                                                                                </w:div>
                                                                                                <w:div w:id="765152144">
                                                                                                  <w:marLeft w:val="0"/>
                                                                                                  <w:marRight w:val="0"/>
                                                                                                  <w:marTop w:val="0"/>
                                                                                                  <w:marBottom w:val="0"/>
                                                                                                  <w:divBdr>
                                                                                                    <w:top w:val="none" w:sz="0" w:space="0" w:color="auto"/>
                                                                                                    <w:left w:val="none" w:sz="0" w:space="0" w:color="auto"/>
                                                                                                    <w:bottom w:val="none" w:sz="0" w:space="0" w:color="auto"/>
                                                                                                    <w:right w:val="none" w:sz="0" w:space="0" w:color="auto"/>
                                                                                                  </w:divBdr>
                                                                                                  <w:divsChild>
                                                                                                    <w:div w:id="1610354693">
                                                                                                      <w:marLeft w:val="0"/>
                                                                                                      <w:marRight w:val="0"/>
                                                                                                      <w:marTop w:val="0"/>
                                                                                                      <w:marBottom w:val="0"/>
                                                                                                      <w:divBdr>
                                                                                                        <w:top w:val="none" w:sz="0" w:space="0" w:color="auto"/>
                                                                                                        <w:left w:val="none" w:sz="0" w:space="0" w:color="auto"/>
                                                                                                        <w:bottom w:val="none" w:sz="0" w:space="0" w:color="auto"/>
                                                                                                        <w:right w:val="none" w:sz="0" w:space="0" w:color="auto"/>
                                                                                                      </w:divBdr>
                                                                                                    </w:div>
                                                                                                  </w:divsChild>
                                                                                                </w:div>
                                                                                                <w:div w:id="1699577818">
                                                                                                  <w:marLeft w:val="0"/>
                                                                                                  <w:marRight w:val="0"/>
                                                                                                  <w:marTop w:val="0"/>
                                                                                                  <w:marBottom w:val="0"/>
                                                                                                  <w:divBdr>
                                                                                                    <w:top w:val="none" w:sz="0" w:space="0" w:color="auto"/>
                                                                                                    <w:left w:val="none" w:sz="0" w:space="0" w:color="auto"/>
                                                                                                    <w:bottom w:val="none" w:sz="0" w:space="0" w:color="auto"/>
                                                                                                    <w:right w:val="none" w:sz="0" w:space="0" w:color="auto"/>
                                                                                                  </w:divBdr>
                                                                                                  <w:divsChild>
                                                                                                    <w:div w:id="1852337316">
                                                                                                      <w:marLeft w:val="0"/>
                                                                                                      <w:marRight w:val="0"/>
                                                                                                      <w:marTop w:val="0"/>
                                                                                                      <w:marBottom w:val="0"/>
                                                                                                      <w:divBdr>
                                                                                                        <w:top w:val="none" w:sz="0" w:space="0" w:color="auto"/>
                                                                                                        <w:left w:val="none" w:sz="0" w:space="0" w:color="auto"/>
                                                                                                        <w:bottom w:val="none" w:sz="0" w:space="0" w:color="auto"/>
                                                                                                        <w:right w:val="none" w:sz="0" w:space="0" w:color="auto"/>
                                                                                                      </w:divBdr>
                                                                                                    </w:div>
                                                                                                  </w:divsChild>
                                                                                                </w:div>
                                                                                                <w:div w:id="219632896">
                                                                                                  <w:marLeft w:val="0"/>
                                                                                                  <w:marRight w:val="0"/>
                                                                                                  <w:marTop w:val="0"/>
                                                                                                  <w:marBottom w:val="0"/>
                                                                                                  <w:divBdr>
                                                                                                    <w:top w:val="none" w:sz="0" w:space="0" w:color="auto"/>
                                                                                                    <w:left w:val="none" w:sz="0" w:space="0" w:color="auto"/>
                                                                                                    <w:bottom w:val="none" w:sz="0" w:space="0" w:color="auto"/>
                                                                                                    <w:right w:val="none" w:sz="0" w:space="0" w:color="auto"/>
                                                                                                  </w:divBdr>
                                                                                                  <w:divsChild>
                                                                                                    <w:div w:id="254631322">
                                                                                                      <w:marLeft w:val="0"/>
                                                                                                      <w:marRight w:val="0"/>
                                                                                                      <w:marTop w:val="0"/>
                                                                                                      <w:marBottom w:val="0"/>
                                                                                                      <w:divBdr>
                                                                                                        <w:top w:val="none" w:sz="0" w:space="0" w:color="auto"/>
                                                                                                        <w:left w:val="none" w:sz="0" w:space="0" w:color="auto"/>
                                                                                                        <w:bottom w:val="none" w:sz="0" w:space="0" w:color="auto"/>
                                                                                                        <w:right w:val="none" w:sz="0" w:space="0" w:color="auto"/>
                                                                                                      </w:divBdr>
                                                                                                    </w:div>
                                                                                                  </w:divsChild>
                                                                                                </w:div>
                                                                                                <w:div w:id="716977845">
                                                                                                  <w:marLeft w:val="0"/>
                                                                                                  <w:marRight w:val="0"/>
                                                                                                  <w:marTop w:val="0"/>
                                                                                                  <w:marBottom w:val="0"/>
                                                                                                  <w:divBdr>
                                                                                                    <w:top w:val="none" w:sz="0" w:space="0" w:color="auto"/>
                                                                                                    <w:left w:val="none" w:sz="0" w:space="0" w:color="auto"/>
                                                                                                    <w:bottom w:val="none" w:sz="0" w:space="0" w:color="auto"/>
                                                                                                    <w:right w:val="none" w:sz="0" w:space="0" w:color="auto"/>
                                                                                                  </w:divBdr>
                                                                                                  <w:divsChild>
                                                                                                    <w:div w:id="66657510">
                                                                                                      <w:marLeft w:val="0"/>
                                                                                                      <w:marRight w:val="0"/>
                                                                                                      <w:marTop w:val="0"/>
                                                                                                      <w:marBottom w:val="0"/>
                                                                                                      <w:divBdr>
                                                                                                        <w:top w:val="none" w:sz="0" w:space="0" w:color="auto"/>
                                                                                                        <w:left w:val="none" w:sz="0" w:space="0" w:color="auto"/>
                                                                                                        <w:bottom w:val="none" w:sz="0" w:space="0" w:color="auto"/>
                                                                                                        <w:right w:val="none" w:sz="0" w:space="0" w:color="auto"/>
                                                                                                      </w:divBdr>
                                                                                                    </w:div>
                                                                                                  </w:divsChild>
                                                                                                </w:div>
                                                                                                <w:div w:id="1122575746">
                                                                                                  <w:marLeft w:val="0"/>
                                                                                                  <w:marRight w:val="0"/>
                                                                                                  <w:marTop w:val="0"/>
                                                                                                  <w:marBottom w:val="0"/>
                                                                                                  <w:divBdr>
                                                                                                    <w:top w:val="none" w:sz="0" w:space="0" w:color="auto"/>
                                                                                                    <w:left w:val="none" w:sz="0" w:space="0" w:color="auto"/>
                                                                                                    <w:bottom w:val="none" w:sz="0" w:space="0" w:color="auto"/>
                                                                                                    <w:right w:val="none" w:sz="0" w:space="0" w:color="auto"/>
                                                                                                  </w:divBdr>
                                                                                                  <w:divsChild>
                                                                                                    <w:div w:id="1383865401">
                                                                                                      <w:marLeft w:val="0"/>
                                                                                                      <w:marRight w:val="0"/>
                                                                                                      <w:marTop w:val="0"/>
                                                                                                      <w:marBottom w:val="0"/>
                                                                                                      <w:divBdr>
                                                                                                        <w:top w:val="none" w:sz="0" w:space="0" w:color="auto"/>
                                                                                                        <w:left w:val="none" w:sz="0" w:space="0" w:color="auto"/>
                                                                                                        <w:bottom w:val="none" w:sz="0" w:space="0" w:color="auto"/>
                                                                                                        <w:right w:val="none" w:sz="0" w:space="0" w:color="auto"/>
                                                                                                      </w:divBdr>
                                                                                                    </w:div>
                                                                                                  </w:divsChild>
                                                                                                </w:div>
                                                                                                <w:div w:id="2081753030">
                                                                                                  <w:marLeft w:val="0"/>
                                                                                                  <w:marRight w:val="0"/>
                                                                                                  <w:marTop w:val="0"/>
                                                                                                  <w:marBottom w:val="0"/>
                                                                                                  <w:divBdr>
                                                                                                    <w:top w:val="none" w:sz="0" w:space="0" w:color="auto"/>
                                                                                                    <w:left w:val="none" w:sz="0" w:space="0" w:color="auto"/>
                                                                                                    <w:bottom w:val="none" w:sz="0" w:space="0" w:color="auto"/>
                                                                                                    <w:right w:val="none" w:sz="0" w:space="0" w:color="auto"/>
                                                                                                  </w:divBdr>
                                                                                                  <w:divsChild>
                                                                                                    <w:div w:id="150950567">
                                                                                                      <w:marLeft w:val="0"/>
                                                                                                      <w:marRight w:val="0"/>
                                                                                                      <w:marTop w:val="0"/>
                                                                                                      <w:marBottom w:val="0"/>
                                                                                                      <w:divBdr>
                                                                                                        <w:top w:val="none" w:sz="0" w:space="0" w:color="auto"/>
                                                                                                        <w:left w:val="none" w:sz="0" w:space="0" w:color="auto"/>
                                                                                                        <w:bottom w:val="none" w:sz="0" w:space="0" w:color="auto"/>
                                                                                                        <w:right w:val="none" w:sz="0" w:space="0" w:color="auto"/>
                                                                                                      </w:divBdr>
                                                                                                    </w:div>
                                                                                                  </w:divsChild>
                                                                                                </w:div>
                                                                                                <w:div w:id="1939681012">
                                                                                                  <w:marLeft w:val="0"/>
                                                                                                  <w:marRight w:val="0"/>
                                                                                                  <w:marTop w:val="0"/>
                                                                                                  <w:marBottom w:val="0"/>
                                                                                                  <w:divBdr>
                                                                                                    <w:top w:val="none" w:sz="0" w:space="0" w:color="auto"/>
                                                                                                    <w:left w:val="none" w:sz="0" w:space="0" w:color="auto"/>
                                                                                                    <w:bottom w:val="none" w:sz="0" w:space="0" w:color="auto"/>
                                                                                                    <w:right w:val="none" w:sz="0" w:space="0" w:color="auto"/>
                                                                                                  </w:divBdr>
                                                                                                  <w:divsChild>
                                                                                                    <w:div w:id="1301229624">
                                                                                                      <w:marLeft w:val="0"/>
                                                                                                      <w:marRight w:val="0"/>
                                                                                                      <w:marTop w:val="0"/>
                                                                                                      <w:marBottom w:val="0"/>
                                                                                                      <w:divBdr>
                                                                                                        <w:top w:val="none" w:sz="0" w:space="0" w:color="auto"/>
                                                                                                        <w:left w:val="none" w:sz="0" w:space="0" w:color="auto"/>
                                                                                                        <w:bottom w:val="none" w:sz="0" w:space="0" w:color="auto"/>
                                                                                                        <w:right w:val="none" w:sz="0" w:space="0" w:color="auto"/>
                                                                                                      </w:divBdr>
                                                                                                    </w:div>
                                                                                                  </w:divsChild>
                                                                                                </w:div>
                                                                                                <w:div w:id="1224020317">
                                                                                                  <w:marLeft w:val="0"/>
                                                                                                  <w:marRight w:val="0"/>
                                                                                                  <w:marTop w:val="0"/>
                                                                                                  <w:marBottom w:val="0"/>
                                                                                                  <w:divBdr>
                                                                                                    <w:top w:val="none" w:sz="0" w:space="0" w:color="auto"/>
                                                                                                    <w:left w:val="none" w:sz="0" w:space="0" w:color="auto"/>
                                                                                                    <w:bottom w:val="none" w:sz="0" w:space="0" w:color="auto"/>
                                                                                                    <w:right w:val="none" w:sz="0" w:space="0" w:color="auto"/>
                                                                                                  </w:divBdr>
                                                                                                  <w:divsChild>
                                                                                                    <w:div w:id="1571109750">
                                                                                                      <w:marLeft w:val="0"/>
                                                                                                      <w:marRight w:val="0"/>
                                                                                                      <w:marTop w:val="0"/>
                                                                                                      <w:marBottom w:val="0"/>
                                                                                                      <w:divBdr>
                                                                                                        <w:top w:val="none" w:sz="0" w:space="0" w:color="auto"/>
                                                                                                        <w:left w:val="none" w:sz="0" w:space="0" w:color="auto"/>
                                                                                                        <w:bottom w:val="none" w:sz="0" w:space="0" w:color="auto"/>
                                                                                                        <w:right w:val="none" w:sz="0" w:space="0" w:color="auto"/>
                                                                                                      </w:divBdr>
                                                                                                    </w:div>
                                                                                                  </w:divsChild>
                                                                                                </w:div>
                                                                                                <w:div w:id="947353901">
                                                                                                  <w:marLeft w:val="0"/>
                                                                                                  <w:marRight w:val="0"/>
                                                                                                  <w:marTop w:val="0"/>
                                                                                                  <w:marBottom w:val="0"/>
                                                                                                  <w:divBdr>
                                                                                                    <w:top w:val="none" w:sz="0" w:space="0" w:color="auto"/>
                                                                                                    <w:left w:val="none" w:sz="0" w:space="0" w:color="auto"/>
                                                                                                    <w:bottom w:val="none" w:sz="0" w:space="0" w:color="auto"/>
                                                                                                    <w:right w:val="none" w:sz="0" w:space="0" w:color="auto"/>
                                                                                                  </w:divBdr>
                                                                                                  <w:divsChild>
                                                                                                    <w:div w:id="536090343">
                                                                                                      <w:marLeft w:val="0"/>
                                                                                                      <w:marRight w:val="0"/>
                                                                                                      <w:marTop w:val="0"/>
                                                                                                      <w:marBottom w:val="0"/>
                                                                                                      <w:divBdr>
                                                                                                        <w:top w:val="none" w:sz="0" w:space="0" w:color="auto"/>
                                                                                                        <w:left w:val="none" w:sz="0" w:space="0" w:color="auto"/>
                                                                                                        <w:bottom w:val="none" w:sz="0" w:space="0" w:color="auto"/>
                                                                                                        <w:right w:val="none" w:sz="0" w:space="0" w:color="auto"/>
                                                                                                      </w:divBdr>
                                                                                                    </w:div>
                                                                                                  </w:divsChild>
                                                                                                </w:div>
                                                                                                <w:div w:id="1354185642">
                                                                                                  <w:marLeft w:val="0"/>
                                                                                                  <w:marRight w:val="0"/>
                                                                                                  <w:marTop w:val="0"/>
                                                                                                  <w:marBottom w:val="0"/>
                                                                                                  <w:divBdr>
                                                                                                    <w:top w:val="none" w:sz="0" w:space="0" w:color="auto"/>
                                                                                                    <w:left w:val="none" w:sz="0" w:space="0" w:color="auto"/>
                                                                                                    <w:bottom w:val="none" w:sz="0" w:space="0" w:color="auto"/>
                                                                                                    <w:right w:val="none" w:sz="0" w:space="0" w:color="auto"/>
                                                                                                  </w:divBdr>
                                                                                                  <w:divsChild>
                                                                                                    <w:div w:id="1705787118">
                                                                                                      <w:marLeft w:val="0"/>
                                                                                                      <w:marRight w:val="0"/>
                                                                                                      <w:marTop w:val="0"/>
                                                                                                      <w:marBottom w:val="0"/>
                                                                                                      <w:divBdr>
                                                                                                        <w:top w:val="none" w:sz="0" w:space="0" w:color="auto"/>
                                                                                                        <w:left w:val="none" w:sz="0" w:space="0" w:color="auto"/>
                                                                                                        <w:bottom w:val="none" w:sz="0" w:space="0" w:color="auto"/>
                                                                                                        <w:right w:val="none" w:sz="0" w:space="0" w:color="auto"/>
                                                                                                      </w:divBdr>
                                                                                                    </w:div>
                                                                                                  </w:divsChild>
                                                                                                </w:div>
                                                                                                <w:div w:id="1163082103">
                                                                                                  <w:marLeft w:val="0"/>
                                                                                                  <w:marRight w:val="0"/>
                                                                                                  <w:marTop w:val="0"/>
                                                                                                  <w:marBottom w:val="0"/>
                                                                                                  <w:divBdr>
                                                                                                    <w:top w:val="none" w:sz="0" w:space="0" w:color="auto"/>
                                                                                                    <w:left w:val="none" w:sz="0" w:space="0" w:color="auto"/>
                                                                                                    <w:bottom w:val="none" w:sz="0" w:space="0" w:color="auto"/>
                                                                                                    <w:right w:val="none" w:sz="0" w:space="0" w:color="auto"/>
                                                                                                  </w:divBdr>
                                                                                                  <w:divsChild>
                                                                                                    <w:div w:id="119569288">
                                                                                                      <w:marLeft w:val="0"/>
                                                                                                      <w:marRight w:val="0"/>
                                                                                                      <w:marTop w:val="0"/>
                                                                                                      <w:marBottom w:val="0"/>
                                                                                                      <w:divBdr>
                                                                                                        <w:top w:val="none" w:sz="0" w:space="0" w:color="auto"/>
                                                                                                        <w:left w:val="none" w:sz="0" w:space="0" w:color="auto"/>
                                                                                                        <w:bottom w:val="none" w:sz="0" w:space="0" w:color="auto"/>
                                                                                                        <w:right w:val="none" w:sz="0" w:space="0" w:color="auto"/>
                                                                                                      </w:divBdr>
                                                                                                    </w:div>
                                                                                                  </w:divsChild>
                                                                                                </w:div>
                                                                                                <w:div w:id="1080760095">
                                                                                                  <w:marLeft w:val="0"/>
                                                                                                  <w:marRight w:val="0"/>
                                                                                                  <w:marTop w:val="0"/>
                                                                                                  <w:marBottom w:val="0"/>
                                                                                                  <w:divBdr>
                                                                                                    <w:top w:val="none" w:sz="0" w:space="0" w:color="auto"/>
                                                                                                    <w:left w:val="none" w:sz="0" w:space="0" w:color="auto"/>
                                                                                                    <w:bottom w:val="none" w:sz="0" w:space="0" w:color="auto"/>
                                                                                                    <w:right w:val="none" w:sz="0" w:space="0" w:color="auto"/>
                                                                                                  </w:divBdr>
                                                                                                  <w:divsChild>
                                                                                                    <w:div w:id="870609966">
                                                                                                      <w:marLeft w:val="0"/>
                                                                                                      <w:marRight w:val="0"/>
                                                                                                      <w:marTop w:val="0"/>
                                                                                                      <w:marBottom w:val="0"/>
                                                                                                      <w:divBdr>
                                                                                                        <w:top w:val="none" w:sz="0" w:space="0" w:color="auto"/>
                                                                                                        <w:left w:val="none" w:sz="0" w:space="0" w:color="auto"/>
                                                                                                        <w:bottom w:val="none" w:sz="0" w:space="0" w:color="auto"/>
                                                                                                        <w:right w:val="none" w:sz="0" w:space="0" w:color="auto"/>
                                                                                                      </w:divBdr>
                                                                                                    </w:div>
                                                                                                  </w:divsChild>
                                                                                                </w:div>
                                                                                                <w:div w:id="358623807">
                                                                                                  <w:marLeft w:val="0"/>
                                                                                                  <w:marRight w:val="0"/>
                                                                                                  <w:marTop w:val="0"/>
                                                                                                  <w:marBottom w:val="0"/>
                                                                                                  <w:divBdr>
                                                                                                    <w:top w:val="none" w:sz="0" w:space="0" w:color="auto"/>
                                                                                                    <w:left w:val="none" w:sz="0" w:space="0" w:color="auto"/>
                                                                                                    <w:bottom w:val="none" w:sz="0" w:space="0" w:color="auto"/>
                                                                                                    <w:right w:val="none" w:sz="0" w:space="0" w:color="auto"/>
                                                                                                  </w:divBdr>
                                                                                                  <w:divsChild>
                                                                                                    <w:div w:id="2144108377">
                                                                                                      <w:marLeft w:val="0"/>
                                                                                                      <w:marRight w:val="0"/>
                                                                                                      <w:marTop w:val="0"/>
                                                                                                      <w:marBottom w:val="0"/>
                                                                                                      <w:divBdr>
                                                                                                        <w:top w:val="none" w:sz="0" w:space="0" w:color="auto"/>
                                                                                                        <w:left w:val="none" w:sz="0" w:space="0" w:color="auto"/>
                                                                                                        <w:bottom w:val="none" w:sz="0" w:space="0" w:color="auto"/>
                                                                                                        <w:right w:val="none" w:sz="0" w:space="0" w:color="auto"/>
                                                                                                      </w:divBdr>
                                                                                                    </w:div>
                                                                                                  </w:divsChild>
                                                                                                </w:div>
                                                                                                <w:div w:id="119960694">
                                                                                                  <w:marLeft w:val="0"/>
                                                                                                  <w:marRight w:val="0"/>
                                                                                                  <w:marTop w:val="0"/>
                                                                                                  <w:marBottom w:val="0"/>
                                                                                                  <w:divBdr>
                                                                                                    <w:top w:val="none" w:sz="0" w:space="0" w:color="auto"/>
                                                                                                    <w:left w:val="none" w:sz="0" w:space="0" w:color="auto"/>
                                                                                                    <w:bottom w:val="none" w:sz="0" w:space="0" w:color="auto"/>
                                                                                                    <w:right w:val="none" w:sz="0" w:space="0" w:color="auto"/>
                                                                                                  </w:divBdr>
                                                                                                  <w:divsChild>
                                                                                                    <w:div w:id="1275988526">
                                                                                                      <w:marLeft w:val="0"/>
                                                                                                      <w:marRight w:val="0"/>
                                                                                                      <w:marTop w:val="0"/>
                                                                                                      <w:marBottom w:val="0"/>
                                                                                                      <w:divBdr>
                                                                                                        <w:top w:val="none" w:sz="0" w:space="0" w:color="auto"/>
                                                                                                        <w:left w:val="none" w:sz="0" w:space="0" w:color="auto"/>
                                                                                                        <w:bottom w:val="none" w:sz="0" w:space="0" w:color="auto"/>
                                                                                                        <w:right w:val="none" w:sz="0" w:space="0" w:color="auto"/>
                                                                                                      </w:divBdr>
                                                                                                    </w:div>
                                                                                                  </w:divsChild>
                                                                                                </w:div>
                                                                                                <w:div w:id="945574534">
                                                                                                  <w:marLeft w:val="0"/>
                                                                                                  <w:marRight w:val="0"/>
                                                                                                  <w:marTop w:val="0"/>
                                                                                                  <w:marBottom w:val="0"/>
                                                                                                  <w:divBdr>
                                                                                                    <w:top w:val="none" w:sz="0" w:space="0" w:color="auto"/>
                                                                                                    <w:left w:val="none" w:sz="0" w:space="0" w:color="auto"/>
                                                                                                    <w:bottom w:val="none" w:sz="0" w:space="0" w:color="auto"/>
                                                                                                    <w:right w:val="none" w:sz="0" w:space="0" w:color="auto"/>
                                                                                                  </w:divBdr>
                                                                                                  <w:divsChild>
                                                                                                    <w:div w:id="119418658">
                                                                                                      <w:marLeft w:val="0"/>
                                                                                                      <w:marRight w:val="0"/>
                                                                                                      <w:marTop w:val="0"/>
                                                                                                      <w:marBottom w:val="0"/>
                                                                                                      <w:divBdr>
                                                                                                        <w:top w:val="none" w:sz="0" w:space="0" w:color="auto"/>
                                                                                                        <w:left w:val="none" w:sz="0" w:space="0" w:color="auto"/>
                                                                                                        <w:bottom w:val="none" w:sz="0" w:space="0" w:color="auto"/>
                                                                                                        <w:right w:val="none" w:sz="0" w:space="0" w:color="auto"/>
                                                                                                      </w:divBdr>
                                                                                                    </w:div>
                                                                                                  </w:divsChild>
                                                                                                </w:div>
                                                                                                <w:div w:id="1612593794">
                                                                                                  <w:marLeft w:val="0"/>
                                                                                                  <w:marRight w:val="0"/>
                                                                                                  <w:marTop w:val="0"/>
                                                                                                  <w:marBottom w:val="0"/>
                                                                                                  <w:divBdr>
                                                                                                    <w:top w:val="none" w:sz="0" w:space="0" w:color="auto"/>
                                                                                                    <w:left w:val="none" w:sz="0" w:space="0" w:color="auto"/>
                                                                                                    <w:bottom w:val="none" w:sz="0" w:space="0" w:color="auto"/>
                                                                                                    <w:right w:val="none" w:sz="0" w:space="0" w:color="auto"/>
                                                                                                  </w:divBdr>
                                                                                                  <w:divsChild>
                                                                                                    <w:div w:id="22830910">
                                                                                                      <w:marLeft w:val="0"/>
                                                                                                      <w:marRight w:val="0"/>
                                                                                                      <w:marTop w:val="0"/>
                                                                                                      <w:marBottom w:val="0"/>
                                                                                                      <w:divBdr>
                                                                                                        <w:top w:val="none" w:sz="0" w:space="0" w:color="auto"/>
                                                                                                        <w:left w:val="none" w:sz="0" w:space="0" w:color="auto"/>
                                                                                                        <w:bottom w:val="none" w:sz="0" w:space="0" w:color="auto"/>
                                                                                                        <w:right w:val="none" w:sz="0" w:space="0" w:color="auto"/>
                                                                                                      </w:divBdr>
                                                                                                    </w:div>
                                                                                                  </w:divsChild>
                                                                                                </w:div>
                                                                                                <w:div w:id="1064520923">
                                                                                                  <w:marLeft w:val="0"/>
                                                                                                  <w:marRight w:val="0"/>
                                                                                                  <w:marTop w:val="0"/>
                                                                                                  <w:marBottom w:val="0"/>
                                                                                                  <w:divBdr>
                                                                                                    <w:top w:val="none" w:sz="0" w:space="0" w:color="auto"/>
                                                                                                    <w:left w:val="none" w:sz="0" w:space="0" w:color="auto"/>
                                                                                                    <w:bottom w:val="none" w:sz="0" w:space="0" w:color="auto"/>
                                                                                                    <w:right w:val="none" w:sz="0" w:space="0" w:color="auto"/>
                                                                                                  </w:divBdr>
                                                                                                  <w:divsChild>
                                                                                                    <w:div w:id="455608169">
                                                                                                      <w:marLeft w:val="0"/>
                                                                                                      <w:marRight w:val="0"/>
                                                                                                      <w:marTop w:val="0"/>
                                                                                                      <w:marBottom w:val="0"/>
                                                                                                      <w:divBdr>
                                                                                                        <w:top w:val="none" w:sz="0" w:space="0" w:color="auto"/>
                                                                                                        <w:left w:val="none" w:sz="0" w:space="0" w:color="auto"/>
                                                                                                        <w:bottom w:val="none" w:sz="0" w:space="0" w:color="auto"/>
                                                                                                        <w:right w:val="none" w:sz="0" w:space="0" w:color="auto"/>
                                                                                                      </w:divBdr>
                                                                                                    </w:div>
                                                                                                  </w:divsChild>
                                                                                                </w:div>
                                                                                                <w:div w:id="241179716">
                                                                                                  <w:marLeft w:val="0"/>
                                                                                                  <w:marRight w:val="0"/>
                                                                                                  <w:marTop w:val="0"/>
                                                                                                  <w:marBottom w:val="0"/>
                                                                                                  <w:divBdr>
                                                                                                    <w:top w:val="none" w:sz="0" w:space="0" w:color="auto"/>
                                                                                                    <w:left w:val="none" w:sz="0" w:space="0" w:color="auto"/>
                                                                                                    <w:bottom w:val="none" w:sz="0" w:space="0" w:color="auto"/>
                                                                                                    <w:right w:val="none" w:sz="0" w:space="0" w:color="auto"/>
                                                                                                  </w:divBdr>
                                                                                                  <w:divsChild>
                                                                                                    <w:div w:id="456610141">
                                                                                                      <w:marLeft w:val="0"/>
                                                                                                      <w:marRight w:val="0"/>
                                                                                                      <w:marTop w:val="0"/>
                                                                                                      <w:marBottom w:val="0"/>
                                                                                                      <w:divBdr>
                                                                                                        <w:top w:val="none" w:sz="0" w:space="0" w:color="auto"/>
                                                                                                        <w:left w:val="none" w:sz="0" w:space="0" w:color="auto"/>
                                                                                                        <w:bottom w:val="none" w:sz="0" w:space="0" w:color="auto"/>
                                                                                                        <w:right w:val="none" w:sz="0" w:space="0" w:color="auto"/>
                                                                                                      </w:divBdr>
                                                                                                    </w:div>
                                                                                                  </w:divsChild>
                                                                                                </w:div>
                                                                                                <w:div w:id="1969121896">
                                                                                                  <w:marLeft w:val="0"/>
                                                                                                  <w:marRight w:val="0"/>
                                                                                                  <w:marTop w:val="0"/>
                                                                                                  <w:marBottom w:val="0"/>
                                                                                                  <w:divBdr>
                                                                                                    <w:top w:val="none" w:sz="0" w:space="0" w:color="auto"/>
                                                                                                    <w:left w:val="none" w:sz="0" w:space="0" w:color="auto"/>
                                                                                                    <w:bottom w:val="none" w:sz="0" w:space="0" w:color="auto"/>
                                                                                                    <w:right w:val="none" w:sz="0" w:space="0" w:color="auto"/>
                                                                                                  </w:divBdr>
                                                                                                  <w:divsChild>
                                                                                                    <w:div w:id="1844779076">
                                                                                                      <w:marLeft w:val="0"/>
                                                                                                      <w:marRight w:val="0"/>
                                                                                                      <w:marTop w:val="0"/>
                                                                                                      <w:marBottom w:val="0"/>
                                                                                                      <w:divBdr>
                                                                                                        <w:top w:val="none" w:sz="0" w:space="0" w:color="auto"/>
                                                                                                        <w:left w:val="none" w:sz="0" w:space="0" w:color="auto"/>
                                                                                                        <w:bottom w:val="none" w:sz="0" w:space="0" w:color="auto"/>
                                                                                                        <w:right w:val="none" w:sz="0" w:space="0" w:color="auto"/>
                                                                                                      </w:divBdr>
                                                                                                    </w:div>
                                                                                                  </w:divsChild>
                                                                                                </w:div>
                                                                                                <w:div w:id="691496706">
                                                                                                  <w:marLeft w:val="0"/>
                                                                                                  <w:marRight w:val="0"/>
                                                                                                  <w:marTop w:val="0"/>
                                                                                                  <w:marBottom w:val="0"/>
                                                                                                  <w:divBdr>
                                                                                                    <w:top w:val="none" w:sz="0" w:space="0" w:color="auto"/>
                                                                                                    <w:left w:val="none" w:sz="0" w:space="0" w:color="auto"/>
                                                                                                    <w:bottom w:val="none" w:sz="0" w:space="0" w:color="auto"/>
                                                                                                    <w:right w:val="none" w:sz="0" w:space="0" w:color="auto"/>
                                                                                                  </w:divBdr>
                                                                                                  <w:divsChild>
                                                                                                    <w:div w:id="804395304">
                                                                                                      <w:marLeft w:val="0"/>
                                                                                                      <w:marRight w:val="0"/>
                                                                                                      <w:marTop w:val="0"/>
                                                                                                      <w:marBottom w:val="0"/>
                                                                                                      <w:divBdr>
                                                                                                        <w:top w:val="none" w:sz="0" w:space="0" w:color="auto"/>
                                                                                                        <w:left w:val="none" w:sz="0" w:space="0" w:color="auto"/>
                                                                                                        <w:bottom w:val="none" w:sz="0" w:space="0" w:color="auto"/>
                                                                                                        <w:right w:val="none" w:sz="0" w:space="0" w:color="auto"/>
                                                                                                      </w:divBdr>
                                                                                                    </w:div>
                                                                                                  </w:divsChild>
                                                                                                </w:div>
                                                                                                <w:div w:id="439422070">
                                                                                                  <w:marLeft w:val="0"/>
                                                                                                  <w:marRight w:val="0"/>
                                                                                                  <w:marTop w:val="0"/>
                                                                                                  <w:marBottom w:val="0"/>
                                                                                                  <w:divBdr>
                                                                                                    <w:top w:val="none" w:sz="0" w:space="0" w:color="auto"/>
                                                                                                    <w:left w:val="none" w:sz="0" w:space="0" w:color="auto"/>
                                                                                                    <w:bottom w:val="none" w:sz="0" w:space="0" w:color="auto"/>
                                                                                                    <w:right w:val="none" w:sz="0" w:space="0" w:color="auto"/>
                                                                                                  </w:divBdr>
                                                                                                  <w:divsChild>
                                                                                                    <w:div w:id="1734229400">
                                                                                                      <w:marLeft w:val="0"/>
                                                                                                      <w:marRight w:val="0"/>
                                                                                                      <w:marTop w:val="0"/>
                                                                                                      <w:marBottom w:val="0"/>
                                                                                                      <w:divBdr>
                                                                                                        <w:top w:val="none" w:sz="0" w:space="0" w:color="auto"/>
                                                                                                        <w:left w:val="none" w:sz="0" w:space="0" w:color="auto"/>
                                                                                                        <w:bottom w:val="none" w:sz="0" w:space="0" w:color="auto"/>
                                                                                                        <w:right w:val="none" w:sz="0" w:space="0" w:color="auto"/>
                                                                                                      </w:divBdr>
                                                                                                    </w:div>
                                                                                                  </w:divsChild>
                                                                                                </w:div>
                                                                                                <w:div w:id="831215750">
                                                                                                  <w:marLeft w:val="0"/>
                                                                                                  <w:marRight w:val="0"/>
                                                                                                  <w:marTop w:val="0"/>
                                                                                                  <w:marBottom w:val="0"/>
                                                                                                  <w:divBdr>
                                                                                                    <w:top w:val="none" w:sz="0" w:space="0" w:color="auto"/>
                                                                                                    <w:left w:val="none" w:sz="0" w:space="0" w:color="auto"/>
                                                                                                    <w:bottom w:val="none" w:sz="0" w:space="0" w:color="auto"/>
                                                                                                    <w:right w:val="none" w:sz="0" w:space="0" w:color="auto"/>
                                                                                                  </w:divBdr>
                                                                                                  <w:divsChild>
                                                                                                    <w:div w:id="171994331">
                                                                                                      <w:marLeft w:val="0"/>
                                                                                                      <w:marRight w:val="0"/>
                                                                                                      <w:marTop w:val="0"/>
                                                                                                      <w:marBottom w:val="0"/>
                                                                                                      <w:divBdr>
                                                                                                        <w:top w:val="none" w:sz="0" w:space="0" w:color="auto"/>
                                                                                                        <w:left w:val="none" w:sz="0" w:space="0" w:color="auto"/>
                                                                                                        <w:bottom w:val="none" w:sz="0" w:space="0" w:color="auto"/>
                                                                                                        <w:right w:val="none" w:sz="0" w:space="0" w:color="auto"/>
                                                                                                      </w:divBdr>
                                                                                                    </w:div>
                                                                                                  </w:divsChild>
                                                                                                </w:div>
                                                                                                <w:div w:id="10760271">
                                                                                                  <w:marLeft w:val="0"/>
                                                                                                  <w:marRight w:val="0"/>
                                                                                                  <w:marTop w:val="0"/>
                                                                                                  <w:marBottom w:val="0"/>
                                                                                                  <w:divBdr>
                                                                                                    <w:top w:val="none" w:sz="0" w:space="0" w:color="auto"/>
                                                                                                    <w:left w:val="none" w:sz="0" w:space="0" w:color="auto"/>
                                                                                                    <w:bottom w:val="none" w:sz="0" w:space="0" w:color="auto"/>
                                                                                                    <w:right w:val="none" w:sz="0" w:space="0" w:color="auto"/>
                                                                                                  </w:divBdr>
                                                                                                  <w:divsChild>
                                                                                                    <w:div w:id="829449326">
                                                                                                      <w:marLeft w:val="0"/>
                                                                                                      <w:marRight w:val="0"/>
                                                                                                      <w:marTop w:val="0"/>
                                                                                                      <w:marBottom w:val="0"/>
                                                                                                      <w:divBdr>
                                                                                                        <w:top w:val="none" w:sz="0" w:space="0" w:color="auto"/>
                                                                                                        <w:left w:val="none" w:sz="0" w:space="0" w:color="auto"/>
                                                                                                        <w:bottom w:val="none" w:sz="0" w:space="0" w:color="auto"/>
                                                                                                        <w:right w:val="none" w:sz="0" w:space="0" w:color="auto"/>
                                                                                                      </w:divBdr>
                                                                                                    </w:div>
                                                                                                  </w:divsChild>
                                                                                                </w:div>
                                                                                                <w:div w:id="682243419">
                                                                                                  <w:marLeft w:val="0"/>
                                                                                                  <w:marRight w:val="0"/>
                                                                                                  <w:marTop w:val="0"/>
                                                                                                  <w:marBottom w:val="0"/>
                                                                                                  <w:divBdr>
                                                                                                    <w:top w:val="none" w:sz="0" w:space="0" w:color="auto"/>
                                                                                                    <w:left w:val="none" w:sz="0" w:space="0" w:color="auto"/>
                                                                                                    <w:bottom w:val="none" w:sz="0" w:space="0" w:color="auto"/>
                                                                                                    <w:right w:val="none" w:sz="0" w:space="0" w:color="auto"/>
                                                                                                  </w:divBdr>
                                                                                                  <w:divsChild>
                                                                                                    <w:div w:id="1528132981">
                                                                                                      <w:marLeft w:val="0"/>
                                                                                                      <w:marRight w:val="0"/>
                                                                                                      <w:marTop w:val="0"/>
                                                                                                      <w:marBottom w:val="0"/>
                                                                                                      <w:divBdr>
                                                                                                        <w:top w:val="none" w:sz="0" w:space="0" w:color="auto"/>
                                                                                                        <w:left w:val="none" w:sz="0" w:space="0" w:color="auto"/>
                                                                                                        <w:bottom w:val="none" w:sz="0" w:space="0" w:color="auto"/>
                                                                                                        <w:right w:val="none" w:sz="0" w:space="0" w:color="auto"/>
                                                                                                      </w:divBdr>
                                                                                                    </w:div>
                                                                                                  </w:divsChild>
                                                                                                </w:div>
                                                                                                <w:div w:id="1773432982">
                                                                                                  <w:marLeft w:val="0"/>
                                                                                                  <w:marRight w:val="0"/>
                                                                                                  <w:marTop w:val="0"/>
                                                                                                  <w:marBottom w:val="0"/>
                                                                                                  <w:divBdr>
                                                                                                    <w:top w:val="none" w:sz="0" w:space="0" w:color="auto"/>
                                                                                                    <w:left w:val="none" w:sz="0" w:space="0" w:color="auto"/>
                                                                                                    <w:bottom w:val="none" w:sz="0" w:space="0" w:color="auto"/>
                                                                                                    <w:right w:val="none" w:sz="0" w:space="0" w:color="auto"/>
                                                                                                  </w:divBdr>
                                                                                                  <w:divsChild>
                                                                                                    <w:div w:id="2059743755">
                                                                                                      <w:marLeft w:val="0"/>
                                                                                                      <w:marRight w:val="0"/>
                                                                                                      <w:marTop w:val="0"/>
                                                                                                      <w:marBottom w:val="0"/>
                                                                                                      <w:divBdr>
                                                                                                        <w:top w:val="none" w:sz="0" w:space="0" w:color="auto"/>
                                                                                                        <w:left w:val="none" w:sz="0" w:space="0" w:color="auto"/>
                                                                                                        <w:bottom w:val="none" w:sz="0" w:space="0" w:color="auto"/>
                                                                                                        <w:right w:val="none" w:sz="0" w:space="0" w:color="auto"/>
                                                                                                      </w:divBdr>
                                                                                                    </w:div>
                                                                                                  </w:divsChild>
                                                                                                </w:div>
                                                                                                <w:div w:id="439760464">
                                                                                                  <w:marLeft w:val="0"/>
                                                                                                  <w:marRight w:val="0"/>
                                                                                                  <w:marTop w:val="0"/>
                                                                                                  <w:marBottom w:val="0"/>
                                                                                                  <w:divBdr>
                                                                                                    <w:top w:val="none" w:sz="0" w:space="0" w:color="auto"/>
                                                                                                    <w:left w:val="none" w:sz="0" w:space="0" w:color="auto"/>
                                                                                                    <w:bottom w:val="none" w:sz="0" w:space="0" w:color="auto"/>
                                                                                                    <w:right w:val="none" w:sz="0" w:space="0" w:color="auto"/>
                                                                                                  </w:divBdr>
                                                                                                  <w:divsChild>
                                                                                                    <w:div w:id="1246651136">
                                                                                                      <w:marLeft w:val="0"/>
                                                                                                      <w:marRight w:val="0"/>
                                                                                                      <w:marTop w:val="0"/>
                                                                                                      <w:marBottom w:val="0"/>
                                                                                                      <w:divBdr>
                                                                                                        <w:top w:val="none" w:sz="0" w:space="0" w:color="auto"/>
                                                                                                        <w:left w:val="none" w:sz="0" w:space="0" w:color="auto"/>
                                                                                                        <w:bottom w:val="none" w:sz="0" w:space="0" w:color="auto"/>
                                                                                                        <w:right w:val="none" w:sz="0" w:space="0" w:color="auto"/>
                                                                                                      </w:divBdr>
                                                                                                    </w:div>
                                                                                                  </w:divsChild>
                                                                                                </w:div>
                                                                                                <w:div w:id="1242761055">
                                                                                                  <w:marLeft w:val="0"/>
                                                                                                  <w:marRight w:val="0"/>
                                                                                                  <w:marTop w:val="0"/>
                                                                                                  <w:marBottom w:val="0"/>
                                                                                                  <w:divBdr>
                                                                                                    <w:top w:val="none" w:sz="0" w:space="0" w:color="auto"/>
                                                                                                    <w:left w:val="none" w:sz="0" w:space="0" w:color="auto"/>
                                                                                                    <w:bottom w:val="none" w:sz="0" w:space="0" w:color="auto"/>
                                                                                                    <w:right w:val="none" w:sz="0" w:space="0" w:color="auto"/>
                                                                                                  </w:divBdr>
                                                                                                  <w:divsChild>
                                                                                                    <w:div w:id="1126507047">
                                                                                                      <w:marLeft w:val="0"/>
                                                                                                      <w:marRight w:val="0"/>
                                                                                                      <w:marTop w:val="0"/>
                                                                                                      <w:marBottom w:val="0"/>
                                                                                                      <w:divBdr>
                                                                                                        <w:top w:val="none" w:sz="0" w:space="0" w:color="auto"/>
                                                                                                        <w:left w:val="none" w:sz="0" w:space="0" w:color="auto"/>
                                                                                                        <w:bottom w:val="none" w:sz="0" w:space="0" w:color="auto"/>
                                                                                                        <w:right w:val="none" w:sz="0" w:space="0" w:color="auto"/>
                                                                                                      </w:divBdr>
                                                                                                    </w:div>
                                                                                                  </w:divsChild>
                                                                                                </w:div>
                                                                                                <w:div w:id="1636132577">
                                                                                                  <w:marLeft w:val="0"/>
                                                                                                  <w:marRight w:val="0"/>
                                                                                                  <w:marTop w:val="0"/>
                                                                                                  <w:marBottom w:val="0"/>
                                                                                                  <w:divBdr>
                                                                                                    <w:top w:val="none" w:sz="0" w:space="0" w:color="auto"/>
                                                                                                    <w:left w:val="none" w:sz="0" w:space="0" w:color="auto"/>
                                                                                                    <w:bottom w:val="none" w:sz="0" w:space="0" w:color="auto"/>
                                                                                                    <w:right w:val="none" w:sz="0" w:space="0" w:color="auto"/>
                                                                                                  </w:divBdr>
                                                                                                  <w:divsChild>
                                                                                                    <w:div w:id="1293706093">
                                                                                                      <w:marLeft w:val="0"/>
                                                                                                      <w:marRight w:val="0"/>
                                                                                                      <w:marTop w:val="0"/>
                                                                                                      <w:marBottom w:val="0"/>
                                                                                                      <w:divBdr>
                                                                                                        <w:top w:val="none" w:sz="0" w:space="0" w:color="auto"/>
                                                                                                        <w:left w:val="none" w:sz="0" w:space="0" w:color="auto"/>
                                                                                                        <w:bottom w:val="none" w:sz="0" w:space="0" w:color="auto"/>
                                                                                                        <w:right w:val="none" w:sz="0" w:space="0" w:color="auto"/>
                                                                                                      </w:divBdr>
                                                                                                    </w:div>
                                                                                                  </w:divsChild>
                                                                                                </w:div>
                                                                                                <w:div w:id="2026398219">
                                                                                                  <w:marLeft w:val="0"/>
                                                                                                  <w:marRight w:val="0"/>
                                                                                                  <w:marTop w:val="0"/>
                                                                                                  <w:marBottom w:val="0"/>
                                                                                                  <w:divBdr>
                                                                                                    <w:top w:val="none" w:sz="0" w:space="0" w:color="auto"/>
                                                                                                    <w:left w:val="none" w:sz="0" w:space="0" w:color="auto"/>
                                                                                                    <w:bottom w:val="none" w:sz="0" w:space="0" w:color="auto"/>
                                                                                                    <w:right w:val="none" w:sz="0" w:space="0" w:color="auto"/>
                                                                                                  </w:divBdr>
                                                                                                  <w:divsChild>
                                                                                                    <w:div w:id="1856579767">
                                                                                                      <w:marLeft w:val="0"/>
                                                                                                      <w:marRight w:val="0"/>
                                                                                                      <w:marTop w:val="0"/>
                                                                                                      <w:marBottom w:val="0"/>
                                                                                                      <w:divBdr>
                                                                                                        <w:top w:val="none" w:sz="0" w:space="0" w:color="auto"/>
                                                                                                        <w:left w:val="none" w:sz="0" w:space="0" w:color="auto"/>
                                                                                                        <w:bottom w:val="none" w:sz="0" w:space="0" w:color="auto"/>
                                                                                                        <w:right w:val="none" w:sz="0" w:space="0" w:color="auto"/>
                                                                                                      </w:divBdr>
                                                                                                    </w:div>
                                                                                                  </w:divsChild>
                                                                                                </w:div>
                                                                                                <w:div w:id="1908568274">
                                                                                                  <w:marLeft w:val="0"/>
                                                                                                  <w:marRight w:val="0"/>
                                                                                                  <w:marTop w:val="0"/>
                                                                                                  <w:marBottom w:val="0"/>
                                                                                                  <w:divBdr>
                                                                                                    <w:top w:val="none" w:sz="0" w:space="0" w:color="auto"/>
                                                                                                    <w:left w:val="none" w:sz="0" w:space="0" w:color="auto"/>
                                                                                                    <w:bottom w:val="none" w:sz="0" w:space="0" w:color="auto"/>
                                                                                                    <w:right w:val="none" w:sz="0" w:space="0" w:color="auto"/>
                                                                                                  </w:divBdr>
                                                                                                  <w:divsChild>
                                                                                                    <w:div w:id="1440567078">
                                                                                                      <w:marLeft w:val="0"/>
                                                                                                      <w:marRight w:val="0"/>
                                                                                                      <w:marTop w:val="0"/>
                                                                                                      <w:marBottom w:val="0"/>
                                                                                                      <w:divBdr>
                                                                                                        <w:top w:val="none" w:sz="0" w:space="0" w:color="auto"/>
                                                                                                        <w:left w:val="none" w:sz="0" w:space="0" w:color="auto"/>
                                                                                                        <w:bottom w:val="none" w:sz="0" w:space="0" w:color="auto"/>
                                                                                                        <w:right w:val="none" w:sz="0" w:space="0" w:color="auto"/>
                                                                                                      </w:divBdr>
                                                                                                    </w:div>
                                                                                                  </w:divsChild>
                                                                                                </w:div>
                                                                                                <w:div w:id="1433671968">
                                                                                                  <w:marLeft w:val="0"/>
                                                                                                  <w:marRight w:val="0"/>
                                                                                                  <w:marTop w:val="0"/>
                                                                                                  <w:marBottom w:val="0"/>
                                                                                                  <w:divBdr>
                                                                                                    <w:top w:val="none" w:sz="0" w:space="0" w:color="auto"/>
                                                                                                    <w:left w:val="none" w:sz="0" w:space="0" w:color="auto"/>
                                                                                                    <w:bottom w:val="none" w:sz="0" w:space="0" w:color="auto"/>
                                                                                                    <w:right w:val="none" w:sz="0" w:space="0" w:color="auto"/>
                                                                                                  </w:divBdr>
                                                                                                  <w:divsChild>
                                                                                                    <w:div w:id="1153720496">
                                                                                                      <w:marLeft w:val="0"/>
                                                                                                      <w:marRight w:val="0"/>
                                                                                                      <w:marTop w:val="0"/>
                                                                                                      <w:marBottom w:val="0"/>
                                                                                                      <w:divBdr>
                                                                                                        <w:top w:val="none" w:sz="0" w:space="0" w:color="auto"/>
                                                                                                        <w:left w:val="none" w:sz="0" w:space="0" w:color="auto"/>
                                                                                                        <w:bottom w:val="none" w:sz="0" w:space="0" w:color="auto"/>
                                                                                                        <w:right w:val="none" w:sz="0" w:space="0" w:color="auto"/>
                                                                                                      </w:divBdr>
                                                                                                    </w:div>
                                                                                                  </w:divsChild>
                                                                                                </w:div>
                                                                                                <w:div w:id="1034842480">
                                                                                                  <w:marLeft w:val="0"/>
                                                                                                  <w:marRight w:val="0"/>
                                                                                                  <w:marTop w:val="0"/>
                                                                                                  <w:marBottom w:val="0"/>
                                                                                                  <w:divBdr>
                                                                                                    <w:top w:val="none" w:sz="0" w:space="0" w:color="auto"/>
                                                                                                    <w:left w:val="none" w:sz="0" w:space="0" w:color="auto"/>
                                                                                                    <w:bottom w:val="none" w:sz="0" w:space="0" w:color="auto"/>
                                                                                                    <w:right w:val="none" w:sz="0" w:space="0" w:color="auto"/>
                                                                                                  </w:divBdr>
                                                                                                  <w:divsChild>
                                                                                                    <w:div w:id="1638415462">
                                                                                                      <w:marLeft w:val="0"/>
                                                                                                      <w:marRight w:val="0"/>
                                                                                                      <w:marTop w:val="0"/>
                                                                                                      <w:marBottom w:val="0"/>
                                                                                                      <w:divBdr>
                                                                                                        <w:top w:val="none" w:sz="0" w:space="0" w:color="auto"/>
                                                                                                        <w:left w:val="none" w:sz="0" w:space="0" w:color="auto"/>
                                                                                                        <w:bottom w:val="none" w:sz="0" w:space="0" w:color="auto"/>
                                                                                                        <w:right w:val="none" w:sz="0" w:space="0" w:color="auto"/>
                                                                                                      </w:divBdr>
                                                                                                    </w:div>
                                                                                                  </w:divsChild>
                                                                                                </w:div>
                                                                                                <w:div w:id="450175098">
                                                                                                  <w:marLeft w:val="0"/>
                                                                                                  <w:marRight w:val="0"/>
                                                                                                  <w:marTop w:val="0"/>
                                                                                                  <w:marBottom w:val="0"/>
                                                                                                  <w:divBdr>
                                                                                                    <w:top w:val="none" w:sz="0" w:space="0" w:color="auto"/>
                                                                                                    <w:left w:val="none" w:sz="0" w:space="0" w:color="auto"/>
                                                                                                    <w:bottom w:val="none" w:sz="0" w:space="0" w:color="auto"/>
                                                                                                    <w:right w:val="none" w:sz="0" w:space="0" w:color="auto"/>
                                                                                                  </w:divBdr>
                                                                                                  <w:divsChild>
                                                                                                    <w:div w:id="211428969">
                                                                                                      <w:marLeft w:val="0"/>
                                                                                                      <w:marRight w:val="0"/>
                                                                                                      <w:marTop w:val="0"/>
                                                                                                      <w:marBottom w:val="0"/>
                                                                                                      <w:divBdr>
                                                                                                        <w:top w:val="none" w:sz="0" w:space="0" w:color="auto"/>
                                                                                                        <w:left w:val="none" w:sz="0" w:space="0" w:color="auto"/>
                                                                                                        <w:bottom w:val="none" w:sz="0" w:space="0" w:color="auto"/>
                                                                                                        <w:right w:val="none" w:sz="0" w:space="0" w:color="auto"/>
                                                                                                      </w:divBdr>
                                                                                                    </w:div>
                                                                                                  </w:divsChild>
                                                                                                </w:div>
                                                                                                <w:div w:id="1673875587">
                                                                                                  <w:marLeft w:val="0"/>
                                                                                                  <w:marRight w:val="0"/>
                                                                                                  <w:marTop w:val="0"/>
                                                                                                  <w:marBottom w:val="0"/>
                                                                                                  <w:divBdr>
                                                                                                    <w:top w:val="none" w:sz="0" w:space="0" w:color="auto"/>
                                                                                                    <w:left w:val="none" w:sz="0" w:space="0" w:color="auto"/>
                                                                                                    <w:bottom w:val="none" w:sz="0" w:space="0" w:color="auto"/>
                                                                                                    <w:right w:val="none" w:sz="0" w:space="0" w:color="auto"/>
                                                                                                  </w:divBdr>
                                                                                                  <w:divsChild>
                                                                                                    <w:div w:id="1883323202">
                                                                                                      <w:marLeft w:val="0"/>
                                                                                                      <w:marRight w:val="0"/>
                                                                                                      <w:marTop w:val="0"/>
                                                                                                      <w:marBottom w:val="0"/>
                                                                                                      <w:divBdr>
                                                                                                        <w:top w:val="none" w:sz="0" w:space="0" w:color="auto"/>
                                                                                                        <w:left w:val="none" w:sz="0" w:space="0" w:color="auto"/>
                                                                                                        <w:bottom w:val="none" w:sz="0" w:space="0" w:color="auto"/>
                                                                                                        <w:right w:val="none" w:sz="0" w:space="0" w:color="auto"/>
                                                                                                      </w:divBdr>
                                                                                                    </w:div>
                                                                                                  </w:divsChild>
                                                                                                </w:div>
                                                                                                <w:div w:id="1608538757">
                                                                                                  <w:marLeft w:val="0"/>
                                                                                                  <w:marRight w:val="0"/>
                                                                                                  <w:marTop w:val="0"/>
                                                                                                  <w:marBottom w:val="0"/>
                                                                                                  <w:divBdr>
                                                                                                    <w:top w:val="none" w:sz="0" w:space="0" w:color="auto"/>
                                                                                                    <w:left w:val="none" w:sz="0" w:space="0" w:color="auto"/>
                                                                                                    <w:bottom w:val="none" w:sz="0" w:space="0" w:color="auto"/>
                                                                                                    <w:right w:val="none" w:sz="0" w:space="0" w:color="auto"/>
                                                                                                  </w:divBdr>
                                                                                                  <w:divsChild>
                                                                                                    <w:div w:id="1618368737">
                                                                                                      <w:marLeft w:val="0"/>
                                                                                                      <w:marRight w:val="0"/>
                                                                                                      <w:marTop w:val="0"/>
                                                                                                      <w:marBottom w:val="0"/>
                                                                                                      <w:divBdr>
                                                                                                        <w:top w:val="none" w:sz="0" w:space="0" w:color="auto"/>
                                                                                                        <w:left w:val="none" w:sz="0" w:space="0" w:color="auto"/>
                                                                                                        <w:bottom w:val="none" w:sz="0" w:space="0" w:color="auto"/>
                                                                                                        <w:right w:val="none" w:sz="0" w:space="0" w:color="auto"/>
                                                                                                      </w:divBdr>
                                                                                                    </w:div>
                                                                                                  </w:divsChild>
                                                                                                </w:div>
                                                                                                <w:div w:id="989480183">
                                                                                                  <w:marLeft w:val="0"/>
                                                                                                  <w:marRight w:val="0"/>
                                                                                                  <w:marTop w:val="0"/>
                                                                                                  <w:marBottom w:val="0"/>
                                                                                                  <w:divBdr>
                                                                                                    <w:top w:val="none" w:sz="0" w:space="0" w:color="auto"/>
                                                                                                    <w:left w:val="none" w:sz="0" w:space="0" w:color="auto"/>
                                                                                                    <w:bottom w:val="none" w:sz="0" w:space="0" w:color="auto"/>
                                                                                                    <w:right w:val="none" w:sz="0" w:space="0" w:color="auto"/>
                                                                                                  </w:divBdr>
                                                                                                  <w:divsChild>
                                                                                                    <w:div w:id="1157725574">
                                                                                                      <w:marLeft w:val="0"/>
                                                                                                      <w:marRight w:val="0"/>
                                                                                                      <w:marTop w:val="0"/>
                                                                                                      <w:marBottom w:val="0"/>
                                                                                                      <w:divBdr>
                                                                                                        <w:top w:val="none" w:sz="0" w:space="0" w:color="auto"/>
                                                                                                        <w:left w:val="none" w:sz="0" w:space="0" w:color="auto"/>
                                                                                                        <w:bottom w:val="none" w:sz="0" w:space="0" w:color="auto"/>
                                                                                                        <w:right w:val="none" w:sz="0" w:space="0" w:color="auto"/>
                                                                                                      </w:divBdr>
                                                                                                    </w:div>
                                                                                                  </w:divsChild>
                                                                                                </w:div>
                                                                                                <w:div w:id="1632437407">
                                                                                                  <w:marLeft w:val="0"/>
                                                                                                  <w:marRight w:val="0"/>
                                                                                                  <w:marTop w:val="0"/>
                                                                                                  <w:marBottom w:val="0"/>
                                                                                                  <w:divBdr>
                                                                                                    <w:top w:val="none" w:sz="0" w:space="0" w:color="auto"/>
                                                                                                    <w:left w:val="none" w:sz="0" w:space="0" w:color="auto"/>
                                                                                                    <w:bottom w:val="none" w:sz="0" w:space="0" w:color="auto"/>
                                                                                                    <w:right w:val="none" w:sz="0" w:space="0" w:color="auto"/>
                                                                                                  </w:divBdr>
                                                                                                  <w:divsChild>
                                                                                                    <w:div w:id="1596859944">
                                                                                                      <w:marLeft w:val="0"/>
                                                                                                      <w:marRight w:val="0"/>
                                                                                                      <w:marTop w:val="0"/>
                                                                                                      <w:marBottom w:val="0"/>
                                                                                                      <w:divBdr>
                                                                                                        <w:top w:val="none" w:sz="0" w:space="0" w:color="auto"/>
                                                                                                        <w:left w:val="none" w:sz="0" w:space="0" w:color="auto"/>
                                                                                                        <w:bottom w:val="none" w:sz="0" w:space="0" w:color="auto"/>
                                                                                                        <w:right w:val="none" w:sz="0" w:space="0" w:color="auto"/>
                                                                                                      </w:divBdr>
                                                                                                    </w:div>
                                                                                                  </w:divsChild>
                                                                                                </w:div>
                                                                                                <w:div w:id="1591739791">
                                                                                                  <w:marLeft w:val="0"/>
                                                                                                  <w:marRight w:val="0"/>
                                                                                                  <w:marTop w:val="0"/>
                                                                                                  <w:marBottom w:val="0"/>
                                                                                                  <w:divBdr>
                                                                                                    <w:top w:val="none" w:sz="0" w:space="0" w:color="auto"/>
                                                                                                    <w:left w:val="none" w:sz="0" w:space="0" w:color="auto"/>
                                                                                                    <w:bottom w:val="none" w:sz="0" w:space="0" w:color="auto"/>
                                                                                                    <w:right w:val="none" w:sz="0" w:space="0" w:color="auto"/>
                                                                                                  </w:divBdr>
                                                                                                  <w:divsChild>
                                                                                                    <w:div w:id="1227758786">
                                                                                                      <w:marLeft w:val="0"/>
                                                                                                      <w:marRight w:val="0"/>
                                                                                                      <w:marTop w:val="0"/>
                                                                                                      <w:marBottom w:val="0"/>
                                                                                                      <w:divBdr>
                                                                                                        <w:top w:val="none" w:sz="0" w:space="0" w:color="auto"/>
                                                                                                        <w:left w:val="none" w:sz="0" w:space="0" w:color="auto"/>
                                                                                                        <w:bottom w:val="none" w:sz="0" w:space="0" w:color="auto"/>
                                                                                                        <w:right w:val="none" w:sz="0" w:space="0" w:color="auto"/>
                                                                                                      </w:divBdr>
                                                                                                    </w:div>
                                                                                                  </w:divsChild>
                                                                                                </w:div>
                                                                                                <w:div w:id="2116561403">
                                                                                                  <w:marLeft w:val="0"/>
                                                                                                  <w:marRight w:val="0"/>
                                                                                                  <w:marTop w:val="0"/>
                                                                                                  <w:marBottom w:val="0"/>
                                                                                                  <w:divBdr>
                                                                                                    <w:top w:val="none" w:sz="0" w:space="0" w:color="auto"/>
                                                                                                    <w:left w:val="none" w:sz="0" w:space="0" w:color="auto"/>
                                                                                                    <w:bottom w:val="none" w:sz="0" w:space="0" w:color="auto"/>
                                                                                                    <w:right w:val="none" w:sz="0" w:space="0" w:color="auto"/>
                                                                                                  </w:divBdr>
                                                                                                  <w:divsChild>
                                                                                                    <w:div w:id="1381053884">
                                                                                                      <w:marLeft w:val="0"/>
                                                                                                      <w:marRight w:val="0"/>
                                                                                                      <w:marTop w:val="0"/>
                                                                                                      <w:marBottom w:val="0"/>
                                                                                                      <w:divBdr>
                                                                                                        <w:top w:val="none" w:sz="0" w:space="0" w:color="auto"/>
                                                                                                        <w:left w:val="none" w:sz="0" w:space="0" w:color="auto"/>
                                                                                                        <w:bottom w:val="none" w:sz="0" w:space="0" w:color="auto"/>
                                                                                                        <w:right w:val="none" w:sz="0" w:space="0" w:color="auto"/>
                                                                                                      </w:divBdr>
                                                                                                    </w:div>
                                                                                                  </w:divsChild>
                                                                                                </w:div>
                                                                                                <w:div w:id="2125925333">
                                                                                                  <w:marLeft w:val="0"/>
                                                                                                  <w:marRight w:val="0"/>
                                                                                                  <w:marTop w:val="0"/>
                                                                                                  <w:marBottom w:val="0"/>
                                                                                                  <w:divBdr>
                                                                                                    <w:top w:val="none" w:sz="0" w:space="0" w:color="auto"/>
                                                                                                    <w:left w:val="none" w:sz="0" w:space="0" w:color="auto"/>
                                                                                                    <w:bottom w:val="none" w:sz="0" w:space="0" w:color="auto"/>
                                                                                                    <w:right w:val="none" w:sz="0" w:space="0" w:color="auto"/>
                                                                                                  </w:divBdr>
                                                                                                  <w:divsChild>
                                                                                                    <w:div w:id="659311207">
                                                                                                      <w:marLeft w:val="0"/>
                                                                                                      <w:marRight w:val="0"/>
                                                                                                      <w:marTop w:val="0"/>
                                                                                                      <w:marBottom w:val="0"/>
                                                                                                      <w:divBdr>
                                                                                                        <w:top w:val="none" w:sz="0" w:space="0" w:color="auto"/>
                                                                                                        <w:left w:val="none" w:sz="0" w:space="0" w:color="auto"/>
                                                                                                        <w:bottom w:val="none" w:sz="0" w:space="0" w:color="auto"/>
                                                                                                        <w:right w:val="none" w:sz="0" w:space="0" w:color="auto"/>
                                                                                                      </w:divBdr>
                                                                                                    </w:div>
                                                                                                  </w:divsChild>
                                                                                                </w:div>
                                                                                                <w:div w:id="1446849577">
                                                                                                  <w:marLeft w:val="0"/>
                                                                                                  <w:marRight w:val="0"/>
                                                                                                  <w:marTop w:val="0"/>
                                                                                                  <w:marBottom w:val="0"/>
                                                                                                  <w:divBdr>
                                                                                                    <w:top w:val="none" w:sz="0" w:space="0" w:color="auto"/>
                                                                                                    <w:left w:val="none" w:sz="0" w:space="0" w:color="auto"/>
                                                                                                    <w:bottom w:val="none" w:sz="0" w:space="0" w:color="auto"/>
                                                                                                    <w:right w:val="none" w:sz="0" w:space="0" w:color="auto"/>
                                                                                                  </w:divBdr>
                                                                                                  <w:divsChild>
                                                                                                    <w:div w:id="49771420">
                                                                                                      <w:marLeft w:val="0"/>
                                                                                                      <w:marRight w:val="0"/>
                                                                                                      <w:marTop w:val="0"/>
                                                                                                      <w:marBottom w:val="0"/>
                                                                                                      <w:divBdr>
                                                                                                        <w:top w:val="none" w:sz="0" w:space="0" w:color="auto"/>
                                                                                                        <w:left w:val="none" w:sz="0" w:space="0" w:color="auto"/>
                                                                                                        <w:bottom w:val="none" w:sz="0" w:space="0" w:color="auto"/>
                                                                                                        <w:right w:val="none" w:sz="0" w:space="0" w:color="auto"/>
                                                                                                      </w:divBdr>
                                                                                                    </w:div>
                                                                                                  </w:divsChild>
                                                                                                </w:div>
                                                                                                <w:div w:id="132405192">
                                                                                                  <w:marLeft w:val="0"/>
                                                                                                  <w:marRight w:val="0"/>
                                                                                                  <w:marTop w:val="0"/>
                                                                                                  <w:marBottom w:val="0"/>
                                                                                                  <w:divBdr>
                                                                                                    <w:top w:val="none" w:sz="0" w:space="0" w:color="auto"/>
                                                                                                    <w:left w:val="none" w:sz="0" w:space="0" w:color="auto"/>
                                                                                                    <w:bottom w:val="none" w:sz="0" w:space="0" w:color="auto"/>
                                                                                                    <w:right w:val="none" w:sz="0" w:space="0" w:color="auto"/>
                                                                                                  </w:divBdr>
                                                                                                  <w:divsChild>
                                                                                                    <w:div w:id="1178041660">
                                                                                                      <w:marLeft w:val="0"/>
                                                                                                      <w:marRight w:val="0"/>
                                                                                                      <w:marTop w:val="0"/>
                                                                                                      <w:marBottom w:val="0"/>
                                                                                                      <w:divBdr>
                                                                                                        <w:top w:val="none" w:sz="0" w:space="0" w:color="auto"/>
                                                                                                        <w:left w:val="none" w:sz="0" w:space="0" w:color="auto"/>
                                                                                                        <w:bottom w:val="none" w:sz="0" w:space="0" w:color="auto"/>
                                                                                                        <w:right w:val="none" w:sz="0" w:space="0" w:color="auto"/>
                                                                                                      </w:divBdr>
                                                                                                    </w:div>
                                                                                                  </w:divsChild>
                                                                                                </w:div>
                                                                                                <w:div w:id="465126671">
                                                                                                  <w:marLeft w:val="0"/>
                                                                                                  <w:marRight w:val="0"/>
                                                                                                  <w:marTop w:val="0"/>
                                                                                                  <w:marBottom w:val="0"/>
                                                                                                  <w:divBdr>
                                                                                                    <w:top w:val="none" w:sz="0" w:space="0" w:color="auto"/>
                                                                                                    <w:left w:val="none" w:sz="0" w:space="0" w:color="auto"/>
                                                                                                    <w:bottom w:val="none" w:sz="0" w:space="0" w:color="auto"/>
                                                                                                    <w:right w:val="none" w:sz="0" w:space="0" w:color="auto"/>
                                                                                                  </w:divBdr>
                                                                                                  <w:divsChild>
                                                                                                    <w:div w:id="1145588582">
                                                                                                      <w:marLeft w:val="0"/>
                                                                                                      <w:marRight w:val="0"/>
                                                                                                      <w:marTop w:val="0"/>
                                                                                                      <w:marBottom w:val="0"/>
                                                                                                      <w:divBdr>
                                                                                                        <w:top w:val="none" w:sz="0" w:space="0" w:color="auto"/>
                                                                                                        <w:left w:val="none" w:sz="0" w:space="0" w:color="auto"/>
                                                                                                        <w:bottom w:val="none" w:sz="0" w:space="0" w:color="auto"/>
                                                                                                        <w:right w:val="none" w:sz="0" w:space="0" w:color="auto"/>
                                                                                                      </w:divBdr>
                                                                                                    </w:div>
                                                                                                  </w:divsChild>
                                                                                                </w:div>
                                                                                                <w:div w:id="1455949229">
                                                                                                  <w:marLeft w:val="0"/>
                                                                                                  <w:marRight w:val="0"/>
                                                                                                  <w:marTop w:val="0"/>
                                                                                                  <w:marBottom w:val="0"/>
                                                                                                  <w:divBdr>
                                                                                                    <w:top w:val="none" w:sz="0" w:space="0" w:color="auto"/>
                                                                                                    <w:left w:val="none" w:sz="0" w:space="0" w:color="auto"/>
                                                                                                    <w:bottom w:val="none" w:sz="0" w:space="0" w:color="auto"/>
                                                                                                    <w:right w:val="none" w:sz="0" w:space="0" w:color="auto"/>
                                                                                                  </w:divBdr>
                                                                                                  <w:divsChild>
                                                                                                    <w:div w:id="1866749103">
                                                                                                      <w:marLeft w:val="0"/>
                                                                                                      <w:marRight w:val="0"/>
                                                                                                      <w:marTop w:val="0"/>
                                                                                                      <w:marBottom w:val="0"/>
                                                                                                      <w:divBdr>
                                                                                                        <w:top w:val="none" w:sz="0" w:space="0" w:color="auto"/>
                                                                                                        <w:left w:val="none" w:sz="0" w:space="0" w:color="auto"/>
                                                                                                        <w:bottom w:val="none" w:sz="0" w:space="0" w:color="auto"/>
                                                                                                        <w:right w:val="none" w:sz="0" w:space="0" w:color="auto"/>
                                                                                                      </w:divBdr>
                                                                                                    </w:div>
                                                                                                  </w:divsChild>
                                                                                                </w:div>
                                                                                                <w:div w:id="753816539">
                                                                                                  <w:marLeft w:val="0"/>
                                                                                                  <w:marRight w:val="0"/>
                                                                                                  <w:marTop w:val="0"/>
                                                                                                  <w:marBottom w:val="0"/>
                                                                                                  <w:divBdr>
                                                                                                    <w:top w:val="none" w:sz="0" w:space="0" w:color="auto"/>
                                                                                                    <w:left w:val="none" w:sz="0" w:space="0" w:color="auto"/>
                                                                                                    <w:bottom w:val="none" w:sz="0" w:space="0" w:color="auto"/>
                                                                                                    <w:right w:val="none" w:sz="0" w:space="0" w:color="auto"/>
                                                                                                  </w:divBdr>
                                                                                                  <w:divsChild>
                                                                                                    <w:div w:id="973102201">
                                                                                                      <w:marLeft w:val="0"/>
                                                                                                      <w:marRight w:val="0"/>
                                                                                                      <w:marTop w:val="0"/>
                                                                                                      <w:marBottom w:val="0"/>
                                                                                                      <w:divBdr>
                                                                                                        <w:top w:val="none" w:sz="0" w:space="0" w:color="auto"/>
                                                                                                        <w:left w:val="none" w:sz="0" w:space="0" w:color="auto"/>
                                                                                                        <w:bottom w:val="none" w:sz="0" w:space="0" w:color="auto"/>
                                                                                                        <w:right w:val="none" w:sz="0" w:space="0" w:color="auto"/>
                                                                                                      </w:divBdr>
                                                                                                    </w:div>
                                                                                                  </w:divsChild>
                                                                                                </w:div>
                                                                                                <w:div w:id="1005520955">
                                                                                                  <w:marLeft w:val="0"/>
                                                                                                  <w:marRight w:val="0"/>
                                                                                                  <w:marTop w:val="0"/>
                                                                                                  <w:marBottom w:val="0"/>
                                                                                                  <w:divBdr>
                                                                                                    <w:top w:val="none" w:sz="0" w:space="0" w:color="auto"/>
                                                                                                    <w:left w:val="none" w:sz="0" w:space="0" w:color="auto"/>
                                                                                                    <w:bottom w:val="none" w:sz="0" w:space="0" w:color="auto"/>
                                                                                                    <w:right w:val="none" w:sz="0" w:space="0" w:color="auto"/>
                                                                                                  </w:divBdr>
                                                                                                  <w:divsChild>
                                                                                                    <w:div w:id="739713254">
                                                                                                      <w:marLeft w:val="0"/>
                                                                                                      <w:marRight w:val="0"/>
                                                                                                      <w:marTop w:val="0"/>
                                                                                                      <w:marBottom w:val="0"/>
                                                                                                      <w:divBdr>
                                                                                                        <w:top w:val="none" w:sz="0" w:space="0" w:color="auto"/>
                                                                                                        <w:left w:val="none" w:sz="0" w:space="0" w:color="auto"/>
                                                                                                        <w:bottom w:val="none" w:sz="0" w:space="0" w:color="auto"/>
                                                                                                        <w:right w:val="none" w:sz="0" w:space="0" w:color="auto"/>
                                                                                                      </w:divBdr>
                                                                                                    </w:div>
                                                                                                  </w:divsChild>
                                                                                                </w:div>
                                                                                                <w:div w:id="1923026081">
                                                                                                  <w:marLeft w:val="0"/>
                                                                                                  <w:marRight w:val="0"/>
                                                                                                  <w:marTop w:val="0"/>
                                                                                                  <w:marBottom w:val="0"/>
                                                                                                  <w:divBdr>
                                                                                                    <w:top w:val="none" w:sz="0" w:space="0" w:color="auto"/>
                                                                                                    <w:left w:val="none" w:sz="0" w:space="0" w:color="auto"/>
                                                                                                    <w:bottom w:val="none" w:sz="0" w:space="0" w:color="auto"/>
                                                                                                    <w:right w:val="none" w:sz="0" w:space="0" w:color="auto"/>
                                                                                                  </w:divBdr>
                                                                                                  <w:divsChild>
                                                                                                    <w:div w:id="968097878">
                                                                                                      <w:marLeft w:val="0"/>
                                                                                                      <w:marRight w:val="0"/>
                                                                                                      <w:marTop w:val="0"/>
                                                                                                      <w:marBottom w:val="0"/>
                                                                                                      <w:divBdr>
                                                                                                        <w:top w:val="none" w:sz="0" w:space="0" w:color="auto"/>
                                                                                                        <w:left w:val="none" w:sz="0" w:space="0" w:color="auto"/>
                                                                                                        <w:bottom w:val="none" w:sz="0" w:space="0" w:color="auto"/>
                                                                                                        <w:right w:val="none" w:sz="0" w:space="0" w:color="auto"/>
                                                                                                      </w:divBdr>
                                                                                                    </w:div>
                                                                                                  </w:divsChild>
                                                                                                </w:div>
                                                                                                <w:div w:id="1501120517">
                                                                                                  <w:marLeft w:val="0"/>
                                                                                                  <w:marRight w:val="0"/>
                                                                                                  <w:marTop w:val="0"/>
                                                                                                  <w:marBottom w:val="0"/>
                                                                                                  <w:divBdr>
                                                                                                    <w:top w:val="none" w:sz="0" w:space="0" w:color="auto"/>
                                                                                                    <w:left w:val="none" w:sz="0" w:space="0" w:color="auto"/>
                                                                                                    <w:bottom w:val="none" w:sz="0" w:space="0" w:color="auto"/>
                                                                                                    <w:right w:val="none" w:sz="0" w:space="0" w:color="auto"/>
                                                                                                  </w:divBdr>
                                                                                                  <w:divsChild>
                                                                                                    <w:div w:id="2095474701">
                                                                                                      <w:marLeft w:val="0"/>
                                                                                                      <w:marRight w:val="0"/>
                                                                                                      <w:marTop w:val="0"/>
                                                                                                      <w:marBottom w:val="0"/>
                                                                                                      <w:divBdr>
                                                                                                        <w:top w:val="none" w:sz="0" w:space="0" w:color="auto"/>
                                                                                                        <w:left w:val="none" w:sz="0" w:space="0" w:color="auto"/>
                                                                                                        <w:bottom w:val="none" w:sz="0" w:space="0" w:color="auto"/>
                                                                                                        <w:right w:val="none" w:sz="0" w:space="0" w:color="auto"/>
                                                                                                      </w:divBdr>
                                                                                                    </w:div>
                                                                                                  </w:divsChild>
                                                                                                </w:div>
                                                                                                <w:div w:id="254242158">
                                                                                                  <w:marLeft w:val="0"/>
                                                                                                  <w:marRight w:val="0"/>
                                                                                                  <w:marTop w:val="0"/>
                                                                                                  <w:marBottom w:val="0"/>
                                                                                                  <w:divBdr>
                                                                                                    <w:top w:val="none" w:sz="0" w:space="0" w:color="auto"/>
                                                                                                    <w:left w:val="none" w:sz="0" w:space="0" w:color="auto"/>
                                                                                                    <w:bottom w:val="none" w:sz="0" w:space="0" w:color="auto"/>
                                                                                                    <w:right w:val="none" w:sz="0" w:space="0" w:color="auto"/>
                                                                                                  </w:divBdr>
                                                                                                  <w:divsChild>
                                                                                                    <w:div w:id="1980110833">
                                                                                                      <w:marLeft w:val="0"/>
                                                                                                      <w:marRight w:val="0"/>
                                                                                                      <w:marTop w:val="0"/>
                                                                                                      <w:marBottom w:val="0"/>
                                                                                                      <w:divBdr>
                                                                                                        <w:top w:val="none" w:sz="0" w:space="0" w:color="auto"/>
                                                                                                        <w:left w:val="none" w:sz="0" w:space="0" w:color="auto"/>
                                                                                                        <w:bottom w:val="none" w:sz="0" w:space="0" w:color="auto"/>
                                                                                                        <w:right w:val="none" w:sz="0" w:space="0" w:color="auto"/>
                                                                                                      </w:divBdr>
                                                                                                    </w:div>
                                                                                                  </w:divsChild>
                                                                                                </w:div>
                                                                                                <w:div w:id="1018429632">
                                                                                                  <w:marLeft w:val="0"/>
                                                                                                  <w:marRight w:val="0"/>
                                                                                                  <w:marTop w:val="0"/>
                                                                                                  <w:marBottom w:val="0"/>
                                                                                                  <w:divBdr>
                                                                                                    <w:top w:val="none" w:sz="0" w:space="0" w:color="auto"/>
                                                                                                    <w:left w:val="none" w:sz="0" w:space="0" w:color="auto"/>
                                                                                                    <w:bottom w:val="none" w:sz="0" w:space="0" w:color="auto"/>
                                                                                                    <w:right w:val="none" w:sz="0" w:space="0" w:color="auto"/>
                                                                                                  </w:divBdr>
                                                                                                  <w:divsChild>
                                                                                                    <w:div w:id="1254051874">
                                                                                                      <w:marLeft w:val="0"/>
                                                                                                      <w:marRight w:val="0"/>
                                                                                                      <w:marTop w:val="0"/>
                                                                                                      <w:marBottom w:val="0"/>
                                                                                                      <w:divBdr>
                                                                                                        <w:top w:val="none" w:sz="0" w:space="0" w:color="auto"/>
                                                                                                        <w:left w:val="none" w:sz="0" w:space="0" w:color="auto"/>
                                                                                                        <w:bottom w:val="none" w:sz="0" w:space="0" w:color="auto"/>
                                                                                                        <w:right w:val="none" w:sz="0" w:space="0" w:color="auto"/>
                                                                                                      </w:divBdr>
                                                                                                    </w:div>
                                                                                                  </w:divsChild>
                                                                                                </w:div>
                                                                                                <w:div w:id="616914635">
                                                                                                  <w:marLeft w:val="0"/>
                                                                                                  <w:marRight w:val="0"/>
                                                                                                  <w:marTop w:val="0"/>
                                                                                                  <w:marBottom w:val="0"/>
                                                                                                  <w:divBdr>
                                                                                                    <w:top w:val="none" w:sz="0" w:space="0" w:color="auto"/>
                                                                                                    <w:left w:val="none" w:sz="0" w:space="0" w:color="auto"/>
                                                                                                    <w:bottom w:val="none" w:sz="0" w:space="0" w:color="auto"/>
                                                                                                    <w:right w:val="none" w:sz="0" w:space="0" w:color="auto"/>
                                                                                                  </w:divBdr>
                                                                                                  <w:divsChild>
                                                                                                    <w:div w:id="1377045833">
                                                                                                      <w:marLeft w:val="0"/>
                                                                                                      <w:marRight w:val="0"/>
                                                                                                      <w:marTop w:val="0"/>
                                                                                                      <w:marBottom w:val="0"/>
                                                                                                      <w:divBdr>
                                                                                                        <w:top w:val="none" w:sz="0" w:space="0" w:color="auto"/>
                                                                                                        <w:left w:val="none" w:sz="0" w:space="0" w:color="auto"/>
                                                                                                        <w:bottom w:val="none" w:sz="0" w:space="0" w:color="auto"/>
                                                                                                        <w:right w:val="none" w:sz="0" w:space="0" w:color="auto"/>
                                                                                                      </w:divBdr>
                                                                                                    </w:div>
                                                                                                  </w:divsChild>
                                                                                                </w:div>
                                                                                                <w:div w:id="77017607">
                                                                                                  <w:marLeft w:val="0"/>
                                                                                                  <w:marRight w:val="0"/>
                                                                                                  <w:marTop w:val="0"/>
                                                                                                  <w:marBottom w:val="0"/>
                                                                                                  <w:divBdr>
                                                                                                    <w:top w:val="none" w:sz="0" w:space="0" w:color="auto"/>
                                                                                                    <w:left w:val="none" w:sz="0" w:space="0" w:color="auto"/>
                                                                                                    <w:bottom w:val="none" w:sz="0" w:space="0" w:color="auto"/>
                                                                                                    <w:right w:val="none" w:sz="0" w:space="0" w:color="auto"/>
                                                                                                  </w:divBdr>
                                                                                                  <w:divsChild>
                                                                                                    <w:div w:id="618490624">
                                                                                                      <w:marLeft w:val="0"/>
                                                                                                      <w:marRight w:val="0"/>
                                                                                                      <w:marTop w:val="0"/>
                                                                                                      <w:marBottom w:val="0"/>
                                                                                                      <w:divBdr>
                                                                                                        <w:top w:val="none" w:sz="0" w:space="0" w:color="auto"/>
                                                                                                        <w:left w:val="none" w:sz="0" w:space="0" w:color="auto"/>
                                                                                                        <w:bottom w:val="none" w:sz="0" w:space="0" w:color="auto"/>
                                                                                                        <w:right w:val="none" w:sz="0" w:space="0" w:color="auto"/>
                                                                                                      </w:divBdr>
                                                                                                    </w:div>
                                                                                                  </w:divsChild>
                                                                                                </w:div>
                                                                                                <w:div w:id="469441193">
                                                                                                  <w:marLeft w:val="0"/>
                                                                                                  <w:marRight w:val="0"/>
                                                                                                  <w:marTop w:val="0"/>
                                                                                                  <w:marBottom w:val="0"/>
                                                                                                  <w:divBdr>
                                                                                                    <w:top w:val="none" w:sz="0" w:space="0" w:color="auto"/>
                                                                                                    <w:left w:val="none" w:sz="0" w:space="0" w:color="auto"/>
                                                                                                    <w:bottom w:val="none" w:sz="0" w:space="0" w:color="auto"/>
                                                                                                    <w:right w:val="none" w:sz="0" w:space="0" w:color="auto"/>
                                                                                                  </w:divBdr>
                                                                                                  <w:divsChild>
                                                                                                    <w:div w:id="1389722190">
                                                                                                      <w:marLeft w:val="0"/>
                                                                                                      <w:marRight w:val="0"/>
                                                                                                      <w:marTop w:val="0"/>
                                                                                                      <w:marBottom w:val="0"/>
                                                                                                      <w:divBdr>
                                                                                                        <w:top w:val="none" w:sz="0" w:space="0" w:color="auto"/>
                                                                                                        <w:left w:val="none" w:sz="0" w:space="0" w:color="auto"/>
                                                                                                        <w:bottom w:val="none" w:sz="0" w:space="0" w:color="auto"/>
                                                                                                        <w:right w:val="none" w:sz="0" w:space="0" w:color="auto"/>
                                                                                                      </w:divBdr>
                                                                                                    </w:div>
                                                                                                  </w:divsChild>
                                                                                                </w:div>
                                                                                                <w:div w:id="2019039326">
                                                                                                  <w:marLeft w:val="0"/>
                                                                                                  <w:marRight w:val="0"/>
                                                                                                  <w:marTop w:val="0"/>
                                                                                                  <w:marBottom w:val="0"/>
                                                                                                  <w:divBdr>
                                                                                                    <w:top w:val="none" w:sz="0" w:space="0" w:color="auto"/>
                                                                                                    <w:left w:val="none" w:sz="0" w:space="0" w:color="auto"/>
                                                                                                    <w:bottom w:val="none" w:sz="0" w:space="0" w:color="auto"/>
                                                                                                    <w:right w:val="none" w:sz="0" w:space="0" w:color="auto"/>
                                                                                                  </w:divBdr>
                                                                                                  <w:divsChild>
                                                                                                    <w:div w:id="1117942305">
                                                                                                      <w:marLeft w:val="0"/>
                                                                                                      <w:marRight w:val="0"/>
                                                                                                      <w:marTop w:val="0"/>
                                                                                                      <w:marBottom w:val="0"/>
                                                                                                      <w:divBdr>
                                                                                                        <w:top w:val="none" w:sz="0" w:space="0" w:color="auto"/>
                                                                                                        <w:left w:val="none" w:sz="0" w:space="0" w:color="auto"/>
                                                                                                        <w:bottom w:val="none" w:sz="0" w:space="0" w:color="auto"/>
                                                                                                        <w:right w:val="none" w:sz="0" w:space="0" w:color="auto"/>
                                                                                                      </w:divBdr>
                                                                                                    </w:div>
                                                                                                  </w:divsChild>
                                                                                                </w:div>
                                                                                                <w:div w:id="1865364743">
                                                                                                  <w:marLeft w:val="0"/>
                                                                                                  <w:marRight w:val="0"/>
                                                                                                  <w:marTop w:val="0"/>
                                                                                                  <w:marBottom w:val="0"/>
                                                                                                  <w:divBdr>
                                                                                                    <w:top w:val="none" w:sz="0" w:space="0" w:color="auto"/>
                                                                                                    <w:left w:val="none" w:sz="0" w:space="0" w:color="auto"/>
                                                                                                    <w:bottom w:val="none" w:sz="0" w:space="0" w:color="auto"/>
                                                                                                    <w:right w:val="none" w:sz="0" w:space="0" w:color="auto"/>
                                                                                                  </w:divBdr>
                                                                                                  <w:divsChild>
                                                                                                    <w:div w:id="1832671418">
                                                                                                      <w:marLeft w:val="0"/>
                                                                                                      <w:marRight w:val="0"/>
                                                                                                      <w:marTop w:val="0"/>
                                                                                                      <w:marBottom w:val="0"/>
                                                                                                      <w:divBdr>
                                                                                                        <w:top w:val="none" w:sz="0" w:space="0" w:color="auto"/>
                                                                                                        <w:left w:val="none" w:sz="0" w:space="0" w:color="auto"/>
                                                                                                        <w:bottom w:val="none" w:sz="0" w:space="0" w:color="auto"/>
                                                                                                        <w:right w:val="none" w:sz="0" w:space="0" w:color="auto"/>
                                                                                                      </w:divBdr>
                                                                                                    </w:div>
                                                                                                  </w:divsChild>
                                                                                                </w:div>
                                                                                                <w:div w:id="1170413499">
                                                                                                  <w:marLeft w:val="0"/>
                                                                                                  <w:marRight w:val="0"/>
                                                                                                  <w:marTop w:val="0"/>
                                                                                                  <w:marBottom w:val="0"/>
                                                                                                  <w:divBdr>
                                                                                                    <w:top w:val="none" w:sz="0" w:space="0" w:color="auto"/>
                                                                                                    <w:left w:val="none" w:sz="0" w:space="0" w:color="auto"/>
                                                                                                    <w:bottom w:val="none" w:sz="0" w:space="0" w:color="auto"/>
                                                                                                    <w:right w:val="none" w:sz="0" w:space="0" w:color="auto"/>
                                                                                                  </w:divBdr>
                                                                                                  <w:divsChild>
                                                                                                    <w:div w:id="1943756174">
                                                                                                      <w:marLeft w:val="0"/>
                                                                                                      <w:marRight w:val="0"/>
                                                                                                      <w:marTop w:val="0"/>
                                                                                                      <w:marBottom w:val="0"/>
                                                                                                      <w:divBdr>
                                                                                                        <w:top w:val="none" w:sz="0" w:space="0" w:color="auto"/>
                                                                                                        <w:left w:val="none" w:sz="0" w:space="0" w:color="auto"/>
                                                                                                        <w:bottom w:val="none" w:sz="0" w:space="0" w:color="auto"/>
                                                                                                        <w:right w:val="none" w:sz="0" w:space="0" w:color="auto"/>
                                                                                                      </w:divBdr>
                                                                                                    </w:div>
                                                                                                  </w:divsChild>
                                                                                                </w:div>
                                                                                                <w:div w:id="442261525">
                                                                                                  <w:marLeft w:val="0"/>
                                                                                                  <w:marRight w:val="0"/>
                                                                                                  <w:marTop w:val="0"/>
                                                                                                  <w:marBottom w:val="0"/>
                                                                                                  <w:divBdr>
                                                                                                    <w:top w:val="none" w:sz="0" w:space="0" w:color="auto"/>
                                                                                                    <w:left w:val="none" w:sz="0" w:space="0" w:color="auto"/>
                                                                                                    <w:bottom w:val="none" w:sz="0" w:space="0" w:color="auto"/>
                                                                                                    <w:right w:val="none" w:sz="0" w:space="0" w:color="auto"/>
                                                                                                  </w:divBdr>
                                                                                                  <w:divsChild>
                                                                                                    <w:div w:id="1673946180">
                                                                                                      <w:marLeft w:val="0"/>
                                                                                                      <w:marRight w:val="0"/>
                                                                                                      <w:marTop w:val="0"/>
                                                                                                      <w:marBottom w:val="0"/>
                                                                                                      <w:divBdr>
                                                                                                        <w:top w:val="none" w:sz="0" w:space="0" w:color="auto"/>
                                                                                                        <w:left w:val="none" w:sz="0" w:space="0" w:color="auto"/>
                                                                                                        <w:bottom w:val="none" w:sz="0" w:space="0" w:color="auto"/>
                                                                                                        <w:right w:val="none" w:sz="0" w:space="0" w:color="auto"/>
                                                                                                      </w:divBdr>
                                                                                                    </w:div>
                                                                                                  </w:divsChild>
                                                                                                </w:div>
                                                                                                <w:div w:id="563561640">
                                                                                                  <w:marLeft w:val="0"/>
                                                                                                  <w:marRight w:val="0"/>
                                                                                                  <w:marTop w:val="0"/>
                                                                                                  <w:marBottom w:val="0"/>
                                                                                                  <w:divBdr>
                                                                                                    <w:top w:val="none" w:sz="0" w:space="0" w:color="auto"/>
                                                                                                    <w:left w:val="none" w:sz="0" w:space="0" w:color="auto"/>
                                                                                                    <w:bottom w:val="none" w:sz="0" w:space="0" w:color="auto"/>
                                                                                                    <w:right w:val="none" w:sz="0" w:space="0" w:color="auto"/>
                                                                                                  </w:divBdr>
                                                                                                  <w:divsChild>
                                                                                                    <w:div w:id="406730556">
                                                                                                      <w:marLeft w:val="0"/>
                                                                                                      <w:marRight w:val="0"/>
                                                                                                      <w:marTop w:val="0"/>
                                                                                                      <w:marBottom w:val="0"/>
                                                                                                      <w:divBdr>
                                                                                                        <w:top w:val="none" w:sz="0" w:space="0" w:color="auto"/>
                                                                                                        <w:left w:val="none" w:sz="0" w:space="0" w:color="auto"/>
                                                                                                        <w:bottom w:val="none" w:sz="0" w:space="0" w:color="auto"/>
                                                                                                        <w:right w:val="none" w:sz="0" w:space="0" w:color="auto"/>
                                                                                                      </w:divBdr>
                                                                                                    </w:div>
                                                                                                  </w:divsChild>
                                                                                                </w:div>
                                                                                                <w:div w:id="296182810">
                                                                                                  <w:marLeft w:val="0"/>
                                                                                                  <w:marRight w:val="0"/>
                                                                                                  <w:marTop w:val="0"/>
                                                                                                  <w:marBottom w:val="0"/>
                                                                                                  <w:divBdr>
                                                                                                    <w:top w:val="none" w:sz="0" w:space="0" w:color="auto"/>
                                                                                                    <w:left w:val="none" w:sz="0" w:space="0" w:color="auto"/>
                                                                                                    <w:bottom w:val="none" w:sz="0" w:space="0" w:color="auto"/>
                                                                                                    <w:right w:val="none" w:sz="0" w:space="0" w:color="auto"/>
                                                                                                  </w:divBdr>
                                                                                                  <w:divsChild>
                                                                                                    <w:div w:id="277033971">
                                                                                                      <w:marLeft w:val="0"/>
                                                                                                      <w:marRight w:val="0"/>
                                                                                                      <w:marTop w:val="0"/>
                                                                                                      <w:marBottom w:val="0"/>
                                                                                                      <w:divBdr>
                                                                                                        <w:top w:val="none" w:sz="0" w:space="0" w:color="auto"/>
                                                                                                        <w:left w:val="none" w:sz="0" w:space="0" w:color="auto"/>
                                                                                                        <w:bottom w:val="none" w:sz="0" w:space="0" w:color="auto"/>
                                                                                                        <w:right w:val="none" w:sz="0" w:space="0" w:color="auto"/>
                                                                                                      </w:divBdr>
                                                                                                    </w:div>
                                                                                                  </w:divsChild>
                                                                                                </w:div>
                                                                                                <w:div w:id="341014196">
                                                                                                  <w:marLeft w:val="0"/>
                                                                                                  <w:marRight w:val="0"/>
                                                                                                  <w:marTop w:val="0"/>
                                                                                                  <w:marBottom w:val="0"/>
                                                                                                  <w:divBdr>
                                                                                                    <w:top w:val="none" w:sz="0" w:space="0" w:color="auto"/>
                                                                                                    <w:left w:val="none" w:sz="0" w:space="0" w:color="auto"/>
                                                                                                    <w:bottom w:val="none" w:sz="0" w:space="0" w:color="auto"/>
                                                                                                    <w:right w:val="none" w:sz="0" w:space="0" w:color="auto"/>
                                                                                                  </w:divBdr>
                                                                                                  <w:divsChild>
                                                                                                    <w:div w:id="1494294541">
                                                                                                      <w:marLeft w:val="0"/>
                                                                                                      <w:marRight w:val="0"/>
                                                                                                      <w:marTop w:val="0"/>
                                                                                                      <w:marBottom w:val="0"/>
                                                                                                      <w:divBdr>
                                                                                                        <w:top w:val="none" w:sz="0" w:space="0" w:color="auto"/>
                                                                                                        <w:left w:val="none" w:sz="0" w:space="0" w:color="auto"/>
                                                                                                        <w:bottom w:val="none" w:sz="0" w:space="0" w:color="auto"/>
                                                                                                        <w:right w:val="none" w:sz="0" w:space="0" w:color="auto"/>
                                                                                                      </w:divBdr>
                                                                                                    </w:div>
                                                                                                  </w:divsChild>
                                                                                                </w:div>
                                                                                                <w:div w:id="1929998962">
                                                                                                  <w:marLeft w:val="0"/>
                                                                                                  <w:marRight w:val="0"/>
                                                                                                  <w:marTop w:val="0"/>
                                                                                                  <w:marBottom w:val="0"/>
                                                                                                  <w:divBdr>
                                                                                                    <w:top w:val="none" w:sz="0" w:space="0" w:color="auto"/>
                                                                                                    <w:left w:val="none" w:sz="0" w:space="0" w:color="auto"/>
                                                                                                    <w:bottom w:val="none" w:sz="0" w:space="0" w:color="auto"/>
                                                                                                    <w:right w:val="none" w:sz="0" w:space="0" w:color="auto"/>
                                                                                                  </w:divBdr>
                                                                                                  <w:divsChild>
                                                                                                    <w:div w:id="2045591486">
                                                                                                      <w:marLeft w:val="0"/>
                                                                                                      <w:marRight w:val="0"/>
                                                                                                      <w:marTop w:val="0"/>
                                                                                                      <w:marBottom w:val="0"/>
                                                                                                      <w:divBdr>
                                                                                                        <w:top w:val="none" w:sz="0" w:space="0" w:color="auto"/>
                                                                                                        <w:left w:val="none" w:sz="0" w:space="0" w:color="auto"/>
                                                                                                        <w:bottom w:val="none" w:sz="0" w:space="0" w:color="auto"/>
                                                                                                        <w:right w:val="none" w:sz="0" w:space="0" w:color="auto"/>
                                                                                                      </w:divBdr>
                                                                                                    </w:div>
                                                                                                  </w:divsChild>
                                                                                                </w:div>
                                                                                                <w:div w:id="397439786">
                                                                                                  <w:marLeft w:val="0"/>
                                                                                                  <w:marRight w:val="0"/>
                                                                                                  <w:marTop w:val="0"/>
                                                                                                  <w:marBottom w:val="0"/>
                                                                                                  <w:divBdr>
                                                                                                    <w:top w:val="none" w:sz="0" w:space="0" w:color="auto"/>
                                                                                                    <w:left w:val="none" w:sz="0" w:space="0" w:color="auto"/>
                                                                                                    <w:bottom w:val="none" w:sz="0" w:space="0" w:color="auto"/>
                                                                                                    <w:right w:val="none" w:sz="0" w:space="0" w:color="auto"/>
                                                                                                  </w:divBdr>
                                                                                                  <w:divsChild>
                                                                                                    <w:div w:id="483787863">
                                                                                                      <w:marLeft w:val="0"/>
                                                                                                      <w:marRight w:val="0"/>
                                                                                                      <w:marTop w:val="0"/>
                                                                                                      <w:marBottom w:val="0"/>
                                                                                                      <w:divBdr>
                                                                                                        <w:top w:val="none" w:sz="0" w:space="0" w:color="auto"/>
                                                                                                        <w:left w:val="none" w:sz="0" w:space="0" w:color="auto"/>
                                                                                                        <w:bottom w:val="none" w:sz="0" w:space="0" w:color="auto"/>
                                                                                                        <w:right w:val="none" w:sz="0" w:space="0" w:color="auto"/>
                                                                                                      </w:divBdr>
                                                                                                    </w:div>
                                                                                                  </w:divsChild>
                                                                                                </w:div>
                                                                                                <w:div w:id="225839482">
                                                                                                  <w:marLeft w:val="0"/>
                                                                                                  <w:marRight w:val="0"/>
                                                                                                  <w:marTop w:val="0"/>
                                                                                                  <w:marBottom w:val="0"/>
                                                                                                  <w:divBdr>
                                                                                                    <w:top w:val="none" w:sz="0" w:space="0" w:color="auto"/>
                                                                                                    <w:left w:val="none" w:sz="0" w:space="0" w:color="auto"/>
                                                                                                    <w:bottom w:val="none" w:sz="0" w:space="0" w:color="auto"/>
                                                                                                    <w:right w:val="none" w:sz="0" w:space="0" w:color="auto"/>
                                                                                                  </w:divBdr>
                                                                                                  <w:divsChild>
                                                                                                    <w:div w:id="1063941929">
                                                                                                      <w:marLeft w:val="0"/>
                                                                                                      <w:marRight w:val="0"/>
                                                                                                      <w:marTop w:val="0"/>
                                                                                                      <w:marBottom w:val="0"/>
                                                                                                      <w:divBdr>
                                                                                                        <w:top w:val="none" w:sz="0" w:space="0" w:color="auto"/>
                                                                                                        <w:left w:val="none" w:sz="0" w:space="0" w:color="auto"/>
                                                                                                        <w:bottom w:val="none" w:sz="0" w:space="0" w:color="auto"/>
                                                                                                        <w:right w:val="none" w:sz="0" w:space="0" w:color="auto"/>
                                                                                                      </w:divBdr>
                                                                                                    </w:div>
                                                                                                  </w:divsChild>
                                                                                                </w:div>
                                                                                                <w:div w:id="241372349">
                                                                                                  <w:marLeft w:val="0"/>
                                                                                                  <w:marRight w:val="0"/>
                                                                                                  <w:marTop w:val="0"/>
                                                                                                  <w:marBottom w:val="0"/>
                                                                                                  <w:divBdr>
                                                                                                    <w:top w:val="none" w:sz="0" w:space="0" w:color="auto"/>
                                                                                                    <w:left w:val="none" w:sz="0" w:space="0" w:color="auto"/>
                                                                                                    <w:bottom w:val="none" w:sz="0" w:space="0" w:color="auto"/>
                                                                                                    <w:right w:val="none" w:sz="0" w:space="0" w:color="auto"/>
                                                                                                  </w:divBdr>
                                                                                                  <w:divsChild>
                                                                                                    <w:div w:id="500701973">
                                                                                                      <w:marLeft w:val="0"/>
                                                                                                      <w:marRight w:val="0"/>
                                                                                                      <w:marTop w:val="0"/>
                                                                                                      <w:marBottom w:val="0"/>
                                                                                                      <w:divBdr>
                                                                                                        <w:top w:val="none" w:sz="0" w:space="0" w:color="auto"/>
                                                                                                        <w:left w:val="none" w:sz="0" w:space="0" w:color="auto"/>
                                                                                                        <w:bottom w:val="none" w:sz="0" w:space="0" w:color="auto"/>
                                                                                                        <w:right w:val="none" w:sz="0" w:space="0" w:color="auto"/>
                                                                                                      </w:divBdr>
                                                                                                    </w:div>
                                                                                                    <w:div w:id="385448902">
                                                                                                      <w:marLeft w:val="0"/>
                                                                                                      <w:marRight w:val="0"/>
                                                                                                      <w:marTop w:val="0"/>
                                                                                                      <w:marBottom w:val="0"/>
                                                                                                      <w:divBdr>
                                                                                                        <w:top w:val="none" w:sz="0" w:space="0" w:color="auto"/>
                                                                                                        <w:left w:val="none" w:sz="0" w:space="0" w:color="auto"/>
                                                                                                        <w:bottom w:val="none" w:sz="0" w:space="0" w:color="auto"/>
                                                                                                        <w:right w:val="none" w:sz="0" w:space="0" w:color="auto"/>
                                                                                                      </w:divBdr>
                                                                                                    </w:div>
                                                                                                    <w:div w:id="2129157434">
                                                                                                      <w:marLeft w:val="0"/>
                                                                                                      <w:marRight w:val="0"/>
                                                                                                      <w:marTop w:val="0"/>
                                                                                                      <w:marBottom w:val="0"/>
                                                                                                      <w:divBdr>
                                                                                                        <w:top w:val="none" w:sz="0" w:space="0" w:color="auto"/>
                                                                                                        <w:left w:val="none" w:sz="0" w:space="0" w:color="auto"/>
                                                                                                        <w:bottom w:val="none" w:sz="0" w:space="0" w:color="auto"/>
                                                                                                        <w:right w:val="none" w:sz="0" w:space="0" w:color="auto"/>
                                                                                                      </w:divBdr>
                                                                                                    </w:div>
                                                                                                  </w:divsChild>
                                                                                                </w:div>
                                                                                                <w:div w:id="1862815630">
                                                                                                  <w:marLeft w:val="0"/>
                                                                                                  <w:marRight w:val="0"/>
                                                                                                  <w:marTop w:val="0"/>
                                                                                                  <w:marBottom w:val="0"/>
                                                                                                  <w:divBdr>
                                                                                                    <w:top w:val="none" w:sz="0" w:space="0" w:color="auto"/>
                                                                                                    <w:left w:val="none" w:sz="0" w:space="0" w:color="auto"/>
                                                                                                    <w:bottom w:val="none" w:sz="0" w:space="0" w:color="auto"/>
                                                                                                    <w:right w:val="none" w:sz="0" w:space="0" w:color="auto"/>
                                                                                                  </w:divBdr>
                                                                                                  <w:divsChild>
                                                                                                    <w:div w:id="1218199229">
                                                                                                      <w:marLeft w:val="0"/>
                                                                                                      <w:marRight w:val="0"/>
                                                                                                      <w:marTop w:val="0"/>
                                                                                                      <w:marBottom w:val="0"/>
                                                                                                      <w:divBdr>
                                                                                                        <w:top w:val="none" w:sz="0" w:space="0" w:color="auto"/>
                                                                                                        <w:left w:val="none" w:sz="0" w:space="0" w:color="auto"/>
                                                                                                        <w:bottom w:val="none" w:sz="0" w:space="0" w:color="auto"/>
                                                                                                        <w:right w:val="none" w:sz="0" w:space="0" w:color="auto"/>
                                                                                                      </w:divBdr>
                                                                                                    </w:div>
                                                                                                  </w:divsChild>
                                                                                                </w:div>
                                                                                                <w:div w:id="1714311543">
                                                                                                  <w:marLeft w:val="0"/>
                                                                                                  <w:marRight w:val="0"/>
                                                                                                  <w:marTop w:val="0"/>
                                                                                                  <w:marBottom w:val="0"/>
                                                                                                  <w:divBdr>
                                                                                                    <w:top w:val="none" w:sz="0" w:space="0" w:color="auto"/>
                                                                                                    <w:left w:val="none" w:sz="0" w:space="0" w:color="auto"/>
                                                                                                    <w:bottom w:val="none" w:sz="0" w:space="0" w:color="auto"/>
                                                                                                    <w:right w:val="none" w:sz="0" w:space="0" w:color="auto"/>
                                                                                                  </w:divBdr>
                                                                                                  <w:divsChild>
                                                                                                    <w:div w:id="207766445">
                                                                                                      <w:marLeft w:val="0"/>
                                                                                                      <w:marRight w:val="0"/>
                                                                                                      <w:marTop w:val="0"/>
                                                                                                      <w:marBottom w:val="0"/>
                                                                                                      <w:divBdr>
                                                                                                        <w:top w:val="none" w:sz="0" w:space="0" w:color="auto"/>
                                                                                                        <w:left w:val="none" w:sz="0" w:space="0" w:color="auto"/>
                                                                                                        <w:bottom w:val="none" w:sz="0" w:space="0" w:color="auto"/>
                                                                                                        <w:right w:val="none" w:sz="0" w:space="0" w:color="auto"/>
                                                                                                      </w:divBdr>
                                                                                                    </w:div>
                                                                                                  </w:divsChild>
                                                                                                </w:div>
                                                                                                <w:div w:id="1602031460">
                                                                                                  <w:marLeft w:val="0"/>
                                                                                                  <w:marRight w:val="0"/>
                                                                                                  <w:marTop w:val="0"/>
                                                                                                  <w:marBottom w:val="0"/>
                                                                                                  <w:divBdr>
                                                                                                    <w:top w:val="none" w:sz="0" w:space="0" w:color="auto"/>
                                                                                                    <w:left w:val="none" w:sz="0" w:space="0" w:color="auto"/>
                                                                                                    <w:bottom w:val="none" w:sz="0" w:space="0" w:color="auto"/>
                                                                                                    <w:right w:val="none" w:sz="0" w:space="0" w:color="auto"/>
                                                                                                  </w:divBdr>
                                                                                                  <w:divsChild>
                                                                                                    <w:div w:id="1604605270">
                                                                                                      <w:marLeft w:val="0"/>
                                                                                                      <w:marRight w:val="0"/>
                                                                                                      <w:marTop w:val="0"/>
                                                                                                      <w:marBottom w:val="0"/>
                                                                                                      <w:divBdr>
                                                                                                        <w:top w:val="none" w:sz="0" w:space="0" w:color="auto"/>
                                                                                                        <w:left w:val="none" w:sz="0" w:space="0" w:color="auto"/>
                                                                                                        <w:bottom w:val="none" w:sz="0" w:space="0" w:color="auto"/>
                                                                                                        <w:right w:val="none" w:sz="0" w:space="0" w:color="auto"/>
                                                                                                      </w:divBdr>
                                                                                                    </w:div>
                                                                                                  </w:divsChild>
                                                                                                </w:div>
                                                                                                <w:div w:id="2014215722">
                                                                                                  <w:marLeft w:val="0"/>
                                                                                                  <w:marRight w:val="0"/>
                                                                                                  <w:marTop w:val="0"/>
                                                                                                  <w:marBottom w:val="0"/>
                                                                                                  <w:divBdr>
                                                                                                    <w:top w:val="none" w:sz="0" w:space="0" w:color="auto"/>
                                                                                                    <w:left w:val="none" w:sz="0" w:space="0" w:color="auto"/>
                                                                                                    <w:bottom w:val="none" w:sz="0" w:space="0" w:color="auto"/>
                                                                                                    <w:right w:val="none" w:sz="0" w:space="0" w:color="auto"/>
                                                                                                  </w:divBdr>
                                                                                                  <w:divsChild>
                                                                                                    <w:div w:id="1766068929">
                                                                                                      <w:marLeft w:val="0"/>
                                                                                                      <w:marRight w:val="0"/>
                                                                                                      <w:marTop w:val="0"/>
                                                                                                      <w:marBottom w:val="0"/>
                                                                                                      <w:divBdr>
                                                                                                        <w:top w:val="none" w:sz="0" w:space="0" w:color="auto"/>
                                                                                                        <w:left w:val="none" w:sz="0" w:space="0" w:color="auto"/>
                                                                                                        <w:bottom w:val="none" w:sz="0" w:space="0" w:color="auto"/>
                                                                                                        <w:right w:val="none" w:sz="0" w:space="0" w:color="auto"/>
                                                                                                      </w:divBdr>
                                                                                                    </w:div>
                                                                                                  </w:divsChild>
                                                                                                </w:div>
                                                                                                <w:div w:id="1196776786">
                                                                                                  <w:marLeft w:val="0"/>
                                                                                                  <w:marRight w:val="0"/>
                                                                                                  <w:marTop w:val="0"/>
                                                                                                  <w:marBottom w:val="0"/>
                                                                                                  <w:divBdr>
                                                                                                    <w:top w:val="none" w:sz="0" w:space="0" w:color="auto"/>
                                                                                                    <w:left w:val="none" w:sz="0" w:space="0" w:color="auto"/>
                                                                                                    <w:bottom w:val="none" w:sz="0" w:space="0" w:color="auto"/>
                                                                                                    <w:right w:val="none" w:sz="0" w:space="0" w:color="auto"/>
                                                                                                  </w:divBdr>
                                                                                                  <w:divsChild>
                                                                                                    <w:div w:id="1264605796">
                                                                                                      <w:marLeft w:val="0"/>
                                                                                                      <w:marRight w:val="0"/>
                                                                                                      <w:marTop w:val="0"/>
                                                                                                      <w:marBottom w:val="0"/>
                                                                                                      <w:divBdr>
                                                                                                        <w:top w:val="none" w:sz="0" w:space="0" w:color="auto"/>
                                                                                                        <w:left w:val="none" w:sz="0" w:space="0" w:color="auto"/>
                                                                                                        <w:bottom w:val="none" w:sz="0" w:space="0" w:color="auto"/>
                                                                                                        <w:right w:val="none" w:sz="0" w:space="0" w:color="auto"/>
                                                                                                      </w:divBdr>
                                                                                                    </w:div>
                                                                                                  </w:divsChild>
                                                                                                </w:div>
                                                                                                <w:div w:id="799491595">
                                                                                                  <w:marLeft w:val="0"/>
                                                                                                  <w:marRight w:val="0"/>
                                                                                                  <w:marTop w:val="0"/>
                                                                                                  <w:marBottom w:val="0"/>
                                                                                                  <w:divBdr>
                                                                                                    <w:top w:val="none" w:sz="0" w:space="0" w:color="auto"/>
                                                                                                    <w:left w:val="none" w:sz="0" w:space="0" w:color="auto"/>
                                                                                                    <w:bottom w:val="none" w:sz="0" w:space="0" w:color="auto"/>
                                                                                                    <w:right w:val="none" w:sz="0" w:space="0" w:color="auto"/>
                                                                                                  </w:divBdr>
                                                                                                  <w:divsChild>
                                                                                                    <w:div w:id="789862561">
                                                                                                      <w:marLeft w:val="0"/>
                                                                                                      <w:marRight w:val="0"/>
                                                                                                      <w:marTop w:val="0"/>
                                                                                                      <w:marBottom w:val="0"/>
                                                                                                      <w:divBdr>
                                                                                                        <w:top w:val="none" w:sz="0" w:space="0" w:color="auto"/>
                                                                                                        <w:left w:val="none" w:sz="0" w:space="0" w:color="auto"/>
                                                                                                        <w:bottom w:val="none" w:sz="0" w:space="0" w:color="auto"/>
                                                                                                        <w:right w:val="none" w:sz="0" w:space="0" w:color="auto"/>
                                                                                                      </w:divBdr>
                                                                                                    </w:div>
                                                                                                  </w:divsChild>
                                                                                                </w:div>
                                                                                                <w:div w:id="776410398">
                                                                                                  <w:marLeft w:val="0"/>
                                                                                                  <w:marRight w:val="0"/>
                                                                                                  <w:marTop w:val="0"/>
                                                                                                  <w:marBottom w:val="0"/>
                                                                                                  <w:divBdr>
                                                                                                    <w:top w:val="none" w:sz="0" w:space="0" w:color="auto"/>
                                                                                                    <w:left w:val="none" w:sz="0" w:space="0" w:color="auto"/>
                                                                                                    <w:bottom w:val="none" w:sz="0" w:space="0" w:color="auto"/>
                                                                                                    <w:right w:val="none" w:sz="0" w:space="0" w:color="auto"/>
                                                                                                  </w:divBdr>
                                                                                                  <w:divsChild>
                                                                                                    <w:div w:id="997683976">
                                                                                                      <w:marLeft w:val="0"/>
                                                                                                      <w:marRight w:val="0"/>
                                                                                                      <w:marTop w:val="0"/>
                                                                                                      <w:marBottom w:val="0"/>
                                                                                                      <w:divBdr>
                                                                                                        <w:top w:val="none" w:sz="0" w:space="0" w:color="auto"/>
                                                                                                        <w:left w:val="none" w:sz="0" w:space="0" w:color="auto"/>
                                                                                                        <w:bottom w:val="none" w:sz="0" w:space="0" w:color="auto"/>
                                                                                                        <w:right w:val="none" w:sz="0" w:space="0" w:color="auto"/>
                                                                                                      </w:divBdr>
                                                                                                    </w:div>
                                                                                                  </w:divsChild>
                                                                                                </w:div>
                                                                                                <w:div w:id="770051873">
                                                                                                  <w:marLeft w:val="0"/>
                                                                                                  <w:marRight w:val="0"/>
                                                                                                  <w:marTop w:val="0"/>
                                                                                                  <w:marBottom w:val="0"/>
                                                                                                  <w:divBdr>
                                                                                                    <w:top w:val="none" w:sz="0" w:space="0" w:color="auto"/>
                                                                                                    <w:left w:val="none" w:sz="0" w:space="0" w:color="auto"/>
                                                                                                    <w:bottom w:val="none" w:sz="0" w:space="0" w:color="auto"/>
                                                                                                    <w:right w:val="none" w:sz="0" w:space="0" w:color="auto"/>
                                                                                                  </w:divBdr>
                                                                                                  <w:divsChild>
                                                                                                    <w:div w:id="914825156">
                                                                                                      <w:marLeft w:val="0"/>
                                                                                                      <w:marRight w:val="0"/>
                                                                                                      <w:marTop w:val="0"/>
                                                                                                      <w:marBottom w:val="0"/>
                                                                                                      <w:divBdr>
                                                                                                        <w:top w:val="none" w:sz="0" w:space="0" w:color="auto"/>
                                                                                                        <w:left w:val="none" w:sz="0" w:space="0" w:color="auto"/>
                                                                                                        <w:bottom w:val="none" w:sz="0" w:space="0" w:color="auto"/>
                                                                                                        <w:right w:val="none" w:sz="0" w:space="0" w:color="auto"/>
                                                                                                      </w:divBdr>
                                                                                                    </w:div>
                                                                                                  </w:divsChild>
                                                                                                </w:div>
                                                                                                <w:div w:id="154804281">
                                                                                                  <w:marLeft w:val="0"/>
                                                                                                  <w:marRight w:val="0"/>
                                                                                                  <w:marTop w:val="0"/>
                                                                                                  <w:marBottom w:val="0"/>
                                                                                                  <w:divBdr>
                                                                                                    <w:top w:val="none" w:sz="0" w:space="0" w:color="auto"/>
                                                                                                    <w:left w:val="none" w:sz="0" w:space="0" w:color="auto"/>
                                                                                                    <w:bottom w:val="none" w:sz="0" w:space="0" w:color="auto"/>
                                                                                                    <w:right w:val="none" w:sz="0" w:space="0" w:color="auto"/>
                                                                                                  </w:divBdr>
                                                                                                  <w:divsChild>
                                                                                                    <w:div w:id="2004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324396">
      <w:bodyDiv w:val="1"/>
      <w:marLeft w:val="0"/>
      <w:marRight w:val="0"/>
      <w:marTop w:val="0"/>
      <w:marBottom w:val="0"/>
      <w:divBdr>
        <w:top w:val="none" w:sz="0" w:space="0" w:color="auto"/>
        <w:left w:val="none" w:sz="0" w:space="0" w:color="auto"/>
        <w:bottom w:val="none" w:sz="0" w:space="0" w:color="auto"/>
        <w:right w:val="none" w:sz="0" w:space="0" w:color="auto"/>
      </w:divBdr>
    </w:div>
    <w:div w:id="1982732474">
      <w:bodyDiv w:val="1"/>
      <w:marLeft w:val="0"/>
      <w:marRight w:val="0"/>
      <w:marTop w:val="0"/>
      <w:marBottom w:val="0"/>
      <w:divBdr>
        <w:top w:val="none" w:sz="0" w:space="0" w:color="auto"/>
        <w:left w:val="none" w:sz="0" w:space="0" w:color="auto"/>
        <w:bottom w:val="none" w:sz="0" w:space="0" w:color="auto"/>
        <w:right w:val="none" w:sz="0" w:space="0" w:color="auto"/>
      </w:divBdr>
      <w:divsChild>
        <w:div w:id="576481340">
          <w:marLeft w:val="0"/>
          <w:marRight w:val="0"/>
          <w:marTop w:val="0"/>
          <w:marBottom w:val="0"/>
          <w:divBdr>
            <w:top w:val="none" w:sz="0" w:space="0" w:color="auto"/>
            <w:left w:val="none" w:sz="0" w:space="0" w:color="auto"/>
            <w:bottom w:val="none" w:sz="0" w:space="0" w:color="auto"/>
            <w:right w:val="none" w:sz="0" w:space="0" w:color="auto"/>
          </w:divBdr>
          <w:divsChild>
            <w:div w:id="545676362">
              <w:marLeft w:val="0"/>
              <w:marRight w:val="0"/>
              <w:marTop w:val="0"/>
              <w:marBottom w:val="0"/>
              <w:divBdr>
                <w:top w:val="none" w:sz="0" w:space="0" w:color="auto"/>
                <w:left w:val="none" w:sz="0" w:space="0" w:color="auto"/>
                <w:bottom w:val="none" w:sz="0" w:space="0" w:color="auto"/>
                <w:right w:val="none" w:sz="0" w:space="0" w:color="auto"/>
              </w:divBdr>
              <w:divsChild>
                <w:div w:id="1561481426">
                  <w:marLeft w:val="0"/>
                  <w:marRight w:val="0"/>
                  <w:marTop w:val="0"/>
                  <w:marBottom w:val="0"/>
                  <w:divBdr>
                    <w:top w:val="none" w:sz="0" w:space="0" w:color="auto"/>
                    <w:left w:val="none" w:sz="0" w:space="0" w:color="auto"/>
                    <w:bottom w:val="none" w:sz="0" w:space="0" w:color="auto"/>
                    <w:right w:val="none" w:sz="0" w:space="0" w:color="auto"/>
                  </w:divBdr>
                  <w:divsChild>
                    <w:div w:id="117531210">
                      <w:marLeft w:val="0"/>
                      <w:marRight w:val="0"/>
                      <w:marTop w:val="0"/>
                      <w:marBottom w:val="0"/>
                      <w:divBdr>
                        <w:top w:val="none" w:sz="0" w:space="0" w:color="auto"/>
                        <w:left w:val="none" w:sz="0" w:space="0" w:color="auto"/>
                        <w:bottom w:val="none" w:sz="0" w:space="0" w:color="auto"/>
                        <w:right w:val="none" w:sz="0" w:space="0" w:color="auto"/>
                      </w:divBdr>
                      <w:divsChild>
                        <w:div w:id="734281225">
                          <w:marLeft w:val="0"/>
                          <w:marRight w:val="0"/>
                          <w:marTop w:val="0"/>
                          <w:marBottom w:val="0"/>
                          <w:divBdr>
                            <w:top w:val="none" w:sz="0" w:space="0" w:color="auto"/>
                            <w:left w:val="none" w:sz="0" w:space="0" w:color="auto"/>
                            <w:bottom w:val="none" w:sz="0" w:space="0" w:color="auto"/>
                            <w:right w:val="none" w:sz="0" w:space="0" w:color="auto"/>
                          </w:divBdr>
                          <w:divsChild>
                            <w:div w:id="1228569766">
                              <w:marLeft w:val="0"/>
                              <w:marRight w:val="0"/>
                              <w:marTop w:val="0"/>
                              <w:marBottom w:val="0"/>
                              <w:divBdr>
                                <w:top w:val="none" w:sz="0" w:space="0" w:color="auto"/>
                                <w:left w:val="none" w:sz="0" w:space="0" w:color="auto"/>
                                <w:bottom w:val="none" w:sz="0" w:space="0" w:color="auto"/>
                                <w:right w:val="none" w:sz="0" w:space="0" w:color="auto"/>
                              </w:divBdr>
                              <w:divsChild>
                                <w:div w:id="1645357558">
                                  <w:marLeft w:val="0"/>
                                  <w:marRight w:val="0"/>
                                  <w:marTop w:val="0"/>
                                  <w:marBottom w:val="0"/>
                                  <w:divBdr>
                                    <w:top w:val="none" w:sz="0" w:space="0" w:color="auto"/>
                                    <w:left w:val="none" w:sz="0" w:space="0" w:color="auto"/>
                                    <w:bottom w:val="none" w:sz="0" w:space="0" w:color="auto"/>
                                    <w:right w:val="none" w:sz="0" w:space="0" w:color="auto"/>
                                  </w:divBdr>
                                  <w:divsChild>
                                    <w:div w:id="1015418350">
                                      <w:marLeft w:val="0"/>
                                      <w:marRight w:val="0"/>
                                      <w:marTop w:val="0"/>
                                      <w:marBottom w:val="0"/>
                                      <w:divBdr>
                                        <w:top w:val="none" w:sz="0" w:space="0" w:color="auto"/>
                                        <w:left w:val="none" w:sz="0" w:space="0" w:color="auto"/>
                                        <w:bottom w:val="none" w:sz="0" w:space="0" w:color="auto"/>
                                        <w:right w:val="none" w:sz="0" w:space="0" w:color="auto"/>
                                      </w:divBdr>
                                      <w:divsChild>
                                        <w:div w:id="1142189542">
                                          <w:marLeft w:val="0"/>
                                          <w:marRight w:val="0"/>
                                          <w:marTop w:val="0"/>
                                          <w:marBottom w:val="0"/>
                                          <w:divBdr>
                                            <w:top w:val="none" w:sz="0" w:space="0" w:color="auto"/>
                                            <w:left w:val="none" w:sz="0" w:space="0" w:color="auto"/>
                                            <w:bottom w:val="none" w:sz="0" w:space="0" w:color="auto"/>
                                            <w:right w:val="none" w:sz="0" w:space="0" w:color="auto"/>
                                          </w:divBdr>
                                          <w:divsChild>
                                            <w:div w:id="1746993417">
                                              <w:marLeft w:val="0"/>
                                              <w:marRight w:val="0"/>
                                              <w:marTop w:val="0"/>
                                              <w:marBottom w:val="0"/>
                                              <w:divBdr>
                                                <w:top w:val="none" w:sz="0" w:space="0" w:color="auto"/>
                                                <w:left w:val="none" w:sz="0" w:space="0" w:color="auto"/>
                                                <w:bottom w:val="none" w:sz="0" w:space="0" w:color="auto"/>
                                                <w:right w:val="none" w:sz="0" w:space="0" w:color="auto"/>
                                              </w:divBdr>
                                              <w:divsChild>
                                                <w:div w:id="91321675">
                                                  <w:marLeft w:val="0"/>
                                                  <w:marRight w:val="0"/>
                                                  <w:marTop w:val="0"/>
                                                  <w:marBottom w:val="0"/>
                                                  <w:divBdr>
                                                    <w:top w:val="single" w:sz="6" w:space="0" w:color="ABABAB"/>
                                                    <w:left w:val="single" w:sz="6" w:space="0" w:color="ABABAB"/>
                                                    <w:bottom w:val="none" w:sz="0" w:space="0" w:color="auto"/>
                                                    <w:right w:val="single" w:sz="6" w:space="0" w:color="ABABAB"/>
                                                  </w:divBdr>
                                                  <w:divsChild>
                                                    <w:div w:id="1014066367">
                                                      <w:marLeft w:val="0"/>
                                                      <w:marRight w:val="0"/>
                                                      <w:marTop w:val="0"/>
                                                      <w:marBottom w:val="0"/>
                                                      <w:divBdr>
                                                        <w:top w:val="none" w:sz="0" w:space="0" w:color="auto"/>
                                                        <w:left w:val="none" w:sz="0" w:space="0" w:color="auto"/>
                                                        <w:bottom w:val="none" w:sz="0" w:space="0" w:color="auto"/>
                                                        <w:right w:val="none" w:sz="0" w:space="0" w:color="auto"/>
                                                      </w:divBdr>
                                                      <w:divsChild>
                                                        <w:div w:id="1366491624">
                                                          <w:marLeft w:val="0"/>
                                                          <w:marRight w:val="0"/>
                                                          <w:marTop w:val="0"/>
                                                          <w:marBottom w:val="0"/>
                                                          <w:divBdr>
                                                            <w:top w:val="none" w:sz="0" w:space="0" w:color="auto"/>
                                                            <w:left w:val="none" w:sz="0" w:space="0" w:color="auto"/>
                                                            <w:bottom w:val="none" w:sz="0" w:space="0" w:color="auto"/>
                                                            <w:right w:val="none" w:sz="0" w:space="0" w:color="auto"/>
                                                          </w:divBdr>
                                                          <w:divsChild>
                                                            <w:div w:id="518662426">
                                                              <w:marLeft w:val="0"/>
                                                              <w:marRight w:val="0"/>
                                                              <w:marTop w:val="0"/>
                                                              <w:marBottom w:val="0"/>
                                                              <w:divBdr>
                                                                <w:top w:val="none" w:sz="0" w:space="0" w:color="auto"/>
                                                                <w:left w:val="none" w:sz="0" w:space="0" w:color="auto"/>
                                                                <w:bottom w:val="none" w:sz="0" w:space="0" w:color="auto"/>
                                                                <w:right w:val="none" w:sz="0" w:space="0" w:color="auto"/>
                                                              </w:divBdr>
                                                              <w:divsChild>
                                                                <w:div w:id="328559804">
                                                                  <w:marLeft w:val="0"/>
                                                                  <w:marRight w:val="0"/>
                                                                  <w:marTop w:val="0"/>
                                                                  <w:marBottom w:val="0"/>
                                                                  <w:divBdr>
                                                                    <w:top w:val="none" w:sz="0" w:space="0" w:color="auto"/>
                                                                    <w:left w:val="none" w:sz="0" w:space="0" w:color="auto"/>
                                                                    <w:bottom w:val="none" w:sz="0" w:space="0" w:color="auto"/>
                                                                    <w:right w:val="none" w:sz="0" w:space="0" w:color="auto"/>
                                                                  </w:divBdr>
                                                                  <w:divsChild>
                                                                    <w:div w:id="1574781797">
                                                                      <w:marLeft w:val="-75"/>
                                                                      <w:marRight w:val="0"/>
                                                                      <w:marTop w:val="30"/>
                                                                      <w:marBottom w:val="30"/>
                                                                      <w:divBdr>
                                                                        <w:top w:val="none" w:sz="0" w:space="0" w:color="auto"/>
                                                                        <w:left w:val="none" w:sz="0" w:space="0" w:color="auto"/>
                                                                        <w:bottom w:val="none" w:sz="0" w:space="0" w:color="auto"/>
                                                                        <w:right w:val="none" w:sz="0" w:space="0" w:color="auto"/>
                                                                      </w:divBdr>
                                                                      <w:divsChild>
                                                                        <w:div w:id="192354318">
                                                                          <w:marLeft w:val="0"/>
                                                                          <w:marRight w:val="0"/>
                                                                          <w:marTop w:val="0"/>
                                                                          <w:marBottom w:val="0"/>
                                                                          <w:divBdr>
                                                                            <w:top w:val="none" w:sz="0" w:space="0" w:color="auto"/>
                                                                            <w:left w:val="none" w:sz="0" w:space="0" w:color="auto"/>
                                                                            <w:bottom w:val="none" w:sz="0" w:space="0" w:color="auto"/>
                                                                            <w:right w:val="none" w:sz="0" w:space="0" w:color="auto"/>
                                                                          </w:divBdr>
                                                                          <w:divsChild>
                                                                            <w:div w:id="561674252">
                                                                              <w:marLeft w:val="0"/>
                                                                              <w:marRight w:val="0"/>
                                                                              <w:marTop w:val="0"/>
                                                                              <w:marBottom w:val="0"/>
                                                                              <w:divBdr>
                                                                                <w:top w:val="none" w:sz="0" w:space="0" w:color="auto"/>
                                                                                <w:left w:val="none" w:sz="0" w:space="0" w:color="auto"/>
                                                                                <w:bottom w:val="none" w:sz="0" w:space="0" w:color="auto"/>
                                                                                <w:right w:val="none" w:sz="0" w:space="0" w:color="auto"/>
                                                                              </w:divBdr>
                                                                              <w:divsChild>
                                                                                <w:div w:id="1220440189">
                                                                                  <w:marLeft w:val="0"/>
                                                                                  <w:marRight w:val="0"/>
                                                                                  <w:marTop w:val="0"/>
                                                                                  <w:marBottom w:val="0"/>
                                                                                  <w:divBdr>
                                                                                    <w:top w:val="none" w:sz="0" w:space="0" w:color="auto"/>
                                                                                    <w:left w:val="none" w:sz="0" w:space="0" w:color="auto"/>
                                                                                    <w:bottom w:val="none" w:sz="0" w:space="0" w:color="auto"/>
                                                                                    <w:right w:val="none" w:sz="0" w:space="0" w:color="auto"/>
                                                                                  </w:divBdr>
                                                                                  <w:divsChild>
                                                                                    <w:div w:id="639656358">
                                                                                      <w:marLeft w:val="0"/>
                                                                                      <w:marRight w:val="0"/>
                                                                                      <w:marTop w:val="0"/>
                                                                                      <w:marBottom w:val="0"/>
                                                                                      <w:divBdr>
                                                                                        <w:top w:val="none" w:sz="0" w:space="0" w:color="auto"/>
                                                                                        <w:left w:val="none" w:sz="0" w:space="0" w:color="auto"/>
                                                                                        <w:bottom w:val="none" w:sz="0" w:space="0" w:color="auto"/>
                                                                                        <w:right w:val="none" w:sz="0" w:space="0" w:color="auto"/>
                                                                                      </w:divBdr>
                                                                                      <w:divsChild>
                                                                                        <w:div w:id="13020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3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dbg.sharepoint.com/teams/EZ-BO-LON/BO-L1186/_layouts/15/DocIdRedir.aspx?ID=EZSHARE-2073159898-3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library.worldbank.org/doi/abs/10.1596/1813-9450-2456" TargetMode="External"/><Relationship Id="rId1" Type="http://schemas.openxmlformats.org/officeDocument/2006/relationships/hyperlink" Target="http://elibrary.worldbank.org/doi/abs/10.1596/1813-9450-2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46E5CCB79E5034CB1A48E8F5418F709" ma:contentTypeVersion="27" ma:contentTypeDescription="A content type to manage public (operations) IDB documents" ma:contentTypeScope="" ma:versionID="c824e817f7b4a2ba803b6779d53bd6d6">
  <xsd:schema xmlns:xsd="http://www.w3.org/2001/XMLSchema" xmlns:xs="http://www.w3.org/2001/XMLSchema" xmlns:p="http://schemas.microsoft.com/office/2006/metadata/properties" xmlns:ns2="cdc7663a-08f0-4737-9e8c-148ce897a09c" targetNamespace="http://schemas.microsoft.com/office/2006/metadata/properties" ma:root="true" ma:fieldsID="7148bbd2547d5f1784cb61ea1835f70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Bolivia</TermName>
          <TermId xmlns="http://schemas.microsoft.com/office/infopath/2007/PartnerControls">6445a937-aea4-4907-9f24-bff96a7c61c8</TermId>
        </TermInfo>
      </Terms>
    </ic46d7e087fd4a108fb86518ca413cc6>
    <IDBDocs_x0020_Number xmlns="cdc7663a-08f0-4737-9e8c-148ce897a09c" xsi:nil="true"/>
    <Division_x0020_or_x0020_Unit xmlns="cdc7663a-08f0-4737-9e8c-148ce897a09c">INE/TSP</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Cocha, Agustina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MAJOR HIGHWAYS</TermName>
          <TermId xmlns="http://schemas.microsoft.com/office/infopath/2007/PartnerControls">59b49cf2-c4cd-4316-ac14-b3a0ffc7d51d</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BLD</TermName>
          <TermId xmlns="http://schemas.microsoft.com/office/infopath/2007/PartnerControls">60acb4c1-0ef3-40ba-9d70-f741cd9e6c23</TermId>
        </TermInfo>
      </Terms>
    </g511464f9e53401d84b16fa9b379a574>
    <TaxCatchAll xmlns="cdc7663a-08f0-4737-9e8c-148ce897a09c">
      <Value>26</Value>
      <Value>45</Value>
      <Value>2</Value>
      <Value>29</Value>
      <Value>43</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BO-L1186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Record_x0020_Number xmlns="cdc7663a-08f0-4737-9e8c-148ce897a09c">R0000315844</Record_x0020_Number>
    <_dlc_DocId xmlns="cdc7663a-08f0-4737-9e8c-148ce897a09c">EZSHARE-2073159898-36</_dlc_DocId>
    <_dlc_DocIdUrl xmlns="cdc7663a-08f0-4737-9e8c-148ce897a09c">
      <Url>https://idbg.sharepoint.com/teams/EZ-BO-LON/BO-L1186/_layouts/15/DocIdRedir.aspx?ID=EZSHARE-2073159898-36</Url>
      <Description>EZSHARE-2073159898-36</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A8CD-B846-4726-9F07-1BFFD0BE823E}"/>
</file>

<file path=customXml/itemProps2.xml><?xml version="1.0" encoding="utf-8"?>
<ds:datastoreItem xmlns:ds="http://schemas.openxmlformats.org/officeDocument/2006/customXml" ds:itemID="{6A6F8E4A-F5F0-457D-A460-36AB0D3D2C30}"/>
</file>

<file path=customXml/itemProps3.xml><?xml version="1.0" encoding="utf-8"?>
<ds:datastoreItem xmlns:ds="http://schemas.openxmlformats.org/officeDocument/2006/customXml" ds:itemID="{D27B073F-3E42-453E-BE69-8A589A36543E}">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8CEDAA88-87AC-4F2D-A93C-05BD54374D20}"/>
</file>

<file path=customXml/itemProps5.xml><?xml version="1.0" encoding="utf-8"?>
<ds:datastoreItem xmlns:ds="http://schemas.openxmlformats.org/officeDocument/2006/customXml" ds:itemID="{5D3F5A01-711A-4EB6-8B5B-C0ACE16C32ED}">
  <ds:schemaRefs>
    <ds:schemaRef ds:uri="http://schemas.microsoft.com/sharepoint/v3/contenttype/forms"/>
  </ds:schemaRefs>
</ds:datastoreItem>
</file>

<file path=customXml/itemProps6.xml><?xml version="1.0" encoding="utf-8"?>
<ds:datastoreItem xmlns:ds="http://schemas.openxmlformats.org/officeDocument/2006/customXml" ds:itemID="{19BDA3D0-5C58-440F-8A3A-A3A7A3D22E1A}">
  <ds:schemaRefs>
    <ds:schemaRef ds:uri="http://schemas.microsoft.com/sharepoint/events"/>
  </ds:schemaRefs>
</ds:datastoreItem>
</file>

<file path=customXml/itemProps7.xml><?xml version="1.0" encoding="utf-8"?>
<ds:datastoreItem xmlns:ds="http://schemas.openxmlformats.org/officeDocument/2006/customXml" ds:itemID="{D6B9E5E5-2900-461B-B7CE-B251707F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27</Pages>
  <Words>9118</Words>
  <Characters>51978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60975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OF THE INTER-AMERICAN DEVELOPMENT BANK</dc:title>
  <dc:creator>VERALUCIAV</dc:creator>
  <cp:keywords/>
  <cp:lastModifiedBy>Cocha, Agustina</cp:lastModifiedBy>
  <cp:revision>33</cp:revision>
  <cp:lastPrinted>2015-06-04T14:02:00Z</cp:lastPrinted>
  <dcterms:created xsi:type="dcterms:W3CDTF">2017-07-20T23:22:00Z</dcterms:created>
  <dcterms:modified xsi:type="dcterms:W3CDTF">2017-10-30T15:58:00Z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45;#MAJOR HIGHWAYS|59b49cf2-c4cd-4316-ac14-b3a0ffc7d51d</vt:lpwstr>
  </property>
  <property fmtid="{D5CDD505-2E9C-101B-9397-08002B2CF9AE}" pid="7" name="Fund IDB">
    <vt:lpwstr>29;#BLD|60acb4c1-0ef3-40ba-9d70-f741cd9e6c23</vt:lpwstr>
  </property>
  <property fmtid="{D5CDD505-2E9C-101B-9397-08002B2CF9AE}" pid="8" name="Country">
    <vt:lpwstr>26;#Bolivia|6445a937-aea4-4907-9f24-bff96a7c61c8</vt:lpwstr>
  </property>
  <property fmtid="{D5CDD505-2E9C-101B-9397-08002B2CF9AE}" pid="9" name="Sector IDB">
    <vt:lpwstr>43;#TRANSPORT|5a25d1a8-4baf-41a8-9e3b-e167accda6ea</vt:lpwstr>
  </property>
  <property fmtid="{D5CDD505-2E9C-101B-9397-08002B2CF9AE}" pid="10" name="Function Operations IDB">
    <vt:lpwstr>2;#Monitoring and Reporting|df3c2aa1-d63e-41aa-b1f5-bb15dee691ca</vt:lpwstr>
  </property>
  <property fmtid="{D5CDD505-2E9C-101B-9397-08002B2CF9AE}" pid="11" name="_dlc_DocIdItemGuid">
    <vt:lpwstr>202c64a5-c487-4f2a-bada-6f7064ceb299</vt:lpwstr>
  </property>
  <property fmtid="{D5CDD505-2E9C-101B-9397-08002B2CF9AE}" pid="12" name="RecordPoint_ActiveItemMoved">
    <vt:lpwstr>/teams/EZ-BO-LON/BO-L1186/15 LifeCycle Milestones/Draft Area/POD/EER_02_Plan de Monitoreo y Evaluacion  BO-L1186.docx</vt:lpwstr>
  </property>
  <property fmtid="{D5CDD505-2E9C-101B-9397-08002B2CF9AE}" pid="13" name="RecordStorageActiveId">
    <vt:lpwstr>b3c87daf-ecd1-4910-8732-5b9202bd8267</vt:lpwstr>
  </property>
  <property fmtid="{D5CDD505-2E9C-101B-9397-08002B2CF9AE}" pid="14" name="Disclosure Activity">
    <vt:lpwstr>Loan Proposal</vt:lpwstr>
  </property>
  <property fmtid="{D5CDD505-2E9C-101B-9397-08002B2CF9AE}" pid="15" name="ContentTypeId">
    <vt:lpwstr>0x0101001A458A224826124E8B45B1D613300CFC00246E5CCB79E5034CB1A48E8F5418F709</vt:lpwstr>
  </property>
</Properties>
</file>