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229426" w:displacedByCustomXml="next"/>
    <w:sdt>
      <w:sdtPr>
        <w:rPr>
          <w:rFonts w:asciiTheme="minorHAnsi" w:hAnsiTheme="minorHAnsi"/>
          <w:b/>
          <w:sz w:val="20"/>
          <w:szCs w:val="20"/>
        </w:rPr>
        <w:id w:val="-1181745261"/>
        <w:docPartObj>
          <w:docPartGallery w:val="Cover Pages"/>
          <w:docPartUnique/>
        </w:docPartObj>
      </w:sdtPr>
      <w:sdtContent>
        <w:p w:rsidR="007A5072" w:rsidRDefault="004D0669">
          <w:pPr>
            <w:rPr>
              <w:rFonts w:asciiTheme="minorHAnsi" w:hAnsiTheme="minorHAnsi"/>
              <w:b/>
              <w:sz w:val="20"/>
              <w:szCs w:val="20"/>
            </w:rPr>
          </w:pPr>
          <w:r>
            <w:rPr>
              <w:noProof/>
            </w:rPr>
            <mc:AlternateContent>
              <mc:Choice Requires="wps">
                <w:drawing>
                  <wp:anchor distT="0" distB="0" distL="114300" distR="114300" simplePos="0" relativeHeight="251945984" behindDoc="0" locked="0" layoutInCell="1" allowOverlap="1" wp14:anchorId="7473D082">
                    <wp:simplePos x="0" y="0"/>
                    <wp:positionH relativeFrom="page">
                      <wp:posOffset>1066800</wp:posOffset>
                    </wp:positionH>
                    <wp:positionV relativeFrom="page">
                      <wp:posOffset>1217295</wp:posOffset>
                    </wp:positionV>
                    <wp:extent cx="5437505" cy="8265795"/>
                    <wp:effectExtent l="0" t="0" r="1270" b="3810"/>
                    <wp:wrapNone/>
                    <wp:docPr id="9"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26579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129"/>
                                  <w:gridCol w:w="4434"/>
                                </w:tblGrid>
                                <w:tr w:rsidR="007754BA" w:rsidTr="007A5072">
                                  <w:tc>
                                    <w:tcPr>
                                      <w:tcW w:w="2411" w:type="pct"/>
                                      <w:vAlign w:val="center"/>
                                    </w:tcPr>
                                    <w:p w:rsidR="007754BA" w:rsidRDefault="007754BA" w:rsidP="00563CB3">
                                      <w:pPr>
                                        <w:jc w:val="center"/>
                                      </w:pPr>
                                      <w:r>
                                        <w:rPr>
                                          <w:noProof/>
                                          <w:lang w:val="en-US"/>
                                        </w:rPr>
                                        <w:drawing>
                                          <wp:inline distT="0" distB="0" distL="0" distR="0" wp14:anchorId="41AFFC67" wp14:editId="7B7AC5EE">
                                            <wp:extent cx="2140527" cy="54233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opc.png"/>
                                                    <pic:cNvPicPr/>
                                                  </pic:nvPicPr>
                                                  <pic:blipFill>
                                                    <a:blip r:embed="rId9">
                                                      <a:extLst>
                                                        <a:ext uri="{28A0092B-C50C-407E-A947-70E740481C1C}">
                                                          <a14:useLocalDpi xmlns:a14="http://schemas.microsoft.com/office/drawing/2010/main" val="0"/>
                                                        </a:ext>
                                                      </a:extLst>
                                                    </a:blip>
                                                    <a:stretch>
                                                      <a:fillRect/>
                                                    </a:stretch>
                                                  </pic:blipFill>
                                                  <pic:spPr>
                                                    <a:xfrm>
                                                      <a:off x="0" y="0"/>
                                                      <a:ext cx="2140527" cy="542331"/>
                                                    </a:xfrm>
                                                    <a:prstGeom prst="rect">
                                                      <a:avLst/>
                                                    </a:prstGeom>
                                                  </pic:spPr>
                                                </pic:pic>
                                              </a:graphicData>
                                            </a:graphic>
                                          </wp:inline>
                                        </w:drawing>
                                      </w:r>
                                    </w:p>
                                    <w:p w:rsidR="007754BA" w:rsidRDefault="007754BA" w:rsidP="00563CB3">
                                      <w:r>
                                        <w:rPr>
                                          <w:noProof/>
                                          <w:lang w:val="en-US"/>
                                        </w:rPr>
                                        <w:drawing>
                                          <wp:inline distT="0" distB="0" distL="0" distR="0" wp14:anchorId="25EF90F8" wp14:editId="31F60C6E">
                                            <wp:extent cx="1974272" cy="85686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bid.jpg"/>
                                                    <pic:cNvPicPr/>
                                                  </pic:nvPicPr>
                                                  <pic:blipFill>
                                                    <a:blip r:embed="rId10">
                                                      <a:extLst>
                                                        <a:ext uri="{28A0092B-C50C-407E-A947-70E740481C1C}">
                                                          <a14:useLocalDpi xmlns:a14="http://schemas.microsoft.com/office/drawing/2010/main" val="0"/>
                                                        </a:ext>
                                                      </a:extLst>
                                                    </a:blip>
                                                    <a:stretch>
                                                      <a:fillRect/>
                                                    </a:stretch>
                                                  </pic:blipFill>
                                                  <pic:spPr>
                                                    <a:xfrm>
                                                      <a:off x="0" y="0"/>
                                                      <a:ext cx="1974272" cy="856869"/>
                                                    </a:xfrm>
                                                    <a:prstGeom prst="rect">
                                                      <a:avLst/>
                                                    </a:prstGeom>
                                                  </pic:spPr>
                                                </pic:pic>
                                              </a:graphicData>
                                            </a:graphic>
                                          </wp:inline>
                                        </w:drawing>
                                      </w:r>
                                    </w:p>
                                    <w:p w:rsidR="007754BA" w:rsidRDefault="007754BA" w:rsidP="00563CB3"/>
                                    <w:p w:rsidR="007754BA" w:rsidRDefault="007754BA">
                                      <w:pPr>
                                        <w:jc w:val="right"/>
                                        <w:rPr>
                                          <w:sz w:val="24"/>
                                          <w:szCs w:val="24"/>
                                        </w:rPr>
                                      </w:pPr>
                                    </w:p>
                                  </w:tc>
                                  <w:tc>
                                    <w:tcPr>
                                      <w:tcW w:w="2589" w:type="pct"/>
                                      <w:vAlign w:val="center"/>
                                    </w:tcPr>
                                    <w:p w:rsidR="007754BA" w:rsidRPr="00E77694" w:rsidRDefault="007754BA" w:rsidP="007A5072">
                                      <w:pPr>
                                        <w:spacing w:after="0" w:line="240" w:lineRule="auto"/>
                                        <w:jc w:val="center"/>
                                        <w:rPr>
                                          <w:rFonts w:asciiTheme="minorHAnsi" w:hAnsiTheme="minorHAnsi"/>
                                          <w:b/>
                                          <w:sz w:val="32"/>
                                          <w:szCs w:val="20"/>
                                        </w:rPr>
                                      </w:pPr>
                                    </w:p>
                                    <w:p w:rsidR="007754BA" w:rsidRPr="00F74F8F" w:rsidRDefault="007754BA" w:rsidP="007A5072">
                                      <w:pPr>
                                        <w:spacing w:after="0" w:line="240" w:lineRule="auto"/>
                                        <w:jc w:val="center"/>
                                        <w:rPr>
                                          <w:rFonts w:asciiTheme="minorHAnsi" w:hAnsiTheme="minorHAnsi"/>
                                          <w:b/>
                                          <w:sz w:val="32"/>
                                          <w:szCs w:val="20"/>
                                          <w:lang w:val="es-ES_tradnl"/>
                                        </w:rPr>
                                      </w:pPr>
                                      <w:r>
                                        <w:rPr>
                                          <w:rFonts w:asciiTheme="minorHAnsi" w:hAnsiTheme="minorHAnsi"/>
                                          <w:b/>
                                          <w:sz w:val="32"/>
                                          <w:szCs w:val="20"/>
                                        </w:rPr>
                                        <w:t>PROYECTO DE HABILITACIÓN Y MANTENIMIENTO DE LA RUTA NACIONAL N</w:t>
                                      </w:r>
                                      <w:r w:rsidRPr="00F74F8F">
                                        <w:rPr>
                                          <w:rFonts w:asciiTheme="minorHAnsi" w:hAnsiTheme="minorHAnsi"/>
                                          <w:b/>
                                          <w:sz w:val="32"/>
                                          <w:szCs w:val="20"/>
                                        </w:rPr>
                                        <w:t>º</w:t>
                                      </w:r>
                                      <w:r>
                                        <w:rPr>
                                          <w:rFonts w:asciiTheme="minorHAnsi" w:hAnsiTheme="minorHAnsi"/>
                                          <w:b/>
                                          <w:sz w:val="32"/>
                                          <w:szCs w:val="20"/>
                                        </w:rPr>
                                        <w:t xml:space="preserve"> 9 Y ACCESOS</w:t>
                                      </w:r>
                                    </w:p>
                                    <w:p w:rsidR="007754BA" w:rsidRDefault="007754BA" w:rsidP="007A5072">
                                      <w:pPr>
                                        <w:spacing w:after="0" w:line="240" w:lineRule="auto"/>
                                        <w:jc w:val="center"/>
                                        <w:rPr>
                                          <w:rFonts w:asciiTheme="minorHAnsi" w:hAnsiTheme="minorHAnsi"/>
                                          <w:b/>
                                          <w:sz w:val="32"/>
                                          <w:szCs w:val="20"/>
                                          <w:highlight w:val="green"/>
                                        </w:rPr>
                                      </w:pPr>
                                    </w:p>
                                    <w:p w:rsidR="007754BA" w:rsidRPr="00E77694" w:rsidRDefault="007754BA" w:rsidP="007A5072">
                                      <w:pPr>
                                        <w:spacing w:after="0" w:line="240" w:lineRule="auto"/>
                                        <w:jc w:val="center"/>
                                        <w:rPr>
                                          <w:rFonts w:asciiTheme="minorHAnsi" w:hAnsiTheme="minorHAnsi"/>
                                          <w:b/>
                                          <w:sz w:val="32"/>
                                          <w:szCs w:val="20"/>
                                        </w:rPr>
                                      </w:pPr>
                                      <w:r>
                                        <w:rPr>
                                          <w:rFonts w:asciiTheme="minorHAnsi" w:hAnsiTheme="minorHAnsi"/>
                                          <w:b/>
                                          <w:sz w:val="32"/>
                                          <w:szCs w:val="20"/>
                                        </w:rPr>
                                        <w:t>PR-L1145</w:t>
                                      </w:r>
                                    </w:p>
                                    <w:p w:rsidR="007754BA" w:rsidRPr="00E77694" w:rsidRDefault="007754BA" w:rsidP="007A5072">
                                      <w:pPr>
                                        <w:spacing w:after="0" w:line="240" w:lineRule="auto"/>
                                        <w:jc w:val="center"/>
                                        <w:rPr>
                                          <w:rFonts w:asciiTheme="minorHAnsi" w:hAnsiTheme="minorHAnsi"/>
                                          <w:b/>
                                          <w:sz w:val="32"/>
                                          <w:szCs w:val="20"/>
                                        </w:rPr>
                                      </w:pPr>
                                    </w:p>
                                    <w:p w:rsidR="007754BA" w:rsidRDefault="007754BA" w:rsidP="007A5072">
                                      <w:pPr>
                                        <w:spacing w:after="0" w:line="240" w:lineRule="auto"/>
                                        <w:jc w:val="center"/>
                                        <w:rPr>
                                          <w:rFonts w:asciiTheme="minorHAnsi" w:hAnsiTheme="minorHAnsi"/>
                                          <w:b/>
                                          <w:sz w:val="32"/>
                                          <w:szCs w:val="20"/>
                                        </w:rPr>
                                      </w:pPr>
                                    </w:p>
                                    <w:p w:rsidR="007754BA" w:rsidRPr="007A5072" w:rsidRDefault="007754BA" w:rsidP="007A5072">
                                      <w:pPr>
                                        <w:spacing w:after="0" w:line="240" w:lineRule="auto"/>
                                        <w:jc w:val="center"/>
                                        <w:rPr>
                                          <w:rFonts w:asciiTheme="minorHAnsi" w:hAnsiTheme="minorHAnsi"/>
                                          <w:b/>
                                          <w:sz w:val="36"/>
                                          <w:szCs w:val="20"/>
                                        </w:rPr>
                                      </w:pPr>
                                      <w:r w:rsidRPr="007A5072">
                                        <w:rPr>
                                          <w:rFonts w:asciiTheme="minorHAnsi" w:hAnsiTheme="minorHAnsi"/>
                                          <w:b/>
                                          <w:sz w:val="36"/>
                                          <w:szCs w:val="20"/>
                                        </w:rPr>
                                        <w:t>REGLAMENTO OPERATIVO DEL P</w:t>
                                      </w:r>
                                      <w:r>
                                        <w:rPr>
                                          <w:rFonts w:asciiTheme="minorHAnsi" w:hAnsiTheme="minorHAnsi"/>
                                          <w:b/>
                                          <w:sz w:val="36"/>
                                          <w:szCs w:val="20"/>
                                        </w:rPr>
                                        <w:t>ROYECTO</w:t>
                                      </w: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Default="007754BA" w:rsidP="00E667C3">
                                      <w:pPr>
                                        <w:spacing w:after="0" w:line="240" w:lineRule="auto"/>
                                        <w:jc w:val="center"/>
                                        <w:rPr>
                                          <w:rFonts w:asciiTheme="minorHAnsi" w:hAnsiTheme="minorHAnsi"/>
                                          <w:b/>
                                          <w:color w:val="FF0000"/>
                                          <w:sz w:val="24"/>
                                          <w:szCs w:val="20"/>
                                        </w:rPr>
                                      </w:pPr>
                                      <w:r w:rsidRPr="007A5072">
                                        <w:rPr>
                                          <w:rFonts w:asciiTheme="minorHAnsi" w:hAnsiTheme="minorHAnsi"/>
                                          <w:b/>
                                          <w:color w:val="FF0000"/>
                                          <w:sz w:val="24"/>
                                          <w:szCs w:val="20"/>
                                        </w:rPr>
                                        <w:t xml:space="preserve">Documento sujeto a revisión </w:t>
                                      </w:r>
                                    </w:p>
                                    <w:p w:rsidR="007754BA" w:rsidRDefault="007754BA" w:rsidP="00E667C3">
                                      <w:pPr>
                                        <w:spacing w:after="0" w:line="240" w:lineRule="auto"/>
                                        <w:jc w:val="center"/>
                                      </w:pPr>
                                      <w:r>
                                        <w:rPr>
                                          <w:rFonts w:asciiTheme="minorHAnsi" w:hAnsiTheme="minorHAnsi"/>
                                          <w:b/>
                                          <w:color w:val="FF0000"/>
                                          <w:sz w:val="24"/>
                                          <w:szCs w:val="20"/>
                                        </w:rPr>
                                        <w:t>Octubre 2017</w:t>
                                      </w:r>
                                    </w:p>
                                  </w:tc>
                                </w:tr>
                              </w:tbl>
                              <w:p w:rsidR="007754BA" w:rsidRDefault="007754BA"/>
                            </w:txbxContent>
                          </wps:txbx>
                          <wps:bodyPr rot="0" vert="horz" wrap="square" lIns="0" tIns="0" rIns="0" bIns="0" anchor="ctr" anchorCtr="0" upright="1">
                            <a:noAutofit/>
                          </wps:bodyPr>
                        </wps:wsp>
                      </a:graphicData>
                    </a:graphic>
                    <wp14:sizeRelH relativeFrom="page">
                      <wp14:pctWidth>0</wp14:pctWidth>
                    </wp14:sizeRelH>
                    <wp14:sizeRelV relativeFrom="page">
                      <wp14:pctHeight>77300</wp14:pctHeight>
                    </wp14:sizeRelV>
                  </wp:anchor>
                </w:drawing>
              </mc:Choice>
              <mc:Fallback>
                <w:pict>
                  <v:shapetype w14:anchorId="7473D082" id="_x0000_t202" coordsize="21600,21600" o:spt="202" path="m,l,21600r21600,l21600,xe">
                    <v:stroke joinstyle="miter"/>
                    <v:path gradientshapeok="t" o:connecttype="rect"/>
                  </v:shapetype>
                  <v:shape id="Cuadro de texto 138" o:spid="_x0000_s1026" type="#_x0000_t202" style="position:absolute;margin-left:84pt;margin-top:95.85pt;width:428.15pt;height:650.85pt;z-index:25194598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" fillcolor="white [3201]" stroked="f" strokeweight=".5pt">
                    <v:textbox inset="0,0,0,0">
                      <w:txbxContent>
                        <w:tbl>
                          <w:tblPr>
                            <w:tblW w:w="5000"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129"/>
                            <w:gridCol w:w="4434"/>
                          </w:tblGrid>
                          <w:tr w:rsidR="007754BA" w:rsidTr="007A5072">
                            <w:tc>
                              <w:tcPr>
                                <w:tcW w:w="2411" w:type="pct"/>
                                <w:vAlign w:val="center"/>
                              </w:tcPr>
                              <w:p w:rsidR="007754BA" w:rsidRDefault="007754BA" w:rsidP="00563CB3">
                                <w:pPr>
                                  <w:jc w:val="center"/>
                                </w:pPr>
                                <w:r>
                                  <w:rPr>
                                    <w:noProof/>
                                    <w:lang w:val="en-US"/>
                                  </w:rPr>
                                  <w:drawing>
                                    <wp:inline distT="0" distB="0" distL="0" distR="0" wp14:anchorId="41AFFC67" wp14:editId="7B7AC5EE">
                                      <wp:extent cx="2140527" cy="54233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opc.png"/>
                                              <pic:cNvPicPr/>
                                            </pic:nvPicPr>
                                            <pic:blipFill>
                                              <a:blip r:embed="rId9">
                                                <a:extLst>
                                                  <a:ext uri="{28A0092B-C50C-407E-A947-70E740481C1C}">
                                                    <a14:useLocalDpi xmlns:a14="http://schemas.microsoft.com/office/drawing/2010/main" val="0"/>
                                                  </a:ext>
                                                </a:extLst>
                                              </a:blip>
                                              <a:stretch>
                                                <a:fillRect/>
                                              </a:stretch>
                                            </pic:blipFill>
                                            <pic:spPr>
                                              <a:xfrm>
                                                <a:off x="0" y="0"/>
                                                <a:ext cx="2140527" cy="542331"/>
                                              </a:xfrm>
                                              <a:prstGeom prst="rect">
                                                <a:avLst/>
                                              </a:prstGeom>
                                            </pic:spPr>
                                          </pic:pic>
                                        </a:graphicData>
                                      </a:graphic>
                                    </wp:inline>
                                  </w:drawing>
                                </w:r>
                              </w:p>
                              <w:p w:rsidR="007754BA" w:rsidRDefault="007754BA" w:rsidP="00563CB3">
                                <w:r>
                                  <w:rPr>
                                    <w:noProof/>
                                    <w:lang w:val="en-US"/>
                                  </w:rPr>
                                  <w:drawing>
                                    <wp:inline distT="0" distB="0" distL="0" distR="0" wp14:anchorId="25EF90F8" wp14:editId="31F60C6E">
                                      <wp:extent cx="1974272" cy="85686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bid.jpg"/>
                                              <pic:cNvPicPr/>
                                            </pic:nvPicPr>
                                            <pic:blipFill>
                                              <a:blip r:embed="rId10">
                                                <a:extLst>
                                                  <a:ext uri="{28A0092B-C50C-407E-A947-70E740481C1C}">
                                                    <a14:useLocalDpi xmlns:a14="http://schemas.microsoft.com/office/drawing/2010/main" val="0"/>
                                                  </a:ext>
                                                </a:extLst>
                                              </a:blip>
                                              <a:stretch>
                                                <a:fillRect/>
                                              </a:stretch>
                                            </pic:blipFill>
                                            <pic:spPr>
                                              <a:xfrm>
                                                <a:off x="0" y="0"/>
                                                <a:ext cx="1974272" cy="856869"/>
                                              </a:xfrm>
                                              <a:prstGeom prst="rect">
                                                <a:avLst/>
                                              </a:prstGeom>
                                            </pic:spPr>
                                          </pic:pic>
                                        </a:graphicData>
                                      </a:graphic>
                                    </wp:inline>
                                  </w:drawing>
                                </w:r>
                              </w:p>
                              <w:p w:rsidR="007754BA" w:rsidRDefault="007754BA" w:rsidP="00563CB3"/>
                              <w:p w:rsidR="007754BA" w:rsidRDefault="007754BA">
                                <w:pPr>
                                  <w:jc w:val="right"/>
                                  <w:rPr>
                                    <w:sz w:val="24"/>
                                    <w:szCs w:val="24"/>
                                  </w:rPr>
                                </w:pPr>
                              </w:p>
                            </w:tc>
                            <w:tc>
                              <w:tcPr>
                                <w:tcW w:w="2589" w:type="pct"/>
                                <w:vAlign w:val="center"/>
                              </w:tcPr>
                              <w:p w:rsidR="007754BA" w:rsidRPr="00E77694" w:rsidRDefault="007754BA" w:rsidP="007A5072">
                                <w:pPr>
                                  <w:spacing w:after="0" w:line="240" w:lineRule="auto"/>
                                  <w:jc w:val="center"/>
                                  <w:rPr>
                                    <w:rFonts w:asciiTheme="minorHAnsi" w:hAnsiTheme="minorHAnsi"/>
                                    <w:b/>
                                    <w:sz w:val="32"/>
                                    <w:szCs w:val="20"/>
                                  </w:rPr>
                                </w:pPr>
                              </w:p>
                              <w:p w:rsidR="007754BA" w:rsidRPr="00F74F8F" w:rsidRDefault="007754BA" w:rsidP="007A5072">
                                <w:pPr>
                                  <w:spacing w:after="0" w:line="240" w:lineRule="auto"/>
                                  <w:jc w:val="center"/>
                                  <w:rPr>
                                    <w:rFonts w:asciiTheme="minorHAnsi" w:hAnsiTheme="minorHAnsi"/>
                                    <w:b/>
                                    <w:sz w:val="32"/>
                                    <w:szCs w:val="20"/>
                                    <w:lang w:val="es-ES_tradnl"/>
                                  </w:rPr>
                                </w:pPr>
                                <w:r>
                                  <w:rPr>
                                    <w:rFonts w:asciiTheme="minorHAnsi" w:hAnsiTheme="minorHAnsi"/>
                                    <w:b/>
                                    <w:sz w:val="32"/>
                                    <w:szCs w:val="20"/>
                                  </w:rPr>
                                  <w:t>PROYECTO DE HABILITACIÓN Y MANTENIMIENTO DE LA RUTA NACIONAL N</w:t>
                                </w:r>
                                <w:r w:rsidRPr="00F74F8F">
                                  <w:rPr>
                                    <w:rFonts w:asciiTheme="minorHAnsi" w:hAnsiTheme="minorHAnsi"/>
                                    <w:b/>
                                    <w:sz w:val="32"/>
                                    <w:szCs w:val="20"/>
                                  </w:rPr>
                                  <w:t>º</w:t>
                                </w:r>
                                <w:r>
                                  <w:rPr>
                                    <w:rFonts w:asciiTheme="minorHAnsi" w:hAnsiTheme="minorHAnsi"/>
                                    <w:b/>
                                    <w:sz w:val="32"/>
                                    <w:szCs w:val="20"/>
                                  </w:rPr>
                                  <w:t xml:space="preserve"> 9 Y ACCESOS</w:t>
                                </w:r>
                              </w:p>
                              <w:p w:rsidR="007754BA" w:rsidRDefault="007754BA" w:rsidP="007A5072">
                                <w:pPr>
                                  <w:spacing w:after="0" w:line="240" w:lineRule="auto"/>
                                  <w:jc w:val="center"/>
                                  <w:rPr>
                                    <w:rFonts w:asciiTheme="minorHAnsi" w:hAnsiTheme="minorHAnsi"/>
                                    <w:b/>
                                    <w:sz w:val="32"/>
                                    <w:szCs w:val="20"/>
                                    <w:highlight w:val="green"/>
                                  </w:rPr>
                                </w:pPr>
                              </w:p>
                              <w:p w:rsidR="007754BA" w:rsidRPr="00E77694" w:rsidRDefault="007754BA" w:rsidP="007A5072">
                                <w:pPr>
                                  <w:spacing w:after="0" w:line="240" w:lineRule="auto"/>
                                  <w:jc w:val="center"/>
                                  <w:rPr>
                                    <w:rFonts w:asciiTheme="minorHAnsi" w:hAnsiTheme="minorHAnsi"/>
                                    <w:b/>
                                    <w:sz w:val="32"/>
                                    <w:szCs w:val="20"/>
                                  </w:rPr>
                                </w:pPr>
                                <w:r>
                                  <w:rPr>
                                    <w:rFonts w:asciiTheme="minorHAnsi" w:hAnsiTheme="minorHAnsi"/>
                                    <w:b/>
                                    <w:sz w:val="32"/>
                                    <w:szCs w:val="20"/>
                                  </w:rPr>
                                  <w:t>PR-L1145</w:t>
                                </w:r>
                              </w:p>
                              <w:p w:rsidR="007754BA" w:rsidRPr="00E77694" w:rsidRDefault="007754BA" w:rsidP="007A5072">
                                <w:pPr>
                                  <w:spacing w:after="0" w:line="240" w:lineRule="auto"/>
                                  <w:jc w:val="center"/>
                                  <w:rPr>
                                    <w:rFonts w:asciiTheme="minorHAnsi" w:hAnsiTheme="minorHAnsi"/>
                                    <w:b/>
                                    <w:sz w:val="32"/>
                                    <w:szCs w:val="20"/>
                                  </w:rPr>
                                </w:pPr>
                              </w:p>
                              <w:p w:rsidR="007754BA" w:rsidRDefault="007754BA" w:rsidP="007A5072">
                                <w:pPr>
                                  <w:spacing w:after="0" w:line="240" w:lineRule="auto"/>
                                  <w:jc w:val="center"/>
                                  <w:rPr>
                                    <w:rFonts w:asciiTheme="minorHAnsi" w:hAnsiTheme="minorHAnsi"/>
                                    <w:b/>
                                    <w:sz w:val="32"/>
                                    <w:szCs w:val="20"/>
                                  </w:rPr>
                                </w:pPr>
                              </w:p>
                              <w:p w:rsidR="007754BA" w:rsidRPr="007A5072" w:rsidRDefault="007754BA" w:rsidP="007A5072">
                                <w:pPr>
                                  <w:spacing w:after="0" w:line="240" w:lineRule="auto"/>
                                  <w:jc w:val="center"/>
                                  <w:rPr>
                                    <w:rFonts w:asciiTheme="minorHAnsi" w:hAnsiTheme="minorHAnsi"/>
                                    <w:b/>
                                    <w:sz w:val="36"/>
                                    <w:szCs w:val="20"/>
                                  </w:rPr>
                                </w:pPr>
                                <w:r w:rsidRPr="007A5072">
                                  <w:rPr>
                                    <w:rFonts w:asciiTheme="minorHAnsi" w:hAnsiTheme="minorHAnsi"/>
                                    <w:b/>
                                    <w:sz w:val="36"/>
                                    <w:szCs w:val="20"/>
                                  </w:rPr>
                                  <w:t>REGLAMENTO OPERATIVO DEL P</w:t>
                                </w:r>
                                <w:r>
                                  <w:rPr>
                                    <w:rFonts w:asciiTheme="minorHAnsi" w:hAnsiTheme="minorHAnsi"/>
                                    <w:b/>
                                    <w:sz w:val="36"/>
                                    <w:szCs w:val="20"/>
                                  </w:rPr>
                                  <w:t>ROYECTO</w:t>
                                </w: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Pr="00E77694" w:rsidRDefault="007754BA" w:rsidP="007A5072">
                                <w:pPr>
                                  <w:spacing w:after="0" w:line="240" w:lineRule="auto"/>
                                  <w:jc w:val="center"/>
                                  <w:rPr>
                                    <w:rFonts w:asciiTheme="minorHAnsi" w:hAnsiTheme="minorHAnsi"/>
                                    <w:sz w:val="32"/>
                                    <w:szCs w:val="20"/>
                                  </w:rPr>
                                </w:pPr>
                              </w:p>
                              <w:p w:rsidR="007754BA" w:rsidRDefault="007754BA" w:rsidP="00E667C3">
                                <w:pPr>
                                  <w:spacing w:after="0" w:line="240" w:lineRule="auto"/>
                                  <w:jc w:val="center"/>
                                  <w:rPr>
                                    <w:rFonts w:asciiTheme="minorHAnsi" w:hAnsiTheme="minorHAnsi"/>
                                    <w:b/>
                                    <w:color w:val="FF0000"/>
                                    <w:sz w:val="24"/>
                                    <w:szCs w:val="20"/>
                                  </w:rPr>
                                </w:pPr>
                                <w:r w:rsidRPr="007A5072">
                                  <w:rPr>
                                    <w:rFonts w:asciiTheme="minorHAnsi" w:hAnsiTheme="minorHAnsi"/>
                                    <w:b/>
                                    <w:color w:val="FF0000"/>
                                    <w:sz w:val="24"/>
                                    <w:szCs w:val="20"/>
                                  </w:rPr>
                                  <w:t xml:space="preserve">Documento sujeto a revisión </w:t>
                                </w:r>
                              </w:p>
                              <w:p w:rsidR="007754BA" w:rsidRDefault="007754BA" w:rsidP="00E667C3">
                                <w:pPr>
                                  <w:spacing w:after="0" w:line="240" w:lineRule="auto"/>
                                  <w:jc w:val="center"/>
                                </w:pPr>
                                <w:r>
                                  <w:rPr>
                                    <w:rFonts w:asciiTheme="minorHAnsi" w:hAnsiTheme="minorHAnsi"/>
                                    <w:b/>
                                    <w:color w:val="FF0000"/>
                                    <w:sz w:val="24"/>
                                    <w:szCs w:val="20"/>
                                  </w:rPr>
                                  <w:t>Octubre 2017</w:t>
                                </w:r>
                              </w:p>
                            </w:tc>
                          </w:tr>
                        </w:tbl>
                        <w:p w:rsidR="007754BA" w:rsidRDefault="007754BA"/>
                      </w:txbxContent>
                    </v:textbox>
                    <w10:wrap anchorx="page" anchory="page"/>
                  </v:shape>
                </w:pict>
              </mc:Fallback>
            </mc:AlternateContent>
          </w:r>
          <w:r w:rsidR="007A5072">
            <w:rPr>
              <w:rFonts w:asciiTheme="minorHAnsi" w:hAnsiTheme="minorHAnsi"/>
              <w:b/>
              <w:sz w:val="20"/>
              <w:szCs w:val="20"/>
            </w:rPr>
            <w:br w:type="page"/>
          </w:r>
        </w:p>
      </w:sdtContent>
    </w:sdt>
    <w:p w:rsidR="00987FA1" w:rsidRPr="00E77694" w:rsidRDefault="00987FA1" w:rsidP="00E77694">
      <w:pPr>
        <w:spacing w:after="0" w:line="240" w:lineRule="auto"/>
        <w:jc w:val="center"/>
        <w:rPr>
          <w:rFonts w:asciiTheme="minorHAnsi" w:hAnsiTheme="minorHAnsi"/>
          <w:b/>
          <w:sz w:val="20"/>
          <w:szCs w:val="20"/>
        </w:rPr>
      </w:pPr>
    </w:p>
    <w:bookmarkEnd w:id="0"/>
    <w:p w:rsidR="00F10996" w:rsidRPr="00606637" w:rsidRDefault="00F10996" w:rsidP="007A5072">
      <w:pPr>
        <w:spacing w:after="0" w:line="360" w:lineRule="auto"/>
        <w:jc w:val="center"/>
        <w:rPr>
          <w:rFonts w:asciiTheme="minorHAnsi" w:hAnsiTheme="minorHAnsi"/>
          <w:b/>
          <w:sz w:val="20"/>
          <w:szCs w:val="20"/>
        </w:rPr>
      </w:pPr>
      <w:r w:rsidRPr="00606637">
        <w:rPr>
          <w:rFonts w:asciiTheme="minorHAnsi" w:hAnsiTheme="minorHAnsi"/>
          <w:b/>
          <w:sz w:val="20"/>
          <w:szCs w:val="20"/>
        </w:rPr>
        <w:t>INDICE</w:t>
      </w:r>
    </w:p>
    <w:p w:rsidR="00E667C3" w:rsidRDefault="003E4509">
      <w:pPr>
        <w:pStyle w:val="TOC1"/>
        <w:rPr>
          <w:rFonts w:asciiTheme="minorHAnsi" w:eastAsiaTheme="minorEastAsia" w:hAnsiTheme="minorHAnsi" w:cstheme="minorBidi"/>
          <w:noProof/>
          <w:lang w:val="en-US"/>
        </w:rPr>
      </w:pPr>
      <w:r w:rsidRPr="00253E2B">
        <w:rPr>
          <w:rFonts w:asciiTheme="minorHAnsi" w:hAnsiTheme="minorHAnsi"/>
          <w:b/>
          <w:sz w:val="18"/>
          <w:szCs w:val="20"/>
        </w:rPr>
        <w:fldChar w:fldCharType="begin"/>
      </w:r>
      <w:r w:rsidR="00242017" w:rsidRPr="00253E2B">
        <w:rPr>
          <w:rFonts w:asciiTheme="minorHAnsi" w:hAnsiTheme="minorHAnsi"/>
          <w:b/>
          <w:sz w:val="18"/>
          <w:szCs w:val="20"/>
        </w:rPr>
        <w:instrText xml:space="preserve"> TOC \o "1-2" \h \z \u </w:instrText>
      </w:r>
      <w:r w:rsidRPr="00253E2B">
        <w:rPr>
          <w:rFonts w:asciiTheme="minorHAnsi" w:hAnsiTheme="minorHAnsi"/>
          <w:b/>
          <w:sz w:val="18"/>
          <w:szCs w:val="20"/>
        </w:rPr>
        <w:fldChar w:fldCharType="separate"/>
      </w:r>
      <w:hyperlink w:anchor="_Toc495681005" w:history="1">
        <w:r w:rsidR="00E667C3" w:rsidRPr="0033796B">
          <w:rPr>
            <w:rStyle w:val="Hyperlink"/>
            <w:noProof/>
          </w:rPr>
          <w:t>SIGLAS Y ABREVIATURAS</w:t>
        </w:r>
        <w:r w:rsidR="00E667C3">
          <w:rPr>
            <w:noProof/>
            <w:webHidden/>
          </w:rPr>
          <w:tab/>
        </w:r>
        <w:r w:rsidR="00E667C3">
          <w:rPr>
            <w:noProof/>
            <w:webHidden/>
          </w:rPr>
          <w:fldChar w:fldCharType="begin"/>
        </w:r>
        <w:r w:rsidR="00E667C3">
          <w:rPr>
            <w:noProof/>
            <w:webHidden/>
          </w:rPr>
          <w:instrText xml:space="preserve"> PAGEREF _Toc495681005 \h </w:instrText>
        </w:r>
        <w:r w:rsidR="00E667C3">
          <w:rPr>
            <w:noProof/>
            <w:webHidden/>
          </w:rPr>
        </w:r>
        <w:r w:rsidR="00E667C3">
          <w:rPr>
            <w:noProof/>
            <w:webHidden/>
          </w:rPr>
          <w:fldChar w:fldCharType="separate"/>
        </w:r>
        <w:r w:rsidR="005A3943">
          <w:rPr>
            <w:noProof/>
            <w:webHidden/>
          </w:rPr>
          <w:t>3</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06" w:history="1">
        <w:r w:rsidR="00E667C3" w:rsidRPr="0033796B">
          <w:rPr>
            <w:rStyle w:val="Hyperlink"/>
            <w:noProof/>
          </w:rPr>
          <w:t>CAPÍTULO I.   PROPOSITOS, ALCANCE Y DEFINICIONES</w:t>
        </w:r>
        <w:r w:rsidR="00E667C3">
          <w:rPr>
            <w:noProof/>
            <w:webHidden/>
          </w:rPr>
          <w:tab/>
        </w:r>
        <w:r w:rsidR="00E667C3">
          <w:rPr>
            <w:noProof/>
            <w:webHidden/>
          </w:rPr>
          <w:fldChar w:fldCharType="begin"/>
        </w:r>
        <w:r w:rsidR="00E667C3">
          <w:rPr>
            <w:noProof/>
            <w:webHidden/>
          </w:rPr>
          <w:instrText xml:space="preserve"> PAGEREF _Toc495681006 \h </w:instrText>
        </w:r>
        <w:r w:rsidR="00E667C3">
          <w:rPr>
            <w:noProof/>
            <w:webHidden/>
          </w:rPr>
        </w:r>
        <w:r w:rsidR="00E667C3">
          <w:rPr>
            <w:noProof/>
            <w:webHidden/>
          </w:rPr>
          <w:fldChar w:fldCharType="separate"/>
        </w:r>
        <w:r w:rsidR="005A3943">
          <w:rPr>
            <w:noProof/>
            <w:webHidden/>
          </w:rPr>
          <w:t>5</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07" w:history="1">
        <w:r w:rsidR="00E667C3" w:rsidRPr="0033796B">
          <w:rPr>
            <w:rStyle w:val="Hyperlink"/>
            <w:noProof/>
          </w:rPr>
          <w:t>1.1 INTRODUCCIÓN</w:t>
        </w:r>
        <w:r w:rsidR="00E667C3" w:rsidRPr="0033796B">
          <w:rPr>
            <w:rStyle w:val="Hyperlink"/>
            <w:noProof/>
            <w:lang w:val="es-ES"/>
          </w:rPr>
          <w:t xml:space="preserve"> Y ASPECTOS GENERALES</w:t>
        </w:r>
        <w:r w:rsidR="00E667C3">
          <w:rPr>
            <w:noProof/>
            <w:webHidden/>
          </w:rPr>
          <w:tab/>
        </w:r>
        <w:r w:rsidR="00E667C3">
          <w:rPr>
            <w:noProof/>
            <w:webHidden/>
          </w:rPr>
          <w:fldChar w:fldCharType="begin"/>
        </w:r>
        <w:r w:rsidR="00E667C3">
          <w:rPr>
            <w:noProof/>
            <w:webHidden/>
          </w:rPr>
          <w:instrText xml:space="preserve"> PAGEREF _Toc495681007 \h </w:instrText>
        </w:r>
        <w:r w:rsidR="00E667C3">
          <w:rPr>
            <w:noProof/>
            <w:webHidden/>
          </w:rPr>
        </w:r>
        <w:r w:rsidR="00E667C3">
          <w:rPr>
            <w:noProof/>
            <w:webHidden/>
          </w:rPr>
          <w:fldChar w:fldCharType="separate"/>
        </w:r>
        <w:r w:rsidR="005A3943">
          <w:rPr>
            <w:noProof/>
            <w:webHidden/>
          </w:rPr>
          <w:t>5</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08" w:history="1">
        <w:r w:rsidR="00E667C3" w:rsidRPr="0033796B">
          <w:rPr>
            <w:rStyle w:val="Hyperlink"/>
            <w:noProof/>
          </w:rPr>
          <w:t>1.2 ALCANCE</w:t>
        </w:r>
        <w:r w:rsidR="00E667C3">
          <w:rPr>
            <w:noProof/>
            <w:webHidden/>
          </w:rPr>
          <w:tab/>
        </w:r>
        <w:r w:rsidR="00E667C3">
          <w:rPr>
            <w:noProof/>
            <w:webHidden/>
          </w:rPr>
          <w:fldChar w:fldCharType="begin"/>
        </w:r>
        <w:r w:rsidR="00E667C3">
          <w:rPr>
            <w:noProof/>
            <w:webHidden/>
          </w:rPr>
          <w:instrText xml:space="preserve"> PAGEREF _Toc495681008 \h </w:instrText>
        </w:r>
        <w:r w:rsidR="00E667C3">
          <w:rPr>
            <w:noProof/>
            <w:webHidden/>
          </w:rPr>
        </w:r>
        <w:r w:rsidR="00E667C3">
          <w:rPr>
            <w:noProof/>
            <w:webHidden/>
          </w:rPr>
          <w:fldChar w:fldCharType="separate"/>
        </w:r>
        <w:r w:rsidR="005A3943">
          <w:rPr>
            <w:noProof/>
            <w:webHidden/>
          </w:rPr>
          <w:t>5</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09" w:history="1">
        <w:r w:rsidR="00E667C3" w:rsidRPr="0033796B">
          <w:rPr>
            <w:rStyle w:val="Hyperlink"/>
            <w:noProof/>
          </w:rPr>
          <w:t>1.3 APROBACIÓN Y MODIFICACIONES DEL MANUAL</w:t>
        </w:r>
        <w:r w:rsidR="00E667C3">
          <w:rPr>
            <w:noProof/>
            <w:webHidden/>
          </w:rPr>
          <w:tab/>
        </w:r>
        <w:r w:rsidR="00E667C3">
          <w:rPr>
            <w:noProof/>
            <w:webHidden/>
          </w:rPr>
          <w:fldChar w:fldCharType="begin"/>
        </w:r>
        <w:r w:rsidR="00E667C3">
          <w:rPr>
            <w:noProof/>
            <w:webHidden/>
          </w:rPr>
          <w:instrText xml:space="preserve"> PAGEREF _Toc495681009 \h </w:instrText>
        </w:r>
        <w:r w:rsidR="00E667C3">
          <w:rPr>
            <w:noProof/>
            <w:webHidden/>
          </w:rPr>
        </w:r>
        <w:r w:rsidR="00E667C3">
          <w:rPr>
            <w:noProof/>
            <w:webHidden/>
          </w:rPr>
          <w:fldChar w:fldCharType="separate"/>
        </w:r>
        <w:r w:rsidR="005A3943">
          <w:rPr>
            <w:noProof/>
            <w:webHidden/>
          </w:rPr>
          <w:t>5</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10" w:history="1">
        <w:r w:rsidR="00E667C3" w:rsidRPr="0033796B">
          <w:rPr>
            <w:rStyle w:val="Hyperlink"/>
            <w:noProof/>
          </w:rPr>
          <w:t>CAPÍTULO II. DESCRIPCION DEL PROGRAMA</w:t>
        </w:r>
        <w:r w:rsidR="00E667C3">
          <w:rPr>
            <w:noProof/>
            <w:webHidden/>
          </w:rPr>
          <w:tab/>
        </w:r>
        <w:r w:rsidR="00E667C3">
          <w:rPr>
            <w:noProof/>
            <w:webHidden/>
          </w:rPr>
          <w:fldChar w:fldCharType="begin"/>
        </w:r>
        <w:r w:rsidR="00E667C3">
          <w:rPr>
            <w:noProof/>
            <w:webHidden/>
          </w:rPr>
          <w:instrText xml:space="preserve"> PAGEREF _Toc495681010 \h </w:instrText>
        </w:r>
        <w:r w:rsidR="00E667C3">
          <w:rPr>
            <w:noProof/>
            <w:webHidden/>
          </w:rPr>
        </w:r>
        <w:r w:rsidR="00E667C3">
          <w:rPr>
            <w:noProof/>
            <w:webHidden/>
          </w:rPr>
          <w:fldChar w:fldCharType="separate"/>
        </w:r>
        <w:r w:rsidR="005A3943">
          <w:rPr>
            <w:noProof/>
            <w:webHidden/>
          </w:rPr>
          <w:t>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1" w:history="1">
        <w:r w:rsidR="00E667C3" w:rsidRPr="0033796B">
          <w:rPr>
            <w:rStyle w:val="Hyperlink"/>
            <w:noProof/>
          </w:rPr>
          <w:t>2.1 OBJETIVO DEL PROYECTO</w:t>
        </w:r>
        <w:r w:rsidR="00E667C3">
          <w:rPr>
            <w:noProof/>
            <w:webHidden/>
          </w:rPr>
          <w:tab/>
        </w:r>
        <w:r w:rsidR="00E667C3">
          <w:rPr>
            <w:noProof/>
            <w:webHidden/>
          </w:rPr>
          <w:fldChar w:fldCharType="begin"/>
        </w:r>
        <w:r w:rsidR="00E667C3">
          <w:rPr>
            <w:noProof/>
            <w:webHidden/>
          </w:rPr>
          <w:instrText xml:space="preserve"> PAGEREF _Toc495681011 \h </w:instrText>
        </w:r>
        <w:r w:rsidR="00E667C3">
          <w:rPr>
            <w:noProof/>
            <w:webHidden/>
          </w:rPr>
        </w:r>
        <w:r w:rsidR="00E667C3">
          <w:rPr>
            <w:noProof/>
            <w:webHidden/>
          </w:rPr>
          <w:fldChar w:fldCharType="separate"/>
        </w:r>
        <w:r w:rsidR="005A3943">
          <w:rPr>
            <w:noProof/>
            <w:webHidden/>
          </w:rPr>
          <w:t>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2" w:history="1">
        <w:r w:rsidR="00E667C3" w:rsidRPr="0033796B">
          <w:rPr>
            <w:rStyle w:val="Hyperlink"/>
            <w:noProof/>
          </w:rPr>
          <w:t>2.3 COMPONENTES DEL PROYECTO</w:t>
        </w:r>
        <w:r w:rsidR="00E667C3">
          <w:rPr>
            <w:noProof/>
            <w:webHidden/>
          </w:rPr>
          <w:tab/>
        </w:r>
        <w:r w:rsidR="00E667C3">
          <w:rPr>
            <w:noProof/>
            <w:webHidden/>
          </w:rPr>
          <w:fldChar w:fldCharType="begin"/>
        </w:r>
        <w:r w:rsidR="00E667C3">
          <w:rPr>
            <w:noProof/>
            <w:webHidden/>
          </w:rPr>
          <w:instrText xml:space="preserve"> PAGEREF _Toc495681012 \h </w:instrText>
        </w:r>
        <w:r w:rsidR="00E667C3">
          <w:rPr>
            <w:noProof/>
            <w:webHidden/>
          </w:rPr>
        </w:r>
        <w:r w:rsidR="00E667C3">
          <w:rPr>
            <w:noProof/>
            <w:webHidden/>
          </w:rPr>
          <w:fldChar w:fldCharType="separate"/>
        </w:r>
        <w:r w:rsidR="005A3943">
          <w:rPr>
            <w:noProof/>
            <w:webHidden/>
          </w:rPr>
          <w:t>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3" w:history="1">
        <w:r w:rsidR="00E667C3" w:rsidRPr="0033796B">
          <w:rPr>
            <w:rStyle w:val="Hyperlink"/>
            <w:noProof/>
          </w:rPr>
          <w:t>2.3 1 Componente único. Obras Civiles (USD 549,65 millones)</w:t>
        </w:r>
        <w:r w:rsidR="00E667C3">
          <w:rPr>
            <w:noProof/>
            <w:webHidden/>
          </w:rPr>
          <w:tab/>
        </w:r>
        <w:r w:rsidR="00E667C3">
          <w:rPr>
            <w:noProof/>
            <w:webHidden/>
          </w:rPr>
          <w:fldChar w:fldCharType="begin"/>
        </w:r>
        <w:r w:rsidR="00E667C3">
          <w:rPr>
            <w:noProof/>
            <w:webHidden/>
          </w:rPr>
          <w:instrText xml:space="preserve"> PAGEREF _Toc495681013 \h </w:instrText>
        </w:r>
        <w:r w:rsidR="00E667C3">
          <w:rPr>
            <w:noProof/>
            <w:webHidden/>
          </w:rPr>
        </w:r>
        <w:r w:rsidR="00E667C3">
          <w:rPr>
            <w:noProof/>
            <w:webHidden/>
          </w:rPr>
          <w:fldChar w:fldCharType="separate"/>
        </w:r>
        <w:r w:rsidR="005A3943">
          <w:rPr>
            <w:noProof/>
            <w:webHidden/>
          </w:rPr>
          <w:t>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4" w:history="1">
        <w:r w:rsidR="00E667C3" w:rsidRPr="0033796B">
          <w:rPr>
            <w:rStyle w:val="Hyperlink"/>
            <w:noProof/>
          </w:rPr>
          <w:t>2.3.2 Otros Costos. Ingeniería, administración, auditoría y evaluación (USD 6,9 millones)</w:t>
        </w:r>
        <w:r w:rsidR="00E667C3">
          <w:rPr>
            <w:noProof/>
            <w:webHidden/>
          </w:rPr>
          <w:tab/>
        </w:r>
        <w:r w:rsidR="00E667C3">
          <w:rPr>
            <w:noProof/>
            <w:webHidden/>
          </w:rPr>
          <w:fldChar w:fldCharType="begin"/>
        </w:r>
        <w:r w:rsidR="00E667C3">
          <w:rPr>
            <w:noProof/>
            <w:webHidden/>
          </w:rPr>
          <w:instrText xml:space="preserve"> PAGEREF _Toc495681014 \h </w:instrText>
        </w:r>
        <w:r w:rsidR="00E667C3">
          <w:rPr>
            <w:noProof/>
            <w:webHidden/>
          </w:rPr>
        </w:r>
        <w:r w:rsidR="00E667C3">
          <w:rPr>
            <w:noProof/>
            <w:webHidden/>
          </w:rPr>
          <w:fldChar w:fldCharType="separate"/>
        </w:r>
        <w:r w:rsidR="005A3943">
          <w:rPr>
            <w:noProof/>
            <w:webHidden/>
          </w:rPr>
          <w:t>11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5" w:history="1">
        <w:r w:rsidR="00E667C3" w:rsidRPr="0033796B">
          <w:rPr>
            <w:rStyle w:val="Hyperlink"/>
            <w:noProof/>
          </w:rPr>
          <w:t>2.4 COSTO Y FINANCIAMIENTO DEL PROGRAMA</w:t>
        </w:r>
        <w:r w:rsidR="00E667C3">
          <w:rPr>
            <w:noProof/>
            <w:webHidden/>
          </w:rPr>
          <w:tab/>
        </w:r>
        <w:r w:rsidR="00E667C3">
          <w:rPr>
            <w:noProof/>
            <w:webHidden/>
          </w:rPr>
          <w:fldChar w:fldCharType="begin"/>
        </w:r>
        <w:r w:rsidR="00E667C3">
          <w:rPr>
            <w:noProof/>
            <w:webHidden/>
          </w:rPr>
          <w:instrText xml:space="preserve"> PAGEREF _Toc495681015 \h </w:instrText>
        </w:r>
        <w:r w:rsidR="00E667C3">
          <w:rPr>
            <w:noProof/>
            <w:webHidden/>
          </w:rPr>
        </w:r>
        <w:r w:rsidR="00E667C3">
          <w:rPr>
            <w:noProof/>
            <w:webHidden/>
          </w:rPr>
          <w:fldChar w:fldCharType="separate"/>
        </w:r>
        <w:r w:rsidR="005A3943">
          <w:rPr>
            <w:noProof/>
            <w:webHidden/>
          </w:rPr>
          <w:t>11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6" w:history="1">
        <w:r w:rsidR="00E667C3" w:rsidRPr="0033796B">
          <w:rPr>
            <w:rStyle w:val="Hyperlink"/>
            <w:noProof/>
          </w:rPr>
          <w:t>2.5 COBERTURA Y PLAZO DE EJECUCIÓN</w:t>
        </w:r>
        <w:r w:rsidR="00E667C3">
          <w:rPr>
            <w:noProof/>
            <w:webHidden/>
          </w:rPr>
          <w:tab/>
        </w:r>
        <w:r w:rsidR="00E667C3">
          <w:rPr>
            <w:noProof/>
            <w:webHidden/>
          </w:rPr>
          <w:fldChar w:fldCharType="begin"/>
        </w:r>
        <w:r w:rsidR="00E667C3">
          <w:rPr>
            <w:noProof/>
            <w:webHidden/>
          </w:rPr>
          <w:instrText xml:space="preserve"> PAGEREF _Toc495681016 \h </w:instrText>
        </w:r>
        <w:r w:rsidR="00E667C3">
          <w:rPr>
            <w:noProof/>
            <w:webHidden/>
          </w:rPr>
        </w:r>
        <w:r w:rsidR="00E667C3">
          <w:rPr>
            <w:noProof/>
            <w:webHidden/>
          </w:rPr>
          <w:fldChar w:fldCharType="separate"/>
        </w:r>
        <w:r w:rsidR="005A3943">
          <w:rPr>
            <w:noProof/>
            <w:webHidden/>
          </w:rPr>
          <w:t>12</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17" w:history="1">
        <w:r w:rsidR="00E667C3" w:rsidRPr="0033796B">
          <w:rPr>
            <w:rStyle w:val="Hyperlink"/>
            <w:noProof/>
          </w:rPr>
          <w:t>CAPITULO IV. MARCO INSTITUCIONAL Y ORGANIZACIÓN</w:t>
        </w:r>
        <w:r w:rsidR="00E667C3">
          <w:rPr>
            <w:noProof/>
            <w:webHidden/>
          </w:rPr>
          <w:tab/>
        </w:r>
        <w:r w:rsidR="00E667C3">
          <w:rPr>
            <w:noProof/>
            <w:webHidden/>
          </w:rPr>
          <w:fldChar w:fldCharType="begin"/>
        </w:r>
        <w:r w:rsidR="00E667C3">
          <w:rPr>
            <w:noProof/>
            <w:webHidden/>
          </w:rPr>
          <w:instrText xml:space="preserve"> PAGEREF _Toc495681017 \h </w:instrText>
        </w:r>
        <w:r w:rsidR="00E667C3">
          <w:rPr>
            <w:noProof/>
            <w:webHidden/>
          </w:rPr>
        </w:r>
        <w:r w:rsidR="00E667C3">
          <w:rPr>
            <w:noProof/>
            <w:webHidden/>
          </w:rPr>
          <w:fldChar w:fldCharType="separate"/>
        </w:r>
        <w:r w:rsidR="005A3943">
          <w:rPr>
            <w:noProof/>
            <w:webHidden/>
          </w:rPr>
          <w:t>13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18" w:history="1">
        <w:r w:rsidR="00E667C3" w:rsidRPr="0033796B">
          <w:rPr>
            <w:rStyle w:val="Hyperlink"/>
            <w:noProof/>
          </w:rPr>
          <w:t>4.1 MARCO INSTITUCIONAL</w:t>
        </w:r>
        <w:r w:rsidR="00E667C3">
          <w:rPr>
            <w:noProof/>
            <w:webHidden/>
          </w:rPr>
          <w:tab/>
        </w:r>
        <w:r w:rsidR="00E667C3">
          <w:rPr>
            <w:noProof/>
            <w:webHidden/>
          </w:rPr>
          <w:fldChar w:fldCharType="begin"/>
        </w:r>
        <w:r w:rsidR="00E667C3">
          <w:rPr>
            <w:noProof/>
            <w:webHidden/>
          </w:rPr>
          <w:instrText xml:space="preserve"> PAGEREF _Toc495681018 \h </w:instrText>
        </w:r>
        <w:r w:rsidR="00E667C3">
          <w:rPr>
            <w:noProof/>
            <w:webHidden/>
          </w:rPr>
        </w:r>
        <w:r w:rsidR="00E667C3">
          <w:rPr>
            <w:noProof/>
            <w:webHidden/>
          </w:rPr>
          <w:fldChar w:fldCharType="separate"/>
        </w:r>
        <w:r w:rsidR="005A3943">
          <w:rPr>
            <w:noProof/>
            <w:webHidden/>
          </w:rPr>
          <w:t>13</w:t>
        </w:r>
        <w:r w:rsidR="00E667C3">
          <w:rPr>
            <w:noProof/>
            <w:webHidden/>
          </w:rPr>
          <w:fldChar w:fldCharType="end"/>
        </w:r>
      </w:hyperlink>
      <w:bookmarkStart w:id="1" w:name="_GoBack"/>
      <w:bookmarkEnd w:id="1"/>
    </w:p>
    <w:p w:rsidR="00E667C3" w:rsidRDefault="007754BA" w:rsidP="005A3943">
      <w:pPr>
        <w:pStyle w:val="TOC2"/>
        <w:rPr>
          <w:rFonts w:asciiTheme="minorHAnsi" w:eastAsiaTheme="minorEastAsia" w:hAnsiTheme="minorHAnsi" w:cstheme="minorBidi"/>
          <w:noProof/>
          <w:lang w:val="en-US"/>
        </w:rPr>
      </w:pPr>
      <w:hyperlink w:anchor="_Toc495681019" w:history="1">
        <w:r w:rsidR="00E667C3" w:rsidRPr="0033796B">
          <w:rPr>
            <w:rStyle w:val="Hyperlink"/>
            <w:noProof/>
          </w:rPr>
          <w:t>4.2 RESPONSABILIDADES DEL MOPC (Organismo Ejecutor del Programa)</w:t>
        </w:r>
        <w:r w:rsidR="00E667C3">
          <w:rPr>
            <w:noProof/>
            <w:webHidden/>
          </w:rPr>
          <w:tab/>
        </w:r>
        <w:r w:rsidR="00E667C3">
          <w:rPr>
            <w:noProof/>
            <w:webHidden/>
          </w:rPr>
          <w:fldChar w:fldCharType="begin"/>
        </w:r>
        <w:r w:rsidR="00E667C3">
          <w:rPr>
            <w:noProof/>
            <w:webHidden/>
          </w:rPr>
          <w:instrText xml:space="preserve"> PAGEREF _Toc495681019 \h </w:instrText>
        </w:r>
        <w:r w:rsidR="00E667C3">
          <w:rPr>
            <w:noProof/>
            <w:webHidden/>
          </w:rPr>
        </w:r>
        <w:r w:rsidR="00E667C3">
          <w:rPr>
            <w:noProof/>
            <w:webHidden/>
          </w:rPr>
          <w:fldChar w:fldCharType="separate"/>
        </w:r>
        <w:r w:rsidR="005A3943">
          <w:rPr>
            <w:noProof/>
            <w:webHidden/>
          </w:rPr>
          <w:t>14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0" w:history="1">
        <w:r w:rsidR="00E667C3" w:rsidRPr="0033796B">
          <w:rPr>
            <w:rStyle w:val="Hyperlink"/>
            <w:noProof/>
          </w:rPr>
          <w:t>4.3 GERENCIA DE VIALIDAD (GV-UEP)</w:t>
        </w:r>
        <w:r w:rsidR="00E667C3">
          <w:rPr>
            <w:noProof/>
            <w:webHidden/>
          </w:rPr>
          <w:tab/>
        </w:r>
        <w:r w:rsidR="00E667C3">
          <w:rPr>
            <w:noProof/>
            <w:webHidden/>
          </w:rPr>
          <w:fldChar w:fldCharType="begin"/>
        </w:r>
        <w:r w:rsidR="00E667C3">
          <w:rPr>
            <w:noProof/>
            <w:webHidden/>
          </w:rPr>
          <w:instrText xml:space="preserve"> PAGEREF _Toc495681020 \h </w:instrText>
        </w:r>
        <w:r w:rsidR="00E667C3">
          <w:rPr>
            <w:noProof/>
            <w:webHidden/>
          </w:rPr>
        </w:r>
        <w:r w:rsidR="00E667C3">
          <w:rPr>
            <w:noProof/>
            <w:webHidden/>
          </w:rPr>
          <w:fldChar w:fldCharType="separate"/>
        </w:r>
        <w:r w:rsidR="005A3943">
          <w:rPr>
            <w:noProof/>
            <w:webHidden/>
          </w:rPr>
          <w:t>14</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21" w:history="1">
        <w:r w:rsidR="00E667C3" w:rsidRPr="0033796B">
          <w:rPr>
            <w:rStyle w:val="Hyperlink"/>
            <w:noProof/>
          </w:rPr>
          <w:t>CAPITULO V. SEGUIMIENTO, CONTROL Y EVALUACIÓN DEL PROYECTO</w:t>
        </w:r>
        <w:r w:rsidR="00E667C3">
          <w:rPr>
            <w:noProof/>
            <w:webHidden/>
          </w:rPr>
          <w:tab/>
        </w:r>
        <w:r w:rsidR="00E667C3">
          <w:rPr>
            <w:noProof/>
            <w:webHidden/>
          </w:rPr>
          <w:fldChar w:fldCharType="begin"/>
        </w:r>
        <w:r w:rsidR="00E667C3">
          <w:rPr>
            <w:noProof/>
            <w:webHidden/>
          </w:rPr>
          <w:instrText xml:space="preserve"> PAGEREF _Toc495681021 \h </w:instrText>
        </w:r>
        <w:r w:rsidR="00E667C3">
          <w:rPr>
            <w:noProof/>
            <w:webHidden/>
          </w:rPr>
        </w:r>
        <w:r w:rsidR="00E667C3">
          <w:rPr>
            <w:noProof/>
            <w:webHidden/>
          </w:rPr>
          <w:fldChar w:fldCharType="separate"/>
        </w:r>
        <w:r w:rsidR="005A3943">
          <w:rPr>
            <w:noProof/>
            <w:webHidden/>
          </w:rPr>
          <w:t>17</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22" w:history="1">
        <w:r w:rsidR="00E667C3" w:rsidRPr="0033796B">
          <w:rPr>
            <w:rStyle w:val="Hyperlink"/>
            <w:noProof/>
          </w:rPr>
          <w:t>CAPITULO VI. INSTRUMENTOS DE PROGRAMACION</w:t>
        </w:r>
        <w:r w:rsidR="00E667C3">
          <w:rPr>
            <w:noProof/>
            <w:webHidden/>
          </w:rPr>
          <w:tab/>
        </w:r>
        <w:r w:rsidR="00E667C3">
          <w:rPr>
            <w:noProof/>
            <w:webHidden/>
          </w:rPr>
          <w:fldChar w:fldCharType="begin"/>
        </w:r>
        <w:r w:rsidR="00E667C3">
          <w:rPr>
            <w:noProof/>
            <w:webHidden/>
          </w:rPr>
          <w:instrText xml:space="preserve"> PAGEREF _Toc495681022 \h </w:instrText>
        </w:r>
        <w:r w:rsidR="00E667C3">
          <w:rPr>
            <w:noProof/>
            <w:webHidden/>
          </w:rPr>
        </w:r>
        <w:r w:rsidR="00E667C3">
          <w:rPr>
            <w:noProof/>
            <w:webHidden/>
          </w:rPr>
          <w:fldChar w:fldCharType="separate"/>
        </w:r>
        <w:r w:rsidR="005A3943">
          <w:rPr>
            <w:noProof/>
            <w:webHidden/>
          </w:rPr>
          <w:t>19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3" w:history="1">
        <w:r w:rsidR="00E667C3" w:rsidRPr="0033796B">
          <w:rPr>
            <w:rStyle w:val="Hyperlink"/>
            <w:rFonts w:cstheme="minorHAnsi"/>
            <w:noProof/>
          </w:rPr>
          <w:t>6.1 INSTRUMENTOS DE GESTIÓN DEL PROGRAMA</w:t>
        </w:r>
        <w:r w:rsidR="00E667C3">
          <w:rPr>
            <w:noProof/>
            <w:webHidden/>
          </w:rPr>
          <w:tab/>
        </w:r>
        <w:r w:rsidR="00E667C3">
          <w:rPr>
            <w:noProof/>
            <w:webHidden/>
          </w:rPr>
          <w:fldChar w:fldCharType="begin"/>
        </w:r>
        <w:r w:rsidR="00E667C3">
          <w:rPr>
            <w:noProof/>
            <w:webHidden/>
          </w:rPr>
          <w:instrText xml:space="preserve"> PAGEREF _Toc495681023 \h </w:instrText>
        </w:r>
        <w:r w:rsidR="00E667C3">
          <w:rPr>
            <w:noProof/>
            <w:webHidden/>
          </w:rPr>
        </w:r>
        <w:r w:rsidR="00E667C3">
          <w:rPr>
            <w:noProof/>
            <w:webHidden/>
          </w:rPr>
          <w:fldChar w:fldCharType="separate"/>
        </w:r>
        <w:r w:rsidR="005A3943">
          <w:rPr>
            <w:noProof/>
            <w:webHidden/>
          </w:rPr>
          <w:t>19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4" w:history="1">
        <w:r w:rsidR="00E667C3" w:rsidRPr="0033796B">
          <w:rPr>
            <w:rStyle w:val="Hyperlink"/>
            <w:rFonts w:cstheme="minorHAnsi"/>
            <w:noProof/>
          </w:rPr>
          <w:t>6.2 MATRIZ DE RESULTADOS. MR</w:t>
        </w:r>
        <w:r w:rsidR="00E667C3">
          <w:rPr>
            <w:noProof/>
            <w:webHidden/>
          </w:rPr>
          <w:tab/>
        </w:r>
        <w:r w:rsidR="00E667C3">
          <w:rPr>
            <w:noProof/>
            <w:webHidden/>
          </w:rPr>
          <w:fldChar w:fldCharType="begin"/>
        </w:r>
        <w:r w:rsidR="00E667C3">
          <w:rPr>
            <w:noProof/>
            <w:webHidden/>
          </w:rPr>
          <w:instrText xml:space="preserve"> PAGEREF _Toc495681024 \h </w:instrText>
        </w:r>
        <w:r w:rsidR="00E667C3">
          <w:rPr>
            <w:noProof/>
            <w:webHidden/>
          </w:rPr>
        </w:r>
        <w:r w:rsidR="00E667C3">
          <w:rPr>
            <w:noProof/>
            <w:webHidden/>
          </w:rPr>
          <w:fldChar w:fldCharType="separate"/>
        </w:r>
        <w:r w:rsidR="005A3943">
          <w:rPr>
            <w:noProof/>
            <w:webHidden/>
          </w:rPr>
          <w:t>19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5" w:history="1">
        <w:r w:rsidR="00E667C3" w:rsidRPr="0033796B">
          <w:rPr>
            <w:rStyle w:val="Hyperlink"/>
            <w:rFonts w:cstheme="minorHAnsi"/>
            <w:noProof/>
          </w:rPr>
          <w:t>6.3 ESTRUCTURA DE DESGLOSE DEL TRABAJO. EDT</w:t>
        </w:r>
        <w:r w:rsidR="00E667C3">
          <w:rPr>
            <w:noProof/>
            <w:webHidden/>
          </w:rPr>
          <w:tab/>
        </w:r>
        <w:r w:rsidR="00E667C3">
          <w:rPr>
            <w:noProof/>
            <w:webHidden/>
          </w:rPr>
          <w:fldChar w:fldCharType="begin"/>
        </w:r>
        <w:r w:rsidR="00E667C3">
          <w:rPr>
            <w:noProof/>
            <w:webHidden/>
          </w:rPr>
          <w:instrText xml:space="preserve"> PAGEREF _Toc495681025 \h </w:instrText>
        </w:r>
        <w:r w:rsidR="00E667C3">
          <w:rPr>
            <w:noProof/>
            <w:webHidden/>
          </w:rPr>
        </w:r>
        <w:r w:rsidR="00E667C3">
          <w:rPr>
            <w:noProof/>
            <w:webHidden/>
          </w:rPr>
          <w:fldChar w:fldCharType="separate"/>
        </w:r>
        <w:r w:rsidR="005A3943">
          <w:rPr>
            <w:noProof/>
            <w:webHidden/>
          </w:rPr>
          <w:t>19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6" w:history="1">
        <w:r w:rsidR="00E667C3" w:rsidRPr="0033796B">
          <w:rPr>
            <w:rStyle w:val="Hyperlink"/>
            <w:rFonts w:cstheme="minorHAnsi"/>
            <w:noProof/>
          </w:rPr>
          <w:t>6.4 PLAN DE EJECUCIÓN DEL PROYECTO. PEP</w:t>
        </w:r>
        <w:r w:rsidR="00E667C3">
          <w:rPr>
            <w:noProof/>
            <w:webHidden/>
          </w:rPr>
          <w:tab/>
        </w:r>
        <w:r w:rsidR="00E667C3">
          <w:rPr>
            <w:noProof/>
            <w:webHidden/>
          </w:rPr>
          <w:fldChar w:fldCharType="begin"/>
        </w:r>
        <w:r w:rsidR="00E667C3">
          <w:rPr>
            <w:noProof/>
            <w:webHidden/>
          </w:rPr>
          <w:instrText xml:space="preserve"> PAGEREF _Toc495681026 \h </w:instrText>
        </w:r>
        <w:r w:rsidR="00E667C3">
          <w:rPr>
            <w:noProof/>
            <w:webHidden/>
          </w:rPr>
        </w:r>
        <w:r w:rsidR="00E667C3">
          <w:rPr>
            <w:noProof/>
            <w:webHidden/>
          </w:rPr>
          <w:fldChar w:fldCharType="separate"/>
        </w:r>
        <w:r w:rsidR="005A3943">
          <w:rPr>
            <w:noProof/>
            <w:webHidden/>
          </w:rPr>
          <w:t>19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7" w:history="1">
        <w:r w:rsidR="00E667C3" w:rsidRPr="0033796B">
          <w:rPr>
            <w:rStyle w:val="Hyperlink"/>
            <w:rFonts w:cstheme="minorHAnsi"/>
            <w:noProof/>
          </w:rPr>
          <w:t>6.5 PLAN OPERATIVO ANUAL. POA</w:t>
        </w:r>
        <w:r w:rsidR="00E667C3">
          <w:rPr>
            <w:noProof/>
            <w:webHidden/>
          </w:rPr>
          <w:tab/>
        </w:r>
        <w:r w:rsidR="00E667C3">
          <w:rPr>
            <w:noProof/>
            <w:webHidden/>
          </w:rPr>
          <w:fldChar w:fldCharType="begin"/>
        </w:r>
        <w:r w:rsidR="00E667C3">
          <w:rPr>
            <w:noProof/>
            <w:webHidden/>
          </w:rPr>
          <w:instrText xml:space="preserve"> PAGEREF _Toc495681027 \h </w:instrText>
        </w:r>
        <w:r w:rsidR="00E667C3">
          <w:rPr>
            <w:noProof/>
            <w:webHidden/>
          </w:rPr>
        </w:r>
        <w:r w:rsidR="00E667C3">
          <w:rPr>
            <w:noProof/>
            <w:webHidden/>
          </w:rPr>
          <w:fldChar w:fldCharType="separate"/>
        </w:r>
        <w:r w:rsidR="005A3943">
          <w:rPr>
            <w:noProof/>
            <w:webHidden/>
          </w:rPr>
          <w:t>20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8" w:history="1">
        <w:r w:rsidR="00E667C3" w:rsidRPr="0033796B">
          <w:rPr>
            <w:rStyle w:val="Hyperlink"/>
            <w:rFonts w:cstheme="minorHAnsi"/>
            <w:noProof/>
          </w:rPr>
          <w:t>6.6 PLAN DE ADQUISICIONES. PA</w:t>
        </w:r>
        <w:r w:rsidR="00E667C3">
          <w:rPr>
            <w:noProof/>
            <w:webHidden/>
          </w:rPr>
          <w:tab/>
        </w:r>
        <w:r w:rsidR="00E667C3">
          <w:rPr>
            <w:noProof/>
            <w:webHidden/>
          </w:rPr>
          <w:fldChar w:fldCharType="begin"/>
        </w:r>
        <w:r w:rsidR="00E667C3">
          <w:rPr>
            <w:noProof/>
            <w:webHidden/>
          </w:rPr>
          <w:instrText xml:space="preserve"> PAGEREF _Toc495681028 \h </w:instrText>
        </w:r>
        <w:r w:rsidR="00E667C3">
          <w:rPr>
            <w:noProof/>
            <w:webHidden/>
          </w:rPr>
        </w:r>
        <w:r w:rsidR="00E667C3">
          <w:rPr>
            <w:noProof/>
            <w:webHidden/>
          </w:rPr>
          <w:fldChar w:fldCharType="separate"/>
        </w:r>
        <w:r w:rsidR="005A3943">
          <w:rPr>
            <w:noProof/>
            <w:webHidden/>
          </w:rPr>
          <w:t>20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29" w:history="1">
        <w:r w:rsidR="00E667C3" w:rsidRPr="0033796B">
          <w:rPr>
            <w:rStyle w:val="Hyperlink"/>
            <w:rFonts w:cstheme="minorHAnsi"/>
            <w:noProof/>
          </w:rPr>
          <w:t>6.7 MATRIZ DE ASIGNACIÓN DE RESPONSABILIDADES. MAR</w:t>
        </w:r>
        <w:r w:rsidR="00E667C3">
          <w:rPr>
            <w:noProof/>
            <w:webHidden/>
          </w:rPr>
          <w:tab/>
        </w:r>
        <w:r w:rsidR="00E667C3">
          <w:rPr>
            <w:noProof/>
            <w:webHidden/>
          </w:rPr>
          <w:fldChar w:fldCharType="begin"/>
        </w:r>
        <w:r w:rsidR="00E667C3">
          <w:rPr>
            <w:noProof/>
            <w:webHidden/>
          </w:rPr>
          <w:instrText xml:space="preserve"> PAGEREF _Toc495681029 \h </w:instrText>
        </w:r>
        <w:r w:rsidR="00E667C3">
          <w:rPr>
            <w:noProof/>
            <w:webHidden/>
          </w:rPr>
        </w:r>
        <w:r w:rsidR="00E667C3">
          <w:rPr>
            <w:noProof/>
            <w:webHidden/>
          </w:rPr>
          <w:fldChar w:fldCharType="separate"/>
        </w:r>
        <w:r w:rsidR="005A3943">
          <w:rPr>
            <w:noProof/>
            <w:webHidden/>
          </w:rPr>
          <w:t>21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0" w:history="1">
        <w:r w:rsidR="00E667C3" w:rsidRPr="0033796B">
          <w:rPr>
            <w:rStyle w:val="Hyperlink"/>
            <w:rFonts w:cstheme="minorHAnsi"/>
            <w:noProof/>
          </w:rPr>
          <w:t>6.8 MATRIZ DE MITIGACIÓN DE RIESGOS. MMR</w:t>
        </w:r>
        <w:r w:rsidR="00E667C3">
          <w:rPr>
            <w:noProof/>
            <w:webHidden/>
          </w:rPr>
          <w:tab/>
        </w:r>
        <w:r w:rsidR="00E667C3">
          <w:rPr>
            <w:noProof/>
            <w:webHidden/>
          </w:rPr>
          <w:fldChar w:fldCharType="begin"/>
        </w:r>
        <w:r w:rsidR="00E667C3">
          <w:rPr>
            <w:noProof/>
            <w:webHidden/>
          </w:rPr>
          <w:instrText xml:space="preserve"> PAGEREF _Toc495681030 \h </w:instrText>
        </w:r>
        <w:r w:rsidR="00E667C3">
          <w:rPr>
            <w:noProof/>
            <w:webHidden/>
          </w:rPr>
        </w:r>
        <w:r w:rsidR="00E667C3">
          <w:rPr>
            <w:noProof/>
            <w:webHidden/>
          </w:rPr>
          <w:fldChar w:fldCharType="separate"/>
        </w:r>
        <w:r w:rsidR="005A3943">
          <w:rPr>
            <w:noProof/>
            <w:webHidden/>
          </w:rPr>
          <w:t>21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1" w:history="1">
        <w:r w:rsidR="00E667C3" w:rsidRPr="0033796B">
          <w:rPr>
            <w:rStyle w:val="Hyperlink"/>
            <w:rFonts w:cstheme="minorHAnsi"/>
            <w:noProof/>
          </w:rPr>
          <w:t>6.9 GESTIÓN DE CAMBIOS. GC</w:t>
        </w:r>
        <w:r w:rsidR="00E667C3">
          <w:rPr>
            <w:noProof/>
            <w:webHidden/>
          </w:rPr>
          <w:tab/>
        </w:r>
        <w:r w:rsidR="00E667C3">
          <w:rPr>
            <w:noProof/>
            <w:webHidden/>
          </w:rPr>
          <w:fldChar w:fldCharType="begin"/>
        </w:r>
        <w:r w:rsidR="00E667C3">
          <w:rPr>
            <w:noProof/>
            <w:webHidden/>
          </w:rPr>
          <w:instrText xml:space="preserve"> PAGEREF _Toc495681031 \h </w:instrText>
        </w:r>
        <w:r w:rsidR="00E667C3">
          <w:rPr>
            <w:noProof/>
            <w:webHidden/>
          </w:rPr>
        </w:r>
        <w:r w:rsidR="00E667C3">
          <w:rPr>
            <w:noProof/>
            <w:webHidden/>
          </w:rPr>
          <w:fldChar w:fldCharType="separate"/>
        </w:r>
        <w:r w:rsidR="005A3943">
          <w:rPr>
            <w:noProof/>
            <w:webHidden/>
          </w:rPr>
          <w:t>21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2" w:history="1">
        <w:r w:rsidR="00E667C3" w:rsidRPr="0033796B">
          <w:rPr>
            <w:rStyle w:val="Hyperlink"/>
            <w:rFonts w:cstheme="minorHAnsi"/>
            <w:noProof/>
          </w:rPr>
          <w:t>6.10 REGLAMENTO OPERATIVO DEL PROYECTO (ROP)</w:t>
        </w:r>
        <w:r w:rsidR="00E667C3">
          <w:rPr>
            <w:noProof/>
            <w:webHidden/>
          </w:rPr>
          <w:tab/>
        </w:r>
        <w:r w:rsidR="00E667C3">
          <w:rPr>
            <w:noProof/>
            <w:webHidden/>
          </w:rPr>
          <w:fldChar w:fldCharType="begin"/>
        </w:r>
        <w:r w:rsidR="00E667C3">
          <w:rPr>
            <w:noProof/>
            <w:webHidden/>
          </w:rPr>
          <w:instrText xml:space="preserve"> PAGEREF _Toc495681032 \h </w:instrText>
        </w:r>
        <w:r w:rsidR="00E667C3">
          <w:rPr>
            <w:noProof/>
            <w:webHidden/>
          </w:rPr>
        </w:r>
        <w:r w:rsidR="00E667C3">
          <w:rPr>
            <w:noProof/>
            <w:webHidden/>
          </w:rPr>
          <w:fldChar w:fldCharType="separate"/>
        </w:r>
        <w:r w:rsidR="005A3943">
          <w:rPr>
            <w:noProof/>
            <w:webHidden/>
          </w:rPr>
          <w:t>21</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033" w:history="1">
        <w:r w:rsidR="00E667C3" w:rsidRPr="0033796B">
          <w:rPr>
            <w:rStyle w:val="Hyperlink"/>
            <w:noProof/>
          </w:rPr>
          <w:t xml:space="preserve">CAPITULO VII. </w:t>
        </w:r>
        <w:r w:rsidR="00E667C3" w:rsidRPr="0033796B">
          <w:rPr>
            <w:rStyle w:val="Hyperlink"/>
            <w:rFonts w:cstheme="minorHAnsi"/>
            <w:noProof/>
          </w:rPr>
          <w:t>GESTIÓN DE LAS ADQUISICIONES</w:t>
        </w:r>
        <w:r w:rsidR="00E667C3">
          <w:rPr>
            <w:noProof/>
            <w:webHidden/>
          </w:rPr>
          <w:tab/>
        </w:r>
        <w:r w:rsidR="00E667C3">
          <w:rPr>
            <w:noProof/>
            <w:webHidden/>
          </w:rPr>
          <w:fldChar w:fldCharType="begin"/>
        </w:r>
        <w:r w:rsidR="00E667C3">
          <w:rPr>
            <w:noProof/>
            <w:webHidden/>
          </w:rPr>
          <w:instrText xml:space="preserve"> PAGEREF _Toc495681033 \h </w:instrText>
        </w:r>
        <w:r w:rsidR="00E667C3">
          <w:rPr>
            <w:noProof/>
            <w:webHidden/>
          </w:rPr>
        </w:r>
        <w:r w:rsidR="00E667C3">
          <w:rPr>
            <w:noProof/>
            <w:webHidden/>
          </w:rPr>
          <w:fldChar w:fldCharType="separate"/>
        </w:r>
        <w:r w:rsidR="005A3943">
          <w:rPr>
            <w:noProof/>
            <w:webHidden/>
          </w:rPr>
          <w:t>23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4" w:history="1">
        <w:r w:rsidR="00E667C3" w:rsidRPr="0033796B">
          <w:rPr>
            <w:rStyle w:val="Hyperlink"/>
            <w:rFonts w:cstheme="minorHAnsi"/>
            <w:noProof/>
          </w:rPr>
          <w:t>7.1 DEFINICIONES</w:t>
        </w:r>
        <w:r w:rsidR="00E667C3">
          <w:rPr>
            <w:noProof/>
            <w:webHidden/>
          </w:rPr>
          <w:tab/>
        </w:r>
        <w:r w:rsidR="00E667C3">
          <w:rPr>
            <w:noProof/>
            <w:webHidden/>
          </w:rPr>
          <w:fldChar w:fldCharType="begin"/>
        </w:r>
        <w:r w:rsidR="00E667C3">
          <w:rPr>
            <w:noProof/>
            <w:webHidden/>
          </w:rPr>
          <w:instrText xml:space="preserve"> PAGEREF _Toc495681034 \h </w:instrText>
        </w:r>
        <w:r w:rsidR="00E667C3">
          <w:rPr>
            <w:noProof/>
            <w:webHidden/>
          </w:rPr>
        </w:r>
        <w:r w:rsidR="00E667C3">
          <w:rPr>
            <w:noProof/>
            <w:webHidden/>
          </w:rPr>
          <w:fldChar w:fldCharType="separate"/>
        </w:r>
        <w:r w:rsidR="005A3943">
          <w:rPr>
            <w:noProof/>
            <w:webHidden/>
          </w:rPr>
          <w:t>23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5" w:history="1">
        <w:r w:rsidR="00E667C3" w:rsidRPr="0033796B">
          <w:rPr>
            <w:rStyle w:val="Hyperlink"/>
            <w:rFonts w:cstheme="minorHAnsi"/>
            <w:noProof/>
          </w:rPr>
          <w:t>7.2  PRINCIPIOS Y NORMAS BÁSICAS DE ADQUISICIONES</w:t>
        </w:r>
        <w:r w:rsidR="00E667C3">
          <w:rPr>
            <w:noProof/>
            <w:webHidden/>
          </w:rPr>
          <w:tab/>
        </w:r>
        <w:r w:rsidR="00E667C3">
          <w:rPr>
            <w:noProof/>
            <w:webHidden/>
          </w:rPr>
          <w:fldChar w:fldCharType="begin"/>
        </w:r>
        <w:r w:rsidR="00E667C3">
          <w:rPr>
            <w:noProof/>
            <w:webHidden/>
          </w:rPr>
          <w:instrText xml:space="preserve"> PAGEREF _Toc495681035 \h </w:instrText>
        </w:r>
        <w:r w:rsidR="00E667C3">
          <w:rPr>
            <w:noProof/>
            <w:webHidden/>
          </w:rPr>
        </w:r>
        <w:r w:rsidR="00E667C3">
          <w:rPr>
            <w:noProof/>
            <w:webHidden/>
          </w:rPr>
          <w:fldChar w:fldCharType="separate"/>
        </w:r>
        <w:r w:rsidR="005A3943">
          <w:rPr>
            <w:noProof/>
            <w:webHidden/>
          </w:rPr>
          <w:t>24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6" w:history="1">
        <w:r w:rsidR="00E667C3" w:rsidRPr="0033796B">
          <w:rPr>
            <w:rStyle w:val="Hyperlink"/>
            <w:rFonts w:cstheme="minorHAnsi"/>
            <w:noProof/>
          </w:rPr>
          <w:t>7.3  PLAN DE ADQUISICIONES (PA)</w:t>
        </w:r>
        <w:r w:rsidR="00E667C3">
          <w:rPr>
            <w:noProof/>
            <w:webHidden/>
          </w:rPr>
          <w:tab/>
        </w:r>
        <w:r w:rsidR="00E667C3">
          <w:rPr>
            <w:noProof/>
            <w:webHidden/>
          </w:rPr>
          <w:fldChar w:fldCharType="begin"/>
        </w:r>
        <w:r w:rsidR="00E667C3">
          <w:rPr>
            <w:noProof/>
            <w:webHidden/>
          </w:rPr>
          <w:instrText xml:space="preserve"> PAGEREF _Toc495681036 \h </w:instrText>
        </w:r>
        <w:r w:rsidR="00E667C3">
          <w:rPr>
            <w:noProof/>
            <w:webHidden/>
          </w:rPr>
        </w:r>
        <w:r w:rsidR="00E667C3">
          <w:rPr>
            <w:noProof/>
            <w:webHidden/>
          </w:rPr>
          <w:fldChar w:fldCharType="separate"/>
        </w:r>
        <w:r w:rsidR="005A3943">
          <w:rPr>
            <w:noProof/>
            <w:webHidden/>
          </w:rPr>
          <w:t>24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7" w:history="1">
        <w:r w:rsidR="00E667C3" w:rsidRPr="0033796B">
          <w:rPr>
            <w:rStyle w:val="Hyperlink"/>
            <w:noProof/>
            <w:lang w:val="es-MX"/>
          </w:rPr>
          <w:t>7.4  PLAN ANUAL DE CONTRATACIONES (PAC)</w:t>
        </w:r>
        <w:r w:rsidR="00E667C3">
          <w:rPr>
            <w:noProof/>
            <w:webHidden/>
          </w:rPr>
          <w:tab/>
        </w:r>
        <w:r w:rsidR="00E667C3">
          <w:rPr>
            <w:noProof/>
            <w:webHidden/>
          </w:rPr>
          <w:fldChar w:fldCharType="begin"/>
        </w:r>
        <w:r w:rsidR="00E667C3">
          <w:rPr>
            <w:noProof/>
            <w:webHidden/>
          </w:rPr>
          <w:instrText xml:space="preserve"> PAGEREF _Toc495681037 \h </w:instrText>
        </w:r>
        <w:r w:rsidR="00E667C3">
          <w:rPr>
            <w:noProof/>
            <w:webHidden/>
          </w:rPr>
        </w:r>
        <w:r w:rsidR="00E667C3">
          <w:rPr>
            <w:noProof/>
            <w:webHidden/>
          </w:rPr>
          <w:fldChar w:fldCharType="separate"/>
        </w:r>
        <w:r w:rsidR="005A3943">
          <w:rPr>
            <w:noProof/>
            <w:webHidden/>
          </w:rPr>
          <w:t>26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8" w:history="1">
        <w:r w:rsidR="00E667C3" w:rsidRPr="0033796B">
          <w:rPr>
            <w:rStyle w:val="Hyperlink"/>
            <w:rFonts w:cstheme="minorHAnsi"/>
            <w:noProof/>
          </w:rPr>
          <w:t>7.5  RESPONSABILIDAD POR LAS ADQUISICIONES Y CONTRATACIONES</w:t>
        </w:r>
        <w:r w:rsidR="00E667C3">
          <w:rPr>
            <w:noProof/>
            <w:webHidden/>
          </w:rPr>
          <w:tab/>
        </w:r>
        <w:r w:rsidR="00E667C3">
          <w:rPr>
            <w:noProof/>
            <w:webHidden/>
          </w:rPr>
          <w:fldChar w:fldCharType="begin"/>
        </w:r>
        <w:r w:rsidR="00E667C3">
          <w:rPr>
            <w:noProof/>
            <w:webHidden/>
          </w:rPr>
          <w:instrText xml:space="preserve"> PAGEREF _Toc495681038 \h </w:instrText>
        </w:r>
        <w:r w:rsidR="00E667C3">
          <w:rPr>
            <w:noProof/>
            <w:webHidden/>
          </w:rPr>
        </w:r>
        <w:r w:rsidR="00E667C3">
          <w:rPr>
            <w:noProof/>
            <w:webHidden/>
          </w:rPr>
          <w:fldChar w:fldCharType="separate"/>
        </w:r>
        <w:r w:rsidR="005A3943">
          <w:rPr>
            <w:noProof/>
            <w:webHidden/>
          </w:rPr>
          <w:t>26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39" w:history="1">
        <w:r w:rsidR="00E667C3" w:rsidRPr="0033796B">
          <w:rPr>
            <w:rStyle w:val="Hyperlink"/>
            <w:rFonts w:cstheme="minorHAnsi"/>
            <w:noProof/>
          </w:rPr>
          <w:t>7.5.1 FACULTADES DEL COMITÉ DE EVALUACIÓN DE OFERTAS. CEO</w:t>
        </w:r>
        <w:r w:rsidR="00E667C3">
          <w:rPr>
            <w:noProof/>
            <w:webHidden/>
          </w:rPr>
          <w:tab/>
        </w:r>
        <w:r w:rsidR="00E667C3">
          <w:rPr>
            <w:noProof/>
            <w:webHidden/>
          </w:rPr>
          <w:fldChar w:fldCharType="begin"/>
        </w:r>
        <w:r w:rsidR="00E667C3">
          <w:rPr>
            <w:noProof/>
            <w:webHidden/>
          </w:rPr>
          <w:instrText xml:space="preserve"> PAGEREF _Toc495681039 \h </w:instrText>
        </w:r>
        <w:r w:rsidR="00E667C3">
          <w:rPr>
            <w:noProof/>
            <w:webHidden/>
          </w:rPr>
        </w:r>
        <w:r w:rsidR="00E667C3">
          <w:rPr>
            <w:noProof/>
            <w:webHidden/>
          </w:rPr>
          <w:fldChar w:fldCharType="separate"/>
        </w:r>
        <w:r w:rsidR="005A3943">
          <w:rPr>
            <w:noProof/>
            <w:webHidden/>
          </w:rPr>
          <w:t>26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0" w:history="1">
        <w:r w:rsidR="00E667C3" w:rsidRPr="0033796B">
          <w:rPr>
            <w:rStyle w:val="Hyperlink"/>
            <w:rFonts w:cstheme="minorHAnsi"/>
            <w:noProof/>
          </w:rPr>
          <w:t>7.5.2 FACULTADES DEL COORDINADOR GENERAL  DEL PROYECTO PR-L1145</w:t>
        </w:r>
        <w:r w:rsidR="00E667C3">
          <w:rPr>
            <w:noProof/>
            <w:webHidden/>
          </w:rPr>
          <w:tab/>
        </w:r>
        <w:r w:rsidR="00E667C3">
          <w:rPr>
            <w:noProof/>
            <w:webHidden/>
          </w:rPr>
          <w:fldChar w:fldCharType="begin"/>
        </w:r>
        <w:r w:rsidR="00E667C3">
          <w:rPr>
            <w:noProof/>
            <w:webHidden/>
          </w:rPr>
          <w:instrText xml:space="preserve"> PAGEREF _Toc495681040 \h </w:instrText>
        </w:r>
        <w:r w:rsidR="00E667C3">
          <w:rPr>
            <w:noProof/>
            <w:webHidden/>
          </w:rPr>
        </w:r>
        <w:r w:rsidR="00E667C3">
          <w:rPr>
            <w:noProof/>
            <w:webHidden/>
          </w:rPr>
          <w:fldChar w:fldCharType="separate"/>
        </w:r>
        <w:r w:rsidR="005A3943">
          <w:rPr>
            <w:noProof/>
            <w:webHidden/>
          </w:rPr>
          <w:t>27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1" w:history="1">
        <w:r w:rsidR="00E667C3" w:rsidRPr="0033796B">
          <w:rPr>
            <w:rStyle w:val="Hyperlink"/>
            <w:rFonts w:cstheme="minorHAnsi"/>
            <w:noProof/>
          </w:rPr>
          <w:t>7.5.3 FACULTADES DEL ADMINISTRADOR DE CONTRATO</w:t>
        </w:r>
        <w:r w:rsidR="00E667C3">
          <w:rPr>
            <w:noProof/>
            <w:webHidden/>
          </w:rPr>
          <w:tab/>
        </w:r>
        <w:r w:rsidR="00E667C3">
          <w:rPr>
            <w:noProof/>
            <w:webHidden/>
          </w:rPr>
          <w:fldChar w:fldCharType="begin"/>
        </w:r>
        <w:r w:rsidR="00E667C3">
          <w:rPr>
            <w:noProof/>
            <w:webHidden/>
          </w:rPr>
          <w:instrText xml:space="preserve"> PAGEREF _Toc495681041 \h </w:instrText>
        </w:r>
        <w:r w:rsidR="00E667C3">
          <w:rPr>
            <w:noProof/>
            <w:webHidden/>
          </w:rPr>
        </w:r>
        <w:r w:rsidR="00E667C3">
          <w:rPr>
            <w:noProof/>
            <w:webHidden/>
          </w:rPr>
          <w:fldChar w:fldCharType="separate"/>
        </w:r>
        <w:r w:rsidR="005A3943">
          <w:rPr>
            <w:noProof/>
            <w:webHidden/>
          </w:rPr>
          <w:t>27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2" w:history="1">
        <w:r w:rsidR="00E667C3" w:rsidRPr="0033796B">
          <w:rPr>
            <w:rStyle w:val="Hyperlink"/>
            <w:rFonts w:cstheme="minorHAnsi"/>
            <w:noProof/>
          </w:rPr>
          <w:t>7.6 REQUISITOS DE PUBLICIDAD</w:t>
        </w:r>
        <w:r w:rsidR="00E667C3">
          <w:rPr>
            <w:noProof/>
            <w:webHidden/>
          </w:rPr>
          <w:tab/>
        </w:r>
        <w:r w:rsidR="00E667C3">
          <w:rPr>
            <w:noProof/>
            <w:webHidden/>
          </w:rPr>
          <w:fldChar w:fldCharType="begin"/>
        </w:r>
        <w:r w:rsidR="00E667C3">
          <w:rPr>
            <w:noProof/>
            <w:webHidden/>
          </w:rPr>
          <w:instrText xml:space="preserve"> PAGEREF _Toc495681042 \h </w:instrText>
        </w:r>
        <w:r w:rsidR="00E667C3">
          <w:rPr>
            <w:noProof/>
            <w:webHidden/>
          </w:rPr>
        </w:r>
        <w:r w:rsidR="00E667C3">
          <w:rPr>
            <w:noProof/>
            <w:webHidden/>
          </w:rPr>
          <w:fldChar w:fldCharType="separate"/>
        </w:r>
        <w:r w:rsidR="005A3943">
          <w:rPr>
            <w:noProof/>
            <w:webHidden/>
          </w:rPr>
          <w:t>27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3" w:history="1">
        <w:r w:rsidR="00E667C3" w:rsidRPr="0033796B">
          <w:rPr>
            <w:rStyle w:val="Hyperlink"/>
            <w:rFonts w:cstheme="minorHAnsi"/>
            <w:noProof/>
          </w:rPr>
          <w:t>7.8 ORIGEN DE LOS BIENES Y SERVICIOS</w:t>
        </w:r>
        <w:r w:rsidR="00E667C3">
          <w:rPr>
            <w:noProof/>
            <w:webHidden/>
          </w:rPr>
          <w:tab/>
        </w:r>
        <w:r w:rsidR="00E667C3">
          <w:rPr>
            <w:noProof/>
            <w:webHidden/>
          </w:rPr>
          <w:fldChar w:fldCharType="begin"/>
        </w:r>
        <w:r w:rsidR="00E667C3">
          <w:rPr>
            <w:noProof/>
            <w:webHidden/>
          </w:rPr>
          <w:instrText xml:space="preserve"> PAGEREF _Toc495681043 \h </w:instrText>
        </w:r>
        <w:r w:rsidR="00E667C3">
          <w:rPr>
            <w:noProof/>
            <w:webHidden/>
          </w:rPr>
        </w:r>
        <w:r w:rsidR="00E667C3">
          <w:rPr>
            <w:noProof/>
            <w:webHidden/>
          </w:rPr>
          <w:fldChar w:fldCharType="separate"/>
        </w:r>
        <w:r w:rsidR="005A3943">
          <w:rPr>
            <w:noProof/>
            <w:webHidden/>
          </w:rPr>
          <w:t>28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4" w:history="1">
        <w:r w:rsidR="00E667C3" w:rsidRPr="0033796B">
          <w:rPr>
            <w:rStyle w:val="Hyperlink"/>
            <w:rFonts w:cstheme="minorHAnsi"/>
            <w:noProof/>
          </w:rPr>
          <w:t>7.9 PROCEDIMIENTOS DE ADQUISICIONES DEL PROGRAMA</w:t>
        </w:r>
        <w:r w:rsidR="00E667C3">
          <w:rPr>
            <w:noProof/>
            <w:webHidden/>
          </w:rPr>
          <w:tab/>
        </w:r>
        <w:r w:rsidR="00E667C3">
          <w:rPr>
            <w:noProof/>
            <w:webHidden/>
          </w:rPr>
          <w:fldChar w:fldCharType="begin"/>
        </w:r>
        <w:r w:rsidR="00E667C3">
          <w:rPr>
            <w:noProof/>
            <w:webHidden/>
          </w:rPr>
          <w:instrText xml:space="preserve"> PAGEREF _Toc495681044 \h </w:instrText>
        </w:r>
        <w:r w:rsidR="00E667C3">
          <w:rPr>
            <w:noProof/>
            <w:webHidden/>
          </w:rPr>
        </w:r>
        <w:r w:rsidR="00E667C3">
          <w:rPr>
            <w:noProof/>
            <w:webHidden/>
          </w:rPr>
          <w:fldChar w:fldCharType="separate"/>
        </w:r>
        <w:r w:rsidR="005A3943">
          <w:rPr>
            <w:noProof/>
            <w:webHidden/>
          </w:rPr>
          <w:t>29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5" w:history="1">
        <w:r w:rsidR="00E667C3" w:rsidRPr="0033796B">
          <w:rPr>
            <w:rStyle w:val="Hyperlink"/>
            <w:rFonts w:cstheme="minorHAnsi"/>
            <w:noProof/>
          </w:rPr>
          <w:t>7.10.1 OBRAS, BIENES O SERVICIOS (DIFERENTES DE CONSULTORÍA) DEL PROYECTO</w:t>
        </w:r>
        <w:r w:rsidR="00E667C3">
          <w:rPr>
            <w:noProof/>
            <w:webHidden/>
          </w:rPr>
          <w:tab/>
        </w:r>
        <w:r w:rsidR="00E667C3">
          <w:rPr>
            <w:noProof/>
            <w:webHidden/>
          </w:rPr>
          <w:fldChar w:fldCharType="begin"/>
        </w:r>
        <w:r w:rsidR="00E667C3">
          <w:rPr>
            <w:noProof/>
            <w:webHidden/>
          </w:rPr>
          <w:instrText xml:space="preserve"> PAGEREF _Toc495681045 \h </w:instrText>
        </w:r>
        <w:r w:rsidR="00E667C3">
          <w:rPr>
            <w:noProof/>
            <w:webHidden/>
          </w:rPr>
        </w:r>
        <w:r w:rsidR="00E667C3">
          <w:rPr>
            <w:noProof/>
            <w:webHidden/>
          </w:rPr>
          <w:fldChar w:fldCharType="separate"/>
        </w:r>
        <w:r w:rsidR="005A3943">
          <w:rPr>
            <w:noProof/>
            <w:webHidden/>
          </w:rPr>
          <w:t>30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6" w:history="1">
        <w:r w:rsidR="00E667C3" w:rsidRPr="0033796B">
          <w:rPr>
            <w:rStyle w:val="Hyperlink"/>
            <w:rFonts w:cstheme="minorHAnsi"/>
            <w:noProof/>
          </w:rPr>
          <w:t>7.10.1.1 LICITACIÓN PÚBLICA INTERNACIONAL O NACIONAL</w:t>
        </w:r>
        <w:r w:rsidR="00E667C3">
          <w:rPr>
            <w:noProof/>
            <w:webHidden/>
          </w:rPr>
          <w:tab/>
        </w:r>
        <w:r w:rsidR="00E667C3">
          <w:rPr>
            <w:noProof/>
            <w:webHidden/>
          </w:rPr>
          <w:fldChar w:fldCharType="begin"/>
        </w:r>
        <w:r w:rsidR="00E667C3">
          <w:rPr>
            <w:noProof/>
            <w:webHidden/>
          </w:rPr>
          <w:instrText xml:space="preserve"> PAGEREF _Toc495681046 \h </w:instrText>
        </w:r>
        <w:r w:rsidR="00E667C3">
          <w:rPr>
            <w:noProof/>
            <w:webHidden/>
          </w:rPr>
        </w:r>
        <w:r w:rsidR="00E667C3">
          <w:rPr>
            <w:noProof/>
            <w:webHidden/>
          </w:rPr>
          <w:fldChar w:fldCharType="separate"/>
        </w:r>
        <w:r w:rsidR="005A3943">
          <w:rPr>
            <w:noProof/>
            <w:webHidden/>
          </w:rPr>
          <w:t>30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7" w:history="1">
        <w:r w:rsidR="00E667C3" w:rsidRPr="0033796B">
          <w:rPr>
            <w:rStyle w:val="Hyperlink"/>
            <w:rFonts w:cstheme="minorHAnsi"/>
            <w:noProof/>
          </w:rPr>
          <w:t>7.10.1.2 PROCEDIMIENTO DE COMPARACIÓN DE PRECIOS</w:t>
        </w:r>
        <w:r w:rsidR="00E667C3">
          <w:rPr>
            <w:noProof/>
            <w:webHidden/>
          </w:rPr>
          <w:tab/>
        </w:r>
        <w:r w:rsidR="00E667C3">
          <w:rPr>
            <w:noProof/>
            <w:webHidden/>
          </w:rPr>
          <w:fldChar w:fldCharType="begin"/>
        </w:r>
        <w:r w:rsidR="00E667C3">
          <w:rPr>
            <w:noProof/>
            <w:webHidden/>
          </w:rPr>
          <w:instrText xml:space="preserve"> PAGEREF _Toc495681047 \h </w:instrText>
        </w:r>
        <w:r w:rsidR="00E667C3">
          <w:rPr>
            <w:noProof/>
            <w:webHidden/>
          </w:rPr>
        </w:r>
        <w:r w:rsidR="00E667C3">
          <w:rPr>
            <w:noProof/>
            <w:webHidden/>
          </w:rPr>
          <w:fldChar w:fldCharType="separate"/>
        </w:r>
        <w:r w:rsidR="005A3943">
          <w:rPr>
            <w:noProof/>
            <w:webHidden/>
          </w:rPr>
          <w:t>31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8" w:history="1">
        <w:r w:rsidR="00E667C3" w:rsidRPr="0033796B">
          <w:rPr>
            <w:rStyle w:val="Hyperlink"/>
            <w:rFonts w:cstheme="minorHAnsi"/>
            <w:noProof/>
          </w:rPr>
          <w:t>7.10.2 SERVICIOS DE CONSULTORÍA</w:t>
        </w:r>
        <w:r w:rsidR="00E667C3">
          <w:rPr>
            <w:noProof/>
            <w:webHidden/>
          </w:rPr>
          <w:tab/>
        </w:r>
        <w:r w:rsidR="00E667C3">
          <w:rPr>
            <w:noProof/>
            <w:webHidden/>
          </w:rPr>
          <w:fldChar w:fldCharType="begin"/>
        </w:r>
        <w:r w:rsidR="00E667C3">
          <w:rPr>
            <w:noProof/>
            <w:webHidden/>
          </w:rPr>
          <w:instrText xml:space="preserve"> PAGEREF _Toc495681048 \h </w:instrText>
        </w:r>
        <w:r w:rsidR="00E667C3">
          <w:rPr>
            <w:noProof/>
            <w:webHidden/>
          </w:rPr>
        </w:r>
        <w:r w:rsidR="00E667C3">
          <w:rPr>
            <w:noProof/>
            <w:webHidden/>
          </w:rPr>
          <w:fldChar w:fldCharType="separate"/>
        </w:r>
        <w:r w:rsidR="005A3943">
          <w:rPr>
            <w:noProof/>
            <w:webHidden/>
          </w:rPr>
          <w:t>31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49" w:history="1">
        <w:r w:rsidR="00E667C3" w:rsidRPr="0033796B">
          <w:rPr>
            <w:rStyle w:val="Hyperlink"/>
            <w:rFonts w:cstheme="minorHAnsi"/>
            <w:noProof/>
          </w:rPr>
          <w:t>7.10.2.1 SELECCIÓN DE FIRMAS CONSULTORAS</w:t>
        </w:r>
        <w:r w:rsidR="00E667C3">
          <w:rPr>
            <w:noProof/>
            <w:webHidden/>
          </w:rPr>
          <w:tab/>
        </w:r>
        <w:r w:rsidR="00E667C3">
          <w:rPr>
            <w:noProof/>
            <w:webHidden/>
          </w:rPr>
          <w:fldChar w:fldCharType="begin"/>
        </w:r>
        <w:r w:rsidR="00E667C3">
          <w:rPr>
            <w:noProof/>
            <w:webHidden/>
          </w:rPr>
          <w:instrText xml:space="preserve"> PAGEREF _Toc495681049 \h </w:instrText>
        </w:r>
        <w:r w:rsidR="00E667C3">
          <w:rPr>
            <w:noProof/>
            <w:webHidden/>
          </w:rPr>
        </w:r>
        <w:r w:rsidR="00E667C3">
          <w:rPr>
            <w:noProof/>
            <w:webHidden/>
          </w:rPr>
          <w:fldChar w:fldCharType="separate"/>
        </w:r>
        <w:r w:rsidR="005A3943">
          <w:rPr>
            <w:noProof/>
            <w:webHidden/>
          </w:rPr>
          <w:t>31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0" w:history="1">
        <w:r w:rsidR="00E667C3" w:rsidRPr="0033796B">
          <w:rPr>
            <w:rStyle w:val="Hyperlink"/>
            <w:rFonts w:cstheme="minorHAnsi"/>
            <w:noProof/>
          </w:rPr>
          <w:t>7.10.2.2 SELECCIÓN Y CONTRATACIÓN DE CONSULTORES INDIVIDUALES – CONCURSO POR INVITACIÓN O CONCURSO PÚBLICO</w:t>
        </w:r>
        <w:r w:rsidR="00E667C3">
          <w:rPr>
            <w:noProof/>
            <w:webHidden/>
          </w:rPr>
          <w:tab/>
        </w:r>
        <w:r w:rsidR="00E667C3">
          <w:rPr>
            <w:noProof/>
            <w:webHidden/>
          </w:rPr>
          <w:fldChar w:fldCharType="begin"/>
        </w:r>
        <w:r w:rsidR="00E667C3">
          <w:rPr>
            <w:noProof/>
            <w:webHidden/>
          </w:rPr>
          <w:instrText xml:space="preserve"> PAGEREF _Toc495681050 \h </w:instrText>
        </w:r>
        <w:r w:rsidR="00E667C3">
          <w:rPr>
            <w:noProof/>
            <w:webHidden/>
          </w:rPr>
        </w:r>
        <w:r w:rsidR="00E667C3">
          <w:rPr>
            <w:noProof/>
            <w:webHidden/>
          </w:rPr>
          <w:fldChar w:fldCharType="separate"/>
        </w:r>
        <w:r w:rsidR="005A3943">
          <w:rPr>
            <w:noProof/>
            <w:webHidden/>
          </w:rPr>
          <w:t>32</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1" w:history="1">
        <w:r w:rsidR="00E667C3" w:rsidRPr="0033796B">
          <w:rPr>
            <w:rStyle w:val="Hyperlink"/>
            <w:rFonts w:cstheme="minorHAnsi"/>
            <w:noProof/>
          </w:rPr>
          <w:t>7.11 SUPERVISIÓN DE ADQUISICIONES</w:t>
        </w:r>
        <w:r w:rsidR="00E667C3">
          <w:rPr>
            <w:noProof/>
            <w:webHidden/>
          </w:rPr>
          <w:tab/>
        </w:r>
        <w:r w:rsidR="00E667C3">
          <w:rPr>
            <w:noProof/>
            <w:webHidden/>
          </w:rPr>
          <w:fldChar w:fldCharType="begin"/>
        </w:r>
        <w:r w:rsidR="00E667C3">
          <w:rPr>
            <w:noProof/>
            <w:webHidden/>
          </w:rPr>
          <w:instrText xml:space="preserve"> PAGEREF _Toc495681051 \h </w:instrText>
        </w:r>
        <w:r w:rsidR="00E667C3">
          <w:rPr>
            <w:noProof/>
            <w:webHidden/>
          </w:rPr>
        </w:r>
        <w:r w:rsidR="00E667C3">
          <w:rPr>
            <w:noProof/>
            <w:webHidden/>
          </w:rPr>
          <w:fldChar w:fldCharType="separate"/>
        </w:r>
        <w:r w:rsidR="005A3943">
          <w:rPr>
            <w:noProof/>
            <w:webHidden/>
          </w:rPr>
          <w:t>33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2" w:history="1">
        <w:r w:rsidR="00E667C3" w:rsidRPr="0033796B">
          <w:rPr>
            <w:rStyle w:val="Hyperlink"/>
            <w:rFonts w:cstheme="minorHAnsi"/>
            <w:noProof/>
          </w:rPr>
          <w:t>7.12 LINEAMIENTOS A TENER EN CUENTA PARA LAS NO OBJECIONES A LOS PROCESOS DE ADQUISICIONES</w:t>
        </w:r>
        <w:r w:rsidR="00E667C3">
          <w:rPr>
            <w:noProof/>
            <w:webHidden/>
          </w:rPr>
          <w:tab/>
        </w:r>
        <w:r w:rsidR="00E667C3">
          <w:rPr>
            <w:noProof/>
            <w:webHidden/>
          </w:rPr>
          <w:fldChar w:fldCharType="begin"/>
        </w:r>
        <w:r w:rsidR="00E667C3">
          <w:rPr>
            <w:noProof/>
            <w:webHidden/>
          </w:rPr>
          <w:instrText xml:space="preserve"> PAGEREF _Toc495681052 \h </w:instrText>
        </w:r>
        <w:r w:rsidR="00E667C3">
          <w:rPr>
            <w:noProof/>
            <w:webHidden/>
          </w:rPr>
        </w:r>
        <w:r w:rsidR="00E667C3">
          <w:rPr>
            <w:noProof/>
            <w:webHidden/>
          </w:rPr>
          <w:fldChar w:fldCharType="separate"/>
        </w:r>
        <w:r w:rsidR="005A3943">
          <w:rPr>
            <w:noProof/>
            <w:webHidden/>
          </w:rPr>
          <w:t>33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3" w:history="1">
        <w:r w:rsidR="00E667C3" w:rsidRPr="0033796B">
          <w:rPr>
            <w:rStyle w:val="Hyperlink"/>
            <w:rFonts w:cstheme="minorHAnsi"/>
            <w:noProof/>
          </w:rPr>
          <w:t>7.13 USO DE MINUTAS DE CONTRATOS</w:t>
        </w:r>
        <w:r w:rsidR="00E667C3">
          <w:rPr>
            <w:noProof/>
            <w:webHidden/>
          </w:rPr>
          <w:tab/>
        </w:r>
        <w:r w:rsidR="00E667C3">
          <w:rPr>
            <w:noProof/>
            <w:webHidden/>
          </w:rPr>
          <w:fldChar w:fldCharType="begin"/>
        </w:r>
        <w:r w:rsidR="00E667C3">
          <w:rPr>
            <w:noProof/>
            <w:webHidden/>
          </w:rPr>
          <w:instrText xml:space="preserve"> PAGEREF _Toc495681053 \h </w:instrText>
        </w:r>
        <w:r w:rsidR="00E667C3">
          <w:rPr>
            <w:noProof/>
            <w:webHidden/>
          </w:rPr>
        </w:r>
        <w:r w:rsidR="00E667C3">
          <w:rPr>
            <w:noProof/>
            <w:webHidden/>
          </w:rPr>
          <w:fldChar w:fldCharType="separate"/>
        </w:r>
        <w:r w:rsidR="005A3943">
          <w:rPr>
            <w:noProof/>
            <w:webHidden/>
          </w:rPr>
          <w:t>34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4" w:history="1">
        <w:r w:rsidR="00E667C3" w:rsidRPr="0033796B">
          <w:rPr>
            <w:rStyle w:val="Hyperlink"/>
            <w:rFonts w:cstheme="minorHAnsi"/>
            <w:noProof/>
          </w:rPr>
          <w:t>7.14 PROTESTAS</w:t>
        </w:r>
        <w:r w:rsidR="00E667C3">
          <w:rPr>
            <w:noProof/>
            <w:webHidden/>
          </w:rPr>
          <w:tab/>
        </w:r>
        <w:r w:rsidR="00E667C3">
          <w:rPr>
            <w:noProof/>
            <w:webHidden/>
          </w:rPr>
          <w:fldChar w:fldCharType="begin"/>
        </w:r>
        <w:r w:rsidR="00E667C3">
          <w:rPr>
            <w:noProof/>
            <w:webHidden/>
          </w:rPr>
          <w:instrText xml:space="preserve"> PAGEREF _Toc495681054 \h </w:instrText>
        </w:r>
        <w:r w:rsidR="00E667C3">
          <w:rPr>
            <w:noProof/>
            <w:webHidden/>
          </w:rPr>
        </w:r>
        <w:r w:rsidR="00E667C3">
          <w:rPr>
            <w:noProof/>
            <w:webHidden/>
          </w:rPr>
          <w:fldChar w:fldCharType="separate"/>
        </w:r>
        <w:r w:rsidR="005A3943">
          <w:rPr>
            <w:noProof/>
            <w:webHidden/>
          </w:rPr>
          <w:t>34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5" w:history="1">
        <w:r w:rsidR="00E667C3" w:rsidRPr="0033796B">
          <w:rPr>
            <w:rStyle w:val="Hyperlink"/>
            <w:rFonts w:cstheme="minorHAnsi"/>
            <w:noProof/>
          </w:rPr>
          <w:t>7.16 MARCO NORMATIVO</w:t>
        </w:r>
        <w:r w:rsidR="00E667C3">
          <w:rPr>
            <w:noProof/>
            <w:webHidden/>
          </w:rPr>
          <w:tab/>
        </w:r>
        <w:r w:rsidR="00E667C3">
          <w:rPr>
            <w:noProof/>
            <w:webHidden/>
          </w:rPr>
          <w:fldChar w:fldCharType="begin"/>
        </w:r>
        <w:r w:rsidR="00E667C3">
          <w:rPr>
            <w:noProof/>
            <w:webHidden/>
          </w:rPr>
          <w:instrText xml:space="preserve"> PAGEREF _Toc495681055 \h </w:instrText>
        </w:r>
        <w:r w:rsidR="00E667C3">
          <w:rPr>
            <w:noProof/>
            <w:webHidden/>
          </w:rPr>
        </w:r>
        <w:r w:rsidR="00E667C3">
          <w:rPr>
            <w:noProof/>
            <w:webHidden/>
          </w:rPr>
          <w:fldChar w:fldCharType="separate"/>
        </w:r>
        <w:r w:rsidR="005A3943">
          <w:rPr>
            <w:noProof/>
            <w:webHidden/>
          </w:rPr>
          <w:t>35</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6" w:history="1">
        <w:r w:rsidR="00E667C3" w:rsidRPr="0033796B">
          <w:rPr>
            <w:rStyle w:val="Hyperlink"/>
            <w:rFonts w:cstheme="minorHAnsi"/>
            <w:noProof/>
          </w:rPr>
          <w:t>CAPITULO VIII: PRESUPUESTO</w:t>
        </w:r>
        <w:r w:rsidR="00E667C3">
          <w:rPr>
            <w:noProof/>
            <w:webHidden/>
          </w:rPr>
          <w:tab/>
        </w:r>
        <w:r w:rsidR="00E667C3">
          <w:rPr>
            <w:noProof/>
            <w:webHidden/>
          </w:rPr>
          <w:fldChar w:fldCharType="begin"/>
        </w:r>
        <w:r w:rsidR="00E667C3">
          <w:rPr>
            <w:noProof/>
            <w:webHidden/>
          </w:rPr>
          <w:instrText xml:space="preserve"> PAGEREF _Toc495681056 \h </w:instrText>
        </w:r>
        <w:r w:rsidR="00E667C3">
          <w:rPr>
            <w:noProof/>
            <w:webHidden/>
          </w:rPr>
        </w:r>
        <w:r w:rsidR="00E667C3">
          <w:rPr>
            <w:noProof/>
            <w:webHidden/>
          </w:rPr>
          <w:fldChar w:fldCharType="separate"/>
        </w:r>
        <w:r w:rsidR="005A3943">
          <w:rPr>
            <w:noProof/>
            <w:webHidden/>
          </w:rPr>
          <w:t>36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7" w:history="1">
        <w:r w:rsidR="00E667C3" w:rsidRPr="0033796B">
          <w:rPr>
            <w:rStyle w:val="Hyperlink"/>
            <w:rFonts w:cstheme="minorHAnsi"/>
            <w:noProof/>
          </w:rPr>
          <w:t>8.1 PRESUPUESTO DE INVERSIÓN DEL PROYECTO</w:t>
        </w:r>
        <w:r w:rsidR="00E667C3">
          <w:rPr>
            <w:noProof/>
            <w:webHidden/>
          </w:rPr>
          <w:tab/>
        </w:r>
        <w:r w:rsidR="00E667C3">
          <w:rPr>
            <w:noProof/>
            <w:webHidden/>
          </w:rPr>
          <w:fldChar w:fldCharType="begin"/>
        </w:r>
        <w:r w:rsidR="00E667C3">
          <w:rPr>
            <w:noProof/>
            <w:webHidden/>
          </w:rPr>
          <w:instrText xml:space="preserve"> PAGEREF _Toc495681057 \h </w:instrText>
        </w:r>
        <w:r w:rsidR="00E667C3">
          <w:rPr>
            <w:noProof/>
            <w:webHidden/>
          </w:rPr>
        </w:r>
        <w:r w:rsidR="00E667C3">
          <w:rPr>
            <w:noProof/>
            <w:webHidden/>
          </w:rPr>
          <w:fldChar w:fldCharType="separate"/>
        </w:r>
        <w:r w:rsidR="005A3943">
          <w:rPr>
            <w:noProof/>
            <w:webHidden/>
          </w:rPr>
          <w:t>36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8" w:history="1">
        <w:r w:rsidR="00E667C3" w:rsidRPr="0033796B">
          <w:rPr>
            <w:rStyle w:val="Hyperlink"/>
            <w:rFonts w:cstheme="minorHAnsi"/>
            <w:noProof/>
          </w:rPr>
          <w:t>8.2 PRESUPUESTO GENERAL DE GASTOS DE LA NACION (PGGN)</w:t>
        </w:r>
        <w:r w:rsidR="00E667C3">
          <w:rPr>
            <w:noProof/>
            <w:webHidden/>
          </w:rPr>
          <w:tab/>
        </w:r>
        <w:r w:rsidR="00E667C3">
          <w:rPr>
            <w:noProof/>
            <w:webHidden/>
          </w:rPr>
          <w:fldChar w:fldCharType="begin"/>
        </w:r>
        <w:r w:rsidR="00E667C3">
          <w:rPr>
            <w:noProof/>
            <w:webHidden/>
          </w:rPr>
          <w:instrText xml:space="preserve"> PAGEREF _Toc495681058 \h </w:instrText>
        </w:r>
        <w:r w:rsidR="00E667C3">
          <w:rPr>
            <w:noProof/>
            <w:webHidden/>
          </w:rPr>
        </w:r>
        <w:r w:rsidR="00E667C3">
          <w:rPr>
            <w:noProof/>
            <w:webHidden/>
          </w:rPr>
          <w:fldChar w:fldCharType="separate"/>
        </w:r>
        <w:r w:rsidR="005A3943">
          <w:rPr>
            <w:noProof/>
            <w:webHidden/>
          </w:rPr>
          <w:t>36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59" w:history="1">
        <w:r w:rsidR="00E667C3" w:rsidRPr="0033796B">
          <w:rPr>
            <w:rStyle w:val="Hyperlink"/>
            <w:rFonts w:cstheme="minorHAnsi"/>
            <w:noProof/>
          </w:rPr>
          <w:t>8.3 PROGRAMACIÓN FINANCIERA</w:t>
        </w:r>
        <w:r w:rsidR="00E667C3">
          <w:rPr>
            <w:noProof/>
            <w:webHidden/>
          </w:rPr>
          <w:tab/>
        </w:r>
        <w:r w:rsidR="00E667C3">
          <w:rPr>
            <w:noProof/>
            <w:webHidden/>
          </w:rPr>
          <w:fldChar w:fldCharType="begin"/>
        </w:r>
        <w:r w:rsidR="00E667C3">
          <w:rPr>
            <w:noProof/>
            <w:webHidden/>
          </w:rPr>
          <w:instrText xml:space="preserve"> PAGEREF _Toc495681059 \h </w:instrText>
        </w:r>
        <w:r w:rsidR="00E667C3">
          <w:rPr>
            <w:noProof/>
            <w:webHidden/>
          </w:rPr>
        </w:r>
        <w:r w:rsidR="00E667C3">
          <w:rPr>
            <w:noProof/>
            <w:webHidden/>
          </w:rPr>
          <w:fldChar w:fldCharType="separate"/>
        </w:r>
        <w:r w:rsidR="005A3943">
          <w:rPr>
            <w:noProof/>
            <w:webHidden/>
          </w:rPr>
          <w:t>36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0" w:history="1">
        <w:r w:rsidR="00E667C3" w:rsidRPr="0033796B">
          <w:rPr>
            <w:rStyle w:val="Hyperlink"/>
            <w:rFonts w:cstheme="minorHAnsi"/>
            <w:noProof/>
          </w:rPr>
          <w:t>8.3.1 PLAN FINANCIERO – DEFINICIÓN Y OBJETIVOS GENERALES</w:t>
        </w:r>
        <w:r w:rsidR="00E667C3">
          <w:rPr>
            <w:noProof/>
            <w:webHidden/>
          </w:rPr>
          <w:tab/>
        </w:r>
        <w:r w:rsidR="00E667C3">
          <w:rPr>
            <w:noProof/>
            <w:webHidden/>
          </w:rPr>
          <w:fldChar w:fldCharType="begin"/>
        </w:r>
        <w:r w:rsidR="00E667C3">
          <w:rPr>
            <w:noProof/>
            <w:webHidden/>
          </w:rPr>
          <w:instrText xml:space="preserve"> PAGEREF _Toc495681060 \h </w:instrText>
        </w:r>
        <w:r w:rsidR="00E667C3">
          <w:rPr>
            <w:noProof/>
            <w:webHidden/>
          </w:rPr>
        </w:r>
        <w:r w:rsidR="00E667C3">
          <w:rPr>
            <w:noProof/>
            <w:webHidden/>
          </w:rPr>
          <w:fldChar w:fldCharType="separate"/>
        </w:r>
        <w:r w:rsidR="005A3943">
          <w:rPr>
            <w:noProof/>
            <w:webHidden/>
          </w:rPr>
          <w:t>37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1" w:history="1">
        <w:r w:rsidR="00E667C3" w:rsidRPr="0033796B">
          <w:rPr>
            <w:rStyle w:val="Hyperlink"/>
            <w:rFonts w:cstheme="minorHAnsi"/>
            <w:noProof/>
          </w:rPr>
          <w:t>8.3.2 CONTENIDO DEL PLAN FINANCIERO CONSOLIDADO</w:t>
        </w:r>
        <w:r w:rsidR="00E667C3">
          <w:rPr>
            <w:noProof/>
            <w:webHidden/>
          </w:rPr>
          <w:tab/>
        </w:r>
        <w:r w:rsidR="00E667C3">
          <w:rPr>
            <w:noProof/>
            <w:webHidden/>
          </w:rPr>
          <w:fldChar w:fldCharType="begin"/>
        </w:r>
        <w:r w:rsidR="00E667C3">
          <w:rPr>
            <w:noProof/>
            <w:webHidden/>
          </w:rPr>
          <w:instrText xml:space="preserve"> PAGEREF _Toc495681061 \h </w:instrText>
        </w:r>
        <w:r w:rsidR="00E667C3">
          <w:rPr>
            <w:noProof/>
            <w:webHidden/>
          </w:rPr>
        </w:r>
        <w:r w:rsidR="00E667C3">
          <w:rPr>
            <w:noProof/>
            <w:webHidden/>
          </w:rPr>
          <w:fldChar w:fldCharType="separate"/>
        </w:r>
        <w:r w:rsidR="005A3943">
          <w:rPr>
            <w:noProof/>
            <w:webHidden/>
          </w:rPr>
          <w:t>37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2" w:history="1">
        <w:r w:rsidR="00E667C3" w:rsidRPr="0033796B">
          <w:rPr>
            <w:rStyle w:val="Hyperlink"/>
            <w:rFonts w:cstheme="minorHAnsi"/>
            <w:noProof/>
          </w:rPr>
          <w:t>8.3.3 PLAN FINANCIERO DETALLADO</w:t>
        </w:r>
        <w:r w:rsidR="00E667C3">
          <w:rPr>
            <w:noProof/>
            <w:webHidden/>
          </w:rPr>
          <w:tab/>
        </w:r>
        <w:r w:rsidR="00E667C3">
          <w:rPr>
            <w:noProof/>
            <w:webHidden/>
          </w:rPr>
          <w:fldChar w:fldCharType="begin"/>
        </w:r>
        <w:r w:rsidR="00E667C3">
          <w:rPr>
            <w:noProof/>
            <w:webHidden/>
          </w:rPr>
          <w:instrText xml:space="preserve"> PAGEREF _Toc495681062 \h </w:instrText>
        </w:r>
        <w:r w:rsidR="00E667C3">
          <w:rPr>
            <w:noProof/>
            <w:webHidden/>
          </w:rPr>
        </w:r>
        <w:r w:rsidR="00E667C3">
          <w:rPr>
            <w:noProof/>
            <w:webHidden/>
          </w:rPr>
          <w:fldChar w:fldCharType="separate"/>
        </w:r>
        <w:r w:rsidR="005A3943">
          <w:rPr>
            <w:noProof/>
            <w:webHidden/>
          </w:rPr>
          <w:t>37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3" w:history="1">
        <w:r w:rsidR="00E667C3" w:rsidRPr="0033796B">
          <w:rPr>
            <w:rStyle w:val="Hyperlink"/>
            <w:rFonts w:cstheme="minorHAnsi"/>
            <w:noProof/>
          </w:rPr>
          <w:t>8.3.4 PLAN FINANCIERO PARA SOLICITAR ANTICIPOS AL BID y a la CAF</w:t>
        </w:r>
        <w:r w:rsidR="00E667C3">
          <w:rPr>
            <w:noProof/>
            <w:webHidden/>
          </w:rPr>
          <w:tab/>
        </w:r>
        <w:r w:rsidR="00E667C3">
          <w:rPr>
            <w:noProof/>
            <w:webHidden/>
          </w:rPr>
          <w:fldChar w:fldCharType="begin"/>
        </w:r>
        <w:r w:rsidR="00E667C3">
          <w:rPr>
            <w:noProof/>
            <w:webHidden/>
          </w:rPr>
          <w:instrText xml:space="preserve"> PAGEREF _Toc495681063 \h </w:instrText>
        </w:r>
        <w:r w:rsidR="00E667C3">
          <w:rPr>
            <w:noProof/>
            <w:webHidden/>
          </w:rPr>
        </w:r>
        <w:r w:rsidR="00E667C3">
          <w:rPr>
            <w:noProof/>
            <w:webHidden/>
          </w:rPr>
          <w:fldChar w:fldCharType="separate"/>
        </w:r>
        <w:r w:rsidR="005A3943">
          <w:rPr>
            <w:noProof/>
            <w:webHidden/>
          </w:rPr>
          <w:t>37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4" w:history="1">
        <w:r w:rsidR="00E667C3" w:rsidRPr="0033796B">
          <w:rPr>
            <w:rStyle w:val="Hyperlink"/>
            <w:rFonts w:cstheme="minorHAnsi"/>
            <w:noProof/>
          </w:rPr>
          <w:t>8.5 CUENTAS BANCARIAS DEL PROGRAMA</w:t>
        </w:r>
        <w:r w:rsidR="00E667C3">
          <w:rPr>
            <w:noProof/>
            <w:webHidden/>
          </w:rPr>
          <w:tab/>
        </w:r>
        <w:r w:rsidR="00E667C3">
          <w:rPr>
            <w:noProof/>
            <w:webHidden/>
          </w:rPr>
          <w:fldChar w:fldCharType="begin"/>
        </w:r>
        <w:r w:rsidR="00E667C3">
          <w:rPr>
            <w:noProof/>
            <w:webHidden/>
          </w:rPr>
          <w:instrText xml:space="preserve"> PAGEREF _Toc495681064 \h </w:instrText>
        </w:r>
        <w:r w:rsidR="00E667C3">
          <w:rPr>
            <w:noProof/>
            <w:webHidden/>
          </w:rPr>
        </w:r>
        <w:r w:rsidR="00E667C3">
          <w:rPr>
            <w:noProof/>
            <w:webHidden/>
          </w:rPr>
          <w:fldChar w:fldCharType="separate"/>
        </w:r>
        <w:r w:rsidR="005A3943">
          <w:rPr>
            <w:noProof/>
            <w:webHidden/>
          </w:rPr>
          <w:t>37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5" w:history="1">
        <w:r w:rsidR="00E667C3" w:rsidRPr="0033796B">
          <w:rPr>
            <w:rStyle w:val="Hyperlink"/>
            <w:rFonts w:cstheme="minorHAnsi"/>
            <w:noProof/>
          </w:rPr>
          <w:t>8.6 RECURSOS ADICIONALES DEL PROYECTO</w:t>
        </w:r>
        <w:r w:rsidR="00E667C3">
          <w:rPr>
            <w:noProof/>
            <w:webHidden/>
          </w:rPr>
          <w:tab/>
        </w:r>
        <w:r w:rsidR="00E667C3">
          <w:rPr>
            <w:noProof/>
            <w:webHidden/>
          </w:rPr>
          <w:fldChar w:fldCharType="begin"/>
        </w:r>
        <w:r w:rsidR="00E667C3">
          <w:rPr>
            <w:noProof/>
            <w:webHidden/>
          </w:rPr>
          <w:instrText xml:space="preserve"> PAGEREF _Toc495681065 \h </w:instrText>
        </w:r>
        <w:r w:rsidR="00E667C3">
          <w:rPr>
            <w:noProof/>
            <w:webHidden/>
          </w:rPr>
        </w:r>
        <w:r w:rsidR="00E667C3">
          <w:rPr>
            <w:noProof/>
            <w:webHidden/>
          </w:rPr>
          <w:fldChar w:fldCharType="separate"/>
        </w:r>
        <w:r w:rsidR="005A3943">
          <w:rPr>
            <w:noProof/>
            <w:webHidden/>
          </w:rPr>
          <w:t>38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6" w:history="1">
        <w:r w:rsidR="00E667C3" w:rsidRPr="0033796B">
          <w:rPr>
            <w:rStyle w:val="Hyperlink"/>
            <w:rFonts w:cstheme="minorHAnsi"/>
            <w:noProof/>
          </w:rPr>
          <w:t>8.7  MODALIDAD DE DESEMBOLSOS DE LOS RECURSOS DEL PRÉSTAMO</w:t>
        </w:r>
        <w:r w:rsidR="00E667C3">
          <w:rPr>
            <w:noProof/>
            <w:webHidden/>
          </w:rPr>
          <w:tab/>
        </w:r>
        <w:r w:rsidR="00E667C3">
          <w:rPr>
            <w:noProof/>
            <w:webHidden/>
          </w:rPr>
          <w:fldChar w:fldCharType="begin"/>
        </w:r>
        <w:r w:rsidR="00E667C3">
          <w:rPr>
            <w:noProof/>
            <w:webHidden/>
          </w:rPr>
          <w:instrText xml:space="preserve"> PAGEREF _Toc495681066 \h </w:instrText>
        </w:r>
        <w:r w:rsidR="00E667C3">
          <w:rPr>
            <w:noProof/>
            <w:webHidden/>
          </w:rPr>
        </w:r>
        <w:r w:rsidR="00E667C3">
          <w:rPr>
            <w:noProof/>
            <w:webHidden/>
          </w:rPr>
          <w:fldChar w:fldCharType="separate"/>
        </w:r>
        <w:r w:rsidR="005A3943">
          <w:rPr>
            <w:noProof/>
            <w:webHidden/>
          </w:rPr>
          <w:t>38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7" w:history="1">
        <w:r w:rsidR="00E667C3" w:rsidRPr="0033796B">
          <w:rPr>
            <w:rStyle w:val="Hyperlink"/>
            <w:rFonts w:cstheme="minorHAnsi"/>
            <w:noProof/>
          </w:rPr>
          <w:t>8.7.1 ANTICIPO DE FONDOS</w:t>
        </w:r>
        <w:r w:rsidR="00E667C3">
          <w:rPr>
            <w:noProof/>
            <w:webHidden/>
          </w:rPr>
          <w:tab/>
        </w:r>
        <w:r w:rsidR="00E667C3">
          <w:rPr>
            <w:noProof/>
            <w:webHidden/>
          </w:rPr>
          <w:fldChar w:fldCharType="begin"/>
        </w:r>
        <w:r w:rsidR="00E667C3">
          <w:rPr>
            <w:noProof/>
            <w:webHidden/>
          </w:rPr>
          <w:instrText xml:space="preserve"> PAGEREF _Toc495681067 \h </w:instrText>
        </w:r>
        <w:r w:rsidR="00E667C3">
          <w:rPr>
            <w:noProof/>
            <w:webHidden/>
          </w:rPr>
        </w:r>
        <w:r w:rsidR="00E667C3">
          <w:rPr>
            <w:noProof/>
            <w:webHidden/>
          </w:rPr>
          <w:fldChar w:fldCharType="separate"/>
        </w:r>
        <w:r w:rsidR="005A3943">
          <w:rPr>
            <w:noProof/>
            <w:webHidden/>
          </w:rPr>
          <w:t>38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8" w:history="1">
        <w:r w:rsidR="00E667C3" w:rsidRPr="0033796B">
          <w:rPr>
            <w:rStyle w:val="Hyperlink"/>
            <w:rFonts w:cstheme="minorHAnsi"/>
            <w:noProof/>
          </w:rPr>
          <w:t>8.7.2 PAGO DIRECTO A UN PROVEEDOR O CONTRATISTA CON RECUSOS BID</w:t>
        </w:r>
        <w:r w:rsidR="00E667C3">
          <w:rPr>
            <w:noProof/>
            <w:webHidden/>
          </w:rPr>
          <w:tab/>
        </w:r>
        <w:r w:rsidR="00E667C3">
          <w:rPr>
            <w:noProof/>
            <w:webHidden/>
          </w:rPr>
          <w:fldChar w:fldCharType="begin"/>
        </w:r>
        <w:r w:rsidR="00E667C3">
          <w:rPr>
            <w:noProof/>
            <w:webHidden/>
          </w:rPr>
          <w:instrText xml:space="preserve"> PAGEREF _Toc495681068 \h </w:instrText>
        </w:r>
        <w:r w:rsidR="00E667C3">
          <w:rPr>
            <w:noProof/>
            <w:webHidden/>
          </w:rPr>
        </w:r>
        <w:r w:rsidR="00E667C3">
          <w:rPr>
            <w:noProof/>
            <w:webHidden/>
          </w:rPr>
          <w:fldChar w:fldCharType="separate"/>
        </w:r>
        <w:r w:rsidR="005A3943">
          <w:rPr>
            <w:noProof/>
            <w:webHidden/>
          </w:rPr>
          <w:t>38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69" w:history="1">
        <w:r w:rsidR="00E667C3" w:rsidRPr="0033796B">
          <w:rPr>
            <w:rStyle w:val="Hyperlink"/>
            <w:rFonts w:cstheme="minorHAnsi"/>
            <w:noProof/>
          </w:rPr>
          <w:t>8.8 SOLICITUDES DE DESEMBOLSO</w:t>
        </w:r>
        <w:r w:rsidR="00E667C3">
          <w:rPr>
            <w:noProof/>
            <w:webHidden/>
          </w:rPr>
          <w:tab/>
        </w:r>
        <w:r w:rsidR="00E667C3">
          <w:rPr>
            <w:noProof/>
            <w:webHidden/>
          </w:rPr>
          <w:fldChar w:fldCharType="begin"/>
        </w:r>
        <w:r w:rsidR="00E667C3">
          <w:rPr>
            <w:noProof/>
            <w:webHidden/>
          </w:rPr>
          <w:instrText xml:space="preserve"> PAGEREF _Toc495681069 \h </w:instrText>
        </w:r>
        <w:r w:rsidR="00E667C3">
          <w:rPr>
            <w:noProof/>
            <w:webHidden/>
          </w:rPr>
        </w:r>
        <w:r w:rsidR="00E667C3">
          <w:rPr>
            <w:noProof/>
            <w:webHidden/>
          </w:rPr>
          <w:fldChar w:fldCharType="separate"/>
        </w:r>
        <w:r w:rsidR="005A3943">
          <w:rPr>
            <w:noProof/>
            <w:webHidden/>
          </w:rPr>
          <w:t>39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0" w:history="1">
        <w:r w:rsidR="00E667C3" w:rsidRPr="0033796B">
          <w:rPr>
            <w:rStyle w:val="Hyperlink"/>
            <w:rFonts w:cstheme="minorHAnsi"/>
            <w:noProof/>
          </w:rPr>
          <w:t>8.8.1 REVISIONES</w:t>
        </w:r>
        <w:r w:rsidR="00E667C3">
          <w:rPr>
            <w:noProof/>
            <w:webHidden/>
          </w:rPr>
          <w:tab/>
        </w:r>
        <w:r w:rsidR="00E667C3">
          <w:rPr>
            <w:noProof/>
            <w:webHidden/>
          </w:rPr>
          <w:fldChar w:fldCharType="begin"/>
        </w:r>
        <w:r w:rsidR="00E667C3">
          <w:rPr>
            <w:noProof/>
            <w:webHidden/>
          </w:rPr>
          <w:instrText xml:space="preserve"> PAGEREF _Toc495681070 \h </w:instrText>
        </w:r>
        <w:r w:rsidR="00E667C3">
          <w:rPr>
            <w:noProof/>
            <w:webHidden/>
          </w:rPr>
        </w:r>
        <w:r w:rsidR="00E667C3">
          <w:rPr>
            <w:noProof/>
            <w:webHidden/>
          </w:rPr>
          <w:fldChar w:fldCharType="separate"/>
        </w:r>
        <w:r w:rsidR="005A3943">
          <w:rPr>
            <w:noProof/>
            <w:webHidden/>
          </w:rPr>
          <w:t>39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1" w:history="1">
        <w:r w:rsidR="00E667C3" w:rsidRPr="0033796B">
          <w:rPr>
            <w:rStyle w:val="Hyperlink"/>
            <w:rFonts w:cstheme="minorHAnsi"/>
            <w:noProof/>
          </w:rPr>
          <w:t>8.9 DOCUMENTACIÓN DE RESPALDO POR MODALIDADES DE DESEMBOLSOS</w:t>
        </w:r>
        <w:r w:rsidR="00E667C3">
          <w:rPr>
            <w:noProof/>
            <w:webHidden/>
          </w:rPr>
          <w:tab/>
        </w:r>
        <w:r w:rsidR="00E667C3">
          <w:rPr>
            <w:noProof/>
            <w:webHidden/>
          </w:rPr>
          <w:fldChar w:fldCharType="begin"/>
        </w:r>
        <w:r w:rsidR="00E667C3">
          <w:rPr>
            <w:noProof/>
            <w:webHidden/>
          </w:rPr>
          <w:instrText xml:space="preserve"> PAGEREF _Toc495681071 \h </w:instrText>
        </w:r>
        <w:r w:rsidR="00E667C3">
          <w:rPr>
            <w:noProof/>
            <w:webHidden/>
          </w:rPr>
        </w:r>
        <w:r w:rsidR="00E667C3">
          <w:rPr>
            <w:noProof/>
            <w:webHidden/>
          </w:rPr>
          <w:fldChar w:fldCharType="separate"/>
        </w:r>
        <w:r w:rsidR="005A3943">
          <w:rPr>
            <w:noProof/>
            <w:webHidden/>
          </w:rPr>
          <w:t>39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2" w:history="1">
        <w:r w:rsidR="00E667C3" w:rsidRPr="0033796B">
          <w:rPr>
            <w:rStyle w:val="Hyperlink"/>
            <w:rFonts w:cstheme="minorHAnsi"/>
            <w:noProof/>
          </w:rPr>
          <w:t>8.9.1 ANTICIPOS (AVANCES DE FONDOS)</w:t>
        </w:r>
        <w:r w:rsidR="00E667C3">
          <w:rPr>
            <w:noProof/>
            <w:webHidden/>
          </w:rPr>
          <w:tab/>
        </w:r>
        <w:r w:rsidR="00E667C3">
          <w:rPr>
            <w:noProof/>
            <w:webHidden/>
          </w:rPr>
          <w:fldChar w:fldCharType="begin"/>
        </w:r>
        <w:r w:rsidR="00E667C3">
          <w:rPr>
            <w:noProof/>
            <w:webHidden/>
          </w:rPr>
          <w:instrText xml:space="preserve"> PAGEREF _Toc495681072 \h </w:instrText>
        </w:r>
        <w:r w:rsidR="00E667C3">
          <w:rPr>
            <w:noProof/>
            <w:webHidden/>
          </w:rPr>
        </w:r>
        <w:r w:rsidR="00E667C3">
          <w:rPr>
            <w:noProof/>
            <w:webHidden/>
          </w:rPr>
          <w:fldChar w:fldCharType="separate"/>
        </w:r>
        <w:r w:rsidR="005A3943">
          <w:rPr>
            <w:noProof/>
            <w:webHidden/>
          </w:rPr>
          <w:t>39</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3" w:history="1">
        <w:r w:rsidR="00E667C3" w:rsidRPr="0033796B">
          <w:rPr>
            <w:rStyle w:val="Hyperlink"/>
            <w:rFonts w:cstheme="minorHAnsi"/>
            <w:noProof/>
          </w:rPr>
          <w:t>8.9.2 SUPERVISIÓN</w:t>
        </w:r>
        <w:r w:rsidR="00E667C3">
          <w:rPr>
            <w:noProof/>
            <w:webHidden/>
          </w:rPr>
          <w:tab/>
        </w:r>
        <w:r w:rsidR="00E667C3">
          <w:rPr>
            <w:noProof/>
            <w:webHidden/>
          </w:rPr>
          <w:fldChar w:fldCharType="begin"/>
        </w:r>
        <w:r w:rsidR="00E667C3">
          <w:rPr>
            <w:noProof/>
            <w:webHidden/>
          </w:rPr>
          <w:instrText xml:space="preserve"> PAGEREF _Toc495681073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4" w:history="1">
        <w:r w:rsidR="00E667C3" w:rsidRPr="0033796B">
          <w:rPr>
            <w:rStyle w:val="Hyperlink"/>
            <w:rFonts w:cstheme="minorHAnsi"/>
            <w:noProof/>
          </w:rPr>
          <w:t>8.9.3 FRECUENCIA DE LOS ANTICIPOS</w:t>
        </w:r>
        <w:r w:rsidR="00E667C3">
          <w:rPr>
            <w:noProof/>
            <w:webHidden/>
          </w:rPr>
          <w:tab/>
        </w:r>
        <w:r w:rsidR="00E667C3">
          <w:rPr>
            <w:noProof/>
            <w:webHidden/>
          </w:rPr>
          <w:fldChar w:fldCharType="begin"/>
        </w:r>
        <w:r w:rsidR="00E667C3">
          <w:rPr>
            <w:noProof/>
            <w:webHidden/>
          </w:rPr>
          <w:instrText xml:space="preserve"> PAGEREF _Toc495681074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5" w:history="1">
        <w:r w:rsidR="00E667C3" w:rsidRPr="0033796B">
          <w:rPr>
            <w:rStyle w:val="Hyperlink"/>
            <w:rFonts w:cstheme="minorHAnsi"/>
            <w:noProof/>
          </w:rPr>
          <w:t>8.10 REQUISITOS PARA PRESENTAR SOLICITUD DE DESEMBOLSOS</w:t>
        </w:r>
        <w:r w:rsidR="00E667C3">
          <w:rPr>
            <w:noProof/>
            <w:webHidden/>
          </w:rPr>
          <w:tab/>
        </w:r>
        <w:r w:rsidR="00E667C3">
          <w:rPr>
            <w:noProof/>
            <w:webHidden/>
          </w:rPr>
          <w:fldChar w:fldCharType="begin"/>
        </w:r>
        <w:r w:rsidR="00E667C3">
          <w:rPr>
            <w:noProof/>
            <w:webHidden/>
          </w:rPr>
          <w:instrText xml:space="preserve"> PAGEREF _Toc495681075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6" w:history="1">
        <w:r w:rsidR="00E667C3" w:rsidRPr="0033796B">
          <w:rPr>
            <w:rStyle w:val="Hyperlink"/>
            <w:rFonts w:cstheme="minorHAnsi"/>
            <w:noProof/>
            <w:lang w:val="pt-BR"/>
          </w:rPr>
          <w:t>8.11 PAGOS DIRECTOS (A PROVEDORES O CONTRATISTAS)</w:t>
        </w:r>
        <w:r w:rsidR="00E667C3">
          <w:rPr>
            <w:noProof/>
            <w:webHidden/>
          </w:rPr>
          <w:tab/>
        </w:r>
        <w:r w:rsidR="00E667C3">
          <w:rPr>
            <w:noProof/>
            <w:webHidden/>
          </w:rPr>
          <w:fldChar w:fldCharType="begin"/>
        </w:r>
        <w:r w:rsidR="00E667C3">
          <w:rPr>
            <w:noProof/>
            <w:webHidden/>
          </w:rPr>
          <w:instrText xml:space="preserve"> PAGEREF _Toc495681076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7" w:history="1">
        <w:r w:rsidR="00E667C3" w:rsidRPr="0033796B">
          <w:rPr>
            <w:rStyle w:val="Hyperlink"/>
            <w:rFonts w:cstheme="minorHAnsi"/>
            <w:noProof/>
            <w:lang w:val="es-ES_tradnl"/>
          </w:rPr>
          <w:t>8.12 REEMBOLSO POR PAGOS EFECTUADOS</w:t>
        </w:r>
        <w:r w:rsidR="00E667C3">
          <w:rPr>
            <w:noProof/>
            <w:webHidden/>
          </w:rPr>
          <w:tab/>
        </w:r>
        <w:r w:rsidR="00E667C3">
          <w:rPr>
            <w:noProof/>
            <w:webHidden/>
          </w:rPr>
          <w:fldChar w:fldCharType="begin"/>
        </w:r>
        <w:r w:rsidR="00E667C3">
          <w:rPr>
            <w:noProof/>
            <w:webHidden/>
          </w:rPr>
          <w:instrText xml:space="preserve"> PAGEREF _Toc495681077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8" w:history="1">
        <w:r w:rsidR="00E667C3" w:rsidRPr="0033796B">
          <w:rPr>
            <w:rStyle w:val="Hyperlink"/>
            <w:rFonts w:cstheme="minorHAnsi"/>
            <w:noProof/>
          </w:rPr>
          <w:t>8.13 PAGOS</w:t>
        </w:r>
        <w:r w:rsidR="00E667C3">
          <w:rPr>
            <w:noProof/>
            <w:webHidden/>
          </w:rPr>
          <w:tab/>
        </w:r>
        <w:r w:rsidR="00E667C3">
          <w:rPr>
            <w:noProof/>
            <w:webHidden/>
          </w:rPr>
          <w:fldChar w:fldCharType="begin"/>
        </w:r>
        <w:r w:rsidR="00E667C3">
          <w:rPr>
            <w:noProof/>
            <w:webHidden/>
          </w:rPr>
          <w:instrText xml:space="preserve"> PAGEREF _Toc495681078 \h </w:instrText>
        </w:r>
        <w:r w:rsidR="00E667C3">
          <w:rPr>
            <w:noProof/>
            <w:webHidden/>
          </w:rPr>
        </w:r>
        <w:r w:rsidR="00E667C3">
          <w:rPr>
            <w:noProof/>
            <w:webHidden/>
          </w:rPr>
          <w:fldChar w:fldCharType="separate"/>
        </w:r>
        <w:r w:rsidR="005A3943">
          <w:rPr>
            <w:noProof/>
            <w:webHidden/>
          </w:rPr>
          <w:t>40</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79" w:history="1">
        <w:r w:rsidR="00E667C3" w:rsidRPr="0033796B">
          <w:rPr>
            <w:rStyle w:val="Hyperlink"/>
            <w:rFonts w:cstheme="minorHAnsi"/>
            <w:noProof/>
          </w:rPr>
          <w:t>8.14 MONEDA DE PAGO</w:t>
        </w:r>
        <w:r w:rsidR="00E667C3">
          <w:rPr>
            <w:noProof/>
            <w:webHidden/>
          </w:rPr>
          <w:tab/>
        </w:r>
        <w:r w:rsidR="00E667C3">
          <w:rPr>
            <w:noProof/>
            <w:webHidden/>
          </w:rPr>
          <w:fldChar w:fldCharType="begin"/>
        </w:r>
        <w:r w:rsidR="00E667C3">
          <w:rPr>
            <w:noProof/>
            <w:webHidden/>
          </w:rPr>
          <w:instrText xml:space="preserve"> PAGEREF _Toc495681079 \h </w:instrText>
        </w:r>
        <w:r w:rsidR="00E667C3">
          <w:rPr>
            <w:noProof/>
            <w:webHidden/>
          </w:rPr>
        </w:r>
        <w:r w:rsidR="00E667C3">
          <w:rPr>
            <w:noProof/>
            <w:webHidden/>
          </w:rPr>
          <w:fldChar w:fldCharType="separate"/>
        </w:r>
        <w:r w:rsidR="005A3943">
          <w:rPr>
            <w:noProof/>
            <w:webHidden/>
          </w:rPr>
          <w:t>41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0" w:history="1">
        <w:r w:rsidR="00E667C3" w:rsidRPr="0033796B">
          <w:rPr>
            <w:rStyle w:val="Hyperlink"/>
            <w:rFonts w:cstheme="minorHAnsi"/>
            <w:noProof/>
          </w:rPr>
          <w:t>8.15 TASA DE CAMBIO</w:t>
        </w:r>
        <w:r w:rsidR="00E667C3">
          <w:rPr>
            <w:noProof/>
            <w:webHidden/>
          </w:rPr>
          <w:tab/>
        </w:r>
        <w:r w:rsidR="00E667C3">
          <w:rPr>
            <w:noProof/>
            <w:webHidden/>
          </w:rPr>
          <w:fldChar w:fldCharType="begin"/>
        </w:r>
        <w:r w:rsidR="00E667C3">
          <w:rPr>
            <w:noProof/>
            <w:webHidden/>
          </w:rPr>
          <w:instrText xml:space="preserve"> PAGEREF _Toc495681080 \h </w:instrText>
        </w:r>
        <w:r w:rsidR="00E667C3">
          <w:rPr>
            <w:noProof/>
            <w:webHidden/>
          </w:rPr>
        </w:r>
        <w:r w:rsidR="00E667C3">
          <w:rPr>
            <w:noProof/>
            <w:webHidden/>
          </w:rPr>
          <w:fldChar w:fldCharType="separate"/>
        </w:r>
        <w:r w:rsidR="005A3943">
          <w:rPr>
            <w:noProof/>
            <w:webHidden/>
          </w:rPr>
          <w:t>41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1" w:history="1">
        <w:r w:rsidR="00E667C3" w:rsidRPr="0033796B">
          <w:rPr>
            <w:rStyle w:val="Hyperlink"/>
            <w:rFonts w:cstheme="minorHAnsi"/>
            <w:noProof/>
          </w:rPr>
          <w:t>8.16 RENDICIÓN DE CUENTAS</w:t>
        </w:r>
        <w:r w:rsidR="00E667C3">
          <w:rPr>
            <w:noProof/>
            <w:webHidden/>
          </w:rPr>
          <w:tab/>
        </w:r>
        <w:r w:rsidR="00E667C3">
          <w:rPr>
            <w:noProof/>
            <w:webHidden/>
          </w:rPr>
          <w:fldChar w:fldCharType="begin"/>
        </w:r>
        <w:r w:rsidR="00E667C3">
          <w:rPr>
            <w:noProof/>
            <w:webHidden/>
          </w:rPr>
          <w:instrText xml:space="preserve"> PAGEREF _Toc495681081 \h </w:instrText>
        </w:r>
        <w:r w:rsidR="00E667C3">
          <w:rPr>
            <w:noProof/>
            <w:webHidden/>
          </w:rPr>
        </w:r>
        <w:r w:rsidR="00E667C3">
          <w:rPr>
            <w:noProof/>
            <w:webHidden/>
          </w:rPr>
          <w:fldChar w:fldCharType="separate"/>
        </w:r>
        <w:r w:rsidR="005A3943">
          <w:rPr>
            <w:noProof/>
            <w:webHidden/>
          </w:rPr>
          <w:t>41</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2" w:history="1">
        <w:r w:rsidR="00E667C3" w:rsidRPr="0033796B">
          <w:rPr>
            <w:rStyle w:val="Hyperlink"/>
            <w:rFonts w:cstheme="minorHAnsi"/>
            <w:noProof/>
          </w:rPr>
          <w:t>8.16.1 DOCUMENTACIÓN DE RESPALDO PARA LA RENDICIÓN DE CUENTAS – FONDOS BID</w:t>
        </w:r>
        <w:r w:rsidR="00E667C3">
          <w:rPr>
            <w:noProof/>
            <w:webHidden/>
          </w:rPr>
          <w:tab/>
        </w:r>
        <w:r w:rsidR="00E667C3">
          <w:rPr>
            <w:noProof/>
            <w:webHidden/>
          </w:rPr>
          <w:fldChar w:fldCharType="begin"/>
        </w:r>
        <w:r w:rsidR="00E667C3">
          <w:rPr>
            <w:noProof/>
            <w:webHidden/>
          </w:rPr>
          <w:instrText xml:space="preserve"> PAGEREF _Toc495681082 \h </w:instrText>
        </w:r>
        <w:r w:rsidR="00E667C3">
          <w:rPr>
            <w:noProof/>
            <w:webHidden/>
          </w:rPr>
        </w:r>
        <w:r w:rsidR="00E667C3">
          <w:rPr>
            <w:noProof/>
            <w:webHidden/>
          </w:rPr>
          <w:fldChar w:fldCharType="separate"/>
        </w:r>
        <w:r w:rsidR="005A3943">
          <w:rPr>
            <w:noProof/>
            <w:webHidden/>
          </w:rPr>
          <w:t>42</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3" w:history="1">
        <w:r w:rsidR="00E667C3" w:rsidRPr="0033796B">
          <w:rPr>
            <w:rStyle w:val="Hyperlink"/>
            <w:rFonts w:cstheme="minorHAnsi"/>
            <w:noProof/>
          </w:rPr>
          <w:t>8.16.2 DOCUMENTACIÓN DE RESPALDO PARA LA RENDICIÓN DE CUENTAS – FONDOS CAF</w:t>
        </w:r>
        <w:r w:rsidR="00E667C3">
          <w:rPr>
            <w:noProof/>
            <w:webHidden/>
          </w:rPr>
          <w:tab/>
        </w:r>
        <w:r w:rsidR="00E667C3">
          <w:rPr>
            <w:noProof/>
            <w:webHidden/>
          </w:rPr>
          <w:fldChar w:fldCharType="begin"/>
        </w:r>
        <w:r w:rsidR="00E667C3">
          <w:rPr>
            <w:noProof/>
            <w:webHidden/>
          </w:rPr>
          <w:instrText xml:space="preserve"> PAGEREF _Toc495681083 \h </w:instrText>
        </w:r>
        <w:r w:rsidR="00E667C3">
          <w:rPr>
            <w:noProof/>
            <w:webHidden/>
          </w:rPr>
        </w:r>
        <w:r w:rsidR="00E667C3">
          <w:rPr>
            <w:noProof/>
            <w:webHidden/>
          </w:rPr>
          <w:fldChar w:fldCharType="separate"/>
        </w:r>
        <w:r w:rsidR="005A3943">
          <w:rPr>
            <w:noProof/>
            <w:webHidden/>
          </w:rPr>
          <w:t>42</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4" w:history="1">
        <w:r w:rsidR="00E667C3" w:rsidRPr="0033796B">
          <w:rPr>
            <w:rStyle w:val="Hyperlink"/>
            <w:rFonts w:cstheme="minorHAnsi"/>
            <w:noProof/>
          </w:rPr>
          <w:t>CAPITULO IX: CONTABILIDAD</w:t>
        </w:r>
        <w:r w:rsidR="00E667C3">
          <w:rPr>
            <w:noProof/>
            <w:webHidden/>
          </w:rPr>
          <w:tab/>
        </w:r>
        <w:r w:rsidR="00E667C3">
          <w:rPr>
            <w:noProof/>
            <w:webHidden/>
          </w:rPr>
          <w:fldChar w:fldCharType="begin"/>
        </w:r>
        <w:r w:rsidR="00E667C3">
          <w:rPr>
            <w:noProof/>
            <w:webHidden/>
          </w:rPr>
          <w:instrText xml:space="preserve"> PAGEREF _Toc495681084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5" w:history="1">
        <w:r w:rsidR="00E667C3" w:rsidRPr="0033796B">
          <w:rPr>
            <w:rStyle w:val="Hyperlink"/>
            <w:rFonts w:cstheme="minorHAnsi"/>
            <w:noProof/>
          </w:rPr>
          <w:t>9.1 NORMAS DE CONTABILIDAD</w:t>
        </w:r>
        <w:r w:rsidR="00E667C3">
          <w:rPr>
            <w:noProof/>
            <w:webHidden/>
          </w:rPr>
          <w:tab/>
        </w:r>
        <w:r w:rsidR="00E667C3">
          <w:rPr>
            <w:noProof/>
            <w:webHidden/>
          </w:rPr>
          <w:fldChar w:fldCharType="begin"/>
        </w:r>
        <w:r w:rsidR="00E667C3">
          <w:rPr>
            <w:noProof/>
            <w:webHidden/>
          </w:rPr>
          <w:instrText xml:space="preserve"> PAGEREF _Toc495681085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6" w:history="1">
        <w:r w:rsidR="00E667C3" w:rsidRPr="0033796B">
          <w:rPr>
            <w:rStyle w:val="Hyperlink"/>
            <w:rFonts w:cstheme="minorHAnsi"/>
            <w:noProof/>
          </w:rPr>
          <w:t>9.2 REGISTRO EN EL SICO Y SISTEMA CONTABLE</w:t>
        </w:r>
        <w:r w:rsidR="00E667C3">
          <w:rPr>
            <w:noProof/>
            <w:webHidden/>
          </w:rPr>
          <w:tab/>
        </w:r>
        <w:r w:rsidR="00E667C3">
          <w:rPr>
            <w:noProof/>
            <w:webHidden/>
          </w:rPr>
          <w:fldChar w:fldCharType="begin"/>
        </w:r>
        <w:r w:rsidR="00E667C3">
          <w:rPr>
            <w:noProof/>
            <w:webHidden/>
          </w:rPr>
          <w:instrText xml:space="preserve"> PAGEREF _Toc495681086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7" w:history="1">
        <w:r w:rsidR="00E667C3" w:rsidRPr="0033796B">
          <w:rPr>
            <w:rStyle w:val="Hyperlink"/>
            <w:rFonts w:cstheme="minorHAnsi"/>
            <w:noProof/>
          </w:rPr>
          <w:t>9.3 REGISTRO EN EL SISTEMA DE REGISTRO CONTABLE DEL PROYECTO</w:t>
        </w:r>
        <w:r w:rsidR="00E667C3">
          <w:rPr>
            <w:noProof/>
            <w:webHidden/>
          </w:rPr>
          <w:tab/>
        </w:r>
        <w:r w:rsidR="00E667C3">
          <w:rPr>
            <w:noProof/>
            <w:webHidden/>
          </w:rPr>
          <w:fldChar w:fldCharType="begin"/>
        </w:r>
        <w:r w:rsidR="00E667C3">
          <w:rPr>
            <w:noProof/>
            <w:webHidden/>
          </w:rPr>
          <w:instrText xml:space="preserve"> PAGEREF _Toc495681087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8" w:history="1">
        <w:r w:rsidR="00E667C3" w:rsidRPr="0033796B">
          <w:rPr>
            <w:rStyle w:val="Hyperlink"/>
            <w:rFonts w:cstheme="minorHAnsi"/>
            <w:noProof/>
          </w:rPr>
          <w:t>9.4 ACTIVOS FIJOS</w:t>
        </w:r>
        <w:r w:rsidR="00E667C3">
          <w:rPr>
            <w:noProof/>
            <w:webHidden/>
          </w:rPr>
          <w:tab/>
        </w:r>
        <w:r w:rsidR="00E667C3">
          <w:rPr>
            <w:noProof/>
            <w:webHidden/>
          </w:rPr>
          <w:fldChar w:fldCharType="begin"/>
        </w:r>
        <w:r w:rsidR="00E667C3">
          <w:rPr>
            <w:noProof/>
            <w:webHidden/>
          </w:rPr>
          <w:instrText xml:space="preserve"> PAGEREF _Toc495681088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89" w:history="1">
        <w:r w:rsidR="00E667C3" w:rsidRPr="0033796B">
          <w:rPr>
            <w:rStyle w:val="Hyperlink"/>
            <w:rFonts w:cstheme="minorHAnsi"/>
            <w:noProof/>
          </w:rPr>
          <w:t>9.4.1 REGISTRO DE BIENES DE USO</w:t>
        </w:r>
        <w:r w:rsidR="00E667C3">
          <w:rPr>
            <w:noProof/>
            <w:webHidden/>
          </w:rPr>
          <w:tab/>
        </w:r>
        <w:r w:rsidR="00E667C3">
          <w:rPr>
            <w:noProof/>
            <w:webHidden/>
          </w:rPr>
          <w:fldChar w:fldCharType="begin"/>
        </w:r>
        <w:r w:rsidR="00E667C3">
          <w:rPr>
            <w:noProof/>
            <w:webHidden/>
          </w:rPr>
          <w:instrText xml:space="preserve"> PAGEREF _Toc495681089 \h </w:instrText>
        </w:r>
        <w:r w:rsidR="00E667C3">
          <w:rPr>
            <w:noProof/>
            <w:webHidden/>
          </w:rPr>
        </w:r>
        <w:r w:rsidR="00E667C3">
          <w:rPr>
            <w:noProof/>
            <w:webHidden/>
          </w:rPr>
          <w:fldChar w:fldCharType="separate"/>
        </w:r>
        <w:r w:rsidR="005A3943">
          <w:rPr>
            <w:noProof/>
            <w:webHidden/>
          </w:rPr>
          <w:t>44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0" w:history="1">
        <w:r w:rsidR="00E667C3" w:rsidRPr="0033796B">
          <w:rPr>
            <w:rStyle w:val="Hyperlink"/>
            <w:rFonts w:cstheme="minorHAnsi"/>
            <w:noProof/>
          </w:rPr>
          <w:t>9.5 ESTADOS FINANCIEROS REQUERIDOS</w:t>
        </w:r>
        <w:r w:rsidR="00E667C3">
          <w:rPr>
            <w:noProof/>
            <w:webHidden/>
          </w:rPr>
          <w:tab/>
        </w:r>
        <w:r w:rsidR="00E667C3">
          <w:rPr>
            <w:noProof/>
            <w:webHidden/>
          </w:rPr>
          <w:fldChar w:fldCharType="begin"/>
        </w:r>
        <w:r w:rsidR="00E667C3">
          <w:rPr>
            <w:noProof/>
            <w:webHidden/>
          </w:rPr>
          <w:instrText xml:space="preserve"> PAGEREF _Toc495681090 \h </w:instrText>
        </w:r>
        <w:r w:rsidR="00E667C3">
          <w:rPr>
            <w:noProof/>
            <w:webHidden/>
          </w:rPr>
        </w:r>
        <w:r w:rsidR="00E667C3">
          <w:rPr>
            <w:noProof/>
            <w:webHidden/>
          </w:rPr>
          <w:fldChar w:fldCharType="separate"/>
        </w:r>
        <w:r w:rsidR="005A3943">
          <w:rPr>
            <w:noProof/>
            <w:webHidden/>
          </w:rPr>
          <w:t>45</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1" w:history="1">
        <w:r w:rsidR="00E667C3" w:rsidRPr="0033796B">
          <w:rPr>
            <w:rStyle w:val="Hyperlink"/>
            <w:rFonts w:cstheme="minorHAnsi"/>
            <w:noProof/>
          </w:rPr>
          <w:t>9.6 AUDITORIA EXTERNA</w:t>
        </w:r>
        <w:r w:rsidR="00E667C3">
          <w:rPr>
            <w:noProof/>
            <w:webHidden/>
          </w:rPr>
          <w:tab/>
        </w:r>
        <w:r w:rsidR="00E667C3">
          <w:rPr>
            <w:noProof/>
            <w:webHidden/>
          </w:rPr>
          <w:fldChar w:fldCharType="begin"/>
        </w:r>
        <w:r w:rsidR="00E667C3">
          <w:rPr>
            <w:noProof/>
            <w:webHidden/>
          </w:rPr>
          <w:instrText xml:space="preserve"> PAGEREF _Toc495681091 \h </w:instrText>
        </w:r>
        <w:r w:rsidR="00E667C3">
          <w:rPr>
            <w:noProof/>
            <w:webHidden/>
          </w:rPr>
        </w:r>
        <w:r w:rsidR="00E667C3">
          <w:rPr>
            <w:noProof/>
            <w:webHidden/>
          </w:rPr>
          <w:fldChar w:fldCharType="separate"/>
        </w:r>
        <w:r w:rsidR="005A3943">
          <w:rPr>
            <w:noProof/>
            <w:webHidden/>
          </w:rPr>
          <w:t>45</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2" w:history="1">
        <w:r w:rsidR="00E667C3" w:rsidRPr="0033796B">
          <w:rPr>
            <w:rStyle w:val="Hyperlink"/>
            <w:rFonts w:cstheme="minorHAnsi"/>
            <w:noProof/>
          </w:rPr>
          <w:t>9.7 PERIODO FINAL DE RENDICIÓN DE CUENTAS Y FECHA DE CIERRE</w:t>
        </w:r>
        <w:r w:rsidR="00E667C3">
          <w:rPr>
            <w:noProof/>
            <w:webHidden/>
          </w:rPr>
          <w:tab/>
        </w:r>
        <w:r w:rsidR="00E667C3">
          <w:rPr>
            <w:noProof/>
            <w:webHidden/>
          </w:rPr>
          <w:fldChar w:fldCharType="begin"/>
        </w:r>
        <w:r w:rsidR="00E667C3">
          <w:rPr>
            <w:noProof/>
            <w:webHidden/>
          </w:rPr>
          <w:instrText xml:space="preserve"> PAGEREF _Toc495681092 \h </w:instrText>
        </w:r>
        <w:r w:rsidR="00E667C3">
          <w:rPr>
            <w:noProof/>
            <w:webHidden/>
          </w:rPr>
        </w:r>
        <w:r w:rsidR="00E667C3">
          <w:rPr>
            <w:noProof/>
            <w:webHidden/>
          </w:rPr>
          <w:fldChar w:fldCharType="separate"/>
        </w:r>
        <w:r w:rsidR="005A3943">
          <w:rPr>
            <w:noProof/>
            <w:webHidden/>
          </w:rPr>
          <w:t>46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3" w:history="1">
        <w:r w:rsidR="00E667C3" w:rsidRPr="0033796B">
          <w:rPr>
            <w:rStyle w:val="Hyperlink"/>
            <w:rFonts w:cstheme="minorHAnsi"/>
            <w:noProof/>
          </w:rPr>
          <w:t>10 PROCEDIMIENTOS DE GESTIÓN DE CAMBIOS</w:t>
        </w:r>
        <w:r w:rsidR="00E667C3">
          <w:rPr>
            <w:noProof/>
            <w:webHidden/>
          </w:rPr>
          <w:tab/>
        </w:r>
        <w:r w:rsidR="00E667C3">
          <w:rPr>
            <w:noProof/>
            <w:webHidden/>
          </w:rPr>
          <w:fldChar w:fldCharType="begin"/>
        </w:r>
        <w:r w:rsidR="00E667C3">
          <w:rPr>
            <w:noProof/>
            <w:webHidden/>
          </w:rPr>
          <w:instrText xml:space="preserve"> PAGEREF _Toc495681093 \h </w:instrText>
        </w:r>
        <w:r w:rsidR="00E667C3">
          <w:rPr>
            <w:noProof/>
            <w:webHidden/>
          </w:rPr>
        </w:r>
        <w:r w:rsidR="00E667C3">
          <w:rPr>
            <w:noProof/>
            <w:webHidden/>
          </w:rPr>
          <w:fldChar w:fldCharType="separate"/>
        </w:r>
        <w:r w:rsidR="005A3943">
          <w:rPr>
            <w:noProof/>
            <w:webHidden/>
          </w:rPr>
          <w:t>48</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4" w:history="1">
        <w:r w:rsidR="00E667C3" w:rsidRPr="0033796B">
          <w:rPr>
            <w:rStyle w:val="Hyperlink"/>
            <w:rFonts w:cstheme="minorHAnsi"/>
            <w:noProof/>
          </w:rPr>
          <w:t>13 FORMULARIOS FINANCIEROS</w:t>
        </w:r>
        <w:r w:rsidR="00E667C3">
          <w:rPr>
            <w:noProof/>
            <w:webHidden/>
          </w:rPr>
          <w:tab/>
        </w:r>
        <w:r w:rsidR="00E667C3">
          <w:rPr>
            <w:noProof/>
            <w:webHidden/>
          </w:rPr>
          <w:fldChar w:fldCharType="begin"/>
        </w:r>
        <w:r w:rsidR="00E667C3">
          <w:rPr>
            <w:noProof/>
            <w:webHidden/>
          </w:rPr>
          <w:instrText xml:space="preserve"> PAGEREF _Toc495681094 \h </w:instrText>
        </w:r>
        <w:r w:rsidR="00E667C3">
          <w:rPr>
            <w:noProof/>
            <w:webHidden/>
          </w:rPr>
        </w:r>
        <w:r w:rsidR="00E667C3">
          <w:rPr>
            <w:noProof/>
            <w:webHidden/>
          </w:rPr>
          <w:fldChar w:fldCharType="separate"/>
        </w:r>
        <w:r w:rsidR="005A3943">
          <w:rPr>
            <w:noProof/>
            <w:webHidden/>
          </w:rPr>
          <w:t>53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5" w:history="1">
        <w:r w:rsidR="00E667C3" w:rsidRPr="0033796B">
          <w:rPr>
            <w:rStyle w:val="Hyperlink"/>
            <w:rFonts w:cstheme="minorHAnsi"/>
            <w:noProof/>
          </w:rPr>
          <w:t>13.1.1 Plan Financiero Consolidado</w:t>
        </w:r>
        <w:r w:rsidR="00E667C3">
          <w:rPr>
            <w:noProof/>
            <w:webHidden/>
          </w:rPr>
          <w:tab/>
        </w:r>
        <w:r w:rsidR="00E667C3">
          <w:rPr>
            <w:noProof/>
            <w:webHidden/>
          </w:rPr>
          <w:fldChar w:fldCharType="begin"/>
        </w:r>
        <w:r w:rsidR="00E667C3">
          <w:rPr>
            <w:noProof/>
            <w:webHidden/>
          </w:rPr>
          <w:instrText xml:space="preserve"> PAGEREF _Toc495681095 \h </w:instrText>
        </w:r>
        <w:r w:rsidR="00E667C3">
          <w:rPr>
            <w:noProof/>
            <w:webHidden/>
          </w:rPr>
        </w:r>
        <w:r w:rsidR="00E667C3">
          <w:rPr>
            <w:noProof/>
            <w:webHidden/>
          </w:rPr>
          <w:fldChar w:fldCharType="separate"/>
        </w:r>
        <w:r w:rsidR="005A3943">
          <w:rPr>
            <w:noProof/>
            <w:webHidden/>
          </w:rPr>
          <w:t>54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6" w:history="1">
        <w:r w:rsidR="00E667C3" w:rsidRPr="0033796B">
          <w:rPr>
            <w:rStyle w:val="Hyperlink"/>
            <w:rFonts w:cstheme="minorHAnsi"/>
            <w:noProof/>
          </w:rPr>
          <w:t>13.1.3 Plan Financiero Detallado: Recursos del BID</w:t>
        </w:r>
        <w:r w:rsidR="00E667C3">
          <w:rPr>
            <w:noProof/>
            <w:webHidden/>
          </w:rPr>
          <w:tab/>
        </w:r>
        <w:r w:rsidR="00E667C3">
          <w:rPr>
            <w:noProof/>
            <w:webHidden/>
          </w:rPr>
          <w:fldChar w:fldCharType="begin"/>
        </w:r>
        <w:r w:rsidR="00E667C3">
          <w:rPr>
            <w:noProof/>
            <w:webHidden/>
          </w:rPr>
          <w:instrText xml:space="preserve"> PAGEREF _Toc495681096 \h </w:instrText>
        </w:r>
        <w:r w:rsidR="00E667C3">
          <w:rPr>
            <w:noProof/>
            <w:webHidden/>
          </w:rPr>
        </w:r>
        <w:r w:rsidR="00E667C3">
          <w:rPr>
            <w:noProof/>
            <w:webHidden/>
          </w:rPr>
          <w:fldChar w:fldCharType="separate"/>
        </w:r>
        <w:r w:rsidR="005A3943">
          <w:rPr>
            <w:noProof/>
            <w:webHidden/>
          </w:rPr>
          <w:t>56</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7" w:history="1">
        <w:r w:rsidR="00E667C3" w:rsidRPr="0033796B">
          <w:rPr>
            <w:rStyle w:val="Hyperlink"/>
            <w:rFonts w:cstheme="minorHAnsi"/>
            <w:noProof/>
          </w:rPr>
          <w:t>13.2 Formularios de Desembolso y Rendición de Cuentas</w:t>
        </w:r>
        <w:r w:rsidR="00E667C3">
          <w:rPr>
            <w:noProof/>
            <w:webHidden/>
          </w:rPr>
          <w:tab/>
        </w:r>
        <w:r w:rsidR="00E667C3">
          <w:rPr>
            <w:noProof/>
            <w:webHidden/>
          </w:rPr>
          <w:fldChar w:fldCharType="begin"/>
        </w:r>
        <w:r w:rsidR="00E667C3">
          <w:rPr>
            <w:noProof/>
            <w:webHidden/>
          </w:rPr>
          <w:instrText xml:space="preserve"> PAGEREF _Toc495681097 \h </w:instrText>
        </w:r>
        <w:r w:rsidR="00E667C3">
          <w:rPr>
            <w:noProof/>
            <w:webHidden/>
          </w:rPr>
        </w:r>
        <w:r w:rsidR="00E667C3">
          <w:rPr>
            <w:noProof/>
            <w:webHidden/>
          </w:rPr>
          <w:fldChar w:fldCharType="separate"/>
        </w:r>
        <w:r w:rsidR="005A3943">
          <w:rPr>
            <w:noProof/>
            <w:webHidden/>
          </w:rPr>
          <w:t>57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8" w:history="1">
        <w:r w:rsidR="00E667C3" w:rsidRPr="0033796B">
          <w:rPr>
            <w:rStyle w:val="Hyperlink"/>
            <w:noProof/>
          </w:rPr>
          <w:t>13.2.1 Solicitud de Desembolso para anticipos, pagos directos, reembolso – Fondos BID</w:t>
        </w:r>
        <w:r w:rsidR="00E667C3">
          <w:rPr>
            <w:noProof/>
            <w:webHidden/>
          </w:rPr>
          <w:tab/>
        </w:r>
        <w:r w:rsidR="00E667C3">
          <w:rPr>
            <w:noProof/>
            <w:webHidden/>
          </w:rPr>
          <w:fldChar w:fldCharType="begin"/>
        </w:r>
        <w:r w:rsidR="00E667C3">
          <w:rPr>
            <w:noProof/>
            <w:webHidden/>
          </w:rPr>
          <w:instrText xml:space="preserve"> PAGEREF _Toc495681098 \h </w:instrText>
        </w:r>
        <w:r w:rsidR="00E667C3">
          <w:rPr>
            <w:noProof/>
            <w:webHidden/>
          </w:rPr>
        </w:r>
        <w:r w:rsidR="00E667C3">
          <w:rPr>
            <w:noProof/>
            <w:webHidden/>
          </w:rPr>
          <w:fldChar w:fldCharType="separate"/>
        </w:r>
        <w:r w:rsidR="005A3943">
          <w:rPr>
            <w:noProof/>
            <w:webHidden/>
          </w:rPr>
          <w:t>57</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099" w:history="1">
        <w:r w:rsidR="00E667C3" w:rsidRPr="0033796B">
          <w:rPr>
            <w:rStyle w:val="Hyperlink"/>
            <w:rFonts w:cstheme="minorHAnsi"/>
            <w:noProof/>
          </w:rPr>
          <w:t>13.2.5 Conciliación de los Recursos del Banco</w:t>
        </w:r>
        <w:r w:rsidR="00E667C3">
          <w:rPr>
            <w:noProof/>
            <w:webHidden/>
          </w:rPr>
          <w:tab/>
        </w:r>
        <w:r w:rsidR="00E667C3">
          <w:rPr>
            <w:noProof/>
            <w:webHidden/>
          </w:rPr>
          <w:fldChar w:fldCharType="begin"/>
        </w:r>
        <w:r w:rsidR="00E667C3">
          <w:rPr>
            <w:noProof/>
            <w:webHidden/>
          </w:rPr>
          <w:instrText xml:space="preserve"> PAGEREF _Toc495681099 \h </w:instrText>
        </w:r>
        <w:r w:rsidR="00E667C3">
          <w:rPr>
            <w:noProof/>
            <w:webHidden/>
          </w:rPr>
        </w:r>
        <w:r w:rsidR="00E667C3">
          <w:rPr>
            <w:noProof/>
            <w:webHidden/>
          </w:rPr>
          <w:fldChar w:fldCharType="separate"/>
        </w:r>
        <w:r w:rsidR="005A3943">
          <w:rPr>
            <w:noProof/>
            <w:webHidden/>
          </w:rPr>
          <w:t>63</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100" w:history="1">
        <w:r w:rsidR="00E667C3" w:rsidRPr="0033796B">
          <w:rPr>
            <w:rStyle w:val="Hyperlink"/>
            <w:rFonts w:cstheme="minorHAnsi"/>
            <w:noProof/>
            <w:lang w:val="pt-BR"/>
          </w:rPr>
          <w:t>13.2.6 Estado de Gastos o Pagos</w:t>
        </w:r>
        <w:r w:rsidR="00E667C3">
          <w:rPr>
            <w:noProof/>
            <w:webHidden/>
          </w:rPr>
          <w:tab/>
        </w:r>
        <w:r w:rsidR="00E667C3">
          <w:rPr>
            <w:noProof/>
            <w:webHidden/>
          </w:rPr>
          <w:fldChar w:fldCharType="begin"/>
        </w:r>
        <w:r w:rsidR="00E667C3">
          <w:rPr>
            <w:noProof/>
            <w:webHidden/>
          </w:rPr>
          <w:instrText xml:space="preserve"> PAGEREF _Toc495681100 \h </w:instrText>
        </w:r>
        <w:r w:rsidR="00E667C3">
          <w:rPr>
            <w:noProof/>
            <w:webHidden/>
          </w:rPr>
        </w:r>
        <w:r w:rsidR="00E667C3">
          <w:rPr>
            <w:noProof/>
            <w:webHidden/>
          </w:rPr>
          <w:fldChar w:fldCharType="separate"/>
        </w:r>
        <w:r w:rsidR="005A3943">
          <w:rPr>
            <w:noProof/>
            <w:webHidden/>
          </w:rPr>
          <w:t>64</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101" w:history="1">
        <w:r w:rsidR="00E667C3" w:rsidRPr="0033796B">
          <w:rPr>
            <w:rStyle w:val="Hyperlink"/>
            <w:rFonts w:cstheme="minorHAnsi"/>
            <w:noProof/>
          </w:rPr>
          <w:t>13.3 Formularios de Informes Financieros</w:t>
        </w:r>
        <w:r w:rsidR="00E667C3">
          <w:rPr>
            <w:noProof/>
            <w:webHidden/>
          </w:rPr>
          <w:tab/>
        </w:r>
        <w:r w:rsidR="00E667C3">
          <w:rPr>
            <w:noProof/>
            <w:webHidden/>
          </w:rPr>
          <w:fldChar w:fldCharType="begin"/>
        </w:r>
        <w:r w:rsidR="00E667C3">
          <w:rPr>
            <w:noProof/>
            <w:webHidden/>
          </w:rPr>
          <w:instrText xml:space="preserve"> PAGEREF _Toc495681101 \h </w:instrText>
        </w:r>
        <w:r w:rsidR="00E667C3">
          <w:rPr>
            <w:noProof/>
            <w:webHidden/>
          </w:rPr>
        </w:r>
        <w:r w:rsidR="00E667C3">
          <w:rPr>
            <w:noProof/>
            <w:webHidden/>
          </w:rPr>
          <w:fldChar w:fldCharType="separate"/>
        </w:r>
        <w:r w:rsidR="005A3943">
          <w:rPr>
            <w:noProof/>
            <w:webHidden/>
          </w:rPr>
          <w:t>65</w:t>
        </w:r>
        <w:r w:rsidR="00E667C3">
          <w:rPr>
            <w:noProof/>
            <w:webHidden/>
          </w:rPr>
          <w:fldChar w:fldCharType="end"/>
        </w:r>
      </w:hyperlink>
    </w:p>
    <w:p w:rsidR="00E667C3" w:rsidRDefault="007754BA" w:rsidP="005A3943">
      <w:pPr>
        <w:pStyle w:val="TOC2"/>
        <w:rPr>
          <w:rFonts w:asciiTheme="minorHAnsi" w:eastAsiaTheme="minorEastAsia" w:hAnsiTheme="minorHAnsi" w:cstheme="minorBidi"/>
          <w:noProof/>
          <w:lang w:val="en-US"/>
        </w:rPr>
      </w:pPr>
      <w:hyperlink w:anchor="_Toc495681102" w:history="1">
        <w:r w:rsidR="00E667C3" w:rsidRPr="0033796B">
          <w:rPr>
            <w:rStyle w:val="Hyperlink"/>
            <w:rFonts w:cstheme="minorHAnsi"/>
            <w:noProof/>
          </w:rPr>
          <w:t>13.3.1 Conciliación con el SICO</w:t>
        </w:r>
        <w:r w:rsidR="00E667C3">
          <w:rPr>
            <w:noProof/>
            <w:webHidden/>
          </w:rPr>
          <w:tab/>
        </w:r>
        <w:r w:rsidR="00E667C3">
          <w:rPr>
            <w:noProof/>
            <w:webHidden/>
          </w:rPr>
          <w:fldChar w:fldCharType="begin"/>
        </w:r>
        <w:r w:rsidR="00E667C3">
          <w:rPr>
            <w:noProof/>
            <w:webHidden/>
          </w:rPr>
          <w:instrText xml:space="preserve"> PAGEREF _Toc495681102 \h </w:instrText>
        </w:r>
        <w:r w:rsidR="00E667C3">
          <w:rPr>
            <w:noProof/>
            <w:webHidden/>
          </w:rPr>
        </w:r>
        <w:r w:rsidR="00E667C3">
          <w:rPr>
            <w:noProof/>
            <w:webHidden/>
          </w:rPr>
          <w:fldChar w:fldCharType="separate"/>
        </w:r>
        <w:r w:rsidR="005A3943">
          <w:rPr>
            <w:noProof/>
            <w:webHidden/>
          </w:rPr>
          <w:t>65</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103" w:history="1">
        <w:r w:rsidR="00E667C3" w:rsidRPr="0033796B">
          <w:rPr>
            <w:rStyle w:val="Hyperlink"/>
            <w:noProof/>
          </w:rPr>
          <w:t>ANEXO III - FLUJOGRAMAS DE PROCESOS CLAVES</w:t>
        </w:r>
        <w:r w:rsidR="00E667C3">
          <w:rPr>
            <w:noProof/>
            <w:webHidden/>
          </w:rPr>
          <w:tab/>
        </w:r>
        <w:r w:rsidR="00E667C3">
          <w:rPr>
            <w:noProof/>
            <w:webHidden/>
          </w:rPr>
          <w:fldChar w:fldCharType="begin"/>
        </w:r>
        <w:r w:rsidR="00E667C3">
          <w:rPr>
            <w:noProof/>
            <w:webHidden/>
          </w:rPr>
          <w:instrText xml:space="preserve"> PAGEREF _Toc495681103 \h </w:instrText>
        </w:r>
        <w:r w:rsidR="00E667C3">
          <w:rPr>
            <w:noProof/>
            <w:webHidden/>
          </w:rPr>
        </w:r>
        <w:r w:rsidR="00E667C3">
          <w:rPr>
            <w:noProof/>
            <w:webHidden/>
          </w:rPr>
          <w:fldChar w:fldCharType="separate"/>
        </w:r>
        <w:r w:rsidR="005A3943">
          <w:rPr>
            <w:noProof/>
            <w:webHidden/>
          </w:rPr>
          <w:t>67</w:t>
        </w:r>
        <w:r w:rsidR="00E667C3">
          <w:rPr>
            <w:noProof/>
            <w:webHidden/>
          </w:rPr>
          <w:fldChar w:fldCharType="end"/>
        </w:r>
      </w:hyperlink>
    </w:p>
    <w:p w:rsidR="00E667C3" w:rsidRDefault="007754BA">
      <w:pPr>
        <w:pStyle w:val="TOC1"/>
        <w:rPr>
          <w:rFonts w:asciiTheme="minorHAnsi" w:eastAsiaTheme="minorEastAsia" w:hAnsiTheme="minorHAnsi" w:cstheme="minorBidi"/>
          <w:noProof/>
          <w:lang w:val="en-US"/>
        </w:rPr>
      </w:pPr>
      <w:hyperlink w:anchor="_Toc495681104" w:history="1">
        <w:r w:rsidR="00E667C3" w:rsidRPr="0033796B">
          <w:rPr>
            <w:rStyle w:val="Hyperlink"/>
            <w:noProof/>
          </w:rPr>
          <w:t>ANEXO IV. GESTION SOCIOAMBIENTAL DE LAS OBRAS DEL PROYECTO</w:t>
        </w:r>
        <w:r w:rsidR="00E667C3">
          <w:rPr>
            <w:noProof/>
            <w:webHidden/>
          </w:rPr>
          <w:tab/>
        </w:r>
        <w:r w:rsidR="00E667C3">
          <w:rPr>
            <w:noProof/>
            <w:webHidden/>
          </w:rPr>
          <w:fldChar w:fldCharType="begin"/>
        </w:r>
        <w:r w:rsidR="00E667C3">
          <w:rPr>
            <w:noProof/>
            <w:webHidden/>
          </w:rPr>
          <w:instrText xml:space="preserve"> PAGEREF _Toc495681104 \h </w:instrText>
        </w:r>
        <w:r w:rsidR="00E667C3">
          <w:rPr>
            <w:noProof/>
            <w:webHidden/>
          </w:rPr>
        </w:r>
        <w:r w:rsidR="00E667C3">
          <w:rPr>
            <w:noProof/>
            <w:webHidden/>
          </w:rPr>
          <w:fldChar w:fldCharType="separate"/>
        </w:r>
        <w:r w:rsidR="005A3943">
          <w:rPr>
            <w:noProof/>
            <w:webHidden/>
          </w:rPr>
          <w:t>70</w:t>
        </w:r>
        <w:r w:rsidR="00E667C3">
          <w:rPr>
            <w:noProof/>
            <w:webHidden/>
          </w:rPr>
          <w:fldChar w:fldCharType="end"/>
        </w:r>
      </w:hyperlink>
    </w:p>
    <w:p w:rsidR="00327DD6" w:rsidRPr="00253E2B" w:rsidRDefault="003E4509" w:rsidP="007A5072">
      <w:pPr>
        <w:spacing w:after="0" w:line="360" w:lineRule="auto"/>
        <w:rPr>
          <w:rFonts w:asciiTheme="minorHAnsi" w:hAnsiTheme="minorHAnsi"/>
          <w:b/>
          <w:sz w:val="18"/>
          <w:szCs w:val="20"/>
        </w:rPr>
      </w:pPr>
      <w:r w:rsidRPr="00253E2B">
        <w:rPr>
          <w:rFonts w:asciiTheme="minorHAnsi" w:hAnsiTheme="minorHAnsi"/>
          <w:b/>
          <w:sz w:val="18"/>
          <w:szCs w:val="20"/>
        </w:rPr>
        <w:fldChar w:fldCharType="end"/>
      </w:r>
      <w:r w:rsidR="00327DD6" w:rsidRPr="00253E2B">
        <w:rPr>
          <w:rFonts w:asciiTheme="minorHAnsi" w:hAnsiTheme="minorHAnsi"/>
          <w:b/>
          <w:sz w:val="18"/>
          <w:szCs w:val="20"/>
        </w:rPr>
        <w:t xml:space="preserve"> </w:t>
      </w:r>
      <w:bookmarkStart w:id="2" w:name="_Toc270942801"/>
      <w:bookmarkStart w:id="3" w:name="_Toc270943315"/>
      <w:bookmarkStart w:id="4" w:name="_Toc270943795"/>
      <w:bookmarkStart w:id="5" w:name="_Toc273090732"/>
      <w:bookmarkStart w:id="6" w:name="_Toc274924826"/>
      <w:bookmarkStart w:id="7" w:name="_Toc274925928"/>
    </w:p>
    <w:p w:rsidR="00327DD6" w:rsidRPr="00E77694" w:rsidRDefault="00327DD6" w:rsidP="001C7A29">
      <w:pPr>
        <w:pStyle w:val="Heading1"/>
      </w:pPr>
      <w:bookmarkStart w:id="8" w:name="_Toc445321475"/>
      <w:bookmarkStart w:id="9" w:name="_Toc495681005"/>
      <w:r w:rsidRPr="00E77694">
        <w:lastRenderedPageBreak/>
        <w:t>SIGLAS Y ABREVIATURAS</w:t>
      </w:r>
      <w:bookmarkEnd w:id="2"/>
      <w:bookmarkEnd w:id="3"/>
      <w:bookmarkEnd w:id="4"/>
      <w:bookmarkEnd w:id="5"/>
      <w:bookmarkEnd w:id="6"/>
      <w:bookmarkEnd w:id="7"/>
      <w:bookmarkEnd w:id="8"/>
      <w:bookmarkEnd w:id="9"/>
    </w:p>
    <w:p w:rsidR="00327DD6" w:rsidRPr="00E77694" w:rsidRDefault="00327DD6" w:rsidP="00805942">
      <w:pPr>
        <w:spacing w:after="0" w:line="360" w:lineRule="auto"/>
        <w:ind w:firstLine="284"/>
        <w:jc w:val="both"/>
        <w:rPr>
          <w:rFonts w:asciiTheme="minorHAnsi" w:hAnsiTheme="minorHAnsi"/>
          <w:sz w:val="20"/>
          <w:szCs w:val="20"/>
          <w:lang w:val="es-ES_tradnl"/>
        </w:rPr>
      </w:pPr>
      <w:r w:rsidRPr="00E77694">
        <w:rPr>
          <w:rFonts w:asciiTheme="minorHAnsi" w:hAnsiTheme="minorHAnsi"/>
          <w:sz w:val="20"/>
          <w:szCs w:val="20"/>
        </w:rPr>
        <w:t>A los efectos de la aplicación del presente ROP, se utilizarán las siguientes siglas y abreviaturas</w:t>
      </w:r>
      <w:r w:rsidRPr="00E77694">
        <w:rPr>
          <w:rFonts w:asciiTheme="minorHAnsi" w:hAnsiTheme="minorHAnsi"/>
          <w:sz w:val="20"/>
          <w:szCs w:val="20"/>
          <w:lang w:val="es-ES_tradnl"/>
        </w:rPr>
        <w:t xml:space="preserve">: </w:t>
      </w:r>
    </w:p>
    <w:tbl>
      <w:tblPr>
        <w:tblpPr w:leftFromText="141" w:rightFromText="141" w:vertAnchor="text" w:horzAnchor="margin" w:tblpY="183"/>
        <w:tblW w:w="8396" w:type="dxa"/>
        <w:tblLayout w:type="fixed"/>
        <w:tblCellMar>
          <w:left w:w="0" w:type="dxa"/>
          <w:right w:w="0" w:type="dxa"/>
        </w:tblCellMar>
        <w:tblLook w:val="0000" w:firstRow="0" w:lastRow="0" w:firstColumn="0" w:lastColumn="0" w:noHBand="0" w:noVBand="0"/>
      </w:tblPr>
      <w:tblGrid>
        <w:gridCol w:w="1560"/>
        <w:gridCol w:w="6836"/>
      </w:tblGrid>
      <w:tr w:rsidR="005B1412" w:rsidRPr="00E77694" w:rsidTr="004C4750">
        <w:trPr>
          <w:cantSplit/>
          <w:trHeight w:val="332"/>
        </w:trPr>
        <w:tc>
          <w:tcPr>
            <w:tcW w:w="1560" w:type="dxa"/>
            <w:noWrap/>
            <w:vAlign w:val="center"/>
          </w:tcPr>
          <w:p w:rsidR="005B1412" w:rsidRPr="00E77694" w:rsidRDefault="005B1412"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AD</w:t>
            </w:r>
          </w:p>
        </w:tc>
        <w:tc>
          <w:tcPr>
            <w:tcW w:w="6836" w:type="dxa"/>
            <w:vAlign w:val="center"/>
          </w:tcPr>
          <w:p w:rsidR="005B1412" w:rsidRPr="00E77694" w:rsidRDefault="005B1412"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Administración Directa</w:t>
            </w:r>
          </w:p>
        </w:tc>
      </w:tr>
      <w:tr w:rsidR="005B1412" w:rsidRPr="00E77694" w:rsidTr="004C4750">
        <w:trPr>
          <w:cantSplit/>
          <w:trHeight w:val="332"/>
        </w:trPr>
        <w:tc>
          <w:tcPr>
            <w:tcW w:w="1560" w:type="dxa"/>
            <w:noWrap/>
            <w:vAlign w:val="center"/>
          </w:tcPr>
          <w:p w:rsidR="005B1412" w:rsidRPr="00E77694" w:rsidRDefault="005B1412" w:rsidP="004C4750">
            <w:pPr>
              <w:spacing w:after="0" w:line="240" w:lineRule="auto"/>
              <w:ind w:firstLine="230"/>
              <w:jc w:val="both"/>
              <w:rPr>
                <w:rFonts w:asciiTheme="minorHAnsi" w:hAnsiTheme="minorHAnsi"/>
                <w:sz w:val="20"/>
                <w:szCs w:val="20"/>
                <w:lang w:val="en-US"/>
              </w:rPr>
            </w:pPr>
            <w:r w:rsidRPr="001D6F84">
              <w:rPr>
                <w:rFonts w:asciiTheme="minorHAnsi" w:hAnsiTheme="minorHAnsi"/>
                <w:sz w:val="20"/>
                <w:szCs w:val="20"/>
              </w:rPr>
              <w:t>Banco</w:t>
            </w:r>
            <w:r w:rsidRPr="00E77694">
              <w:rPr>
                <w:rFonts w:asciiTheme="minorHAnsi" w:hAnsiTheme="minorHAnsi"/>
                <w:sz w:val="20"/>
                <w:szCs w:val="20"/>
                <w:lang w:val="en-US"/>
              </w:rPr>
              <w:t>/BID</w:t>
            </w:r>
          </w:p>
        </w:tc>
        <w:tc>
          <w:tcPr>
            <w:tcW w:w="6836" w:type="dxa"/>
            <w:vAlign w:val="center"/>
          </w:tcPr>
          <w:p w:rsidR="005B1412" w:rsidRPr="00E77694" w:rsidRDefault="005B1412"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Banco Interamericano de Desarrollo</w:t>
            </w:r>
          </w:p>
        </w:tc>
      </w:tr>
      <w:tr w:rsidR="00715373" w:rsidRPr="00E77694" w:rsidTr="004C4750">
        <w:trPr>
          <w:cantSplit/>
          <w:trHeight w:val="332"/>
        </w:trPr>
        <w:tc>
          <w:tcPr>
            <w:tcW w:w="1560" w:type="dxa"/>
            <w:noWrap/>
          </w:tcPr>
          <w:p w:rsidR="00715373" w:rsidRPr="00E77694" w:rsidRDefault="00715373" w:rsidP="004C4750">
            <w:pPr>
              <w:spacing w:after="0" w:line="240" w:lineRule="auto"/>
              <w:ind w:firstLine="230"/>
              <w:jc w:val="both"/>
              <w:rPr>
                <w:rFonts w:asciiTheme="minorHAnsi" w:hAnsiTheme="minorHAnsi" w:cstheme="minorHAnsi"/>
                <w:sz w:val="20"/>
                <w:szCs w:val="20"/>
              </w:rPr>
            </w:pPr>
            <w:r>
              <w:rPr>
                <w:rFonts w:asciiTheme="minorHAnsi" w:hAnsiTheme="minorHAnsi" w:cstheme="minorHAnsi"/>
                <w:sz w:val="20"/>
                <w:szCs w:val="20"/>
              </w:rPr>
              <w:t>CAF</w:t>
            </w:r>
          </w:p>
        </w:tc>
        <w:tc>
          <w:tcPr>
            <w:tcW w:w="6836" w:type="dxa"/>
          </w:tcPr>
          <w:p w:rsidR="00715373" w:rsidRPr="00873B02" w:rsidRDefault="00715373" w:rsidP="004C4750">
            <w:pPr>
              <w:spacing w:after="0" w:line="240" w:lineRule="auto"/>
              <w:ind w:left="201"/>
              <w:jc w:val="both"/>
              <w:rPr>
                <w:rFonts w:asciiTheme="minorHAnsi" w:hAnsiTheme="minorHAnsi" w:cstheme="minorHAnsi"/>
                <w:sz w:val="20"/>
                <w:szCs w:val="20"/>
              </w:rPr>
            </w:pPr>
            <w:r>
              <w:rPr>
                <w:rFonts w:asciiTheme="minorHAnsi" w:hAnsiTheme="minorHAnsi" w:cstheme="minorHAnsi"/>
                <w:sz w:val="20"/>
                <w:szCs w:val="20"/>
              </w:rPr>
              <w:t>Coperación Andina de Fomento</w:t>
            </w:r>
          </w:p>
        </w:tc>
      </w:tr>
      <w:tr w:rsidR="0011376F" w:rsidRPr="00E77694" w:rsidTr="004C4750">
        <w:trPr>
          <w:cantSplit/>
          <w:trHeight w:val="332"/>
        </w:trPr>
        <w:tc>
          <w:tcPr>
            <w:tcW w:w="1560" w:type="dxa"/>
            <w:noWrap/>
          </w:tcPr>
          <w:p w:rsidR="0011376F" w:rsidRPr="001D6F8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CD</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Contratación Directa</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CCIN</w:t>
            </w:r>
          </w:p>
        </w:tc>
        <w:tc>
          <w:tcPr>
            <w:tcW w:w="6836" w:type="dxa"/>
          </w:tcPr>
          <w:p w:rsidR="0011376F" w:rsidRPr="00E77694" w:rsidRDefault="0011376F" w:rsidP="004C4750">
            <w:pPr>
              <w:spacing w:after="0" w:line="240" w:lineRule="auto"/>
              <w:ind w:left="201"/>
              <w:jc w:val="both"/>
              <w:rPr>
                <w:rFonts w:asciiTheme="minorHAnsi" w:hAnsiTheme="minorHAnsi" w:cstheme="minorHAnsi"/>
                <w:sz w:val="20"/>
                <w:szCs w:val="20"/>
                <w:highlight w:val="yellow"/>
              </w:rPr>
            </w:pPr>
            <w:r w:rsidRPr="00E77694">
              <w:rPr>
                <w:rFonts w:asciiTheme="minorHAnsi" w:hAnsiTheme="minorHAnsi" w:cstheme="minorHAnsi"/>
                <w:sz w:val="20"/>
                <w:szCs w:val="20"/>
              </w:rPr>
              <w:t>Selección Basada en Comparación de Calificaciones de Consultor Individual Nacional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CCII</w:t>
            </w:r>
          </w:p>
        </w:tc>
        <w:tc>
          <w:tcPr>
            <w:tcW w:w="6836" w:type="dxa"/>
          </w:tcPr>
          <w:p w:rsidR="0011376F" w:rsidRPr="00E77694" w:rsidRDefault="0011376F" w:rsidP="004C4750">
            <w:pPr>
              <w:spacing w:after="0" w:line="240" w:lineRule="auto"/>
              <w:ind w:left="201"/>
              <w:jc w:val="both"/>
              <w:rPr>
                <w:rFonts w:asciiTheme="minorHAnsi" w:hAnsiTheme="minorHAnsi" w:cstheme="minorHAnsi"/>
                <w:sz w:val="20"/>
                <w:szCs w:val="20"/>
                <w:highlight w:val="yellow"/>
              </w:rPr>
            </w:pPr>
            <w:r w:rsidRPr="00E77694">
              <w:rPr>
                <w:rFonts w:asciiTheme="minorHAnsi" w:hAnsiTheme="minorHAnsi" w:cstheme="minorHAnsi"/>
                <w:sz w:val="20"/>
                <w:szCs w:val="20"/>
              </w:rPr>
              <w:t>Selección Basada en Comparación de Calificaciones de Consultor Individual Internacional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 xml:space="preserve">CP </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Comparación de Precios</w:t>
            </w:r>
          </w:p>
        </w:tc>
      </w:tr>
      <w:tr w:rsidR="0011376F" w:rsidRPr="00E77694" w:rsidTr="004C4750">
        <w:trPr>
          <w:cantSplit/>
          <w:trHeight w:val="332"/>
        </w:trPr>
        <w:tc>
          <w:tcPr>
            <w:tcW w:w="1560" w:type="dxa"/>
            <w:noWrap/>
            <w:vAlign w:val="center"/>
          </w:tcPr>
          <w:p w:rsidR="0011376F" w:rsidRPr="00E77694" w:rsidRDefault="00011AD6" w:rsidP="004C4750">
            <w:pPr>
              <w:spacing w:after="0" w:line="240" w:lineRule="auto"/>
              <w:ind w:firstLine="230"/>
              <w:jc w:val="both"/>
              <w:rPr>
                <w:rFonts w:asciiTheme="minorHAnsi" w:hAnsiTheme="minorHAnsi"/>
                <w:sz w:val="20"/>
                <w:szCs w:val="20"/>
                <w:lang w:val="en-US"/>
              </w:rPr>
            </w:pPr>
            <w:r>
              <w:rPr>
                <w:rFonts w:asciiTheme="minorHAnsi" w:hAnsiTheme="minorHAnsi"/>
                <w:sz w:val="20"/>
                <w:szCs w:val="20"/>
                <w:lang w:val="en-US"/>
              </w:rPr>
              <w:t>UEP-MOPC</w:t>
            </w:r>
          </w:p>
        </w:tc>
        <w:tc>
          <w:tcPr>
            <w:tcW w:w="6836" w:type="dxa"/>
            <w:vAlign w:val="center"/>
          </w:tcPr>
          <w:p w:rsidR="0011376F" w:rsidRPr="00E77694" w:rsidRDefault="00715373" w:rsidP="004C4750">
            <w:pPr>
              <w:spacing w:after="0" w:line="240" w:lineRule="auto"/>
              <w:ind w:left="201"/>
              <w:jc w:val="both"/>
              <w:rPr>
                <w:rFonts w:asciiTheme="minorHAnsi" w:hAnsiTheme="minorHAnsi"/>
                <w:sz w:val="20"/>
                <w:szCs w:val="20"/>
              </w:rPr>
            </w:pPr>
            <w:r>
              <w:rPr>
                <w:rFonts w:asciiTheme="minorHAnsi" w:hAnsiTheme="minorHAnsi"/>
                <w:sz w:val="20"/>
                <w:szCs w:val="20"/>
              </w:rPr>
              <w:t>Unidad Ejecutora de Proyectos</w:t>
            </w:r>
            <w:r w:rsidR="0011376F" w:rsidRPr="00E77694">
              <w:rPr>
                <w:rFonts w:asciiTheme="minorHAnsi" w:hAnsiTheme="minorHAnsi"/>
                <w:sz w:val="20"/>
                <w:szCs w:val="20"/>
              </w:rPr>
              <w:t xml:space="preserve"> del MOPC</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DEL</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Documentos Estándar de Licitación</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DGSA</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Dirección de Gestión Socio Ambiental del MOPC</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DIA</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Declaración de Impacto Ambiental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DL</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Documento de Licitación</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DNCP</w:t>
            </w:r>
          </w:p>
        </w:tc>
        <w:tc>
          <w:tcPr>
            <w:tcW w:w="6836" w:type="dxa"/>
          </w:tcPr>
          <w:p w:rsidR="0011376F" w:rsidRPr="00E77694" w:rsidRDefault="0011376F" w:rsidP="004C4750">
            <w:pPr>
              <w:spacing w:after="0" w:line="240" w:lineRule="auto"/>
              <w:ind w:left="201"/>
              <w:jc w:val="both"/>
              <w:rPr>
                <w:rFonts w:asciiTheme="minorHAnsi" w:hAnsiTheme="minorHAnsi" w:cstheme="minorHAnsi"/>
                <w:sz w:val="20"/>
                <w:szCs w:val="20"/>
                <w:highlight w:val="yellow"/>
              </w:rPr>
            </w:pPr>
            <w:r w:rsidRPr="00E77694">
              <w:rPr>
                <w:rFonts w:asciiTheme="minorHAnsi" w:hAnsiTheme="minorHAnsi" w:cstheme="minorHAnsi"/>
                <w:sz w:val="20"/>
                <w:szCs w:val="20"/>
              </w:rPr>
              <w:t>Dirección Nacional de Contratación Pública</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DPV</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Dirección de Planificación Vial</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ECATEF</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Empresa Consultora de Apoyo Técnico y Fiduciario</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EDT</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Estructura de Desglose de Trabajo</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ETAGSs</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Especificaciones Técnicas Ambientales Generales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ETAPs</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Especificaciones Técnicas Ambientales Particulares</w:t>
            </w:r>
          </w:p>
        </w:tc>
      </w:tr>
      <w:tr w:rsidR="00715373" w:rsidRPr="00E77694" w:rsidTr="004C4750">
        <w:trPr>
          <w:cantSplit/>
          <w:trHeight w:val="332"/>
        </w:trPr>
        <w:tc>
          <w:tcPr>
            <w:tcW w:w="1560" w:type="dxa"/>
            <w:noWrap/>
            <w:vAlign w:val="center"/>
          </w:tcPr>
          <w:p w:rsidR="00715373" w:rsidRPr="001D6F84" w:rsidRDefault="00715373" w:rsidP="004C4750">
            <w:pPr>
              <w:spacing w:after="0" w:line="240" w:lineRule="auto"/>
              <w:ind w:firstLine="230"/>
              <w:jc w:val="both"/>
              <w:rPr>
                <w:rFonts w:asciiTheme="minorHAnsi" w:hAnsiTheme="minorHAnsi"/>
                <w:sz w:val="20"/>
                <w:szCs w:val="20"/>
              </w:rPr>
            </w:pPr>
            <w:r>
              <w:rPr>
                <w:rFonts w:asciiTheme="minorHAnsi" w:hAnsiTheme="minorHAnsi"/>
                <w:sz w:val="20"/>
                <w:szCs w:val="20"/>
              </w:rPr>
              <w:t>GV-UEP</w:t>
            </w:r>
          </w:p>
        </w:tc>
        <w:tc>
          <w:tcPr>
            <w:tcW w:w="6836" w:type="dxa"/>
            <w:vAlign w:val="center"/>
          </w:tcPr>
          <w:p w:rsidR="00715373" w:rsidRPr="00E77694" w:rsidRDefault="00715373" w:rsidP="004C4750">
            <w:pPr>
              <w:spacing w:after="0" w:line="240" w:lineRule="auto"/>
              <w:ind w:left="201"/>
              <w:jc w:val="both"/>
              <w:rPr>
                <w:rFonts w:asciiTheme="minorHAnsi" w:hAnsiTheme="minorHAnsi"/>
                <w:sz w:val="20"/>
                <w:szCs w:val="20"/>
              </w:rPr>
            </w:pPr>
            <w:r>
              <w:rPr>
                <w:rFonts w:asciiTheme="minorHAnsi" w:hAnsiTheme="minorHAnsi"/>
                <w:sz w:val="20"/>
                <w:szCs w:val="20"/>
              </w:rPr>
              <w:t>Gerencia de Vialidad de la UEP-MOPC</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1D6F84">
              <w:rPr>
                <w:rFonts w:asciiTheme="minorHAnsi" w:hAnsiTheme="minorHAnsi"/>
                <w:sz w:val="20"/>
                <w:szCs w:val="20"/>
              </w:rPr>
              <w:t>Gobierno</w:t>
            </w:r>
            <w:r w:rsidRPr="00E77694">
              <w:rPr>
                <w:rFonts w:asciiTheme="minorHAnsi" w:hAnsiTheme="minorHAnsi"/>
                <w:sz w:val="20"/>
                <w:szCs w:val="20"/>
                <w:lang w:val="en-US"/>
              </w:rPr>
              <w:t>/GP</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Gobierno de Paraguay</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ICO</w:t>
            </w:r>
          </w:p>
        </w:tc>
        <w:tc>
          <w:tcPr>
            <w:tcW w:w="6836" w:type="dxa"/>
            <w:vAlign w:val="center"/>
          </w:tcPr>
          <w:p w:rsidR="0011376F" w:rsidRPr="001D6F84" w:rsidRDefault="0011376F" w:rsidP="004C4750">
            <w:pPr>
              <w:spacing w:after="0" w:line="240" w:lineRule="auto"/>
              <w:ind w:left="201"/>
              <w:jc w:val="both"/>
              <w:rPr>
                <w:rFonts w:asciiTheme="minorHAnsi" w:hAnsiTheme="minorHAnsi"/>
                <w:sz w:val="20"/>
                <w:szCs w:val="20"/>
              </w:rPr>
            </w:pPr>
            <w:r w:rsidRPr="001D6F84">
              <w:rPr>
                <w:rFonts w:asciiTheme="minorHAnsi" w:hAnsiTheme="minorHAnsi"/>
                <w:sz w:val="20"/>
                <w:szCs w:val="20"/>
              </w:rPr>
              <w:t>Instituto de Crédito Oficial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LPI</w:t>
            </w:r>
          </w:p>
        </w:tc>
        <w:tc>
          <w:tcPr>
            <w:tcW w:w="6836" w:type="dxa"/>
          </w:tcPr>
          <w:p w:rsidR="0011376F" w:rsidRPr="001D6F8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Licitación Pública Internacional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LPN</w:t>
            </w:r>
          </w:p>
        </w:tc>
        <w:tc>
          <w:tcPr>
            <w:tcW w:w="6836" w:type="dxa"/>
          </w:tcPr>
          <w:p w:rsidR="0011376F" w:rsidRPr="001D6F8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Licitación Pública Nacional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MR</w:t>
            </w:r>
          </w:p>
        </w:tc>
        <w:tc>
          <w:tcPr>
            <w:tcW w:w="6836" w:type="dxa"/>
          </w:tcPr>
          <w:p w:rsidR="0011376F" w:rsidRPr="00E77694" w:rsidRDefault="0011376F" w:rsidP="004C4750">
            <w:pPr>
              <w:spacing w:after="0" w:line="240" w:lineRule="auto"/>
              <w:ind w:left="201"/>
              <w:jc w:val="both"/>
              <w:rPr>
                <w:rFonts w:asciiTheme="minorHAnsi" w:hAnsiTheme="minorHAnsi" w:cstheme="minorHAnsi"/>
                <w:sz w:val="20"/>
                <w:szCs w:val="20"/>
              </w:rPr>
            </w:pPr>
            <w:r w:rsidRPr="00E77694">
              <w:rPr>
                <w:rFonts w:asciiTheme="minorHAnsi" w:hAnsiTheme="minorHAnsi" w:cstheme="minorHAnsi"/>
                <w:sz w:val="20"/>
                <w:szCs w:val="20"/>
              </w:rPr>
              <w:t>Matriz de Resultados</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MMR</w:t>
            </w:r>
          </w:p>
        </w:tc>
        <w:tc>
          <w:tcPr>
            <w:tcW w:w="6836" w:type="dxa"/>
          </w:tcPr>
          <w:p w:rsidR="0011376F" w:rsidRPr="00E77694" w:rsidRDefault="0011376F" w:rsidP="004C4750">
            <w:pPr>
              <w:spacing w:after="0" w:line="240" w:lineRule="auto"/>
              <w:ind w:left="201"/>
              <w:jc w:val="both"/>
              <w:rPr>
                <w:rFonts w:asciiTheme="minorHAnsi" w:hAnsiTheme="minorHAnsi" w:cstheme="minorHAnsi"/>
                <w:sz w:val="20"/>
                <w:szCs w:val="20"/>
              </w:rPr>
            </w:pPr>
            <w:r w:rsidRPr="00E77694">
              <w:rPr>
                <w:rFonts w:asciiTheme="minorHAnsi" w:hAnsiTheme="minorHAnsi" w:cstheme="minorHAnsi"/>
                <w:sz w:val="20"/>
                <w:szCs w:val="20"/>
              </w:rPr>
              <w:t>Matriz de Mitigación de Riesgos del Programa</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MEMV</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n-US"/>
              </w:rPr>
            </w:pPr>
            <w:r w:rsidRPr="001D6F84">
              <w:rPr>
                <w:rFonts w:asciiTheme="minorHAnsi" w:hAnsiTheme="minorHAnsi"/>
                <w:sz w:val="20"/>
                <w:szCs w:val="20"/>
              </w:rPr>
              <w:t>Microempresas de Mantenimiento</w:t>
            </w:r>
            <w:r w:rsidRPr="00E77694">
              <w:rPr>
                <w:rFonts w:asciiTheme="minorHAnsi" w:hAnsiTheme="minorHAnsi"/>
                <w:sz w:val="20"/>
                <w:szCs w:val="20"/>
                <w:lang w:val="en-US"/>
              </w:rPr>
              <w:t xml:space="preserve"> Vial </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MOPC</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s-ES"/>
              </w:rPr>
            </w:pPr>
            <w:r w:rsidRPr="00E77694">
              <w:rPr>
                <w:rFonts w:asciiTheme="minorHAnsi" w:hAnsiTheme="minorHAnsi"/>
                <w:sz w:val="20"/>
                <w:szCs w:val="20"/>
                <w:lang w:val="es-ES"/>
              </w:rPr>
              <w:t>Ministerio de Obras Públicas y Comunicaciones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OE</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n-US"/>
              </w:rPr>
            </w:pPr>
            <w:r w:rsidRPr="00E77694">
              <w:rPr>
                <w:rFonts w:asciiTheme="minorHAnsi" w:hAnsiTheme="minorHAnsi"/>
                <w:sz w:val="20"/>
                <w:szCs w:val="20"/>
              </w:rPr>
              <w:t>Organismo</w:t>
            </w:r>
            <w:r w:rsidRPr="00E77694">
              <w:rPr>
                <w:rFonts w:asciiTheme="minorHAnsi" w:hAnsiTheme="minorHAnsi"/>
                <w:sz w:val="20"/>
                <w:szCs w:val="20"/>
                <w:lang w:val="en-US"/>
              </w:rPr>
              <w:t xml:space="preserve"> </w:t>
            </w:r>
            <w:r w:rsidRPr="00E77694">
              <w:rPr>
                <w:rFonts w:asciiTheme="minorHAnsi" w:hAnsiTheme="minorHAnsi"/>
                <w:sz w:val="20"/>
                <w:szCs w:val="20"/>
              </w:rPr>
              <w:t>Ejecutor</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PA</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Plan de Adquisiciones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rPr>
              <w:t>PASA</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 xml:space="preserve">Plan de Acción Socio Ambiental </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PEP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lang w:eastAsia="es-ES"/>
              </w:rPr>
              <w:t>Plan de Ejecución del Programa</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PFM</w:t>
            </w:r>
          </w:p>
        </w:tc>
        <w:tc>
          <w:tcPr>
            <w:tcW w:w="6836" w:type="dxa"/>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lang w:eastAsia="es-ES"/>
              </w:rPr>
              <w:t>Plan Financiero Multianual</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PGAS</w:t>
            </w:r>
          </w:p>
        </w:tc>
        <w:tc>
          <w:tcPr>
            <w:tcW w:w="6836" w:type="dxa"/>
            <w:vAlign w:val="center"/>
          </w:tcPr>
          <w:p w:rsidR="0011376F" w:rsidRPr="00F74F8F" w:rsidRDefault="0011376F" w:rsidP="004C4750">
            <w:pPr>
              <w:spacing w:after="0" w:line="240" w:lineRule="auto"/>
              <w:ind w:left="201"/>
              <w:jc w:val="both"/>
              <w:rPr>
                <w:rFonts w:asciiTheme="minorHAnsi" w:hAnsiTheme="minorHAnsi"/>
                <w:sz w:val="20"/>
                <w:szCs w:val="20"/>
                <w:lang w:val="es-ES_tradnl"/>
              </w:rPr>
            </w:pPr>
            <w:r w:rsidRPr="00F74F8F">
              <w:rPr>
                <w:rFonts w:asciiTheme="minorHAnsi" w:hAnsiTheme="minorHAnsi"/>
                <w:sz w:val="20"/>
                <w:szCs w:val="20"/>
                <w:lang w:val="es-ES_tradnl"/>
              </w:rPr>
              <w:t xml:space="preserve">Plan de </w:t>
            </w:r>
            <w:r w:rsidRPr="00873B02">
              <w:rPr>
                <w:rFonts w:asciiTheme="minorHAnsi" w:hAnsiTheme="minorHAnsi"/>
                <w:sz w:val="20"/>
                <w:szCs w:val="20"/>
              </w:rPr>
              <w:t>Gestión</w:t>
            </w:r>
            <w:r w:rsidRPr="00F74F8F">
              <w:rPr>
                <w:rFonts w:asciiTheme="minorHAnsi" w:hAnsiTheme="minorHAnsi"/>
                <w:sz w:val="20"/>
                <w:szCs w:val="20"/>
                <w:lang w:val="es-ES_tradnl"/>
              </w:rPr>
              <w:t xml:space="preserve"> </w:t>
            </w:r>
            <w:r w:rsidRPr="00873B02">
              <w:rPr>
                <w:rFonts w:asciiTheme="minorHAnsi" w:hAnsiTheme="minorHAnsi"/>
                <w:sz w:val="20"/>
                <w:szCs w:val="20"/>
                <w:lang w:val="es-ES"/>
              </w:rPr>
              <w:t>Ambiental y Social</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PGM</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s-ES"/>
              </w:rPr>
            </w:pPr>
            <w:r w:rsidRPr="00E77694">
              <w:rPr>
                <w:rFonts w:asciiTheme="minorHAnsi" w:hAnsiTheme="minorHAnsi"/>
                <w:sz w:val="20"/>
                <w:szCs w:val="20"/>
                <w:lang w:val="es-ES"/>
              </w:rPr>
              <w:t>Plan de Gestión de Mantenimiento</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PGN</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s-ES"/>
              </w:rPr>
            </w:pPr>
            <w:r w:rsidRPr="00E77694">
              <w:rPr>
                <w:rFonts w:asciiTheme="minorHAnsi" w:hAnsiTheme="minorHAnsi"/>
                <w:sz w:val="20"/>
                <w:szCs w:val="20"/>
                <w:lang w:val="es-ES"/>
              </w:rPr>
              <w:t>Presupuesto General de la Nación</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PGV</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Plan de Gestión Vial</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POA</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n-US"/>
              </w:rPr>
            </w:pPr>
            <w:r w:rsidRPr="00E77694">
              <w:rPr>
                <w:rFonts w:asciiTheme="minorHAnsi" w:hAnsiTheme="minorHAnsi"/>
                <w:sz w:val="20"/>
                <w:szCs w:val="20"/>
                <w:lang w:val="en-US"/>
              </w:rPr>
              <w:t xml:space="preserve">Plan </w:t>
            </w:r>
            <w:r w:rsidRPr="00E77694">
              <w:rPr>
                <w:rFonts w:asciiTheme="minorHAnsi" w:hAnsiTheme="minorHAnsi"/>
                <w:sz w:val="20"/>
                <w:szCs w:val="20"/>
              </w:rPr>
              <w:t>Operativo</w:t>
            </w:r>
            <w:r w:rsidRPr="00E77694">
              <w:rPr>
                <w:rFonts w:asciiTheme="minorHAnsi" w:hAnsiTheme="minorHAnsi"/>
                <w:sz w:val="20"/>
                <w:szCs w:val="20"/>
                <w:lang w:val="en-US"/>
              </w:rPr>
              <w:t xml:space="preserve"> </w:t>
            </w:r>
            <w:r w:rsidRPr="00E77694">
              <w:rPr>
                <w:rFonts w:asciiTheme="minorHAnsi" w:hAnsiTheme="minorHAnsi"/>
                <w:sz w:val="20"/>
                <w:szCs w:val="20"/>
              </w:rPr>
              <w:t>Anual</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ROP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 xml:space="preserve">El presente Reglamento Operativo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y sus modificaciones futuras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SEAM</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lang w:val="en-US"/>
              </w:rPr>
            </w:pPr>
            <w:r w:rsidRPr="00E77694">
              <w:rPr>
                <w:rFonts w:asciiTheme="minorHAnsi" w:hAnsiTheme="minorHAnsi"/>
                <w:sz w:val="20"/>
                <w:szCs w:val="20"/>
              </w:rPr>
              <w:t>Secretaría</w:t>
            </w:r>
            <w:r w:rsidRPr="00E77694">
              <w:rPr>
                <w:rFonts w:asciiTheme="minorHAnsi" w:hAnsiTheme="minorHAnsi"/>
                <w:sz w:val="20"/>
                <w:szCs w:val="20"/>
                <w:lang w:val="en-US"/>
              </w:rPr>
              <w:t xml:space="preserve"> del </w:t>
            </w:r>
            <w:r w:rsidRPr="00E77694">
              <w:rPr>
                <w:rFonts w:asciiTheme="minorHAnsi" w:hAnsiTheme="minorHAnsi"/>
                <w:sz w:val="20"/>
                <w:szCs w:val="20"/>
              </w:rPr>
              <w:t>Ambiente</w:t>
            </w:r>
            <w:r w:rsidRPr="00E77694">
              <w:rPr>
                <w:rFonts w:asciiTheme="minorHAnsi" w:hAnsiTheme="minorHAnsi"/>
                <w:sz w:val="20"/>
                <w:szCs w:val="20"/>
                <w:lang w:val="en-US"/>
              </w:rPr>
              <w:t xml:space="preserve"> </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lastRenderedPageBreak/>
              <w:t>SIGAS</w:t>
            </w:r>
          </w:p>
        </w:tc>
        <w:tc>
          <w:tcPr>
            <w:tcW w:w="6836" w:type="dxa"/>
            <w:vAlign w:val="center"/>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sz w:val="20"/>
                <w:szCs w:val="20"/>
              </w:rPr>
              <w:t>Sistema de Gestión Ambiental y Social (del MOPC)</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SBC</w:t>
            </w:r>
            <w:r>
              <w:rPr>
                <w:rFonts w:asciiTheme="minorHAnsi" w:hAnsiTheme="minorHAnsi" w:cstheme="minorHAnsi"/>
                <w:sz w:val="20"/>
                <w:szCs w:val="20"/>
              </w:rPr>
              <w:tab/>
            </w:r>
          </w:p>
        </w:tc>
        <w:tc>
          <w:tcPr>
            <w:tcW w:w="6836" w:type="dxa"/>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Selección Basada en Calidad</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SBCC</w:t>
            </w:r>
          </w:p>
        </w:tc>
        <w:tc>
          <w:tcPr>
            <w:tcW w:w="6836" w:type="dxa"/>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Selección Basada en Calidad y Costo</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SBMC</w:t>
            </w:r>
          </w:p>
        </w:tc>
        <w:tc>
          <w:tcPr>
            <w:tcW w:w="6836" w:type="dxa"/>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Selección Basada en Menor Costo</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SBPF</w:t>
            </w:r>
          </w:p>
        </w:tc>
        <w:tc>
          <w:tcPr>
            <w:tcW w:w="6836" w:type="dxa"/>
          </w:tcPr>
          <w:p w:rsidR="0011376F" w:rsidRPr="00873B02" w:rsidRDefault="0011376F" w:rsidP="004C4750">
            <w:pPr>
              <w:spacing w:after="0" w:line="240" w:lineRule="auto"/>
              <w:ind w:left="201"/>
              <w:jc w:val="both"/>
              <w:rPr>
                <w:rFonts w:asciiTheme="minorHAnsi" w:hAnsiTheme="minorHAnsi"/>
                <w:sz w:val="20"/>
                <w:szCs w:val="20"/>
              </w:rPr>
            </w:pPr>
            <w:r w:rsidRPr="00873B02">
              <w:rPr>
                <w:rFonts w:asciiTheme="minorHAnsi" w:hAnsiTheme="minorHAnsi" w:cstheme="minorHAnsi"/>
                <w:sz w:val="20"/>
                <w:szCs w:val="20"/>
              </w:rPr>
              <w:t>Selección Basada en Presupuesto Fijo</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SC</w:t>
            </w:r>
          </w:p>
        </w:tc>
        <w:tc>
          <w:tcPr>
            <w:tcW w:w="6836" w:type="dxa"/>
          </w:tcPr>
          <w:p w:rsidR="0011376F" w:rsidRPr="00873B02" w:rsidRDefault="0011376F" w:rsidP="004C4750">
            <w:pPr>
              <w:spacing w:after="0" w:line="240" w:lineRule="auto"/>
              <w:ind w:left="201"/>
              <w:jc w:val="both"/>
              <w:rPr>
                <w:rFonts w:asciiTheme="minorHAnsi" w:hAnsiTheme="minorHAnsi" w:cstheme="minorHAnsi"/>
                <w:sz w:val="20"/>
                <w:szCs w:val="20"/>
              </w:rPr>
            </w:pPr>
            <w:r w:rsidRPr="00873B02">
              <w:rPr>
                <w:rFonts w:asciiTheme="minorHAnsi" w:hAnsiTheme="minorHAnsi" w:cstheme="minorHAnsi"/>
                <w:sz w:val="20"/>
                <w:szCs w:val="20"/>
              </w:rPr>
              <w:t>Solicitud de Cotización</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SCC</w:t>
            </w:r>
          </w:p>
        </w:tc>
        <w:tc>
          <w:tcPr>
            <w:tcW w:w="6836" w:type="dxa"/>
          </w:tcPr>
          <w:p w:rsidR="0011376F" w:rsidRPr="00873B02" w:rsidRDefault="0011376F" w:rsidP="004C4750">
            <w:pPr>
              <w:spacing w:after="0" w:line="240" w:lineRule="auto"/>
              <w:ind w:left="201"/>
              <w:jc w:val="both"/>
              <w:rPr>
                <w:rFonts w:asciiTheme="minorHAnsi" w:hAnsiTheme="minorHAnsi" w:cstheme="minorHAnsi"/>
                <w:sz w:val="20"/>
                <w:szCs w:val="20"/>
              </w:rPr>
            </w:pPr>
            <w:r w:rsidRPr="00873B02">
              <w:rPr>
                <w:rFonts w:asciiTheme="minorHAnsi" w:hAnsiTheme="minorHAnsi" w:cstheme="minorHAnsi"/>
                <w:sz w:val="20"/>
                <w:szCs w:val="20"/>
              </w:rPr>
              <w:t>Selección Basada en Calificaciones de los Consultores</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cstheme="minorHAnsi"/>
                <w:sz w:val="20"/>
                <w:szCs w:val="20"/>
              </w:rPr>
              <w:t>SD</w:t>
            </w:r>
          </w:p>
        </w:tc>
        <w:tc>
          <w:tcPr>
            <w:tcW w:w="6836" w:type="dxa"/>
          </w:tcPr>
          <w:p w:rsidR="0011376F" w:rsidRPr="00873B02" w:rsidRDefault="0011376F" w:rsidP="004C4750">
            <w:pPr>
              <w:spacing w:after="0" w:line="240" w:lineRule="auto"/>
              <w:ind w:left="201"/>
              <w:jc w:val="both"/>
              <w:rPr>
                <w:rFonts w:asciiTheme="minorHAnsi" w:hAnsiTheme="minorHAnsi" w:cstheme="minorHAnsi"/>
                <w:sz w:val="20"/>
                <w:szCs w:val="20"/>
              </w:rPr>
            </w:pPr>
            <w:r w:rsidRPr="00873B02">
              <w:rPr>
                <w:rFonts w:asciiTheme="minorHAnsi" w:hAnsiTheme="minorHAnsi" w:cstheme="minorHAnsi"/>
                <w:sz w:val="20"/>
                <w:szCs w:val="20"/>
              </w:rPr>
              <w:t>Selección Directa</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cstheme="minorHAnsi"/>
                <w:sz w:val="20"/>
                <w:szCs w:val="20"/>
              </w:rPr>
            </w:pPr>
            <w:r w:rsidRPr="00E77694">
              <w:rPr>
                <w:rFonts w:asciiTheme="minorHAnsi" w:hAnsiTheme="minorHAnsi"/>
                <w:sz w:val="20"/>
                <w:szCs w:val="20"/>
              </w:rPr>
              <w:t>SECIPI</w:t>
            </w:r>
          </w:p>
        </w:tc>
        <w:tc>
          <w:tcPr>
            <w:tcW w:w="6836" w:type="dxa"/>
          </w:tcPr>
          <w:p w:rsidR="0011376F" w:rsidRPr="00873B02" w:rsidRDefault="0011376F" w:rsidP="004C4750">
            <w:pPr>
              <w:spacing w:after="0" w:line="240" w:lineRule="auto"/>
              <w:ind w:left="201"/>
              <w:jc w:val="both"/>
              <w:rPr>
                <w:rFonts w:asciiTheme="minorHAnsi" w:hAnsiTheme="minorHAnsi" w:cstheme="minorHAnsi"/>
                <w:sz w:val="20"/>
                <w:szCs w:val="20"/>
              </w:rPr>
            </w:pPr>
            <w:r w:rsidRPr="00873B02">
              <w:rPr>
                <w:rFonts w:asciiTheme="minorHAnsi" w:hAnsiTheme="minorHAnsi"/>
                <w:sz w:val="20"/>
                <w:szCs w:val="20"/>
              </w:rPr>
              <w:t>Secretaría de Estado de Cooperación Internacional y para Iberoamérica del Ministerio de Asuntos Exteriores y de Cooperación del Reino de España</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SICP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Sistema de Información de las Contrataciones Públicas</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SP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Solicitud de Propuesta</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SRCP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Sistema de Registro Contable del Programa</w:t>
            </w:r>
          </w:p>
        </w:tc>
      </w:tr>
      <w:tr w:rsidR="0011376F" w:rsidRPr="00E77694" w:rsidTr="00D32148">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rPr>
            </w:pPr>
            <w:r w:rsidRPr="00E77694">
              <w:rPr>
                <w:rFonts w:asciiTheme="minorHAnsi" w:hAnsiTheme="minorHAnsi" w:cstheme="minorHAnsi"/>
                <w:sz w:val="20"/>
                <w:szCs w:val="20"/>
              </w:rPr>
              <w:t>SN</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Sistema Nacional</w:t>
            </w:r>
          </w:p>
        </w:tc>
      </w:tr>
      <w:tr w:rsidR="0011376F" w:rsidRPr="00E77694" w:rsidTr="00D32148">
        <w:trPr>
          <w:cantSplit/>
          <w:trHeight w:val="332"/>
        </w:trPr>
        <w:tc>
          <w:tcPr>
            <w:tcW w:w="1560" w:type="dxa"/>
            <w:noWrap/>
          </w:tcPr>
          <w:p w:rsidR="0011376F" w:rsidRPr="00D32148" w:rsidRDefault="0011376F" w:rsidP="004C4750">
            <w:pPr>
              <w:spacing w:after="0" w:line="240" w:lineRule="auto"/>
              <w:ind w:firstLine="230"/>
              <w:jc w:val="both"/>
              <w:rPr>
                <w:rFonts w:asciiTheme="minorHAnsi" w:hAnsiTheme="minorHAnsi"/>
                <w:sz w:val="20"/>
                <w:szCs w:val="20"/>
                <w:lang w:val="en-US"/>
              </w:rPr>
            </w:pPr>
            <w:r w:rsidRPr="00D32148">
              <w:rPr>
                <w:rFonts w:asciiTheme="minorHAnsi" w:hAnsiTheme="minorHAnsi" w:cstheme="minorHAnsi"/>
                <w:sz w:val="20"/>
                <w:szCs w:val="20"/>
                <w:lang w:eastAsia="es-ES"/>
              </w:rPr>
              <w:t>TDR</w:t>
            </w:r>
          </w:p>
        </w:tc>
        <w:tc>
          <w:tcPr>
            <w:tcW w:w="6836" w:type="dxa"/>
          </w:tcPr>
          <w:p w:rsidR="0011376F" w:rsidRPr="00D32148" w:rsidRDefault="0011376F" w:rsidP="004C4750">
            <w:pPr>
              <w:spacing w:after="0" w:line="240" w:lineRule="auto"/>
              <w:ind w:left="201"/>
              <w:jc w:val="both"/>
              <w:rPr>
                <w:rFonts w:asciiTheme="minorHAnsi" w:hAnsiTheme="minorHAnsi"/>
                <w:sz w:val="20"/>
                <w:szCs w:val="20"/>
              </w:rPr>
            </w:pPr>
            <w:r w:rsidRPr="00D32148">
              <w:rPr>
                <w:rFonts w:asciiTheme="minorHAnsi" w:hAnsiTheme="minorHAnsi" w:cstheme="minorHAnsi"/>
                <w:sz w:val="20"/>
                <w:szCs w:val="20"/>
                <w:lang w:eastAsia="es-ES"/>
              </w:rPr>
              <w:t>Términos de Referencia</w:t>
            </w:r>
          </w:p>
        </w:tc>
      </w:tr>
      <w:tr w:rsidR="00D32148" w:rsidRPr="00E77694" w:rsidTr="00D32148">
        <w:trPr>
          <w:cantSplit/>
          <w:trHeight w:val="332"/>
        </w:trPr>
        <w:tc>
          <w:tcPr>
            <w:tcW w:w="1560" w:type="dxa"/>
            <w:noWrap/>
          </w:tcPr>
          <w:p w:rsidR="00D32148" w:rsidRPr="00D32148" w:rsidRDefault="00D32148" w:rsidP="004C4750">
            <w:pPr>
              <w:spacing w:after="0" w:line="240" w:lineRule="auto"/>
              <w:ind w:firstLine="230"/>
              <w:jc w:val="both"/>
              <w:rPr>
                <w:rFonts w:asciiTheme="minorHAnsi" w:hAnsiTheme="minorHAnsi" w:cstheme="minorHAnsi"/>
                <w:sz w:val="20"/>
                <w:szCs w:val="20"/>
                <w:lang w:eastAsia="es-ES"/>
              </w:rPr>
            </w:pPr>
            <w:r w:rsidRPr="00D32148">
              <w:rPr>
                <w:rFonts w:asciiTheme="minorHAnsi" w:hAnsiTheme="minorHAnsi"/>
                <w:bCs/>
                <w:sz w:val="20"/>
                <w:szCs w:val="20"/>
                <w:lang w:val="es-ES"/>
              </w:rPr>
              <w:t>TIRE</w:t>
            </w:r>
          </w:p>
        </w:tc>
        <w:tc>
          <w:tcPr>
            <w:tcW w:w="6836" w:type="dxa"/>
          </w:tcPr>
          <w:p w:rsidR="00D32148" w:rsidRPr="00D32148" w:rsidRDefault="00D32148" w:rsidP="00D32148">
            <w:pPr>
              <w:spacing w:after="0" w:line="240" w:lineRule="auto"/>
              <w:ind w:left="201"/>
              <w:jc w:val="both"/>
              <w:rPr>
                <w:rFonts w:asciiTheme="minorHAnsi" w:hAnsiTheme="minorHAnsi" w:cstheme="minorHAnsi"/>
                <w:sz w:val="20"/>
                <w:szCs w:val="20"/>
                <w:lang w:eastAsia="es-ES"/>
              </w:rPr>
            </w:pPr>
            <w:r w:rsidRPr="00D32148">
              <w:rPr>
                <w:rFonts w:asciiTheme="minorHAnsi" w:hAnsiTheme="minorHAnsi"/>
                <w:bCs/>
                <w:sz w:val="20"/>
                <w:szCs w:val="20"/>
                <w:lang w:val="es-ES"/>
              </w:rPr>
              <w:t xml:space="preserve">Tasa Interna de Retorno Económico </w:t>
            </w:r>
          </w:p>
        </w:tc>
      </w:tr>
      <w:tr w:rsidR="0011376F" w:rsidRPr="00E77694" w:rsidTr="00D32148">
        <w:trPr>
          <w:cantSplit/>
          <w:trHeight w:val="332"/>
        </w:trPr>
        <w:tc>
          <w:tcPr>
            <w:tcW w:w="1560" w:type="dxa"/>
            <w:noWrap/>
          </w:tcPr>
          <w:p w:rsidR="0011376F" w:rsidRPr="00D32148" w:rsidRDefault="0011376F" w:rsidP="004C4750">
            <w:pPr>
              <w:spacing w:after="0" w:line="240" w:lineRule="auto"/>
              <w:ind w:firstLine="230"/>
              <w:jc w:val="both"/>
              <w:rPr>
                <w:rFonts w:asciiTheme="minorHAnsi" w:hAnsiTheme="minorHAnsi" w:cstheme="minorHAnsi"/>
                <w:sz w:val="20"/>
                <w:szCs w:val="20"/>
                <w:lang w:eastAsia="es-ES"/>
              </w:rPr>
            </w:pPr>
            <w:r w:rsidRPr="00D32148">
              <w:rPr>
                <w:rFonts w:asciiTheme="minorHAnsi" w:hAnsiTheme="minorHAnsi" w:cstheme="minorHAnsi"/>
                <w:sz w:val="20"/>
                <w:szCs w:val="20"/>
              </w:rPr>
              <w:t>UNDB</w:t>
            </w:r>
          </w:p>
        </w:tc>
        <w:tc>
          <w:tcPr>
            <w:tcW w:w="6836" w:type="dxa"/>
          </w:tcPr>
          <w:p w:rsidR="0011376F" w:rsidRPr="00D32148" w:rsidRDefault="0011376F" w:rsidP="004C4750">
            <w:pPr>
              <w:spacing w:after="0" w:line="240" w:lineRule="auto"/>
              <w:ind w:left="201"/>
              <w:jc w:val="both"/>
              <w:rPr>
                <w:rFonts w:asciiTheme="minorHAnsi" w:hAnsiTheme="minorHAnsi" w:cstheme="minorHAnsi"/>
                <w:sz w:val="20"/>
                <w:szCs w:val="20"/>
                <w:lang w:eastAsia="es-ES"/>
              </w:rPr>
            </w:pPr>
            <w:r w:rsidRPr="00D32148">
              <w:rPr>
                <w:rFonts w:asciiTheme="minorHAnsi" w:hAnsiTheme="minorHAnsi" w:cstheme="minorHAnsi"/>
                <w:sz w:val="20"/>
                <w:szCs w:val="20"/>
                <w:lang w:val="en-US"/>
              </w:rPr>
              <w:t>United Nations Development Business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UOC</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Unidad Operativa de Contrataciones</w:t>
            </w:r>
          </w:p>
        </w:tc>
      </w:tr>
      <w:tr w:rsidR="0011376F" w:rsidRPr="00E77694" w:rsidTr="004C4750">
        <w:trPr>
          <w:cantSplit/>
          <w:trHeight w:val="332"/>
        </w:trPr>
        <w:tc>
          <w:tcPr>
            <w:tcW w:w="1560" w:type="dxa"/>
            <w:noWrap/>
            <w:vAlign w:val="center"/>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sz w:val="20"/>
                <w:szCs w:val="20"/>
                <w:lang w:val="en-US"/>
              </w:rPr>
              <w:t>VMAF</w:t>
            </w:r>
          </w:p>
        </w:tc>
        <w:tc>
          <w:tcPr>
            <w:tcW w:w="6836" w:type="dxa"/>
            <w:vAlign w:val="center"/>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sz w:val="20"/>
                <w:szCs w:val="20"/>
              </w:rPr>
              <w:t xml:space="preserve">Viceministerio de Administración y Finanzas del MOPC </w:t>
            </w:r>
          </w:p>
        </w:tc>
      </w:tr>
      <w:tr w:rsidR="0011376F" w:rsidRPr="00E77694" w:rsidTr="004C4750">
        <w:trPr>
          <w:cantSplit/>
          <w:trHeight w:val="332"/>
        </w:trPr>
        <w:tc>
          <w:tcPr>
            <w:tcW w:w="1560" w:type="dxa"/>
            <w:noWrap/>
          </w:tcPr>
          <w:p w:rsidR="0011376F" w:rsidRPr="00E77694" w:rsidRDefault="0011376F" w:rsidP="004C4750">
            <w:pPr>
              <w:spacing w:after="0" w:line="240" w:lineRule="auto"/>
              <w:ind w:firstLine="230"/>
              <w:jc w:val="both"/>
              <w:rPr>
                <w:rFonts w:asciiTheme="minorHAnsi" w:hAnsiTheme="minorHAnsi"/>
                <w:sz w:val="20"/>
                <w:szCs w:val="20"/>
                <w:lang w:val="en-US"/>
              </w:rPr>
            </w:pPr>
            <w:r w:rsidRPr="00E77694">
              <w:rPr>
                <w:rFonts w:asciiTheme="minorHAnsi" w:hAnsiTheme="minorHAnsi" w:cstheme="minorHAnsi"/>
                <w:sz w:val="20"/>
                <w:szCs w:val="20"/>
              </w:rPr>
              <w:t>VMOP</w:t>
            </w:r>
          </w:p>
        </w:tc>
        <w:tc>
          <w:tcPr>
            <w:tcW w:w="6836" w:type="dxa"/>
          </w:tcPr>
          <w:p w:rsidR="0011376F" w:rsidRPr="00E77694" w:rsidRDefault="0011376F" w:rsidP="004C4750">
            <w:pPr>
              <w:spacing w:after="0" w:line="240" w:lineRule="auto"/>
              <w:ind w:left="201"/>
              <w:jc w:val="both"/>
              <w:rPr>
                <w:rFonts w:asciiTheme="minorHAnsi" w:hAnsiTheme="minorHAnsi"/>
                <w:sz w:val="20"/>
                <w:szCs w:val="20"/>
              </w:rPr>
            </w:pPr>
            <w:r w:rsidRPr="00E77694">
              <w:rPr>
                <w:rFonts w:asciiTheme="minorHAnsi" w:hAnsiTheme="minorHAnsi" w:cstheme="minorHAnsi"/>
                <w:sz w:val="20"/>
                <w:szCs w:val="20"/>
              </w:rPr>
              <w:t xml:space="preserve">Viceministerio de Obras Públicas </w:t>
            </w:r>
          </w:p>
        </w:tc>
      </w:tr>
    </w:tbl>
    <w:p w:rsidR="0011376F" w:rsidRDefault="0011376F" w:rsidP="001C7A29">
      <w:pPr>
        <w:pStyle w:val="Heading1"/>
      </w:pPr>
    </w:p>
    <w:p w:rsidR="004C4750" w:rsidRDefault="004C4750" w:rsidP="001C7A29">
      <w:pPr>
        <w:pStyle w:val="Heading1"/>
      </w:pPr>
    </w:p>
    <w:p w:rsidR="004C4750" w:rsidRPr="004C4750" w:rsidRDefault="004C4750" w:rsidP="004C4750">
      <w:pPr>
        <w:rPr>
          <w:lang w:val="es-PE" w:eastAsia="es-ES"/>
        </w:rPr>
      </w:pPr>
    </w:p>
    <w:p w:rsidR="004C4750" w:rsidRPr="004C4750" w:rsidRDefault="004C4750" w:rsidP="004C4750">
      <w:pPr>
        <w:rPr>
          <w:lang w:val="es-PE" w:eastAsia="es-ES"/>
        </w:rPr>
      </w:pPr>
    </w:p>
    <w:p w:rsidR="004C4750" w:rsidRPr="004C4750" w:rsidRDefault="004C4750" w:rsidP="004C4750">
      <w:pPr>
        <w:rPr>
          <w:lang w:val="es-PE" w:eastAsia="es-ES"/>
        </w:rPr>
      </w:pPr>
    </w:p>
    <w:p w:rsidR="004C4750" w:rsidRPr="004C4750" w:rsidRDefault="004C4750" w:rsidP="004C4750">
      <w:pPr>
        <w:rPr>
          <w:lang w:val="es-PE" w:eastAsia="es-ES"/>
        </w:rPr>
      </w:pPr>
    </w:p>
    <w:p w:rsidR="004C4750" w:rsidRPr="004C4750" w:rsidRDefault="004C4750" w:rsidP="004C4750">
      <w:pPr>
        <w:rPr>
          <w:lang w:val="es-PE" w:eastAsia="es-ES"/>
        </w:rPr>
      </w:pPr>
    </w:p>
    <w:p w:rsidR="004C4750" w:rsidRDefault="004C4750" w:rsidP="001C7A29">
      <w:pPr>
        <w:pStyle w:val="Heading1"/>
      </w:pPr>
    </w:p>
    <w:p w:rsidR="004C4750" w:rsidRDefault="004C4750" w:rsidP="001C7A29">
      <w:pPr>
        <w:pStyle w:val="Heading1"/>
      </w:pPr>
    </w:p>
    <w:p w:rsidR="004C4750" w:rsidRDefault="004C4750" w:rsidP="004C4750">
      <w:pPr>
        <w:pStyle w:val="Heading1"/>
        <w:jc w:val="right"/>
      </w:pPr>
    </w:p>
    <w:p w:rsidR="00DF6612" w:rsidRPr="00E77694" w:rsidRDefault="00F911FE" w:rsidP="001C7A29">
      <w:pPr>
        <w:pStyle w:val="Heading1"/>
      </w:pPr>
      <w:r w:rsidRPr="004C4750">
        <w:br w:type="column"/>
      </w:r>
      <w:bookmarkStart w:id="10" w:name="_Toc445321476"/>
      <w:bookmarkStart w:id="11" w:name="_Toc495681006"/>
      <w:r w:rsidR="00DF6612" w:rsidRPr="00E77694">
        <w:lastRenderedPageBreak/>
        <w:t>CAPÍTULO I.   PROPOSITOS, ALCANCE Y DEFINICIONES</w:t>
      </w:r>
      <w:bookmarkEnd w:id="10"/>
      <w:bookmarkEnd w:id="11"/>
    </w:p>
    <w:p w:rsidR="00DF6612" w:rsidRPr="00E77694" w:rsidRDefault="00DF6612" w:rsidP="007A5072">
      <w:pPr>
        <w:widowControl w:val="0"/>
        <w:tabs>
          <w:tab w:val="left" w:pos="7763"/>
        </w:tabs>
        <w:spacing w:after="0" w:line="360" w:lineRule="auto"/>
        <w:ind w:left="392"/>
        <w:jc w:val="both"/>
        <w:rPr>
          <w:rFonts w:asciiTheme="minorHAnsi" w:eastAsia="Times New Roman" w:hAnsiTheme="minorHAnsi"/>
          <w:b/>
          <w:sz w:val="20"/>
          <w:szCs w:val="20"/>
          <w:lang w:val="es-ES_tradnl" w:eastAsia="es-ES"/>
        </w:rPr>
      </w:pPr>
      <w:r w:rsidRPr="00E77694">
        <w:rPr>
          <w:rFonts w:asciiTheme="minorHAnsi" w:eastAsia="Times New Roman" w:hAnsiTheme="minorHAnsi"/>
          <w:b/>
          <w:sz w:val="20"/>
          <w:szCs w:val="20"/>
          <w:lang w:val="es-ES_tradnl" w:eastAsia="es-ES"/>
        </w:rPr>
        <w:tab/>
      </w:r>
    </w:p>
    <w:p w:rsidR="00DF6612" w:rsidRPr="00E77694" w:rsidRDefault="004C4750" w:rsidP="001C7A29">
      <w:pPr>
        <w:pStyle w:val="Heading1"/>
        <w:rPr>
          <w:rFonts w:cs="Times New Roman"/>
        </w:rPr>
      </w:pPr>
      <w:bookmarkStart w:id="12" w:name="_Toc445321477"/>
      <w:bookmarkStart w:id="13" w:name="_Toc495681007"/>
      <w:r>
        <w:t xml:space="preserve">1.1 </w:t>
      </w:r>
      <w:r w:rsidR="00805942">
        <w:t>I</w:t>
      </w:r>
      <w:r w:rsidR="00B62E26" w:rsidRPr="00805942">
        <w:t>NTRODUCCIÓN</w:t>
      </w:r>
      <w:r w:rsidR="00B62E26" w:rsidRPr="00E77694">
        <w:rPr>
          <w:rStyle w:val="CharacterStyle2"/>
          <w:lang w:val="es-ES"/>
        </w:rPr>
        <w:t xml:space="preserve"> Y ASPECTOS GENERALES</w:t>
      </w:r>
      <w:bookmarkEnd w:id="12"/>
      <w:bookmarkEnd w:id="13"/>
      <w:r w:rsidR="00DF6612" w:rsidRPr="00E77694">
        <w:rPr>
          <w:rFonts w:cs="Times New Roman"/>
        </w:rPr>
        <w:t xml:space="preserve">         </w:t>
      </w:r>
      <w:r w:rsidR="00DF6612" w:rsidRPr="00E77694">
        <w:rPr>
          <w:rFonts w:cs="Times New Roman"/>
        </w:rPr>
        <w:tab/>
      </w:r>
    </w:p>
    <w:p w:rsidR="00DF6612" w:rsidRPr="00E77694" w:rsidRDefault="001C5F20" w:rsidP="00EF765B">
      <w:pPr>
        <w:pStyle w:val="ListParagraph"/>
        <w:numPr>
          <w:ilvl w:val="0"/>
          <w:numId w:val="79"/>
        </w:numPr>
        <w:spacing w:after="0" w:line="360" w:lineRule="auto"/>
        <w:ind w:left="567" w:hanging="141"/>
        <w:contextualSpacing w:val="0"/>
        <w:jc w:val="both"/>
        <w:rPr>
          <w:rFonts w:asciiTheme="minorHAnsi" w:hAnsiTheme="minorHAnsi"/>
          <w:sz w:val="20"/>
          <w:szCs w:val="20"/>
        </w:rPr>
      </w:pPr>
      <w:r w:rsidRPr="00E77694">
        <w:rPr>
          <w:rFonts w:asciiTheme="minorHAnsi" w:hAnsiTheme="minorHAnsi"/>
          <w:sz w:val="20"/>
          <w:szCs w:val="20"/>
          <w:lang w:val="es-ES_tradnl"/>
        </w:rPr>
        <w:t>El presente r</w:t>
      </w:r>
      <w:r w:rsidR="00DF6612" w:rsidRPr="00E77694">
        <w:rPr>
          <w:rFonts w:asciiTheme="minorHAnsi" w:hAnsiTheme="minorHAnsi"/>
          <w:sz w:val="20"/>
          <w:szCs w:val="20"/>
          <w:lang w:val="es-ES_tradnl"/>
        </w:rPr>
        <w:t xml:space="preserve">eglamento </w:t>
      </w:r>
      <w:r w:rsidR="00B62E26" w:rsidRPr="00E77694">
        <w:rPr>
          <w:rFonts w:asciiTheme="minorHAnsi" w:hAnsiTheme="minorHAnsi" w:cstheme="minorHAnsi"/>
          <w:bCs/>
          <w:sz w:val="20"/>
          <w:szCs w:val="20"/>
        </w:rPr>
        <w:t>establece los términos y condiciones que regirán en la ejecución</w:t>
      </w:r>
      <w:r w:rsidR="00B62E26" w:rsidRPr="00E77694">
        <w:rPr>
          <w:rFonts w:asciiTheme="minorHAnsi" w:hAnsiTheme="minorHAnsi"/>
          <w:sz w:val="20"/>
          <w:szCs w:val="20"/>
          <w:lang w:val="es-ES_tradnl"/>
        </w:rPr>
        <w:t xml:space="preserve"> </w:t>
      </w:r>
      <w:r w:rsidR="00DF6612" w:rsidRPr="00E77694">
        <w:rPr>
          <w:rFonts w:asciiTheme="minorHAnsi" w:hAnsiTheme="minorHAnsi"/>
          <w:sz w:val="20"/>
          <w:szCs w:val="20"/>
          <w:lang w:val="es-ES_tradnl"/>
        </w:rPr>
        <w:t xml:space="preserve">del </w:t>
      </w:r>
      <w:r w:rsidR="005A283B">
        <w:rPr>
          <w:rFonts w:asciiTheme="minorHAnsi" w:hAnsiTheme="minorHAnsi"/>
          <w:b/>
          <w:sz w:val="20"/>
          <w:szCs w:val="20"/>
          <w:lang w:val="es-ES_tradnl"/>
        </w:rPr>
        <w:t>Proyecto de Habilitación</w:t>
      </w:r>
      <w:r w:rsidR="007754BA">
        <w:rPr>
          <w:rFonts w:asciiTheme="minorHAnsi" w:hAnsiTheme="minorHAnsi"/>
          <w:b/>
          <w:sz w:val="20"/>
          <w:szCs w:val="20"/>
          <w:lang w:val="es-ES_tradnl"/>
        </w:rPr>
        <w:t xml:space="preserve"> y Mantenimiento</w:t>
      </w:r>
      <w:r w:rsidR="005A283B">
        <w:rPr>
          <w:rFonts w:asciiTheme="minorHAnsi" w:hAnsiTheme="minorHAnsi"/>
          <w:b/>
          <w:sz w:val="20"/>
          <w:szCs w:val="20"/>
          <w:lang w:val="es-ES_tradnl"/>
        </w:rPr>
        <w:t xml:space="preserve"> de la Ruta</w:t>
      </w:r>
      <w:r w:rsidR="007754BA">
        <w:rPr>
          <w:rFonts w:asciiTheme="minorHAnsi" w:hAnsiTheme="minorHAnsi"/>
          <w:b/>
          <w:sz w:val="20"/>
          <w:szCs w:val="20"/>
          <w:lang w:val="es-ES_tradnl"/>
        </w:rPr>
        <w:t xml:space="preserve"> Nacional</w:t>
      </w:r>
      <w:r w:rsidR="005A283B">
        <w:rPr>
          <w:rFonts w:asciiTheme="minorHAnsi" w:hAnsiTheme="minorHAnsi"/>
          <w:b/>
          <w:sz w:val="20"/>
          <w:szCs w:val="20"/>
          <w:lang w:val="es-ES_tradnl"/>
        </w:rPr>
        <w:t xml:space="preserve"> Nº 9</w:t>
      </w:r>
      <w:r w:rsidR="007754BA">
        <w:rPr>
          <w:rFonts w:asciiTheme="minorHAnsi" w:hAnsiTheme="minorHAnsi"/>
          <w:b/>
          <w:sz w:val="20"/>
          <w:szCs w:val="20"/>
          <w:lang w:val="es-ES_tradnl"/>
        </w:rPr>
        <w:t xml:space="preserve"> y Accesos</w:t>
      </w:r>
      <w:r w:rsidR="00DF6612" w:rsidRPr="00E77694">
        <w:rPr>
          <w:rFonts w:asciiTheme="minorHAnsi" w:hAnsiTheme="minorHAnsi"/>
          <w:sz w:val="20"/>
          <w:szCs w:val="20"/>
          <w:lang w:val="es-ES_tradnl"/>
        </w:rPr>
        <w:t>, que ejecuta el Ministerio de Obras Públicas y Comunicaciones (MOPC) de la República de Paraguay</w:t>
      </w:r>
      <w:r w:rsidR="003451D2" w:rsidRPr="00E77694">
        <w:rPr>
          <w:rFonts w:asciiTheme="minorHAnsi" w:hAnsiTheme="minorHAnsi"/>
          <w:sz w:val="20"/>
          <w:szCs w:val="20"/>
          <w:lang w:val="es-ES_tradnl"/>
        </w:rPr>
        <w:t>,</w:t>
      </w:r>
      <w:r w:rsidR="00DF6612" w:rsidRPr="00E77694">
        <w:rPr>
          <w:rFonts w:asciiTheme="minorHAnsi" w:hAnsiTheme="minorHAnsi"/>
          <w:sz w:val="20"/>
          <w:szCs w:val="20"/>
          <w:lang w:val="es-ES_tradnl"/>
        </w:rPr>
        <w:t xml:space="preserve"> </w:t>
      </w:r>
      <w:r w:rsidR="00E8407A" w:rsidRPr="00E77694">
        <w:rPr>
          <w:rFonts w:asciiTheme="minorHAnsi" w:hAnsiTheme="minorHAnsi"/>
          <w:sz w:val="20"/>
          <w:szCs w:val="20"/>
          <w:lang w:val="es-ES_tradnl"/>
        </w:rPr>
        <w:t xml:space="preserve">con </w:t>
      </w:r>
      <w:r w:rsidR="00DF6612" w:rsidRPr="00E77694">
        <w:rPr>
          <w:rFonts w:asciiTheme="minorHAnsi" w:hAnsiTheme="minorHAnsi"/>
          <w:sz w:val="20"/>
          <w:szCs w:val="20"/>
          <w:lang w:val="es-ES_tradnl"/>
        </w:rPr>
        <w:t>financia</w:t>
      </w:r>
      <w:r w:rsidR="00E8407A" w:rsidRPr="00E77694">
        <w:rPr>
          <w:rFonts w:asciiTheme="minorHAnsi" w:hAnsiTheme="minorHAnsi"/>
          <w:sz w:val="20"/>
          <w:szCs w:val="20"/>
          <w:lang w:val="es-ES_tradnl"/>
        </w:rPr>
        <w:t xml:space="preserve">miento </w:t>
      </w:r>
      <w:r w:rsidR="007754BA">
        <w:rPr>
          <w:rFonts w:asciiTheme="minorHAnsi" w:hAnsiTheme="minorHAnsi"/>
          <w:sz w:val="20"/>
          <w:szCs w:val="20"/>
          <w:lang w:val="es-ES_tradnl"/>
        </w:rPr>
        <w:t xml:space="preserve">de la Corporación Andina de Fomento (CAF) y </w:t>
      </w:r>
      <w:r w:rsidR="003451D2" w:rsidRPr="00E77694">
        <w:rPr>
          <w:rFonts w:asciiTheme="minorHAnsi" w:hAnsiTheme="minorHAnsi"/>
          <w:sz w:val="20"/>
          <w:szCs w:val="20"/>
          <w:lang w:val="es-ES_tradnl"/>
        </w:rPr>
        <w:t>d</w:t>
      </w:r>
      <w:r w:rsidR="00DF6612" w:rsidRPr="00E77694">
        <w:rPr>
          <w:rFonts w:asciiTheme="minorHAnsi" w:hAnsiTheme="minorHAnsi"/>
          <w:sz w:val="20"/>
          <w:szCs w:val="20"/>
        </w:rPr>
        <w:t>el Banco Int</w:t>
      </w:r>
      <w:r w:rsidR="00482CEF" w:rsidRPr="00E77694">
        <w:rPr>
          <w:rFonts w:asciiTheme="minorHAnsi" w:hAnsiTheme="minorHAnsi"/>
          <w:sz w:val="20"/>
          <w:szCs w:val="20"/>
        </w:rPr>
        <w:t>er</w:t>
      </w:r>
      <w:r w:rsidR="007754BA">
        <w:rPr>
          <w:rFonts w:asciiTheme="minorHAnsi" w:hAnsiTheme="minorHAnsi"/>
          <w:sz w:val="20"/>
          <w:szCs w:val="20"/>
        </w:rPr>
        <w:t>americano de Desarrollo (BID)</w:t>
      </w:r>
      <w:r w:rsidR="00DF6612" w:rsidRPr="00E77694">
        <w:rPr>
          <w:rFonts w:asciiTheme="minorHAnsi" w:hAnsiTheme="minorHAnsi"/>
          <w:sz w:val="20"/>
          <w:szCs w:val="20"/>
          <w:lang w:val="es-ES_tradnl"/>
        </w:rPr>
        <w:t>.</w:t>
      </w:r>
    </w:p>
    <w:p w:rsidR="004C4750" w:rsidRDefault="004C4750" w:rsidP="004C4750">
      <w:pPr>
        <w:pStyle w:val="ListParagraph"/>
        <w:spacing w:after="0" w:line="360" w:lineRule="auto"/>
        <w:ind w:left="426"/>
        <w:contextualSpacing w:val="0"/>
        <w:jc w:val="both"/>
        <w:rPr>
          <w:rFonts w:asciiTheme="minorHAnsi" w:hAnsiTheme="minorHAnsi" w:cstheme="minorHAnsi"/>
          <w:bCs/>
          <w:sz w:val="20"/>
          <w:szCs w:val="20"/>
        </w:rPr>
      </w:pPr>
    </w:p>
    <w:p w:rsidR="00B62E26" w:rsidRPr="00E77694" w:rsidRDefault="00B62E26" w:rsidP="00EF765B">
      <w:pPr>
        <w:pStyle w:val="ListParagraph"/>
        <w:numPr>
          <w:ilvl w:val="0"/>
          <w:numId w:val="79"/>
        </w:numPr>
        <w:spacing w:after="0" w:line="360" w:lineRule="auto"/>
        <w:ind w:left="567" w:hanging="141"/>
        <w:contextualSpacing w:val="0"/>
        <w:jc w:val="both"/>
        <w:rPr>
          <w:rFonts w:asciiTheme="minorHAnsi" w:hAnsiTheme="minorHAnsi" w:cstheme="minorHAnsi"/>
          <w:bCs/>
          <w:sz w:val="20"/>
          <w:szCs w:val="20"/>
        </w:rPr>
      </w:pPr>
      <w:r w:rsidRPr="00E77694">
        <w:rPr>
          <w:rFonts w:asciiTheme="minorHAnsi" w:hAnsiTheme="minorHAnsi" w:cstheme="minorHAnsi"/>
          <w:bCs/>
          <w:sz w:val="20"/>
          <w:szCs w:val="20"/>
        </w:rPr>
        <w:t>Este Reglamento presenta el marco conceptual del programa, las responsabilidades institucionales y las respectivas normativas, procesos, procedimientos e instrumentos para la operativización, financiamiento</w:t>
      </w:r>
      <w:r w:rsidR="00327DD6" w:rsidRPr="00E77694">
        <w:rPr>
          <w:rFonts w:asciiTheme="minorHAnsi" w:hAnsiTheme="minorHAnsi" w:cstheme="minorHAnsi"/>
          <w:bCs/>
          <w:sz w:val="20"/>
          <w:szCs w:val="20"/>
        </w:rPr>
        <w:t xml:space="preserve">, </w:t>
      </w:r>
      <w:r w:rsidRPr="00E77694">
        <w:rPr>
          <w:rFonts w:asciiTheme="minorHAnsi" w:hAnsiTheme="minorHAnsi" w:cstheme="minorHAnsi"/>
          <w:bCs/>
          <w:sz w:val="20"/>
          <w:szCs w:val="20"/>
        </w:rPr>
        <w:t>monitoreo</w:t>
      </w:r>
      <w:r w:rsidR="00327DD6" w:rsidRPr="00E77694">
        <w:rPr>
          <w:rFonts w:asciiTheme="minorHAnsi" w:hAnsiTheme="minorHAnsi" w:cstheme="minorHAnsi"/>
          <w:bCs/>
          <w:sz w:val="20"/>
          <w:szCs w:val="20"/>
        </w:rPr>
        <w:t xml:space="preserve"> y evaluación </w:t>
      </w:r>
      <w:r w:rsidRPr="00E77694">
        <w:rPr>
          <w:rFonts w:asciiTheme="minorHAnsi" w:hAnsiTheme="minorHAnsi" w:cstheme="minorHAnsi"/>
          <w:bCs/>
          <w:sz w:val="20"/>
          <w:szCs w:val="20"/>
        </w:rPr>
        <w:t xml:space="preserve">del </w:t>
      </w:r>
      <w:r w:rsidR="005A283B">
        <w:rPr>
          <w:rFonts w:asciiTheme="minorHAnsi" w:hAnsiTheme="minorHAnsi" w:cstheme="minorHAnsi"/>
          <w:bCs/>
          <w:sz w:val="20"/>
          <w:szCs w:val="20"/>
        </w:rPr>
        <w:t>Proyecto</w:t>
      </w:r>
      <w:r w:rsidRPr="00E77694">
        <w:rPr>
          <w:rFonts w:asciiTheme="minorHAnsi" w:hAnsiTheme="minorHAnsi" w:cstheme="minorHAnsi"/>
          <w:bCs/>
          <w:sz w:val="20"/>
          <w:szCs w:val="20"/>
        </w:rPr>
        <w:t xml:space="preserve">; </w:t>
      </w:r>
      <w:r w:rsidRPr="00E77694">
        <w:rPr>
          <w:rFonts w:asciiTheme="minorHAnsi" w:eastAsia="Times New Roman" w:hAnsiTheme="minorHAnsi" w:cstheme="minorHAnsi"/>
          <w:bCs/>
          <w:sz w:val="20"/>
          <w:szCs w:val="20"/>
        </w:rPr>
        <w:t>los mecanismos y procedimientos principales para la gestión de la planificación, presupuestaria, adquisiciones, financiera, contable y de seguimiento de la ejecu</w:t>
      </w:r>
      <w:r w:rsidR="00327DD6" w:rsidRPr="00E77694">
        <w:rPr>
          <w:rFonts w:asciiTheme="minorHAnsi" w:eastAsia="Times New Roman" w:hAnsiTheme="minorHAnsi" w:cstheme="minorHAnsi"/>
          <w:bCs/>
          <w:sz w:val="20"/>
          <w:szCs w:val="20"/>
        </w:rPr>
        <w:t>ción del programa.</w:t>
      </w:r>
    </w:p>
    <w:p w:rsidR="004C4750" w:rsidRDefault="004C4750" w:rsidP="004C4750">
      <w:pPr>
        <w:pStyle w:val="ListParagraph"/>
        <w:spacing w:after="0" w:line="360" w:lineRule="auto"/>
        <w:ind w:left="426"/>
        <w:contextualSpacing w:val="0"/>
        <w:jc w:val="both"/>
        <w:rPr>
          <w:rFonts w:asciiTheme="minorHAnsi" w:hAnsiTheme="minorHAnsi" w:cstheme="minorHAnsi"/>
          <w:bCs/>
          <w:sz w:val="20"/>
          <w:szCs w:val="20"/>
        </w:rPr>
      </w:pPr>
    </w:p>
    <w:p w:rsidR="00482CEF" w:rsidRPr="00E77694" w:rsidRDefault="00B62E26" w:rsidP="00EF765B">
      <w:pPr>
        <w:pStyle w:val="ListParagraph"/>
        <w:numPr>
          <w:ilvl w:val="0"/>
          <w:numId w:val="79"/>
        </w:numPr>
        <w:spacing w:after="0" w:line="360" w:lineRule="auto"/>
        <w:ind w:left="567" w:hanging="141"/>
        <w:contextualSpacing w:val="0"/>
        <w:jc w:val="both"/>
        <w:rPr>
          <w:rFonts w:asciiTheme="minorHAnsi" w:hAnsiTheme="minorHAnsi"/>
          <w:sz w:val="20"/>
          <w:szCs w:val="20"/>
        </w:rPr>
      </w:pPr>
      <w:r w:rsidRPr="00E77694">
        <w:rPr>
          <w:rFonts w:asciiTheme="minorHAnsi" w:hAnsiTheme="minorHAnsi" w:cstheme="minorHAnsi"/>
          <w:bCs/>
          <w:sz w:val="20"/>
          <w:szCs w:val="20"/>
        </w:rPr>
        <w:t>Lo que no se encuentre previsto en este reglamento, se regulará de acuerdo con lo establecido en el Contrato de Préstamo</w:t>
      </w:r>
      <w:r w:rsidR="00327DD6" w:rsidRPr="00E77694">
        <w:rPr>
          <w:rFonts w:asciiTheme="minorHAnsi" w:hAnsiTheme="minorHAnsi" w:cstheme="minorHAnsi"/>
          <w:bCs/>
          <w:sz w:val="20"/>
          <w:szCs w:val="20"/>
        </w:rPr>
        <w:t xml:space="preserve"> del BID y </w:t>
      </w:r>
      <w:r w:rsidR="005A283B">
        <w:rPr>
          <w:rFonts w:asciiTheme="minorHAnsi" w:hAnsiTheme="minorHAnsi" w:cstheme="minorHAnsi"/>
          <w:bCs/>
          <w:sz w:val="20"/>
          <w:szCs w:val="20"/>
        </w:rPr>
        <w:t>la CAF</w:t>
      </w:r>
      <w:r w:rsidRPr="00873B02">
        <w:rPr>
          <w:rFonts w:asciiTheme="minorHAnsi" w:hAnsiTheme="minorHAnsi" w:cstheme="minorHAnsi"/>
          <w:bCs/>
          <w:sz w:val="20"/>
          <w:szCs w:val="20"/>
        </w:rPr>
        <w:t xml:space="preserve">, </w:t>
      </w:r>
      <w:r w:rsidR="007754BA">
        <w:rPr>
          <w:rFonts w:asciiTheme="minorHAnsi" w:hAnsiTheme="minorHAnsi" w:cstheme="minorHAnsi"/>
          <w:bCs/>
          <w:sz w:val="20"/>
          <w:szCs w:val="20"/>
        </w:rPr>
        <w:t>y de los documentos de proyecto de ambos organismos financiadores</w:t>
      </w:r>
    </w:p>
    <w:p w:rsidR="00B62E26" w:rsidRPr="00E77694" w:rsidRDefault="00B62E26" w:rsidP="007A5072">
      <w:pPr>
        <w:pStyle w:val="ListParagraph"/>
        <w:spacing w:after="0" w:line="360" w:lineRule="auto"/>
        <w:ind w:left="426"/>
        <w:contextualSpacing w:val="0"/>
        <w:jc w:val="both"/>
        <w:rPr>
          <w:rFonts w:asciiTheme="minorHAnsi" w:hAnsiTheme="minorHAnsi"/>
          <w:sz w:val="20"/>
          <w:szCs w:val="20"/>
        </w:rPr>
      </w:pPr>
    </w:p>
    <w:p w:rsidR="00DF6612" w:rsidRPr="00805942" w:rsidRDefault="004C4750" w:rsidP="001C7A29">
      <w:pPr>
        <w:pStyle w:val="Heading1"/>
      </w:pPr>
      <w:bookmarkStart w:id="14" w:name="_Toc445321478"/>
      <w:bookmarkStart w:id="15" w:name="_Toc495681008"/>
      <w:r>
        <w:t xml:space="preserve">1.2 </w:t>
      </w:r>
      <w:r w:rsidR="00DF6612" w:rsidRPr="00805942">
        <w:t>ALCANCE</w:t>
      </w:r>
      <w:bookmarkEnd w:id="14"/>
      <w:bookmarkEnd w:id="15"/>
      <w:r w:rsidR="00DF6612" w:rsidRPr="00805942">
        <w:t xml:space="preserve"> </w:t>
      </w:r>
    </w:p>
    <w:p w:rsidR="00E06F8C" w:rsidRPr="00E77694" w:rsidRDefault="003451D2" w:rsidP="00EF765B">
      <w:pPr>
        <w:pStyle w:val="ListParagraph"/>
        <w:numPr>
          <w:ilvl w:val="0"/>
          <w:numId w:val="80"/>
        </w:numPr>
        <w:spacing w:after="0" w:line="360" w:lineRule="auto"/>
        <w:ind w:left="567" w:hanging="141"/>
        <w:contextualSpacing w:val="0"/>
        <w:jc w:val="both"/>
        <w:rPr>
          <w:rFonts w:asciiTheme="minorHAnsi" w:hAnsiTheme="minorHAnsi"/>
          <w:sz w:val="20"/>
          <w:szCs w:val="20"/>
          <w:lang w:val="es-ES_tradnl"/>
        </w:rPr>
      </w:pPr>
      <w:r w:rsidRPr="004C4750">
        <w:rPr>
          <w:rFonts w:asciiTheme="minorHAnsi" w:hAnsiTheme="minorHAnsi" w:cstheme="minorHAnsi"/>
          <w:bCs/>
          <w:sz w:val="20"/>
          <w:szCs w:val="20"/>
        </w:rPr>
        <w:t>Las</w:t>
      </w:r>
      <w:r w:rsidRPr="00E77694">
        <w:rPr>
          <w:rFonts w:asciiTheme="minorHAnsi" w:hAnsiTheme="minorHAnsi"/>
          <w:sz w:val="20"/>
          <w:szCs w:val="20"/>
          <w:lang w:val="es-ES_tradnl"/>
        </w:rPr>
        <w:t xml:space="preserve"> normas, condiciones y procedimientos generales establecidos en e</w:t>
      </w:r>
      <w:r w:rsidR="00DF6612" w:rsidRPr="00E77694">
        <w:rPr>
          <w:rFonts w:asciiTheme="minorHAnsi" w:hAnsiTheme="minorHAnsi"/>
          <w:sz w:val="20"/>
          <w:szCs w:val="20"/>
          <w:lang w:val="es-ES_tradnl"/>
        </w:rPr>
        <w:t>l presente reglamento rige</w:t>
      </w:r>
      <w:r w:rsidRPr="00E77694">
        <w:rPr>
          <w:rFonts w:asciiTheme="minorHAnsi" w:hAnsiTheme="minorHAnsi"/>
          <w:sz w:val="20"/>
          <w:szCs w:val="20"/>
          <w:lang w:val="es-ES_tradnl"/>
        </w:rPr>
        <w:t>n</w:t>
      </w:r>
      <w:r w:rsidR="00DF6612" w:rsidRPr="00E77694">
        <w:rPr>
          <w:rFonts w:asciiTheme="minorHAnsi" w:hAnsiTheme="minorHAnsi"/>
          <w:sz w:val="20"/>
          <w:szCs w:val="20"/>
          <w:lang w:val="es-ES_tradnl"/>
        </w:rPr>
        <w:t xml:space="preserve"> la ejecución de</w:t>
      </w:r>
      <w:r w:rsidRPr="00E77694">
        <w:rPr>
          <w:rFonts w:asciiTheme="minorHAnsi" w:hAnsiTheme="minorHAnsi"/>
          <w:sz w:val="20"/>
          <w:szCs w:val="20"/>
          <w:lang w:val="es-ES_tradnl"/>
        </w:rPr>
        <w:t xml:space="preserve"> todas las acciones de</w:t>
      </w:r>
      <w:r w:rsidR="00DF6612" w:rsidRPr="00E77694">
        <w:rPr>
          <w:rFonts w:asciiTheme="minorHAnsi" w:hAnsiTheme="minorHAnsi"/>
          <w:sz w:val="20"/>
          <w:szCs w:val="20"/>
          <w:lang w:val="es-ES_tradnl"/>
        </w:rPr>
        <w:t xml:space="preserve">l </w:t>
      </w:r>
      <w:r w:rsidR="00011AD6">
        <w:rPr>
          <w:rFonts w:asciiTheme="minorHAnsi" w:hAnsiTheme="minorHAnsi"/>
          <w:sz w:val="20"/>
          <w:szCs w:val="20"/>
          <w:lang w:val="es-ES_tradnl"/>
        </w:rPr>
        <w:t xml:space="preserve">Proyecto </w:t>
      </w:r>
      <w:r w:rsidRPr="00E77694">
        <w:rPr>
          <w:rFonts w:asciiTheme="minorHAnsi" w:hAnsiTheme="minorHAnsi"/>
          <w:sz w:val="20"/>
          <w:szCs w:val="20"/>
          <w:lang w:val="es-ES_tradnl"/>
        </w:rPr>
        <w:t xml:space="preserve">financiadas por el BID </w:t>
      </w:r>
      <w:r w:rsidRPr="00873B02">
        <w:rPr>
          <w:rFonts w:asciiTheme="minorHAnsi" w:hAnsiTheme="minorHAnsi"/>
          <w:sz w:val="20"/>
          <w:szCs w:val="20"/>
          <w:lang w:val="es-ES_tradnl"/>
        </w:rPr>
        <w:t xml:space="preserve">y </w:t>
      </w:r>
      <w:r w:rsidR="005A283B">
        <w:rPr>
          <w:rFonts w:asciiTheme="minorHAnsi" w:hAnsiTheme="minorHAnsi"/>
          <w:sz w:val="20"/>
          <w:szCs w:val="20"/>
          <w:lang w:val="es-ES_tradnl"/>
        </w:rPr>
        <w:t>la CAF</w:t>
      </w:r>
      <w:r w:rsidRPr="00873B02">
        <w:rPr>
          <w:rFonts w:asciiTheme="minorHAnsi" w:hAnsiTheme="minorHAnsi"/>
          <w:sz w:val="20"/>
          <w:szCs w:val="20"/>
          <w:lang w:val="es-ES_tradnl"/>
        </w:rPr>
        <w:t>.</w:t>
      </w:r>
      <w:r w:rsidRPr="00E77694">
        <w:rPr>
          <w:rFonts w:asciiTheme="minorHAnsi" w:hAnsiTheme="minorHAnsi"/>
          <w:sz w:val="20"/>
          <w:szCs w:val="20"/>
          <w:lang w:val="es-ES_tradnl"/>
        </w:rPr>
        <w:t xml:space="preserve"> </w:t>
      </w:r>
      <w:r w:rsidR="00AF5669" w:rsidRPr="00E77694">
        <w:rPr>
          <w:rFonts w:asciiTheme="minorHAnsi" w:hAnsiTheme="minorHAnsi"/>
          <w:sz w:val="20"/>
          <w:szCs w:val="20"/>
          <w:lang w:val="es-ES_tradnl"/>
        </w:rPr>
        <w:t xml:space="preserve">El </w:t>
      </w:r>
      <w:r w:rsidR="005A283B" w:rsidRPr="00E77694">
        <w:rPr>
          <w:rFonts w:asciiTheme="minorHAnsi" w:hAnsiTheme="minorHAnsi"/>
          <w:sz w:val="20"/>
          <w:szCs w:val="20"/>
          <w:lang w:val="es-ES_tradnl"/>
        </w:rPr>
        <w:t>Pro</w:t>
      </w:r>
      <w:r w:rsidR="005A283B">
        <w:rPr>
          <w:rFonts w:asciiTheme="minorHAnsi" w:hAnsiTheme="minorHAnsi"/>
          <w:sz w:val="20"/>
          <w:szCs w:val="20"/>
          <w:lang w:val="es-ES_tradnl"/>
        </w:rPr>
        <w:t>yecto</w:t>
      </w:r>
      <w:r w:rsidR="005A283B" w:rsidRPr="00E77694">
        <w:rPr>
          <w:rFonts w:asciiTheme="minorHAnsi" w:hAnsiTheme="minorHAnsi"/>
          <w:sz w:val="20"/>
          <w:szCs w:val="20"/>
          <w:lang w:val="es-ES_tradnl"/>
        </w:rPr>
        <w:t xml:space="preserve"> </w:t>
      </w:r>
      <w:r w:rsidR="00AF5669" w:rsidRPr="00E77694">
        <w:rPr>
          <w:rFonts w:asciiTheme="minorHAnsi" w:hAnsiTheme="minorHAnsi"/>
          <w:sz w:val="20"/>
          <w:szCs w:val="20"/>
          <w:lang w:val="es-ES_tradnl"/>
        </w:rPr>
        <w:t>definirá y aplicará procedimientos y controles específicos para la gestión de los procesos técnico operativos y de apoyo administrativo financiero, que deberán observar las normas y procedimientos generales establecidos en este reglamento. En caso de existir contradicciones, prevalecerá lo indicado en este reglamento.</w:t>
      </w:r>
    </w:p>
    <w:p w:rsidR="00E06F8C" w:rsidRPr="00E77694" w:rsidRDefault="00A61C48" w:rsidP="00EF765B">
      <w:pPr>
        <w:pStyle w:val="ListParagraph"/>
        <w:numPr>
          <w:ilvl w:val="0"/>
          <w:numId w:val="80"/>
        </w:numPr>
        <w:spacing w:after="0" w:line="360" w:lineRule="auto"/>
        <w:ind w:left="567" w:hanging="141"/>
        <w:contextualSpacing w:val="0"/>
        <w:jc w:val="both"/>
        <w:rPr>
          <w:rFonts w:asciiTheme="minorHAnsi" w:hAnsiTheme="minorHAnsi"/>
          <w:sz w:val="20"/>
          <w:szCs w:val="20"/>
          <w:lang w:val="es-ES_tradnl"/>
        </w:rPr>
      </w:pPr>
      <w:r w:rsidRPr="00E77694">
        <w:rPr>
          <w:rFonts w:asciiTheme="minorHAnsi" w:hAnsiTheme="minorHAnsi"/>
          <w:sz w:val="20"/>
          <w:szCs w:val="20"/>
          <w:lang w:val="es-ES_tradnl"/>
        </w:rPr>
        <w:t>Todas</w:t>
      </w:r>
      <w:r w:rsidR="00ED69B6" w:rsidRPr="00E77694">
        <w:rPr>
          <w:rFonts w:asciiTheme="minorHAnsi" w:hAnsiTheme="minorHAnsi"/>
          <w:sz w:val="20"/>
          <w:szCs w:val="20"/>
          <w:lang w:val="es-ES_tradnl"/>
        </w:rPr>
        <w:t xml:space="preserve"> l</w:t>
      </w:r>
      <w:r w:rsidR="000E1539" w:rsidRPr="00E77694">
        <w:rPr>
          <w:rFonts w:asciiTheme="minorHAnsi" w:hAnsiTheme="minorHAnsi"/>
          <w:sz w:val="20"/>
          <w:szCs w:val="20"/>
          <w:lang w:val="es-ES_tradnl"/>
        </w:rPr>
        <w:t xml:space="preserve">as acciones financiadas con </w:t>
      </w:r>
      <w:r w:rsidR="00E06F8C" w:rsidRPr="00E77694">
        <w:rPr>
          <w:rFonts w:asciiTheme="minorHAnsi" w:hAnsiTheme="minorHAnsi"/>
          <w:sz w:val="20"/>
          <w:szCs w:val="20"/>
          <w:lang w:val="es-ES_tradnl"/>
        </w:rPr>
        <w:t xml:space="preserve">recursos </w:t>
      </w:r>
      <w:r w:rsidR="00482CEF" w:rsidRPr="00E77694">
        <w:rPr>
          <w:rFonts w:asciiTheme="minorHAnsi" w:hAnsiTheme="minorHAnsi"/>
          <w:sz w:val="20"/>
          <w:szCs w:val="20"/>
          <w:lang w:val="es-ES_tradnl"/>
        </w:rPr>
        <w:t xml:space="preserve">del </w:t>
      </w:r>
      <w:r w:rsidR="005A283B">
        <w:rPr>
          <w:rFonts w:asciiTheme="minorHAnsi" w:hAnsiTheme="minorHAnsi"/>
          <w:sz w:val="20"/>
          <w:szCs w:val="20"/>
          <w:lang w:val="es-ES_tradnl"/>
        </w:rPr>
        <w:t>proyecto</w:t>
      </w:r>
      <w:r w:rsidR="005A283B" w:rsidRPr="00E77694">
        <w:rPr>
          <w:rFonts w:asciiTheme="minorHAnsi" w:hAnsiTheme="minorHAnsi"/>
          <w:sz w:val="20"/>
          <w:szCs w:val="20"/>
          <w:lang w:val="es-ES_tradnl"/>
        </w:rPr>
        <w:t xml:space="preserve"> </w:t>
      </w:r>
      <w:r w:rsidR="000E1539" w:rsidRPr="00E77694">
        <w:rPr>
          <w:rFonts w:asciiTheme="minorHAnsi" w:hAnsiTheme="minorHAnsi"/>
          <w:sz w:val="20"/>
          <w:szCs w:val="20"/>
          <w:lang w:val="es-ES_tradnl"/>
        </w:rPr>
        <w:t xml:space="preserve">se </w:t>
      </w:r>
      <w:r w:rsidR="00E06F8C" w:rsidRPr="00E77694">
        <w:rPr>
          <w:rFonts w:asciiTheme="minorHAnsi" w:hAnsiTheme="minorHAnsi"/>
          <w:sz w:val="20"/>
          <w:szCs w:val="20"/>
          <w:lang w:val="es-ES_tradnl"/>
        </w:rPr>
        <w:t xml:space="preserve">regirán por </w:t>
      </w:r>
      <w:r w:rsidR="00ED69B6" w:rsidRPr="00E77694">
        <w:rPr>
          <w:rFonts w:asciiTheme="minorHAnsi" w:hAnsiTheme="minorHAnsi"/>
          <w:sz w:val="20"/>
          <w:szCs w:val="20"/>
          <w:lang w:val="es-ES_tradnl"/>
        </w:rPr>
        <w:t>las Políticas del Banco Interamericano de Desarrollo</w:t>
      </w:r>
      <w:r w:rsidR="00E06F8C" w:rsidRPr="00E77694">
        <w:rPr>
          <w:rFonts w:asciiTheme="minorHAnsi" w:hAnsiTheme="minorHAnsi"/>
          <w:sz w:val="20"/>
          <w:szCs w:val="20"/>
          <w:lang w:val="es-ES_tradnl"/>
        </w:rPr>
        <w:t>.</w:t>
      </w:r>
      <w:r w:rsidR="00ED69B6" w:rsidRPr="00E77694">
        <w:rPr>
          <w:rFonts w:asciiTheme="minorHAnsi" w:hAnsiTheme="minorHAnsi"/>
          <w:sz w:val="20"/>
          <w:szCs w:val="20"/>
          <w:lang w:val="es-ES_tradnl"/>
        </w:rPr>
        <w:t xml:space="preserve"> </w:t>
      </w:r>
    </w:p>
    <w:p w:rsidR="007F17F5" w:rsidRPr="00E77694" w:rsidRDefault="007F17F5" w:rsidP="007A5072">
      <w:pPr>
        <w:pStyle w:val="ListParagraph"/>
        <w:widowControl w:val="0"/>
        <w:spacing w:after="0" w:line="360" w:lineRule="auto"/>
        <w:ind w:left="357" w:right="34"/>
        <w:jc w:val="both"/>
        <w:rPr>
          <w:rFonts w:asciiTheme="minorHAnsi" w:hAnsiTheme="minorHAnsi"/>
          <w:b/>
          <w:sz w:val="20"/>
          <w:szCs w:val="20"/>
        </w:rPr>
      </w:pPr>
    </w:p>
    <w:p w:rsidR="00B62E26" w:rsidRPr="00E77694" w:rsidRDefault="00B62E26" w:rsidP="007A5072">
      <w:pPr>
        <w:pStyle w:val="ListParagraph"/>
        <w:widowControl w:val="0"/>
        <w:spacing w:after="0" w:line="360" w:lineRule="auto"/>
        <w:ind w:left="357" w:right="34"/>
        <w:jc w:val="both"/>
        <w:rPr>
          <w:rFonts w:asciiTheme="minorHAnsi" w:hAnsiTheme="minorHAnsi"/>
          <w:b/>
          <w:sz w:val="20"/>
          <w:szCs w:val="20"/>
        </w:rPr>
      </w:pPr>
    </w:p>
    <w:p w:rsidR="002C7ADC" w:rsidRPr="00E77694" w:rsidRDefault="004C4750" w:rsidP="00805942">
      <w:pPr>
        <w:pStyle w:val="Heading2"/>
      </w:pPr>
      <w:bookmarkStart w:id="16" w:name="_Toc445321479"/>
      <w:bookmarkStart w:id="17" w:name="_Toc495681009"/>
      <w:r>
        <w:t xml:space="preserve">1.3 </w:t>
      </w:r>
      <w:r w:rsidR="002C7ADC" w:rsidRPr="00E77694">
        <w:t>APROBACIÓN Y MODIFICACIONES DEL MANUAL</w:t>
      </w:r>
      <w:bookmarkEnd w:id="16"/>
      <w:bookmarkEnd w:id="17"/>
      <w:r w:rsidR="002C7ADC" w:rsidRPr="00E77694">
        <w:t xml:space="preserve">     </w:t>
      </w:r>
    </w:p>
    <w:p w:rsidR="00D84074" w:rsidRPr="00E77694" w:rsidRDefault="00D84074" w:rsidP="007A5072">
      <w:pPr>
        <w:widowControl w:val="0"/>
        <w:spacing w:after="0" w:line="360" w:lineRule="auto"/>
        <w:ind w:right="34"/>
        <w:jc w:val="both"/>
        <w:rPr>
          <w:rFonts w:asciiTheme="minorHAnsi" w:hAnsiTheme="minorHAnsi"/>
          <w:b/>
          <w:sz w:val="20"/>
          <w:szCs w:val="20"/>
          <w:lang w:val="es-ES_tradnl"/>
        </w:rPr>
      </w:pPr>
    </w:p>
    <w:p w:rsidR="00F462BB" w:rsidRPr="00805942" w:rsidRDefault="002C7ADC" w:rsidP="00EF765B">
      <w:pPr>
        <w:pStyle w:val="ListParagraph"/>
        <w:numPr>
          <w:ilvl w:val="0"/>
          <w:numId w:val="81"/>
        </w:numPr>
        <w:spacing w:after="0" w:line="360" w:lineRule="auto"/>
        <w:ind w:left="567" w:hanging="141"/>
        <w:contextualSpacing w:val="0"/>
        <w:jc w:val="both"/>
        <w:rPr>
          <w:rFonts w:asciiTheme="minorHAnsi" w:hAnsiTheme="minorHAnsi"/>
          <w:sz w:val="20"/>
          <w:szCs w:val="20"/>
        </w:rPr>
      </w:pPr>
      <w:r w:rsidRPr="00805942">
        <w:rPr>
          <w:rFonts w:asciiTheme="minorHAnsi" w:hAnsiTheme="minorHAnsi"/>
          <w:sz w:val="20"/>
          <w:szCs w:val="20"/>
        </w:rPr>
        <w:t>Este Manual cuenta con la aprob</w:t>
      </w:r>
      <w:r w:rsidR="00AF5669" w:rsidRPr="00805942">
        <w:rPr>
          <w:rFonts w:asciiTheme="minorHAnsi" w:hAnsiTheme="minorHAnsi"/>
          <w:sz w:val="20"/>
          <w:szCs w:val="20"/>
        </w:rPr>
        <w:t>ación del Ministerio de Obras Pú</w:t>
      </w:r>
      <w:r w:rsidRPr="00805942">
        <w:rPr>
          <w:rFonts w:asciiTheme="minorHAnsi" w:hAnsiTheme="minorHAnsi"/>
          <w:sz w:val="20"/>
          <w:szCs w:val="20"/>
        </w:rPr>
        <w:t>blicas y Comunicaciones (MOPC)</w:t>
      </w:r>
      <w:r w:rsidR="00482CEF" w:rsidRPr="00805942">
        <w:rPr>
          <w:rFonts w:asciiTheme="minorHAnsi" w:hAnsiTheme="minorHAnsi"/>
          <w:sz w:val="20"/>
          <w:szCs w:val="20"/>
        </w:rPr>
        <w:t xml:space="preserve"> Resolución Ministerial Nro</w:t>
      </w:r>
      <w:r w:rsidR="00A605BA">
        <w:rPr>
          <w:rFonts w:asciiTheme="minorHAnsi" w:hAnsiTheme="minorHAnsi"/>
          <w:sz w:val="20"/>
          <w:szCs w:val="20"/>
        </w:rPr>
        <w:t>.</w:t>
      </w:r>
      <w:r w:rsidR="00482CEF" w:rsidRPr="00805942">
        <w:rPr>
          <w:rFonts w:asciiTheme="minorHAnsi" w:hAnsiTheme="minorHAnsi"/>
          <w:sz w:val="20"/>
          <w:szCs w:val="20"/>
          <w:highlight w:val="yellow"/>
        </w:rPr>
        <w:t xml:space="preserve"> xxx </w:t>
      </w:r>
      <w:r w:rsidR="00482CEF" w:rsidRPr="00805942">
        <w:rPr>
          <w:rFonts w:asciiTheme="minorHAnsi" w:hAnsiTheme="minorHAnsi"/>
          <w:sz w:val="20"/>
          <w:szCs w:val="20"/>
        </w:rPr>
        <w:t xml:space="preserve">de fecha </w:t>
      </w:r>
      <w:r w:rsidR="002532A4" w:rsidRPr="00805942">
        <w:rPr>
          <w:rFonts w:asciiTheme="minorHAnsi" w:hAnsiTheme="minorHAnsi"/>
          <w:sz w:val="20"/>
          <w:szCs w:val="20"/>
          <w:highlight w:val="yellow"/>
        </w:rPr>
        <w:t>dd/mm/aa</w:t>
      </w:r>
      <w:r w:rsidR="002532A4" w:rsidRPr="00805942">
        <w:rPr>
          <w:rFonts w:asciiTheme="minorHAnsi" w:hAnsiTheme="minorHAnsi"/>
          <w:sz w:val="20"/>
          <w:szCs w:val="20"/>
        </w:rPr>
        <w:t xml:space="preserve"> </w:t>
      </w:r>
      <w:r w:rsidRPr="00805942">
        <w:rPr>
          <w:rFonts w:asciiTheme="minorHAnsi" w:hAnsiTheme="minorHAnsi"/>
          <w:sz w:val="20"/>
          <w:szCs w:val="20"/>
        </w:rPr>
        <w:t xml:space="preserve">y la no objeción del Banco Interamericano de Desarrollo (BID) </w:t>
      </w:r>
      <w:r w:rsidR="007754BA">
        <w:rPr>
          <w:rFonts w:asciiTheme="minorHAnsi" w:hAnsiTheme="minorHAnsi"/>
          <w:sz w:val="20"/>
          <w:szCs w:val="20"/>
        </w:rPr>
        <w:t>mediante n</w:t>
      </w:r>
      <w:r w:rsidR="00482CEF" w:rsidRPr="00805942">
        <w:rPr>
          <w:rFonts w:asciiTheme="minorHAnsi" w:hAnsiTheme="minorHAnsi"/>
          <w:sz w:val="20"/>
          <w:szCs w:val="20"/>
        </w:rPr>
        <w:t>ota CPR/C/</w:t>
      </w:r>
      <w:r w:rsidR="005A283B" w:rsidRPr="00A605BA">
        <w:rPr>
          <w:rFonts w:asciiTheme="minorHAnsi" w:hAnsiTheme="minorHAnsi"/>
          <w:sz w:val="20"/>
          <w:szCs w:val="20"/>
        </w:rPr>
        <w:t>201</w:t>
      </w:r>
      <w:r w:rsidR="005A283B">
        <w:rPr>
          <w:rFonts w:asciiTheme="minorHAnsi" w:hAnsiTheme="minorHAnsi"/>
          <w:sz w:val="20"/>
          <w:szCs w:val="20"/>
        </w:rPr>
        <w:t>X</w:t>
      </w:r>
      <w:r w:rsidR="00482CEF" w:rsidRPr="00A605BA">
        <w:rPr>
          <w:rFonts w:asciiTheme="minorHAnsi" w:hAnsiTheme="minorHAnsi"/>
          <w:sz w:val="20"/>
          <w:szCs w:val="20"/>
        </w:rPr>
        <w:t>/</w:t>
      </w:r>
      <w:r w:rsidR="00482CEF" w:rsidRPr="00805942">
        <w:rPr>
          <w:rFonts w:asciiTheme="minorHAnsi" w:hAnsiTheme="minorHAnsi"/>
          <w:sz w:val="20"/>
          <w:szCs w:val="20"/>
          <w:highlight w:val="yellow"/>
        </w:rPr>
        <w:t>XX</w:t>
      </w:r>
      <w:r w:rsidR="00482CEF" w:rsidRPr="00805942">
        <w:rPr>
          <w:rFonts w:asciiTheme="minorHAnsi" w:hAnsiTheme="minorHAnsi"/>
          <w:sz w:val="20"/>
          <w:szCs w:val="20"/>
        </w:rPr>
        <w:t xml:space="preserve"> </w:t>
      </w:r>
      <w:r w:rsidRPr="00805942">
        <w:rPr>
          <w:rFonts w:asciiTheme="minorHAnsi" w:hAnsiTheme="minorHAnsi"/>
          <w:sz w:val="20"/>
          <w:szCs w:val="20"/>
        </w:rPr>
        <w:t xml:space="preserve">y </w:t>
      </w:r>
      <w:r w:rsidR="00F462BB" w:rsidRPr="00570F3A">
        <w:rPr>
          <w:rFonts w:asciiTheme="minorHAnsi" w:hAnsiTheme="minorHAnsi"/>
          <w:sz w:val="20"/>
          <w:szCs w:val="20"/>
        </w:rPr>
        <w:t xml:space="preserve">la </w:t>
      </w:r>
      <w:r w:rsidR="007754BA">
        <w:rPr>
          <w:rFonts w:asciiTheme="minorHAnsi" w:hAnsiTheme="minorHAnsi"/>
          <w:sz w:val="20"/>
          <w:szCs w:val="20"/>
        </w:rPr>
        <w:t>aprobación</w:t>
      </w:r>
      <w:r w:rsidR="00F462BB" w:rsidRPr="00570F3A">
        <w:rPr>
          <w:rFonts w:asciiTheme="minorHAnsi" w:hAnsiTheme="minorHAnsi"/>
          <w:sz w:val="20"/>
          <w:szCs w:val="20"/>
        </w:rPr>
        <w:t xml:space="preserve"> </w:t>
      </w:r>
      <w:r w:rsidR="0015224F">
        <w:rPr>
          <w:rFonts w:asciiTheme="minorHAnsi" w:hAnsiTheme="minorHAnsi"/>
          <w:sz w:val="20"/>
          <w:szCs w:val="20"/>
        </w:rPr>
        <w:t>de la Corporación Andina de Fomento (</w:t>
      </w:r>
      <w:r w:rsidR="005A283B">
        <w:rPr>
          <w:rFonts w:asciiTheme="minorHAnsi" w:hAnsiTheme="minorHAnsi"/>
          <w:sz w:val="20"/>
          <w:szCs w:val="20"/>
        </w:rPr>
        <w:t>CAF</w:t>
      </w:r>
      <w:r w:rsidR="00F462BB" w:rsidRPr="00570F3A">
        <w:rPr>
          <w:rFonts w:asciiTheme="minorHAnsi" w:hAnsiTheme="minorHAnsi"/>
          <w:sz w:val="20"/>
          <w:szCs w:val="20"/>
        </w:rPr>
        <w:t>)</w:t>
      </w:r>
      <w:r w:rsidR="00570F3A">
        <w:rPr>
          <w:rFonts w:asciiTheme="minorHAnsi" w:hAnsiTheme="minorHAnsi"/>
          <w:sz w:val="20"/>
          <w:szCs w:val="20"/>
        </w:rPr>
        <w:t xml:space="preserve"> </w:t>
      </w:r>
      <w:r w:rsidR="007754BA">
        <w:rPr>
          <w:rFonts w:asciiTheme="minorHAnsi" w:hAnsiTheme="minorHAnsi"/>
          <w:sz w:val="20"/>
          <w:szCs w:val="20"/>
        </w:rPr>
        <w:t>por medio de la n</w:t>
      </w:r>
      <w:r w:rsidR="00570F3A">
        <w:rPr>
          <w:rFonts w:asciiTheme="minorHAnsi" w:hAnsiTheme="minorHAnsi"/>
          <w:sz w:val="20"/>
          <w:szCs w:val="20"/>
        </w:rPr>
        <w:t xml:space="preserve">ota </w:t>
      </w:r>
      <w:r w:rsidR="00570F3A" w:rsidRPr="00570F3A">
        <w:rPr>
          <w:rFonts w:asciiTheme="minorHAnsi" w:hAnsiTheme="minorHAnsi"/>
          <w:sz w:val="20"/>
          <w:szCs w:val="20"/>
          <w:highlight w:val="yellow"/>
        </w:rPr>
        <w:t>xxx</w:t>
      </w:r>
      <w:r w:rsidR="007754BA">
        <w:rPr>
          <w:rFonts w:asciiTheme="minorHAnsi" w:hAnsiTheme="minorHAnsi"/>
          <w:sz w:val="20"/>
          <w:szCs w:val="20"/>
        </w:rPr>
        <w:t xml:space="preserve"> y es una de las condicio</w:t>
      </w:r>
      <w:r w:rsidR="00F462BB" w:rsidRPr="00805942">
        <w:rPr>
          <w:rFonts w:asciiTheme="minorHAnsi" w:hAnsiTheme="minorHAnsi"/>
          <w:sz w:val="20"/>
          <w:szCs w:val="20"/>
        </w:rPr>
        <w:t>n</w:t>
      </w:r>
      <w:r w:rsidR="007754BA">
        <w:rPr>
          <w:rFonts w:asciiTheme="minorHAnsi" w:hAnsiTheme="minorHAnsi"/>
          <w:sz w:val="20"/>
          <w:szCs w:val="20"/>
        </w:rPr>
        <w:t>es</w:t>
      </w:r>
      <w:r w:rsidR="00F462BB" w:rsidRPr="00805942">
        <w:rPr>
          <w:rFonts w:asciiTheme="minorHAnsi" w:hAnsiTheme="minorHAnsi"/>
          <w:sz w:val="20"/>
          <w:szCs w:val="20"/>
        </w:rPr>
        <w:t xml:space="preserve"> previas al primer desembolso.</w:t>
      </w:r>
    </w:p>
    <w:p w:rsidR="00987FA1" w:rsidRPr="00805942" w:rsidRDefault="002C7ADC" w:rsidP="00EF765B">
      <w:pPr>
        <w:pStyle w:val="ListParagraph"/>
        <w:numPr>
          <w:ilvl w:val="0"/>
          <w:numId w:val="81"/>
        </w:numPr>
        <w:spacing w:after="0" w:line="360" w:lineRule="auto"/>
        <w:ind w:left="567" w:hanging="141"/>
        <w:contextualSpacing w:val="0"/>
        <w:jc w:val="both"/>
        <w:rPr>
          <w:rFonts w:asciiTheme="minorHAnsi" w:eastAsia="Times New Roman" w:hAnsiTheme="minorHAnsi"/>
          <w:b/>
          <w:sz w:val="20"/>
          <w:szCs w:val="20"/>
          <w:lang w:val="es-PE" w:eastAsia="es-ES"/>
        </w:rPr>
      </w:pPr>
      <w:r w:rsidRPr="00805942">
        <w:rPr>
          <w:rFonts w:asciiTheme="minorHAnsi" w:hAnsiTheme="minorHAnsi"/>
          <w:sz w:val="20"/>
          <w:szCs w:val="20"/>
        </w:rPr>
        <w:lastRenderedPageBreak/>
        <w:t xml:space="preserve">Como instrumento de gestión, requerirá ajustes, </w:t>
      </w:r>
      <w:r w:rsidRPr="00570F3A">
        <w:rPr>
          <w:rFonts w:asciiTheme="minorHAnsi" w:hAnsiTheme="minorHAnsi"/>
          <w:sz w:val="20"/>
          <w:szCs w:val="20"/>
        </w:rPr>
        <w:t xml:space="preserve">modificaciones o ampliaciones en su contenido, las que deberán ser propuestas para </w:t>
      </w:r>
      <w:r w:rsidR="00490CFE" w:rsidRPr="00570F3A">
        <w:rPr>
          <w:rFonts w:asciiTheme="minorHAnsi" w:hAnsiTheme="minorHAnsi"/>
          <w:sz w:val="20"/>
          <w:szCs w:val="20"/>
        </w:rPr>
        <w:t xml:space="preserve">la </w:t>
      </w:r>
      <w:r w:rsidRPr="00570F3A">
        <w:rPr>
          <w:rFonts w:asciiTheme="minorHAnsi" w:hAnsiTheme="minorHAnsi"/>
          <w:sz w:val="20"/>
          <w:szCs w:val="20"/>
        </w:rPr>
        <w:t>no objeción del B</w:t>
      </w:r>
      <w:r w:rsidR="007754BA">
        <w:rPr>
          <w:rFonts w:asciiTheme="minorHAnsi" w:hAnsiTheme="minorHAnsi"/>
          <w:sz w:val="20"/>
          <w:szCs w:val="20"/>
        </w:rPr>
        <w:t>ID</w:t>
      </w:r>
      <w:r w:rsidR="00F462BB" w:rsidRPr="00570F3A">
        <w:rPr>
          <w:rFonts w:asciiTheme="minorHAnsi" w:hAnsiTheme="minorHAnsi"/>
          <w:sz w:val="20"/>
          <w:szCs w:val="20"/>
        </w:rPr>
        <w:t xml:space="preserve"> y de la </w:t>
      </w:r>
      <w:r w:rsidR="0015224F">
        <w:rPr>
          <w:rFonts w:asciiTheme="minorHAnsi" w:hAnsiTheme="minorHAnsi"/>
          <w:sz w:val="20"/>
          <w:szCs w:val="20"/>
        </w:rPr>
        <w:t>CAF</w:t>
      </w:r>
      <w:r w:rsidR="00490CFE" w:rsidRPr="00570F3A">
        <w:rPr>
          <w:rFonts w:asciiTheme="minorHAnsi" w:hAnsiTheme="minorHAnsi"/>
          <w:sz w:val="20"/>
          <w:szCs w:val="20"/>
        </w:rPr>
        <w:t>,</w:t>
      </w:r>
      <w:r w:rsidRPr="00805942">
        <w:rPr>
          <w:rFonts w:asciiTheme="minorHAnsi" w:hAnsiTheme="minorHAnsi"/>
          <w:sz w:val="20"/>
          <w:szCs w:val="20"/>
        </w:rPr>
        <w:t xml:space="preserve"> como requisito previo para su implementación.</w:t>
      </w:r>
      <w:r w:rsidR="00987FA1" w:rsidRPr="00805942">
        <w:rPr>
          <w:rFonts w:asciiTheme="minorHAnsi" w:hAnsiTheme="minorHAnsi"/>
          <w:sz w:val="20"/>
          <w:szCs w:val="20"/>
        </w:rPr>
        <w:br w:type="page"/>
      </w:r>
    </w:p>
    <w:p w:rsidR="006536EB" w:rsidRPr="00E77694" w:rsidRDefault="006536EB" w:rsidP="001C7A29">
      <w:pPr>
        <w:pStyle w:val="Heading1"/>
      </w:pPr>
      <w:bookmarkStart w:id="18" w:name="_Toc445321480"/>
      <w:bookmarkStart w:id="19" w:name="_Toc495681010"/>
      <w:r w:rsidRPr="00E77694">
        <w:lastRenderedPageBreak/>
        <w:t>CAPÍTULO II. DESCRIPCION DEL PROGRAMA</w:t>
      </w:r>
      <w:bookmarkEnd w:id="18"/>
      <w:bookmarkEnd w:id="19"/>
    </w:p>
    <w:p w:rsidR="00F52116" w:rsidRPr="00E77694" w:rsidRDefault="00F52116" w:rsidP="007A5072">
      <w:pPr>
        <w:spacing w:after="0" w:line="360" w:lineRule="auto"/>
        <w:rPr>
          <w:rFonts w:asciiTheme="minorHAnsi" w:hAnsiTheme="minorHAnsi"/>
          <w:sz w:val="20"/>
          <w:szCs w:val="20"/>
          <w:lang w:val="es-PE" w:eastAsia="es-ES"/>
        </w:rPr>
      </w:pPr>
    </w:p>
    <w:p w:rsidR="006536EB" w:rsidRPr="00805942" w:rsidRDefault="00D600E3" w:rsidP="00805942">
      <w:pPr>
        <w:pStyle w:val="Heading2"/>
      </w:pPr>
      <w:bookmarkStart w:id="20" w:name="_Toc445321481"/>
      <w:bookmarkStart w:id="21" w:name="_Toc495681011"/>
      <w:r>
        <w:t xml:space="preserve">2.1 </w:t>
      </w:r>
      <w:r w:rsidR="006536EB" w:rsidRPr="00805942">
        <w:t xml:space="preserve">OBJETIVO DEL </w:t>
      </w:r>
      <w:bookmarkEnd w:id="20"/>
      <w:r w:rsidR="00011AD6">
        <w:t>PROYECTO</w:t>
      </w:r>
      <w:bookmarkEnd w:id="21"/>
      <w:r w:rsidR="00011AD6">
        <w:t xml:space="preserve"> </w:t>
      </w:r>
      <w:r w:rsidR="006536EB" w:rsidRPr="00805942">
        <w:t xml:space="preserve">      </w:t>
      </w:r>
    </w:p>
    <w:p w:rsidR="006536EB" w:rsidRPr="00E77694" w:rsidRDefault="006536EB" w:rsidP="007A5072">
      <w:pPr>
        <w:pStyle w:val="ListParagraph"/>
        <w:widowControl w:val="0"/>
        <w:tabs>
          <w:tab w:val="left" w:pos="7763"/>
        </w:tabs>
        <w:spacing w:after="0" w:line="360" w:lineRule="auto"/>
        <w:ind w:left="284"/>
        <w:contextualSpacing w:val="0"/>
        <w:jc w:val="both"/>
        <w:rPr>
          <w:rFonts w:asciiTheme="minorHAnsi" w:eastAsia="Times New Roman" w:hAnsiTheme="minorHAnsi"/>
          <w:b/>
          <w:sz w:val="20"/>
          <w:szCs w:val="20"/>
          <w:lang w:val="es-ES_tradnl" w:eastAsia="es-ES"/>
        </w:rPr>
      </w:pPr>
      <w:r w:rsidRPr="00E77694">
        <w:rPr>
          <w:rFonts w:asciiTheme="minorHAnsi" w:eastAsia="Times New Roman" w:hAnsiTheme="minorHAnsi"/>
          <w:b/>
          <w:sz w:val="20"/>
          <w:szCs w:val="20"/>
          <w:lang w:val="es-ES_tradnl" w:eastAsia="es-ES"/>
        </w:rPr>
        <w:t xml:space="preserve">          </w:t>
      </w:r>
    </w:p>
    <w:p w:rsidR="006536EB" w:rsidRPr="00E667C3" w:rsidRDefault="00482CEF" w:rsidP="007754BA">
      <w:pPr>
        <w:autoSpaceDE w:val="0"/>
        <w:autoSpaceDN w:val="0"/>
        <w:adjustRightInd w:val="0"/>
        <w:spacing w:after="0" w:line="240" w:lineRule="auto"/>
        <w:jc w:val="both"/>
        <w:rPr>
          <w:rFonts w:asciiTheme="minorHAnsi" w:hAnsiTheme="minorHAnsi"/>
          <w:b/>
          <w:i/>
          <w:sz w:val="20"/>
          <w:szCs w:val="20"/>
        </w:rPr>
      </w:pPr>
      <w:r w:rsidRPr="00E77694">
        <w:rPr>
          <w:rFonts w:asciiTheme="minorHAnsi" w:hAnsiTheme="minorHAnsi"/>
          <w:sz w:val="20"/>
          <w:szCs w:val="20"/>
        </w:rPr>
        <w:t xml:space="preserve">El objetivo </w:t>
      </w:r>
      <w:r w:rsidRPr="007754BA">
        <w:rPr>
          <w:rFonts w:asciiTheme="minorHAnsi" w:hAnsiTheme="minorHAnsi"/>
          <w:sz w:val="20"/>
          <w:szCs w:val="20"/>
        </w:rPr>
        <w:t xml:space="preserve">general del </w:t>
      </w:r>
      <w:r w:rsidR="0015224F" w:rsidRPr="007754BA">
        <w:rPr>
          <w:rFonts w:asciiTheme="minorHAnsi" w:hAnsiTheme="minorHAnsi"/>
          <w:sz w:val="20"/>
          <w:szCs w:val="20"/>
        </w:rPr>
        <w:t xml:space="preserve">proyecto </w:t>
      </w:r>
      <w:r w:rsidRPr="007754BA">
        <w:rPr>
          <w:rFonts w:asciiTheme="minorHAnsi" w:hAnsiTheme="minorHAnsi"/>
          <w:sz w:val="20"/>
          <w:szCs w:val="20"/>
        </w:rPr>
        <w:t>es contribuir</w:t>
      </w:r>
      <w:r w:rsidR="0015224F" w:rsidRPr="007754BA">
        <w:rPr>
          <w:rFonts w:asciiTheme="minorHAnsi" w:hAnsiTheme="minorHAnsi"/>
          <w:sz w:val="20"/>
          <w:szCs w:val="20"/>
        </w:rPr>
        <w:t xml:space="preserve"> a mejorar la productividad y competitividad del sector agropecuario y la integración económica y social del Paraguay, en particular del Chaco. El objetivo específico es contribuir a la mejora y conservación de la transitabilidad y nivel de servicio de la Ruta Nº 9, desde el kilómetro 50 (Cerrito) hasta el kilómetro 525 (Mariscal Estigarribia), además de los accesos a las localidades de Loma Plata, Neuland y Filadelfia a través de su mejoramiento y posterior conservación, lo que resultará en la reducción de costos de operación de transporte y tiempos promedios de viaje.</w:t>
      </w:r>
    </w:p>
    <w:p w:rsidR="006536EB" w:rsidRPr="00E77694" w:rsidRDefault="006536EB" w:rsidP="007A5072">
      <w:pPr>
        <w:pStyle w:val="ListParagraph"/>
        <w:spacing w:after="0" w:line="360" w:lineRule="auto"/>
        <w:ind w:left="992" w:hanging="425"/>
        <w:contextualSpacing w:val="0"/>
        <w:jc w:val="both"/>
        <w:rPr>
          <w:rFonts w:asciiTheme="minorHAnsi" w:hAnsiTheme="minorHAnsi"/>
          <w:sz w:val="20"/>
          <w:szCs w:val="20"/>
        </w:rPr>
      </w:pPr>
    </w:p>
    <w:p w:rsidR="00CA6FB2" w:rsidRPr="00E77694" w:rsidRDefault="00D600E3" w:rsidP="00805942">
      <w:pPr>
        <w:pStyle w:val="Heading2"/>
      </w:pPr>
      <w:bookmarkStart w:id="22" w:name="_Toc445321483"/>
      <w:bookmarkStart w:id="23" w:name="_Toc495681012"/>
      <w:r>
        <w:t xml:space="preserve">2.3 </w:t>
      </w:r>
      <w:r w:rsidR="006536EB" w:rsidRPr="00E77694">
        <w:t xml:space="preserve">COMPONENTES DEL </w:t>
      </w:r>
      <w:bookmarkEnd w:id="22"/>
      <w:r w:rsidR="00011AD6">
        <w:t>PROYECTO</w:t>
      </w:r>
      <w:bookmarkEnd w:id="23"/>
      <w:r w:rsidR="00011AD6">
        <w:t xml:space="preserve"> </w:t>
      </w:r>
      <w:r w:rsidR="006536EB" w:rsidRPr="00E77694">
        <w:t xml:space="preserve"> </w:t>
      </w:r>
    </w:p>
    <w:p w:rsidR="00E23799" w:rsidRPr="00E77694" w:rsidRDefault="00E23799" w:rsidP="007A5072">
      <w:pPr>
        <w:spacing w:after="0" w:line="360" w:lineRule="auto"/>
        <w:rPr>
          <w:rFonts w:asciiTheme="minorHAnsi" w:hAnsiTheme="minorHAnsi"/>
          <w:sz w:val="20"/>
          <w:szCs w:val="20"/>
          <w:lang w:val="es-PE" w:eastAsia="es-ES"/>
        </w:rPr>
      </w:pPr>
    </w:p>
    <w:p w:rsidR="00473ECA" w:rsidRPr="00E77694" w:rsidRDefault="00D600E3" w:rsidP="00805942">
      <w:pPr>
        <w:pStyle w:val="Heading2"/>
      </w:pPr>
      <w:bookmarkStart w:id="24" w:name="_Toc445321484"/>
      <w:bookmarkStart w:id="25" w:name="_Toc495681013"/>
      <w:r w:rsidRPr="00D600E3">
        <w:t>2.3 1</w:t>
      </w:r>
      <w:r>
        <w:rPr>
          <w:u w:val="single"/>
        </w:rPr>
        <w:t xml:space="preserve"> </w:t>
      </w:r>
      <w:r w:rsidR="00987FA1" w:rsidRPr="00E77694">
        <w:rPr>
          <w:u w:val="single"/>
        </w:rPr>
        <w:t xml:space="preserve">Componente </w:t>
      </w:r>
      <w:r w:rsidR="005763E5">
        <w:rPr>
          <w:u w:val="single"/>
        </w:rPr>
        <w:t>único</w:t>
      </w:r>
      <w:r w:rsidR="00987FA1" w:rsidRPr="00E77694">
        <w:t>. Obras Civiles</w:t>
      </w:r>
      <w:r w:rsidR="00F462BB" w:rsidRPr="00E77694">
        <w:t xml:space="preserve"> (USD </w:t>
      </w:r>
      <w:r w:rsidR="005763E5">
        <w:t>549,</w:t>
      </w:r>
      <w:r w:rsidR="007754BA">
        <w:t>4</w:t>
      </w:r>
      <w:r w:rsidR="005763E5">
        <w:t>5</w:t>
      </w:r>
      <w:r w:rsidR="00F462BB" w:rsidRPr="00E77694">
        <w:t xml:space="preserve"> millones)</w:t>
      </w:r>
      <w:bookmarkEnd w:id="24"/>
      <w:bookmarkEnd w:id="25"/>
    </w:p>
    <w:p w:rsidR="00A61C48" w:rsidRPr="00E77694" w:rsidRDefault="00473ECA" w:rsidP="007A5072">
      <w:pPr>
        <w:tabs>
          <w:tab w:val="left" w:pos="-1440"/>
          <w:tab w:val="left" w:pos="-720"/>
          <w:tab w:val="left" w:pos="720"/>
          <w:tab w:val="left" w:pos="1320"/>
          <w:tab w:val="left" w:pos="2160"/>
          <w:tab w:val="left" w:pos="7200"/>
        </w:tabs>
        <w:spacing w:after="0" w:line="360" w:lineRule="auto"/>
        <w:ind w:left="720" w:hanging="360"/>
        <w:jc w:val="both"/>
        <w:rPr>
          <w:rFonts w:asciiTheme="minorHAnsi" w:hAnsiTheme="minorHAnsi"/>
          <w:bCs/>
          <w:sz w:val="20"/>
          <w:szCs w:val="20"/>
          <w:lang w:val="es-ES"/>
        </w:rPr>
      </w:pPr>
      <w:r w:rsidRPr="00E77694">
        <w:rPr>
          <w:rFonts w:asciiTheme="minorHAnsi" w:hAnsiTheme="minorHAnsi"/>
          <w:bCs/>
          <w:sz w:val="20"/>
          <w:szCs w:val="20"/>
          <w:lang w:val="es-ES"/>
        </w:rPr>
        <w:t xml:space="preserve"> </w:t>
      </w:r>
      <w:r w:rsidR="00987FA1" w:rsidRPr="00E77694">
        <w:rPr>
          <w:rFonts w:asciiTheme="minorHAnsi" w:hAnsiTheme="minorHAnsi"/>
          <w:bCs/>
          <w:sz w:val="20"/>
          <w:szCs w:val="20"/>
          <w:lang w:val="es-ES"/>
        </w:rPr>
        <w:t>Este componente financiará</w:t>
      </w:r>
      <w:r w:rsidR="009E537C" w:rsidRPr="00E77694">
        <w:rPr>
          <w:rFonts w:asciiTheme="minorHAnsi" w:hAnsiTheme="minorHAnsi"/>
          <w:bCs/>
          <w:sz w:val="20"/>
          <w:szCs w:val="20"/>
          <w:lang w:val="es-ES"/>
        </w:rPr>
        <w:t xml:space="preserve"> los siguientes productos</w:t>
      </w:r>
      <w:r w:rsidR="00987FA1" w:rsidRPr="00E77694">
        <w:rPr>
          <w:rFonts w:asciiTheme="minorHAnsi" w:hAnsiTheme="minorHAnsi"/>
          <w:bCs/>
          <w:sz w:val="20"/>
          <w:szCs w:val="20"/>
          <w:lang w:val="es-ES"/>
        </w:rPr>
        <w:t xml:space="preserve">: </w:t>
      </w:r>
    </w:p>
    <w:p w:rsidR="00A61C48" w:rsidRPr="00E77694" w:rsidRDefault="00BE14CE" w:rsidP="00EF765B">
      <w:pPr>
        <w:pStyle w:val="ListParagraph"/>
        <w:numPr>
          <w:ilvl w:val="0"/>
          <w:numId w:val="31"/>
        </w:numPr>
        <w:tabs>
          <w:tab w:val="left" w:pos="-1440"/>
          <w:tab w:val="left" w:pos="-720"/>
        </w:tabs>
        <w:autoSpaceDE w:val="0"/>
        <w:autoSpaceDN w:val="0"/>
        <w:adjustRightInd w:val="0"/>
        <w:spacing w:after="0" w:line="360" w:lineRule="auto"/>
        <w:contextualSpacing w:val="0"/>
        <w:jc w:val="both"/>
        <w:rPr>
          <w:rFonts w:asciiTheme="minorHAnsi" w:hAnsiTheme="minorHAnsi"/>
          <w:bCs/>
          <w:sz w:val="20"/>
          <w:szCs w:val="20"/>
          <w:lang w:val="es-ES"/>
        </w:rPr>
      </w:pPr>
      <w:r w:rsidRPr="00E77694">
        <w:rPr>
          <w:rFonts w:asciiTheme="minorHAnsi" w:hAnsiTheme="minorHAnsi"/>
          <w:b/>
          <w:bCs/>
          <w:sz w:val="20"/>
          <w:szCs w:val="20"/>
          <w:lang w:val="es-ES"/>
        </w:rPr>
        <w:t xml:space="preserve">Obras de </w:t>
      </w:r>
      <w:r w:rsidR="005763E5">
        <w:rPr>
          <w:rFonts w:asciiTheme="minorHAnsi" w:hAnsiTheme="minorHAnsi"/>
          <w:b/>
          <w:bCs/>
          <w:sz w:val="20"/>
          <w:szCs w:val="20"/>
          <w:lang w:val="es-ES"/>
        </w:rPr>
        <w:t>Mejoramiento y rehabilitación</w:t>
      </w:r>
      <w:r w:rsidR="00570F3A">
        <w:rPr>
          <w:rFonts w:asciiTheme="minorHAnsi" w:hAnsiTheme="minorHAnsi"/>
          <w:b/>
          <w:bCs/>
          <w:sz w:val="20"/>
          <w:szCs w:val="20"/>
          <w:lang w:val="es-ES"/>
        </w:rPr>
        <w:t>:</w:t>
      </w:r>
      <w:r w:rsidRPr="00E77694">
        <w:rPr>
          <w:rFonts w:asciiTheme="minorHAnsi" w:hAnsiTheme="minorHAnsi"/>
          <w:bCs/>
          <w:sz w:val="20"/>
          <w:szCs w:val="20"/>
          <w:lang w:val="es-ES"/>
        </w:rPr>
        <w:t xml:space="preserve">  </w:t>
      </w:r>
      <w:r w:rsidR="005763E5" w:rsidRPr="00572C19">
        <w:rPr>
          <w:rFonts w:cs="Arial"/>
          <w:lang w:val="es-ES_tradnl"/>
        </w:rPr>
        <w:t>mejoramiento y rehabilitación de cerca de 531 km de la Ruta</w:t>
      </w:r>
      <w:r w:rsidR="005763E5">
        <w:rPr>
          <w:rFonts w:cs="Arial"/>
          <w:lang w:val="es-ES_tradnl"/>
        </w:rPr>
        <w:t xml:space="preserve"> </w:t>
      </w:r>
      <w:r w:rsidR="007754BA">
        <w:rPr>
          <w:rFonts w:cs="Arial"/>
          <w:lang w:val="es-ES_tradnl"/>
        </w:rPr>
        <w:t xml:space="preserve">Nacional </w:t>
      </w:r>
      <w:r w:rsidR="005763E5" w:rsidRPr="00572C19">
        <w:rPr>
          <w:rFonts w:cs="Arial"/>
          <w:lang w:val="es-ES_tradnl"/>
        </w:rPr>
        <w:t xml:space="preserve">Nº </w:t>
      </w:r>
      <w:r w:rsidR="005763E5">
        <w:rPr>
          <w:rFonts w:cs="Arial"/>
          <w:lang w:val="es-ES_tradnl"/>
        </w:rPr>
        <w:t>9</w:t>
      </w:r>
      <w:r w:rsidR="005763E5" w:rsidRPr="00572C19">
        <w:rPr>
          <w:rFonts w:cs="Arial"/>
          <w:lang w:val="es-ES_tradnl"/>
        </w:rPr>
        <w:t xml:space="preserve"> </w:t>
      </w:r>
      <w:r w:rsidR="005763E5">
        <w:rPr>
          <w:rFonts w:cs="Arial"/>
          <w:lang w:val="es-ES_tradnl"/>
        </w:rPr>
        <w:t>(</w:t>
      </w:r>
      <w:r w:rsidR="005763E5" w:rsidRPr="00572C19">
        <w:rPr>
          <w:rFonts w:cs="Arial"/>
          <w:lang w:val="es-ES_tradnl"/>
        </w:rPr>
        <w:t>incluyendo 56 km de accesos</w:t>
      </w:r>
      <w:r w:rsidR="005763E5">
        <w:rPr>
          <w:rFonts w:cs="Arial"/>
          <w:lang w:val="es-ES_tradnl"/>
        </w:rPr>
        <w:t>)</w:t>
      </w:r>
      <w:r w:rsidR="005763E5" w:rsidRPr="00572C19">
        <w:rPr>
          <w:rFonts w:cs="Arial"/>
          <w:lang w:val="es-ES_tradnl"/>
        </w:rPr>
        <w:t xml:space="preserve">, </w:t>
      </w:r>
      <w:r w:rsidR="005763E5">
        <w:rPr>
          <w:rFonts w:cs="Arial"/>
          <w:lang w:val="es-ES_tradnl"/>
        </w:rPr>
        <w:t>con</w:t>
      </w:r>
      <w:r w:rsidR="005763E5" w:rsidRPr="00572C19">
        <w:rPr>
          <w:rFonts w:cs="Arial"/>
          <w:lang w:val="es-ES_tradnl"/>
        </w:rPr>
        <w:t xml:space="preserve"> intervenciones para mejora</w:t>
      </w:r>
      <w:r w:rsidR="005763E5">
        <w:rPr>
          <w:rFonts w:cs="Arial"/>
          <w:lang w:val="es-ES_tradnl"/>
        </w:rPr>
        <w:t xml:space="preserve">r las </w:t>
      </w:r>
      <w:r w:rsidR="005763E5" w:rsidRPr="00572C19">
        <w:rPr>
          <w:rFonts w:cs="Arial"/>
          <w:lang w:val="es-ES_tradnl"/>
        </w:rPr>
        <w:t>características técnicas del camino existente</w:t>
      </w:r>
      <w:r w:rsidR="005763E5">
        <w:rPr>
          <w:rStyle w:val="FootnoteReference"/>
          <w:lang w:val="es-ES_tradnl"/>
        </w:rPr>
        <w:footnoteReference w:id="1"/>
      </w:r>
      <w:r w:rsidR="005763E5" w:rsidRPr="00572C19">
        <w:rPr>
          <w:rFonts w:cs="Arial"/>
          <w:lang w:val="es-ES_tradnl"/>
        </w:rPr>
        <w:t>, el aumento del ancho de la calzada</w:t>
      </w:r>
      <w:r w:rsidR="005763E5">
        <w:rPr>
          <w:rFonts w:cs="Arial"/>
          <w:lang w:val="es-ES_tradnl"/>
        </w:rPr>
        <w:t xml:space="preserve"> </w:t>
      </w:r>
      <w:r w:rsidR="005763E5" w:rsidRPr="00572C19">
        <w:rPr>
          <w:rFonts w:cs="Arial"/>
          <w:lang w:val="es-ES_tradnl"/>
        </w:rPr>
        <w:t>actual</w:t>
      </w:r>
      <w:r w:rsidR="005763E5">
        <w:rPr>
          <w:rFonts w:cs="Arial"/>
          <w:lang w:val="es-ES_tradnl"/>
        </w:rPr>
        <w:t>,</w:t>
      </w:r>
      <w:r w:rsidR="005763E5" w:rsidRPr="00572C19">
        <w:rPr>
          <w:rFonts w:cs="Arial"/>
          <w:lang w:val="es-ES_tradnl"/>
        </w:rPr>
        <w:t xml:space="preserve"> la reconstrucción y ensanche de banquinas y puentes, la adecuación de</w:t>
      </w:r>
      <w:r w:rsidR="005763E5">
        <w:rPr>
          <w:rFonts w:cs="Arial"/>
          <w:lang w:val="es-ES_tradnl"/>
        </w:rPr>
        <w:t xml:space="preserve"> </w:t>
      </w:r>
      <w:r w:rsidR="005763E5" w:rsidRPr="00572C19">
        <w:rPr>
          <w:rFonts w:cs="Arial"/>
          <w:lang w:val="es-ES_tradnl"/>
        </w:rPr>
        <w:t>terraplenes y obras de arte a las condiciones hidrológicas críticas</w:t>
      </w:r>
      <w:r w:rsidR="005763E5">
        <w:rPr>
          <w:rFonts w:cs="Arial"/>
          <w:lang w:val="es-ES_tradnl"/>
        </w:rPr>
        <w:t xml:space="preserve">; con el </w:t>
      </w:r>
      <w:r w:rsidR="005763E5" w:rsidRPr="00572C19">
        <w:rPr>
          <w:rFonts w:cs="Arial"/>
          <w:lang w:val="es-ES_tradnl"/>
        </w:rPr>
        <w:t>mantenimiento por niveles de servicio</w:t>
      </w:r>
      <w:r w:rsidR="005763E5">
        <w:rPr>
          <w:rFonts w:cs="Arial"/>
          <w:lang w:val="es-ES_tradnl"/>
        </w:rPr>
        <w:t xml:space="preserve"> de 553 km</w:t>
      </w:r>
      <w:r w:rsidR="005763E5">
        <w:rPr>
          <w:rStyle w:val="FootnoteReference"/>
          <w:lang w:val="es-ES_tradnl"/>
        </w:rPr>
        <w:footnoteReference w:id="2"/>
      </w:r>
      <w:r w:rsidR="005763E5" w:rsidRPr="00572C19">
        <w:rPr>
          <w:rFonts w:cs="Arial"/>
          <w:lang w:val="es-ES_tradnl"/>
        </w:rPr>
        <w:t xml:space="preserve"> por un</w:t>
      </w:r>
      <w:r w:rsidR="005763E5">
        <w:rPr>
          <w:rFonts w:cs="Arial"/>
          <w:lang w:val="es-ES_tradnl"/>
        </w:rPr>
        <w:t xml:space="preserve"> período estimado de cuatro</w:t>
      </w:r>
      <w:r w:rsidR="005763E5" w:rsidRPr="00572C19">
        <w:rPr>
          <w:rFonts w:cs="Arial"/>
          <w:lang w:val="es-ES_tradnl"/>
        </w:rPr>
        <w:t xml:space="preserve"> años posteriores a la finalización de las obras</w:t>
      </w:r>
      <w:r w:rsidR="005763E5">
        <w:rPr>
          <w:rFonts w:cs="Arial"/>
          <w:lang w:val="es-ES_tradnl"/>
        </w:rPr>
        <w:t xml:space="preserve"> de rehabilitación y mejoramiento;</w:t>
      </w:r>
      <w:r w:rsidR="00987FA1" w:rsidRPr="00E77694">
        <w:rPr>
          <w:rFonts w:asciiTheme="minorHAnsi" w:hAnsiTheme="minorHAnsi"/>
          <w:bCs/>
          <w:sz w:val="20"/>
          <w:szCs w:val="20"/>
          <w:lang w:val="es-ES"/>
        </w:rPr>
        <w:t xml:space="preserve"> </w:t>
      </w:r>
    </w:p>
    <w:p w:rsidR="005763E5" w:rsidRDefault="00FE55E1" w:rsidP="00EF765B">
      <w:pPr>
        <w:pStyle w:val="ListParagraph"/>
        <w:numPr>
          <w:ilvl w:val="0"/>
          <w:numId w:val="31"/>
        </w:numPr>
        <w:tabs>
          <w:tab w:val="left" w:pos="-1440"/>
          <w:tab w:val="left" w:pos="-720"/>
        </w:tabs>
        <w:autoSpaceDE w:val="0"/>
        <w:autoSpaceDN w:val="0"/>
        <w:adjustRightInd w:val="0"/>
        <w:spacing w:after="0" w:line="360" w:lineRule="auto"/>
        <w:contextualSpacing w:val="0"/>
        <w:jc w:val="both"/>
        <w:rPr>
          <w:rFonts w:asciiTheme="minorHAnsi" w:hAnsiTheme="minorHAnsi"/>
          <w:bCs/>
          <w:sz w:val="20"/>
          <w:szCs w:val="20"/>
          <w:lang w:val="es-ES"/>
        </w:rPr>
      </w:pPr>
      <w:r w:rsidRPr="00E77694">
        <w:rPr>
          <w:rFonts w:asciiTheme="minorHAnsi" w:hAnsiTheme="minorHAnsi"/>
          <w:b/>
          <w:bCs/>
          <w:sz w:val="20"/>
          <w:szCs w:val="20"/>
          <w:lang w:val="es-ES"/>
        </w:rPr>
        <w:t>Fiscalización Técnica y Ambiental de las Obras</w:t>
      </w:r>
      <w:r w:rsidR="005763E5">
        <w:rPr>
          <w:rFonts w:asciiTheme="minorHAnsi" w:hAnsiTheme="minorHAnsi"/>
          <w:bCs/>
          <w:sz w:val="20"/>
          <w:szCs w:val="20"/>
          <w:lang w:val="es-ES"/>
        </w:rPr>
        <w:t>: Se prevé la fiscalización técnica y ambiental de las obras tanto en la etapa de rehabilitación como la etapa de mantenimiento.</w:t>
      </w:r>
    </w:p>
    <w:p w:rsidR="002907DE" w:rsidRPr="00E667C3" w:rsidRDefault="005763E5" w:rsidP="00E667C3">
      <w:pPr>
        <w:pStyle w:val="ListParagraph"/>
        <w:numPr>
          <w:ilvl w:val="0"/>
          <w:numId w:val="31"/>
        </w:numPr>
        <w:tabs>
          <w:tab w:val="left" w:pos="-1440"/>
          <w:tab w:val="left" w:pos="-720"/>
        </w:tabs>
        <w:autoSpaceDE w:val="0"/>
        <w:autoSpaceDN w:val="0"/>
        <w:adjustRightInd w:val="0"/>
        <w:spacing w:after="0" w:line="360" w:lineRule="auto"/>
        <w:contextualSpacing w:val="0"/>
        <w:jc w:val="both"/>
        <w:rPr>
          <w:rFonts w:asciiTheme="minorHAnsi" w:hAnsiTheme="minorHAnsi"/>
          <w:sz w:val="20"/>
          <w:szCs w:val="20"/>
        </w:rPr>
      </w:pPr>
      <w:r>
        <w:rPr>
          <w:rFonts w:asciiTheme="minorHAnsi" w:hAnsiTheme="minorHAnsi"/>
          <w:b/>
          <w:bCs/>
          <w:sz w:val="20"/>
          <w:szCs w:val="20"/>
          <w:lang w:val="es-ES"/>
        </w:rPr>
        <w:t>Compensación ambiental y social</w:t>
      </w:r>
      <w:r w:rsidRPr="00E667C3">
        <w:rPr>
          <w:rFonts w:asciiTheme="minorHAnsi" w:hAnsiTheme="minorHAnsi"/>
          <w:bCs/>
          <w:sz w:val="20"/>
          <w:szCs w:val="20"/>
          <w:lang w:val="es-ES"/>
        </w:rPr>
        <w:t>:</w:t>
      </w:r>
      <w:r w:rsidR="002907DE" w:rsidRPr="002907DE">
        <w:rPr>
          <w:rFonts w:asciiTheme="minorHAnsi" w:hAnsiTheme="minorHAnsi"/>
          <w:sz w:val="20"/>
          <w:szCs w:val="20"/>
        </w:rPr>
        <w:t xml:space="preserve"> </w:t>
      </w:r>
      <w:r w:rsidR="002907DE" w:rsidRPr="00E77694">
        <w:rPr>
          <w:rFonts w:asciiTheme="minorHAnsi" w:hAnsiTheme="minorHAnsi"/>
          <w:sz w:val="20"/>
          <w:szCs w:val="20"/>
        </w:rPr>
        <w:t>los compromisos ambientales son transversales al ciclo de los proyectos viales y existen acciones a ser implementadas en cada una de las fases.</w:t>
      </w:r>
    </w:p>
    <w:p w:rsidR="002907DE" w:rsidRPr="00E667C3"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szCs w:val="20"/>
        </w:rPr>
      </w:pPr>
      <w:r w:rsidRPr="00E667C3">
        <w:rPr>
          <w:rFonts w:asciiTheme="minorHAnsi" w:hAnsiTheme="minorHAnsi"/>
          <w:sz w:val="20"/>
          <w:szCs w:val="20"/>
        </w:rPr>
        <w:t xml:space="preserve">Los principales riesgos e impactos ambientales y sociales adversos identificados para la </w:t>
      </w:r>
      <w:r w:rsidRPr="00E667C3">
        <w:rPr>
          <w:rFonts w:asciiTheme="minorHAnsi" w:hAnsiTheme="minorHAnsi"/>
          <w:b/>
          <w:sz w:val="20"/>
          <w:szCs w:val="20"/>
        </w:rPr>
        <w:t>etapa de construcción del Proyecto</w:t>
      </w:r>
      <w:r w:rsidRPr="00E667C3">
        <w:rPr>
          <w:rFonts w:asciiTheme="minorHAnsi" w:hAnsiTheme="minorHAnsi"/>
          <w:sz w:val="20"/>
          <w:szCs w:val="20"/>
        </w:rPr>
        <w:t xml:space="preserve">, están relacionados con el reasentamiento involuntario y desplazamiento económico de 189 unidades sociales (viviendas, comercios y viviendas de uso mixto), la mayoría de las cuales se encuentra en una situación de vulnerabilidad socioeconómica, incluyendo 15 viviendas y cuatro comercios indígenas. Esta operación también tiene el potencial de afectar a comunidades indígenas ubicadas en el área indirecta del proyecto, particularmente a partir de las posibles interacciones entre los trabajadores de construcción y la población indígena local. </w:t>
      </w:r>
      <w:r w:rsidRPr="00E667C3">
        <w:rPr>
          <w:rFonts w:asciiTheme="minorHAnsi" w:hAnsiTheme="minorHAnsi"/>
          <w:sz w:val="20"/>
          <w:szCs w:val="20"/>
        </w:rPr>
        <w:lastRenderedPageBreak/>
        <w:t>Posibles afectaciones de este tipo podrían incluir la transmisión de enfermedades de trasmisión sexual, el incremento de embarazos no deseados, la proliferación de bares que podrían intensificar la violencia doméstica, entre otros. Para prevenir y mitigar dichos potenciales impactos existen procedimientos establecidos en las Especificaciones Técnicas y Ambientales Generales (ETAGs) del MOPC, conjuntamente con el Manual de Gestión Social del MOPC, el cual proporciona lineamientos al respecto. El Análisis Ambiental y Social también incluye procedimientos para prevenir dichos impactos, incluyendo recomendaciones para la ubicación de los campamentos de obras. La fiscalización del cumplimiento de dichos procedimientos será un factor clave en la efectividad de las medidas de prevención y mitigación de estos potenciales impactos adversos.</w:t>
      </w:r>
    </w:p>
    <w:p w:rsidR="002907DE" w:rsidRDefault="002907DE" w:rsidP="002907DE">
      <w:pPr>
        <w:jc w:val="both"/>
        <w:rPr>
          <w:rFonts w:ascii="Arial" w:hAnsi="Arial" w:cs="Arial"/>
          <w:lang w:val="es-PE"/>
        </w:rPr>
      </w:pPr>
    </w:p>
    <w:p w:rsidR="002907DE" w:rsidRPr="00E667C3"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szCs w:val="20"/>
        </w:rPr>
      </w:pPr>
      <w:r w:rsidRPr="00E667C3">
        <w:rPr>
          <w:rFonts w:asciiTheme="minorHAnsi" w:hAnsiTheme="minorHAnsi"/>
          <w:sz w:val="20"/>
          <w:szCs w:val="20"/>
        </w:rPr>
        <w:t xml:space="preserve">Las facilidades asociadas preliminarmente identificadas incluyen a facilidades nuevas o existentes como campamentos de obras, plantas asfálticas, áreas de préstamos a lo largo del corredor, y una cantera de piedra basáltica actualmente operando en el municipio de Villa Hayes, al inicio del corredor y que provee materiales de construcción para varias obras de todo tipo. También se esperan otros impactos típicos de obras de mejoramiento vial relacionados a la salud y seguridad ocupacional y comunitaria, incluyendo potenciales accidentes viales para la población, restricciones de acceso por el movimiento de suelos, tráfico de maquinaria pesada, y molestias moderadas por polvo y ruido a las poblaciones aledañas.  </w:t>
      </w:r>
    </w:p>
    <w:p w:rsidR="004D0669" w:rsidRDefault="004D0669"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szCs w:val="20"/>
        </w:rPr>
      </w:pPr>
    </w:p>
    <w:p w:rsidR="002907DE" w:rsidRPr="00E667C3"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szCs w:val="20"/>
        </w:rPr>
      </w:pPr>
      <w:r w:rsidRPr="00E667C3">
        <w:rPr>
          <w:rFonts w:asciiTheme="minorHAnsi" w:hAnsiTheme="minorHAnsi"/>
          <w:sz w:val="20"/>
          <w:szCs w:val="20"/>
        </w:rPr>
        <w:t xml:space="preserve">Durante la </w:t>
      </w:r>
      <w:r w:rsidRPr="00E667C3">
        <w:rPr>
          <w:rFonts w:asciiTheme="minorHAnsi" w:hAnsiTheme="minorHAnsi"/>
          <w:b/>
          <w:sz w:val="20"/>
          <w:szCs w:val="20"/>
        </w:rPr>
        <w:t>etapa de operación</w:t>
      </w:r>
      <w:r w:rsidRPr="00E667C3">
        <w:rPr>
          <w:rFonts w:asciiTheme="minorHAnsi" w:hAnsiTheme="minorHAnsi"/>
          <w:sz w:val="20"/>
          <w:szCs w:val="20"/>
        </w:rPr>
        <w:t xml:space="preserve">, los principales impactos negativos y riesgos están relacionados a accidentes viales, especialmente en zonas cercanas a los pequeños poblados y comunidades indígenas colindantes con la ruta, atropellamiento de fauna y potenciales impactos indirectos asociados a incrementos en los costos de la tierra, deforestación, expansión de la frontera agrícola, y posible cambio en el uso del suelo para actividades agroindustriales basadas en la ganadería. No se esperan impactos directos sobre áreas protegidas ni hábitats naturales críticos, humedales ni sitios Ramsar, así como sitios culturales e históricos, puesto que todo el derecho de vía se encuentra intervenido desde hace varias décadas, y tampoco se anticipan impactos significativos por la apertura de nuevos caminos, canteras, áreas de préstamos y otras acciones del Proyecto. </w:t>
      </w:r>
    </w:p>
    <w:p w:rsidR="002907DE" w:rsidRDefault="002907DE" w:rsidP="002907DE">
      <w:pPr>
        <w:jc w:val="both"/>
        <w:rPr>
          <w:rFonts w:ascii="Arial" w:hAnsi="Arial" w:cs="Arial"/>
          <w:lang w:val="es-PE"/>
        </w:rPr>
      </w:pPr>
    </w:p>
    <w:p w:rsidR="002907DE" w:rsidRPr="00E667C3"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szCs w:val="20"/>
        </w:rPr>
      </w:pPr>
      <w:r w:rsidRPr="00E667C3">
        <w:rPr>
          <w:rFonts w:asciiTheme="minorHAnsi" w:hAnsiTheme="minorHAnsi"/>
          <w:sz w:val="20"/>
          <w:szCs w:val="20"/>
        </w:rPr>
        <w:t xml:space="preserve">En relación a los potenciales impactos indirectos asociados a posibles incrementos en los costos de la tierra, deforestación, expansión de la frontera agrícola, y posible cambio en el uso del suelo para actividades agroindustriales basadas en la ganadería, según lo identificado en el AAS, existe una potencial inducción a la deforestación por la </w:t>
      </w:r>
      <w:r w:rsidRPr="00E667C3">
        <w:rPr>
          <w:rFonts w:asciiTheme="minorHAnsi" w:hAnsiTheme="minorHAnsi"/>
          <w:sz w:val="20"/>
          <w:szCs w:val="20"/>
        </w:rPr>
        <w:lastRenderedPageBreak/>
        <w:t>conversión de nuevas áreas naturales para la agricultura, ganadería y desarrollo urbano, cuya escala es de difícil predicción y se estima que podría ocurrir en zonas alejadas al proyecto donde actualmente están ocurriendo las deforestaciones. También se ha evaluado el complejo contexto actual en el cual existe un gran aumento de la deforestación en los últimos años, atribuible al aumento de los precios de los granos y la carne bovina, el creciente interés nacional e internacional por la compra de grandes parcelas de gran aptitud para la ganadería y del crecimiento del mercado de bienes raíces, especialmente en las zonas más alejadas del proyecto donde actualmente avanza la frontera agrícola con la apertura de nuevos caminos y la habilitación de nuevas tierras para la ganadería extensiva. Sin embargo, estos riesgos están relacionados al contexto socioeconómico regional y nacional ya existente, debido a que la Ruta 9 ya ha estado pavimentada desde la década de 1980, y respecto a los cuales la potencial intensificación de dichos impactos como resultado del proyecto se ubica a un nivel entre bajo y moderado. Asimismo, la mayoría de los terrenos ya cuentan con propietarios privados, incluyendo las comunidades indígenas del área, por lo cual no se anticipa un cambio sustancial en los propietarios de las tierras, como podría ocurrir en otras regiones del país. Mayor información acerca de los impactos directos e indirectos se puede encontrar en el Análisis Ambiental y Social, así como también en el Análisis Socio Cultural del proyecto.</w:t>
      </w:r>
    </w:p>
    <w:p w:rsidR="002907DE" w:rsidRPr="00217357" w:rsidRDefault="002907DE" w:rsidP="002907DE">
      <w:pPr>
        <w:jc w:val="both"/>
        <w:rPr>
          <w:rFonts w:ascii="Arial" w:hAnsi="Arial" w:cs="Arial"/>
          <w:lang w:val="es-PE"/>
        </w:rPr>
      </w:pPr>
    </w:p>
    <w:p w:rsidR="002907DE" w:rsidRPr="00E667C3"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hAnsiTheme="minorHAnsi"/>
          <w:sz w:val="20"/>
        </w:rPr>
      </w:pPr>
      <w:r w:rsidRPr="00E667C3">
        <w:rPr>
          <w:rFonts w:asciiTheme="minorHAnsi" w:hAnsiTheme="minorHAnsi"/>
          <w:sz w:val="20"/>
          <w:szCs w:val="20"/>
        </w:rPr>
        <w:t xml:space="preserve">En cuanto al riesgo contextual, asociado al entorno en el cual el proyecto operará, se encuentra la Reserva Natural Privada Fortín Salazar, de 12,450 hectáreas, es la única área protegida ubicada en la zona de influencia indirecta del Proyecto. Esta reserva está reconocida oficialmente por la Secretaría del Ambiente desde el año 2008, y según los resultados del Análisis Ambiental y Social y las evaluaciones del Banco durante el proceso de preparación del proyecto, no se anticipa que existan impactos directos o indirectos significativos sobre la mencionada reserva. También es importante notar que existe un reclamo territorial de la comunidad indígena Xamok Kasek, la cual cuenta con una sentencia favorable de la Corte Interamericana de Derechos Humanos, cuyo fallo del año 2010 ha dictaminado que el Estado paraguayo debe dotar de tierras a los miembros de dicha comunidad en la zona ancestral en litigio y ocupada en parte por la mencionada Reserva Salazar, entre otras medidas compensatorias. Para cumplir con este requerimiento de la Corte, el gobierno paraguayo ha creado una comisión especial multisectorial para hacer seguimiento a éste y otros reclamos similares en otras zonas del país. Al respecto, el gobierno paraguayo ya ha restituido 7.701 hectáreas a esta comunidad indígena, y se encuentra negociando la adquisición de tierras adicionales para esta comunidad. Para mitigar el riesgo contextual que estos procesos podrían representar para el Proyecto, la comunidad de Xamok Kasek y sus abogados fueron </w:t>
      </w:r>
      <w:r w:rsidRPr="00E667C3">
        <w:rPr>
          <w:rFonts w:asciiTheme="minorHAnsi" w:hAnsiTheme="minorHAnsi"/>
          <w:sz w:val="20"/>
          <w:szCs w:val="20"/>
        </w:rPr>
        <w:lastRenderedPageBreak/>
        <w:t xml:space="preserve">consultados durante la preparación de la presente operación, y en ese evento los líderes de la comunidad manifestaron que están muy interesados y de acuerdo con que se mejore la ruta Transchaco. Mencionaron además que ellos no tendrían inconveniente en permitir al MOPC, o la Contratista que repare la Ruta “Transchaco,” que se extraiga arena de su propiedad, siempre y cuando dicha labor le traiga algún provecho específico a la comunidad, como la construcción de tajamares que puedan ser utilizados en tiempo de sequía. También manifestaron interés en que el Proyecto los pueda apoyar en sus gestiones territoriales. Como resultado de este proceso de consulta, el Análisis Socio Cultural incluye un Plan de Gestión de Pueblos Indígenas, el cual cuenta con un componente de apoyo a la canalización de demandas que no estén relacionadas al Proyecto, el cual incluye el apoyo técnico y jurídico, a través de la contratación de un abogado, a procesos de reclamos territoriales y acompañamiento de tramites de las comunidades indígenas del área del Proyecto, además de otras acciones de comunicación e intermediación de demandas ante instituciones públicas.  Adicionalmente, el proyecto tiene previsto ejecutar actividades de apoyo a la comunidad de Xamok Kasek, particularmente en cuanto la rehabilitación de su camino de acceso a la comunidad con enripiado de todo tiempo, la construcción de un tajamar, además de otras acciones de señalización, capacitación y consulta previstas en este plan. </w:t>
      </w:r>
    </w:p>
    <w:p w:rsidR="002907DE" w:rsidRDefault="002907DE" w:rsidP="00E667C3">
      <w:pPr>
        <w:pStyle w:val="ListParagraph"/>
        <w:tabs>
          <w:tab w:val="left" w:pos="-1440"/>
          <w:tab w:val="left" w:pos="-720"/>
        </w:tabs>
        <w:autoSpaceDE w:val="0"/>
        <w:autoSpaceDN w:val="0"/>
        <w:adjustRightInd w:val="0"/>
        <w:spacing w:after="0" w:line="360" w:lineRule="auto"/>
        <w:ind w:left="1364"/>
        <w:contextualSpacing w:val="0"/>
        <w:jc w:val="both"/>
        <w:rPr>
          <w:rFonts w:cs="Arial"/>
          <w:lang w:val="es-PE"/>
        </w:rPr>
      </w:pPr>
      <w:r w:rsidRPr="00217357">
        <w:rPr>
          <w:rFonts w:cs="Arial"/>
          <w:lang w:val="es-PE"/>
        </w:rPr>
        <w:t xml:space="preserve">Durante la </w:t>
      </w:r>
      <w:r w:rsidRPr="00E667C3">
        <w:rPr>
          <w:rFonts w:cs="Arial"/>
          <w:b/>
          <w:lang w:val="es-PE"/>
        </w:rPr>
        <w:t>etapa de ejecución</w:t>
      </w:r>
      <w:r w:rsidRPr="00217357">
        <w:rPr>
          <w:rFonts w:cs="Arial"/>
          <w:lang w:val="es-PE"/>
        </w:rPr>
        <w:t xml:space="preserve"> se ha establecido la necesidad que los contratistas y subcontratistas de obras cuenten con un mecanismo que quejas y reclamos que permita registrar y reportar de manera eficaz las distintas inquietudes, preocupaciones, quejas y reclamos de la población, incluyendo los procedimientos a ser seguidos para atender dichos casos, de manera consistente con lo establecido en el Manual de Gestión Social del MOPC.</w:t>
      </w:r>
    </w:p>
    <w:p w:rsidR="00C82186" w:rsidRPr="00217357" w:rsidRDefault="00C82186" w:rsidP="00E667C3">
      <w:pPr>
        <w:pStyle w:val="ListParagraph"/>
        <w:tabs>
          <w:tab w:val="left" w:pos="-1440"/>
          <w:tab w:val="left" w:pos="-720"/>
        </w:tabs>
        <w:autoSpaceDE w:val="0"/>
        <w:autoSpaceDN w:val="0"/>
        <w:adjustRightInd w:val="0"/>
        <w:spacing w:after="0" w:line="360" w:lineRule="auto"/>
        <w:ind w:left="1364"/>
        <w:contextualSpacing w:val="0"/>
        <w:jc w:val="both"/>
        <w:rPr>
          <w:rFonts w:cs="Arial"/>
          <w:bCs/>
          <w:color w:val="000000"/>
          <w:lang w:val="es-PE"/>
        </w:rPr>
      </w:pPr>
    </w:p>
    <w:p w:rsidR="002907DE" w:rsidRPr="00E667C3" w:rsidRDefault="000B20F5" w:rsidP="00E667C3">
      <w:pPr>
        <w:pStyle w:val="ListParagraph"/>
        <w:numPr>
          <w:ilvl w:val="0"/>
          <w:numId w:val="31"/>
        </w:numPr>
        <w:tabs>
          <w:tab w:val="left" w:pos="-1440"/>
          <w:tab w:val="left" w:pos="-720"/>
        </w:tabs>
        <w:autoSpaceDE w:val="0"/>
        <w:autoSpaceDN w:val="0"/>
        <w:adjustRightInd w:val="0"/>
        <w:spacing w:after="0" w:line="360" w:lineRule="auto"/>
        <w:contextualSpacing w:val="0"/>
        <w:jc w:val="both"/>
        <w:rPr>
          <w:rFonts w:cs="Arial"/>
          <w:lang w:val="es-PE"/>
        </w:rPr>
      </w:pPr>
      <w:r w:rsidRPr="00E667C3">
        <w:rPr>
          <w:rFonts w:cs="Arial"/>
          <w:b/>
          <w:lang w:val="es-PE"/>
        </w:rPr>
        <w:t>Pagos por servicios ambientales</w:t>
      </w:r>
      <w:r>
        <w:rPr>
          <w:rFonts w:cs="Arial"/>
          <w:lang w:val="es-PE"/>
        </w:rPr>
        <w:t xml:space="preserve">: </w:t>
      </w:r>
      <w:r w:rsidR="002907DE" w:rsidRPr="00E667C3">
        <w:rPr>
          <w:rFonts w:cs="Arial"/>
          <w:lang w:val="es-PE"/>
        </w:rPr>
        <w:t xml:space="preserve">Para minimizar y compensar los mencionados impactos adversos indirectos y regionales, el Proyecto destinará un monto significativo equivalente al 1% del valor de la obra para la compra de certificados ambientales para la preservación de ecosistemas naturales comparables ubicados en la zona de las obras, de manera a incentivar la conservación en tierras privadas e indígenas, generar un mercado de compra de certificados y valorizar al mismo tiempo el capital natural para minimizar las prácticas ambientalmente insostenibles. Es importante resaltar que el Paraguay cuenta con un moderno marco de pagos por servicios ambientales, gracias a la ley aprobada en el 2006, la cual establece además de importantes incentivos, la creación de un fondo ambiental nacional, mapeo, monitoreo y valoración económica de ecorregiones de importancia para la conservación donde se </w:t>
      </w:r>
      <w:r w:rsidR="002907DE" w:rsidRPr="00E667C3">
        <w:rPr>
          <w:rFonts w:cs="Arial"/>
          <w:lang w:val="es-PE"/>
        </w:rPr>
        <w:lastRenderedPageBreak/>
        <w:t>encuentran parcelas con bosques que podrían beneficiarse al recibir pagos por los servicios ambientales prestados por medio de los certificados comprados por el MOPC y otros actores.</w:t>
      </w:r>
    </w:p>
    <w:p w:rsidR="002907DE" w:rsidRPr="00E667C3" w:rsidRDefault="000B20F5" w:rsidP="00E667C3">
      <w:pPr>
        <w:pStyle w:val="ListParagraph"/>
        <w:numPr>
          <w:ilvl w:val="0"/>
          <w:numId w:val="31"/>
        </w:numPr>
        <w:tabs>
          <w:tab w:val="left" w:pos="-1440"/>
          <w:tab w:val="left" w:pos="-720"/>
        </w:tabs>
        <w:autoSpaceDE w:val="0"/>
        <w:autoSpaceDN w:val="0"/>
        <w:adjustRightInd w:val="0"/>
        <w:spacing w:after="0" w:line="360" w:lineRule="auto"/>
        <w:contextualSpacing w:val="0"/>
        <w:jc w:val="both"/>
        <w:rPr>
          <w:rFonts w:cs="Arial"/>
          <w:b/>
          <w:lang w:val="es-PE"/>
        </w:rPr>
      </w:pPr>
      <w:r w:rsidRPr="00E667C3">
        <w:rPr>
          <w:rFonts w:cs="Arial"/>
          <w:b/>
          <w:lang w:val="es-PE"/>
        </w:rPr>
        <w:t>Escalamientos e Imprevistos.</w:t>
      </w:r>
    </w:p>
    <w:p w:rsidR="00CA6FB2" w:rsidRPr="00E77694" w:rsidRDefault="00CA6FB2" w:rsidP="00E667C3">
      <w:pPr>
        <w:pStyle w:val="ListParagraph"/>
        <w:tabs>
          <w:tab w:val="left" w:pos="-1440"/>
          <w:tab w:val="left" w:pos="-720"/>
        </w:tabs>
        <w:autoSpaceDE w:val="0"/>
        <w:autoSpaceDN w:val="0"/>
        <w:adjustRightInd w:val="0"/>
        <w:spacing w:after="0" w:line="360" w:lineRule="auto"/>
        <w:ind w:left="1364"/>
        <w:contextualSpacing w:val="0"/>
        <w:jc w:val="both"/>
        <w:rPr>
          <w:rFonts w:asciiTheme="minorHAnsi" w:eastAsiaTheme="minorHAnsi" w:hAnsiTheme="minorHAnsi"/>
          <w:sz w:val="20"/>
          <w:szCs w:val="20"/>
        </w:rPr>
      </w:pPr>
    </w:p>
    <w:p w:rsidR="00473ECA" w:rsidRPr="00E77694" w:rsidRDefault="00D600E3" w:rsidP="00805942">
      <w:pPr>
        <w:pStyle w:val="Heading2"/>
      </w:pPr>
      <w:bookmarkStart w:id="26" w:name="_Toc445321485"/>
      <w:bookmarkStart w:id="27" w:name="_Toc495681014"/>
      <w:r>
        <w:t xml:space="preserve">2.3.2 </w:t>
      </w:r>
      <w:r w:rsidR="000B20F5">
        <w:t>Otros Costos</w:t>
      </w:r>
      <w:r w:rsidR="00987FA1" w:rsidRPr="00E77694">
        <w:t>. Ingeniería, administración, auditoría y evaluación</w:t>
      </w:r>
      <w:r w:rsidR="00C422AC" w:rsidRPr="00E77694">
        <w:t xml:space="preserve"> (USD </w:t>
      </w:r>
      <w:r w:rsidR="007754BA">
        <w:t>10</w:t>
      </w:r>
      <w:r w:rsidR="000B20F5">
        <w:t>,</w:t>
      </w:r>
      <w:r w:rsidR="007754BA">
        <w:t>55</w:t>
      </w:r>
      <w:r w:rsidR="000B20F5">
        <w:t xml:space="preserve"> </w:t>
      </w:r>
      <w:r w:rsidR="00C422AC" w:rsidRPr="00E77694">
        <w:t>millones)</w:t>
      </w:r>
      <w:bookmarkEnd w:id="26"/>
      <w:bookmarkEnd w:id="27"/>
      <w:r w:rsidR="00E23799" w:rsidRPr="00E77694">
        <w:t xml:space="preserve"> </w:t>
      </w:r>
    </w:p>
    <w:p w:rsidR="00A61C48" w:rsidRPr="00E77694" w:rsidRDefault="00987FA1" w:rsidP="007A5072">
      <w:pPr>
        <w:spacing w:after="0" w:line="360" w:lineRule="auto"/>
        <w:ind w:firstLine="436"/>
        <w:jc w:val="both"/>
        <w:rPr>
          <w:rFonts w:asciiTheme="minorHAnsi" w:eastAsiaTheme="minorHAnsi" w:hAnsiTheme="minorHAnsi"/>
          <w:sz w:val="20"/>
          <w:szCs w:val="20"/>
        </w:rPr>
      </w:pPr>
      <w:r w:rsidRPr="00E77694">
        <w:rPr>
          <w:rFonts w:asciiTheme="minorHAnsi" w:eastAsiaTheme="minorHAnsi" w:hAnsiTheme="minorHAnsi"/>
          <w:sz w:val="20"/>
          <w:szCs w:val="20"/>
        </w:rPr>
        <w:t xml:space="preserve">Este componente financiará la realización de: </w:t>
      </w:r>
    </w:p>
    <w:p w:rsidR="000B20F5" w:rsidRPr="00E77694" w:rsidRDefault="000B20F5" w:rsidP="000B20F5">
      <w:pPr>
        <w:pStyle w:val="ListParagraph"/>
        <w:numPr>
          <w:ilvl w:val="0"/>
          <w:numId w:val="32"/>
        </w:numPr>
        <w:tabs>
          <w:tab w:val="left" w:pos="-1440"/>
          <w:tab w:val="left" w:pos="-720"/>
        </w:tabs>
        <w:autoSpaceDE w:val="0"/>
        <w:autoSpaceDN w:val="0"/>
        <w:adjustRightInd w:val="0"/>
        <w:spacing w:after="0" w:line="360" w:lineRule="auto"/>
        <w:contextualSpacing w:val="0"/>
        <w:jc w:val="both"/>
        <w:rPr>
          <w:rFonts w:asciiTheme="minorHAnsi" w:hAnsiTheme="minorHAnsi"/>
          <w:sz w:val="20"/>
          <w:szCs w:val="20"/>
        </w:rPr>
      </w:pPr>
      <w:r w:rsidRPr="00E77694">
        <w:rPr>
          <w:rFonts w:asciiTheme="minorHAnsi" w:eastAsiaTheme="minorHAnsi" w:hAnsiTheme="minorHAnsi"/>
          <w:b/>
          <w:sz w:val="20"/>
          <w:szCs w:val="20"/>
        </w:rPr>
        <w:t xml:space="preserve">Administración del </w:t>
      </w:r>
      <w:r>
        <w:rPr>
          <w:rFonts w:asciiTheme="minorHAnsi" w:eastAsiaTheme="minorHAnsi" w:hAnsiTheme="minorHAnsi"/>
          <w:b/>
          <w:sz w:val="20"/>
          <w:szCs w:val="20"/>
        </w:rPr>
        <w:t>proyecto</w:t>
      </w:r>
      <w:r w:rsidRPr="00E77694">
        <w:rPr>
          <w:rFonts w:asciiTheme="minorHAnsi" w:eastAsiaTheme="minorHAnsi" w:hAnsiTheme="minorHAnsi"/>
          <w:b/>
          <w:sz w:val="20"/>
          <w:szCs w:val="20"/>
        </w:rPr>
        <w:t xml:space="preserve">. </w:t>
      </w:r>
      <w:r w:rsidRPr="00E77694">
        <w:rPr>
          <w:rFonts w:asciiTheme="minorHAnsi" w:eastAsiaTheme="minorHAnsi" w:hAnsiTheme="minorHAnsi"/>
          <w:sz w:val="20"/>
          <w:szCs w:val="20"/>
        </w:rPr>
        <w:t>P</w:t>
      </w:r>
      <w:r w:rsidRPr="00E77694">
        <w:rPr>
          <w:rFonts w:asciiTheme="minorHAnsi" w:hAnsiTheme="minorHAnsi"/>
          <w:sz w:val="20"/>
          <w:szCs w:val="20"/>
        </w:rPr>
        <w:t>revé todos los gastos incrementales para la ejecución del pro</w:t>
      </w:r>
      <w:r>
        <w:rPr>
          <w:rFonts w:asciiTheme="minorHAnsi" w:hAnsiTheme="minorHAnsi"/>
          <w:sz w:val="20"/>
          <w:szCs w:val="20"/>
        </w:rPr>
        <w:t>yecto</w:t>
      </w:r>
      <w:r w:rsidRPr="00E77694">
        <w:rPr>
          <w:rFonts w:asciiTheme="minorHAnsi" w:hAnsiTheme="minorHAnsi"/>
          <w:sz w:val="20"/>
          <w:szCs w:val="20"/>
        </w:rPr>
        <w:t xml:space="preserve">, que se articulará a través de la Unidad Ejecutora </w:t>
      </w:r>
      <w:r>
        <w:rPr>
          <w:rFonts w:asciiTheme="minorHAnsi" w:hAnsiTheme="minorHAnsi"/>
          <w:sz w:val="20"/>
          <w:szCs w:val="20"/>
        </w:rPr>
        <w:t xml:space="preserve">de proyectos del MOPC </w:t>
      </w:r>
      <w:r w:rsidRPr="00E77694">
        <w:rPr>
          <w:rFonts w:asciiTheme="minorHAnsi" w:hAnsiTheme="minorHAnsi"/>
          <w:sz w:val="20"/>
          <w:szCs w:val="20"/>
        </w:rPr>
        <w:t>(UEP</w:t>
      </w:r>
      <w:r>
        <w:rPr>
          <w:rFonts w:asciiTheme="minorHAnsi" w:hAnsiTheme="minorHAnsi"/>
          <w:sz w:val="20"/>
          <w:szCs w:val="20"/>
        </w:rPr>
        <w:t>-MOPC)</w:t>
      </w:r>
      <w:r w:rsidRPr="00E77694">
        <w:rPr>
          <w:rFonts w:asciiTheme="minorHAnsi" w:hAnsiTheme="minorHAnsi"/>
          <w:sz w:val="20"/>
          <w:szCs w:val="20"/>
        </w:rPr>
        <w:t>, disponiendo recursos para:</w:t>
      </w:r>
    </w:p>
    <w:p w:rsidR="000B20F5" w:rsidRPr="00E77694" w:rsidRDefault="000B20F5" w:rsidP="007754BA">
      <w:pPr>
        <w:pStyle w:val="ListParagraph"/>
        <w:numPr>
          <w:ilvl w:val="0"/>
          <w:numId w:val="3"/>
        </w:numPr>
        <w:spacing w:after="0" w:line="360" w:lineRule="auto"/>
        <w:ind w:left="1800" w:hanging="425"/>
        <w:contextualSpacing w:val="0"/>
        <w:jc w:val="both"/>
        <w:rPr>
          <w:rFonts w:asciiTheme="minorHAnsi" w:hAnsiTheme="minorHAnsi"/>
          <w:sz w:val="20"/>
          <w:szCs w:val="20"/>
          <w:lang w:eastAsia="es-ES"/>
        </w:rPr>
      </w:pPr>
      <w:r w:rsidRPr="00E77694">
        <w:rPr>
          <w:rFonts w:asciiTheme="minorHAnsi" w:hAnsiTheme="minorHAnsi"/>
          <w:sz w:val="20"/>
          <w:szCs w:val="20"/>
          <w:lang w:eastAsia="es-ES"/>
        </w:rPr>
        <w:t>La contratación de personal incremental para la ejecución del Programa.</w:t>
      </w:r>
    </w:p>
    <w:p w:rsidR="000B20F5" w:rsidRPr="00E667C3" w:rsidRDefault="000B20F5" w:rsidP="007754BA">
      <w:pPr>
        <w:pStyle w:val="ListParagraph"/>
        <w:numPr>
          <w:ilvl w:val="0"/>
          <w:numId w:val="3"/>
        </w:numPr>
        <w:spacing w:after="0" w:line="360" w:lineRule="auto"/>
        <w:ind w:left="1800" w:hanging="425"/>
        <w:contextualSpacing w:val="0"/>
        <w:jc w:val="both"/>
        <w:rPr>
          <w:rFonts w:eastAsiaTheme="minorHAnsi"/>
        </w:rPr>
      </w:pPr>
      <w:r w:rsidRPr="00E77694">
        <w:rPr>
          <w:rFonts w:asciiTheme="minorHAnsi" w:hAnsiTheme="minorHAnsi"/>
          <w:sz w:val="20"/>
          <w:szCs w:val="20"/>
          <w:lang w:eastAsia="es-ES"/>
        </w:rPr>
        <w:t>La recontratación de los servicios de una empresa consultora de apoyo técnico y fiduciario (ECATEF), que contempla la contratación de personal de apoyo y la provisión de bienes, servicios y consultorías, según lo previsto en el contrato de servicios y los planes de trabajo de la ECATEF que sean aprobados por la UEP</w:t>
      </w:r>
      <w:r>
        <w:rPr>
          <w:rFonts w:asciiTheme="minorHAnsi" w:hAnsiTheme="minorHAnsi"/>
          <w:sz w:val="20"/>
          <w:szCs w:val="20"/>
          <w:lang w:eastAsia="es-ES"/>
        </w:rPr>
        <w:t>-MOPC</w:t>
      </w:r>
      <w:r w:rsidRPr="00E77694">
        <w:rPr>
          <w:rFonts w:asciiTheme="minorHAnsi" w:hAnsiTheme="minorHAnsi"/>
          <w:sz w:val="20"/>
          <w:szCs w:val="20"/>
          <w:lang w:eastAsia="es-ES"/>
        </w:rPr>
        <w:t xml:space="preserve"> y el Banco;</w:t>
      </w:r>
    </w:p>
    <w:p w:rsidR="00A61C48" w:rsidRPr="00E77694" w:rsidRDefault="00C422AC" w:rsidP="00EF765B">
      <w:pPr>
        <w:pStyle w:val="ListParagraph"/>
        <w:numPr>
          <w:ilvl w:val="0"/>
          <w:numId w:val="32"/>
        </w:numPr>
        <w:tabs>
          <w:tab w:val="left" w:pos="-1440"/>
          <w:tab w:val="left" w:pos="-720"/>
        </w:tabs>
        <w:autoSpaceDE w:val="0"/>
        <w:autoSpaceDN w:val="0"/>
        <w:adjustRightInd w:val="0"/>
        <w:spacing w:after="0" w:line="360" w:lineRule="auto"/>
        <w:contextualSpacing w:val="0"/>
        <w:jc w:val="both"/>
        <w:rPr>
          <w:rFonts w:asciiTheme="minorHAnsi" w:eastAsiaTheme="minorHAnsi" w:hAnsiTheme="minorHAnsi"/>
          <w:sz w:val="20"/>
          <w:szCs w:val="20"/>
        </w:rPr>
      </w:pPr>
      <w:r w:rsidRPr="00E77694">
        <w:rPr>
          <w:rFonts w:asciiTheme="minorHAnsi" w:eastAsiaTheme="minorHAnsi" w:hAnsiTheme="minorHAnsi"/>
          <w:b/>
          <w:sz w:val="20"/>
          <w:szCs w:val="20"/>
        </w:rPr>
        <w:t xml:space="preserve">Estudios </w:t>
      </w:r>
      <w:r w:rsidR="000B20F5">
        <w:rPr>
          <w:rFonts w:asciiTheme="minorHAnsi" w:eastAsiaTheme="minorHAnsi" w:hAnsiTheme="minorHAnsi"/>
          <w:b/>
          <w:sz w:val="20"/>
          <w:szCs w:val="20"/>
        </w:rPr>
        <w:t>Técnicos</w:t>
      </w:r>
      <w:r w:rsidRPr="00E77694">
        <w:rPr>
          <w:rFonts w:asciiTheme="minorHAnsi" w:eastAsiaTheme="minorHAnsi" w:hAnsiTheme="minorHAnsi"/>
          <w:sz w:val="20"/>
          <w:szCs w:val="20"/>
        </w:rPr>
        <w:t>. E</w:t>
      </w:r>
      <w:r w:rsidR="00987FA1" w:rsidRPr="00E77694">
        <w:rPr>
          <w:rFonts w:asciiTheme="minorHAnsi" w:eastAsiaTheme="minorHAnsi" w:hAnsiTheme="minorHAnsi"/>
          <w:sz w:val="20"/>
          <w:szCs w:val="20"/>
        </w:rPr>
        <w:t xml:space="preserve">studios y proyectos de ingeniería, </w:t>
      </w:r>
      <w:r w:rsidR="000E5F4C">
        <w:rPr>
          <w:rFonts w:asciiTheme="minorHAnsi" w:eastAsiaTheme="minorHAnsi" w:hAnsiTheme="minorHAnsi"/>
          <w:sz w:val="20"/>
          <w:szCs w:val="20"/>
        </w:rPr>
        <w:t>Capacitación de Funcionarios en proyectos CREMA</w:t>
      </w:r>
      <w:r w:rsidR="00987FA1" w:rsidRPr="00E77694">
        <w:rPr>
          <w:rFonts w:asciiTheme="minorHAnsi" w:eastAsiaTheme="minorHAnsi" w:hAnsiTheme="minorHAnsi"/>
          <w:sz w:val="20"/>
          <w:szCs w:val="20"/>
        </w:rPr>
        <w:t>,</w:t>
      </w:r>
      <w:r w:rsidR="000E5F4C">
        <w:rPr>
          <w:rFonts w:asciiTheme="minorHAnsi" w:eastAsiaTheme="minorHAnsi" w:hAnsiTheme="minorHAnsi"/>
          <w:sz w:val="20"/>
          <w:szCs w:val="20"/>
        </w:rPr>
        <w:t xml:space="preserve"> estudios de Innovación tecnológica, alternativas de mantenimiento</w:t>
      </w:r>
      <w:r w:rsidR="00987FA1" w:rsidRPr="00E77694">
        <w:rPr>
          <w:rFonts w:asciiTheme="minorHAnsi" w:eastAsiaTheme="minorHAnsi" w:hAnsiTheme="minorHAnsi"/>
          <w:sz w:val="20"/>
          <w:szCs w:val="20"/>
        </w:rPr>
        <w:t>;</w:t>
      </w:r>
      <w:r w:rsidR="000E5F4C">
        <w:rPr>
          <w:rFonts w:asciiTheme="minorHAnsi" w:eastAsiaTheme="minorHAnsi" w:hAnsiTheme="minorHAnsi"/>
          <w:sz w:val="20"/>
          <w:szCs w:val="20"/>
        </w:rPr>
        <w:t xml:space="preserve"> Inspección de seguridad Vial en el corredor;</w:t>
      </w:r>
      <w:r w:rsidR="00987FA1" w:rsidRPr="00E77694">
        <w:rPr>
          <w:rFonts w:asciiTheme="minorHAnsi" w:eastAsiaTheme="minorHAnsi" w:hAnsiTheme="minorHAnsi"/>
          <w:sz w:val="20"/>
          <w:szCs w:val="20"/>
        </w:rPr>
        <w:t xml:space="preserve"> </w:t>
      </w:r>
    </w:p>
    <w:p w:rsidR="00A61C48" w:rsidRPr="00E77694" w:rsidRDefault="009E537C" w:rsidP="00EF765B">
      <w:pPr>
        <w:pStyle w:val="ListParagraph"/>
        <w:numPr>
          <w:ilvl w:val="0"/>
          <w:numId w:val="32"/>
        </w:numPr>
        <w:tabs>
          <w:tab w:val="left" w:pos="-1440"/>
          <w:tab w:val="left" w:pos="-720"/>
        </w:tabs>
        <w:autoSpaceDE w:val="0"/>
        <w:autoSpaceDN w:val="0"/>
        <w:adjustRightInd w:val="0"/>
        <w:spacing w:after="0" w:line="360" w:lineRule="auto"/>
        <w:contextualSpacing w:val="0"/>
        <w:jc w:val="both"/>
        <w:rPr>
          <w:rFonts w:asciiTheme="minorHAnsi" w:eastAsiaTheme="minorHAnsi" w:hAnsiTheme="minorHAnsi"/>
          <w:sz w:val="20"/>
          <w:szCs w:val="20"/>
        </w:rPr>
      </w:pPr>
      <w:r w:rsidRPr="00E77694">
        <w:rPr>
          <w:rFonts w:asciiTheme="minorHAnsi" w:eastAsiaTheme="minorHAnsi" w:hAnsiTheme="minorHAnsi"/>
          <w:b/>
          <w:sz w:val="20"/>
          <w:szCs w:val="20"/>
        </w:rPr>
        <w:t>Auditoria</w:t>
      </w:r>
      <w:r w:rsidR="00C422AC" w:rsidRPr="00E77694">
        <w:rPr>
          <w:rFonts w:asciiTheme="minorHAnsi" w:eastAsiaTheme="minorHAnsi" w:hAnsiTheme="minorHAnsi"/>
          <w:b/>
          <w:sz w:val="20"/>
          <w:szCs w:val="20"/>
        </w:rPr>
        <w:t>(s) E</w:t>
      </w:r>
      <w:r w:rsidR="00B36E8D">
        <w:rPr>
          <w:rFonts w:asciiTheme="minorHAnsi" w:eastAsiaTheme="minorHAnsi" w:hAnsiTheme="minorHAnsi"/>
          <w:b/>
          <w:sz w:val="20"/>
          <w:szCs w:val="20"/>
        </w:rPr>
        <w:t>x</w:t>
      </w:r>
      <w:r w:rsidR="00C422AC" w:rsidRPr="00E77694">
        <w:rPr>
          <w:rFonts w:asciiTheme="minorHAnsi" w:eastAsiaTheme="minorHAnsi" w:hAnsiTheme="minorHAnsi"/>
          <w:b/>
          <w:sz w:val="20"/>
          <w:szCs w:val="20"/>
        </w:rPr>
        <w:t>terna(s):</w:t>
      </w:r>
      <w:r w:rsidR="00177D32" w:rsidRPr="00E77694">
        <w:rPr>
          <w:rFonts w:asciiTheme="minorHAnsi" w:eastAsiaTheme="minorHAnsi" w:hAnsiTheme="minorHAnsi"/>
          <w:sz w:val="20"/>
          <w:szCs w:val="20"/>
        </w:rPr>
        <w:t xml:space="preserve"> </w:t>
      </w:r>
      <w:r w:rsidRPr="00E77694">
        <w:rPr>
          <w:rFonts w:asciiTheme="minorHAnsi" w:hAnsiTheme="minorHAnsi"/>
          <w:sz w:val="20"/>
          <w:szCs w:val="20"/>
        </w:rPr>
        <w:t xml:space="preserve">Incluye recursos para contratar las auditorías externas independientes para el Programa, tanto financiera </w:t>
      </w:r>
      <w:r w:rsidR="000E5F4C" w:rsidRPr="00E77694">
        <w:rPr>
          <w:rFonts w:asciiTheme="minorHAnsi" w:hAnsiTheme="minorHAnsi"/>
          <w:sz w:val="20"/>
          <w:szCs w:val="20"/>
        </w:rPr>
        <w:t>como técnica</w:t>
      </w:r>
      <w:r w:rsidRPr="00E77694">
        <w:rPr>
          <w:rFonts w:asciiTheme="minorHAnsi" w:hAnsiTheme="minorHAnsi"/>
          <w:sz w:val="20"/>
          <w:szCs w:val="20"/>
        </w:rPr>
        <w:t>, operativa, ambiental y social</w:t>
      </w:r>
      <w:r w:rsidR="00987FA1" w:rsidRPr="00E77694">
        <w:rPr>
          <w:rFonts w:asciiTheme="minorHAnsi" w:eastAsiaTheme="minorHAnsi" w:hAnsiTheme="minorHAnsi"/>
          <w:sz w:val="20"/>
          <w:szCs w:val="20"/>
        </w:rPr>
        <w:t xml:space="preserve">; </w:t>
      </w:r>
    </w:p>
    <w:p w:rsidR="007754BA" w:rsidRDefault="009E537C" w:rsidP="007754BA">
      <w:pPr>
        <w:pStyle w:val="ListParagraph"/>
        <w:numPr>
          <w:ilvl w:val="0"/>
          <w:numId w:val="32"/>
        </w:numPr>
        <w:tabs>
          <w:tab w:val="left" w:pos="-1440"/>
          <w:tab w:val="left" w:pos="-720"/>
        </w:tabs>
        <w:autoSpaceDE w:val="0"/>
        <w:autoSpaceDN w:val="0"/>
        <w:adjustRightInd w:val="0"/>
        <w:spacing w:after="0" w:line="360" w:lineRule="auto"/>
        <w:contextualSpacing w:val="0"/>
        <w:jc w:val="both"/>
        <w:rPr>
          <w:rFonts w:asciiTheme="minorHAnsi" w:eastAsiaTheme="minorHAnsi" w:hAnsiTheme="minorHAnsi"/>
          <w:sz w:val="20"/>
          <w:szCs w:val="20"/>
        </w:rPr>
      </w:pPr>
      <w:r w:rsidRPr="00E77694">
        <w:rPr>
          <w:rFonts w:asciiTheme="minorHAnsi" w:eastAsiaTheme="minorHAnsi" w:hAnsiTheme="minorHAnsi"/>
          <w:b/>
          <w:sz w:val="20"/>
          <w:szCs w:val="20"/>
        </w:rPr>
        <w:t>Monitoreo y Evaluación de Impacto</w:t>
      </w:r>
      <w:r w:rsidRPr="00E77694">
        <w:rPr>
          <w:rFonts w:asciiTheme="minorHAnsi" w:eastAsiaTheme="minorHAnsi" w:hAnsiTheme="minorHAnsi"/>
          <w:sz w:val="20"/>
          <w:szCs w:val="20"/>
        </w:rPr>
        <w:t>.</w:t>
      </w:r>
      <w:r w:rsidR="00C422AC" w:rsidRPr="00E77694">
        <w:rPr>
          <w:rFonts w:asciiTheme="minorHAnsi" w:eastAsiaTheme="minorHAnsi" w:hAnsiTheme="minorHAnsi"/>
          <w:sz w:val="20"/>
          <w:szCs w:val="20"/>
        </w:rPr>
        <w:t xml:space="preserve"> Prevé la contratación</w:t>
      </w:r>
      <w:r w:rsidRPr="00E77694">
        <w:rPr>
          <w:rFonts w:asciiTheme="minorHAnsi" w:eastAsiaTheme="minorHAnsi" w:hAnsiTheme="minorHAnsi"/>
          <w:sz w:val="20"/>
          <w:szCs w:val="20"/>
        </w:rPr>
        <w:t xml:space="preserve"> </w:t>
      </w:r>
      <w:r w:rsidR="00C422AC" w:rsidRPr="00E77694">
        <w:rPr>
          <w:rFonts w:asciiTheme="minorHAnsi" w:eastAsiaTheme="minorHAnsi" w:hAnsiTheme="minorHAnsi"/>
          <w:sz w:val="20"/>
          <w:szCs w:val="20"/>
        </w:rPr>
        <w:t xml:space="preserve">de </w:t>
      </w:r>
      <w:r w:rsidR="009F6B8D" w:rsidRPr="00E77694">
        <w:rPr>
          <w:rFonts w:asciiTheme="minorHAnsi" w:eastAsiaTheme="minorHAnsi" w:hAnsiTheme="minorHAnsi"/>
          <w:sz w:val="20"/>
          <w:szCs w:val="20"/>
        </w:rPr>
        <w:t>consultorías</w:t>
      </w:r>
      <w:r w:rsidR="00C422AC" w:rsidRPr="00E77694">
        <w:rPr>
          <w:rFonts w:asciiTheme="minorHAnsi" w:eastAsiaTheme="minorHAnsi" w:hAnsiTheme="minorHAnsi"/>
          <w:sz w:val="20"/>
          <w:szCs w:val="20"/>
        </w:rPr>
        <w:t xml:space="preserve"> para la realización de l</w:t>
      </w:r>
      <w:r w:rsidRPr="00E77694">
        <w:rPr>
          <w:rFonts w:asciiTheme="minorHAnsi" w:eastAsiaTheme="minorHAnsi" w:hAnsiTheme="minorHAnsi"/>
          <w:sz w:val="20"/>
          <w:szCs w:val="20"/>
        </w:rPr>
        <w:t xml:space="preserve">os estudios socio económicos de línea de base </w:t>
      </w:r>
      <w:r w:rsidR="00736659">
        <w:rPr>
          <w:rFonts w:asciiTheme="minorHAnsi" w:eastAsiaTheme="minorHAnsi" w:hAnsiTheme="minorHAnsi"/>
          <w:sz w:val="20"/>
          <w:szCs w:val="20"/>
        </w:rPr>
        <w:t xml:space="preserve">y </w:t>
      </w:r>
      <w:r w:rsidRPr="00E77694">
        <w:rPr>
          <w:rFonts w:asciiTheme="minorHAnsi" w:eastAsiaTheme="minorHAnsi" w:hAnsiTheme="minorHAnsi"/>
          <w:sz w:val="20"/>
          <w:szCs w:val="20"/>
        </w:rPr>
        <w:t xml:space="preserve">de </w:t>
      </w:r>
      <w:r w:rsidR="000E5F4C" w:rsidRPr="00E77694">
        <w:rPr>
          <w:rFonts w:asciiTheme="minorHAnsi" w:eastAsiaTheme="minorHAnsi" w:hAnsiTheme="minorHAnsi"/>
          <w:sz w:val="20"/>
          <w:szCs w:val="20"/>
        </w:rPr>
        <w:t>evaluación,</w:t>
      </w:r>
      <w:r w:rsidR="00C422AC" w:rsidRPr="00E77694">
        <w:rPr>
          <w:rFonts w:asciiTheme="minorHAnsi" w:eastAsiaTheme="minorHAnsi" w:hAnsiTheme="minorHAnsi"/>
          <w:sz w:val="20"/>
          <w:szCs w:val="20"/>
        </w:rPr>
        <w:t xml:space="preserve"> </w:t>
      </w:r>
      <w:r w:rsidR="009F6B8D" w:rsidRPr="00E77694">
        <w:rPr>
          <w:rFonts w:asciiTheme="minorHAnsi" w:eastAsiaTheme="minorHAnsi" w:hAnsiTheme="minorHAnsi"/>
          <w:sz w:val="20"/>
          <w:szCs w:val="20"/>
        </w:rPr>
        <w:t>así</w:t>
      </w:r>
      <w:r w:rsidR="00C422AC" w:rsidRPr="00E77694">
        <w:rPr>
          <w:rFonts w:asciiTheme="minorHAnsi" w:eastAsiaTheme="minorHAnsi" w:hAnsiTheme="minorHAnsi"/>
          <w:sz w:val="20"/>
          <w:szCs w:val="20"/>
        </w:rPr>
        <w:t xml:space="preserve"> como de la </w:t>
      </w:r>
      <w:r w:rsidR="000C7297" w:rsidRPr="00E77694">
        <w:rPr>
          <w:rFonts w:asciiTheme="minorHAnsi" w:eastAsiaTheme="minorHAnsi" w:hAnsiTheme="minorHAnsi"/>
          <w:sz w:val="20"/>
          <w:szCs w:val="20"/>
        </w:rPr>
        <w:t>evaluación</w:t>
      </w:r>
      <w:r w:rsidR="00C422AC" w:rsidRPr="00E77694">
        <w:rPr>
          <w:rFonts w:asciiTheme="minorHAnsi" w:eastAsiaTheme="minorHAnsi" w:hAnsiTheme="minorHAnsi"/>
          <w:sz w:val="20"/>
          <w:szCs w:val="20"/>
        </w:rPr>
        <w:t xml:space="preserve"> d</w:t>
      </w:r>
      <w:r w:rsidRPr="00E77694">
        <w:rPr>
          <w:rFonts w:asciiTheme="minorHAnsi" w:eastAsiaTheme="minorHAnsi" w:hAnsiTheme="minorHAnsi"/>
          <w:sz w:val="20"/>
          <w:szCs w:val="20"/>
        </w:rPr>
        <w:t xml:space="preserve">e </w:t>
      </w:r>
      <w:r w:rsidR="000C7297" w:rsidRPr="00E77694">
        <w:rPr>
          <w:rFonts w:asciiTheme="minorHAnsi" w:eastAsiaTheme="minorHAnsi" w:hAnsiTheme="minorHAnsi"/>
          <w:sz w:val="20"/>
          <w:szCs w:val="20"/>
        </w:rPr>
        <w:t>i</w:t>
      </w:r>
      <w:r w:rsidRPr="00E77694">
        <w:rPr>
          <w:rFonts w:asciiTheme="minorHAnsi" w:eastAsiaTheme="minorHAnsi" w:hAnsiTheme="minorHAnsi"/>
          <w:sz w:val="20"/>
          <w:szCs w:val="20"/>
        </w:rPr>
        <w:t xml:space="preserve">mpactos y </w:t>
      </w:r>
      <w:r w:rsidR="000C7297" w:rsidRPr="00E77694">
        <w:rPr>
          <w:rFonts w:asciiTheme="minorHAnsi" w:eastAsiaTheme="minorHAnsi" w:hAnsiTheme="minorHAnsi"/>
          <w:sz w:val="20"/>
          <w:szCs w:val="20"/>
        </w:rPr>
        <w:t xml:space="preserve">de </w:t>
      </w:r>
      <w:r w:rsidRPr="00E77694">
        <w:rPr>
          <w:rFonts w:asciiTheme="minorHAnsi" w:eastAsiaTheme="minorHAnsi" w:hAnsiTheme="minorHAnsi"/>
          <w:sz w:val="20"/>
          <w:szCs w:val="20"/>
        </w:rPr>
        <w:t xml:space="preserve">resultados del </w:t>
      </w:r>
      <w:r w:rsidR="00011AD6">
        <w:rPr>
          <w:rFonts w:asciiTheme="minorHAnsi" w:eastAsiaTheme="minorHAnsi" w:hAnsiTheme="minorHAnsi"/>
          <w:sz w:val="20"/>
          <w:szCs w:val="20"/>
        </w:rPr>
        <w:t xml:space="preserve">Proyecto </w:t>
      </w:r>
      <w:r w:rsidRPr="00E77694">
        <w:rPr>
          <w:rFonts w:asciiTheme="minorHAnsi" w:eastAsiaTheme="minorHAnsi" w:hAnsiTheme="minorHAnsi"/>
          <w:sz w:val="20"/>
          <w:szCs w:val="20"/>
        </w:rPr>
        <w:t>y actividades relacionadas con el seguimiento y monitoreo del mismo</w:t>
      </w:r>
      <w:r w:rsidR="009F6B8D">
        <w:rPr>
          <w:rFonts w:asciiTheme="minorHAnsi" w:eastAsiaTheme="minorHAnsi" w:hAnsiTheme="minorHAnsi"/>
          <w:sz w:val="20"/>
          <w:szCs w:val="20"/>
        </w:rPr>
        <w:t>;</w:t>
      </w:r>
      <w:bookmarkStart w:id="28" w:name="_Toc445321486"/>
    </w:p>
    <w:p w:rsidR="00736659" w:rsidRPr="007754BA" w:rsidRDefault="000E5F4C" w:rsidP="007754BA">
      <w:pPr>
        <w:pStyle w:val="ListParagraph"/>
        <w:numPr>
          <w:ilvl w:val="0"/>
          <w:numId w:val="32"/>
        </w:numPr>
        <w:tabs>
          <w:tab w:val="left" w:pos="-1440"/>
          <w:tab w:val="left" w:pos="-720"/>
        </w:tabs>
        <w:autoSpaceDE w:val="0"/>
        <w:autoSpaceDN w:val="0"/>
        <w:adjustRightInd w:val="0"/>
        <w:spacing w:after="0" w:line="360" w:lineRule="auto"/>
        <w:ind w:left="1350"/>
        <w:contextualSpacing w:val="0"/>
        <w:jc w:val="both"/>
        <w:rPr>
          <w:rFonts w:asciiTheme="minorHAnsi" w:eastAsiaTheme="minorHAnsi" w:hAnsiTheme="minorHAnsi"/>
          <w:sz w:val="20"/>
          <w:szCs w:val="20"/>
        </w:rPr>
      </w:pPr>
      <w:r w:rsidRPr="007754BA">
        <w:rPr>
          <w:rFonts w:asciiTheme="minorHAnsi" w:eastAsiaTheme="minorHAnsi" w:hAnsiTheme="minorHAnsi" w:cstheme="minorHAnsi"/>
          <w:b/>
          <w:bCs/>
          <w:sz w:val="20"/>
          <w:szCs w:val="20"/>
          <w:lang w:val="es-PE" w:eastAsia="es-ES"/>
        </w:rPr>
        <w:t>Costos Financieros (CAF)</w:t>
      </w:r>
      <w:bookmarkStart w:id="29" w:name="_Toc248750273"/>
      <w:r w:rsidR="007754BA" w:rsidRPr="007754BA">
        <w:rPr>
          <w:rFonts w:asciiTheme="minorHAnsi" w:eastAsiaTheme="minorHAnsi" w:hAnsiTheme="minorHAnsi"/>
          <w:sz w:val="20"/>
          <w:szCs w:val="20"/>
        </w:rPr>
        <w:t xml:space="preserve">: </w:t>
      </w:r>
      <w:bookmarkEnd w:id="28"/>
      <w:r w:rsidR="00D331B2" w:rsidRPr="007754BA">
        <w:rPr>
          <w:rFonts w:asciiTheme="minorHAnsi" w:hAnsiTheme="minorHAnsi"/>
          <w:bCs/>
          <w:sz w:val="20"/>
          <w:szCs w:val="20"/>
        </w:rPr>
        <w:t>Este</w:t>
      </w:r>
      <w:r w:rsidR="00D331B2" w:rsidRPr="007754BA">
        <w:rPr>
          <w:rFonts w:asciiTheme="minorHAnsi" w:eastAsiaTheme="minorHAnsi" w:hAnsiTheme="minorHAnsi"/>
          <w:sz w:val="20"/>
          <w:szCs w:val="20"/>
        </w:rPr>
        <w:t xml:space="preserve"> componente financiará</w:t>
      </w:r>
      <w:r w:rsidR="000C7297" w:rsidRPr="007754BA">
        <w:rPr>
          <w:rFonts w:asciiTheme="minorHAnsi" w:eastAsiaTheme="minorHAnsi" w:hAnsiTheme="minorHAnsi"/>
          <w:sz w:val="20"/>
          <w:szCs w:val="20"/>
        </w:rPr>
        <w:t xml:space="preserve"> </w:t>
      </w:r>
      <w:r w:rsidR="00736659" w:rsidRPr="007754BA">
        <w:rPr>
          <w:rFonts w:asciiTheme="minorHAnsi" w:eastAsiaTheme="minorHAnsi" w:hAnsiTheme="minorHAnsi"/>
          <w:sz w:val="20"/>
          <w:szCs w:val="20"/>
        </w:rPr>
        <w:t>la Comisión de financiamiento y los gastos de evaluación previstos en el contrato con CAF.</w:t>
      </w:r>
    </w:p>
    <w:p w:rsidR="00D331B2" w:rsidRDefault="00D331B2" w:rsidP="00E667C3">
      <w:pPr>
        <w:spacing w:after="0" w:line="360" w:lineRule="auto"/>
        <w:ind w:left="284"/>
        <w:jc w:val="both"/>
      </w:pPr>
    </w:p>
    <w:p w:rsidR="006536EB" w:rsidRPr="00E77694" w:rsidRDefault="00D600E3" w:rsidP="00805942">
      <w:pPr>
        <w:pStyle w:val="Heading2"/>
      </w:pPr>
      <w:bookmarkStart w:id="30" w:name="_Toc248750259"/>
      <w:bookmarkStart w:id="31" w:name="_Toc445321487"/>
      <w:bookmarkStart w:id="32" w:name="_Toc495681015"/>
      <w:bookmarkEnd w:id="29"/>
      <w:r>
        <w:t xml:space="preserve">2.4 </w:t>
      </w:r>
      <w:r w:rsidR="006536EB" w:rsidRPr="00E77694">
        <w:t>COSTO Y FINANCIAMIENTO DEL PROGRAMA</w:t>
      </w:r>
      <w:bookmarkEnd w:id="30"/>
      <w:bookmarkEnd w:id="31"/>
      <w:bookmarkEnd w:id="32"/>
    </w:p>
    <w:p w:rsidR="006536EB" w:rsidRPr="00E77694" w:rsidRDefault="006536EB" w:rsidP="007A5072">
      <w:pPr>
        <w:pStyle w:val="ListParagraph"/>
        <w:autoSpaceDE w:val="0"/>
        <w:autoSpaceDN w:val="0"/>
        <w:adjustRightInd w:val="0"/>
        <w:spacing w:after="0" w:line="360" w:lineRule="auto"/>
        <w:ind w:left="357"/>
        <w:contextualSpacing w:val="0"/>
        <w:jc w:val="both"/>
        <w:rPr>
          <w:rFonts w:asciiTheme="minorHAnsi" w:hAnsiTheme="minorHAnsi"/>
          <w:sz w:val="20"/>
          <w:szCs w:val="20"/>
          <w:lang w:val="es-PE"/>
        </w:rPr>
      </w:pPr>
    </w:p>
    <w:p w:rsidR="006536EB" w:rsidRPr="00E77694" w:rsidRDefault="00736659" w:rsidP="007A5072">
      <w:pPr>
        <w:spacing w:after="0" w:line="360" w:lineRule="auto"/>
        <w:ind w:left="284"/>
        <w:jc w:val="both"/>
        <w:rPr>
          <w:rFonts w:asciiTheme="minorHAnsi" w:hAnsiTheme="minorHAnsi"/>
          <w:sz w:val="20"/>
          <w:szCs w:val="20"/>
        </w:rPr>
      </w:pPr>
      <w:r w:rsidRPr="00E667C3">
        <w:rPr>
          <w:rFonts w:asciiTheme="minorHAnsi" w:hAnsiTheme="minorHAnsi"/>
          <w:bCs/>
          <w:sz w:val="20"/>
          <w:szCs w:val="20"/>
        </w:rPr>
        <w:t xml:space="preserve">El proyecto tendría un costo total de US$560 millones, de los cuales US$160 millones serán financiados por Capital Ordinario (CO) del </w:t>
      </w:r>
      <w:r w:rsidR="007754BA">
        <w:rPr>
          <w:rFonts w:asciiTheme="minorHAnsi" w:hAnsiTheme="minorHAnsi"/>
          <w:bCs/>
          <w:sz w:val="20"/>
          <w:szCs w:val="20"/>
        </w:rPr>
        <w:t xml:space="preserve">BID y US$ 400 millones de </w:t>
      </w:r>
      <w:r w:rsidRPr="00E667C3">
        <w:rPr>
          <w:rFonts w:asciiTheme="minorHAnsi" w:hAnsiTheme="minorHAnsi"/>
          <w:bCs/>
          <w:sz w:val="20"/>
          <w:szCs w:val="20"/>
        </w:rPr>
        <w:t xml:space="preserve">la Corporación Andina de Fomento (CAF). </w:t>
      </w:r>
      <w:r w:rsidR="00987FA1" w:rsidRPr="00BC6C3A">
        <w:rPr>
          <w:rFonts w:asciiTheme="minorHAnsi" w:hAnsiTheme="minorHAnsi"/>
          <w:bCs/>
          <w:sz w:val="20"/>
          <w:szCs w:val="20"/>
        </w:rPr>
        <w:t xml:space="preserve">A </w:t>
      </w:r>
      <w:r w:rsidRPr="00BC6C3A">
        <w:rPr>
          <w:rFonts w:asciiTheme="minorHAnsi" w:hAnsiTheme="minorHAnsi"/>
          <w:bCs/>
          <w:sz w:val="20"/>
          <w:szCs w:val="20"/>
        </w:rPr>
        <w:t>continuación,</w:t>
      </w:r>
      <w:r w:rsidR="00987FA1" w:rsidRPr="00BC6C3A">
        <w:rPr>
          <w:rFonts w:asciiTheme="minorHAnsi" w:hAnsiTheme="minorHAnsi"/>
          <w:bCs/>
          <w:sz w:val="20"/>
          <w:szCs w:val="20"/>
        </w:rPr>
        <w:t xml:space="preserve"> se presenta </w:t>
      </w:r>
      <w:r w:rsidR="00BC6C3A">
        <w:rPr>
          <w:rFonts w:asciiTheme="minorHAnsi" w:hAnsiTheme="minorHAnsi"/>
          <w:bCs/>
          <w:sz w:val="20"/>
          <w:szCs w:val="20"/>
        </w:rPr>
        <w:t xml:space="preserve">la Tabla 1 </w:t>
      </w:r>
      <w:r w:rsidR="00987FA1" w:rsidRPr="00BC6C3A">
        <w:rPr>
          <w:rFonts w:asciiTheme="minorHAnsi" w:hAnsiTheme="minorHAnsi"/>
          <w:bCs/>
          <w:sz w:val="20"/>
          <w:szCs w:val="20"/>
        </w:rPr>
        <w:t>co</w:t>
      </w:r>
      <w:r w:rsidR="00987FA1" w:rsidRPr="00E77694">
        <w:rPr>
          <w:rFonts w:asciiTheme="minorHAnsi" w:hAnsiTheme="minorHAnsi"/>
          <w:bCs/>
          <w:sz w:val="20"/>
          <w:szCs w:val="20"/>
        </w:rPr>
        <w:t xml:space="preserve">n la distribución de los costos estimados y correspondientes fuentes de financiamiento del </w:t>
      </w:r>
      <w:r w:rsidR="00987FA1" w:rsidRPr="00BC6C3A">
        <w:rPr>
          <w:rFonts w:asciiTheme="minorHAnsi" w:hAnsiTheme="minorHAnsi"/>
          <w:bCs/>
          <w:sz w:val="20"/>
          <w:szCs w:val="20"/>
        </w:rPr>
        <w:t>proyecto</w:t>
      </w:r>
      <w:r w:rsidR="006536EB" w:rsidRPr="00E77694">
        <w:rPr>
          <w:rFonts w:asciiTheme="minorHAnsi" w:hAnsiTheme="minorHAnsi"/>
          <w:sz w:val="20"/>
          <w:szCs w:val="20"/>
        </w:rPr>
        <w:t xml:space="preserve">: </w:t>
      </w:r>
    </w:p>
    <w:p w:rsidR="001C7A29" w:rsidRDefault="001C7A29" w:rsidP="007A5072">
      <w:pPr>
        <w:pStyle w:val="Caption"/>
        <w:spacing w:before="0" w:after="0" w:line="360" w:lineRule="auto"/>
        <w:rPr>
          <w:rFonts w:asciiTheme="minorHAnsi" w:hAnsiTheme="minorHAnsi" w:cs="Times New Roman"/>
        </w:rPr>
      </w:pPr>
      <w:bookmarkStart w:id="33" w:name="_Toc248713367"/>
    </w:p>
    <w:p w:rsidR="004D0669" w:rsidRDefault="004D0669" w:rsidP="004D0669">
      <w:pPr>
        <w:rPr>
          <w:lang w:eastAsia="es-CL"/>
        </w:rPr>
      </w:pPr>
    </w:p>
    <w:p w:rsidR="004D0669" w:rsidRPr="004D0669" w:rsidRDefault="004D0669" w:rsidP="004D0669">
      <w:pPr>
        <w:rPr>
          <w:lang w:eastAsia="es-CL"/>
        </w:rPr>
      </w:pPr>
    </w:p>
    <w:bookmarkEnd w:id="33"/>
    <w:p w:rsidR="00BC6C3A" w:rsidRPr="007754BA" w:rsidRDefault="00BC6C3A" w:rsidP="00BC6C3A">
      <w:pPr>
        <w:pStyle w:val="BodyText3"/>
        <w:autoSpaceDE w:val="0"/>
        <w:autoSpaceDN w:val="0"/>
        <w:adjustRightInd w:val="0"/>
        <w:spacing w:before="120"/>
        <w:jc w:val="center"/>
        <w:rPr>
          <w:rFonts w:asciiTheme="minorHAnsi" w:hAnsiTheme="minorHAnsi" w:cs="Arial"/>
          <w:b/>
          <w:bCs/>
          <w:sz w:val="20"/>
          <w:szCs w:val="22"/>
          <w:lang w:val="es-ES_tradnl"/>
        </w:rPr>
      </w:pPr>
      <w:r w:rsidRPr="007754BA">
        <w:rPr>
          <w:rFonts w:asciiTheme="minorHAnsi" w:hAnsiTheme="minorHAnsi" w:cs="Arial"/>
          <w:b/>
          <w:bCs/>
          <w:sz w:val="20"/>
          <w:szCs w:val="22"/>
          <w:lang w:val="es-ES_tradnl"/>
        </w:rPr>
        <w:lastRenderedPageBreak/>
        <w:t>Tabla 1. Costos y financiamiento del proyecto por categoría de inversión</w:t>
      </w:r>
    </w:p>
    <w:tbl>
      <w:tblPr>
        <w:tblStyle w:val="TableGrid"/>
        <w:tblW w:w="8550" w:type="dxa"/>
        <w:tblInd w:w="85" w:type="dxa"/>
        <w:tblLayout w:type="fixed"/>
        <w:tblLook w:val="04A0" w:firstRow="1" w:lastRow="0" w:firstColumn="1" w:lastColumn="0" w:noHBand="0" w:noVBand="1"/>
      </w:tblPr>
      <w:tblGrid>
        <w:gridCol w:w="720"/>
        <w:gridCol w:w="2880"/>
        <w:gridCol w:w="1440"/>
        <w:gridCol w:w="1530"/>
        <w:gridCol w:w="1260"/>
        <w:gridCol w:w="720"/>
      </w:tblGrid>
      <w:tr w:rsidR="007754BA" w:rsidRPr="007754BA" w:rsidTr="007754BA">
        <w:trPr>
          <w:trHeight w:val="70"/>
        </w:trPr>
        <w:tc>
          <w:tcPr>
            <w:tcW w:w="720" w:type="dxa"/>
            <w:vMerge w:val="restart"/>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CAT.</w:t>
            </w:r>
          </w:p>
        </w:tc>
        <w:tc>
          <w:tcPr>
            <w:tcW w:w="2880" w:type="dxa"/>
            <w:vMerge w:val="restart"/>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Detalle</w:t>
            </w:r>
          </w:p>
        </w:tc>
        <w:tc>
          <w:tcPr>
            <w:tcW w:w="1440" w:type="dxa"/>
            <w:shd w:val="clear" w:color="auto" w:fill="BFBFBF" w:themeFill="background1" w:themeFillShade="BF"/>
            <w:vAlign w:val="center"/>
          </w:tcPr>
          <w:p w:rsidR="007754BA" w:rsidRPr="007754BA" w:rsidDel="006945F2"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BID*</w:t>
            </w:r>
          </w:p>
        </w:tc>
        <w:tc>
          <w:tcPr>
            <w:tcW w:w="1530" w:type="dxa"/>
            <w:shd w:val="clear" w:color="auto" w:fill="BFBFBF" w:themeFill="background1" w:themeFillShade="BF"/>
            <w:vAlign w:val="center"/>
          </w:tcPr>
          <w:p w:rsidR="007754BA" w:rsidRPr="007754BA" w:rsidDel="006945F2"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Contrapartida local</w:t>
            </w:r>
          </w:p>
        </w:tc>
        <w:tc>
          <w:tcPr>
            <w:tcW w:w="1980" w:type="dxa"/>
            <w:gridSpan w:val="2"/>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TOTAL</w:t>
            </w:r>
          </w:p>
        </w:tc>
      </w:tr>
      <w:tr w:rsidR="007754BA" w:rsidRPr="007754BA" w:rsidTr="007754BA">
        <w:trPr>
          <w:trHeight w:val="58"/>
        </w:trPr>
        <w:tc>
          <w:tcPr>
            <w:tcW w:w="720" w:type="dxa"/>
            <w:vMerge/>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p>
        </w:tc>
        <w:tc>
          <w:tcPr>
            <w:tcW w:w="2880" w:type="dxa"/>
            <w:vMerge/>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p>
        </w:tc>
        <w:tc>
          <w:tcPr>
            <w:tcW w:w="1440" w:type="dxa"/>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(US$)</w:t>
            </w:r>
          </w:p>
        </w:tc>
        <w:tc>
          <w:tcPr>
            <w:tcW w:w="1530" w:type="dxa"/>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(US$)</w:t>
            </w:r>
          </w:p>
        </w:tc>
        <w:tc>
          <w:tcPr>
            <w:tcW w:w="1260" w:type="dxa"/>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(US$)</w:t>
            </w:r>
          </w:p>
        </w:tc>
        <w:tc>
          <w:tcPr>
            <w:tcW w:w="720" w:type="dxa"/>
            <w:shd w:val="clear" w:color="auto" w:fill="BFBFBF" w:themeFill="background1" w:themeFillShade="BF"/>
            <w:vAlign w:val="center"/>
          </w:tcPr>
          <w:p w:rsidR="007754BA" w:rsidRPr="007754BA" w:rsidRDefault="007754BA" w:rsidP="007754BA">
            <w:pPr>
              <w:pStyle w:val="BodyText3"/>
              <w:autoSpaceDE w:val="0"/>
              <w:autoSpaceDN w:val="0"/>
              <w:adjustRightInd w:val="0"/>
              <w:jc w:val="center"/>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w:t>
            </w:r>
          </w:p>
        </w:tc>
      </w:tr>
      <w:tr w:rsidR="007754BA" w:rsidRPr="007754BA" w:rsidTr="007754BA">
        <w:trPr>
          <w:trHeight w:val="260"/>
        </w:trPr>
        <w:tc>
          <w:tcPr>
            <w:tcW w:w="72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w:t>
            </w:r>
          </w:p>
        </w:tc>
        <w:tc>
          <w:tcPr>
            <w:tcW w:w="288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Componente único – obras civiles</w:t>
            </w:r>
          </w:p>
        </w:tc>
        <w:tc>
          <w:tcPr>
            <w:tcW w:w="144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158.000.000</w:t>
            </w:r>
          </w:p>
        </w:tc>
        <w:tc>
          <w:tcPr>
            <w:tcW w:w="153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391.450.000</w:t>
            </w:r>
          </w:p>
        </w:tc>
        <w:tc>
          <w:tcPr>
            <w:tcW w:w="126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549.450.000</w:t>
            </w:r>
          </w:p>
        </w:tc>
        <w:tc>
          <w:tcPr>
            <w:tcW w:w="72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98,12</w:t>
            </w:r>
          </w:p>
        </w:tc>
      </w:tr>
      <w:tr w:rsidR="007754BA" w:rsidRPr="007754BA" w:rsidTr="007754BA">
        <w:trPr>
          <w:trHeight w:val="278"/>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1.1</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Obras de rehabilitación y mantenimiento</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136.000.000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357.000.000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493.000.000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88,04</w:t>
            </w:r>
          </w:p>
        </w:tc>
      </w:tr>
      <w:tr w:rsidR="007754BA" w:rsidRPr="007754BA" w:rsidTr="007754BA">
        <w:trPr>
          <w:trHeight w:val="242"/>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1.2</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Fiscalización técnica y supervisión ambiental y social</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5.600.000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14.400.000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20.000.000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3,57</w:t>
            </w:r>
          </w:p>
        </w:tc>
      </w:tr>
      <w:tr w:rsidR="007754BA" w:rsidRPr="007754BA" w:rsidTr="007754BA">
        <w:trPr>
          <w:trHeight w:val="179"/>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1.3</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 xml:space="preserve">Plan de Gestión Ambiental y Social (PGAS) </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5.100.000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2.530.000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7.630.000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1,36</w:t>
            </w:r>
          </w:p>
        </w:tc>
      </w:tr>
      <w:tr w:rsidR="007754BA" w:rsidRPr="007754BA" w:rsidTr="007754BA">
        <w:trPr>
          <w:trHeight w:val="179"/>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1.5</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Pago por servicios ambientales</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4.930.000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4.930.000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0,88</w:t>
            </w:r>
          </w:p>
        </w:tc>
      </w:tr>
      <w:tr w:rsidR="007754BA" w:rsidRPr="007754BA" w:rsidTr="007754BA">
        <w:trPr>
          <w:trHeight w:val="179"/>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1.4</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Escalamientos e imprevistos</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6.370.000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17.520.000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23.890.000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4,27</w:t>
            </w:r>
          </w:p>
        </w:tc>
      </w:tr>
      <w:tr w:rsidR="007754BA" w:rsidRPr="007754BA" w:rsidDel="00434C90" w:rsidTr="007754BA">
        <w:tc>
          <w:tcPr>
            <w:tcW w:w="72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2</w:t>
            </w:r>
          </w:p>
        </w:tc>
        <w:tc>
          <w:tcPr>
            <w:tcW w:w="288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Otros costos</w:t>
            </w:r>
          </w:p>
        </w:tc>
        <w:tc>
          <w:tcPr>
            <w:tcW w:w="144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2.000.000</w:t>
            </w:r>
          </w:p>
        </w:tc>
        <w:tc>
          <w:tcPr>
            <w:tcW w:w="153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8.550.000</w:t>
            </w:r>
          </w:p>
        </w:tc>
        <w:tc>
          <w:tcPr>
            <w:tcW w:w="126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10.550.000</w:t>
            </w:r>
          </w:p>
        </w:tc>
        <w:tc>
          <w:tcPr>
            <w:tcW w:w="720" w:type="dxa"/>
            <w:shd w:val="clear" w:color="auto" w:fill="D9D9D9" w:themeFill="background1" w:themeFillShade="D9"/>
            <w:vAlign w:val="center"/>
          </w:tcPr>
          <w:p w:rsidR="007754BA" w:rsidRPr="007754BA" w:rsidDel="00434C90"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1,88</w:t>
            </w:r>
          </w:p>
        </w:tc>
      </w:tr>
      <w:tr w:rsidR="007754BA" w:rsidRPr="007754BA" w:rsidDel="00DD1F84" w:rsidTr="007754BA">
        <w:trPr>
          <w:trHeight w:val="233"/>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2.1</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Administración del proyecto</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1.700.000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4.300.000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6.000.000</w:t>
            </w:r>
          </w:p>
        </w:tc>
        <w:tc>
          <w:tcPr>
            <w:tcW w:w="720" w:type="dxa"/>
            <w:vAlign w:val="center"/>
          </w:tcPr>
          <w:p w:rsidR="007754BA" w:rsidRPr="007754BA" w:rsidDel="00DD1F84"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1,07</w:t>
            </w:r>
          </w:p>
        </w:tc>
      </w:tr>
      <w:tr w:rsidR="007754BA" w:rsidRPr="007754BA" w:rsidTr="007754BA">
        <w:trPr>
          <w:trHeight w:val="260"/>
        </w:trPr>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2.2</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Evaluaciones, estudios, auditorias</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300.000</w:t>
            </w:r>
          </w:p>
        </w:tc>
        <w:tc>
          <w:tcPr>
            <w:tcW w:w="153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800.000</w:t>
            </w:r>
          </w:p>
        </w:tc>
        <w:tc>
          <w:tcPr>
            <w:tcW w:w="126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1.100.000</w:t>
            </w:r>
          </w:p>
        </w:tc>
        <w:tc>
          <w:tcPr>
            <w:tcW w:w="720" w:type="dxa"/>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0,20</w:t>
            </w:r>
          </w:p>
        </w:tc>
      </w:tr>
      <w:tr w:rsidR="007754BA" w:rsidRPr="007754BA" w:rsidTr="007754BA">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2.3</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Comisión de financiamiento</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w:t>
            </w:r>
          </w:p>
        </w:tc>
        <w:tc>
          <w:tcPr>
            <w:tcW w:w="1530" w:type="dxa"/>
            <w:shd w:val="clear" w:color="auto" w:fill="auto"/>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3.400.000</w:t>
            </w:r>
          </w:p>
        </w:tc>
        <w:tc>
          <w:tcPr>
            <w:tcW w:w="1260" w:type="dxa"/>
            <w:shd w:val="clear" w:color="auto" w:fill="auto"/>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3.400.000</w:t>
            </w:r>
          </w:p>
        </w:tc>
        <w:tc>
          <w:tcPr>
            <w:tcW w:w="720" w:type="dxa"/>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0,61</w:t>
            </w:r>
          </w:p>
        </w:tc>
      </w:tr>
      <w:tr w:rsidR="007754BA" w:rsidRPr="007754BA" w:rsidTr="007754BA">
        <w:tc>
          <w:tcPr>
            <w:tcW w:w="72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2.4</w:t>
            </w:r>
          </w:p>
        </w:tc>
        <w:tc>
          <w:tcPr>
            <w:tcW w:w="2880" w:type="dxa"/>
            <w:shd w:val="clear" w:color="auto" w:fill="auto"/>
            <w:vAlign w:val="center"/>
          </w:tcPr>
          <w:p w:rsidR="007754BA" w:rsidRPr="007754BA" w:rsidRDefault="007754BA" w:rsidP="007754BA">
            <w:pPr>
              <w:pStyle w:val="BodyText3"/>
              <w:autoSpaceDE w:val="0"/>
              <w:autoSpaceDN w:val="0"/>
              <w:adjustRightInd w:val="0"/>
              <w:jc w:val="left"/>
              <w:rPr>
                <w:rFonts w:asciiTheme="minorHAnsi" w:hAnsiTheme="minorHAnsi" w:cs="Arial"/>
                <w:noProof/>
                <w:sz w:val="18"/>
                <w:szCs w:val="18"/>
                <w:vertAlign w:val="superscript"/>
                <w:lang w:val="es-ES_tradnl"/>
              </w:rPr>
            </w:pPr>
            <w:r w:rsidRPr="007754BA">
              <w:rPr>
                <w:rFonts w:asciiTheme="minorHAnsi" w:hAnsiTheme="minorHAnsi" w:cs="Arial"/>
                <w:noProof/>
                <w:sz w:val="18"/>
                <w:szCs w:val="18"/>
                <w:lang w:val="es-ES_tradnl"/>
              </w:rPr>
              <w:t>Gastos de evaluación</w:t>
            </w:r>
          </w:p>
        </w:tc>
        <w:tc>
          <w:tcPr>
            <w:tcW w:w="1440" w:type="dxa"/>
            <w:shd w:val="clear" w:color="auto" w:fill="auto"/>
            <w:vAlign w:val="center"/>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w:t>
            </w:r>
          </w:p>
        </w:tc>
        <w:tc>
          <w:tcPr>
            <w:tcW w:w="1530" w:type="dxa"/>
            <w:shd w:val="clear" w:color="auto" w:fill="auto"/>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50.000</w:t>
            </w:r>
          </w:p>
        </w:tc>
        <w:tc>
          <w:tcPr>
            <w:tcW w:w="1260" w:type="dxa"/>
            <w:shd w:val="clear" w:color="auto" w:fill="auto"/>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50.000</w:t>
            </w:r>
          </w:p>
        </w:tc>
        <w:tc>
          <w:tcPr>
            <w:tcW w:w="720" w:type="dxa"/>
          </w:tcPr>
          <w:p w:rsidR="007754BA" w:rsidRPr="007754BA" w:rsidRDefault="007754BA" w:rsidP="007754BA">
            <w:pPr>
              <w:pStyle w:val="BodyText3"/>
              <w:autoSpaceDE w:val="0"/>
              <w:autoSpaceDN w:val="0"/>
              <w:adjustRightInd w:val="0"/>
              <w:jc w:val="right"/>
              <w:rPr>
                <w:rFonts w:asciiTheme="minorHAnsi" w:hAnsiTheme="minorHAnsi" w:cs="Arial"/>
                <w:noProof/>
                <w:sz w:val="18"/>
                <w:szCs w:val="18"/>
                <w:lang w:val="es-ES_tradnl"/>
              </w:rPr>
            </w:pPr>
            <w:r w:rsidRPr="007754BA">
              <w:rPr>
                <w:rFonts w:asciiTheme="minorHAnsi" w:hAnsiTheme="minorHAnsi" w:cs="Arial"/>
                <w:noProof/>
                <w:sz w:val="18"/>
                <w:szCs w:val="18"/>
                <w:lang w:val="es-ES_tradnl"/>
              </w:rPr>
              <w:t>0,01</w:t>
            </w:r>
          </w:p>
        </w:tc>
      </w:tr>
      <w:tr w:rsidR="007754BA" w:rsidRPr="007754BA" w:rsidTr="007754BA">
        <w:tc>
          <w:tcPr>
            <w:tcW w:w="72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p>
        </w:tc>
        <w:tc>
          <w:tcPr>
            <w:tcW w:w="288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lef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Total</w:t>
            </w:r>
          </w:p>
        </w:tc>
        <w:tc>
          <w:tcPr>
            <w:tcW w:w="1440" w:type="dxa"/>
            <w:shd w:val="clear" w:color="auto" w:fill="D9D9D9" w:themeFill="background1" w:themeFillShade="D9"/>
            <w:vAlign w:val="center"/>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160.000.000</w:t>
            </w:r>
          </w:p>
        </w:tc>
        <w:tc>
          <w:tcPr>
            <w:tcW w:w="1530" w:type="dxa"/>
            <w:shd w:val="clear" w:color="auto" w:fill="D9D9D9" w:themeFill="background1" w:themeFillShade="D9"/>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400.000.000</w:t>
            </w:r>
          </w:p>
        </w:tc>
        <w:tc>
          <w:tcPr>
            <w:tcW w:w="1260" w:type="dxa"/>
            <w:shd w:val="clear" w:color="auto" w:fill="D9D9D9" w:themeFill="background1" w:themeFillShade="D9"/>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560.000.000</w:t>
            </w:r>
          </w:p>
        </w:tc>
        <w:tc>
          <w:tcPr>
            <w:tcW w:w="720" w:type="dxa"/>
            <w:shd w:val="clear" w:color="auto" w:fill="D9D9D9" w:themeFill="background1" w:themeFillShade="D9"/>
          </w:tcPr>
          <w:p w:rsidR="007754BA" w:rsidRPr="007754BA" w:rsidRDefault="007754BA" w:rsidP="007754BA">
            <w:pPr>
              <w:pStyle w:val="BodyText3"/>
              <w:autoSpaceDE w:val="0"/>
              <w:autoSpaceDN w:val="0"/>
              <w:adjustRightInd w:val="0"/>
              <w:jc w:val="right"/>
              <w:rPr>
                <w:rFonts w:asciiTheme="minorHAnsi" w:hAnsiTheme="minorHAnsi" w:cs="Arial"/>
                <w:b/>
                <w:noProof/>
                <w:sz w:val="18"/>
                <w:szCs w:val="18"/>
                <w:lang w:val="es-ES_tradnl"/>
              </w:rPr>
            </w:pPr>
            <w:r w:rsidRPr="007754BA">
              <w:rPr>
                <w:rFonts w:asciiTheme="minorHAnsi" w:hAnsiTheme="minorHAnsi" w:cs="Arial"/>
                <w:b/>
                <w:noProof/>
                <w:sz w:val="18"/>
                <w:szCs w:val="18"/>
                <w:lang w:val="es-ES_tradnl"/>
              </w:rPr>
              <w:t>100,0</w:t>
            </w:r>
          </w:p>
        </w:tc>
      </w:tr>
    </w:tbl>
    <w:p w:rsidR="00987FA1" w:rsidRPr="007754BA" w:rsidRDefault="007754BA" w:rsidP="007754BA">
      <w:pPr>
        <w:spacing w:after="0" w:line="360" w:lineRule="auto"/>
        <w:rPr>
          <w:rFonts w:asciiTheme="minorHAnsi" w:hAnsiTheme="minorHAnsi"/>
          <w:i/>
          <w:sz w:val="20"/>
          <w:szCs w:val="20"/>
        </w:rPr>
      </w:pPr>
      <w:r w:rsidRPr="007754BA">
        <w:rPr>
          <w:rFonts w:asciiTheme="minorHAnsi" w:hAnsiTheme="minorHAnsi"/>
          <w:i/>
          <w:sz w:val="20"/>
          <w:szCs w:val="20"/>
        </w:rPr>
        <w:t>* Estos montos incluyen impuestos locales</w:t>
      </w:r>
    </w:p>
    <w:p w:rsidR="007754BA" w:rsidRPr="007754BA" w:rsidRDefault="007754BA" w:rsidP="007A5072">
      <w:pPr>
        <w:spacing w:after="0" w:line="360" w:lineRule="auto"/>
        <w:jc w:val="center"/>
        <w:rPr>
          <w:rFonts w:asciiTheme="minorHAnsi" w:hAnsiTheme="minorHAnsi"/>
          <w:b/>
          <w:sz w:val="20"/>
          <w:szCs w:val="20"/>
        </w:rPr>
      </w:pPr>
    </w:p>
    <w:p w:rsidR="006536EB" w:rsidRPr="00E77694" w:rsidRDefault="00D600E3" w:rsidP="00805942">
      <w:pPr>
        <w:pStyle w:val="Heading2"/>
      </w:pPr>
      <w:bookmarkStart w:id="34" w:name="_Toc248750260"/>
      <w:bookmarkStart w:id="35" w:name="_Toc445321488"/>
      <w:bookmarkStart w:id="36" w:name="_Toc495681016"/>
      <w:r>
        <w:t xml:space="preserve">2.5 </w:t>
      </w:r>
      <w:r w:rsidR="006536EB" w:rsidRPr="00E77694">
        <w:t>COBERTURA Y PLAZO DE EJECUCIÓN</w:t>
      </w:r>
      <w:bookmarkEnd w:id="34"/>
      <w:bookmarkEnd w:id="35"/>
      <w:bookmarkEnd w:id="36"/>
    </w:p>
    <w:p w:rsidR="006536EB" w:rsidRPr="00E77694" w:rsidRDefault="006536EB" w:rsidP="007A5072">
      <w:pPr>
        <w:spacing w:after="0" w:line="360" w:lineRule="auto"/>
        <w:rPr>
          <w:rFonts w:asciiTheme="minorHAnsi" w:hAnsiTheme="minorHAnsi"/>
          <w:sz w:val="20"/>
          <w:szCs w:val="20"/>
          <w:lang w:val="es-PE" w:eastAsia="es-ES"/>
        </w:rPr>
      </w:pPr>
    </w:p>
    <w:p w:rsidR="00BC6C3A" w:rsidRPr="007754BA" w:rsidRDefault="00BC6C3A" w:rsidP="00E667C3">
      <w:pPr>
        <w:spacing w:after="0" w:line="360" w:lineRule="auto"/>
        <w:ind w:left="284"/>
        <w:jc w:val="both"/>
        <w:rPr>
          <w:rFonts w:asciiTheme="minorHAnsi" w:hAnsiTheme="minorHAnsi"/>
          <w:bCs/>
          <w:sz w:val="20"/>
          <w:szCs w:val="20"/>
        </w:rPr>
      </w:pPr>
      <w:r w:rsidRPr="00E667C3">
        <w:rPr>
          <w:rFonts w:asciiTheme="minorHAnsi" w:hAnsiTheme="minorHAnsi"/>
          <w:bCs/>
          <w:sz w:val="20"/>
          <w:szCs w:val="20"/>
        </w:rPr>
        <w:t>El proyecto será estructurado bajo la modalidad de obras específicas con un periodo de desembolso de desembolso de siete años</w:t>
      </w:r>
      <w:r w:rsidRPr="007754BA">
        <w:rPr>
          <w:rFonts w:asciiTheme="minorHAnsi" w:hAnsiTheme="minorHAnsi"/>
          <w:bCs/>
          <w:sz w:val="20"/>
          <w:szCs w:val="20"/>
          <w:vertAlign w:val="superscript"/>
        </w:rPr>
        <w:footnoteReference w:id="3"/>
      </w:r>
      <w:r w:rsidR="007754BA">
        <w:rPr>
          <w:rFonts w:asciiTheme="minorHAnsi" w:hAnsiTheme="minorHAnsi"/>
          <w:bCs/>
          <w:sz w:val="20"/>
          <w:szCs w:val="20"/>
        </w:rPr>
        <w:t>.</w:t>
      </w:r>
    </w:p>
    <w:p w:rsidR="008C7A68" w:rsidRPr="00E77694" w:rsidRDefault="008C7A68" w:rsidP="00E667C3">
      <w:pPr>
        <w:spacing w:after="0" w:line="360" w:lineRule="auto"/>
        <w:ind w:left="284"/>
        <w:jc w:val="both"/>
        <w:rPr>
          <w:rFonts w:asciiTheme="minorHAnsi" w:hAnsiTheme="minorHAnsi"/>
          <w:sz w:val="20"/>
          <w:szCs w:val="20"/>
        </w:rPr>
      </w:pPr>
    </w:p>
    <w:p w:rsidR="00D769F3" w:rsidRPr="00E77694" w:rsidRDefault="00D769F3" w:rsidP="007A5072">
      <w:pPr>
        <w:spacing w:after="0" w:line="360" w:lineRule="auto"/>
        <w:rPr>
          <w:rFonts w:asciiTheme="minorHAnsi" w:eastAsia="Times New Roman" w:hAnsiTheme="minorHAnsi"/>
          <w:b/>
          <w:bCs/>
          <w:sz w:val="20"/>
          <w:szCs w:val="20"/>
          <w:lang w:val="es-MX" w:eastAsia="es-ES"/>
        </w:rPr>
      </w:pPr>
      <w:r w:rsidRPr="00E77694">
        <w:rPr>
          <w:rFonts w:asciiTheme="minorHAnsi" w:hAnsiTheme="minorHAnsi"/>
          <w:sz w:val="20"/>
          <w:szCs w:val="20"/>
        </w:rPr>
        <w:br w:type="page"/>
      </w:r>
    </w:p>
    <w:p w:rsidR="00B62EB7" w:rsidRPr="00E77694" w:rsidRDefault="00B62EB7">
      <w:pPr>
        <w:pStyle w:val="Heading1"/>
      </w:pPr>
      <w:bookmarkStart w:id="37" w:name="_Toc445321491"/>
      <w:bookmarkStart w:id="38" w:name="_Toc495681017"/>
      <w:r w:rsidRPr="00E77694">
        <w:lastRenderedPageBreak/>
        <w:t>CAPITULO I</w:t>
      </w:r>
      <w:r w:rsidR="000D402A" w:rsidRPr="00E77694">
        <w:t xml:space="preserve">V. </w:t>
      </w:r>
      <w:bookmarkStart w:id="39" w:name="_Toc248750289"/>
      <w:r w:rsidRPr="00E77694">
        <w:t>MARCO INSTITUCIONAL</w:t>
      </w:r>
      <w:r w:rsidR="000D402A" w:rsidRPr="00E77694">
        <w:t xml:space="preserve"> Y </w:t>
      </w:r>
      <w:r w:rsidRPr="00E77694">
        <w:t>ORGANIZACIÓN</w:t>
      </w:r>
      <w:bookmarkEnd w:id="37"/>
      <w:bookmarkEnd w:id="38"/>
      <w:bookmarkEnd w:id="39"/>
    </w:p>
    <w:p w:rsidR="00B62EB7" w:rsidRPr="00E77694" w:rsidRDefault="00D600E3" w:rsidP="00805942">
      <w:pPr>
        <w:pStyle w:val="Heading2"/>
      </w:pPr>
      <w:bookmarkStart w:id="40" w:name="_Toc248750290"/>
      <w:bookmarkStart w:id="41" w:name="_Toc445321492"/>
      <w:bookmarkStart w:id="42" w:name="_Toc495681018"/>
      <w:r>
        <w:t xml:space="preserve">4.1 </w:t>
      </w:r>
      <w:r w:rsidR="00B62EB7" w:rsidRPr="00E77694">
        <w:t>MARCO INSTITUCIONAL</w:t>
      </w:r>
      <w:bookmarkEnd w:id="40"/>
      <w:bookmarkEnd w:id="41"/>
      <w:bookmarkEnd w:id="42"/>
    </w:p>
    <w:p w:rsidR="00E23799" w:rsidRPr="00E77694" w:rsidRDefault="00E23799" w:rsidP="007A5072">
      <w:pPr>
        <w:spacing w:after="0" w:line="360" w:lineRule="auto"/>
        <w:rPr>
          <w:rFonts w:asciiTheme="minorHAnsi" w:hAnsiTheme="minorHAnsi"/>
          <w:sz w:val="20"/>
          <w:szCs w:val="20"/>
          <w:lang w:val="es-PE" w:eastAsia="es-ES"/>
        </w:rPr>
      </w:pPr>
    </w:p>
    <w:p w:rsidR="00D67866" w:rsidRPr="00E77694" w:rsidRDefault="00774F07" w:rsidP="00EF765B">
      <w:pPr>
        <w:pStyle w:val="ListParagraph"/>
        <w:numPr>
          <w:ilvl w:val="1"/>
          <w:numId w:val="33"/>
        </w:numPr>
        <w:spacing w:after="0" w:line="360" w:lineRule="auto"/>
        <w:ind w:left="426" w:hanging="426"/>
        <w:jc w:val="both"/>
        <w:rPr>
          <w:rFonts w:asciiTheme="minorHAnsi" w:hAnsiTheme="minorHAnsi"/>
          <w:sz w:val="20"/>
          <w:szCs w:val="20"/>
        </w:rPr>
      </w:pPr>
      <w:r w:rsidRPr="00E77694">
        <w:rPr>
          <w:rFonts w:asciiTheme="minorHAnsi" w:hAnsiTheme="minorHAnsi"/>
          <w:sz w:val="20"/>
          <w:szCs w:val="20"/>
        </w:rPr>
        <w:t>E</w:t>
      </w:r>
      <w:r w:rsidR="00B62EB7" w:rsidRPr="00E77694">
        <w:rPr>
          <w:rFonts w:asciiTheme="minorHAnsi" w:hAnsiTheme="minorHAnsi"/>
          <w:sz w:val="20"/>
          <w:szCs w:val="20"/>
        </w:rPr>
        <w:t>l prestatario es la República del Paraguay</w:t>
      </w:r>
      <w:r w:rsidR="007B6829" w:rsidRPr="00E77694">
        <w:rPr>
          <w:rFonts w:asciiTheme="minorHAnsi" w:hAnsiTheme="minorHAnsi"/>
          <w:sz w:val="20"/>
          <w:szCs w:val="20"/>
        </w:rPr>
        <w:t>, a través del Ministerio de Hacienda</w:t>
      </w:r>
      <w:r w:rsidR="00B62EB7" w:rsidRPr="00E77694">
        <w:rPr>
          <w:rFonts w:asciiTheme="minorHAnsi" w:hAnsiTheme="minorHAnsi"/>
          <w:sz w:val="20"/>
          <w:szCs w:val="20"/>
        </w:rPr>
        <w:t xml:space="preserve"> y el Organismo Ejecutor (OE) el M</w:t>
      </w:r>
      <w:r w:rsidRPr="00E77694">
        <w:rPr>
          <w:rFonts w:asciiTheme="minorHAnsi" w:hAnsiTheme="minorHAnsi"/>
          <w:sz w:val="20"/>
          <w:szCs w:val="20"/>
        </w:rPr>
        <w:t>inisterio de Obras Públicas y Comunicaciones (M</w:t>
      </w:r>
      <w:r w:rsidR="00B62EB7" w:rsidRPr="00E77694">
        <w:rPr>
          <w:rFonts w:asciiTheme="minorHAnsi" w:hAnsiTheme="minorHAnsi"/>
          <w:sz w:val="20"/>
          <w:szCs w:val="20"/>
        </w:rPr>
        <w:t>OPC</w:t>
      </w:r>
      <w:r w:rsidRPr="00E77694">
        <w:rPr>
          <w:rFonts w:asciiTheme="minorHAnsi" w:hAnsiTheme="minorHAnsi"/>
          <w:sz w:val="20"/>
          <w:szCs w:val="20"/>
        </w:rPr>
        <w:t>)</w:t>
      </w:r>
      <w:r w:rsidR="00B62EB7" w:rsidRPr="00E77694">
        <w:rPr>
          <w:rFonts w:asciiTheme="minorHAnsi" w:hAnsiTheme="minorHAnsi"/>
          <w:sz w:val="20"/>
          <w:szCs w:val="20"/>
        </w:rPr>
        <w:t xml:space="preserve">, a través de la </w:t>
      </w:r>
      <w:r w:rsidR="00EC5006">
        <w:rPr>
          <w:rFonts w:asciiTheme="minorHAnsi" w:hAnsiTheme="minorHAnsi"/>
          <w:sz w:val="20"/>
          <w:szCs w:val="20"/>
        </w:rPr>
        <w:t>Unidad Ejecutora de Proyectos (UEP-MOPC)</w:t>
      </w:r>
      <w:r w:rsidR="00455A6D">
        <w:rPr>
          <w:rFonts w:asciiTheme="minorHAnsi" w:hAnsiTheme="minorHAnsi"/>
          <w:sz w:val="20"/>
          <w:szCs w:val="20"/>
        </w:rPr>
        <w:t xml:space="preserve"> </w:t>
      </w:r>
      <w:r w:rsidR="00B62EB7" w:rsidRPr="00E77694">
        <w:rPr>
          <w:rFonts w:asciiTheme="minorHAnsi" w:hAnsiTheme="minorHAnsi"/>
          <w:sz w:val="20"/>
          <w:szCs w:val="20"/>
        </w:rPr>
        <w:t xml:space="preserve">y </w:t>
      </w:r>
      <w:r w:rsidRPr="00E77694">
        <w:rPr>
          <w:rFonts w:asciiTheme="minorHAnsi" w:hAnsiTheme="minorHAnsi"/>
          <w:sz w:val="20"/>
          <w:szCs w:val="20"/>
        </w:rPr>
        <w:t>con la participación</w:t>
      </w:r>
      <w:r w:rsidR="00B62EB7" w:rsidRPr="00E77694">
        <w:rPr>
          <w:rFonts w:asciiTheme="minorHAnsi" w:hAnsiTheme="minorHAnsi"/>
          <w:sz w:val="20"/>
          <w:szCs w:val="20"/>
        </w:rPr>
        <w:t xml:space="preserve"> </w:t>
      </w:r>
      <w:r w:rsidRPr="00E77694">
        <w:rPr>
          <w:rFonts w:asciiTheme="minorHAnsi" w:hAnsiTheme="minorHAnsi"/>
          <w:sz w:val="20"/>
          <w:szCs w:val="20"/>
        </w:rPr>
        <w:t xml:space="preserve">de </w:t>
      </w:r>
      <w:r w:rsidR="00B62EB7" w:rsidRPr="00E77694">
        <w:rPr>
          <w:rFonts w:asciiTheme="minorHAnsi" w:hAnsiTheme="minorHAnsi"/>
          <w:sz w:val="20"/>
          <w:szCs w:val="20"/>
        </w:rPr>
        <w:t xml:space="preserve">la Dirección de Gestión Social y Ambiental (DGSA), la Dirección de Planificación Vial (DPV) y la Unidad Operativa de Contrataciones (UOC), quienes se reconocen como </w:t>
      </w:r>
      <w:r w:rsidR="00B62EB7" w:rsidRPr="00E77694">
        <w:rPr>
          <w:rFonts w:asciiTheme="minorHAnsi" w:hAnsiTheme="minorHAnsi"/>
          <w:i/>
          <w:sz w:val="20"/>
          <w:szCs w:val="20"/>
        </w:rPr>
        <w:t>Unidades Intervinientes directas</w:t>
      </w:r>
      <w:r w:rsidR="00547BE8" w:rsidRPr="00E77694">
        <w:rPr>
          <w:rFonts w:asciiTheme="minorHAnsi" w:hAnsiTheme="minorHAnsi"/>
          <w:sz w:val="20"/>
          <w:szCs w:val="20"/>
        </w:rPr>
        <w:t xml:space="preserve"> para la ejecución </w:t>
      </w:r>
      <w:r w:rsidR="00B62EB7" w:rsidRPr="00E77694">
        <w:rPr>
          <w:rFonts w:asciiTheme="minorHAnsi" w:hAnsiTheme="minorHAnsi"/>
          <w:sz w:val="20"/>
          <w:szCs w:val="20"/>
        </w:rPr>
        <w:t>del Programa.</w:t>
      </w:r>
    </w:p>
    <w:p w:rsidR="00E23799" w:rsidRPr="00E77694" w:rsidRDefault="00E23799" w:rsidP="007A5072">
      <w:pPr>
        <w:pStyle w:val="ListParagraph"/>
        <w:spacing w:after="0" w:line="360" w:lineRule="auto"/>
        <w:ind w:left="426" w:hanging="426"/>
        <w:jc w:val="both"/>
        <w:rPr>
          <w:rFonts w:asciiTheme="minorHAnsi" w:hAnsiTheme="minorHAnsi"/>
          <w:sz w:val="20"/>
          <w:szCs w:val="20"/>
        </w:rPr>
      </w:pPr>
    </w:p>
    <w:p w:rsidR="00016C4B" w:rsidRPr="00E77694" w:rsidRDefault="005D6A81" w:rsidP="00EF765B">
      <w:pPr>
        <w:pStyle w:val="ListParagraph"/>
        <w:numPr>
          <w:ilvl w:val="1"/>
          <w:numId w:val="33"/>
        </w:numPr>
        <w:spacing w:after="0" w:line="360" w:lineRule="auto"/>
        <w:ind w:left="426" w:hanging="426"/>
        <w:jc w:val="both"/>
        <w:rPr>
          <w:rFonts w:asciiTheme="minorHAnsi" w:hAnsiTheme="minorHAnsi"/>
          <w:sz w:val="20"/>
          <w:szCs w:val="20"/>
        </w:rPr>
      </w:pPr>
      <w:r w:rsidRPr="00E77694">
        <w:rPr>
          <w:rFonts w:asciiTheme="minorHAnsi" w:hAnsiTheme="minorHAnsi"/>
          <w:sz w:val="20"/>
          <w:szCs w:val="20"/>
        </w:rPr>
        <w:t xml:space="preserve">Para la gestión del </w:t>
      </w:r>
      <w:r w:rsidR="00E3132D" w:rsidRPr="00E77694">
        <w:rPr>
          <w:rFonts w:asciiTheme="minorHAnsi" w:hAnsiTheme="minorHAnsi"/>
          <w:sz w:val="20"/>
          <w:szCs w:val="20"/>
        </w:rPr>
        <w:t>Pro</w:t>
      </w:r>
      <w:r w:rsidR="00E3132D">
        <w:rPr>
          <w:rFonts w:asciiTheme="minorHAnsi" w:hAnsiTheme="minorHAnsi"/>
          <w:sz w:val="20"/>
          <w:szCs w:val="20"/>
        </w:rPr>
        <w:t>yecto</w:t>
      </w:r>
      <w:r w:rsidRPr="00E77694">
        <w:rPr>
          <w:rFonts w:asciiTheme="minorHAnsi" w:hAnsiTheme="minorHAnsi"/>
          <w:sz w:val="20"/>
          <w:szCs w:val="20"/>
        </w:rPr>
        <w:t xml:space="preserve">, </w:t>
      </w:r>
      <w:r w:rsidR="007754BA">
        <w:rPr>
          <w:rFonts w:asciiTheme="minorHAnsi" w:hAnsiTheme="minorHAnsi"/>
          <w:sz w:val="20"/>
          <w:szCs w:val="20"/>
        </w:rPr>
        <w:t>la UEP-MOPC se apoyará en la</w:t>
      </w:r>
      <w:r w:rsidRPr="00E77694">
        <w:rPr>
          <w:rFonts w:asciiTheme="minorHAnsi" w:hAnsiTheme="minorHAnsi"/>
          <w:sz w:val="20"/>
          <w:szCs w:val="20"/>
        </w:rPr>
        <w:t xml:space="preserve"> </w:t>
      </w:r>
      <w:r w:rsidR="00455A6D">
        <w:rPr>
          <w:rFonts w:asciiTheme="minorHAnsi" w:hAnsiTheme="minorHAnsi"/>
          <w:sz w:val="20"/>
          <w:szCs w:val="20"/>
        </w:rPr>
        <w:t>Gerencia de Vialidad</w:t>
      </w:r>
      <w:r w:rsidR="00EC5006" w:rsidRPr="00E77694">
        <w:rPr>
          <w:rFonts w:asciiTheme="minorHAnsi" w:hAnsiTheme="minorHAnsi"/>
          <w:sz w:val="20"/>
          <w:szCs w:val="20"/>
        </w:rPr>
        <w:t xml:space="preserve"> </w:t>
      </w:r>
      <w:r w:rsidRPr="00E77694">
        <w:rPr>
          <w:rFonts w:asciiTheme="minorHAnsi" w:hAnsiTheme="minorHAnsi"/>
          <w:sz w:val="20"/>
          <w:szCs w:val="20"/>
        </w:rPr>
        <w:t>(</w:t>
      </w:r>
      <w:r w:rsidR="00455A6D">
        <w:rPr>
          <w:rFonts w:asciiTheme="minorHAnsi" w:hAnsiTheme="minorHAnsi"/>
          <w:sz w:val="20"/>
          <w:szCs w:val="20"/>
        </w:rPr>
        <w:t>GV-</w:t>
      </w:r>
      <w:r w:rsidRPr="00E77694">
        <w:rPr>
          <w:rFonts w:asciiTheme="minorHAnsi" w:hAnsiTheme="minorHAnsi"/>
          <w:sz w:val="20"/>
          <w:szCs w:val="20"/>
        </w:rPr>
        <w:t xml:space="preserve">UEP), que dependerá de la </w:t>
      </w:r>
      <w:r w:rsidR="00EC5006">
        <w:rPr>
          <w:rFonts w:asciiTheme="minorHAnsi" w:hAnsiTheme="minorHAnsi"/>
          <w:sz w:val="20"/>
          <w:szCs w:val="20"/>
        </w:rPr>
        <w:t>UEP-MOPC</w:t>
      </w:r>
      <w:r w:rsidR="00EC5006" w:rsidRPr="00E77694">
        <w:rPr>
          <w:rFonts w:asciiTheme="minorHAnsi" w:hAnsiTheme="minorHAnsi"/>
          <w:sz w:val="20"/>
          <w:szCs w:val="20"/>
        </w:rPr>
        <w:t xml:space="preserve"> </w:t>
      </w:r>
      <w:r w:rsidR="002F3F25" w:rsidRPr="00E77694">
        <w:rPr>
          <w:rFonts w:asciiTheme="minorHAnsi" w:hAnsiTheme="minorHAnsi"/>
          <w:sz w:val="20"/>
          <w:szCs w:val="20"/>
        </w:rPr>
        <w:t xml:space="preserve">y </w:t>
      </w:r>
      <w:r w:rsidRPr="00E77694">
        <w:rPr>
          <w:rFonts w:asciiTheme="minorHAnsi" w:hAnsiTheme="minorHAnsi"/>
          <w:sz w:val="20"/>
          <w:szCs w:val="20"/>
        </w:rPr>
        <w:t xml:space="preserve">tendrá responsabilidades y competencias directas sobre la mayoría de los procesos técnicos y administrativos que involucra la gestión del </w:t>
      </w:r>
      <w:r w:rsidR="00EC5006" w:rsidRPr="00E77694">
        <w:rPr>
          <w:rFonts w:asciiTheme="minorHAnsi" w:hAnsiTheme="minorHAnsi"/>
          <w:sz w:val="20"/>
          <w:szCs w:val="20"/>
        </w:rPr>
        <w:t>Pr</w:t>
      </w:r>
      <w:r w:rsidR="00EC5006">
        <w:rPr>
          <w:rFonts w:asciiTheme="minorHAnsi" w:hAnsiTheme="minorHAnsi"/>
          <w:sz w:val="20"/>
          <w:szCs w:val="20"/>
        </w:rPr>
        <w:t>oyectos</w:t>
      </w:r>
      <w:r w:rsidRPr="00E77694">
        <w:rPr>
          <w:rFonts w:asciiTheme="minorHAnsi" w:hAnsiTheme="minorHAnsi"/>
          <w:sz w:val="20"/>
          <w:szCs w:val="20"/>
        </w:rPr>
        <w:t xml:space="preserve">. </w:t>
      </w:r>
      <w:r w:rsidR="00016C4B" w:rsidRPr="00E77694">
        <w:rPr>
          <w:rFonts w:asciiTheme="minorHAnsi" w:hAnsiTheme="minorHAnsi"/>
          <w:sz w:val="20"/>
          <w:szCs w:val="20"/>
        </w:rPr>
        <w:t xml:space="preserve">Para la ejecución y seguimiento del </w:t>
      </w:r>
      <w:r w:rsidR="00EC5006" w:rsidRPr="00E77694">
        <w:rPr>
          <w:rFonts w:asciiTheme="minorHAnsi" w:hAnsiTheme="minorHAnsi"/>
          <w:sz w:val="20"/>
          <w:szCs w:val="20"/>
        </w:rPr>
        <w:t>Pro</w:t>
      </w:r>
      <w:r w:rsidR="00EC5006">
        <w:rPr>
          <w:rFonts w:asciiTheme="minorHAnsi" w:hAnsiTheme="minorHAnsi"/>
          <w:sz w:val="20"/>
          <w:szCs w:val="20"/>
        </w:rPr>
        <w:t>yecto</w:t>
      </w:r>
      <w:r w:rsidR="00016C4B" w:rsidRPr="00E77694">
        <w:rPr>
          <w:rFonts w:asciiTheme="minorHAnsi" w:hAnsiTheme="minorHAnsi"/>
          <w:sz w:val="20"/>
          <w:szCs w:val="20"/>
        </w:rPr>
        <w:t xml:space="preserve">, la </w:t>
      </w:r>
      <w:r w:rsidR="00011AD6">
        <w:rPr>
          <w:rFonts w:asciiTheme="minorHAnsi" w:hAnsiTheme="minorHAnsi"/>
          <w:sz w:val="20"/>
          <w:szCs w:val="20"/>
        </w:rPr>
        <w:t>GV-UEP</w:t>
      </w:r>
      <w:r w:rsidR="00715373">
        <w:rPr>
          <w:rFonts w:asciiTheme="minorHAnsi" w:hAnsiTheme="minorHAnsi"/>
          <w:sz w:val="20"/>
          <w:szCs w:val="20"/>
        </w:rPr>
        <w:t xml:space="preserve"> </w:t>
      </w:r>
      <w:r w:rsidR="00016C4B" w:rsidRPr="00E77694">
        <w:rPr>
          <w:rFonts w:asciiTheme="minorHAnsi" w:hAnsiTheme="minorHAnsi"/>
          <w:sz w:val="20"/>
          <w:szCs w:val="20"/>
        </w:rPr>
        <w:t>se articulará con una Empresa Consultora de Apoyo Técnico y Fiduciario (ECATEF) que será contratada con cargo a los recursos</w:t>
      </w:r>
      <w:r w:rsidR="007754BA">
        <w:rPr>
          <w:rFonts w:asciiTheme="minorHAnsi" w:hAnsiTheme="minorHAnsi"/>
          <w:sz w:val="20"/>
          <w:szCs w:val="20"/>
        </w:rPr>
        <w:t xml:space="preserve"> del proyecto</w:t>
      </w:r>
      <w:r w:rsidR="00016C4B" w:rsidRPr="00E77694">
        <w:rPr>
          <w:rFonts w:asciiTheme="minorHAnsi" w:hAnsiTheme="minorHAnsi"/>
          <w:sz w:val="20"/>
          <w:szCs w:val="20"/>
        </w:rPr>
        <w:t xml:space="preserve">. </w:t>
      </w:r>
    </w:p>
    <w:p w:rsidR="00E23799" w:rsidRPr="00E77694" w:rsidRDefault="00E23799" w:rsidP="007A5072">
      <w:pPr>
        <w:spacing w:after="0" w:line="360" w:lineRule="auto"/>
        <w:ind w:left="426" w:hanging="426"/>
        <w:jc w:val="both"/>
        <w:rPr>
          <w:rFonts w:asciiTheme="minorHAnsi" w:hAnsiTheme="minorHAnsi"/>
          <w:sz w:val="20"/>
          <w:szCs w:val="20"/>
        </w:rPr>
      </w:pPr>
    </w:p>
    <w:p w:rsidR="00EC5006" w:rsidRPr="00E77694" w:rsidRDefault="005D6A81" w:rsidP="00EF765B">
      <w:pPr>
        <w:pStyle w:val="ListParagraph"/>
        <w:numPr>
          <w:ilvl w:val="1"/>
          <w:numId w:val="33"/>
        </w:numPr>
        <w:spacing w:after="0" w:line="360" w:lineRule="auto"/>
        <w:ind w:left="426" w:hanging="426"/>
        <w:jc w:val="both"/>
        <w:rPr>
          <w:rFonts w:asciiTheme="minorHAnsi" w:hAnsiTheme="minorHAnsi"/>
          <w:sz w:val="20"/>
          <w:szCs w:val="20"/>
        </w:rPr>
      </w:pPr>
      <w:r w:rsidRPr="00E77694">
        <w:rPr>
          <w:rFonts w:asciiTheme="minorHAnsi" w:hAnsiTheme="minorHAnsi"/>
          <w:sz w:val="20"/>
          <w:szCs w:val="20"/>
        </w:rPr>
        <w:t>La</w:t>
      </w:r>
      <w:r w:rsidR="00B62EB7" w:rsidRPr="00E77694">
        <w:rPr>
          <w:rFonts w:asciiTheme="minorHAnsi" w:hAnsiTheme="minorHAnsi"/>
          <w:sz w:val="20"/>
          <w:szCs w:val="20"/>
        </w:rPr>
        <w:t xml:space="preserve"> </w:t>
      </w:r>
      <w:r w:rsidR="00EC5006">
        <w:rPr>
          <w:rFonts w:asciiTheme="minorHAnsi" w:hAnsiTheme="minorHAnsi"/>
          <w:sz w:val="20"/>
          <w:szCs w:val="20"/>
        </w:rPr>
        <w:t>UEP-</w:t>
      </w:r>
      <w:r w:rsidR="00E3132D">
        <w:rPr>
          <w:rFonts w:asciiTheme="minorHAnsi" w:hAnsiTheme="minorHAnsi"/>
          <w:sz w:val="20"/>
          <w:szCs w:val="20"/>
        </w:rPr>
        <w:t>MOPC</w:t>
      </w:r>
      <w:r w:rsidR="00E3132D" w:rsidRPr="00E77694">
        <w:rPr>
          <w:rFonts w:asciiTheme="minorHAnsi" w:hAnsiTheme="minorHAnsi"/>
          <w:sz w:val="20"/>
          <w:szCs w:val="20"/>
        </w:rPr>
        <w:t xml:space="preserve"> ejercerá</w:t>
      </w:r>
      <w:r w:rsidRPr="00E77694">
        <w:rPr>
          <w:rFonts w:asciiTheme="minorHAnsi" w:hAnsiTheme="minorHAnsi"/>
          <w:sz w:val="20"/>
          <w:szCs w:val="20"/>
        </w:rPr>
        <w:t xml:space="preserve"> un rol estratégico de dirección, supervisión y aprobación de las actividades de la UEP, teniendo también a su cargo la coordinación de las relaciones con otras dependencias del MOPC, </w:t>
      </w:r>
      <w:r w:rsidR="005D3C8A" w:rsidRPr="00E77694">
        <w:rPr>
          <w:rFonts w:asciiTheme="minorHAnsi" w:hAnsiTheme="minorHAnsi"/>
          <w:sz w:val="20"/>
          <w:szCs w:val="20"/>
        </w:rPr>
        <w:t xml:space="preserve">los </w:t>
      </w:r>
      <w:r w:rsidRPr="00E77694">
        <w:rPr>
          <w:rFonts w:asciiTheme="minorHAnsi" w:hAnsiTheme="minorHAnsi"/>
          <w:sz w:val="20"/>
          <w:szCs w:val="20"/>
        </w:rPr>
        <w:t xml:space="preserve">organismos </w:t>
      </w:r>
      <w:r w:rsidR="007754BA">
        <w:rPr>
          <w:rFonts w:asciiTheme="minorHAnsi" w:hAnsiTheme="minorHAnsi"/>
          <w:sz w:val="20"/>
          <w:szCs w:val="20"/>
        </w:rPr>
        <w:t xml:space="preserve">externos que puedan llegar a </w:t>
      </w:r>
      <w:r w:rsidRPr="00E77694">
        <w:rPr>
          <w:rFonts w:asciiTheme="minorHAnsi" w:hAnsiTheme="minorHAnsi"/>
          <w:sz w:val="20"/>
          <w:szCs w:val="20"/>
        </w:rPr>
        <w:t>involucra</w:t>
      </w:r>
      <w:r w:rsidR="007754BA">
        <w:rPr>
          <w:rFonts w:asciiTheme="minorHAnsi" w:hAnsiTheme="minorHAnsi"/>
          <w:sz w:val="20"/>
          <w:szCs w:val="20"/>
        </w:rPr>
        <w:t>rse</w:t>
      </w:r>
      <w:r w:rsidRPr="00E77694">
        <w:rPr>
          <w:rFonts w:asciiTheme="minorHAnsi" w:hAnsiTheme="minorHAnsi"/>
          <w:sz w:val="20"/>
          <w:szCs w:val="20"/>
        </w:rPr>
        <w:t xml:space="preserve"> en la ejecución del P</w:t>
      </w:r>
      <w:r w:rsidR="007754BA">
        <w:rPr>
          <w:rFonts w:asciiTheme="minorHAnsi" w:hAnsiTheme="minorHAnsi"/>
          <w:sz w:val="20"/>
          <w:szCs w:val="20"/>
        </w:rPr>
        <w:t>royecto (SEAM, INDI, Municipios, etc.)</w:t>
      </w:r>
      <w:r w:rsidR="00B62EB7" w:rsidRPr="00E77694">
        <w:rPr>
          <w:rFonts w:asciiTheme="minorHAnsi" w:hAnsiTheme="minorHAnsi"/>
          <w:sz w:val="20"/>
          <w:szCs w:val="20"/>
        </w:rPr>
        <w:t xml:space="preserve">. </w:t>
      </w:r>
    </w:p>
    <w:p w:rsidR="00E23799" w:rsidRPr="00E77694" w:rsidRDefault="00E23799">
      <w:pPr>
        <w:pStyle w:val="ListParagraph"/>
        <w:spacing w:after="0" w:line="360" w:lineRule="auto"/>
        <w:ind w:left="426"/>
        <w:jc w:val="both"/>
      </w:pPr>
    </w:p>
    <w:p w:rsidR="00B62EB7" w:rsidRPr="00E667C3" w:rsidRDefault="005225DA" w:rsidP="00EF765B">
      <w:pPr>
        <w:pStyle w:val="ListParagraph"/>
        <w:numPr>
          <w:ilvl w:val="1"/>
          <w:numId w:val="33"/>
        </w:numPr>
        <w:spacing w:after="0" w:line="360" w:lineRule="auto"/>
        <w:ind w:left="426" w:hanging="426"/>
        <w:jc w:val="both"/>
        <w:rPr>
          <w:rFonts w:asciiTheme="minorHAnsi" w:hAnsiTheme="minorHAnsi"/>
          <w:sz w:val="20"/>
          <w:szCs w:val="20"/>
        </w:rPr>
      </w:pPr>
      <w:r w:rsidRPr="00E667C3">
        <w:rPr>
          <w:rFonts w:asciiTheme="minorHAnsi" w:hAnsiTheme="minorHAnsi"/>
          <w:sz w:val="20"/>
          <w:szCs w:val="20"/>
        </w:rPr>
        <w:t>L</w:t>
      </w:r>
      <w:r w:rsidR="00B62EB7" w:rsidRPr="00E667C3">
        <w:rPr>
          <w:rFonts w:asciiTheme="minorHAnsi" w:hAnsiTheme="minorHAnsi"/>
          <w:sz w:val="20"/>
          <w:szCs w:val="20"/>
        </w:rPr>
        <w:t>a administración financiera y contable de los recursos</w:t>
      </w:r>
      <w:r w:rsidRPr="00E667C3">
        <w:rPr>
          <w:rFonts w:asciiTheme="minorHAnsi" w:hAnsiTheme="minorHAnsi"/>
          <w:sz w:val="20"/>
          <w:szCs w:val="20"/>
        </w:rPr>
        <w:t xml:space="preserve"> del Programa</w:t>
      </w:r>
      <w:r w:rsidR="00B11A97" w:rsidRPr="00E667C3">
        <w:rPr>
          <w:rFonts w:asciiTheme="minorHAnsi" w:hAnsiTheme="minorHAnsi"/>
          <w:sz w:val="20"/>
          <w:szCs w:val="20"/>
        </w:rPr>
        <w:t xml:space="preserve">, los desembolsos </w:t>
      </w:r>
      <w:r w:rsidR="00B62EB7" w:rsidRPr="00E667C3">
        <w:rPr>
          <w:rFonts w:asciiTheme="minorHAnsi" w:hAnsiTheme="minorHAnsi"/>
          <w:sz w:val="20"/>
          <w:szCs w:val="20"/>
        </w:rPr>
        <w:t xml:space="preserve">y </w:t>
      </w:r>
      <w:r w:rsidRPr="00E667C3">
        <w:rPr>
          <w:rFonts w:asciiTheme="minorHAnsi" w:hAnsiTheme="minorHAnsi"/>
          <w:sz w:val="20"/>
          <w:szCs w:val="20"/>
        </w:rPr>
        <w:t>el manejo de la cuenta única se realizarán a través de</w:t>
      </w:r>
      <w:r w:rsidR="008050B2" w:rsidRPr="00E667C3">
        <w:rPr>
          <w:rFonts w:asciiTheme="minorHAnsi" w:hAnsiTheme="minorHAnsi"/>
          <w:sz w:val="20"/>
          <w:szCs w:val="20"/>
        </w:rPr>
        <w:t xml:space="preserve"> </w:t>
      </w:r>
      <w:r w:rsidRPr="00E667C3">
        <w:rPr>
          <w:rFonts w:asciiTheme="minorHAnsi" w:hAnsiTheme="minorHAnsi"/>
          <w:sz w:val="20"/>
          <w:szCs w:val="20"/>
        </w:rPr>
        <w:t>l</w:t>
      </w:r>
      <w:r w:rsidR="008050B2" w:rsidRPr="00E667C3">
        <w:rPr>
          <w:rFonts w:asciiTheme="minorHAnsi" w:hAnsiTheme="minorHAnsi"/>
          <w:sz w:val="20"/>
          <w:szCs w:val="20"/>
        </w:rPr>
        <w:t>a Dirección de Crédito Público dependiente del</w:t>
      </w:r>
      <w:r w:rsidRPr="00E667C3">
        <w:rPr>
          <w:rFonts w:asciiTheme="minorHAnsi" w:hAnsiTheme="minorHAnsi"/>
          <w:sz w:val="20"/>
          <w:szCs w:val="20"/>
        </w:rPr>
        <w:t xml:space="preserve"> Viceministerio de Administración y Finanzas (VMAF) del MOPC</w:t>
      </w:r>
      <w:r w:rsidR="00577294" w:rsidRPr="00E667C3">
        <w:rPr>
          <w:rFonts w:asciiTheme="minorHAnsi" w:hAnsiTheme="minorHAnsi"/>
          <w:sz w:val="20"/>
          <w:szCs w:val="20"/>
        </w:rPr>
        <w:t xml:space="preserve">, que establecerá la modalidad de coordinación y la asignación de funciones a cargo de la </w:t>
      </w:r>
      <w:r w:rsidR="00011AD6" w:rsidRPr="00E667C3">
        <w:rPr>
          <w:rFonts w:asciiTheme="minorHAnsi" w:hAnsiTheme="minorHAnsi"/>
          <w:sz w:val="20"/>
          <w:szCs w:val="20"/>
        </w:rPr>
        <w:t>GV-UEP</w:t>
      </w:r>
      <w:r w:rsidRPr="00E667C3">
        <w:rPr>
          <w:rFonts w:asciiTheme="minorHAnsi" w:hAnsiTheme="minorHAnsi"/>
          <w:sz w:val="20"/>
          <w:szCs w:val="20"/>
        </w:rPr>
        <w:t>.</w:t>
      </w:r>
    </w:p>
    <w:p w:rsidR="00E23799" w:rsidRPr="00E77694" w:rsidRDefault="00E23799" w:rsidP="007A5072">
      <w:pPr>
        <w:pStyle w:val="ListParagraph"/>
        <w:spacing w:after="0" w:line="360" w:lineRule="auto"/>
        <w:rPr>
          <w:rFonts w:asciiTheme="minorHAnsi" w:hAnsiTheme="minorHAnsi"/>
          <w:sz w:val="20"/>
          <w:szCs w:val="20"/>
        </w:rPr>
      </w:pPr>
    </w:p>
    <w:p w:rsidR="00E23799" w:rsidRPr="00E77694" w:rsidRDefault="00E23799" w:rsidP="007A5072">
      <w:pPr>
        <w:pStyle w:val="ListParagraph"/>
        <w:spacing w:after="0" w:line="360" w:lineRule="auto"/>
        <w:ind w:left="426"/>
        <w:jc w:val="both"/>
        <w:rPr>
          <w:rFonts w:asciiTheme="minorHAnsi" w:hAnsiTheme="minorHAnsi"/>
          <w:sz w:val="20"/>
          <w:szCs w:val="20"/>
        </w:rPr>
      </w:pPr>
    </w:p>
    <w:p w:rsidR="00E23799" w:rsidRPr="00E77694" w:rsidRDefault="00E23799" w:rsidP="007A5072">
      <w:pPr>
        <w:spacing w:after="0" w:line="360" w:lineRule="auto"/>
        <w:rPr>
          <w:rFonts w:asciiTheme="minorHAnsi" w:eastAsia="Times New Roman" w:hAnsiTheme="minorHAnsi"/>
          <w:b/>
          <w:bCs/>
          <w:sz w:val="20"/>
          <w:szCs w:val="20"/>
          <w:lang w:eastAsia="es-CL"/>
        </w:rPr>
      </w:pPr>
      <w:bookmarkStart w:id="43" w:name="_Toc248750291"/>
      <w:r w:rsidRPr="00E77694">
        <w:rPr>
          <w:rFonts w:asciiTheme="minorHAnsi" w:hAnsiTheme="minorHAnsi"/>
          <w:sz w:val="20"/>
          <w:szCs w:val="20"/>
        </w:rPr>
        <w:br w:type="page"/>
      </w:r>
    </w:p>
    <w:p w:rsidR="00B62EB7" w:rsidRPr="00E77694" w:rsidRDefault="00D600E3" w:rsidP="00805942">
      <w:pPr>
        <w:pStyle w:val="Heading2"/>
      </w:pPr>
      <w:bookmarkStart w:id="44" w:name="_Toc445321493"/>
      <w:bookmarkStart w:id="45" w:name="_Toc495681019"/>
      <w:bookmarkEnd w:id="43"/>
      <w:r>
        <w:lastRenderedPageBreak/>
        <w:t xml:space="preserve">4.2 </w:t>
      </w:r>
      <w:r w:rsidR="007C04D9" w:rsidRPr="00E77694">
        <w:t>RESPONSABILIDADES</w:t>
      </w:r>
      <w:r w:rsidR="005D3C8A" w:rsidRPr="00E77694">
        <w:t xml:space="preserve"> DEL MOPC </w:t>
      </w:r>
      <w:r w:rsidR="007B6829" w:rsidRPr="00E77694">
        <w:t>(Organismo Ejecutor del Programa)</w:t>
      </w:r>
      <w:bookmarkEnd w:id="44"/>
      <w:bookmarkEnd w:id="45"/>
      <w:r w:rsidR="006C2BBD" w:rsidRPr="00E77694">
        <w:t xml:space="preserve"> </w:t>
      </w:r>
    </w:p>
    <w:p w:rsidR="007D4144" w:rsidRPr="00E77694" w:rsidRDefault="007D4144" w:rsidP="007A5072">
      <w:pPr>
        <w:pStyle w:val="ListParagraph"/>
        <w:spacing w:after="0" w:line="360" w:lineRule="auto"/>
        <w:ind w:left="357"/>
        <w:contextualSpacing w:val="0"/>
        <w:rPr>
          <w:rFonts w:asciiTheme="minorHAnsi" w:hAnsiTheme="minorHAnsi"/>
          <w:sz w:val="20"/>
          <w:szCs w:val="20"/>
        </w:rPr>
      </w:pPr>
    </w:p>
    <w:p w:rsidR="007C04D9" w:rsidRPr="00E77694" w:rsidRDefault="00774F07" w:rsidP="00EF765B">
      <w:pPr>
        <w:pStyle w:val="ListParagraph"/>
        <w:numPr>
          <w:ilvl w:val="1"/>
          <w:numId w:val="5"/>
        </w:numPr>
        <w:spacing w:after="0" w:line="360" w:lineRule="auto"/>
        <w:ind w:left="426" w:hanging="426"/>
        <w:contextualSpacing w:val="0"/>
        <w:jc w:val="both"/>
        <w:rPr>
          <w:rFonts w:asciiTheme="minorHAnsi" w:hAnsiTheme="minorHAnsi"/>
          <w:sz w:val="20"/>
          <w:szCs w:val="20"/>
        </w:rPr>
      </w:pPr>
      <w:r w:rsidRPr="00E77694">
        <w:rPr>
          <w:rFonts w:asciiTheme="minorHAnsi" w:hAnsiTheme="minorHAnsi"/>
          <w:sz w:val="20"/>
          <w:szCs w:val="20"/>
        </w:rPr>
        <w:t xml:space="preserve"> </w:t>
      </w:r>
      <w:r w:rsidR="00B62EB7" w:rsidRPr="00E77694">
        <w:rPr>
          <w:rFonts w:asciiTheme="minorHAnsi" w:hAnsiTheme="minorHAnsi"/>
          <w:sz w:val="20"/>
          <w:szCs w:val="20"/>
        </w:rPr>
        <w:t xml:space="preserve">El </w:t>
      </w:r>
      <w:r w:rsidR="007B6829" w:rsidRPr="00E77694">
        <w:rPr>
          <w:rFonts w:asciiTheme="minorHAnsi" w:hAnsiTheme="minorHAnsi"/>
          <w:b/>
          <w:sz w:val="20"/>
          <w:szCs w:val="20"/>
        </w:rPr>
        <w:t>MOPC</w:t>
      </w:r>
      <w:r w:rsidR="006C2BBD" w:rsidRPr="00E77694">
        <w:rPr>
          <w:rFonts w:asciiTheme="minorHAnsi" w:hAnsiTheme="minorHAnsi"/>
          <w:sz w:val="20"/>
          <w:szCs w:val="20"/>
        </w:rPr>
        <w:t xml:space="preserve"> </w:t>
      </w:r>
      <w:r w:rsidR="007C04D9" w:rsidRPr="00E77694">
        <w:rPr>
          <w:rFonts w:asciiTheme="minorHAnsi" w:hAnsiTheme="minorHAnsi"/>
          <w:sz w:val="20"/>
          <w:szCs w:val="20"/>
        </w:rPr>
        <w:t xml:space="preserve">es </w:t>
      </w:r>
      <w:r w:rsidR="002F3F25" w:rsidRPr="00E77694">
        <w:rPr>
          <w:rFonts w:asciiTheme="minorHAnsi" w:hAnsiTheme="minorHAnsi"/>
          <w:sz w:val="20"/>
          <w:szCs w:val="20"/>
        </w:rPr>
        <w:t xml:space="preserve">el </w:t>
      </w:r>
      <w:r w:rsidR="007C04D9" w:rsidRPr="00E77694">
        <w:rPr>
          <w:rFonts w:asciiTheme="minorHAnsi" w:hAnsiTheme="minorHAnsi"/>
          <w:sz w:val="20"/>
          <w:szCs w:val="20"/>
        </w:rPr>
        <w:t xml:space="preserve">responsable </w:t>
      </w:r>
      <w:r w:rsidR="002F3F25" w:rsidRPr="00E77694">
        <w:rPr>
          <w:rFonts w:asciiTheme="minorHAnsi" w:hAnsiTheme="minorHAnsi"/>
          <w:sz w:val="20"/>
          <w:szCs w:val="20"/>
        </w:rPr>
        <w:t xml:space="preserve">general </w:t>
      </w:r>
      <w:r w:rsidR="007C04D9" w:rsidRPr="00E77694">
        <w:rPr>
          <w:rFonts w:asciiTheme="minorHAnsi" w:hAnsiTheme="minorHAnsi"/>
          <w:sz w:val="20"/>
          <w:szCs w:val="20"/>
        </w:rPr>
        <w:t xml:space="preserve">de la </w:t>
      </w:r>
      <w:r w:rsidR="002F3F25" w:rsidRPr="00E77694">
        <w:rPr>
          <w:rFonts w:asciiTheme="minorHAnsi" w:hAnsiTheme="minorHAnsi"/>
          <w:sz w:val="20"/>
          <w:szCs w:val="20"/>
        </w:rPr>
        <w:t xml:space="preserve">ejecución </w:t>
      </w:r>
      <w:r w:rsidR="007C04D9" w:rsidRPr="00E77694">
        <w:rPr>
          <w:rFonts w:asciiTheme="minorHAnsi" w:hAnsiTheme="minorHAnsi"/>
          <w:sz w:val="20"/>
          <w:szCs w:val="20"/>
        </w:rPr>
        <w:t xml:space="preserve">del </w:t>
      </w:r>
      <w:r w:rsidR="00EC5006" w:rsidRPr="00E77694">
        <w:rPr>
          <w:rFonts w:asciiTheme="minorHAnsi" w:hAnsiTheme="minorHAnsi"/>
          <w:sz w:val="20"/>
          <w:szCs w:val="20"/>
        </w:rPr>
        <w:t>Pro</w:t>
      </w:r>
      <w:r w:rsidR="00EC5006">
        <w:rPr>
          <w:rFonts w:asciiTheme="minorHAnsi" w:hAnsiTheme="minorHAnsi"/>
          <w:sz w:val="20"/>
          <w:szCs w:val="20"/>
        </w:rPr>
        <w:t>yecto</w:t>
      </w:r>
      <w:r w:rsidR="00EC5006" w:rsidRPr="00E77694">
        <w:rPr>
          <w:rFonts w:asciiTheme="minorHAnsi" w:hAnsiTheme="minorHAnsi"/>
          <w:sz w:val="20"/>
          <w:szCs w:val="20"/>
        </w:rPr>
        <w:t xml:space="preserve"> </w:t>
      </w:r>
      <w:r w:rsidR="007C04D9" w:rsidRPr="00E77694">
        <w:rPr>
          <w:rFonts w:asciiTheme="minorHAnsi" w:hAnsiTheme="minorHAnsi"/>
          <w:sz w:val="20"/>
          <w:szCs w:val="20"/>
        </w:rPr>
        <w:t>y del cumplimiento de sus objetivos y metas, de acuerdo a los Contratos de Préstamo</w:t>
      </w:r>
      <w:r w:rsidR="002F3F25" w:rsidRPr="00E77694">
        <w:rPr>
          <w:rFonts w:asciiTheme="minorHAnsi" w:hAnsiTheme="minorHAnsi"/>
          <w:sz w:val="20"/>
          <w:szCs w:val="20"/>
        </w:rPr>
        <w:t>, teniendo las siguientes responsabilidades específicas:</w:t>
      </w:r>
    </w:p>
    <w:p w:rsidR="00B62EB7" w:rsidRPr="00E667C3" w:rsidRDefault="00715373" w:rsidP="00E667C3">
      <w:pPr>
        <w:pStyle w:val="ListParagraph"/>
        <w:numPr>
          <w:ilvl w:val="0"/>
          <w:numId w:val="6"/>
        </w:numPr>
        <w:spacing w:after="0" w:line="360" w:lineRule="auto"/>
        <w:ind w:left="993" w:hanging="284"/>
        <w:contextualSpacing w:val="0"/>
        <w:jc w:val="both"/>
        <w:rPr>
          <w:rFonts w:asciiTheme="minorHAnsi" w:hAnsiTheme="minorHAnsi"/>
          <w:sz w:val="20"/>
          <w:szCs w:val="20"/>
        </w:rPr>
      </w:pPr>
      <w:r>
        <w:rPr>
          <w:rFonts w:asciiTheme="minorHAnsi" w:hAnsiTheme="minorHAnsi"/>
          <w:sz w:val="20"/>
          <w:szCs w:val="20"/>
        </w:rPr>
        <w:t>Designar</w:t>
      </w:r>
      <w:r w:rsidRPr="00E77694">
        <w:rPr>
          <w:rFonts w:asciiTheme="minorHAnsi" w:hAnsiTheme="minorHAnsi"/>
          <w:sz w:val="20"/>
          <w:szCs w:val="20"/>
        </w:rPr>
        <w:t xml:space="preserve"> la</w:t>
      </w:r>
      <w:r>
        <w:rPr>
          <w:rFonts w:asciiTheme="minorHAnsi" w:hAnsiTheme="minorHAnsi"/>
          <w:sz w:val="20"/>
          <w:szCs w:val="20"/>
        </w:rPr>
        <w:t xml:space="preserve"> Gerencia de Vialidad de la Unidad</w:t>
      </w:r>
      <w:r w:rsidR="00B62EB7" w:rsidRPr="00E77694">
        <w:rPr>
          <w:rFonts w:asciiTheme="minorHAnsi" w:hAnsiTheme="minorHAnsi"/>
          <w:sz w:val="20"/>
          <w:szCs w:val="20"/>
        </w:rPr>
        <w:t xml:space="preserve"> Ejecutora del </w:t>
      </w:r>
      <w:r w:rsidR="00EC5006" w:rsidRPr="00E77694">
        <w:rPr>
          <w:rFonts w:asciiTheme="minorHAnsi" w:hAnsiTheme="minorHAnsi"/>
          <w:sz w:val="20"/>
          <w:szCs w:val="20"/>
        </w:rPr>
        <w:t>Pro</w:t>
      </w:r>
      <w:r w:rsidR="00EC5006">
        <w:rPr>
          <w:rFonts w:asciiTheme="minorHAnsi" w:hAnsiTheme="minorHAnsi"/>
          <w:sz w:val="20"/>
          <w:szCs w:val="20"/>
        </w:rPr>
        <w:t>yecto</w:t>
      </w:r>
      <w:r>
        <w:rPr>
          <w:rFonts w:asciiTheme="minorHAnsi" w:hAnsiTheme="minorHAnsi"/>
          <w:sz w:val="20"/>
          <w:szCs w:val="20"/>
        </w:rPr>
        <w:t xml:space="preserve"> del MOPC</w:t>
      </w:r>
      <w:r w:rsidR="00EC5006" w:rsidRPr="00E667C3">
        <w:rPr>
          <w:rFonts w:asciiTheme="minorHAnsi" w:hAnsiTheme="minorHAnsi"/>
          <w:sz w:val="20"/>
          <w:szCs w:val="20"/>
        </w:rPr>
        <w:t xml:space="preserve"> </w:t>
      </w:r>
      <w:r w:rsidR="00B62EB7" w:rsidRPr="00E667C3">
        <w:rPr>
          <w:rFonts w:asciiTheme="minorHAnsi" w:hAnsiTheme="minorHAnsi"/>
          <w:sz w:val="20"/>
          <w:szCs w:val="20"/>
        </w:rPr>
        <w:t xml:space="preserve">para la implementación y mantenimiento de adecuados sistemas para la administración de los contratos, administración contable-financiera y del sistema de control interno para el manejo de los recursos del </w:t>
      </w:r>
      <w:r w:rsidR="00EC5006" w:rsidRPr="00E667C3">
        <w:rPr>
          <w:rFonts w:asciiTheme="minorHAnsi" w:hAnsiTheme="minorHAnsi"/>
          <w:sz w:val="20"/>
          <w:szCs w:val="20"/>
        </w:rPr>
        <w:t xml:space="preserve">Proyecto </w:t>
      </w:r>
      <w:r w:rsidR="00B62EB7" w:rsidRPr="00E667C3">
        <w:rPr>
          <w:rFonts w:asciiTheme="minorHAnsi" w:hAnsiTheme="minorHAnsi"/>
          <w:sz w:val="20"/>
          <w:szCs w:val="20"/>
        </w:rPr>
        <w:t xml:space="preserve">de acuerdo a los requerimientos del Banco </w:t>
      </w:r>
      <w:r w:rsidR="007B6829" w:rsidRPr="00E667C3">
        <w:rPr>
          <w:rFonts w:asciiTheme="minorHAnsi" w:hAnsiTheme="minorHAnsi"/>
          <w:sz w:val="20"/>
          <w:szCs w:val="20"/>
        </w:rPr>
        <w:t xml:space="preserve">y de la </w:t>
      </w:r>
      <w:r w:rsidR="00EC5006" w:rsidRPr="00E667C3">
        <w:rPr>
          <w:rFonts w:asciiTheme="minorHAnsi" w:hAnsiTheme="minorHAnsi"/>
          <w:sz w:val="20"/>
          <w:szCs w:val="20"/>
        </w:rPr>
        <w:t xml:space="preserve">CAF </w:t>
      </w:r>
      <w:r w:rsidR="00B62EB7" w:rsidRPr="00E667C3">
        <w:rPr>
          <w:rFonts w:asciiTheme="minorHAnsi" w:hAnsiTheme="minorHAnsi"/>
          <w:sz w:val="20"/>
          <w:szCs w:val="20"/>
        </w:rPr>
        <w:t xml:space="preserve">y de forma independiente de otros Programas manejados por el MOPC; </w:t>
      </w:r>
    </w:p>
    <w:p w:rsidR="00B62EB7" w:rsidRPr="002918EA" w:rsidRDefault="006C2BBD" w:rsidP="00EF765B">
      <w:pPr>
        <w:numPr>
          <w:ilvl w:val="0"/>
          <w:numId w:val="6"/>
        </w:numPr>
        <w:spacing w:after="0" w:line="360" w:lineRule="auto"/>
        <w:ind w:left="993" w:hanging="284"/>
        <w:jc w:val="both"/>
        <w:rPr>
          <w:rFonts w:asciiTheme="minorHAnsi" w:hAnsiTheme="minorHAnsi"/>
          <w:sz w:val="20"/>
          <w:szCs w:val="20"/>
        </w:rPr>
      </w:pPr>
      <w:r w:rsidRPr="002918EA">
        <w:rPr>
          <w:rFonts w:asciiTheme="minorHAnsi" w:hAnsiTheme="minorHAnsi"/>
          <w:sz w:val="20"/>
          <w:szCs w:val="20"/>
        </w:rPr>
        <w:t>Presentar en forma</w:t>
      </w:r>
      <w:r w:rsidR="00B62EB7" w:rsidRPr="002918EA">
        <w:rPr>
          <w:rFonts w:asciiTheme="minorHAnsi" w:hAnsiTheme="minorHAnsi"/>
          <w:sz w:val="20"/>
          <w:szCs w:val="20"/>
        </w:rPr>
        <w:t xml:space="preserve"> oportuna las solicitudes de desembolso y justificaciones de gastos elegibles;</w:t>
      </w:r>
    </w:p>
    <w:p w:rsidR="00B62EB7" w:rsidRPr="002918EA" w:rsidRDefault="00B62EB7" w:rsidP="00EF765B">
      <w:pPr>
        <w:numPr>
          <w:ilvl w:val="0"/>
          <w:numId w:val="6"/>
        </w:numPr>
        <w:spacing w:after="0" w:line="360" w:lineRule="auto"/>
        <w:ind w:left="993" w:hanging="284"/>
        <w:jc w:val="both"/>
        <w:rPr>
          <w:rFonts w:asciiTheme="minorHAnsi" w:hAnsiTheme="minorHAnsi"/>
          <w:sz w:val="20"/>
          <w:szCs w:val="20"/>
        </w:rPr>
      </w:pPr>
      <w:r w:rsidRPr="002918EA">
        <w:rPr>
          <w:rFonts w:asciiTheme="minorHAnsi" w:hAnsiTheme="minorHAnsi"/>
          <w:sz w:val="20"/>
          <w:szCs w:val="20"/>
        </w:rPr>
        <w:t>Presenta</w:t>
      </w:r>
      <w:r w:rsidR="006C2BBD" w:rsidRPr="002918EA">
        <w:rPr>
          <w:rFonts w:asciiTheme="minorHAnsi" w:hAnsiTheme="minorHAnsi"/>
          <w:sz w:val="20"/>
          <w:szCs w:val="20"/>
        </w:rPr>
        <w:t>r</w:t>
      </w:r>
      <w:r w:rsidRPr="002918EA">
        <w:rPr>
          <w:rFonts w:asciiTheme="minorHAnsi" w:hAnsiTheme="minorHAnsi"/>
          <w:sz w:val="20"/>
          <w:szCs w:val="20"/>
        </w:rPr>
        <w:t xml:space="preserve"> informes semestrales financieros consolidados del </w:t>
      </w:r>
      <w:r w:rsidR="00EC5006" w:rsidRPr="002918EA">
        <w:rPr>
          <w:rFonts w:asciiTheme="minorHAnsi" w:hAnsiTheme="minorHAnsi"/>
          <w:sz w:val="20"/>
          <w:szCs w:val="20"/>
        </w:rPr>
        <w:t>Pro</w:t>
      </w:r>
      <w:r w:rsidR="00EC5006">
        <w:rPr>
          <w:rFonts w:asciiTheme="minorHAnsi" w:hAnsiTheme="minorHAnsi"/>
          <w:sz w:val="20"/>
          <w:szCs w:val="20"/>
        </w:rPr>
        <w:t>yecto</w:t>
      </w:r>
      <w:r w:rsidR="00EC5006" w:rsidRPr="002918EA">
        <w:rPr>
          <w:rFonts w:asciiTheme="minorHAnsi" w:hAnsiTheme="minorHAnsi"/>
          <w:sz w:val="20"/>
          <w:szCs w:val="20"/>
        </w:rPr>
        <w:t xml:space="preserve"> </w:t>
      </w:r>
      <w:r w:rsidRPr="002918EA">
        <w:rPr>
          <w:rFonts w:asciiTheme="minorHAnsi" w:hAnsiTheme="minorHAnsi"/>
          <w:sz w:val="20"/>
          <w:szCs w:val="20"/>
        </w:rPr>
        <w:t>y otros informes requeridos;</w:t>
      </w:r>
    </w:p>
    <w:p w:rsidR="00B62EB7" w:rsidRPr="002918EA" w:rsidRDefault="00B62EB7" w:rsidP="007B579B">
      <w:pPr>
        <w:numPr>
          <w:ilvl w:val="0"/>
          <w:numId w:val="6"/>
        </w:numPr>
        <w:spacing w:after="0" w:line="360" w:lineRule="auto"/>
        <w:ind w:left="993" w:hanging="284"/>
        <w:jc w:val="both"/>
        <w:rPr>
          <w:rFonts w:asciiTheme="minorHAnsi" w:hAnsiTheme="minorHAnsi"/>
          <w:sz w:val="20"/>
          <w:szCs w:val="20"/>
        </w:rPr>
      </w:pPr>
      <w:r w:rsidRPr="002918EA">
        <w:rPr>
          <w:rFonts w:asciiTheme="minorHAnsi" w:hAnsiTheme="minorHAnsi"/>
          <w:sz w:val="20"/>
          <w:szCs w:val="20"/>
        </w:rPr>
        <w:t>Gestionar la apertura y mantener durante todo el período de ejecución del Pro</w:t>
      </w:r>
      <w:r w:rsidR="00A8788B">
        <w:rPr>
          <w:rFonts w:asciiTheme="minorHAnsi" w:hAnsiTheme="minorHAnsi"/>
          <w:sz w:val="20"/>
          <w:szCs w:val="20"/>
        </w:rPr>
        <w:t>yecto</w:t>
      </w:r>
      <w:r w:rsidRPr="002918EA">
        <w:rPr>
          <w:rFonts w:asciiTheme="minorHAnsi" w:hAnsiTheme="minorHAnsi"/>
          <w:sz w:val="20"/>
          <w:szCs w:val="20"/>
        </w:rPr>
        <w:t xml:space="preserve">, </w:t>
      </w:r>
      <w:r w:rsidR="007B6829" w:rsidRPr="002918EA">
        <w:rPr>
          <w:rFonts w:asciiTheme="minorHAnsi" w:hAnsiTheme="minorHAnsi"/>
          <w:sz w:val="20"/>
          <w:szCs w:val="20"/>
        </w:rPr>
        <w:t xml:space="preserve">dos </w:t>
      </w:r>
      <w:r w:rsidRPr="002918EA">
        <w:rPr>
          <w:rFonts w:asciiTheme="minorHAnsi" w:hAnsiTheme="minorHAnsi"/>
          <w:sz w:val="20"/>
          <w:szCs w:val="20"/>
        </w:rPr>
        <w:t>cuenta</w:t>
      </w:r>
      <w:r w:rsidR="007B6829" w:rsidRPr="002918EA">
        <w:rPr>
          <w:rFonts w:asciiTheme="minorHAnsi" w:hAnsiTheme="minorHAnsi"/>
          <w:sz w:val="20"/>
          <w:szCs w:val="20"/>
        </w:rPr>
        <w:t>s</w:t>
      </w:r>
      <w:r w:rsidRPr="002918EA">
        <w:rPr>
          <w:rFonts w:asciiTheme="minorHAnsi" w:hAnsiTheme="minorHAnsi"/>
          <w:sz w:val="20"/>
          <w:szCs w:val="20"/>
        </w:rPr>
        <w:t xml:space="preserve"> bancaria</w:t>
      </w:r>
      <w:r w:rsidR="007B6829" w:rsidRPr="002918EA">
        <w:rPr>
          <w:rFonts w:asciiTheme="minorHAnsi" w:hAnsiTheme="minorHAnsi"/>
          <w:sz w:val="20"/>
          <w:szCs w:val="20"/>
        </w:rPr>
        <w:t>s</w:t>
      </w:r>
      <w:r w:rsidRPr="002918EA">
        <w:rPr>
          <w:rFonts w:asciiTheme="minorHAnsi" w:hAnsiTheme="minorHAnsi"/>
          <w:sz w:val="20"/>
          <w:szCs w:val="20"/>
        </w:rPr>
        <w:t xml:space="preserve"> exclusiva</w:t>
      </w:r>
      <w:r w:rsidR="007B6829" w:rsidRPr="002918EA">
        <w:rPr>
          <w:rFonts w:asciiTheme="minorHAnsi" w:hAnsiTheme="minorHAnsi"/>
          <w:sz w:val="20"/>
          <w:szCs w:val="20"/>
        </w:rPr>
        <w:t>s</w:t>
      </w:r>
      <w:r w:rsidRPr="002918EA">
        <w:rPr>
          <w:rFonts w:asciiTheme="minorHAnsi" w:hAnsiTheme="minorHAnsi"/>
          <w:sz w:val="20"/>
          <w:szCs w:val="20"/>
        </w:rPr>
        <w:t xml:space="preserve"> (“cuenta especial específica”) y separada</w:t>
      </w:r>
      <w:r w:rsidR="007B6829" w:rsidRPr="002918EA">
        <w:rPr>
          <w:rFonts w:asciiTheme="minorHAnsi" w:hAnsiTheme="minorHAnsi"/>
          <w:sz w:val="20"/>
          <w:szCs w:val="20"/>
        </w:rPr>
        <w:t>s</w:t>
      </w:r>
      <w:r w:rsidRPr="002918EA">
        <w:rPr>
          <w:rFonts w:asciiTheme="minorHAnsi" w:hAnsiTheme="minorHAnsi"/>
          <w:sz w:val="20"/>
          <w:szCs w:val="20"/>
        </w:rPr>
        <w:t xml:space="preserve"> de otras fuentes para el manejo de los recursos</w:t>
      </w:r>
      <w:r w:rsidR="007B6829" w:rsidRPr="002918EA">
        <w:rPr>
          <w:rFonts w:asciiTheme="minorHAnsi" w:hAnsiTheme="minorHAnsi"/>
          <w:sz w:val="20"/>
          <w:szCs w:val="20"/>
        </w:rPr>
        <w:t>: una cuneta</w:t>
      </w:r>
      <w:r w:rsidRPr="002918EA">
        <w:rPr>
          <w:rFonts w:asciiTheme="minorHAnsi" w:hAnsiTheme="minorHAnsi"/>
          <w:sz w:val="20"/>
          <w:szCs w:val="20"/>
        </w:rPr>
        <w:t xml:space="preserve"> del Banco</w:t>
      </w:r>
      <w:r w:rsidR="00BC38CD" w:rsidRPr="002918EA">
        <w:rPr>
          <w:rFonts w:asciiTheme="minorHAnsi" w:hAnsiTheme="minorHAnsi"/>
          <w:sz w:val="20"/>
          <w:szCs w:val="20"/>
        </w:rPr>
        <w:t>;</w:t>
      </w:r>
      <w:r w:rsidRPr="002918EA">
        <w:rPr>
          <w:rFonts w:asciiTheme="minorHAnsi" w:hAnsiTheme="minorHAnsi"/>
          <w:sz w:val="20"/>
          <w:szCs w:val="20"/>
        </w:rPr>
        <w:t xml:space="preserve"> y</w:t>
      </w:r>
      <w:r w:rsidR="007B6829" w:rsidRPr="002918EA">
        <w:rPr>
          <w:rFonts w:asciiTheme="minorHAnsi" w:hAnsiTheme="minorHAnsi"/>
          <w:sz w:val="20"/>
          <w:szCs w:val="20"/>
        </w:rPr>
        <w:t xml:space="preserve"> otra de la </w:t>
      </w:r>
      <w:r w:rsidR="00E87F5D">
        <w:rPr>
          <w:rFonts w:asciiTheme="minorHAnsi" w:hAnsiTheme="minorHAnsi"/>
          <w:sz w:val="20"/>
          <w:szCs w:val="20"/>
        </w:rPr>
        <w:t>CAF.</w:t>
      </w:r>
    </w:p>
    <w:p w:rsidR="00B62EB7" w:rsidRPr="00E77694" w:rsidRDefault="006C2BBD" w:rsidP="007B579B">
      <w:pPr>
        <w:numPr>
          <w:ilvl w:val="0"/>
          <w:numId w:val="6"/>
        </w:numPr>
        <w:spacing w:after="0" w:line="360" w:lineRule="auto"/>
        <w:ind w:left="993" w:hanging="284"/>
        <w:jc w:val="both"/>
        <w:rPr>
          <w:rFonts w:asciiTheme="minorHAnsi" w:hAnsiTheme="minorHAnsi"/>
          <w:sz w:val="20"/>
          <w:szCs w:val="20"/>
        </w:rPr>
      </w:pPr>
      <w:r w:rsidRPr="002918EA">
        <w:rPr>
          <w:rFonts w:asciiTheme="minorHAnsi" w:hAnsiTheme="minorHAnsi"/>
          <w:sz w:val="20"/>
          <w:szCs w:val="20"/>
        </w:rPr>
        <w:t>M</w:t>
      </w:r>
      <w:r w:rsidR="00B62EB7" w:rsidRPr="002918EA">
        <w:rPr>
          <w:rFonts w:asciiTheme="minorHAnsi" w:hAnsiTheme="minorHAnsi"/>
          <w:sz w:val="20"/>
          <w:szCs w:val="20"/>
        </w:rPr>
        <w:t>anten</w:t>
      </w:r>
      <w:r w:rsidRPr="002918EA">
        <w:rPr>
          <w:rFonts w:asciiTheme="minorHAnsi" w:hAnsiTheme="minorHAnsi"/>
          <w:sz w:val="20"/>
          <w:szCs w:val="20"/>
        </w:rPr>
        <w:t xml:space="preserve">er </w:t>
      </w:r>
      <w:r w:rsidR="00B62EB7" w:rsidRPr="002918EA">
        <w:rPr>
          <w:rFonts w:asciiTheme="minorHAnsi" w:hAnsiTheme="minorHAnsi"/>
          <w:sz w:val="20"/>
          <w:szCs w:val="20"/>
        </w:rPr>
        <w:t>un adecuado sistema de archivo de la documentación de respaldo de los gastos elegibles</w:t>
      </w:r>
      <w:r w:rsidR="007B6829" w:rsidRPr="002918EA">
        <w:rPr>
          <w:rFonts w:asciiTheme="minorHAnsi" w:hAnsiTheme="minorHAnsi"/>
          <w:sz w:val="20"/>
          <w:szCs w:val="20"/>
        </w:rPr>
        <w:t xml:space="preserve"> para la verificación del Banco, y de la </w:t>
      </w:r>
      <w:r w:rsidR="00E87F5D">
        <w:rPr>
          <w:rFonts w:asciiTheme="minorHAnsi" w:hAnsiTheme="minorHAnsi"/>
          <w:sz w:val="20"/>
          <w:szCs w:val="20"/>
        </w:rPr>
        <w:t>CAF</w:t>
      </w:r>
      <w:r w:rsidR="00E87F5D" w:rsidRPr="002918EA">
        <w:rPr>
          <w:rFonts w:asciiTheme="minorHAnsi" w:hAnsiTheme="minorHAnsi"/>
          <w:sz w:val="20"/>
          <w:szCs w:val="20"/>
        </w:rPr>
        <w:t xml:space="preserve"> </w:t>
      </w:r>
      <w:r w:rsidR="00B62EB7" w:rsidRPr="002918EA">
        <w:rPr>
          <w:rFonts w:asciiTheme="minorHAnsi" w:hAnsiTheme="minorHAnsi"/>
          <w:sz w:val="20"/>
          <w:szCs w:val="20"/>
        </w:rPr>
        <w:t>y de los auditores externos</w:t>
      </w:r>
      <w:r w:rsidR="00B62EB7" w:rsidRPr="00E77694">
        <w:rPr>
          <w:rFonts w:asciiTheme="minorHAnsi" w:hAnsiTheme="minorHAnsi"/>
          <w:sz w:val="20"/>
          <w:szCs w:val="20"/>
        </w:rPr>
        <w:t>.</w:t>
      </w:r>
    </w:p>
    <w:p w:rsidR="007C04D9" w:rsidRPr="00E77694" w:rsidRDefault="007C04D9" w:rsidP="007A5072">
      <w:pPr>
        <w:spacing w:after="0" w:line="360" w:lineRule="auto"/>
        <w:ind w:left="714"/>
        <w:jc w:val="both"/>
        <w:rPr>
          <w:rFonts w:asciiTheme="minorHAnsi" w:hAnsiTheme="minorHAnsi"/>
          <w:sz w:val="20"/>
          <w:szCs w:val="20"/>
        </w:rPr>
      </w:pPr>
    </w:p>
    <w:p w:rsidR="00B62EB7" w:rsidRPr="00E77694" w:rsidRDefault="007B6829" w:rsidP="00EF765B">
      <w:pPr>
        <w:pStyle w:val="ListParagraph"/>
        <w:numPr>
          <w:ilvl w:val="1"/>
          <w:numId w:val="5"/>
        </w:numPr>
        <w:spacing w:after="0" w:line="360" w:lineRule="auto"/>
        <w:ind w:left="426" w:hanging="426"/>
        <w:contextualSpacing w:val="0"/>
        <w:jc w:val="both"/>
        <w:rPr>
          <w:rFonts w:asciiTheme="minorHAnsi" w:hAnsiTheme="minorHAnsi"/>
          <w:sz w:val="20"/>
          <w:szCs w:val="20"/>
        </w:rPr>
      </w:pPr>
      <w:bookmarkStart w:id="46" w:name="_Toc248750293"/>
      <w:r w:rsidRPr="00E77694">
        <w:rPr>
          <w:rFonts w:asciiTheme="minorHAnsi" w:hAnsiTheme="minorHAnsi"/>
          <w:sz w:val="20"/>
          <w:szCs w:val="20"/>
        </w:rPr>
        <w:t>Más concretamente l</w:t>
      </w:r>
      <w:r w:rsidR="006C2BBD" w:rsidRPr="00E77694">
        <w:rPr>
          <w:rFonts w:asciiTheme="minorHAnsi" w:hAnsiTheme="minorHAnsi"/>
          <w:sz w:val="20"/>
          <w:szCs w:val="20"/>
        </w:rPr>
        <w:t xml:space="preserve">a </w:t>
      </w:r>
      <w:r w:rsidR="00E3132D">
        <w:rPr>
          <w:rFonts w:asciiTheme="minorHAnsi" w:hAnsiTheme="minorHAnsi"/>
          <w:b/>
          <w:sz w:val="20"/>
          <w:szCs w:val="20"/>
        </w:rPr>
        <w:t>UEP-</w:t>
      </w:r>
      <w:r w:rsidRPr="00E77694">
        <w:rPr>
          <w:rFonts w:asciiTheme="minorHAnsi" w:hAnsiTheme="minorHAnsi"/>
          <w:b/>
          <w:sz w:val="20"/>
          <w:szCs w:val="20"/>
        </w:rPr>
        <w:t>MOPC</w:t>
      </w:r>
      <w:r w:rsidRPr="00E77694">
        <w:rPr>
          <w:rFonts w:asciiTheme="minorHAnsi" w:hAnsiTheme="minorHAnsi"/>
          <w:sz w:val="20"/>
          <w:szCs w:val="20"/>
        </w:rPr>
        <w:t xml:space="preserve"> </w:t>
      </w:r>
      <w:r w:rsidR="006C2BBD" w:rsidRPr="00E77694">
        <w:rPr>
          <w:rFonts w:asciiTheme="minorHAnsi" w:hAnsiTheme="minorHAnsi"/>
          <w:sz w:val="20"/>
          <w:szCs w:val="20"/>
        </w:rPr>
        <w:t>tendrá a su cargo las siguientes responsabilidades</w:t>
      </w:r>
      <w:bookmarkEnd w:id="46"/>
      <w:r w:rsidR="006C2BBD" w:rsidRPr="00E77694">
        <w:rPr>
          <w:rFonts w:asciiTheme="minorHAnsi" w:hAnsiTheme="minorHAnsi"/>
          <w:sz w:val="20"/>
          <w:szCs w:val="20"/>
        </w:rPr>
        <w:t xml:space="preserve">: </w:t>
      </w:r>
    </w:p>
    <w:p w:rsidR="005D3C8A" w:rsidRPr="00E77694" w:rsidRDefault="005D3C8A" w:rsidP="00EF765B">
      <w:pPr>
        <w:pStyle w:val="ListParagraph"/>
        <w:numPr>
          <w:ilvl w:val="0"/>
          <w:numId w:val="77"/>
        </w:numPr>
        <w:spacing w:after="0" w:line="360" w:lineRule="auto"/>
        <w:ind w:left="993" w:hanging="426"/>
        <w:contextualSpacing w:val="0"/>
        <w:jc w:val="both"/>
        <w:rPr>
          <w:rFonts w:asciiTheme="minorHAnsi" w:hAnsiTheme="minorHAnsi"/>
          <w:sz w:val="20"/>
          <w:szCs w:val="20"/>
        </w:rPr>
      </w:pPr>
      <w:r w:rsidRPr="00E77694">
        <w:rPr>
          <w:rFonts w:asciiTheme="minorHAnsi" w:hAnsiTheme="minorHAnsi"/>
          <w:sz w:val="20"/>
          <w:szCs w:val="20"/>
        </w:rPr>
        <w:t xml:space="preserve">Realizar la dirección general del </w:t>
      </w:r>
      <w:r w:rsidR="00E3132D" w:rsidRPr="00E77694">
        <w:rPr>
          <w:rFonts w:asciiTheme="minorHAnsi" w:hAnsiTheme="minorHAnsi"/>
          <w:sz w:val="20"/>
          <w:szCs w:val="20"/>
        </w:rPr>
        <w:t>Pro</w:t>
      </w:r>
      <w:r w:rsidR="00E3132D">
        <w:rPr>
          <w:rFonts w:asciiTheme="minorHAnsi" w:hAnsiTheme="minorHAnsi"/>
          <w:sz w:val="20"/>
          <w:szCs w:val="20"/>
        </w:rPr>
        <w:t>yecto</w:t>
      </w:r>
      <w:r w:rsidRPr="00E77694">
        <w:rPr>
          <w:rFonts w:asciiTheme="minorHAnsi" w:hAnsiTheme="minorHAnsi"/>
          <w:sz w:val="20"/>
          <w:szCs w:val="20"/>
        </w:rPr>
        <w:t xml:space="preserve">, incluyendo la supervisión y aprobación de planes, </w:t>
      </w:r>
      <w:r w:rsidR="002C6A93" w:rsidRPr="00E77694">
        <w:rPr>
          <w:rFonts w:asciiTheme="minorHAnsi" w:hAnsiTheme="minorHAnsi"/>
          <w:sz w:val="20"/>
          <w:szCs w:val="20"/>
        </w:rPr>
        <w:t>presupuestos</w:t>
      </w:r>
      <w:r w:rsidR="00734821" w:rsidRPr="00E77694">
        <w:rPr>
          <w:rFonts w:asciiTheme="minorHAnsi" w:hAnsiTheme="minorHAnsi"/>
          <w:sz w:val="20"/>
          <w:szCs w:val="20"/>
        </w:rPr>
        <w:t xml:space="preserve">, </w:t>
      </w:r>
      <w:r w:rsidRPr="00E77694">
        <w:rPr>
          <w:rFonts w:asciiTheme="minorHAnsi" w:hAnsiTheme="minorHAnsi"/>
          <w:sz w:val="20"/>
          <w:szCs w:val="20"/>
        </w:rPr>
        <w:t>proyectos</w:t>
      </w:r>
      <w:r w:rsidR="00885DA8" w:rsidRPr="00E77694">
        <w:rPr>
          <w:rFonts w:asciiTheme="minorHAnsi" w:hAnsiTheme="minorHAnsi"/>
          <w:sz w:val="20"/>
          <w:szCs w:val="20"/>
        </w:rPr>
        <w:t xml:space="preserve"> y</w:t>
      </w:r>
      <w:r w:rsidR="00734821" w:rsidRPr="00E77694">
        <w:rPr>
          <w:rFonts w:asciiTheme="minorHAnsi" w:hAnsiTheme="minorHAnsi"/>
          <w:sz w:val="20"/>
          <w:szCs w:val="20"/>
        </w:rPr>
        <w:t xml:space="preserve"> </w:t>
      </w:r>
      <w:r w:rsidRPr="00E77694">
        <w:rPr>
          <w:rFonts w:asciiTheme="minorHAnsi" w:hAnsiTheme="minorHAnsi"/>
          <w:sz w:val="20"/>
          <w:szCs w:val="20"/>
        </w:rPr>
        <w:t xml:space="preserve">acciones </w:t>
      </w:r>
      <w:r w:rsidR="00C30542" w:rsidRPr="00E77694">
        <w:rPr>
          <w:rFonts w:asciiTheme="minorHAnsi" w:hAnsiTheme="minorHAnsi"/>
          <w:sz w:val="20"/>
          <w:szCs w:val="20"/>
        </w:rPr>
        <w:t>de</w:t>
      </w:r>
      <w:r w:rsidRPr="00E77694">
        <w:rPr>
          <w:rFonts w:asciiTheme="minorHAnsi" w:hAnsiTheme="minorHAnsi"/>
          <w:sz w:val="20"/>
          <w:szCs w:val="20"/>
        </w:rPr>
        <w:t xml:space="preserve"> la </w:t>
      </w:r>
      <w:r w:rsidR="00E3132D">
        <w:rPr>
          <w:rFonts w:asciiTheme="minorHAnsi" w:hAnsiTheme="minorHAnsi"/>
          <w:sz w:val="20"/>
          <w:szCs w:val="20"/>
        </w:rPr>
        <w:t>GV-UEP</w:t>
      </w:r>
      <w:r w:rsidR="00BC38CD" w:rsidRPr="00E77694">
        <w:rPr>
          <w:rFonts w:asciiTheme="minorHAnsi" w:hAnsiTheme="minorHAnsi"/>
          <w:sz w:val="20"/>
          <w:szCs w:val="20"/>
        </w:rPr>
        <w:t>;</w:t>
      </w:r>
    </w:p>
    <w:p w:rsidR="00547BE8" w:rsidRPr="00E77694" w:rsidRDefault="00547BE8" w:rsidP="00E667C3">
      <w:pPr>
        <w:pStyle w:val="ListParagraph"/>
        <w:numPr>
          <w:ilvl w:val="0"/>
          <w:numId w:val="77"/>
        </w:numPr>
        <w:spacing w:after="0" w:line="360" w:lineRule="auto"/>
        <w:ind w:left="993" w:hanging="426"/>
        <w:contextualSpacing w:val="0"/>
        <w:jc w:val="both"/>
        <w:rPr>
          <w:rFonts w:asciiTheme="minorHAnsi" w:hAnsiTheme="minorHAnsi"/>
          <w:sz w:val="20"/>
          <w:szCs w:val="20"/>
        </w:rPr>
      </w:pPr>
      <w:r w:rsidRPr="00E77694">
        <w:rPr>
          <w:rFonts w:asciiTheme="minorHAnsi" w:hAnsiTheme="minorHAnsi"/>
          <w:sz w:val="20"/>
          <w:szCs w:val="20"/>
        </w:rPr>
        <w:t>C</w:t>
      </w:r>
      <w:r w:rsidR="00B62EB7" w:rsidRPr="00E77694">
        <w:rPr>
          <w:rFonts w:asciiTheme="minorHAnsi" w:hAnsiTheme="minorHAnsi"/>
          <w:sz w:val="20"/>
          <w:szCs w:val="20"/>
        </w:rPr>
        <w:t>oordina</w:t>
      </w:r>
      <w:r w:rsidRPr="00E77694">
        <w:rPr>
          <w:rFonts w:asciiTheme="minorHAnsi" w:hAnsiTheme="minorHAnsi"/>
          <w:sz w:val="20"/>
          <w:szCs w:val="20"/>
        </w:rPr>
        <w:t>r</w:t>
      </w:r>
      <w:r w:rsidR="00B62EB7" w:rsidRPr="00E77694">
        <w:rPr>
          <w:rFonts w:asciiTheme="minorHAnsi" w:hAnsiTheme="minorHAnsi"/>
          <w:sz w:val="20"/>
          <w:szCs w:val="20"/>
        </w:rPr>
        <w:t xml:space="preserve"> </w:t>
      </w:r>
      <w:r w:rsidR="00734821" w:rsidRPr="00E77694">
        <w:rPr>
          <w:rFonts w:asciiTheme="minorHAnsi" w:hAnsiTheme="minorHAnsi"/>
          <w:sz w:val="20"/>
          <w:szCs w:val="20"/>
        </w:rPr>
        <w:t xml:space="preserve">las </w:t>
      </w:r>
      <w:r w:rsidR="00B62EB7" w:rsidRPr="00E77694">
        <w:rPr>
          <w:rFonts w:asciiTheme="minorHAnsi" w:hAnsiTheme="minorHAnsi"/>
          <w:sz w:val="20"/>
          <w:szCs w:val="20"/>
        </w:rPr>
        <w:t xml:space="preserve">actividades con otras dependencias del MOPC y </w:t>
      </w:r>
      <w:r w:rsidR="00734821" w:rsidRPr="00E77694">
        <w:rPr>
          <w:rFonts w:asciiTheme="minorHAnsi" w:hAnsiTheme="minorHAnsi"/>
          <w:sz w:val="20"/>
          <w:szCs w:val="20"/>
        </w:rPr>
        <w:t xml:space="preserve">con los </w:t>
      </w:r>
      <w:r w:rsidR="00B62EB7" w:rsidRPr="00E77694">
        <w:rPr>
          <w:rFonts w:asciiTheme="minorHAnsi" w:hAnsiTheme="minorHAnsi"/>
          <w:sz w:val="20"/>
          <w:szCs w:val="20"/>
        </w:rPr>
        <w:t>organismos del Gobierno Nacional</w:t>
      </w:r>
      <w:r w:rsidR="00734821" w:rsidRPr="00E77694">
        <w:rPr>
          <w:rFonts w:asciiTheme="minorHAnsi" w:hAnsiTheme="minorHAnsi"/>
          <w:sz w:val="20"/>
          <w:szCs w:val="20"/>
        </w:rPr>
        <w:t xml:space="preserve">; </w:t>
      </w:r>
    </w:p>
    <w:p w:rsidR="00B62EB7" w:rsidRPr="00E77694" w:rsidRDefault="00547BE8" w:rsidP="00EF765B">
      <w:pPr>
        <w:pStyle w:val="ListParagraph"/>
        <w:numPr>
          <w:ilvl w:val="0"/>
          <w:numId w:val="77"/>
        </w:numPr>
        <w:spacing w:after="0" w:line="360" w:lineRule="auto"/>
        <w:ind w:left="993" w:hanging="426"/>
        <w:contextualSpacing w:val="0"/>
        <w:jc w:val="both"/>
        <w:rPr>
          <w:rFonts w:asciiTheme="minorHAnsi" w:hAnsiTheme="minorHAnsi"/>
          <w:sz w:val="20"/>
          <w:szCs w:val="20"/>
        </w:rPr>
      </w:pPr>
      <w:r w:rsidRPr="00E77694">
        <w:rPr>
          <w:rFonts w:asciiTheme="minorHAnsi" w:hAnsiTheme="minorHAnsi"/>
          <w:sz w:val="20"/>
          <w:szCs w:val="20"/>
        </w:rPr>
        <w:t>A</w:t>
      </w:r>
      <w:r w:rsidR="00B62EB7" w:rsidRPr="00E77694">
        <w:rPr>
          <w:rFonts w:asciiTheme="minorHAnsi" w:hAnsiTheme="minorHAnsi"/>
          <w:sz w:val="20"/>
          <w:szCs w:val="20"/>
        </w:rPr>
        <w:t>ctuar como enlace entre el OE</w:t>
      </w:r>
      <w:r w:rsidR="007B6829" w:rsidRPr="00E77694">
        <w:rPr>
          <w:rFonts w:asciiTheme="minorHAnsi" w:hAnsiTheme="minorHAnsi"/>
          <w:sz w:val="20"/>
          <w:szCs w:val="20"/>
        </w:rPr>
        <w:t>,</w:t>
      </w:r>
      <w:r w:rsidR="00B62EB7" w:rsidRPr="00E77694">
        <w:rPr>
          <w:rFonts w:asciiTheme="minorHAnsi" w:hAnsiTheme="minorHAnsi"/>
          <w:sz w:val="20"/>
          <w:szCs w:val="20"/>
        </w:rPr>
        <w:t xml:space="preserve"> el Banco</w:t>
      </w:r>
      <w:r w:rsidR="007B6829" w:rsidRPr="00E77694">
        <w:rPr>
          <w:rFonts w:asciiTheme="minorHAnsi" w:hAnsiTheme="minorHAnsi"/>
          <w:sz w:val="20"/>
          <w:szCs w:val="20"/>
        </w:rPr>
        <w:t xml:space="preserve"> y la </w:t>
      </w:r>
      <w:r w:rsidR="00E3132D">
        <w:rPr>
          <w:rFonts w:asciiTheme="minorHAnsi" w:hAnsiTheme="minorHAnsi"/>
          <w:sz w:val="20"/>
          <w:szCs w:val="20"/>
        </w:rPr>
        <w:t>CAF</w:t>
      </w:r>
      <w:r w:rsidR="00B62EB7" w:rsidRPr="00E77694">
        <w:rPr>
          <w:rFonts w:asciiTheme="minorHAnsi" w:hAnsiTheme="minorHAnsi"/>
          <w:sz w:val="20"/>
          <w:szCs w:val="20"/>
        </w:rPr>
        <w:t xml:space="preserve">, siendo responsable por la preparación de informes y el oportuno cumplimiento de las obligaciones incluidas </w:t>
      </w:r>
      <w:r w:rsidR="007B6829" w:rsidRPr="00E77694">
        <w:rPr>
          <w:rFonts w:asciiTheme="minorHAnsi" w:hAnsiTheme="minorHAnsi"/>
          <w:sz w:val="20"/>
          <w:szCs w:val="20"/>
        </w:rPr>
        <w:t>los</w:t>
      </w:r>
      <w:r w:rsidR="00B62EB7" w:rsidRPr="00E77694">
        <w:rPr>
          <w:rFonts w:asciiTheme="minorHAnsi" w:hAnsiTheme="minorHAnsi"/>
          <w:sz w:val="20"/>
          <w:szCs w:val="20"/>
        </w:rPr>
        <w:t xml:space="preserve"> Contrato</w:t>
      </w:r>
      <w:r w:rsidR="007B6829" w:rsidRPr="00E77694">
        <w:rPr>
          <w:rFonts w:asciiTheme="minorHAnsi" w:hAnsiTheme="minorHAnsi"/>
          <w:sz w:val="20"/>
          <w:szCs w:val="20"/>
        </w:rPr>
        <w:t>s</w:t>
      </w:r>
      <w:r w:rsidR="00B62EB7" w:rsidRPr="00E77694">
        <w:rPr>
          <w:rFonts w:asciiTheme="minorHAnsi" w:hAnsiTheme="minorHAnsi"/>
          <w:sz w:val="20"/>
          <w:szCs w:val="20"/>
        </w:rPr>
        <w:t xml:space="preserve"> de Préstamo</w:t>
      </w:r>
      <w:r w:rsidR="007B6829" w:rsidRPr="00E77694">
        <w:rPr>
          <w:rFonts w:asciiTheme="minorHAnsi" w:hAnsiTheme="minorHAnsi"/>
          <w:sz w:val="20"/>
          <w:szCs w:val="20"/>
        </w:rPr>
        <w:t>s</w:t>
      </w:r>
      <w:r w:rsidR="00B62EB7" w:rsidRPr="00E77694">
        <w:rPr>
          <w:rFonts w:asciiTheme="minorHAnsi" w:hAnsiTheme="minorHAnsi"/>
          <w:sz w:val="20"/>
          <w:szCs w:val="20"/>
        </w:rPr>
        <w:t>.</w:t>
      </w:r>
    </w:p>
    <w:p w:rsidR="005D3C8A" w:rsidRPr="00E77694" w:rsidRDefault="005D3C8A" w:rsidP="007A5072">
      <w:pPr>
        <w:spacing w:after="0" w:line="360" w:lineRule="auto"/>
        <w:ind w:left="567"/>
        <w:jc w:val="both"/>
        <w:rPr>
          <w:rFonts w:asciiTheme="minorHAnsi" w:hAnsiTheme="minorHAnsi"/>
          <w:sz w:val="20"/>
          <w:szCs w:val="20"/>
        </w:rPr>
      </w:pPr>
    </w:p>
    <w:p w:rsidR="00575F21" w:rsidRPr="00E77694" w:rsidRDefault="00D600E3" w:rsidP="00805942">
      <w:pPr>
        <w:pStyle w:val="Heading2"/>
      </w:pPr>
      <w:bookmarkStart w:id="47" w:name="_Toc445321494"/>
      <w:bookmarkStart w:id="48" w:name="_Toc495681020"/>
      <w:r>
        <w:t xml:space="preserve">4.3 </w:t>
      </w:r>
      <w:r w:rsidR="00E3132D">
        <w:t>GERENCIA DE VIALIDAD</w:t>
      </w:r>
      <w:r w:rsidR="007B6829" w:rsidRPr="00E77694">
        <w:t xml:space="preserve"> (</w:t>
      </w:r>
      <w:r w:rsidR="00E3132D">
        <w:t>GV-</w:t>
      </w:r>
      <w:r w:rsidR="007B6829" w:rsidRPr="00E77694">
        <w:t>UEP)</w:t>
      </w:r>
      <w:bookmarkEnd w:id="47"/>
      <w:bookmarkEnd w:id="48"/>
    </w:p>
    <w:p w:rsidR="005D3C8A" w:rsidRPr="00E77694" w:rsidRDefault="003E7191" w:rsidP="00805942">
      <w:pPr>
        <w:pStyle w:val="Heading2"/>
      </w:pPr>
      <w:r w:rsidRPr="00E77694">
        <w:t xml:space="preserve"> </w:t>
      </w:r>
    </w:p>
    <w:p w:rsidR="007A7944" w:rsidRPr="00E77694" w:rsidRDefault="002F3F25" w:rsidP="00EF765B">
      <w:pPr>
        <w:pStyle w:val="ListParagraph"/>
        <w:numPr>
          <w:ilvl w:val="1"/>
          <w:numId w:val="25"/>
        </w:numPr>
        <w:spacing w:after="0" w:line="360" w:lineRule="auto"/>
        <w:ind w:left="425" w:hanging="425"/>
        <w:contextualSpacing w:val="0"/>
        <w:jc w:val="both"/>
        <w:rPr>
          <w:rFonts w:asciiTheme="minorHAnsi" w:hAnsiTheme="minorHAnsi"/>
          <w:sz w:val="20"/>
          <w:szCs w:val="20"/>
        </w:rPr>
      </w:pPr>
      <w:r w:rsidRPr="00E77694">
        <w:rPr>
          <w:rFonts w:asciiTheme="minorHAnsi" w:hAnsiTheme="minorHAnsi"/>
          <w:sz w:val="20"/>
          <w:szCs w:val="20"/>
        </w:rPr>
        <w:t>L</w:t>
      </w:r>
      <w:r w:rsidR="00B62EB7" w:rsidRPr="00E77694">
        <w:rPr>
          <w:rFonts w:asciiTheme="minorHAnsi" w:hAnsiTheme="minorHAnsi"/>
          <w:sz w:val="20"/>
          <w:szCs w:val="20"/>
        </w:rPr>
        <w:t xml:space="preserve">a </w:t>
      </w:r>
      <w:r w:rsidR="00E3132D">
        <w:rPr>
          <w:rFonts w:asciiTheme="minorHAnsi" w:hAnsiTheme="minorHAnsi"/>
          <w:sz w:val="20"/>
          <w:szCs w:val="20"/>
        </w:rPr>
        <w:t>Gerencia de Vialidad de la UEP-MOPC</w:t>
      </w:r>
      <w:r w:rsidRPr="00E77694">
        <w:rPr>
          <w:rFonts w:asciiTheme="minorHAnsi" w:hAnsiTheme="minorHAnsi"/>
          <w:sz w:val="20"/>
          <w:szCs w:val="20"/>
        </w:rPr>
        <w:t xml:space="preserve"> será responsable de la coordinación, </w:t>
      </w:r>
      <w:r w:rsidR="00734821" w:rsidRPr="00E77694">
        <w:rPr>
          <w:rFonts w:asciiTheme="minorHAnsi" w:hAnsiTheme="minorHAnsi"/>
          <w:sz w:val="20"/>
          <w:szCs w:val="20"/>
        </w:rPr>
        <w:t xml:space="preserve">la </w:t>
      </w:r>
      <w:r w:rsidR="003E7191" w:rsidRPr="00E77694">
        <w:rPr>
          <w:rFonts w:asciiTheme="minorHAnsi" w:hAnsiTheme="minorHAnsi"/>
          <w:sz w:val="20"/>
          <w:szCs w:val="20"/>
        </w:rPr>
        <w:t>planificación, programación y ejecución de</w:t>
      </w:r>
      <w:r w:rsidRPr="00E77694">
        <w:rPr>
          <w:rFonts w:asciiTheme="minorHAnsi" w:hAnsiTheme="minorHAnsi"/>
          <w:sz w:val="20"/>
          <w:szCs w:val="20"/>
        </w:rPr>
        <w:t xml:space="preserve"> </w:t>
      </w:r>
      <w:r w:rsidR="00734821" w:rsidRPr="00E77694">
        <w:rPr>
          <w:rFonts w:asciiTheme="minorHAnsi" w:hAnsiTheme="minorHAnsi"/>
          <w:sz w:val="20"/>
          <w:szCs w:val="20"/>
        </w:rPr>
        <w:t xml:space="preserve">los </w:t>
      </w:r>
      <w:r w:rsidRPr="00E77694">
        <w:rPr>
          <w:rFonts w:asciiTheme="minorHAnsi" w:hAnsiTheme="minorHAnsi"/>
          <w:sz w:val="20"/>
          <w:szCs w:val="20"/>
        </w:rPr>
        <w:t xml:space="preserve">procesos </w:t>
      </w:r>
      <w:r w:rsidR="00734821" w:rsidRPr="00E77694">
        <w:rPr>
          <w:rFonts w:asciiTheme="minorHAnsi" w:hAnsiTheme="minorHAnsi"/>
          <w:sz w:val="20"/>
          <w:szCs w:val="20"/>
        </w:rPr>
        <w:t>técnico</w:t>
      </w:r>
      <w:r w:rsidR="003E7191" w:rsidRPr="00E77694">
        <w:rPr>
          <w:rFonts w:asciiTheme="minorHAnsi" w:hAnsiTheme="minorHAnsi"/>
          <w:sz w:val="20"/>
          <w:szCs w:val="20"/>
        </w:rPr>
        <w:t>s,</w:t>
      </w:r>
      <w:r w:rsidR="00734821" w:rsidRPr="00E77694">
        <w:rPr>
          <w:rFonts w:asciiTheme="minorHAnsi" w:hAnsiTheme="minorHAnsi"/>
          <w:sz w:val="20"/>
          <w:szCs w:val="20"/>
        </w:rPr>
        <w:t xml:space="preserve"> operativos y de apoyo admini</w:t>
      </w:r>
      <w:r w:rsidRPr="00E77694">
        <w:rPr>
          <w:rFonts w:asciiTheme="minorHAnsi" w:hAnsiTheme="minorHAnsi"/>
          <w:sz w:val="20"/>
          <w:szCs w:val="20"/>
        </w:rPr>
        <w:t>s</w:t>
      </w:r>
      <w:r w:rsidR="00734821" w:rsidRPr="00E77694">
        <w:rPr>
          <w:rFonts w:asciiTheme="minorHAnsi" w:hAnsiTheme="minorHAnsi"/>
          <w:sz w:val="20"/>
          <w:szCs w:val="20"/>
        </w:rPr>
        <w:t>trativo</w:t>
      </w:r>
      <w:r w:rsidR="003E7191" w:rsidRPr="00E77694">
        <w:rPr>
          <w:rFonts w:asciiTheme="minorHAnsi" w:hAnsiTheme="minorHAnsi"/>
          <w:sz w:val="20"/>
          <w:szCs w:val="20"/>
        </w:rPr>
        <w:t>, la gestión</w:t>
      </w:r>
      <w:r w:rsidR="00734821" w:rsidRPr="00E77694">
        <w:rPr>
          <w:rFonts w:asciiTheme="minorHAnsi" w:hAnsiTheme="minorHAnsi"/>
          <w:sz w:val="20"/>
          <w:szCs w:val="20"/>
        </w:rPr>
        <w:t xml:space="preserve"> financier</w:t>
      </w:r>
      <w:r w:rsidR="003E7191" w:rsidRPr="00E77694">
        <w:rPr>
          <w:rFonts w:asciiTheme="minorHAnsi" w:hAnsiTheme="minorHAnsi"/>
          <w:sz w:val="20"/>
          <w:szCs w:val="20"/>
        </w:rPr>
        <w:t>a</w:t>
      </w:r>
      <w:r w:rsidR="00734821" w:rsidRPr="00E77694">
        <w:rPr>
          <w:rFonts w:asciiTheme="minorHAnsi" w:hAnsiTheme="minorHAnsi"/>
          <w:sz w:val="20"/>
          <w:szCs w:val="20"/>
        </w:rPr>
        <w:t>, el</w:t>
      </w:r>
      <w:r w:rsidRPr="00E77694">
        <w:rPr>
          <w:rFonts w:asciiTheme="minorHAnsi" w:hAnsiTheme="minorHAnsi"/>
          <w:sz w:val="20"/>
          <w:szCs w:val="20"/>
        </w:rPr>
        <w:t xml:space="preserve"> monitoreo y </w:t>
      </w:r>
      <w:r w:rsidR="003E7191" w:rsidRPr="00E77694">
        <w:rPr>
          <w:rFonts w:asciiTheme="minorHAnsi" w:hAnsiTheme="minorHAnsi"/>
          <w:sz w:val="20"/>
          <w:szCs w:val="20"/>
        </w:rPr>
        <w:t xml:space="preserve">la </w:t>
      </w:r>
      <w:r w:rsidRPr="00E77694">
        <w:rPr>
          <w:rFonts w:asciiTheme="minorHAnsi" w:hAnsiTheme="minorHAnsi"/>
          <w:sz w:val="20"/>
          <w:szCs w:val="20"/>
        </w:rPr>
        <w:t>evaluación del Programa</w:t>
      </w:r>
      <w:r w:rsidR="00885DA8" w:rsidRPr="00E77694">
        <w:rPr>
          <w:rFonts w:asciiTheme="minorHAnsi" w:hAnsiTheme="minorHAnsi"/>
          <w:sz w:val="20"/>
          <w:szCs w:val="20"/>
        </w:rPr>
        <w:t>.</w:t>
      </w:r>
    </w:p>
    <w:p w:rsidR="002F3F25" w:rsidRPr="00E77694" w:rsidRDefault="007A7944" w:rsidP="00EF765B">
      <w:pPr>
        <w:pStyle w:val="ListParagraph"/>
        <w:numPr>
          <w:ilvl w:val="1"/>
          <w:numId w:val="25"/>
        </w:numPr>
        <w:spacing w:after="0" w:line="360" w:lineRule="auto"/>
        <w:ind w:left="425" w:hanging="425"/>
        <w:contextualSpacing w:val="0"/>
        <w:jc w:val="both"/>
        <w:rPr>
          <w:rFonts w:asciiTheme="minorHAnsi" w:hAnsiTheme="minorHAnsi"/>
          <w:sz w:val="20"/>
          <w:szCs w:val="20"/>
        </w:rPr>
      </w:pPr>
      <w:r w:rsidRPr="00E77694">
        <w:rPr>
          <w:rFonts w:asciiTheme="minorHAnsi" w:hAnsiTheme="minorHAnsi"/>
          <w:sz w:val="20"/>
          <w:szCs w:val="20"/>
        </w:rPr>
        <w:t>La</w:t>
      </w:r>
      <w:r w:rsidR="00EC65E1" w:rsidRPr="00E77694">
        <w:rPr>
          <w:rFonts w:asciiTheme="minorHAnsi" w:hAnsiTheme="minorHAnsi"/>
          <w:sz w:val="20"/>
          <w:szCs w:val="20"/>
        </w:rPr>
        <w:t>s funciones específicas de la</w:t>
      </w:r>
      <w:r w:rsidRPr="00E77694">
        <w:rPr>
          <w:rFonts w:asciiTheme="minorHAnsi" w:hAnsiTheme="minorHAnsi"/>
          <w:sz w:val="20"/>
          <w:szCs w:val="20"/>
        </w:rPr>
        <w:t xml:space="preserve"> </w:t>
      </w:r>
      <w:r w:rsidR="00E3132D">
        <w:rPr>
          <w:rFonts w:asciiTheme="minorHAnsi" w:hAnsiTheme="minorHAnsi"/>
          <w:sz w:val="20"/>
          <w:szCs w:val="20"/>
        </w:rPr>
        <w:t>GV-</w:t>
      </w:r>
      <w:r w:rsidRPr="00E77694">
        <w:rPr>
          <w:rFonts w:asciiTheme="minorHAnsi" w:hAnsiTheme="minorHAnsi"/>
          <w:sz w:val="20"/>
          <w:szCs w:val="20"/>
        </w:rPr>
        <w:t>UEP</w:t>
      </w:r>
      <w:r w:rsidR="00EC65E1" w:rsidRPr="00E77694">
        <w:rPr>
          <w:rFonts w:asciiTheme="minorHAnsi" w:hAnsiTheme="minorHAnsi"/>
          <w:sz w:val="20"/>
          <w:szCs w:val="20"/>
        </w:rPr>
        <w:t xml:space="preserve"> </w:t>
      </w:r>
      <w:r w:rsidR="00AA5EB0" w:rsidRPr="00E77694">
        <w:rPr>
          <w:rFonts w:asciiTheme="minorHAnsi" w:hAnsiTheme="minorHAnsi"/>
          <w:sz w:val="20"/>
          <w:szCs w:val="20"/>
        </w:rPr>
        <w:t xml:space="preserve">serán </w:t>
      </w:r>
      <w:r w:rsidR="00EC65E1" w:rsidRPr="00E77694">
        <w:rPr>
          <w:rFonts w:asciiTheme="minorHAnsi" w:hAnsiTheme="minorHAnsi"/>
          <w:sz w:val="20"/>
          <w:szCs w:val="20"/>
        </w:rPr>
        <w:t>las siguientes:</w:t>
      </w:r>
      <w:r w:rsidR="00DB10C5" w:rsidRPr="00E77694">
        <w:rPr>
          <w:rFonts w:asciiTheme="minorHAnsi" w:hAnsiTheme="minorHAnsi"/>
          <w:sz w:val="20"/>
          <w:szCs w:val="20"/>
        </w:rPr>
        <w:t xml:space="preserve"> </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Planificar la ejecución del préstamo, formular los planes operativos y </w:t>
      </w:r>
      <w:r w:rsidR="003E7191" w:rsidRPr="00E77694">
        <w:rPr>
          <w:rFonts w:asciiTheme="minorHAnsi" w:hAnsiTheme="minorHAnsi"/>
          <w:sz w:val="20"/>
          <w:szCs w:val="20"/>
        </w:rPr>
        <w:t xml:space="preserve">los </w:t>
      </w:r>
      <w:r w:rsidRPr="00E77694">
        <w:rPr>
          <w:rFonts w:asciiTheme="minorHAnsi" w:hAnsiTheme="minorHAnsi"/>
          <w:sz w:val="20"/>
          <w:szCs w:val="20"/>
        </w:rPr>
        <w:t>plan</w:t>
      </w:r>
      <w:r w:rsidR="003E7191" w:rsidRPr="00E77694">
        <w:rPr>
          <w:rFonts w:asciiTheme="minorHAnsi" w:hAnsiTheme="minorHAnsi"/>
          <w:sz w:val="20"/>
          <w:szCs w:val="20"/>
        </w:rPr>
        <w:t>es</w:t>
      </w:r>
      <w:r w:rsidRPr="00E77694">
        <w:rPr>
          <w:rFonts w:asciiTheme="minorHAnsi" w:hAnsiTheme="minorHAnsi"/>
          <w:sz w:val="20"/>
          <w:szCs w:val="20"/>
        </w:rPr>
        <w:t xml:space="preserve"> de adquisiciones</w:t>
      </w:r>
      <w:r w:rsidR="003E7191" w:rsidRPr="00E77694">
        <w:rPr>
          <w:rFonts w:asciiTheme="minorHAnsi" w:hAnsiTheme="minorHAnsi"/>
          <w:sz w:val="20"/>
          <w:szCs w:val="20"/>
        </w:rPr>
        <w:t xml:space="preserve"> anuales</w:t>
      </w:r>
      <w:r w:rsidRPr="00E77694">
        <w:rPr>
          <w:rFonts w:asciiTheme="minorHAnsi" w:hAnsiTheme="minorHAnsi"/>
          <w:sz w:val="20"/>
          <w:szCs w:val="20"/>
        </w:rPr>
        <w:t xml:space="preserve">; </w:t>
      </w:r>
    </w:p>
    <w:p w:rsidR="00B62EB7" w:rsidRPr="00E77694" w:rsidRDefault="00734821"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Elaborar los Términos de Referencia </w:t>
      </w:r>
      <w:r w:rsidR="00B62EB7" w:rsidRPr="00E77694">
        <w:rPr>
          <w:rFonts w:asciiTheme="minorHAnsi" w:hAnsiTheme="minorHAnsi"/>
          <w:sz w:val="20"/>
          <w:szCs w:val="20"/>
        </w:rPr>
        <w:t xml:space="preserve">para </w:t>
      </w:r>
      <w:r w:rsidRPr="00E77694">
        <w:rPr>
          <w:rFonts w:asciiTheme="minorHAnsi" w:hAnsiTheme="minorHAnsi"/>
          <w:sz w:val="20"/>
          <w:szCs w:val="20"/>
        </w:rPr>
        <w:t xml:space="preserve">la </w:t>
      </w:r>
      <w:r w:rsidR="007A7944" w:rsidRPr="00E77694">
        <w:rPr>
          <w:rFonts w:asciiTheme="minorHAnsi" w:hAnsiTheme="minorHAnsi"/>
          <w:sz w:val="20"/>
          <w:szCs w:val="20"/>
        </w:rPr>
        <w:t>contratación de los servicios</w:t>
      </w:r>
      <w:r w:rsidR="00A1509B" w:rsidRPr="00E77694">
        <w:rPr>
          <w:rFonts w:asciiTheme="minorHAnsi" w:hAnsiTheme="minorHAnsi"/>
          <w:sz w:val="20"/>
          <w:szCs w:val="20"/>
        </w:rPr>
        <w:t xml:space="preserve"> </w:t>
      </w:r>
      <w:r w:rsidR="00B62EB7" w:rsidRPr="00E77694">
        <w:rPr>
          <w:rFonts w:asciiTheme="minorHAnsi" w:hAnsiTheme="minorHAnsi"/>
          <w:sz w:val="20"/>
          <w:szCs w:val="20"/>
        </w:rPr>
        <w:t>de consultoría y de obras y para la adquisición de bienes</w:t>
      </w:r>
      <w:r w:rsidRPr="00E77694">
        <w:rPr>
          <w:rFonts w:asciiTheme="minorHAnsi" w:hAnsiTheme="minorHAnsi"/>
          <w:sz w:val="20"/>
          <w:szCs w:val="20"/>
        </w:rPr>
        <w:t xml:space="preserve"> y apoyar la preparación de los pliegos de licitación</w:t>
      </w:r>
      <w:r w:rsidR="00B62EB7" w:rsidRPr="00E77694">
        <w:rPr>
          <w:rFonts w:asciiTheme="minorHAnsi" w:hAnsiTheme="minorHAnsi"/>
          <w:sz w:val="20"/>
          <w:szCs w:val="20"/>
        </w:rPr>
        <w:t xml:space="preserve">; </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lastRenderedPageBreak/>
        <w:t xml:space="preserve">Participar </w:t>
      </w:r>
      <w:r w:rsidR="003E7191" w:rsidRPr="00E77694">
        <w:rPr>
          <w:rFonts w:asciiTheme="minorHAnsi" w:hAnsiTheme="minorHAnsi"/>
          <w:sz w:val="20"/>
          <w:szCs w:val="20"/>
        </w:rPr>
        <w:t xml:space="preserve">en </w:t>
      </w:r>
      <w:r w:rsidRPr="00E77694">
        <w:rPr>
          <w:rFonts w:asciiTheme="minorHAnsi" w:hAnsiTheme="minorHAnsi"/>
          <w:sz w:val="20"/>
          <w:szCs w:val="20"/>
        </w:rPr>
        <w:t xml:space="preserve">los comités de evaluación y selección de las correspondientes propuestas y apoyar los trámites para la contratación respectiva; </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Realizar el seguimiento, supervisión y control técnico de la ejecución de los estudios y obras del Programa; </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Preparar y apoyar los trámites en las reparticiones institucionales pertinentes referentes a los pagos de los certificados de ejecución de los estudios, fiscalizaciones y obras; </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Apoyar la preparación de los informes de rendición de cuentas y las solicitudes de desembolso;</w:t>
      </w:r>
    </w:p>
    <w:p w:rsidR="00B62EB7" w:rsidRPr="00E77694" w:rsidRDefault="00436CD1"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Asegurar la realización del </w:t>
      </w:r>
      <w:r w:rsidR="00B62EB7" w:rsidRPr="00E77694">
        <w:rPr>
          <w:rFonts w:asciiTheme="minorHAnsi" w:hAnsiTheme="minorHAnsi"/>
          <w:sz w:val="20"/>
          <w:szCs w:val="20"/>
        </w:rPr>
        <w:t>seguimiento, monitoreo y evaluación de la ejecución de la operación y de los resultados que se alcancen, para lo cual deberá implementar adecuados sistemas de información</w:t>
      </w:r>
      <w:r w:rsidR="00577294" w:rsidRPr="00E77694">
        <w:rPr>
          <w:rFonts w:asciiTheme="minorHAnsi" w:hAnsiTheme="minorHAnsi"/>
          <w:sz w:val="20"/>
          <w:szCs w:val="20"/>
        </w:rPr>
        <w:t>;</w:t>
      </w:r>
    </w:p>
    <w:p w:rsidR="00B62EB7" w:rsidRPr="00E77694" w:rsidRDefault="00436CD1"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Dar a</w:t>
      </w:r>
      <w:r w:rsidR="00B62EB7" w:rsidRPr="00E77694">
        <w:rPr>
          <w:rFonts w:asciiTheme="minorHAnsi" w:hAnsiTheme="minorHAnsi"/>
          <w:sz w:val="20"/>
          <w:szCs w:val="20"/>
        </w:rPr>
        <w:t xml:space="preserve">sistencia técnica y monitoreo a los procesos de contratación y ejecución de los proyectos, </w:t>
      </w:r>
      <w:r w:rsidR="00577294" w:rsidRPr="00E77694">
        <w:rPr>
          <w:rFonts w:asciiTheme="minorHAnsi" w:hAnsiTheme="minorHAnsi"/>
          <w:sz w:val="20"/>
          <w:szCs w:val="20"/>
        </w:rPr>
        <w:t xml:space="preserve">en coordinación con la </w:t>
      </w:r>
      <w:r w:rsidR="00E3132D">
        <w:rPr>
          <w:rFonts w:asciiTheme="minorHAnsi" w:hAnsiTheme="minorHAnsi"/>
          <w:sz w:val="20"/>
          <w:szCs w:val="20"/>
        </w:rPr>
        <w:t>UEP-MOPV</w:t>
      </w:r>
      <w:r w:rsidR="00E3132D" w:rsidRPr="00E77694">
        <w:rPr>
          <w:rFonts w:asciiTheme="minorHAnsi" w:hAnsiTheme="minorHAnsi"/>
          <w:sz w:val="20"/>
          <w:szCs w:val="20"/>
        </w:rPr>
        <w:t xml:space="preserve"> </w:t>
      </w:r>
      <w:r w:rsidR="00577294" w:rsidRPr="00E77694">
        <w:rPr>
          <w:rFonts w:asciiTheme="minorHAnsi" w:hAnsiTheme="minorHAnsi"/>
          <w:sz w:val="20"/>
          <w:szCs w:val="20"/>
        </w:rPr>
        <w:t xml:space="preserve">y conforme </w:t>
      </w:r>
      <w:r w:rsidR="00B62EB7" w:rsidRPr="00E77694">
        <w:rPr>
          <w:rFonts w:asciiTheme="minorHAnsi" w:hAnsiTheme="minorHAnsi"/>
          <w:sz w:val="20"/>
          <w:szCs w:val="20"/>
        </w:rPr>
        <w:t xml:space="preserve">a las normas y procedimientos </w:t>
      </w:r>
      <w:r w:rsidR="00734821" w:rsidRPr="00E77694">
        <w:rPr>
          <w:rFonts w:asciiTheme="minorHAnsi" w:hAnsiTheme="minorHAnsi"/>
          <w:sz w:val="20"/>
          <w:szCs w:val="20"/>
        </w:rPr>
        <w:t>d</w:t>
      </w:r>
      <w:r w:rsidR="00B62EB7" w:rsidRPr="00E77694">
        <w:rPr>
          <w:rFonts w:asciiTheme="minorHAnsi" w:hAnsiTheme="minorHAnsi"/>
          <w:sz w:val="20"/>
          <w:szCs w:val="20"/>
        </w:rPr>
        <w:t xml:space="preserve">el </w:t>
      </w:r>
      <w:r w:rsidR="00E3132D" w:rsidRPr="00E77694">
        <w:rPr>
          <w:rFonts w:asciiTheme="minorHAnsi" w:hAnsiTheme="minorHAnsi"/>
          <w:sz w:val="20"/>
          <w:szCs w:val="20"/>
        </w:rPr>
        <w:t>Pro</w:t>
      </w:r>
      <w:r w:rsidR="00E3132D">
        <w:rPr>
          <w:rFonts w:asciiTheme="minorHAnsi" w:hAnsiTheme="minorHAnsi"/>
          <w:sz w:val="20"/>
          <w:szCs w:val="20"/>
        </w:rPr>
        <w:t>yecto</w:t>
      </w:r>
      <w:r w:rsidR="00577294" w:rsidRPr="00E77694">
        <w:rPr>
          <w:rFonts w:asciiTheme="minorHAnsi" w:hAnsiTheme="minorHAnsi"/>
          <w:sz w:val="20"/>
          <w:szCs w:val="20"/>
        </w:rPr>
        <w:t>;</w:t>
      </w:r>
      <w:r w:rsidR="00B62EB7" w:rsidRPr="00E77694">
        <w:rPr>
          <w:rFonts w:asciiTheme="minorHAnsi" w:hAnsiTheme="minorHAnsi"/>
          <w:sz w:val="20"/>
          <w:szCs w:val="20"/>
        </w:rPr>
        <w:t xml:space="preserve"> </w:t>
      </w:r>
    </w:p>
    <w:p w:rsidR="002A08CC" w:rsidRPr="00E77694" w:rsidRDefault="002A08CC"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Ejecutar el desarrollo de capacidades locales, políticas y regulación e institucionalidad y otros.</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Diseñ</w:t>
      </w:r>
      <w:r w:rsidR="00436CD1" w:rsidRPr="00E77694">
        <w:rPr>
          <w:rFonts w:asciiTheme="minorHAnsi" w:hAnsiTheme="minorHAnsi"/>
          <w:sz w:val="20"/>
          <w:szCs w:val="20"/>
        </w:rPr>
        <w:t>ar</w:t>
      </w:r>
      <w:r w:rsidRPr="00E77694">
        <w:rPr>
          <w:rFonts w:asciiTheme="minorHAnsi" w:hAnsiTheme="minorHAnsi"/>
          <w:sz w:val="20"/>
          <w:szCs w:val="20"/>
        </w:rPr>
        <w:t xml:space="preserve"> e implementa</w:t>
      </w:r>
      <w:r w:rsidR="00436CD1" w:rsidRPr="00E77694">
        <w:rPr>
          <w:rFonts w:asciiTheme="minorHAnsi" w:hAnsiTheme="minorHAnsi"/>
          <w:sz w:val="20"/>
          <w:szCs w:val="20"/>
        </w:rPr>
        <w:t>r los</w:t>
      </w:r>
      <w:r w:rsidRPr="00E77694">
        <w:rPr>
          <w:rFonts w:asciiTheme="minorHAnsi" w:hAnsiTheme="minorHAnsi"/>
          <w:sz w:val="20"/>
          <w:szCs w:val="20"/>
        </w:rPr>
        <w:t xml:space="preserve"> manuales, guías, procedimientos y otros mecanismos operativos para el desarrollo de los componentes y actividades del </w:t>
      </w:r>
      <w:r w:rsidR="00E3132D">
        <w:rPr>
          <w:rFonts w:asciiTheme="minorHAnsi" w:hAnsiTheme="minorHAnsi"/>
          <w:sz w:val="20"/>
          <w:szCs w:val="20"/>
        </w:rPr>
        <w:t>Proyecto,</w:t>
      </w:r>
      <w:r w:rsidRPr="00E77694">
        <w:rPr>
          <w:rFonts w:asciiTheme="minorHAnsi" w:hAnsiTheme="minorHAnsi"/>
          <w:sz w:val="20"/>
          <w:szCs w:val="20"/>
        </w:rPr>
        <w:t xml:space="preserve"> de manera descentralizada, en cumplimiento a sus objetivos y estrategia institucionales</w:t>
      </w:r>
      <w:r w:rsidR="00A2545C" w:rsidRPr="00E77694">
        <w:rPr>
          <w:rFonts w:asciiTheme="minorHAnsi" w:hAnsiTheme="minorHAnsi"/>
          <w:sz w:val="20"/>
          <w:szCs w:val="20"/>
        </w:rPr>
        <w:t>;</w:t>
      </w:r>
    </w:p>
    <w:p w:rsidR="00B62EB7" w:rsidRPr="002918EA" w:rsidRDefault="00B62EB7" w:rsidP="00E667C3">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Administra</w:t>
      </w:r>
      <w:r w:rsidR="00436CD1" w:rsidRPr="00E77694">
        <w:rPr>
          <w:rFonts w:asciiTheme="minorHAnsi" w:hAnsiTheme="minorHAnsi"/>
          <w:sz w:val="20"/>
          <w:szCs w:val="20"/>
        </w:rPr>
        <w:t>r</w:t>
      </w:r>
      <w:r w:rsidRPr="00E77694">
        <w:rPr>
          <w:rFonts w:asciiTheme="minorHAnsi" w:hAnsiTheme="minorHAnsi"/>
          <w:sz w:val="20"/>
          <w:szCs w:val="20"/>
        </w:rPr>
        <w:t xml:space="preserve"> los recursos financieros de acuerdo a las normas y procedimientos establecidos para la ejecución del Programa, referidos a las labores de administración (logística, contabilidad y tesorería), rendición de cuentas y de las auditorias financieras, en estrecha coordinación con el VMAF</w:t>
      </w:r>
      <w:r w:rsidR="00A2545C" w:rsidRPr="00E77694">
        <w:rPr>
          <w:rFonts w:asciiTheme="minorHAnsi" w:hAnsiTheme="minorHAnsi"/>
          <w:sz w:val="20"/>
          <w:szCs w:val="20"/>
        </w:rPr>
        <w:t>;</w:t>
      </w:r>
    </w:p>
    <w:p w:rsidR="00B62EB7" w:rsidRPr="00E77694" w:rsidRDefault="00B62EB7" w:rsidP="00EF765B">
      <w:pPr>
        <w:pStyle w:val="ListParagraph"/>
        <w:numPr>
          <w:ilvl w:val="0"/>
          <w:numId w:val="78"/>
        </w:numPr>
        <w:tabs>
          <w:tab w:val="left" w:pos="993"/>
        </w:tabs>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Apoyar la consolidación del modelo de gestión vial a nivel nacional</w:t>
      </w:r>
      <w:r w:rsidR="008C7A68" w:rsidRPr="00E77694">
        <w:rPr>
          <w:rFonts w:asciiTheme="minorHAnsi" w:hAnsiTheme="minorHAnsi"/>
          <w:sz w:val="20"/>
          <w:szCs w:val="20"/>
        </w:rPr>
        <w:t>.</w:t>
      </w:r>
    </w:p>
    <w:p w:rsidR="003E7191" w:rsidRPr="00E77694" w:rsidRDefault="003E7191" w:rsidP="00EF765B">
      <w:pPr>
        <w:pStyle w:val="ListParagraph"/>
        <w:numPr>
          <w:ilvl w:val="1"/>
          <w:numId w:val="25"/>
        </w:numPr>
        <w:spacing w:after="0" w:line="360" w:lineRule="auto"/>
        <w:ind w:left="426" w:hanging="426"/>
        <w:jc w:val="both"/>
        <w:rPr>
          <w:rFonts w:asciiTheme="minorHAnsi" w:hAnsiTheme="minorHAnsi"/>
          <w:sz w:val="20"/>
          <w:szCs w:val="20"/>
        </w:rPr>
      </w:pPr>
      <w:r w:rsidRPr="00E77694">
        <w:rPr>
          <w:rFonts w:asciiTheme="minorHAnsi" w:hAnsiTheme="minorHAnsi"/>
          <w:sz w:val="20"/>
          <w:szCs w:val="20"/>
        </w:rPr>
        <w:t xml:space="preserve">La </w:t>
      </w:r>
      <w:r w:rsidR="00E3132D">
        <w:rPr>
          <w:rFonts w:asciiTheme="minorHAnsi" w:hAnsiTheme="minorHAnsi"/>
          <w:sz w:val="20"/>
          <w:szCs w:val="20"/>
        </w:rPr>
        <w:t>GV-</w:t>
      </w:r>
      <w:r w:rsidRPr="00E77694">
        <w:rPr>
          <w:rFonts w:asciiTheme="minorHAnsi" w:hAnsiTheme="minorHAnsi"/>
          <w:sz w:val="20"/>
          <w:szCs w:val="20"/>
        </w:rPr>
        <w:t>UEP tendrá una estructura conf</w:t>
      </w:r>
      <w:r w:rsidR="00500EFF" w:rsidRPr="00E77694">
        <w:rPr>
          <w:rFonts w:asciiTheme="minorHAnsi" w:hAnsiTheme="minorHAnsi"/>
          <w:sz w:val="20"/>
          <w:szCs w:val="20"/>
        </w:rPr>
        <w:t>ormada por</w:t>
      </w:r>
      <w:r w:rsidR="00C30542" w:rsidRPr="00E77694">
        <w:rPr>
          <w:rFonts w:asciiTheme="minorHAnsi" w:hAnsiTheme="minorHAnsi"/>
          <w:sz w:val="20"/>
          <w:szCs w:val="20"/>
        </w:rPr>
        <w:t xml:space="preserve"> una Coordinación General y varias Coordinaciones, que trabajarán en forma coordinada</w:t>
      </w:r>
      <w:r w:rsidR="00D11D8B" w:rsidRPr="00E77694">
        <w:rPr>
          <w:rFonts w:asciiTheme="minorHAnsi" w:hAnsiTheme="minorHAnsi"/>
          <w:sz w:val="20"/>
          <w:szCs w:val="20"/>
        </w:rPr>
        <w:t>, según el siguiente esquema de distribución</w:t>
      </w:r>
      <w:r w:rsidR="00C30542" w:rsidRPr="00E77694">
        <w:rPr>
          <w:rFonts w:asciiTheme="minorHAnsi" w:hAnsiTheme="minorHAnsi"/>
          <w:sz w:val="20"/>
          <w:szCs w:val="20"/>
        </w:rPr>
        <w:t xml:space="preserve"> </w:t>
      </w:r>
      <w:r w:rsidR="00D11D8B" w:rsidRPr="00E77694">
        <w:rPr>
          <w:rFonts w:asciiTheme="minorHAnsi" w:hAnsiTheme="minorHAnsi"/>
          <w:sz w:val="20"/>
          <w:szCs w:val="20"/>
        </w:rPr>
        <w:t>de responsabilidades</w:t>
      </w:r>
      <w:r w:rsidR="00500EFF" w:rsidRPr="00E77694">
        <w:rPr>
          <w:rFonts w:asciiTheme="minorHAnsi" w:hAnsiTheme="minorHAnsi"/>
          <w:sz w:val="20"/>
          <w:szCs w:val="20"/>
        </w:rPr>
        <w:t>:</w:t>
      </w:r>
    </w:p>
    <w:p w:rsidR="00CB247A" w:rsidRPr="00E77694" w:rsidRDefault="003E7191" w:rsidP="00EF765B">
      <w:pPr>
        <w:pStyle w:val="ListParagraph"/>
        <w:numPr>
          <w:ilvl w:val="0"/>
          <w:numId w:val="21"/>
        </w:numPr>
        <w:spacing w:after="0" w:line="360" w:lineRule="auto"/>
        <w:ind w:left="992" w:hanging="425"/>
        <w:contextualSpacing w:val="0"/>
        <w:jc w:val="both"/>
        <w:rPr>
          <w:rFonts w:asciiTheme="minorHAnsi" w:hAnsiTheme="minorHAnsi"/>
          <w:sz w:val="20"/>
          <w:szCs w:val="20"/>
        </w:rPr>
      </w:pPr>
      <w:r w:rsidRPr="00E77694">
        <w:rPr>
          <w:rFonts w:asciiTheme="minorHAnsi" w:hAnsiTheme="minorHAnsi"/>
          <w:sz w:val="20"/>
          <w:szCs w:val="20"/>
        </w:rPr>
        <w:t xml:space="preserve">El/la Coordinador/a General de la </w:t>
      </w:r>
      <w:r w:rsidR="00E3132D">
        <w:rPr>
          <w:rFonts w:asciiTheme="minorHAnsi" w:hAnsiTheme="minorHAnsi"/>
          <w:sz w:val="20"/>
          <w:szCs w:val="20"/>
        </w:rPr>
        <w:t>GV-</w:t>
      </w:r>
      <w:r w:rsidRPr="00E77694">
        <w:rPr>
          <w:rFonts w:asciiTheme="minorHAnsi" w:hAnsiTheme="minorHAnsi"/>
          <w:sz w:val="20"/>
          <w:szCs w:val="20"/>
        </w:rPr>
        <w:t xml:space="preserve">UEP </w:t>
      </w:r>
      <w:r w:rsidR="008F700A" w:rsidRPr="00E77694">
        <w:rPr>
          <w:rFonts w:asciiTheme="minorHAnsi" w:hAnsiTheme="minorHAnsi"/>
          <w:sz w:val="20"/>
          <w:szCs w:val="20"/>
        </w:rPr>
        <w:t xml:space="preserve">será responsable de </w:t>
      </w:r>
      <w:r w:rsidRPr="00E77694">
        <w:rPr>
          <w:rFonts w:asciiTheme="minorHAnsi" w:hAnsiTheme="minorHAnsi"/>
          <w:sz w:val="20"/>
          <w:szCs w:val="20"/>
        </w:rPr>
        <w:t xml:space="preserve">asegurar el </w:t>
      </w:r>
      <w:r w:rsidR="002C6A93" w:rsidRPr="00E77694">
        <w:rPr>
          <w:rFonts w:asciiTheme="minorHAnsi" w:hAnsiTheme="minorHAnsi"/>
          <w:sz w:val="20"/>
          <w:szCs w:val="20"/>
        </w:rPr>
        <w:t xml:space="preserve">logro de los objetivos y metas del </w:t>
      </w:r>
      <w:r w:rsidR="00E3132D" w:rsidRPr="00E77694">
        <w:rPr>
          <w:rFonts w:asciiTheme="minorHAnsi" w:hAnsiTheme="minorHAnsi"/>
          <w:sz w:val="20"/>
          <w:szCs w:val="20"/>
        </w:rPr>
        <w:t>Pro</w:t>
      </w:r>
      <w:r w:rsidR="00E3132D">
        <w:rPr>
          <w:rFonts w:asciiTheme="minorHAnsi" w:hAnsiTheme="minorHAnsi"/>
          <w:sz w:val="20"/>
          <w:szCs w:val="20"/>
        </w:rPr>
        <w:t>yecto</w:t>
      </w:r>
      <w:r w:rsidR="002C6A93" w:rsidRPr="00E77694">
        <w:rPr>
          <w:rFonts w:asciiTheme="minorHAnsi" w:hAnsiTheme="minorHAnsi"/>
          <w:sz w:val="20"/>
          <w:szCs w:val="20"/>
        </w:rPr>
        <w:t xml:space="preserve">, cumpliendo </w:t>
      </w:r>
      <w:r w:rsidR="00D11D8B" w:rsidRPr="00E77694">
        <w:rPr>
          <w:rFonts w:asciiTheme="minorHAnsi" w:hAnsiTheme="minorHAnsi"/>
          <w:sz w:val="20"/>
          <w:szCs w:val="20"/>
        </w:rPr>
        <w:t xml:space="preserve">y haciendo cumplir </w:t>
      </w:r>
      <w:r w:rsidR="002C6A93" w:rsidRPr="00E77694">
        <w:rPr>
          <w:rFonts w:asciiTheme="minorHAnsi" w:hAnsiTheme="minorHAnsi"/>
          <w:sz w:val="20"/>
          <w:szCs w:val="20"/>
        </w:rPr>
        <w:t xml:space="preserve">en forma </w:t>
      </w:r>
      <w:r w:rsidRPr="00E77694">
        <w:rPr>
          <w:rFonts w:asciiTheme="minorHAnsi" w:hAnsiTheme="minorHAnsi"/>
          <w:sz w:val="20"/>
          <w:szCs w:val="20"/>
        </w:rPr>
        <w:t>efectiv</w:t>
      </w:r>
      <w:r w:rsidR="002C6A93" w:rsidRPr="00E77694">
        <w:rPr>
          <w:rFonts w:asciiTheme="minorHAnsi" w:hAnsiTheme="minorHAnsi"/>
          <w:sz w:val="20"/>
          <w:szCs w:val="20"/>
        </w:rPr>
        <w:t>a</w:t>
      </w:r>
      <w:r w:rsidRPr="00E77694">
        <w:rPr>
          <w:rFonts w:asciiTheme="minorHAnsi" w:hAnsiTheme="minorHAnsi"/>
          <w:sz w:val="20"/>
          <w:szCs w:val="20"/>
        </w:rPr>
        <w:t xml:space="preserve"> y oportun</w:t>
      </w:r>
      <w:r w:rsidR="002C6A93" w:rsidRPr="00E77694">
        <w:rPr>
          <w:rFonts w:asciiTheme="minorHAnsi" w:hAnsiTheme="minorHAnsi"/>
          <w:sz w:val="20"/>
          <w:szCs w:val="20"/>
        </w:rPr>
        <w:t>a</w:t>
      </w:r>
      <w:r w:rsidRPr="00E77694">
        <w:rPr>
          <w:rFonts w:asciiTheme="minorHAnsi" w:hAnsiTheme="minorHAnsi"/>
          <w:sz w:val="20"/>
          <w:szCs w:val="20"/>
        </w:rPr>
        <w:t xml:space="preserve"> las funciones de la </w:t>
      </w:r>
      <w:r w:rsidR="00E3132D">
        <w:rPr>
          <w:rFonts w:asciiTheme="minorHAnsi" w:hAnsiTheme="minorHAnsi"/>
          <w:sz w:val="20"/>
          <w:szCs w:val="20"/>
        </w:rPr>
        <w:t>GV-</w:t>
      </w:r>
      <w:r w:rsidRPr="00E77694">
        <w:rPr>
          <w:rFonts w:asciiTheme="minorHAnsi" w:hAnsiTheme="minorHAnsi"/>
          <w:sz w:val="20"/>
          <w:szCs w:val="20"/>
        </w:rPr>
        <w:t>UEP indicadas en el numeral precedente;</w:t>
      </w:r>
    </w:p>
    <w:p w:rsidR="008F700A" w:rsidRPr="00E77694" w:rsidRDefault="003E7191" w:rsidP="00EF765B">
      <w:pPr>
        <w:pStyle w:val="ListParagraph"/>
        <w:numPr>
          <w:ilvl w:val="0"/>
          <w:numId w:val="21"/>
        </w:numPr>
        <w:spacing w:after="0" w:line="360" w:lineRule="auto"/>
        <w:ind w:left="992" w:hanging="425"/>
        <w:contextualSpacing w:val="0"/>
        <w:jc w:val="both"/>
        <w:rPr>
          <w:rFonts w:asciiTheme="minorHAnsi" w:hAnsiTheme="minorHAnsi"/>
          <w:sz w:val="20"/>
          <w:szCs w:val="20"/>
        </w:rPr>
      </w:pPr>
      <w:r w:rsidRPr="00E77694">
        <w:rPr>
          <w:rFonts w:asciiTheme="minorHAnsi" w:hAnsiTheme="minorHAnsi"/>
          <w:sz w:val="20"/>
          <w:szCs w:val="20"/>
        </w:rPr>
        <w:t>E</w:t>
      </w:r>
      <w:r w:rsidR="00CB247A" w:rsidRPr="00E77694">
        <w:rPr>
          <w:rFonts w:asciiTheme="minorHAnsi" w:hAnsiTheme="minorHAnsi"/>
          <w:sz w:val="20"/>
          <w:szCs w:val="20"/>
        </w:rPr>
        <w:t>l</w:t>
      </w:r>
      <w:r w:rsidR="0024659A" w:rsidRPr="00E77694">
        <w:rPr>
          <w:rFonts w:asciiTheme="minorHAnsi" w:hAnsiTheme="minorHAnsi"/>
          <w:sz w:val="20"/>
          <w:szCs w:val="20"/>
        </w:rPr>
        <w:t>/la</w:t>
      </w:r>
      <w:r w:rsidRPr="00E77694">
        <w:rPr>
          <w:rFonts w:asciiTheme="minorHAnsi" w:hAnsiTheme="minorHAnsi"/>
          <w:sz w:val="20"/>
          <w:szCs w:val="20"/>
        </w:rPr>
        <w:t xml:space="preserve"> Coordinador</w:t>
      </w:r>
      <w:r w:rsidR="0024659A" w:rsidRPr="00E77694">
        <w:rPr>
          <w:rFonts w:asciiTheme="minorHAnsi" w:hAnsiTheme="minorHAnsi"/>
          <w:sz w:val="20"/>
          <w:szCs w:val="20"/>
        </w:rPr>
        <w:t>/a</w:t>
      </w:r>
      <w:r w:rsidRPr="00E77694">
        <w:rPr>
          <w:rFonts w:asciiTheme="minorHAnsi" w:hAnsiTheme="minorHAnsi"/>
          <w:sz w:val="20"/>
          <w:szCs w:val="20"/>
        </w:rPr>
        <w:t xml:space="preserve"> </w:t>
      </w:r>
      <w:r w:rsidR="008F700A" w:rsidRPr="00E77694">
        <w:rPr>
          <w:rFonts w:asciiTheme="minorHAnsi" w:hAnsiTheme="minorHAnsi"/>
          <w:sz w:val="20"/>
          <w:szCs w:val="20"/>
        </w:rPr>
        <w:t xml:space="preserve">de </w:t>
      </w:r>
      <w:r w:rsidR="006C0EF9" w:rsidRPr="00E77694">
        <w:rPr>
          <w:rFonts w:asciiTheme="minorHAnsi" w:hAnsiTheme="minorHAnsi"/>
          <w:sz w:val="20"/>
          <w:szCs w:val="20"/>
        </w:rPr>
        <w:t>Adquisiciones</w:t>
      </w:r>
      <w:r w:rsidR="00CB247A" w:rsidRPr="00E77694">
        <w:rPr>
          <w:rFonts w:asciiTheme="minorHAnsi" w:hAnsiTheme="minorHAnsi"/>
          <w:sz w:val="20"/>
          <w:szCs w:val="20"/>
        </w:rPr>
        <w:t xml:space="preserve"> </w:t>
      </w:r>
      <w:r w:rsidR="006C0EF9" w:rsidRPr="00E77694">
        <w:rPr>
          <w:rFonts w:asciiTheme="minorHAnsi" w:hAnsiTheme="minorHAnsi"/>
          <w:sz w:val="20"/>
          <w:szCs w:val="20"/>
        </w:rPr>
        <w:t>participará en</w:t>
      </w:r>
      <w:r w:rsidR="008F700A" w:rsidRPr="00E77694">
        <w:rPr>
          <w:rFonts w:asciiTheme="minorHAnsi" w:hAnsiTheme="minorHAnsi"/>
          <w:sz w:val="20"/>
          <w:szCs w:val="20"/>
        </w:rPr>
        <w:t xml:space="preserve"> </w:t>
      </w:r>
      <w:r w:rsidRPr="00E77694">
        <w:rPr>
          <w:rFonts w:asciiTheme="minorHAnsi" w:hAnsiTheme="minorHAnsi"/>
          <w:sz w:val="20"/>
          <w:szCs w:val="20"/>
        </w:rPr>
        <w:t>la</w:t>
      </w:r>
      <w:r w:rsidR="008F700A" w:rsidRPr="00E77694">
        <w:rPr>
          <w:rFonts w:asciiTheme="minorHAnsi" w:hAnsiTheme="minorHAnsi"/>
          <w:sz w:val="20"/>
          <w:szCs w:val="20"/>
        </w:rPr>
        <w:t>s actividades de</w:t>
      </w:r>
      <w:r w:rsidRPr="00E77694">
        <w:rPr>
          <w:rFonts w:asciiTheme="minorHAnsi" w:hAnsiTheme="minorHAnsi"/>
          <w:sz w:val="20"/>
          <w:szCs w:val="20"/>
        </w:rPr>
        <w:t xml:space="preserve"> planificación y programación del </w:t>
      </w:r>
      <w:r w:rsidR="00E3132D" w:rsidRPr="00E77694">
        <w:rPr>
          <w:rFonts w:asciiTheme="minorHAnsi" w:hAnsiTheme="minorHAnsi"/>
          <w:sz w:val="20"/>
          <w:szCs w:val="20"/>
        </w:rPr>
        <w:t>Pro</w:t>
      </w:r>
      <w:r w:rsidR="00E3132D">
        <w:rPr>
          <w:rFonts w:asciiTheme="minorHAnsi" w:hAnsiTheme="minorHAnsi"/>
          <w:sz w:val="20"/>
          <w:szCs w:val="20"/>
        </w:rPr>
        <w:t xml:space="preserve">yecto </w:t>
      </w:r>
      <w:r w:rsidR="00CB247A" w:rsidRPr="00E77694">
        <w:rPr>
          <w:rFonts w:asciiTheme="minorHAnsi" w:hAnsiTheme="minorHAnsi"/>
          <w:sz w:val="20"/>
          <w:szCs w:val="20"/>
        </w:rPr>
        <w:t>y tendrá su cargo la coordinación</w:t>
      </w:r>
      <w:r w:rsidR="005C5067" w:rsidRPr="00E77694">
        <w:rPr>
          <w:rFonts w:asciiTheme="minorHAnsi" w:hAnsiTheme="minorHAnsi"/>
          <w:sz w:val="20"/>
          <w:szCs w:val="20"/>
        </w:rPr>
        <w:t>,</w:t>
      </w:r>
      <w:r w:rsidR="00CB247A" w:rsidRPr="00E77694">
        <w:rPr>
          <w:rFonts w:asciiTheme="minorHAnsi" w:hAnsiTheme="minorHAnsi"/>
          <w:sz w:val="20"/>
          <w:szCs w:val="20"/>
        </w:rPr>
        <w:t xml:space="preserve"> supervisión</w:t>
      </w:r>
      <w:r w:rsidR="005C5067" w:rsidRPr="00E77694">
        <w:rPr>
          <w:rFonts w:asciiTheme="minorHAnsi" w:hAnsiTheme="minorHAnsi"/>
          <w:sz w:val="20"/>
          <w:szCs w:val="20"/>
        </w:rPr>
        <w:t xml:space="preserve"> y seguimiento</w:t>
      </w:r>
      <w:r w:rsidR="00CB247A" w:rsidRPr="00E77694">
        <w:rPr>
          <w:rFonts w:asciiTheme="minorHAnsi" w:hAnsiTheme="minorHAnsi"/>
          <w:sz w:val="20"/>
          <w:szCs w:val="20"/>
        </w:rPr>
        <w:t xml:space="preserve"> de </w:t>
      </w:r>
      <w:r w:rsidR="008F700A" w:rsidRPr="00E77694">
        <w:rPr>
          <w:rFonts w:asciiTheme="minorHAnsi" w:hAnsiTheme="minorHAnsi"/>
          <w:sz w:val="20"/>
          <w:szCs w:val="20"/>
        </w:rPr>
        <w:t xml:space="preserve">los </w:t>
      </w:r>
      <w:r w:rsidR="00CB247A" w:rsidRPr="00E77694">
        <w:rPr>
          <w:rFonts w:asciiTheme="minorHAnsi" w:hAnsiTheme="minorHAnsi"/>
          <w:sz w:val="20"/>
          <w:szCs w:val="20"/>
        </w:rPr>
        <w:t xml:space="preserve">procesos relacionados con </w:t>
      </w:r>
      <w:r w:rsidRPr="00E77694">
        <w:rPr>
          <w:rFonts w:asciiTheme="minorHAnsi" w:hAnsiTheme="minorHAnsi"/>
          <w:sz w:val="20"/>
          <w:szCs w:val="20"/>
        </w:rPr>
        <w:t>las contrataciones y adquisiciones</w:t>
      </w:r>
      <w:r w:rsidR="008F700A" w:rsidRPr="00E77694">
        <w:rPr>
          <w:rFonts w:asciiTheme="minorHAnsi" w:hAnsiTheme="minorHAnsi"/>
          <w:sz w:val="20"/>
          <w:szCs w:val="20"/>
        </w:rPr>
        <w:t xml:space="preserve">, conforme a las políticas, planes y procedimientos aprobados por el/la Coordinador/a General la </w:t>
      </w:r>
      <w:r w:rsidR="00E3132D">
        <w:rPr>
          <w:rFonts w:asciiTheme="minorHAnsi" w:hAnsiTheme="minorHAnsi"/>
          <w:sz w:val="20"/>
          <w:szCs w:val="20"/>
        </w:rPr>
        <w:t>GV-</w:t>
      </w:r>
      <w:r w:rsidR="008F700A" w:rsidRPr="00E77694">
        <w:rPr>
          <w:rFonts w:asciiTheme="minorHAnsi" w:hAnsiTheme="minorHAnsi"/>
          <w:sz w:val="20"/>
          <w:szCs w:val="20"/>
        </w:rPr>
        <w:t>UEP y el Banco</w:t>
      </w:r>
      <w:r w:rsidR="00A2545C" w:rsidRPr="00E77694">
        <w:rPr>
          <w:rFonts w:asciiTheme="minorHAnsi" w:hAnsiTheme="minorHAnsi"/>
          <w:sz w:val="20"/>
          <w:szCs w:val="20"/>
        </w:rPr>
        <w:t>;</w:t>
      </w:r>
      <w:r w:rsidR="008F700A" w:rsidRPr="00E77694">
        <w:rPr>
          <w:rFonts w:asciiTheme="minorHAnsi" w:hAnsiTheme="minorHAnsi"/>
          <w:sz w:val="20"/>
          <w:szCs w:val="20"/>
        </w:rPr>
        <w:t xml:space="preserve"> </w:t>
      </w:r>
    </w:p>
    <w:p w:rsidR="008F700A" w:rsidRPr="00E77694" w:rsidRDefault="008F700A" w:rsidP="00EF765B">
      <w:pPr>
        <w:pStyle w:val="ListParagraph"/>
        <w:numPr>
          <w:ilvl w:val="0"/>
          <w:numId w:val="21"/>
        </w:numPr>
        <w:spacing w:after="0" w:line="360" w:lineRule="auto"/>
        <w:ind w:left="992" w:hanging="425"/>
        <w:contextualSpacing w:val="0"/>
        <w:jc w:val="both"/>
        <w:rPr>
          <w:rFonts w:asciiTheme="minorHAnsi" w:hAnsiTheme="minorHAnsi"/>
          <w:sz w:val="20"/>
          <w:szCs w:val="20"/>
        </w:rPr>
      </w:pPr>
      <w:r w:rsidRPr="00E77694">
        <w:rPr>
          <w:rFonts w:asciiTheme="minorHAnsi" w:hAnsiTheme="minorHAnsi"/>
          <w:sz w:val="20"/>
          <w:szCs w:val="20"/>
        </w:rPr>
        <w:t>El/la Coordinador/a de Obras participará en las actividades de planificación</w:t>
      </w:r>
      <w:r w:rsidR="005C5067" w:rsidRPr="00E77694">
        <w:rPr>
          <w:rFonts w:asciiTheme="minorHAnsi" w:hAnsiTheme="minorHAnsi"/>
          <w:sz w:val="20"/>
          <w:szCs w:val="20"/>
        </w:rPr>
        <w:t xml:space="preserve"> y </w:t>
      </w:r>
      <w:r w:rsidRPr="00E77694">
        <w:rPr>
          <w:rFonts w:asciiTheme="minorHAnsi" w:hAnsiTheme="minorHAnsi"/>
          <w:sz w:val="20"/>
          <w:szCs w:val="20"/>
        </w:rPr>
        <w:t xml:space="preserve">programación </w:t>
      </w:r>
      <w:r w:rsidR="00D11D8B" w:rsidRPr="00E77694">
        <w:rPr>
          <w:rFonts w:asciiTheme="minorHAnsi" w:hAnsiTheme="minorHAnsi"/>
          <w:sz w:val="20"/>
          <w:szCs w:val="20"/>
        </w:rPr>
        <w:t xml:space="preserve">del </w:t>
      </w:r>
      <w:r w:rsidR="00E3132D" w:rsidRPr="00E77694">
        <w:rPr>
          <w:rFonts w:asciiTheme="minorHAnsi" w:hAnsiTheme="minorHAnsi"/>
          <w:sz w:val="20"/>
          <w:szCs w:val="20"/>
        </w:rPr>
        <w:t>Pro</w:t>
      </w:r>
      <w:r w:rsidR="00E3132D">
        <w:rPr>
          <w:rFonts w:asciiTheme="minorHAnsi" w:hAnsiTheme="minorHAnsi"/>
          <w:sz w:val="20"/>
          <w:szCs w:val="20"/>
        </w:rPr>
        <w:t>yecto</w:t>
      </w:r>
      <w:r w:rsidR="00E3132D" w:rsidRPr="00E77694">
        <w:rPr>
          <w:rFonts w:asciiTheme="minorHAnsi" w:hAnsiTheme="minorHAnsi"/>
          <w:sz w:val="20"/>
          <w:szCs w:val="20"/>
        </w:rPr>
        <w:t xml:space="preserve"> </w:t>
      </w:r>
      <w:r w:rsidRPr="00E77694">
        <w:rPr>
          <w:rFonts w:asciiTheme="minorHAnsi" w:hAnsiTheme="minorHAnsi"/>
          <w:sz w:val="20"/>
          <w:szCs w:val="20"/>
        </w:rPr>
        <w:t xml:space="preserve">y </w:t>
      </w:r>
      <w:r w:rsidR="00D11D8B" w:rsidRPr="00E77694">
        <w:rPr>
          <w:rFonts w:asciiTheme="minorHAnsi" w:hAnsiTheme="minorHAnsi"/>
          <w:sz w:val="20"/>
          <w:szCs w:val="20"/>
        </w:rPr>
        <w:t xml:space="preserve">será responsable de la </w:t>
      </w:r>
      <w:r w:rsidRPr="00E77694">
        <w:rPr>
          <w:rFonts w:asciiTheme="minorHAnsi" w:hAnsiTheme="minorHAnsi"/>
          <w:sz w:val="20"/>
          <w:szCs w:val="20"/>
        </w:rPr>
        <w:t>coordina</w:t>
      </w:r>
      <w:r w:rsidR="00D11D8B" w:rsidRPr="00E77694">
        <w:rPr>
          <w:rFonts w:asciiTheme="minorHAnsi" w:hAnsiTheme="minorHAnsi"/>
          <w:sz w:val="20"/>
          <w:szCs w:val="20"/>
        </w:rPr>
        <w:t>ción</w:t>
      </w:r>
      <w:r w:rsidR="005C5067" w:rsidRPr="00E77694">
        <w:rPr>
          <w:rFonts w:asciiTheme="minorHAnsi" w:hAnsiTheme="minorHAnsi"/>
          <w:sz w:val="20"/>
          <w:szCs w:val="20"/>
        </w:rPr>
        <w:t>,</w:t>
      </w:r>
      <w:r w:rsidRPr="00E77694">
        <w:rPr>
          <w:rFonts w:asciiTheme="minorHAnsi" w:hAnsiTheme="minorHAnsi"/>
          <w:sz w:val="20"/>
          <w:szCs w:val="20"/>
        </w:rPr>
        <w:t xml:space="preserve"> supervis</w:t>
      </w:r>
      <w:r w:rsidR="00D11D8B" w:rsidRPr="00E77694">
        <w:rPr>
          <w:rFonts w:asciiTheme="minorHAnsi" w:hAnsiTheme="minorHAnsi"/>
          <w:sz w:val="20"/>
          <w:szCs w:val="20"/>
        </w:rPr>
        <w:t xml:space="preserve">ión </w:t>
      </w:r>
      <w:r w:rsidR="005C5067" w:rsidRPr="00E77694">
        <w:rPr>
          <w:rFonts w:asciiTheme="minorHAnsi" w:hAnsiTheme="minorHAnsi"/>
          <w:sz w:val="20"/>
          <w:szCs w:val="20"/>
        </w:rPr>
        <w:t xml:space="preserve">y seguimiento </w:t>
      </w:r>
      <w:r w:rsidR="00D11D8B" w:rsidRPr="00E77694">
        <w:rPr>
          <w:rFonts w:asciiTheme="minorHAnsi" w:hAnsiTheme="minorHAnsi"/>
          <w:sz w:val="20"/>
          <w:szCs w:val="20"/>
        </w:rPr>
        <w:t>de</w:t>
      </w:r>
      <w:r w:rsidRPr="00E77694">
        <w:rPr>
          <w:rFonts w:asciiTheme="minorHAnsi" w:hAnsiTheme="minorHAnsi"/>
          <w:sz w:val="20"/>
          <w:szCs w:val="20"/>
        </w:rPr>
        <w:t xml:space="preserve"> los procesos de</w:t>
      </w:r>
      <w:r w:rsidR="003E7191" w:rsidRPr="00E77694">
        <w:rPr>
          <w:rFonts w:asciiTheme="minorHAnsi" w:hAnsiTheme="minorHAnsi"/>
          <w:sz w:val="20"/>
          <w:szCs w:val="20"/>
        </w:rPr>
        <w:t xml:space="preserve"> diseño, ejecución</w:t>
      </w:r>
      <w:r w:rsidR="00113555" w:rsidRPr="00E77694">
        <w:rPr>
          <w:rFonts w:asciiTheme="minorHAnsi" w:hAnsiTheme="minorHAnsi"/>
          <w:sz w:val="20"/>
          <w:szCs w:val="20"/>
        </w:rPr>
        <w:t xml:space="preserve">, </w:t>
      </w:r>
      <w:r w:rsidR="003E7191" w:rsidRPr="00E77694">
        <w:rPr>
          <w:rFonts w:asciiTheme="minorHAnsi" w:hAnsiTheme="minorHAnsi"/>
          <w:sz w:val="20"/>
          <w:szCs w:val="20"/>
        </w:rPr>
        <w:t xml:space="preserve">la fiscalización </w:t>
      </w:r>
      <w:r w:rsidR="00113555" w:rsidRPr="00E77694">
        <w:rPr>
          <w:rFonts w:asciiTheme="minorHAnsi" w:hAnsiTheme="minorHAnsi"/>
          <w:sz w:val="20"/>
          <w:szCs w:val="20"/>
        </w:rPr>
        <w:t xml:space="preserve">y el control de calidad </w:t>
      </w:r>
      <w:r w:rsidR="003E7191" w:rsidRPr="00E77694">
        <w:rPr>
          <w:rFonts w:asciiTheme="minorHAnsi" w:hAnsiTheme="minorHAnsi"/>
          <w:sz w:val="20"/>
          <w:szCs w:val="20"/>
        </w:rPr>
        <w:t xml:space="preserve">de </w:t>
      </w:r>
      <w:r w:rsidR="00113555" w:rsidRPr="00E77694">
        <w:rPr>
          <w:rFonts w:asciiTheme="minorHAnsi" w:hAnsiTheme="minorHAnsi"/>
          <w:sz w:val="20"/>
          <w:szCs w:val="20"/>
        </w:rPr>
        <w:t xml:space="preserve">las </w:t>
      </w:r>
      <w:r w:rsidR="003E7191" w:rsidRPr="00E77694">
        <w:rPr>
          <w:rFonts w:asciiTheme="minorHAnsi" w:hAnsiTheme="minorHAnsi"/>
          <w:sz w:val="20"/>
          <w:szCs w:val="20"/>
        </w:rPr>
        <w:t>obras</w:t>
      </w:r>
      <w:r w:rsidRPr="00E77694">
        <w:rPr>
          <w:rFonts w:asciiTheme="minorHAnsi" w:hAnsiTheme="minorHAnsi"/>
          <w:sz w:val="20"/>
          <w:szCs w:val="20"/>
        </w:rPr>
        <w:t xml:space="preserve">; </w:t>
      </w:r>
    </w:p>
    <w:p w:rsidR="0024659A" w:rsidRPr="00E77694" w:rsidRDefault="008F700A" w:rsidP="00EF765B">
      <w:pPr>
        <w:pStyle w:val="ListParagraph"/>
        <w:numPr>
          <w:ilvl w:val="0"/>
          <w:numId w:val="21"/>
        </w:numPr>
        <w:spacing w:after="0" w:line="360" w:lineRule="auto"/>
        <w:ind w:left="992" w:hanging="425"/>
        <w:contextualSpacing w:val="0"/>
        <w:jc w:val="both"/>
        <w:rPr>
          <w:rFonts w:asciiTheme="minorHAnsi" w:hAnsiTheme="minorHAnsi"/>
          <w:sz w:val="20"/>
          <w:szCs w:val="20"/>
        </w:rPr>
      </w:pPr>
      <w:r w:rsidRPr="00E77694">
        <w:rPr>
          <w:rFonts w:asciiTheme="minorHAnsi" w:hAnsiTheme="minorHAnsi"/>
          <w:sz w:val="20"/>
          <w:szCs w:val="20"/>
        </w:rPr>
        <w:t>El/la Coordinador</w:t>
      </w:r>
      <w:r w:rsidR="00BF56F3" w:rsidRPr="00E77694">
        <w:rPr>
          <w:rFonts w:asciiTheme="minorHAnsi" w:hAnsiTheme="minorHAnsi"/>
          <w:sz w:val="20"/>
          <w:szCs w:val="20"/>
        </w:rPr>
        <w:t xml:space="preserve">/a </w:t>
      </w:r>
      <w:r w:rsidRPr="00E77694">
        <w:rPr>
          <w:rFonts w:asciiTheme="minorHAnsi" w:hAnsiTheme="minorHAnsi"/>
          <w:sz w:val="20"/>
          <w:szCs w:val="20"/>
        </w:rPr>
        <w:t>de Mantenimiento</w:t>
      </w:r>
      <w:r w:rsidR="00E3132D">
        <w:rPr>
          <w:rFonts w:asciiTheme="minorHAnsi" w:hAnsiTheme="minorHAnsi"/>
          <w:sz w:val="20"/>
          <w:szCs w:val="20"/>
        </w:rPr>
        <w:t xml:space="preserve"> por Niveles de Servicio (GMANS)</w:t>
      </w:r>
      <w:r w:rsidRPr="00E77694">
        <w:rPr>
          <w:rFonts w:asciiTheme="minorHAnsi" w:hAnsiTheme="minorHAnsi"/>
          <w:sz w:val="20"/>
          <w:szCs w:val="20"/>
        </w:rPr>
        <w:t xml:space="preserve"> participará en </w:t>
      </w:r>
      <w:r w:rsidR="00227683" w:rsidRPr="00E77694">
        <w:rPr>
          <w:rFonts w:asciiTheme="minorHAnsi" w:hAnsiTheme="minorHAnsi"/>
          <w:sz w:val="20"/>
          <w:szCs w:val="20"/>
        </w:rPr>
        <w:t>la</w:t>
      </w:r>
      <w:r w:rsidRPr="00E77694">
        <w:rPr>
          <w:rFonts w:asciiTheme="minorHAnsi" w:hAnsiTheme="minorHAnsi"/>
          <w:sz w:val="20"/>
          <w:szCs w:val="20"/>
        </w:rPr>
        <w:t xml:space="preserve"> planificación</w:t>
      </w:r>
      <w:r w:rsidR="005C5067" w:rsidRPr="00E77694">
        <w:rPr>
          <w:rFonts w:asciiTheme="minorHAnsi" w:hAnsiTheme="minorHAnsi"/>
          <w:sz w:val="20"/>
          <w:szCs w:val="20"/>
        </w:rPr>
        <w:t>,</w:t>
      </w:r>
      <w:r w:rsidRPr="00E77694">
        <w:rPr>
          <w:rFonts w:asciiTheme="minorHAnsi" w:hAnsiTheme="minorHAnsi"/>
          <w:sz w:val="20"/>
          <w:szCs w:val="20"/>
        </w:rPr>
        <w:t xml:space="preserve"> programación</w:t>
      </w:r>
      <w:r w:rsidR="00227683" w:rsidRPr="00E77694">
        <w:rPr>
          <w:rFonts w:asciiTheme="minorHAnsi" w:hAnsiTheme="minorHAnsi"/>
          <w:sz w:val="20"/>
          <w:szCs w:val="20"/>
        </w:rPr>
        <w:t xml:space="preserve"> </w:t>
      </w:r>
      <w:r w:rsidR="005C5067" w:rsidRPr="00E77694">
        <w:rPr>
          <w:rFonts w:asciiTheme="minorHAnsi" w:hAnsiTheme="minorHAnsi"/>
          <w:sz w:val="20"/>
          <w:szCs w:val="20"/>
        </w:rPr>
        <w:t xml:space="preserve">y seguimiento </w:t>
      </w:r>
      <w:r w:rsidR="00227683" w:rsidRPr="00E77694">
        <w:rPr>
          <w:rFonts w:asciiTheme="minorHAnsi" w:hAnsiTheme="minorHAnsi"/>
          <w:sz w:val="20"/>
          <w:szCs w:val="20"/>
        </w:rPr>
        <w:t xml:space="preserve">de acciones del </w:t>
      </w:r>
      <w:r w:rsidR="00E3132D" w:rsidRPr="00E77694">
        <w:rPr>
          <w:rFonts w:asciiTheme="minorHAnsi" w:hAnsiTheme="minorHAnsi"/>
          <w:sz w:val="20"/>
          <w:szCs w:val="20"/>
        </w:rPr>
        <w:t>Pro</w:t>
      </w:r>
      <w:r w:rsidR="00E3132D">
        <w:rPr>
          <w:rFonts w:asciiTheme="minorHAnsi" w:hAnsiTheme="minorHAnsi"/>
          <w:sz w:val="20"/>
          <w:szCs w:val="20"/>
        </w:rPr>
        <w:t>yecto</w:t>
      </w:r>
      <w:r w:rsidR="00E3132D" w:rsidRPr="00E77694">
        <w:rPr>
          <w:rFonts w:asciiTheme="minorHAnsi" w:hAnsiTheme="minorHAnsi"/>
          <w:sz w:val="20"/>
          <w:szCs w:val="20"/>
        </w:rPr>
        <w:t xml:space="preserve"> </w:t>
      </w:r>
      <w:r w:rsidR="00227683" w:rsidRPr="00E77694">
        <w:rPr>
          <w:rFonts w:asciiTheme="minorHAnsi" w:hAnsiTheme="minorHAnsi"/>
          <w:sz w:val="20"/>
          <w:szCs w:val="20"/>
        </w:rPr>
        <w:t>y tendrá a su cargo la coordinación</w:t>
      </w:r>
      <w:r w:rsidR="005C5067" w:rsidRPr="00E77694">
        <w:rPr>
          <w:rFonts w:asciiTheme="minorHAnsi" w:hAnsiTheme="minorHAnsi"/>
          <w:sz w:val="20"/>
          <w:szCs w:val="20"/>
        </w:rPr>
        <w:t xml:space="preserve">, </w:t>
      </w:r>
      <w:r w:rsidR="00227683" w:rsidRPr="00E77694">
        <w:rPr>
          <w:rFonts w:asciiTheme="minorHAnsi" w:hAnsiTheme="minorHAnsi"/>
          <w:sz w:val="20"/>
          <w:szCs w:val="20"/>
        </w:rPr>
        <w:t xml:space="preserve">supervisión </w:t>
      </w:r>
      <w:r w:rsidR="005C5067" w:rsidRPr="00E77694">
        <w:rPr>
          <w:rFonts w:asciiTheme="minorHAnsi" w:hAnsiTheme="minorHAnsi"/>
          <w:sz w:val="20"/>
          <w:szCs w:val="20"/>
        </w:rPr>
        <w:t xml:space="preserve">y seguimiento </w:t>
      </w:r>
      <w:r w:rsidR="00227683" w:rsidRPr="00E77694">
        <w:rPr>
          <w:rFonts w:asciiTheme="minorHAnsi" w:hAnsiTheme="minorHAnsi"/>
          <w:sz w:val="20"/>
          <w:szCs w:val="20"/>
        </w:rPr>
        <w:t xml:space="preserve">de </w:t>
      </w:r>
      <w:r w:rsidRPr="00E77694">
        <w:rPr>
          <w:rFonts w:asciiTheme="minorHAnsi" w:hAnsiTheme="minorHAnsi"/>
          <w:sz w:val="20"/>
          <w:szCs w:val="20"/>
        </w:rPr>
        <w:t xml:space="preserve">los </w:t>
      </w:r>
      <w:r w:rsidR="00227683" w:rsidRPr="00E77694">
        <w:rPr>
          <w:rFonts w:asciiTheme="minorHAnsi" w:hAnsiTheme="minorHAnsi"/>
          <w:sz w:val="20"/>
          <w:szCs w:val="20"/>
        </w:rPr>
        <w:t>procesos relacionados con el diseño y la implementación de</w:t>
      </w:r>
      <w:r w:rsidR="00E3132D">
        <w:rPr>
          <w:rFonts w:asciiTheme="minorHAnsi" w:hAnsiTheme="minorHAnsi"/>
          <w:sz w:val="20"/>
          <w:szCs w:val="20"/>
        </w:rPr>
        <w:t xml:space="preserve">l periodo de </w:t>
      </w:r>
      <w:r w:rsidR="007754BA">
        <w:rPr>
          <w:rFonts w:asciiTheme="minorHAnsi" w:hAnsiTheme="minorHAnsi"/>
          <w:sz w:val="20"/>
          <w:szCs w:val="20"/>
        </w:rPr>
        <w:t>m</w:t>
      </w:r>
      <w:r w:rsidR="00E3132D">
        <w:rPr>
          <w:rFonts w:asciiTheme="minorHAnsi" w:hAnsiTheme="minorHAnsi"/>
          <w:sz w:val="20"/>
          <w:szCs w:val="20"/>
        </w:rPr>
        <w:t>antenimiento</w:t>
      </w:r>
      <w:r w:rsidR="00227683" w:rsidRPr="00E77694">
        <w:rPr>
          <w:rFonts w:asciiTheme="minorHAnsi" w:hAnsiTheme="minorHAnsi"/>
          <w:sz w:val="20"/>
          <w:szCs w:val="20"/>
        </w:rPr>
        <w:t xml:space="preserve"> </w:t>
      </w:r>
      <w:r w:rsidR="0024659A" w:rsidRPr="00E77694">
        <w:rPr>
          <w:rFonts w:asciiTheme="minorHAnsi" w:hAnsiTheme="minorHAnsi"/>
          <w:sz w:val="20"/>
          <w:szCs w:val="20"/>
        </w:rPr>
        <w:t>;</w:t>
      </w:r>
    </w:p>
    <w:p w:rsidR="0024659A" w:rsidRPr="00E77694" w:rsidRDefault="0024659A" w:rsidP="00EF765B">
      <w:pPr>
        <w:pStyle w:val="ListParagraph"/>
        <w:numPr>
          <w:ilvl w:val="0"/>
          <w:numId w:val="21"/>
        </w:numPr>
        <w:spacing w:after="0" w:line="360" w:lineRule="auto"/>
        <w:ind w:left="993" w:hanging="426"/>
        <w:contextualSpacing w:val="0"/>
        <w:jc w:val="both"/>
        <w:rPr>
          <w:rFonts w:asciiTheme="minorHAnsi" w:hAnsiTheme="minorHAnsi"/>
          <w:sz w:val="20"/>
          <w:szCs w:val="20"/>
        </w:rPr>
      </w:pPr>
      <w:r w:rsidRPr="00E77694">
        <w:rPr>
          <w:rFonts w:asciiTheme="minorHAnsi" w:hAnsiTheme="minorHAnsi"/>
          <w:sz w:val="20"/>
          <w:szCs w:val="20"/>
        </w:rPr>
        <w:lastRenderedPageBreak/>
        <w:t xml:space="preserve">El/la Coordinador/a </w:t>
      </w:r>
      <w:r w:rsidR="00D41D43" w:rsidRPr="00E77694">
        <w:rPr>
          <w:rFonts w:asciiTheme="minorHAnsi" w:hAnsiTheme="minorHAnsi"/>
          <w:sz w:val="20"/>
          <w:szCs w:val="20"/>
        </w:rPr>
        <w:t>Administrativo/a</w:t>
      </w:r>
      <w:r w:rsidRPr="00E77694">
        <w:rPr>
          <w:rFonts w:asciiTheme="minorHAnsi" w:hAnsiTheme="minorHAnsi"/>
          <w:sz w:val="20"/>
          <w:szCs w:val="20"/>
        </w:rPr>
        <w:t xml:space="preserve"> </w:t>
      </w:r>
      <w:r w:rsidR="00CB247A" w:rsidRPr="00E77694">
        <w:rPr>
          <w:rFonts w:asciiTheme="minorHAnsi" w:hAnsiTheme="minorHAnsi"/>
          <w:sz w:val="20"/>
          <w:szCs w:val="20"/>
        </w:rPr>
        <w:t xml:space="preserve">tendrá a su cargo </w:t>
      </w:r>
      <w:r w:rsidRPr="00E77694">
        <w:rPr>
          <w:rFonts w:asciiTheme="minorHAnsi" w:hAnsiTheme="minorHAnsi"/>
          <w:sz w:val="20"/>
          <w:szCs w:val="20"/>
        </w:rPr>
        <w:t>la coordinación</w:t>
      </w:r>
      <w:r w:rsidR="005C5067" w:rsidRPr="00E77694">
        <w:rPr>
          <w:rFonts w:asciiTheme="minorHAnsi" w:hAnsiTheme="minorHAnsi"/>
          <w:sz w:val="20"/>
          <w:szCs w:val="20"/>
        </w:rPr>
        <w:t>,</w:t>
      </w:r>
      <w:r w:rsidRPr="00E77694">
        <w:rPr>
          <w:rFonts w:asciiTheme="minorHAnsi" w:hAnsiTheme="minorHAnsi"/>
          <w:sz w:val="20"/>
          <w:szCs w:val="20"/>
        </w:rPr>
        <w:t xml:space="preserve"> supervisión </w:t>
      </w:r>
      <w:r w:rsidR="005C5067" w:rsidRPr="00E77694">
        <w:rPr>
          <w:rFonts w:asciiTheme="minorHAnsi" w:hAnsiTheme="minorHAnsi"/>
          <w:sz w:val="20"/>
          <w:szCs w:val="20"/>
        </w:rPr>
        <w:t xml:space="preserve">y seguimiento </w:t>
      </w:r>
      <w:r w:rsidRPr="00E77694">
        <w:rPr>
          <w:rFonts w:asciiTheme="minorHAnsi" w:hAnsiTheme="minorHAnsi"/>
          <w:sz w:val="20"/>
          <w:szCs w:val="20"/>
        </w:rPr>
        <w:t xml:space="preserve">de los procesos relacionados con la planificación, programación y administración de </w:t>
      </w:r>
      <w:r w:rsidR="00E3132D" w:rsidRPr="00E77694">
        <w:rPr>
          <w:rFonts w:asciiTheme="minorHAnsi" w:hAnsiTheme="minorHAnsi"/>
          <w:sz w:val="20"/>
          <w:szCs w:val="20"/>
        </w:rPr>
        <w:t>los recursos</w:t>
      </w:r>
      <w:r w:rsidRPr="00E77694">
        <w:rPr>
          <w:rFonts w:asciiTheme="minorHAnsi" w:hAnsiTheme="minorHAnsi"/>
          <w:sz w:val="20"/>
          <w:szCs w:val="20"/>
        </w:rPr>
        <w:t xml:space="preserve"> financieros del </w:t>
      </w:r>
      <w:r w:rsidR="00E3132D" w:rsidRPr="00E77694">
        <w:rPr>
          <w:rFonts w:asciiTheme="minorHAnsi" w:hAnsiTheme="minorHAnsi"/>
          <w:sz w:val="20"/>
          <w:szCs w:val="20"/>
        </w:rPr>
        <w:t>Pr</w:t>
      </w:r>
      <w:r w:rsidR="00E3132D">
        <w:rPr>
          <w:rFonts w:asciiTheme="minorHAnsi" w:hAnsiTheme="minorHAnsi"/>
          <w:sz w:val="20"/>
          <w:szCs w:val="20"/>
        </w:rPr>
        <w:t>oyecto</w:t>
      </w:r>
      <w:r w:rsidR="00E3132D" w:rsidRPr="00E77694">
        <w:rPr>
          <w:rFonts w:asciiTheme="minorHAnsi" w:hAnsiTheme="minorHAnsi"/>
          <w:sz w:val="20"/>
          <w:szCs w:val="20"/>
        </w:rPr>
        <w:t xml:space="preserve"> </w:t>
      </w:r>
      <w:r w:rsidRPr="00E77694">
        <w:rPr>
          <w:rFonts w:asciiTheme="minorHAnsi" w:hAnsiTheme="minorHAnsi"/>
          <w:sz w:val="20"/>
          <w:szCs w:val="20"/>
        </w:rPr>
        <w:t>y la rendición de cuentas;</w:t>
      </w:r>
    </w:p>
    <w:p w:rsidR="00486EB1" w:rsidRPr="00E667C3" w:rsidRDefault="00227683" w:rsidP="00E667C3">
      <w:pPr>
        <w:pStyle w:val="ListParagraph"/>
        <w:numPr>
          <w:ilvl w:val="0"/>
          <w:numId w:val="21"/>
        </w:numPr>
        <w:spacing w:after="0" w:line="360" w:lineRule="auto"/>
        <w:ind w:left="992" w:hanging="425"/>
        <w:contextualSpacing w:val="0"/>
        <w:jc w:val="both"/>
        <w:rPr>
          <w:rFonts w:asciiTheme="minorHAnsi" w:hAnsiTheme="minorHAnsi"/>
          <w:b/>
          <w:sz w:val="20"/>
          <w:szCs w:val="20"/>
        </w:rPr>
      </w:pPr>
      <w:r w:rsidRPr="00E77694">
        <w:rPr>
          <w:rFonts w:asciiTheme="minorHAnsi" w:hAnsiTheme="minorHAnsi"/>
          <w:sz w:val="20"/>
          <w:szCs w:val="20"/>
        </w:rPr>
        <w:t>El</w:t>
      </w:r>
      <w:r w:rsidR="00A2545C" w:rsidRPr="00E77694">
        <w:rPr>
          <w:rFonts w:asciiTheme="minorHAnsi" w:hAnsiTheme="minorHAnsi"/>
          <w:sz w:val="20"/>
          <w:szCs w:val="20"/>
        </w:rPr>
        <w:t>/la</w:t>
      </w:r>
      <w:r w:rsidR="0024659A" w:rsidRPr="00E77694">
        <w:rPr>
          <w:rFonts w:asciiTheme="minorHAnsi" w:hAnsiTheme="minorHAnsi"/>
          <w:sz w:val="20"/>
          <w:szCs w:val="20"/>
        </w:rPr>
        <w:t xml:space="preserve"> </w:t>
      </w:r>
      <w:r w:rsidRPr="00E77694">
        <w:rPr>
          <w:rFonts w:asciiTheme="minorHAnsi" w:hAnsiTheme="minorHAnsi"/>
          <w:sz w:val="20"/>
          <w:szCs w:val="20"/>
        </w:rPr>
        <w:t>Coordinador</w:t>
      </w:r>
      <w:r w:rsidR="00A2545C" w:rsidRPr="00E77694">
        <w:rPr>
          <w:rFonts w:asciiTheme="minorHAnsi" w:hAnsiTheme="minorHAnsi"/>
          <w:sz w:val="20"/>
          <w:szCs w:val="20"/>
        </w:rPr>
        <w:t>/a</w:t>
      </w:r>
      <w:r w:rsidRPr="00E77694">
        <w:rPr>
          <w:rFonts w:asciiTheme="minorHAnsi" w:hAnsiTheme="minorHAnsi"/>
          <w:sz w:val="20"/>
          <w:szCs w:val="20"/>
        </w:rPr>
        <w:t xml:space="preserve"> </w:t>
      </w:r>
      <w:r w:rsidR="0024659A" w:rsidRPr="00E77694">
        <w:rPr>
          <w:rFonts w:asciiTheme="minorHAnsi" w:hAnsiTheme="minorHAnsi"/>
          <w:sz w:val="20"/>
          <w:szCs w:val="20"/>
        </w:rPr>
        <w:t xml:space="preserve">de Monitoreo y Evaluación del </w:t>
      </w:r>
      <w:r w:rsidR="00011AD6">
        <w:rPr>
          <w:rFonts w:asciiTheme="minorHAnsi" w:hAnsiTheme="minorHAnsi"/>
          <w:sz w:val="20"/>
          <w:szCs w:val="20"/>
        </w:rPr>
        <w:t xml:space="preserve">Proyecto </w:t>
      </w:r>
      <w:r w:rsidRPr="00E77694">
        <w:rPr>
          <w:rFonts w:asciiTheme="minorHAnsi" w:hAnsiTheme="minorHAnsi"/>
          <w:sz w:val="20"/>
          <w:szCs w:val="20"/>
        </w:rPr>
        <w:t>tendrá a su cargo la coordinación y supervisión de</w:t>
      </w:r>
      <w:r w:rsidR="0024659A" w:rsidRPr="00E77694">
        <w:rPr>
          <w:rFonts w:asciiTheme="minorHAnsi" w:hAnsiTheme="minorHAnsi"/>
          <w:sz w:val="20"/>
          <w:szCs w:val="20"/>
        </w:rPr>
        <w:t>l diseño e implementación de</w:t>
      </w:r>
      <w:r w:rsidR="00D11D8B" w:rsidRPr="00E77694">
        <w:rPr>
          <w:rFonts w:asciiTheme="minorHAnsi" w:hAnsiTheme="minorHAnsi"/>
          <w:sz w:val="20"/>
          <w:szCs w:val="20"/>
        </w:rPr>
        <w:t>l</w:t>
      </w:r>
      <w:r w:rsidR="0024659A" w:rsidRPr="00E77694">
        <w:rPr>
          <w:rFonts w:asciiTheme="minorHAnsi" w:hAnsiTheme="minorHAnsi"/>
          <w:sz w:val="20"/>
          <w:szCs w:val="20"/>
        </w:rPr>
        <w:t xml:space="preserve"> sistema de monitoreo y evaluación</w:t>
      </w:r>
      <w:r w:rsidRPr="00E77694">
        <w:rPr>
          <w:rFonts w:asciiTheme="minorHAnsi" w:hAnsiTheme="minorHAnsi"/>
          <w:sz w:val="20"/>
          <w:szCs w:val="20"/>
        </w:rPr>
        <w:t xml:space="preserve"> del </w:t>
      </w:r>
      <w:r w:rsidR="00E3132D" w:rsidRPr="00E77694">
        <w:rPr>
          <w:rFonts w:asciiTheme="minorHAnsi" w:hAnsiTheme="minorHAnsi"/>
          <w:sz w:val="20"/>
          <w:szCs w:val="20"/>
        </w:rPr>
        <w:t>Pro</w:t>
      </w:r>
      <w:r w:rsidR="00E3132D">
        <w:rPr>
          <w:rFonts w:asciiTheme="minorHAnsi" w:hAnsiTheme="minorHAnsi"/>
          <w:sz w:val="20"/>
          <w:szCs w:val="20"/>
        </w:rPr>
        <w:t>yecto</w:t>
      </w:r>
      <w:r w:rsidR="00E3132D" w:rsidRPr="00E77694">
        <w:rPr>
          <w:rFonts w:asciiTheme="minorHAnsi" w:hAnsiTheme="minorHAnsi"/>
          <w:sz w:val="20"/>
          <w:szCs w:val="20"/>
        </w:rPr>
        <w:t xml:space="preserve"> </w:t>
      </w:r>
      <w:r w:rsidRPr="00E77694">
        <w:rPr>
          <w:rFonts w:asciiTheme="minorHAnsi" w:hAnsiTheme="minorHAnsi"/>
          <w:sz w:val="20"/>
          <w:szCs w:val="20"/>
        </w:rPr>
        <w:t>y será responsable de</w:t>
      </w:r>
      <w:r w:rsidR="0024659A" w:rsidRPr="00E77694">
        <w:rPr>
          <w:rFonts w:asciiTheme="minorHAnsi" w:hAnsiTheme="minorHAnsi"/>
          <w:sz w:val="20"/>
          <w:szCs w:val="20"/>
        </w:rPr>
        <w:t xml:space="preserve"> la </w:t>
      </w:r>
      <w:r w:rsidRPr="00E77694">
        <w:rPr>
          <w:rFonts w:asciiTheme="minorHAnsi" w:hAnsiTheme="minorHAnsi"/>
          <w:sz w:val="20"/>
          <w:szCs w:val="20"/>
        </w:rPr>
        <w:t>elaboración y presentación</w:t>
      </w:r>
      <w:r w:rsidR="007606EB" w:rsidRPr="00E77694">
        <w:rPr>
          <w:rFonts w:asciiTheme="minorHAnsi" w:hAnsiTheme="minorHAnsi"/>
          <w:sz w:val="20"/>
          <w:szCs w:val="20"/>
        </w:rPr>
        <w:t xml:space="preserve"> </w:t>
      </w:r>
      <w:r w:rsidR="0024659A" w:rsidRPr="00E77694">
        <w:rPr>
          <w:rFonts w:asciiTheme="minorHAnsi" w:hAnsiTheme="minorHAnsi"/>
          <w:sz w:val="20"/>
          <w:szCs w:val="20"/>
        </w:rPr>
        <w:t xml:space="preserve">de informes </w:t>
      </w:r>
      <w:r w:rsidRPr="00E77694">
        <w:rPr>
          <w:rFonts w:asciiTheme="minorHAnsi" w:hAnsiTheme="minorHAnsi"/>
          <w:sz w:val="20"/>
          <w:szCs w:val="20"/>
        </w:rPr>
        <w:t>de monitoreo y evaluación ante</w:t>
      </w:r>
      <w:r w:rsidR="00500EFF" w:rsidRPr="00E77694">
        <w:rPr>
          <w:rFonts w:asciiTheme="minorHAnsi" w:hAnsiTheme="minorHAnsi"/>
          <w:sz w:val="20"/>
          <w:szCs w:val="20"/>
        </w:rPr>
        <w:t xml:space="preserve"> las autoridades del Ministerio, el Banco y otros organismos externos.</w:t>
      </w:r>
    </w:p>
    <w:p w:rsidR="001C7A29" w:rsidRDefault="001C7A29" w:rsidP="00EF765B">
      <w:pPr>
        <w:pStyle w:val="ListParagraph"/>
        <w:numPr>
          <w:ilvl w:val="0"/>
          <w:numId w:val="21"/>
        </w:numPr>
        <w:spacing w:after="0" w:line="360" w:lineRule="auto"/>
        <w:ind w:left="992" w:hanging="425"/>
        <w:contextualSpacing w:val="0"/>
        <w:jc w:val="both"/>
        <w:rPr>
          <w:rFonts w:asciiTheme="minorHAnsi" w:hAnsiTheme="minorHAnsi"/>
          <w:sz w:val="20"/>
          <w:szCs w:val="20"/>
        </w:rPr>
      </w:pPr>
      <w:r w:rsidRPr="00E77694">
        <w:rPr>
          <w:rFonts w:asciiTheme="minorHAnsi" w:hAnsiTheme="minorHAnsi"/>
          <w:sz w:val="20"/>
          <w:szCs w:val="20"/>
        </w:rPr>
        <w:t xml:space="preserve">Las Coordinaciones de la </w:t>
      </w:r>
      <w:r w:rsidR="00140923">
        <w:rPr>
          <w:rFonts w:asciiTheme="minorHAnsi" w:hAnsiTheme="minorHAnsi"/>
          <w:sz w:val="20"/>
          <w:szCs w:val="20"/>
        </w:rPr>
        <w:t>GV-</w:t>
      </w:r>
      <w:r w:rsidRPr="00E77694">
        <w:rPr>
          <w:rFonts w:asciiTheme="minorHAnsi" w:hAnsiTheme="minorHAnsi"/>
          <w:sz w:val="20"/>
          <w:szCs w:val="20"/>
        </w:rPr>
        <w:t>UEP cumplirán sus funciones con el apoyo de la ECATEF, la cual</w:t>
      </w:r>
    </w:p>
    <w:p w:rsidR="00227683" w:rsidRDefault="00227683" w:rsidP="00E667C3">
      <w:pPr>
        <w:pStyle w:val="ListParagraph"/>
        <w:spacing w:after="0" w:line="360" w:lineRule="auto"/>
        <w:ind w:left="992"/>
        <w:contextualSpacing w:val="0"/>
        <w:jc w:val="both"/>
        <w:rPr>
          <w:rFonts w:asciiTheme="minorHAnsi" w:hAnsiTheme="minorHAnsi"/>
          <w:sz w:val="20"/>
          <w:szCs w:val="20"/>
        </w:rPr>
      </w:pPr>
      <w:r w:rsidRPr="00E77694">
        <w:rPr>
          <w:rFonts w:asciiTheme="minorHAnsi" w:hAnsiTheme="minorHAnsi"/>
          <w:sz w:val="20"/>
          <w:szCs w:val="20"/>
        </w:rPr>
        <w:t xml:space="preserve">prestará servicios técnicos, operativos y de seguimiento del Programa, para todos los procesos a cargo de la </w:t>
      </w:r>
      <w:r w:rsidR="004B747C">
        <w:rPr>
          <w:rFonts w:asciiTheme="minorHAnsi" w:hAnsiTheme="minorHAnsi"/>
          <w:sz w:val="20"/>
          <w:szCs w:val="20"/>
        </w:rPr>
        <w:t>GV-</w:t>
      </w:r>
      <w:r w:rsidRPr="00E77694">
        <w:rPr>
          <w:rFonts w:asciiTheme="minorHAnsi" w:hAnsiTheme="minorHAnsi"/>
          <w:sz w:val="20"/>
          <w:szCs w:val="20"/>
        </w:rPr>
        <w:t xml:space="preserve">UEP, con las responsabilidades y el alcance establecido en el contrato de servicios y conforme a las indicaciones de la </w:t>
      </w:r>
      <w:r w:rsidR="004B747C">
        <w:rPr>
          <w:rFonts w:asciiTheme="minorHAnsi" w:hAnsiTheme="minorHAnsi"/>
          <w:sz w:val="20"/>
          <w:szCs w:val="20"/>
        </w:rPr>
        <w:t>GV-</w:t>
      </w:r>
      <w:r w:rsidRPr="00E77694">
        <w:rPr>
          <w:rFonts w:asciiTheme="minorHAnsi" w:hAnsiTheme="minorHAnsi"/>
          <w:sz w:val="20"/>
          <w:szCs w:val="20"/>
        </w:rPr>
        <w:t xml:space="preserve">UEP y el Banco, según los resultados y requerimientos que surjan durante la gestión del Programa. </w:t>
      </w:r>
    </w:p>
    <w:p w:rsidR="00EC37E1" w:rsidRPr="00E77694" w:rsidRDefault="00EC37E1" w:rsidP="00E667C3">
      <w:pPr>
        <w:pStyle w:val="ListParagraph"/>
        <w:spacing w:after="0" w:line="360" w:lineRule="auto"/>
        <w:ind w:left="992"/>
        <w:contextualSpacing w:val="0"/>
        <w:jc w:val="both"/>
        <w:rPr>
          <w:rFonts w:asciiTheme="minorHAnsi" w:hAnsiTheme="minorHAnsi"/>
          <w:sz w:val="20"/>
          <w:szCs w:val="20"/>
        </w:rPr>
      </w:pPr>
    </w:p>
    <w:p w:rsidR="00B44F42" w:rsidRPr="00E77694" w:rsidRDefault="00EC65E1" w:rsidP="00E667C3">
      <w:pPr>
        <w:pStyle w:val="ListParagraph"/>
        <w:numPr>
          <w:ilvl w:val="1"/>
          <w:numId w:val="25"/>
        </w:numPr>
        <w:spacing w:after="0" w:line="360" w:lineRule="auto"/>
        <w:ind w:left="425" w:hanging="425"/>
        <w:contextualSpacing w:val="0"/>
        <w:jc w:val="both"/>
        <w:rPr>
          <w:b/>
          <w:lang w:val="es-CO"/>
        </w:rPr>
      </w:pPr>
      <w:r w:rsidRPr="00E77694">
        <w:rPr>
          <w:rFonts w:asciiTheme="minorHAnsi" w:hAnsiTheme="minorHAnsi"/>
          <w:sz w:val="20"/>
          <w:szCs w:val="20"/>
        </w:rPr>
        <w:t>La Coordinación General de</w:t>
      </w:r>
      <w:r w:rsidR="00294E5C" w:rsidRPr="00E77694">
        <w:rPr>
          <w:rFonts w:asciiTheme="minorHAnsi" w:hAnsiTheme="minorHAnsi"/>
          <w:sz w:val="20"/>
          <w:szCs w:val="20"/>
        </w:rPr>
        <w:t xml:space="preserve"> </w:t>
      </w:r>
      <w:r w:rsidRPr="00E77694">
        <w:rPr>
          <w:rFonts w:asciiTheme="minorHAnsi" w:hAnsiTheme="minorHAnsi"/>
          <w:sz w:val="20"/>
          <w:szCs w:val="20"/>
        </w:rPr>
        <w:t>l</w:t>
      </w:r>
      <w:r w:rsidR="00294E5C" w:rsidRPr="00E77694">
        <w:rPr>
          <w:rFonts w:asciiTheme="minorHAnsi" w:hAnsiTheme="minorHAnsi"/>
          <w:sz w:val="20"/>
          <w:szCs w:val="20"/>
        </w:rPr>
        <w:t xml:space="preserve">a </w:t>
      </w:r>
      <w:r w:rsidR="004B747C">
        <w:rPr>
          <w:rFonts w:asciiTheme="minorHAnsi" w:hAnsiTheme="minorHAnsi"/>
          <w:sz w:val="20"/>
          <w:szCs w:val="20"/>
        </w:rPr>
        <w:t>GV-</w:t>
      </w:r>
      <w:r w:rsidR="00294E5C" w:rsidRPr="00E77694">
        <w:rPr>
          <w:rFonts w:asciiTheme="minorHAnsi" w:hAnsiTheme="minorHAnsi"/>
          <w:sz w:val="20"/>
          <w:szCs w:val="20"/>
        </w:rPr>
        <w:t xml:space="preserve">UEP </w:t>
      </w:r>
      <w:r w:rsidRPr="00E77694">
        <w:rPr>
          <w:rFonts w:asciiTheme="minorHAnsi" w:hAnsiTheme="minorHAnsi"/>
          <w:sz w:val="20"/>
          <w:szCs w:val="20"/>
        </w:rPr>
        <w:t xml:space="preserve">será ejercida </w:t>
      </w:r>
      <w:r w:rsidR="00AB264A" w:rsidRPr="00E77694">
        <w:rPr>
          <w:rFonts w:asciiTheme="minorHAnsi" w:hAnsiTheme="minorHAnsi"/>
          <w:sz w:val="20"/>
          <w:szCs w:val="20"/>
        </w:rPr>
        <w:t>por</w:t>
      </w:r>
      <w:r w:rsidRPr="00E77694">
        <w:rPr>
          <w:rFonts w:asciiTheme="minorHAnsi" w:hAnsiTheme="minorHAnsi"/>
          <w:sz w:val="20"/>
          <w:szCs w:val="20"/>
        </w:rPr>
        <w:t xml:space="preserve"> </w:t>
      </w:r>
      <w:r w:rsidR="00227683" w:rsidRPr="00E77694">
        <w:rPr>
          <w:rFonts w:asciiTheme="minorHAnsi" w:hAnsiTheme="minorHAnsi"/>
          <w:sz w:val="20"/>
          <w:szCs w:val="20"/>
        </w:rPr>
        <w:t>la</w:t>
      </w:r>
      <w:r w:rsidRPr="00E77694">
        <w:rPr>
          <w:rFonts w:asciiTheme="minorHAnsi" w:hAnsiTheme="minorHAnsi"/>
          <w:sz w:val="20"/>
          <w:szCs w:val="20"/>
        </w:rPr>
        <w:t xml:space="preserve"> persona </w:t>
      </w:r>
      <w:r w:rsidR="00D11D8B" w:rsidRPr="00E77694">
        <w:rPr>
          <w:rFonts w:asciiTheme="minorHAnsi" w:hAnsiTheme="minorHAnsi"/>
          <w:sz w:val="20"/>
          <w:szCs w:val="20"/>
        </w:rPr>
        <w:t xml:space="preserve">que sea </w:t>
      </w:r>
      <w:r w:rsidR="00AB264A" w:rsidRPr="00E77694">
        <w:rPr>
          <w:rFonts w:asciiTheme="minorHAnsi" w:hAnsiTheme="minorHAnsi"/>
          <w:sz w:val="20"/>
          <w:szCs w:val="20"/>
        </w:rPr>
        <w:t>designada por la máxima autoridad del MOPC</w:t>
      </w:r>
      <w:r w:rsidRPr="00E77694">
        <w:rPr>
          <w:rFonts w:asciiTheme="minorHAnsi" w:hAnsiTheme="minorHAnsi"/>
          <w:sz w:val="20"/>
          <w:szCs w:val="20"/>
        </w:rPr>
        <w:t xml:space="preserve">, </w:t>
      </w:r>
      <w:r w:rsidR="00AB264A" w:rsidRPr="00E77694">
        <w:rPr>
          <w:rFonts w:asciiTheme="minorHAnsi" w:hAnsiTheme="minorHAnsi"/>
          <w:sz w:val="20"/>
          <w:szCs w:val="20"/>
        </w:rPr>
        <w:t xml:space="preserve">a propuesta </w:t>
      </w:r>
      <w:r w:rsidR="004B747C">
        <w:rPr>
          <w:rFonts w:asciiTheme="minorHAnsi" w:hAnsiTheme="minorHAnsi"/>
          <w:sz w:val="20"/>
          <w:szCs w:val="20"/>
        </w:rPr>
        <w:t>el Gerente de la UEP-MOPC</w:t>
      </w:r>
      <w:r w:rsidR="00AB264A" w:rsidRPr="00E77694">
        <w:rPr>
          <w:rFonts w:asciiTheme="minorHAnsi" w:hAnsiTheme="minorHAnsi"/>
          <w:sz w:val="20"/>
          <w:szCs w:val="20"/>
        </w:rPr>
        <w:t>.</w:t>
      </w:r>
    </w:p>
    <w:p w:rsidR="00B44F42" w:rsidRPr="00E77694" w:rsidRDefault="00B44F42" w:rsidP="007A5072">
      <w:pPr>
        <w:pStyle w:val="Paragraph"/>
        <w:numPr>
          <w:ilvl w:val="0"/>
          <w:numId w:val="0"/>
        </w:numPr>
        <w:spacing w:before="0" w:after="0" w:line="360" w:lineRule="auto"/>
        <w:jc w:val="center"/>
        <w:rPr>
          <w:rFonts w:asciiTheme="minorHAnsi" w:hAnsiTheme="minorHAnsi"/>
          <w:b/>
          <w:sz w:val="20"/>
          <w:lang w:val="es-CO"/>
        </w:rPr>
      </w:pPr>
    </w:p>
    <w:p w:rsidR="00096F8E" w:rsidRPr="00E77694" w:rsidRDefault="00165D6B" w:rsidP="001C7A29">
      <w:pPr>
        <w:pStyle w:val="Heading1"/>
      </w:pPr>
      <w:r w:rsidRPr="00E77694">
        <w:br w:type="column"/>
      </w:r>
      <w:bookmarkStart w:id="49" w:name="_Toc445321496"/>
      <w:bookmarkStart w:id="50" w:name="_Toc495681021"/>
      <w:r w:rsidR="00B44F42" w:rsidRPr="00E77694">
        <w:lastRenderedPageBreak/>
        <w:t xml:space="preserve">CAPITULO V. </w:t>
      </w:r>
      <w:r w:rsidR="00E00247" w:rsidRPr="00E77694">
        <w:t>SEGUIMIENTO</w:t>
      </w:r>
      <w:r w:rsidR="00FC6766" w:rsidRPr="00E77694">
        <w:t xml:space="preserve">, CONTROL </w:t>
      </w:r>
      <w:r w:rsidR="00E00247" w:rsidRPr="00E77694">
        <w:t xml:space="preserve">Y EVALUACIÓN DEL </w:t>
      </w:r>
      <w:bookmarkEnd w:id="49"/>
      <w:r w:rsidR="004B747C" w:rsidRPr="00E77694">
        <w:t>P</w:t>
      </w:r>
      <w:r w:rsidR="004B747C">
        <w:t>ROYECTO</w:t>
      </w:r>
      <w:bookmarkEnd w:id="50"/>
    </w:p>
    <w:p w:rsidR="00E00247" w:rsidRPr="00E77694" w:rsidRDefault="00E00247" w:rsidP="00D600E3">
      <w:pPr>
        <w:pStyle w:val="Paragraph"/>
        <w:numPr>
          <w:ilvl w:val="0"/>
          <w:numId w:val="0"/>
        </w:numPr>
        <w:spacing w:before="0" w:after="0" w:line="360" w:lineRule="auto"/>
        <w:outlineLvl w:val="9"/>
        <w:rPr>
          <w:rFonts w:asciiTheme="minorHAnsi" w:hAnsiTheme="minorHAnsi"/>
          <w:sz w:val="20"/>
        </w:rPr>
      </w:pPr>
    </w:p>
    <w:p w:rsidR="00096F8E" w:rsidRPr="00E77694" w:rsidRDefault="00E00247" w:rsidP="001C7A29">
      <w:pPr>
        <w:pStyle w:val="Paragraph"/>
        <w:numPr>
          <w:ilvl w:val="0"/>
          <w:numId w:val="0"/>
        </w:numPr>
        <w:spacing w:before="0" w:after="0" w:line="360" w:lineRule="auto"/>
        <w:outlineLvl w:val="9"/>
        <w:rPr>
          <w:rFonts w:asciiTheme="minorHAnsi" w:hAnsiTheme="minorHAnsi"/>
          <w:sz w:val="20"/>
        </w:rPr>
      </w:pPr>
      <w:r w:rsidRPr="00E77694">
        <w:rPr>
          <w:rFonts w:asciiTheme="minorHAnsi" w:hAnsiTheme="minorHAnsi"/>
          <w:sz w:val="20"/>
        </w:rPr>
        <w:t xml:space="preserve">La </w:t>
      </w:r>
      <w:r w:rsidR="004B747C">
        <w:rPr>
          <w:rFonts w:asciiTheme="minorHAnsi" w:hAnsiTheme="minorHAnsi"/>
          <w:sz w:val="20"/>
        </w:rPr>
        <w:t>GV-</w:t>
      </w:r>
      <w:r w:rsidRPr="00E77694">
        <w:rPr>
          <w:rFonts w:asciiTheme="minorHAnsi" w:hAnsiTheme="minorHAnsi"/>
          <w:sz w:val="20"/>
        </w:rPr>
        <w:t>UEP implementa</w:t>
      </w:r>
      <w:r w:rsidR="003B6210" w:rsidRPr="00E77694">
        <w:rPr>
          <w:rFonts w:asciiTheme="minorHAnsi" w:hAnsiTheme="minorHAnsi"/>
          <w:sz w:val="20"/>
        </w:rPr>
        <w:t>r</w:t>
      </w:r>
      <w:r w:rsidR="001C61DE" w:rsidRPr="00E77694">
        <w:rPr>
          <w:rFonts w:asciiTheme="minorHAnsi" w:hAnsiTheme="minorHAnsi"/>
          <w:sz w:val="20"/>
        </w:rPr>
        <w:t>á</w:t>
      </w:r>
      <w:r w:rsidR="003B6210" w:rsidRPr="00E77694">
        <w:rPr>
          <w:rFonts w:asciiTheme="minorHAnsi" w:hAnsiTheme="minorHAnsi"/>
          <w:sz w:val="20"/>
        </w:rPr>
        <w:t xml:space="preserve"> un</w:t>
      </w:r>
      <w:r w:rsidRPr="00E77694">
        <w:rPr>
          <w:rFonts w:asciiTheme="minorHAnsi" w:hAnsiTheme="minorHAnsi"/>
          <w:sz w:val="20"/>
        </w:rPr>
        <w:t xml:space="preserve"> </w:t>
      </w:r>
      <w:r w:rsidR="006435C5" w:rsidRPr="00E77694">
        <w:rPr>
          <w:rFonts w:asciiTheme="minorHAnsi" w:hAnsiTheme="minorHAnsi"/>
          <w:sz w:val="20"/>
        </w:rPr>
        <w:t>sistema de seguimiento y evaluación</w:t>
      </w:r>
      <w:r w:rsidR="003B6210" w:rsidRPr="00E77694">
        <w:rPr>
          <w:rFonts w:asciiTheme="minorHAnsi" w:hAnsiTheme="minorHAnsi"/>
          <w:sz w:val="20"/>
        </w:rPr>
        <w:t xml:space="preserve"> </w:t>
      </w:r>
      <w:r w:rsidRPr="00E77694">
        <w:rPr>
          <w:rFonts w:asciiTheme="minorHAnsi" w:hAnsiTheme="minorHAnsi"/>
          <w:sz w:val="20"/>
        </w:rPr>
        <w:t xml:space="preserve">del </w:t>
      </w:r>
      <w:r w:rsidR="004B747C" w:rsidRPr="00E77694">
        <w:rPr>
          <w:rFonts w:asciiTheme="minorHAnsi" w:hAnsiTheme="minorHAnsi"/>
          <w:sz w:val="20"/>
        </w:rPr>
        <w:t>Pro</w:t>
      </w:r>
      <w:r w:rsidR="004B747C">
        <w:rPr>
          <w:rFonts w:asciiTheme="minorHAnsi" w:hAnsiTheme="minorHAnsi"/>
          <w:sz w:val="20"/>
        </w:rPr>
        <w:t>yecto</w:t>
      </w:r>
      <w:r w:rsidRPr="00E77694">
        <w:rPr>
          <w:rFonts w:asciiTheme="minorHAnsi" w:hAnsiTheme="minorHAnsi"/>
          <w:sz w:val="20"/>
        </w:rPr>
        <w:t xml:space="preserve">, </w:t>
      </w:r>
      <w:r w:rsidR="00411CDB" w:rsidRPr="00E77694">
        <w:rPr>
          <w:rFonts w:asciiTheme="minorHAnsi" w:hAnsiTheme="minorHAnsi"/>
          <w:sz w:val="20"/>
        </w:rPr>
        <w:t>para lo cual realizará las siguientes actividades:</w:t>
      </w:r>
    </w:p>
    <w:p w:rsidR="008E02DE" w:rsidRPr="00E77694" w:rsidRDefault="008E02DE" w:rsidP="00EF765B">
      <w:pPr>
        <w:pStyle w:val="Paragraph"/>
        <w:numPr>
          <w:ilvl w:val="0"/>
          <w:numId w:val="8"/>
        </w:numPr>
        <w:spacing w:before="0" w:after="0" w:line="360" w:lineRule="auto"/>
        <w:ind w:left="568" w:hanging="284"/>
        <w:outlineLvl w:val="9"/>
        <w:rPr>
          <w:rFonts w:asciiTheme="minorHAnsi" w:hAnsiTheme="minorHAnsi"/>
          <w:sz w:val="20"/>
          <w:lang w:val="es-ES_tradnl"/>
        </w:rPr>
      </w:pPr>
      <w:r w:rsidRPr="00E77694">
        <w:rPr>
          <w:rFonts w:asciiTheme="minorHAnsi" w:hAnsiTheme="minorHAnsi"/>
          <w:sz w:val="20"/>
          <w:lang w:val="es-ES_tradnl"/>
        </w:rPr>
        <w:t>La</w:t>
      </w:r>
      <w:r w:rsidR="004D0669">
        <w:rPr>
          <w:rFonts w:asciiTheme="minorHAnsi" w:hAnsiTheme="minorHAnsi"/>
          <w:sz w:val="20"/>
          <w:lang w:val="es-ES_tradnl"/>
        </w:rPr>
        <w:t xml:space="preserve"> UEP-MOPC</w:t>
      </w:r>
      <w:r w:rsidRPr="00E77694">
        <w:rPr>
          <w:rFonts w:asciiTheme="minorHAnsi" w:hAnsiTheme="minorHAnsi"/>
          <w:sz w:val="20"/>
          <w:lang w:val="es-ES_tradnl"/>
        </w:rPr>
        <w:t xml:space="preserve"> diseñará un </w:t>
      </w:r>
      <w:r w:rsidR="006435C5" w:rsidRPr="00E77694">
        <w:rPr>
          <w:rFonts w:asciiTheme="minorHAnsi" w:hAnsiTheme="minorHAnsi"/>
          <w:sz w:val="20"/>
          <w:lang w:val="es-ES_tradnl"/>
        </w:rPr>
        <w:t xml:space="preserve">sistema de monitoreo y evaluación </w:t>
      </w:r>
      <w:r w:rsidRPr="00E77694">
        <w:rPr>
          <w:rFonts w:asciiTheme="minorHAnsi" w:hAnsiTheme="minorHAnsi"/>
          <w:sz w:val="20"/>
          <w:lang w:val="es-ES_tradnl"/>
        </w:rPr>
        <w:t xml:space="preserve">que permita evaluar el desempeño de los procesos, la </w:t>
      </w:r>
      <w:r w:rsidR="004B747C">
        <w:rPr>
          <w:rFonts w:asciiTheme="minorHAnsi" w:hAnsiTheme="minorHAnsi"/>
          <w:sz w:val="20"/>
          <w:lang w:val="es-ES_tradnl"/>
        </w:rPr>
        <w:t>GV-</w:t>
      </w:r>
      <w:r w:rsidRPr="00E77694">
        <w:rPr>
          <w:rFonts w:asciiTheme="minorHAnsi" w:hAnsiTheme="minorHAnsi"/>
          <w:sz w:val="20"/>
          <w:lang w:val="es-ES_tradnl"/>
        </w:rPr>
        <w:t xml:space="preserve">UEP y las unidades centrales y locales intervinientes, durante la ejecución del </w:t>
      </w:r>
      <w:r w:rsidR="004B747C" w:rsidRPr="00E77694">
        <w:rPr>
          <w:rFonts w:asciiTheme="minorHAnsi" w:hAnsiTheme="minorHAnsi"/>
          <w:sz w:val="20"/>
          <w:lang w:val="es-ES_tradnl"/>
        </w:rPr>
        <w:t>Pro</w:t>
      </w:r>
      <w:r w:rsidR="004B747C">
        <w:rPr>
          <w:rFonts w:asciiTheme="minorHAnsi" w:hAnsiTheme="minorHAnsi"/>
          <w:sz w:val="20"/>
          <w:lang w:val="es-ES_tradnl"/>
        </w:rPr>
        <w:t>yecto</w:t>
      </w:r>
      <w:r w:rsidR="004B747C" w:rsidRPr="00E77694">
        <w:rPr>
          <w:rFonts w:asciiTheme="minorHAnsi" w:hAnsiTheme="minorHAnsi"/>
          <w:sz w:val="20"/>
          <w:lang w:val="es-ES_tradnl"/>
        </w:rPr>
        <w:t xml:space="preserve"> </w:t>
      </w:r>
      <w:r w:rsidRPr="00E77694">
        <w:rPr>
          <w:rFonts w:asciiTheme="minorHAnsi" w:hAnsiTheme="minorHAnsi"/>
          <w:sz w:val="20"/>
          <w:lang w:val="es-ES_tradnl"/>
        </w:rPr>
        <w:t xml:space="preserve">y luego de su finalización, considerando metas físicas, plazos, costos, calidad y cumplimiento de los procedimientos de gestión técnica, ambiental, logística y financiera, además de los aspectos relacionados con </w:t>
      </w:r>
      <w:r w:rsidR="00411CDB" w:rsidRPr="00E77694">
        <w:rPr>
          <w:rFonts w:asciiTheme="minorHAnsi" w:hAnsiTheme="minorHAnsi"/>
          <w:sz w:val="20"/>
          <w:lang w:val="es-ES_tradnl"/>
        </w:rPr>
        <w:t>el impacto de</w:t>
      </w:r>
      <w:r w:rsidRPr="00E77694">
        <w:rPr>
          <w:rFonts w:asciiTheme="minorHAnsi" w:hAnsiTheme="minorHAnsi"/>
          <w:sz w:val="20"/>
          <w:lang w:val="es-ES_tradnl"/>
        </w:rPr>
        <w:t xml:space="preserve">l </w:t>
      </w:r>
      <w:r w:rsidR="004B747C" w:rsidRPr="00E77694">
        <w:rPr>
          <w:rFonts w:asciiTheme="minorHAnsi" w:hAnsiTheme="minorHAnsi"/>
          <w:sz w:val="20"/>
          <w:lang w:val="es-ES_tradnl"/>
        </w:rPr>
        <w:t>Pro</w:t>
      </w:r>
      <w:r w:rsidR="004B747C">
        <w:rPr>
          <w:rFonts w:asciiTheme="minorHAnsi" w:hAnsiTheme="minorHAnsi"/>
          <w:sz w:val="20"/>
          <w:lang w:val="es-ES_tradnl"/>
        </w:rPr>
        <w:t>yecto</w:t>
      </w:r>
      <w:r w:rsidR="004B747C" w:rsidRPr="00E77694">
        <w:rPr>
          <w:rFonts w:asciiTheme="minorHAnsi" w:hAnsiTheme="minorHAnsi"/>
          <w:sz w:val="20"/>
          <w:lang w:val="es-ES_tradnl"/>
        </w:rPr>
        <w:t xml:space="preserve"> </w:t>
      </w:r>
      <w:r w:rsidRPr="00E77694">
        <w:rPr>
          <w:rFonts w:asciiTheme="minorHAnsi" w:hAnsiTheme="minorHAnsi"/>
          <w:sz w:val="20"/>
          <w:lang w:val="es-ES_tradnl"/>
        </w:rPr>
        <w:t>en las comunidades beneficiari</w:t>
      </w:r>
      <w:r w:rsidR="00411CDB" w:rsidRPr="00E77694">
        <w:rPr>
          <w:rFonts w:asciiTheme="minorHAnsi" w:hAnsiTheme="minorHAnsi"/>
          <w:sz w:val="20"/>
          <w:lang w:val="es-ES_tradnl"/>
        </w:rPr>
        <w:t>a</w:t>
      </w:r>
      <w:r w:rsidRPr="00E77694">
        <w:rPr>
          <w:rFonts w:asciiTheme="minorHAnsi" w:hAnsiTheme="minorHAnsi"/>
          <w:sz w:val="20"/>
          <w:lang w:val="es-ES_tradnl"/>
        </w:rPr>
        <w:t xml:space="preserve">s. El diseño del sistema considerará la </w:t>
      </w:r>
      <w:r w:rsidR="006435C5" w:rsidRPr="00E77694">
        <w:rPr>
          <w:rFonts w:asciiTheme="minorHAnsi" w:hAnsiTheme="minorHAnsi"/>
          <w:sz w:val="20"/>
          <w:lang w:val="es-ES_tradnl"/>
        </w:rPr>
        <w:t xml:space="preserve">matriz de resultados </w:t>
      </w:r>
      <w:r w:rsidRPr="00E77694">
        <w:rPr>
          <w:rFonts w:asciiTheme="minorHAnsi" w:hAnsiTheme="minorHAnsi"/>
          <w:sz w:val="20"/>
          <w:lang w:val="es-ES_tradnl"/>
        </w:rPr>
        <w:t xml:space="preserve">que se presenta en el Anexo </w:t>
      </w:r>
      <w:r w:rsidR="0012575A" w:rsidRPr="00E77694">
        <w:rPr>
          <w:rFonts w:asciiTheme="minorHAnsi" w:hAnsiTheme="minorHAnsi"/>
          <w:sz w:val="20"/>
          <w:lang w:val="es-ES_tradnl"/>
        </w:rPr>
        <w:t>I</w:t>
      </w:r>
      <w:r w:rsidR="00407771" w:rsidRPr="00E77694">
        <w:rPr>
          <w:rFonts w:asciiTheme="minorHAnsi" w:hAnsiTheme="minorHAnsi"/>
          <w:sz w:val="20"/>
          <w:lang w:val="es-ES_tradnl"/>
        </w:rPr>
        <w:t xml:space="preserve"> de este reglamento</w:t>
      </w:r>
      <w:r w:rsidR="0059362C" w:rsidRPr="00E77694">
        <w:rPr>
          <w:rFonts w:asciiTheme="minorHAnsi" w:hAnsiTheme="minorHAnsi"/>
          <w:sz w:val="20"/>
          <w:lang w:val="es-ES_tradnl"/>
        </w:rPr>
        <w:t>.</w:t>
      </w:r>
    </w:p>
    <w:p w:rsidR="00096F8E" w:rsidRPr="00E77694" w:rsidRDefault="00096F8E" w:rsidP="00EF765B">
      <w:pPr>
        <w:pStyle w:val="Paragraph"/>
        <w:numPr>
          <w:ilvl w:val="0"/>
          <w:numId w:val="8"/>
        </w:numPr>
        <w:spacing w:before="0" w:after="0" w:line="360" w:lineRule="auto"/>
        <w:ind w:left="567" w:hanging="283"/>
        <w:outlineLvl w:val="9"/>
        <w:rPr>
          <w:rFonts w:asciiTheme="minorHAnsi" w:hAnsiTheme="minorHAnsi"/>
          <w:sz w:val="20"/>
          <w:lang w:val="es-ES_tradnl"/>
        </w:rPr>
      </w:pPr>
      <w:r w:rsidRPr="00E77694">
        <w:rPr>
          <w:rFonts w:asciiTheme="minorHAnsi" w:hAnsiTheme="minorHAnsi"/>
          <w:sz w:val="20"/>
          <w:lang w:val="es-ES_tradnl"/>
        </w:rPr>
        <w:t xml:space="preserve">La </w:t>
      </w:r>
      <w:r w:rsidR="004D0669">
        <w:rPr>
          <w:rFonts w:asciiTheme="minorHAnsi" w:hAnsiTheme="minorHAnsi"/>
          <w:sz w:val="20"/>
          <w:lang w:val="es-ES_tradnl"/>
        </w:rPr>
        <w:t>UEP-MOPC</w:t>
      </w:r>
      <w:r w:rsidR="004D0669" w:rsidRPr="00E77694">
        <w:rPr>
          <w:rFonts w:asciiTheme="minorHAnsi" w:hAnsiTheme="minorHAnsi"/>
          <w:sz w:val="20"/>
          <w:lang w:val="es-ES_tradnl"/>
        </w:rPr>
        <w:t xml:space="preserve"> </w:t>
      </w:r>
      <w:r w:rsidRPr="00E77694">
        <w:rPr>
          <w:rFonts w:asciiTheme="minorHAnsi" w:hAnsiTheme="minorHAnsi"/>
          <w:sz w:val="20"/>
          <w:lang w:val="es-ES_tradnl"/>
        </w:rPr>
        <w:t xml:space="preserve">desarrollará un </w:t>
      </w:r>
      <w:r w:rsidR="006435C5" w:rsidRPr="00E77694">
        <w:rPr>
          <w:rFonts w:asciiTheme="minorHAnsi" w:hAnsiTheme="minorHAnsi"/>
          <w:sz w:val="20"/>
          <w:lang w:val="es-ES_tradnl"/>
        </w:rPr>
        <w:t xml:space="preserve">sistema integrado de información </w:t>
      </w:r>
      <w:r w:rsidRPr="00E77694">
        <w:rPr>
          <w:rFonts w:asciiTheme="minorHAnsi" w:hAnsiTheme="minorHAnsi"/>
          <w:sz w:val="20"/>
          <w:lang w:val="es-ES_tradnl"/>
        </w:rPr>
        <w:t xml:space="preserve">que </w:t>
      </w:r>
      <w:r w:rsidR="00833297" w:rsidRPr="00E77694">
        <w:rPr>
          <w:rFonts w:asciiTheme="minorHAnsi" w:hAnsiTheme="minorHAnsi"/>
          <w:sz w:val="20"/>
          <w:lang w:val="es-ES_tradnl"/>
        </w:rPr>
        <w:t xml:space="preserve">permita ordenar y sistematizar la recolección y el registro de datos, el procesamiento y el análisis de la información </w:t>
      </w:r>
      <w:r w:rsidRPr="00E77694">
        <w:rPr>
          <w:rFonts w:asciiTheme="minorHAnsi" w:hAnsiTheme="minorHAnsi"/>
          <w:sz w:val="20"/>
          <w:lang w:val="es-ES_tradnl"/>
        </w:rPr>
        <w:t>sobre los procesos, la calidad</w:t>
      </w:r>
      <w:r w:rsidR="00833297" w:rsidRPr="00E77694">
        <w:rPr>
          <w:rFonts w:asciiTheme="minorHAnsi" w:hAnsiTheme="minorHAnsi"/>
          <w:sz w:val="20"/>
          <w:lang w:val="es-ES_tradnl"/>
        </w:rPr>
        <w:t xml:space="preserve">, los costos </w:t>
      </w:r>
      <w:r w:rsidRPr="00E77694">
        <w:rPr>
          <w:rFonts w:asciiTheme="minorHAnsi" w:hAnsiTheme="minorHAnsi"/>
          <w:sz w:val="20"/>
          <w:lang w:val="es-ES_tradnl"/>
        </w:rPr>
        <w:t>de ejecución</w:t>
      </w:r>
      <w:r w:rsidR="00833297" w:rsidRPr="00E77694">
        <w:rPr>
          <w:rFonts w:asciiTheme="minorHAnsi" w:hAnsiTheme="minorHAnsi"/>
          <w:sz w:val="20"/>
          <w:lang w:val="es-ES_tradnl"/>
        </w:rPr>
        <w:t xml:space="preserve"> y los </w:t>
      </w:r>
      <w:r w:rsidR="008E02DE" w:rsidRPr="00E77694">
        <w:rPr>
          <w:rFonts w:asciiTheme="minorHAnsi" w:hAnsiTheme="minorHAnsi"/>
          <w:sz w:val="20"/>
          <w:lang w:val="es-ES_tradnl"/>
        </w:rPr>
        <w:t xml:space="preserve">productos </w:t>
      </w:r>
      <w:r w:rsidR="00833297" w:rsidRPr="00E77694">
        <w:rPr>
          <w:rFonts w:asciiTheme="minorHAnsi" w:hAnsiTheme="minorHAnsi"/>
          <w:sz w:val="20"/>
          <w:lang w:val="es-ES_tradnl"/>
        </w:rPr>
        <w:t xml:space="preserve">del </w:t>
      </w:r>
      <w:r w:rsidR="004B747C" w:rsidRPr="00E77694">
        <w:rPr>
          <w:rFonts w:asciiTheme="minorHAnsi" w:hAnsiTheme="minorHAnsi"/>
          <w:sz w:val="20"/>
          <w:lang w:val="es-ES_tradnl"/>
        </w:rPr>
        <w:t>Pro</w:t>
      </w:r>
      <w:r w:rsidR="004B747C">
        <w:rPr>
          <w:rFonts w:asciiTheme="minorHAnsi" w:hAnsiTheme="minorHAnsi"/>
          <w:sz w:val="20"/>
          <w:lang w:val="es-ES_tradnl"/>
        </w:rPr>
        <w:t>yecto</w:t>
      </w:r>
      <w:r w:rsidR="00024F1C" w:rsidRPr="00E77694">
        <w:rPr>
          <w:rFonts w:asciiTheme="minorHAnsi" w:hAnsiTheme="minorHAnsi"/>
          <w:sz w:val="20"/>
          <w:lang w:val="es-ES_tradnl"/>
        </w:rPr>
        <w:t xml:space="preserve">, considerando los </w:t>
      </w:r>
      <w:r w:rsidR="00411CDB" w:rsidRPr="00E77694">
        <w:rPr>
          <w:rFonts w:asciiTheme="minorHAnsi" w:hAnsiTheme="minorHAnsi"/>
          <w:sz w:val="20"/>
          <w:lang w:val="es-ES_tradnl"/>
        </w:rPr>
        <w:t xml:space="preserve">distintos </w:t>
      </w:r>
      <w:r w:rsidR="00024F1C" w:rsidRPr="00E77694">
        <w:rPr>
          <w:rFonts w:asciiTheme="minorHAnsi" w:hAnsiTheme="minorHAnsi"/>
          <w:sz w:val="20"/>
          <w:lang w:val="es-ES_tradnl"/>
        </w:rPr>
        <w:t>niveles de gestión central</w:t>
      </w:r>
      <w:r w:rsidR="00411CDB" w:rsidRPr="00E77694">
        <w:rPr>
          <w:rFonts w:asciiTheme="minorHAnsi" w:hAnsiTheme="minorHAnsi"/>
          <w:sz w:val="20"/>
          <w:lang w:val="es-ES_tradnl"/>
        </w:rPr>
        <w:t>, departamental</w:t>
      </w:r>
      <w:r w:rsidR="00024F1C" w:rsidRPr="00E77694">
        <w:rPr>
          <w:rFonts w:asciiTheme="minorHAnsi" w:hAnsiTheme="minorHAnsi"/>
          <w:sz w:val="20"/>
          <w:lang w:val="es-ES_tradnl"/>
        </w:rPr>
        <w:t xml:space="preserve"> y local</w:t>
      </w:r>
      <w:r w:rsidR="00833297" w:rsidRPr="00E77694">
        <w:rPr>
          <w:rFonts w:asciiTheme="minorHAnsi" w:hAnsiTheme="minorHAnsi"/>
          <w:sz w:val="20"/>
          <w:lang w:val="es-ES_tradnl"/>
        </w:rPr>
        <w:t>.</w:t>
      </w:r>
      <w:r w:rsidRPr="00E77694">
        <w:rPr>
          <w:rFonts w:asciiTheme="minorHAnsi" w:hAnsiTheme="minorHAnsi"/>
          <w:sz w:val="20"/>
          <w:lang w:val="es-ES_tradnl"/>
        </w:rPr>
        <w:t xml:space="preserve"> </w:t>
      </w:r>
    </w:p>
    <w:p w:rsidR="00E00247" w:rsidRPr="00E77694" w:rsidRDefault="001C61DE" w:rsidP="00EF765B">
      <w:pPr>
        <w:pStyle w:val="Paragraph"/>
        <w:numPr>
          <w:ilvl w:val="0"/>
          <w:numId w:val="8"/>
        </w:numPr>
        <w:spacing w:before="0" w:after="0" w:line="360" w:lineRule="auto"/>
        <w:ind w:left="568" w:hanging="284"/>
        <w:outlineLvl w:val="9"/>
        <w:rPr>
          <w:rFonts w:asciiTheme="minorHAnsi" w:hAnsiTheme="minorHAnsi"/>
          <w:sz w:val="20"/>
          <w:lang w:val="es-ES_tradnl"/>
        </w:rPr>
      </w:pPr>
      <w:r w:rsidRPr="00E77694">
        <w:rPr>
          <w:rFonts w:asciiTheme="minorHAnsi" w:hAnsiTheme="minorHAnsi"/>
          <w:sz w:val="20"/>
          <w:lang w:val="es-ES_tradnl"/>
        </w:rPr>
        <w:t>S</w:t>
      </w:r>
      <w:r w:rsidR="00024F1C" w:rsidRPr="00E77694">
        <w:rPr>
          <w:rFonts w:asciiTheme="minorHAnsi" w:hAnsiTheme="minorHAnsi"/>
          <w:sz w:val="20"/>
          <w:lang w:val="es-ES_tradnl"/>
        </w:rPr>
        <w:t xml:space="preserve">e elaborará la </w:t>
      </w:r>
      <w:r w:rsidR="006435C5" w:rsidRPr="00E77694">
        <w:rPr>
          <w:rFonts w:asciiTheme="minorHAnsi" w:hAnsiTheme="minorHAnsi"/>
          <w:sz w:val="20"/>
          <w:lang w:val="es-ES_tradnl"/>
        </w:rPr>
        <w:t xml:space="preserve">línea de base </w:t>
      </w:r>
      <w:r w:rsidR="00024F1C" w:rsidRPr="00E77694">
        <w:rPr>
          <w:rFonts w:asciiTheme="minorHAnsi" w:hAnsiTheme="minorHAnsi"/>
          <w:sz w:val="20"/>
          <w:lang w:val="es-ES_tradnl"/>
        </w:rPr>
        <w:t xml:space="preserve">y se </w:t>
      </w:r>
      <w:r w:rsidR="000B06DB" w:rsidRPr="00E77694">
        <w:rPr>
          <w:rFonts w:asciiTheme="minorHAnsi" w:hAnsiTheme="minorHAnsi"/>
          <w:sz w:val="20"/>
          <w:lang w:val="es-ES_tradnl"/>
        </w:rPr>
        <w:t>implementará</w:t>
      </w:r>
      <w:r w:rsidR="00E00247" w:rsidRPr="00E77694">
        <w:rPr>
          <w:rFonts w:asciiTheme="minorHAnsi" w:hAnsiTheme="minorHAnsi"/>
          <w:sz w:val="20"/>
          <w:lang w:val="es-ES_tradnl"/>
        </w:rPr>
        <w:t xml:space="preserve"> la recolección de datos que permitan </w:t>
      </w:r>
      <w:r w:rsidR="00024F1C" w:rsidRPr="00E77694">
        <w:rPr>
          <w:rFonts w:asciiTheme="minorHAnsi" w:hAnsiTheme="minorHAnsi"/>
          <w:sz w:val="20"/>
          <w:lang w:val="es-ES_tradnl"/>
        </w:rPr>
        <w:t>realizar</w:t>
      </w:r>
      <w:r w:rsidR="00E00247" w:rsidRPr="00E77694">
        <w:rPr>
          <w:rFonts w:asciiTheme="minorHAnsi" w:hAnsiTheme="minorHAnsi"/>
          <w:sz w:val="20"/>
          <w:lang w:val="es-ES_tradnl"/>
        </w:rPr>
        <w:t xml:space="preserve"> </w:t>
      </w:r>
      <w:r w:rsidR="00096F8E" w:rsidRPr="00E77694">
        <w:rPr>
          <w:rFonts w:asciiTheme="minorHAnsi" w:hAnsiTheme="minorHAnsi"/>
          <w:sz w:val="20"/>
          <w:lang w:val="es-ES_tradnl"/>
        </w:rPr>
        <w:t>la evaluación ex-post de</w:t>
      </w:r>
      <w:r w:rsidR="004B747C">
        <w:rPr>
          <w:rFonts w:asciiTheme="minorHAnsi" w:hAnsiTheme="minorHAnsi"/>
          <w:sz w:val="20"/>
          <w:lang w:val="es-ES_tradnl"/>
        </w:rPr>
        <w:t>l</w:t>
      </w:r>
      <w:r w:rsidR="00096F8E" w:rsidRPr="00E77694">
        <w:rPr>
          <w:rFonts w:asciiTheme="minorHAnsi" w:hAnsiTheme="minorHAnsi"/>
          <w:sz w:val="20"/>
          <w:lang w:val="es-ES_tradnl"/>
        </w:rPr>
        <w:t xml:space="preserve"> </w:t>
      </w:r>
      <w:r w:rsidR="004B747C" w:rsidRPr="00E77694">
        <w:rPr>
          <w:rFonts w:asciiTheme="minorHAnsi" w:hAnsiTheme="minorHAnsi"/>
          <w:sz w:val="20"/>
          <w:lang w:val="es-ES_tradnl"/>
        </w:rPr>
        <w:t>Pro</w:t>
      </w:r>
      <w:r w:rsidR="004B747C">
        <w:rPr>
          <w:rFonts w:asciiTheme="minorHAnsi" w:hAnsiTheme="minorHAnsi"/>
          <w:sz w:val="20"/>
          <w:lang w:val="es-ES_tradnl"/>
        </w:rPr>
        <w:t>yecto</w:t>
      </w:r>
      <w:r w:rsidR="00096F8E" w:rsidRPr="00E77694">
        <w:rPr>
          <w:rFonts w:asciiTheme="minorHAnsi" w:hAnsiTheme="minorHAnsi"/>
          <w:sz w:val="20"/>
          <w:lang w:val="es-ES_tradnl"/>
        </w:rPr>
        <w:t xml:space="preserve">, conforme a la matriz de resultados </w:t>
      </w:r>
      <w:r w:rsidR="00E00247" w:rsidRPr="00E77694">
        <w:rPr>
          <w:rFonts w:asciiTheme="minorHAnsi" w:hAnsiTheme="minorHAnsi"/>
          <w:sz w:val="20"/>
          <w:lang w:val="es-ES_tradnl"/>
        </w:rPr>
        <w:t xml:space="preserve">y a los </w:t>
      </w:r>
      <w:r w:rsidR="00096F8E" w:rsidRPr="00E77694">
        <w:rPr>
          <w:rFonts w:asciiTheme="minorHAnsi" w:hAnsiTheme="minorHAnsi"/>
          <w:sz w:val="20"/>
          <w:lang w:val="es-ES_tradnl"/>
        </w:rPr>
        <w:t>indicadores que se desarrolle</w:t>
      </w:r>
      <w:r w:rsidR="00E00247" w:rsidRPr="00E77694">
        <w:rPr>
          <w:rFonts w:asciiTheme="minorHAnsi" w:hAnsiTheme="minorHAnsi"/>
          <w:sz w:val="20"/>
          <w:lang w:val="es-ES_tradnl"/>
        </w:rPr>
        <w:t>n</w:t>
      </w:r>
      <w:r w:rsidR="00096F8E" w:rsidRPr="00E77694">
        <w:rPr>
          <w:rFonts w:asciiTheme="minorHAnsi" w:hAnsiTheme="minorHAnsi"/>
          <w:sz w:val="20"/>
          <w:lang w:val="es-ES_tradnl"/>
        </w:rPr>
        <w:t>.</w:t>
      </w:r>
      <w:r w:rsidR="00E00247" w:rsidRPr="00E77694">
        <w:rPr>
          <w:rFonts w:asciiTheme="minorHAnsi" w:hAnsiTheme="minorHAnsi"/>
          <w:sz w:val="20"/>
          <w:lang w:val="es-ES_tradnl"/>
        </w:rPr>
        <w:t xml:space="preserve"> También se podrán </w:t>
      </w:r>
      <w:r w:rsidR="003B6210" w:rsidRPr="00E77694">
        <w:rPr>
          <w:rFonts w:asciiTheme="minorHAnsi" w:hAnsiTheme="minorHAnsi"/>
          <w:sz w:val="20"/>
          <w:lang w:val="es-ES_tradnl"/>
        </w:rPr>
        <w:t xml:space="preserve">diseñar </w:t>
      </w:r>
      <w:r w:rsidR="00E00247" w:rsidRPr="00E77694">
        <w:rPr>
          <w:rFonts w:asciiTheme="minorHAnsi" w:hAnsiTheme="minorHAnsi"/>
          <w:sz w:val="20"/>
          <w:lang w:val="es-ES_tradnl"/>
        </w:rPr>
        <w:t xml:space="preserve">estudios específicos que permitan </w:t>
      </w:r>
      <w:r w:rsidR="008E02DE" w:rsidRPr="00E77694">
        <w:rPr>
          <w:rFonts w:asciiTheme="minorHAnsi" w:hAnsiTheme="minorHAnsi"/>
          <w:sz w:val="20"/>
          <w:lang w:val="es-ES_tradnl"/>
        </w:rPr>
        <w:t xml:space="preserve">ampliar </w:t>
      </w:r>
      <w:r w:rsidR="003B6210" w:rsidRPr="00E77694">
        <w:rPr>
          <w:rFonts w:asciiTheme="minorHAnsi" w:hAnsiTheme="minorHAnsi"/>
          <w:sz w:val="20"/>
          <w:lang w:val="es-ES_tradnl"/>
        </w:rPr>
        <w:t xml:space="preserve">el conocimiento y </w:t>
      </w:r>
      <w:r w:rsidR="00E00247" w:rsidRPr="00E77694">
        <w:rPr>
          <w:rFonts w:asciiTheme="minorHAnsi" w:hAnsiTheme="minorHAnsi"/>
          <w:sz w:val="20"/>
          <w:lang w:val="es-ES_tradnl"/>
        </w:rPr>
        <w:t>la evaluación de</w:t>
      </w:r>
      <w:r w:rsidR="008E02DE" w:rsidRPr="00E77694">
        <w:rPr>
          <w:rFonts w:asciiTheme="minorHAnsi" w:hAnsiTheme="minorHAnsi"/>
          <w:sz w:val="20"/>
          <w:lang w:val="es-ES_tradnl"/>
        </w:rPr>
        <w:t xml:space="preserve">l </w:t>
      </w:r>
      <w:r w:rsidR="00E00247" w:rsidRPr="00E77694">
        <w:rPr>
          <w:rFonts w:asciiTheme="minorHAnsi" w:hAnsiTheme="minorHAnsi"/>
          <w:sz w:val="20"/>
          <w:lang w:val="es-ES_tradnl"/>
        </w:rPr>
        <w:t xml:space="preserve">Programa. </w:t>
      </w:r>
    </w:p>
    <w:p w:rsidR="003B6210" w:rsidRPr="00E77694" w:rsidRDefault="003B6210" w:rsidP="007A5072">
      <w:pPr>
        <w:pStyle w:val="Paragraph"/>
        <w:numPr>
          <w:ilvl w:val="0"/>
          <w:numId w:val="0"/>
        </w:numPr>
        <w:spacing w:before="0" w:after="0" w:line="360" w:lineRule="auto"/>
        <w:ind w:left="851"/>
        <w:outlineLvl w:val="9"/>
        <w:rPr>
          <w:rFonts w:asciiTheme="minorHAnsi" w:hAnsiTheme="minorHAnsi"/>
          <w:sz w:val="20"/>
          <w:lang w:val="es-ES_tradnl"/>
        </w:rPr>
      </w:pPr>
    </w:p>
    <w:p w:rsidR="003B6210" w:rsidRPr="00E77694" w:rsidRDefault="003B6210" w:rsidP="001C7A29">
      <w:pPr>
        <w:pStyle w:val="Paragraph"/>
        <w:numPr>
          <w:ilvl w:val="0"/>
          <w:numId w:val="0"/>
        </w:numPr>
        <w:spacing w:before="0" w:after="0" w:line="360" w:lineRule="auto"/>
        <w:ind w:left="720" w:hanging="720"/>
        <w:outlineLvl w:val="9"/>
        <w:rPr>
          <w:rFonts w:asciiTheme="minorHAnsi" w:hAnsiTheme="minorHAnsi"/>
          <w:sz w:val="20"/>
          <w:lang w:val="es-ES_tradnl"/>
        </w:rPr>
      </w:pPr>
      <w:r w:rsidRPr="00E77694">
        <w:rPr>
          <w:rFonts w:asciiTheme="minorHAnsi" w:hAnsiTheme="minorHAnsi"/>
          <w:sz w:val="20"/>
        </w:rPr>
        <w:t>Para</w:t>
      </w:r>
      <w:r w:rsidRPr="00E77694">
        <w:rPr>
          <w:rFonts w:asciiTheme="minorHAnsi" w:hAnsiTheme="minorHAnsi"/>
          <w:sz w:val="20"/>
          <w:lang w:val="es-ES_tradnl"/>
        </w:rPr>
        <w:t xml:space="preserve"> el seguimiento del </w:t>
      </w:r>
      <w:r w:rsidR="004B747C" w:rsidRPr="00E77694">
        <w:rPr>
          <w:rFonts w:asciiTheme="minorHAnsi" w:hAnsiTheme="minorHAnsi"/>
          <w:sz w:val="20"/>
          <w:lang w:val="es-ES_tradnl"/>
        </w:rPr>
        <w:t>Pro</w:t>
      </w:r>
      <w:r w:rsidR="004B747C">
        <w:rPr>
          <w:rFonts w:asciiTheme="minorHAnsi" w:hAnsiTheme="minorHAnsi"/>
          <w:sz w:val="20"/>
          <w:lang w:val="es-ES_tradnl"/>
        </w:rPr>
        <w:t>yecto</w:t>
      </w:r>
      <w:r w:rsidRPr="00E77694">
        <w:rPr>
          <w:rFonts w:asciiTheme="minorHAnsi" w:hAnsiTheme="minorHAnsi"/>
          <w:sz w:val="20"/>
          <w:lang w:val="es-ES_tradnl"/>
        </w:rPr>
        <w:t xml:space="preserve">, </w:t>
      </w:r>
      <w:r w:rsidR="00FC6766" w:rsidRPr="00E77694">
        <w:rPr>
          <w:rFonts w:asciiTheme="minorHAnsi" w:hAnsiTheme="minorHAnsi"/>
          <w:sz w:val="20"/>
          <w:lang w:val="es-ES_tradnl"/>
        </w:rPr>
        <w:t>se</w:t>
      </w:r>
      <w:r w:rsidRPr="00E77694">
        <w:rPr>
          <w:rFonts w:asciiTheme="minorHAnsi" w:hAnsiTheme="minorHAnsi"/>
          <w:sz w:val="20"/>
          <w:lang w:val="es-ES_tradnl"/>
        </w:rPr>
        <w:t xml:space="preserve"> realizar</w:t>
      </w:r>
      <w:r w:rsidR="00FC6766" w:rsidRPr="00E77694">
        <w:rPr>
          <w:rFonts w:asciiTheme="minorHAnsi" w:hAnsiTheme="minorHAnsi"/>
          <w:sz w:val="20"/>
          <w:lang w:val="es-ES_tradnl"/>
        </w:rPr>
        <w:t>án</w:t>
      </w:r>
      <w:r w:rsidRPr="00E77694">
        <w:rPr>
          <w:rFonts w:asciiTheme="minorHAnsi" w:hAnsiTheme="minorHAnsi"/>
          <w:sz w:val="20"/>
          <w:lang w:val="es-ES_tradnl"/>
        </w:rPr>
        <w:t xml:space="preserve"> las siguientes actividades: </w:t>
      </w:r>
    </w:p>
    <w:p w:rsidR="003B6210" w:rsidRPr="00717386" w:rsidRDefault="003B6210" w:rsidP="00EF765B">
      <w:pPr>
        <w:pStyle w:val="Paragraph"/>
        <w:numPr>
          <w:ilvl w:val="0"/>
          <w:numId w:val="24"/>
        </w:numPr>
        <w:spacing w:before="0" w:after="0" w:line="360" w:lineRule="auto"/>
        <w:ind w:left="567" w:hanging="283"/>
        <w:outlineLvl w:val="9"/>
        <w:rPr>
          <w:rFonts w:asciiTheme="minorHAnsi" w:hAnsiTheme="minorHAnsi"/>
          <w:sz w:val="20"/>
          <w:lang w:val="es-ES_tradnl"/>
        </w:rPr>
      </w:pPr>
      <w:r w:rsidRPr="00717386">
        <w:rPr>
          <w:rFonts w:asciiTheme="minorHAnsi" w:hAnsiTheme="minorHAnsi"/>
          <w:sz w:val="20"/>
          <w:lang w:val="es-ES_tradnl"/>
        </w:rPr>
        <w:t xml:space="preserve">Anualmente, la </w:t>
      </w:r>
      <w:r w:rsidR="004D0669">
        <w:rPr>
          <w:rFonts w:asciiTheme="minorHAnsi" w:hAnsiTheme="minorHAnsi"/>
          <w:sz w:val="20"/>
          <w:lang w:val="es-ES_tradnl"/>
        </w:rPr>
        <w:t>UEP-MOPC</w:t>
      </w:r>
      <w:r w:rsidR="004D0669" w:rsidRPr="00E77694">
        <w:rPr>
          <w:rFonts w:asciiTheme="minorHAnsi" w:hAnsiTheme="minorHAnsi"/>
          <w:sz w:val="20"/>
          <w:lang w:val="es-ES_tradnl"/>
        </w:rPr>
        <w:t xml:space="preserve"> </w:t>
      </w:r>
      <w:r w:rsidRPr="00717386">
        <w:rPr>
          <w:rFonts w:asciiTheme="minorHAnsi" w:hAnsiTheme="minorHAnsi"/>
          <w:sz w:val="20"/>
          <w:lang w:val="es-ES_tradnl"/>
        </w:rPr>
        <w:t xml:space="preserve">presentará al Banco el </w:t>
      </w:r>
      <w:r w:rsidRPr="00717386">
        <w:rPr>
          <w:rFonts w:asciiTheme="minorHAnsi" w:hAnsiTheme="minorHAnsi"/>
          <w:i/>
          <w:sz w:val="20"/>
          <w:lang w:val="es-ES_tradnl"/>
        </w:rPr>
        <w:t>Plan Operativo Anual</w:t>
      </w:r>
      <w:r w:rsidRPr="00717386">
        <w:rPr>
          <w:rFonts w:asciiTheme="minorHAnsi" w:hAnsiTheme="minorHAnsi"/>
          <w:sz w:val="20"/>
          <w:lang w:val="es-ES_tradnl"/>
        </w:rPr>
        <w:t xml:space="preserve"> y el </w:t>
      </w:r>
      <w:r w:rsidRPr="00717386">
        <w:rPr>
          <w:rFonts w:asciiTheme="minorHAnsi" w:hAnsiTheme="minorHAnsi"/>
          <w:i/>
          <w:sz w:val="20"/>
          <w:lang w:val="es-ES_tradnl"/>
        </w:rPr>
        <w:t>Plan de Adquisiciones</w:t>
      </w:r>
      <w:r w:rsidRPr="00717386">
        <w:rPr>
          <w:rFonts w:asciiTheme="minorHAnsi" w:hAnsiTheme="minorHAnsi"/>
          <w:sz w:val="20"/>
          <w:lang w:val="es-ES_tradnl"/>
        </w:rPr>
        <w:t xml:space="preserve"> para su consideración y aprobación; </w:t>
      </w:r>
    </w:p>
    <w:p w:rsidR="007B6829" w:rsidRPr="00717386" w:rsidRDefault="007B6829" w:rsidP="00EF765B">
      <w:pPr>
        <w:pStyle w:val="Paragraph"/>
        <w:numPr>
          <w:ilvl w:val="0"/>
          <w:numId w:val="24"/>
        </w:numPr>
        <w:spacing w:before="0" w:after="0" w:line="360" w:lineRule="auto"/>
        <w:ind w:left="567" w:hanging="283"/>
        <w:outlineLvl w:val="9"/>
        <w:rPr>
          <w:rFonts w:asciiTheme="minorHAnsi" w:hAnsiTheme="minorHAnsi"/>
          <w:sz w:val="20"/>
          <w:lang w:val="es-ES_tradnl"/>
        </w:rPr>
      </w:pPr>
      <w:r w:rsidRPr="00717386">
        <w:rPr>
          <w:rFonts w:asciiTheme="minorHAnsi" w:hAnsiTheme="minorHAnsi"/>
          <w:sz w:val="20"/>
          <w:lang w:val="es-ES_tradnl"/>
        </w:rPr>
        <w:t>Reuniones de seguimiento y monitoreo que podrá ser en forma mensual o quincenal.</w:t>
      </w:r>
    </w:p>
    <w:p w:rsidR="0012229D" w:rsidRPr="00E77694" w:rsidRDefault="0012229D" w:rsidP="00EF765B">
      <w:pPr>
        <w:pStyle w:val="Paragraph"/>
        <w:numPr>
          <w:ilvl w:val="0"/>
          <w:numId w:val="24"/>
        </w:numPr>
        <w:spacing w:before="0" w:after="0" w:line="360" w:lineRule="auto"/>
        <w:ind w:left="567" w:hanging="283"/>
        <w:outlineLvl w:val="9"/>
        <w:rPr>
          <w:rFonts w:asciiTheme="minorHAnsi" w:hAnsiTheme="minorHAnsi"/>
          <w:sz w:val="20"/>
          <w:lang w:val="es-ES_tradnl"/>
        </w:rPr>
      </w:pPr>
      <w:r w:rsidRPr="00717386">
        <w:rPr>
          <w:rFonts w:asciiTheme="minorHAnsi" w:hAnsiTheme="minorHAnsi"/>
          <w:sz w:val="20"/>
          <w:lang w:val="es-ES_tradnl"/>
        </w:rPr>
        <w:t xml:space="preserve">La </w:t>
      </w:r>
      <w:r w:rsidR="004D0669">
        <w:rPr>
          <w:rFonts w:asciiTheme="minorHAnsi" w:hAnsiTheme="minorHAnsi"/>
          <w:sz w:val="20"/>
          <w:lang w:val="es-ES_tradnl"/>
        </w:rPr>
        <w:t>UEP-MOPC</w:t>
      </w:r>
      <w:r w:rsidR="004D0669" w:rsidRPr="00E77694">
        <w:rPr>
          <w:rFonts w:asciiTheme="minorHAnsi" w:hAnsiTheme="minorHAnsi"/>
          <w:sz w:val="20"/>
          <w:lang w:val="es-ES_tradnl"/>
        </w:rPr>
        <w:t xml:space="preserve"> </w:t>
      </w:r>
      <w:r w:rsidRPr="00717386">
        <w:rPr>
          <w:rFonts w:asciiTheme="minorHAnsi" w:hAnsiTheme="minorHAnsi"/>
          <w:sz w:val="20"/>
          <w:lang w:val="es-ES_tradnl"/>
        </w:rPr>
        <w:t>presentará</w:t>
      </w:r>
      <w:r w:rsidR="004D0669">
        <w:rPr>
          <w:rFonts w:asciiTheme="minorHAnsi" w:hAnsiTheme="minorHAnsi"/>
          <w:sz w:val="20"/>
          <w:lang w:val="es-ES_tradnl"/>
        </w:rPr>
        <w:t xml:space="preserve"> a los financiadores </w:t>
      </w:r>
      <w:r w:rsidR="00D01C5E" w:rsidRPr="00E77694">
        <w:rPr>
          <w:rFonts w:asciiTheme="minorHAnsi" w:hAnsiTheme="minorHAnsi"/>
          <w:sz w:val="20"/>
          <w:lang w:val="es-ES_tradnl"/>
        </w:rPr>
        <w:t>Informes Semestrales</w:t>
      </w:r>
      <w:r w:rsidRPr="00E77694">
        <w:rPr>
          <w:rFonts w:asciiTheme="minorHAnsi" w:hAnsiTheme="minorHAnsi"/>
          <w:sz w:val="20"/>
          <w:lang w:val="es-ES_tradnl"/>
        </w:rPr>
        <w:t>, dentro de los sesenta (60) días de finalizado cada semestre</w:t>
      </w:r>
      <w:r w:rsidR="000B06DB" w:rsidRPr="00E77694">
        <w:rPr>
          <w:rFonts w:asciiTheme="minorHAnsi" w:hAnsiTheme="minorHAnsi"/>
          <w:sz w:val="20"/>
          <w:lang w:val="es-ES_tradnl"/>
        </w:rPr>
        <w:t xml:space="preserve">. El Informe Semestral </w:t>
      </w:r>
      <w:r w:rsidR="0059362C" w:rsidRPr="00E77694">
        <w:rPr>
          <w:rFonts w:asciiTheme="minorHAnsi" w:hAnsiTheme="minorHAnsi"/>
          <w:sz w:val="20"/>
          <w:lang w:val="es-ES_tradnl"/>
        </w:rPr>
        <w:t>(</w:t>
      </w:r>
      <w:r w:rsidR="006B73C9" w:rsidRPr="00E77694">
        <w:rPr>
          <w:rFonts w:asciiTheme="minorHAnsi" w:hAnsiTheme="minorHAnsi"/>
          <w:sz w:val="20"/>
          <w:lang w:val="es-ES_tradnl"/>
        </w:rPr>
        <w:t>Anexo VI</w:t>
      </w:r>
      <w:r w:rsidR="0059362C" w:rsidRPr="00E77694">
        <w:rPr>
          <w:rFonts w:asciiTheme="minorHAnsi" w:hAnsiTheme="minorHAnsi"/>
          <w:sz w:val="20"/>
          <w:lang w:val="es-ES_tradnl"/>
        </w:rPr>
        <w:t xml:space="preserve">) </w:t>
      </w:r>
      <w:r w:rsidRPr="00E77694">
        <w:rPr>
          <w:rFonts w:asciiTheme="minorHAnsi" w:hAnsiTheme="minorHAnsi"/>
          <w:sz w:val="20"/>
          <w:lang w:val="es-ES_tradnl"/>
        </w:rPr>
        <w:t>contendrá</w:t>
      </w:r>
      <w:r w:rsidR="000B06DB" w:rsidRPr="00E77694">
        <w:rPr>
          <w:rFonts w:asciiTheme="minorHAnsi" w:hAnsiTheme="minorHAnsi"/>
          <w:sz w:val="20"/>
          <w:lang w:val="es-ES_tradnl"/>
        </w:rPr>
        <w:t xml:space="preserve"> información sobre los siguientes tópicos</w:t>
      </w:r>
      <w:r w:rsidRPr="00E77694">
        <w:rPr>
          <w:rFonts w:asciiTheme="minorHAnsi" w:hAnsiTheme="minorHAnsi"/>
          <w:sz w:val="20"/>
          <w:lang w:val="es-ES_tradnl"/>
        </w:rPr>
        <w:t xml:space="preserve">: </w:t>
      </w:r>
    </w:p>
    <w:p w:rsidR="0012229D" w:rsidRPr="00E77694" w:rsidRDefault="0012229D" w:rsidP="00EF765B">
      <w:pPr>
        <w:pStyle w:val="ListParagraph"/>
        <w:numPr>
          <w:ilvl w:val="0"/>
          <w:numId w:val="10"/>
        </w:numPr>
        <w:spacing w:after="0" w:line="360" w:lineRule="auto"/>
        <w:ind w:left="851" w:hanging="284"/>
        <w:jc w:val="both"/>
        <w:rPr>
          <w:rFonts w:asciiTheme="minorHAnsi" w:hAnsiTheme="minorHAnsi"/>
          <w:sz w:val="20"/>
          <w:szCs w:val="20"/>
        </w:rPr>
      </w:pPr>
      <w:r w:rsidRPr="00E77694">
        <w:rPr>
          <w:rFonts w:asciiTheme="minorHAnsi" w:hAnsiTheme="minorHAnsi"/>
          <w:sz w:val="20"/>
          <w:szCs w:val="20"/>
        </w:rPr>
        <w:t>El progreso obtenido en relación con los indicadores de ejecución y cal</w:t>
      </w:r>
      <w:r w:rsidR="000B06DB" w:rsidRPr="00E77694">
        <w:rPr>
          <w:rFonts w:asciiTheme="minorHAnsi" w:hAnsiTheme="minorHAnsi"/>
          <w:sz w:val="20"/>
          <w:szCs w:val="20"/>
        </w:rPr>
        <w:t>endario de desembolsos convenidos;</w:t>
      </w:r>
    </w:p>
    <w:p w:rsidR="0012229D" w:rsidRPr="00E77694" w:rsidRDefault="0012229D" w:rsidP="00EF765B">
      <w:pPr>
        <w:pStyle w:val="ListParagraph"/>
        <w:numPr>
          <w:ilvl w:val="0"/>
          <w:numId w:val="10"/>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El “pari-passu” del </w:t>
      </w:r>
      <w:r w:rsidR="007B6010" w:rsidRPr="00E77694">
        <w:rPr>
          <w:rFonts w:asciiTheme="minorHAnsi" w:hAnsiTheme="minorHAnsi"/>
          <w:sz w:val="20"/>
          <w:szCs w:val="20"/>
        </w:rPr>
        <w:t>Pro</w:t>
      </w:r>
      <w:r w:rsidR="007B6010">
        <w:rPr>
          <w:rFonts w:asciiTheme="minorHAnsi" w:hAnsiTheme="minorHAnsi"/>
          <w:sz w:val="20"/>
          <w:szCs w:val="20"/>
        </w:rPr>
        <w:t>yecto</w:t>
      </w:r>
      <w:r w:rsidR="007B6010" w:rsidRPr="00E77694">
        <w:rPr>
          <w:rFonts w:asciiTheme="minorHAnsi" w:hAnsiTheme="minorHAnsi"/>
          <w:sz w:val="20"/>
          <w:szCs w:val="20"/>
        </w:rPr>
        <w:t xml:space="preserve"> </w:t>
      </w:r>
      <w:r w:rsidRPr="00E77694">
        <w:rPr>
          <w:rFonts w:asciiTheme="minorHAnsi" w:hAnsiTheme="minorHAnsi"/>
          <w:sz w:val="20"/>
          <w:szCs w:val="20"/>
        </w:rPr>
        <w:t>global, para MOPC</w:t>
      </w:r>
      <w:r w:rsidR="000B06DB" w:rsidRPr="00E77694">
        <w:rPr>
          <w:rFonts w:asciiTheme="minorHAnsi" w:hAnsiTheme="minorHAnsi"/>
          <w:sz w:val="20"/>
          <w:szCs w:val="20"/>
        </w:rPr>
        <w:t>;</w:t>
      </w:r>
    </w:p>
    <w:p w:rsidR="0012229D" w:rsidRPr="00E667C3" w:rsidRDefault="0012229D" w:rsidP="00E15192">
      <w:pPr>
        <w:pStyle w:val="ListParagraph"/>
        <w:numPr>
          <w:ilvl w:val="0"/>
          <w:numId w:val="10"/>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El grado de cumplimiento de las disposiciones establecidas en los </w:t>
      </w:r>
      <w:r w:rsidR="000B06DB" w:rsidRPr="00E77694">
        <w:rPr>
          <w:rFonts w:asciiTheme="minorHAnsi" w:hAnsiTheme="minorHAnsi"/>
          <w:sz w:val="20"/>
          <w:szCs w:val="20"/>
        </w:rPr>
        <w:t>Contratos de Préstamo;</w:t>
      </w:r>
    </w:p>
    <w:p w:rsidR="0012229D" w:rsidRPr="00E77694" w:rsidRDefault="0012229D" w:rsidP="00EF765B">
      <w:pPr>
        <w:pStyle w:val="ListParagraph"/>
        <w:numPr>
          <w:ilvl w:val="0"/>
          <w:numId w:val="10"/>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El </w:t>
      </w:r>
      <w:r w:rsidR="00011AD6">
        <w:rPr>
          <w:rFonts w:asciiTheme="minorHAnsi" w:hAnsiTheme="minorHAnsi"/>
          <w:sz w:val="20"/>
          <w:szCs w:val="20"/>
        </w:rPr>
        <w:t xml:space="preserve">Proyecto </w:t>
      </w:r>
      <w:r w:rsidRPr="00E77694">
        <w:rPr>
          <w:rFonts w:asciiTheme="minorHAnsi" w:hAnsiTheme="minorHAnsi"/>
          <w:sz w:val="20"/>
          <w:szCs w:val="20"/>
        </w:rPr>
        <w:t>de actividades y plan de acción detallados para el semestre siguiente</w:t>
      </w:r>
      <w:r w:rsidR="000B06DB" w:rsidRPr="00E77694">
        <w:rPr>
          <w:rFonts w:asciiTheme="minorHAnsi" w:hAnsiTheme="minorHAnsi"/>
          <w:sz w:val="20"/>
          <w:szCs w:val="20"/>
        </w:rPr>
        <w:t>;</w:t>
      </w:r>
    </w:p>
    <w:p w:rsidR="000B06DB" w:rsidRPr="00E77694" w:rsidRDefault="0012229D" w:rsidP="00EF765B">
      <w:pPr>
        <w:pStyle w:val="ListParagraph"/>
        <w:numPr>
          <w:ilvl w:val="0"/>
          <w:numId w:val="10"/>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 xml:space="preserve">Los temas que puedan comprometer el desarrollo del </w:t>
      </w:r>
      <w:r w:rsidR="007B6010" w:rsidRPr="00E77694">
        <w:rPr>
          <w:rFonts w:asciiTheme="minorHAnsi" w:hAnsiTheme="minorHAnsi"/>
          <w:sz w:val="20"/>
          <w:szCs w:val="20"/>
        </w:rPr>
        <w:t>Pro</w:t>
      </w:r>
      <w:r w:rsidR="007B6010">
        <w:rPr>
          <w:rFonts w:asciiTheme="minorHAnsi" w:hAnsiTheme="minorHAnsi"/>
          <w:sz w:val="20"/>
          <w:szCs w:val="20"/>
        </w:rPr>
        <w:t>yecto</w:t>
      </w:r>
      <w:r w:rsidR="000B06DB" w:rsidRPr="00E77694">
        <w:rPr>
          <w:rFonts w:asciiTheme="minorHAnsi" w:hAnsiTheme="minorHAnsi"/>
          <w:sz w:val="20"/>
          <w:szCs w:val="20"/>
        </w:rPr>
        <w:t>;</w:t>
      </w:r>
    </w:p>
    <w:p w:rsidR="0012229D" w:rsidRPr="00E77694" w:rsidRDefault="000B06DB" w:rsidP="00EF765B">
      <w:pPr>
        <w:pStyle w:val="ListParagraph"/>
        <w:numPr>
          <w:ilvl w:val="0"/>
          <w:numId w:val="10"/>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L</w:t>
      </w:r>
      <w:r w:rsidR="0012229D" w:rsidRPr="00E77694">
        <w:rPr>
          <w:rFonts w:asciiTheme="minorHAnsi" w:hAnsiTheme="minorHAnsi"/>
          <w:sz w:val="20"/>
          <w:szCs w:val="20"/>
        </w:rPr>
        <w:t xml:space="preserve">os problemas surgidos en cada uno de los componentes del </w:t>
      </w:r>
      <w:r w:rsidR="007B6010" w:rsidRPr="00E77694">
        <w:rPr>
          <w:rFonts w:asciiTheme="minorHAnsi" w:hAnsiTheme="minorHAnsi"/>
          <w:sz w:val="20"/>
          <w:szCs w:val="20"/>
        </w:rPr>
        <w:t>Pro</w:t>
      </w:r>
      <w:r w:rsidR="007B6010">
        <w:rPr>
          <w:rFonts w:asciiTheme="minorHAnsi" w:hAnsiTheme="minorHAnsi"/>
          <w:sz w:val="20"/>
          <w:szCs w:val="20"/>
        </w:rPr>
        <w:t>yecto</w:t>
      </w:r>
      <w:r w:rsidR="007B6010" w:rsidRPr="00E77694">
        <w:rPr>
          <w:rFonts w:asciiTheme="minorHAnsi" w:hAnsiTheme="minorHAnsi"/>
          <w:sz w:val="20"/>
          <w:szCs w:val="20"/>
        </w:rPr>
        <w:t xml:space="preserve"> </w:t>
      </w:r>
      <w:r w:rsidR="0012229D" w:rsidRPr="00E77694">
        <w:rPr>
          <w:rFonts w:asciiTheme="minorHAnsi" w:hAnsiTheme="minorHAnsi"/>
          <w:sz w:val="20"/>
          <w:szCs w:val="20"/>
        </w:rPr>
        <w:t xml:space="preserve">y las recomendaciones y acciones tomadas para superarlos. </w:t>
      </w:r>
    </w:p>
    <w:p w:rsidR="0012229D" w:rsidRPr="00E77694" w:rsidRDefault="0012229D" w:rsidP="00EF765B">
      <w:pPr>
        <w:pStyle w:val="Paragraph"/>
        <w:numPr>
          <w:ilvl w:val="0"/>
          <w:numId w:val="24"/>
        </w:numPr>
        <w:spacing w:before="0" w:after="0" w:line="360" w:lineRule="auto"/>
        <w:ind w:left="567" w:hanging="283"/>
        <w:outlineLvl w:val="9"/>
        <w:rPr>
          <w:rFonts w:asciiTheme="minorHAnsi" w:hAnsiTheme="minorHAnsi"/>
          <w:sz w:val="20"/>
        </w:rPr>
      </w:pPr>
      <w:r w:rsidRPr="00E77694">
        <w:rPr>
          <w:rFonts w:asciiTheme="minorHAnsi" w:hAnsiTheme="minorHAnsi"/>
          <w:sz w:val="20"/>
          <w:lang w:val="es-ES_tradnl"/>
        </w:rPr>
        <w:t>El</w:t>
      </w:r>
      <w:r w:rsidRPr="00E77694">
        <w:rPr>
          <w:rFonts w:asciiTheme="minorHAnsi" w:hAnsiTheme="minorHAnsi"/>
          <w:sz w:val="20"/>
        </w:rPr>
        <w:t xml:space="preserve"> </w:t>
      </w:r>
      <w:r w:rsidR="000B06DB" w:rsidRPr="00E77694">
        <w:rPr>
          <w:rFonts w:asciiTheme="minorHAnsi" w:hAnsiTheme="minorHAnsi"/>
          <w:sz w:val="20"/>
        </w:rPr>
        <w:t>Informe Semestral también</w:t>
      </w:r>
      <w:r w:rsidRPr="00E77694">
        <w:rPr>
          <w:rFonts w:asciiTheme="minorHAnsi" w:hAnsiTheme="minorHAnsi"/>
          <w:sz w:val="20"/>
        </w:rPr>
        <w:t xml:space="preserve"> incluirá el Informe de Monitoreo Financiero </w:t>
      </w:r>
      <w:r w:rsidR="000B06DB" w:rsidRPr="00E77694">
        <w:rPr>
          <w:rFonts w:asciiTheme="minorHAnsi" w:hAnsiTheme="minorHAnsi"/>
          <w:sz w:val="20"/>
        </w:rPr>
        <w:t>que será elaborado conforme al formato establecido por el Banco, y que contendrá</w:t>
      </w:r>
      <w:r w:rsidRPr="00E77694">
        <w:rPr>
          <w:rFonts w:asciiTheme="minorHAnsi" w:hAnsiTheme="minorHAnsi"/>
          <w:sz w:val="20"/>
        </w:rPr>
        <w:t>:</w:t>
      </w:r>
    </w:p>
    <w:p w:rsidR="000B06DB" w:rsidRPr="00E77694" w:rsidRDefault="000B06DB" w:rsidP="00EF765B">
      <w:pPr>
        <w:pStyle w:val="ListParagraph"/>
        <w:numPr>
          <w:ilvl w:val="0"/>
          <w:numId w:val="11"/>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lastRenderedPageBreak/>
        <w:t>E</w:t>
      </w:r>
      <w:r w:rsidR="0012229D" w:rsidRPr="00E77694">
        <w:rPr>
          <w:rFonts w:asciiTheme="minorHAnsi" w:hAnsiTheme="minorHAnsi"/>
          <w:sz w:val="20"/>
          <w:szCs w:val="20"/>
        </w:rPr>
        <w:t xml:space="preserve">l uso de los fondos por componentes del </w:t>
      </w:r>
      <w:r w:rsidR="007B6010" w:rsidRPr="00E77694">
        <w:rPr>
          <w:rFonts w:asciiTheme="minorHAnsi" w:hAnsiTheme="minorHAnsi"/>
          <w:sz w:val="20"/>
          <w:szCs w:val="20"/>
        </w:rPr>
        <w:t>Pro</w:t>
      </w:r>
      <w:r w:rsidR="007B6010">
        <w:rPr>
          <w:rFonts w:asciiTheme="minorHAnsi" w:hAnsiTheme="minorHAnsi"/>
          <w:sz w:val="20"/>
          <w:szCs w:val="20"/>
        </w:rPr>
        <w:t>yecto</w:t>
      </w:r>
      <w:r w:rsidR="007B6010" w:rsidRPr="00E77694">
        <w:rPr>
          <w:rFonts w:asciiTheme="minorHAnsi" w:hAnsiTheme="minorHAnsi"/>
          <w:sz w:val="20"/>
          <w:szCs w:val="20"/>
        </w:rPr>
        <w:t xml:space="preserve"> </w:t>
      </w:r>
      <w:r w:rsidR="0012229D" w:rsidRPr="00E77694">
        <w:rPr>
          <w:rFonts w:asciiTheme="minorHAnsi" w:hAnsiTheme="minorHAnsi"/>
          <w:sz w:val="20"/>
          <w:szCs w:val="20"/>
        </w:rPr>
        <w:t xml:space="preserve">y por fuentes de financiamiento, en cifras acumuladas y por </w:t>
      </w:r>
      <w:r w:rsidR="007B6010" w:rsidRPr="00E77694">
        <w:rPr>
          <w:rFonts w:asciiTheme="minorHAnsi" w:hAnsiTheme="minorHAnsi"/>
          <w:sz w:val="20"/>
          <w:szCs w:val="20"/>
        </w:rPr>
        <w:t>el periodo</w:t>
      </w:r>
      <w:r w:rsidR="0012229D" w:rsidRPr="00E77694">
        <w:rPr>
          <w:rFonts w:asciiTheme="minorHAnsi" w:hAnsiTheme="minorHAnsi"/>
          <w:sz w:val="20"/>
          <w:szCs w:val="20"/>
        </w:rPr>
        <w:t xml:space="preserve"> del informe, explicando las diferencias entre lo invertido y lo programado</w:t>
      </w:r>
      <w:r w:rsidR="005A3589" w:rsidRPr="00E77694">
        <w:rPr>
          <w:rFonts w:asciiTheme="minorHAnsi" w:hAnsiTheme="minorHAnsi"/>
          <w:sz w:val="20"/>
          <w:szCs w:val="20"/>
        </w:rPr>
        <w:t>;</w:t>
      </w:r>
    </w:p>
    <w:p w:rsidR="000B06DB" w:rsidRPr="00E77694" w:rsidRDefault="000B06DB" w:rsidP="00EF765B">
      <w:pPr>
        <w:pStyle w:val="ListParagraph"/>
        <w:numPr>
          <w:ilvl w:val="0"/>
          <w:numId w:val="11"/>
        </w:numPr>
        <w:spacing w:after="0" w:line="360" w:lineRule="auto"/>
        <w:ind w:left="851" w:hanging="284"/>
        <w:contextualSpacing w:val="0"/>
        <w:jc w:val="both"/>
        <w:rPr>
          <w:rFonts w:asciiTheme="minorHAnsi" w:hAnsiTheme="minorHAnsi"/>
          <w:sz w:val="20"/>
          <w:szCs w:val="20"/>
        </w:rPr>
      </w:pPr>
      <w:r w:rsidRPr="00E77694">
        <w:rPr>
          <w:rFonts w:asciiTheme="minorHAnsi" w:hAnsiTheme="minorHAnsi"/>
          <w:sz w:val="20"/>
          <w:szCs w:val="20"/>
        </w:rPr>
        <w:t>E</w:t>
      </w:r>
      <w:r w:rsidR="0012229D" w:rsidRPr="00E77694">
        <w:rPr>
          <w:rFonts w:asciiTheme="minorHAnsi" w:hAnsiTheme="minorHAnsi"/>
          <w:sz w:val="20"/>
          <w:szCs w:val="20"/>
        </w:rPr>
        <w:t xml:space="preserve">l avance físico en la implementación del </w:t>
      </w:r>
      <w:r w:rsidR="007B6010">
        <w:rPr>
          <w:rFonts w:asciiTheme="minorHAnsi" w:hAnsiTheme="minorHAnsi"/>
          <w:sz w:val="20"/>
          <w:szCs w:val="20"/>
        </w:rPr>
        <w:t>Proyecto,</w:t>
      </w:r>
      <w:r w:rsidR="0012229D" w:rsidRPr="00E77694">
        <w:rPr>
          <w:rFonts w:asciiTheme="minorHAnsi" w:hAnsiTheme="minorHAnsi"/>
          <w:sz w:val="20"/>
          <w:szCs w:val="20"/>
        </w:rPr>
        <w:t xml:space="preserve"> en cifras acumuladas y por el periodo del informe, explicando las diferencias entre lo ejecutado y lo programado</w:t>
      </w:r>
      <w:r w:rsidR="005A3589" w:rsidRPr="00E77694">
        <w:rPr>
          <w:rFonts w:asciiTheme="minorHAnsi" w:hAnsiTheme="minorHAnsi"/>
          <w:sz w:val="20"/>
          <w:szCs w:val="20"/>
        </w:rPr>
        <w:t>;</w:t>
      </w:r>
    </w:p>
    <w:p w:rsidR="000E6C5F" w:rsidRPr="00E77694" w:rsidRDefault="000E6C5F" w:rsidP="00E667C3">
      <w:pPr>
        <w:pStyle w:val="Paragraph"/>
        <w:numPr>
          <w:ilvl w:val="0"/>
          <w:numId w:val="0"/>
        </w:numPr>
        <w:spacing w:before="0" w:after="0" w:line="360" w:lineRule="auto"/>
        <w:outlineLvl w:val="9"/>
        <w:rPr>
          <w:rFonts w:asciiTheme="minorHAnsi" w:hAnsiTheme="minorHAnsi"/>
          <w:sz w:val="20"/>
          <w:lang w:val="es-ES_tradnl"/>
        </w:rPr>
      </w:pPr>
    </w:p>
    <w:p w:rsidR="007B6829" w:rsidRPr="00717386" w:rsidRDefault="00FC6766" w:rsidP="00EF765B">
      <w:pPr>
        <w:pStyle w:val="Paragraph"/>
        <w:numPr>
          <w:ilvl w:val="0"/>
          <w:numId w:val="24"/>
        </w:numPr>
        <w:spacing w:before="0" w:after="0" w:line="360" w:lineRule="auto"/>
        <w:ind w:left="567" w:hanging="283"/>
        <w:outlineLvl w:val="9"/>
        <w:rPr>
          <w:rFonts w:asciiTheme="minorHAnsi" w:hAnsiTheme="minorHAnsi"/>
          <w:sz w:val="20"/>
        </w:rPr>
      </w:pPr>
      <w:r w:rsidRPr="00717386">
        <w:rPr>
          <w:rFonts w:asciiTheme="minorHAnsi" w:hAnsiTheme="minorHAnsi"/>
          <w:sz w:val="20"/>
        </w:rPr>
        <w:t>Anualmente, la</w:t>
      </w:r>
      <w:r w:rsidR="004D0669">
        <w:rPr>
          <w:rFonts w:asciiTheme="minorHAnsi" w:hAnsiTheme="minorHAnsi"/>
          <w:sz w:val="20"/>
        </w:rPr>
        <w:t xml:space="preserve"> UEP-MOPC </w:t>
      </w:r>
      <w:r w:rsidRPr="00717386">
        <w:rPr>
          <w:rFonts w:asciiTheme="minorHAnsi" w:hAnsiTheme="minorHAnsi"/>
          <w:sz w:val="20"/>
        </w:rPr>
        <w:t>presentará al</w:t>
      </w:r>
      <w:r w:rsidR="004D0669">
        <w:rPr>
          <w:rFonts w:asciiTheme="minorHAnsi" w:hAnsiTheme="minorHAnsi"/>
          <w:sz w:val="20"/>
        </w:rPr>
        <w:t xml:space="preserve"> BID</w:t>
      </w:r>
      <w:r w:rsidR="007B6829" w:rsidRPr="00717386">
        <w:rPr>
          <w:rFonts w:asciiTheme="minorHAnsi" w:hAnsiTheme="minorHAnsi"/>
          <w:sz w:val="20"/>
        </w:rPr>
        <w:t xml:space="preserve"> y a la </w:t>
      </w:r>
      <w:r w:rsidR="007B6010">
        <w:rPr>
          <w:rFonts w:asciiTheme="minorHAnsi" w:hAnsiTheme="minorHAnsi"/>
          <w:sz w:val="20"/>
        </w:rPr>
        <w:t>CAF</w:t>
      </w:r>
      <w:r w:rsidR="007B6010" w:rsidRPr="00717386">
        <w:rPr>
          <w:rFonts w:asciiTheme="minorHAnsi" w:hAnsiTheme="minorHAnsi"/>
          <w:sz w:val="20"/>
        </w:rPr>
        <w:t xml:space="preserve">  </w:t>
      </w:r>
      <w:r w:rsidRPr="00717386">
        <w:rPr>
          <w:rFonts w:asciiTheme="minorHAnsi" w:hAnsiTheme="minorHAnsi"/>
          <w:sz w:val="20"/>
        </w:rPr>
        <w:t xml:space="preserve">informes de: </w:t>
      </w:r>
    </w:p>
    <w:p w:rsidR="007B6829" w:rsidRPr="00717386" w:rsidRDefault="005A3589" w:rsidP="00EF765B">
      <w:pPr>
        <w:pStyle w:val="Paragraph"/>
        <w:numPr>
          <w:ilvl w:val="1"/>
          <w:numId w:val="9"/>
        </w:numPr>
        <w:spacing w:before="0" w:after="0" w:line="360" w:lineRule="auto"/>
        <w:outlineLvl w:val="9"/>
        <w:rPr>
          <w:rFonts w:asciiTheme="minorHAnsi" w:hAnsiTheme="minorHAnsi"/>
          <w:sz w:val="20"/>
        </w:rPr>
      </w:pPr>
      <w:r w:rsidRPr="00717386">
        <w:rPr>
          <w:rFonts w:asciiTheme="minorHAnsi" w:hAnsiTheme="minorHAnsi"/>
          <w:sz w:val="20"/>
        </w:rPr>
        <w:t xml:space="preserve"> A</w:t>
      </w:r>
      <w:r w:rsidR="00FC6766" w:rsidRPr="00717386">
        <w:rPr>
          <w:rFonts w:asciiTheme="minorHAnsi" w:hAnsiTheme="minorHAnsi"/>
          <w:sz w:val="20"/>
        </w:rPr>
        <w:t xml:space="preserve">uditoría de los estados financieros, </w:t>
      </w:r>
    </w:p>
    <w:p w:rsidR="00FC6766" w:rsidRPr="00E77694" w:rsidRDefault="007B6829" w:rsidP="00EF765B">
      <w:pPr>
        <w:pStyle w:val="Paragraph"/>
        <w:numPr>
          <w:ilvl w:val="1"/>
          <w:numId w:val="9"/>
        </w:numPr>
        <w:spacing w:before="0" w:after="0" w:line="360" w:lineRule="auto"/>
        <w:outlineLvl w:val="9"/>
        <w:rPr>
          <w:rFonts w:asciiTheme="minorHAnsi" w:hAnsiTheme="minorHAnsi"/>
          <w:sz w:val="20"/>
        </w:rPr>
      </w:pPr>
      <w:r w:rsidRPr="00E77694">
        <w:rPr>
          <w:rFonts w:asciiTheme="minorHAnsi" w:hAnsiTheme="minorHAnsi"/>
          <w:sz w:val="20"/>
        </w:rPr>
        <w:t>Evaluaciones anuales técnicas, operativas</w:t>
      </w:r>
      <w:r w:rsidR="000D28F9" w:rsidRPr="00E77694">
        <w:rPr>
          <w:rFonts w:asciiTheme="minorHAnsi" w:hAnsiTheme="minorHAnsi"/>
          <w:sz w:val="20"/>
        </w:rPr>
        <w:t xml:space="preserve"> y socio-</w:t>
      </w:r>
      <w:r w:rsidR="00FC6766" w:rsidRPr="00E77694">
        <w:rPr>
          <w:rFonts w:asciiTheme="minorHAnsi" w:hAnsiTheme="minorHAnsi"/>
          <w:sz w:val="20"/>
        </w:rPr>
        <w:t>ambiental, que tendrán los detalles solicitados por el Banco.</w:t>
      </w:r>
    </w:p>
    <w:p w:rsidR="00EA40D3" w:rsidRPr="00E77694" w:rsidRDefault="00EA40D3" w:rsidP="007A5072">
      <w:pPr>
        <w:pStyle w:val="Paragraph"/>
        <w:numPr>
          <w:ilvl w:val="0"/>
          <w:numId w:val="0"/>
        </w:numPr>
        <w:spacing w:before="0" w:after="0" w:line="360" w:lineRule="auto"/>
        <w:ind w:left="284"/>
        <w:outlineLvl w:val="9"/>
        <w:rPr>
          <w:rFonts w:asciiTheme="minorHAnsi" w:hAnsiTheme="minorHAnsi"/>
          <w:sz w:val="20"/>
        </w:rPr>
      </w:pPr>
    </w:p>
    <w:p w:rsidR="0012229D" w:rsidRPr="00E77694" w:rsidRDefault="00BE7ACB" w:rsidP="00EF765B">
      <w:pPr>
        <w:pStyle w:val="Paragraph"/>
        <w:numPr>
          <w:ilvl w:val="0"/>
          <w:numId w:val="24"/>
        </w:numPr>
        <w:spacing w:before="0" w:after="0" w:line="360" w:lineRule="auto"/>
        <w:ind w:left="567" w:hanging="283"/>
        <w:outlineLvl w:val="9"/>
        <w:rPr>
          <w:rFonts w:asciiTheme="minorHAnsi" w:hAnsiTheme="minorHAnsi"/>
          <w:sz w:val="20"/>
        </w:rPr>
      </w:pPr>
      <w:r w:rsidRPr="00E77694">
        <w:rPr>
          <w:rFonts w:asciiTheme="minorHAnsi" w:hAnsiTheme="minorHAnsi"/>
          <w:sz w:val="20"/>
        </w:rPr>
        <w:t>L</w:t>
      </w:r>
      <w:r w:rsidR="0012229D" w:rsidRPr="00E77694">
        <w:rPr>
          <w:rFonts w:asciiTheme="minorHAnsi" w:hAnsiTheme="minorHAnsi"/>
          <w:sz w:val="20"/>
        </w:rPr>
        <w:t xml:space="preserve">a </w:t>
      </w:r>
      <w:r w:rsidR="004D0669">
        <w:rPr>
          <w:rFonts w:asciiTheme="minorHAnsi" w:hAnsiTheme="minorHAnsi"/>
          <w:sz w:val="20"/>
        </w:rPr>
        <w:t>UEP-MOPC</w:t>
      </w:r>
      <w:r w:rsidR="0012229D" w:rsidRPr="00E77694">
        <w:rPr>
          <w:rFonts w:asciiTheme="minorHAnsi" w:hAnsiTheme="minorHAnsi"/>
          <w:sz w:val="20"/>
        </w:rPr>
        <w:t xml:space="preserve"> recopilará, almacenará y mantendrá la información</w:t>
      </w:r>
      <w:r w:rsidR="00FC6766" w:rsidRPr="00E77694">
        <w:rPr>
          <w:rFonts w:asciiTheme="minorHAnsi" w:hAnsiTheme="minorHAnsi"/>
          <w:sz w:val="20"/>
        </w:rPr>
        <w:t xml:space="preserve"> sobre la ejecución del </w:t>
      </w:r>
      <w:r w:rsidR="007B6010" w:rsidRPr="00E77694">
        <w:rPr>
          <w:rFonts w:asciiTheme="minorHAnsi" w:hAnsiTheme="minorHAnsi"/>
          <w:sz w:val="20"/>
        </w:rPr>
        <w:t>Pro</w:t>
      </w:r>
      <w:r w:rsidR="007B6010">
        <w:rPr>
          <w:rFonts w:asciiTheme="minorHAnsi" w:hAnsiTheme="minorHAnsi"/>
          <w:sz w:val="20"/>
        </w:rPr>
        <w:t>yecto</w:t>
      </w:r>
      <w:r w:rsidR="0012229D" w:rsidRPr="00E77694">
        <w:rPr>
          <w:rFonts w:asciiTheme="minorHAnsi" w:hAnsiTheme="minorHAnsi"/>
          <w:sz w:val="20"/>
        </w:rPr>
        <w:t xml:space="preserve">, indicadores y parámetros, incluyendo los POA, la revisión a la mitad de la vigencia del </w:t>
      </w:r>
      <w:r w:rsidR="00011AD6">
        <w:rPr>
          <w:rFonts w:asciiTheme="minorHAnsi" w:hAnsiTheme="minorHAnsi"/>
          <w:sz w:val="20"/>
        </w:rPr>
        <w:t xml:space="preserve">Proyecto </w:t>
      </w:r>
      <w:r w:rsidR="0012229D" w:rsidRPr="00E77694">
        <w:rPr>
          <w:rFonts w:asciiTheme="minorHAnsi" w:hAnsiTheme="minorHAnsi"/>
          <w:sz w:val="20"/>
        </w:rPr>
        <w:t xml:space="preserve">y al final, necesarios para apoyar </w:t>
      </w:r>
      <w:r w:rsidR="007533B6" w:rsidRPr="00E77694">
        <w:rPr>
          <w:rFonts w:asciiTheme="minorHAnsi" w:hAnsiTheme="minorHAnsi"/>
          <w:sz w:val="20"/>
        </w:rPr>
        <w:t xml:space="preserve">la toma de decisiones, las revisiones ex post y </w:t>
      </w:r>
      <w:r w:rsidR="0012229D" w:rsidRPr="00E77694">
        <w:rPr>
          <w:rFonts w:asciiTheme="minorHAnsi" w:hAnsiTheme="minorHAnsi"/>
          <w:sz w:val="20"/>
        </w:rPr>
        <w:t>la preparación del Informe de terminación del Pro</w:t>
      </w:r>
      <w:r w:rsidR="004D0669">
        <w:rPr>
          <w:rFonts w:asciiTheme="minorHAnsi" w:hAnsiTheme="minorHAnsi"/>
          <w:sz w:val="20"/>
        </w:rPr>
        <w:t>yecto</w:t>
      </w:r>
      <w:r w:rsidR="0012229D" w:rsidRPr="00E77694">
        <w:rPr>
          <w:rFonts w:asciiTheme="minorHAnsi" w:hAnsiTheme="minorHAnsi"/>
          <w:sz w:val="20"/>
        </w:rPr>
        <w:t xml:space="preserve">. </w:t>
      </w:r>
    </w:p>
    <w:p w:rsidR="00CC2F1B" w:rsidRPr="00E77694" w:rsidRDefault="00CC2F1B" w:rsidP="007A5072">
      <w:pPr>
        <w:spacing w:after="0" w:line="360" w:lineRule="auto"/>
        <w:rPr>
          <w:rStyle w:val="Heading1Char"/>
          <w:rFonts w:asciiTheme="minorHAnsi" w:eastAsia="Calibri" w:hAnsiTheme="minorHAnsi" w:cs="Times New Roman"/>
          <w:szCs w:val="20"/>
        </w:rPr>
      </w:pPr>
      <w:bookmarkStart w:id="51" w:name="_Toc434220699"/>
    </w:p>
    <w:p w:rsidR="002D0B14" w:rsidRPr="00E77694" w:rsidRDefault="002D0B14" w:rsidP="007A5072">
      <w:pPr>
        <w:spacing w:after="0" w:line="360" w:lineRule="auto"/>
        <w:rPr>
          <w:rStyle w:val="Heading1Char"/>
          <w:rFonts w:asciiTheme="minorHAnsi" w:eastAsia="Calibri" w:hAnsiTheme="minorHAnsi" w:cs="Times New Roman"/>
          <w:szCs w:val="20"/>
        </w:rPr>
      </w:pPr>
    </w:p>
    <w:p w:rsidR="005B1412" w:rsidRPr="00E77694" w:rsidRDefault="005B1412" w:rsidP="007A5072">
      <w:pPr>
        <w:spacing w:after="0" w:line="360" w:lineRule="auto"/>
        <w:rPr>
          <w:rStyle w:val="Heading1Char"/>
          <w:rFonts w:asciiTheme="minorHAnsi" w:eastAsia="Calibri" w:hAnsiTheme="minorHAnsi" w:cs="Times New Roman"/>
          <w:szCs w:val="20"/>
        </w:rPr>
      </w:pPr>
      <w:r w:rsidRPr="00E77694">
        <w:rPr>
          <w:rStyle w:val="Heading1Char"/>
          <w:rFonts w:asciiTheme="minorHAnsi" w:eastAsia="Calibri" w:hAnsiTheme="minorHAnsi" w:cs="Times New Roman"/>
          <w:szCs w:val="20"/>
        </w:rPr>
        <w:br w:type="page"/>
      </w:r>
    </w:p>
    <w:p w:rsidR="005B1412" w:rsidRPr="001C7A29" w:rsidRDefault="005B1412" w:rsidP="001C7A29">
      <w:pPr>
        <w:pStyle w:val="Heading1"/>
        <w:rPr>
          <w:sz w:val="18"/>
          <w:szCs w:val="20"/>
          <w:lang w:val="es-ES"/>
        </w:rPr>
      </w:pPr>
      <w:bookmarkStart w:id="52" w:name="_Toc445321497"/>
      <w:bookmarkStart w:id="53" w:name="_Toc495681022"/>
      <w:r w:rsidRPr="001C7A29">
        <w:lastRenderedPageBreak/>
        <w:t>CAPITULO V</w:t>
      </w:r>
      <w:r w:rsidR="00D600E3">
        <w:t>I</w:t>
      </w:r>
      <w:r w:rsidRPr="001C7A29">
        <w:t xml:space="preserve">. </w:t>
      </w:r>
      <w:bookmarkStart w:id="54" w:name="Anexo2"/>
      <w:bookmarkStart w:id="55" w:name="_Toc360182391"/>
      <w:bookmarkEnd w:id="52"/>
      <w:r w:rsidR="00553123">
        <w:t>INSTRUMENTOS DE PROGRAMACION</w:t>
      </w:r>
      <w:bookmarkEnd w:id="53"/>
    </w:p>
    <w:bookmarkEnd w:id="54"/>
    <w:p w:rsidR="005B1412" w:rsidRPr="00E77694" w:rsidRDefault="005B1412" w:rsidP="00717386">
      <w:pPr>
        <w:pStyle w:val="Paragraph"/>
        <w:numPr>
          <w:ilvl w:val="0"/>
          <w:numId w:val="0"/>
        </w:numPr>
        <w:spacing w:before="0" w:after="0" w:line="360" w:lineRule="auto"/>
        <w:outlineLvl w:val="9"/>
        <w:rPr>
          <w:rFonts w:asciiTheme="minorHAnsi" w:hAnsiTheme="minorHAnsi" w:cstheme="minorHAnsi"/>
          <w:b/>
          <w:sz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56" w:name="_Toc445321498"/>
      <w:bookmarkStart w:id="57" w:name="_Toc495681023"/>
      <w:r>
        <w:rPr>
          <w:rFonts w:asciiTheme="minorHAnsi" w:hAnsiTheme="minorHAnsi" w:cstheme="minorHAnsi"/>
          <w:b/>
          <w:sz w:val="20"/>
          <w:szCs w:val="20"/>
        </w:rPr>
        <w:t xml:space="preserve">6.1 </w:t>
      </w:r>
      <w:r w:rsidR="005B1412" w:rsidRPr="001C7A29">
        <w:rPr>
          <w:rFonts w:asciiTheme="minorHAnsi" w:hAnsiTheme="minorHAnsi" w:cstheme="minorHAnsi"/>
          <w:b/>
          <w:sz w:val="20"/>
          <w:szCs w:val="20"/>
        </w:rPr>
        <w:t>INSTRUMENTOS DE GESTIÓN DEL PROGRAMA</w:t>
      </w:r>
      <w:bookmarkEnd w:id="56"/>
      <w:bookmarkEnd w:id="57"/>
    </w:p>
    <w:p w:rsidR="005B1412" w:rsidRPr="00E77694" w:rsidRDefault="005B1412" w:rsidP="001C7A29">
      <w:pPr>
        <w:pStyle w:val="Paragraph"/>
        <w:numPr>
          <w:ilvl w:val="0"/>
          <w:numId w:val="0"/>
        </w:numPr>
        <w:spacing w:before="0" w:after="0" w:line="360" w:lineRule="auto"/>
        <w:outlineLvl w:val="9"/>
        <w:rPr>
          <w:rFonts w:asciiTheme="minorHAnsi" w:hAnsiTheme="minorHAnsi" w:cstheme="minorHAnsi"/>
          <w:sz w:val="20"/>
        </w:rPr>
      </w:pPr>
      <w:r w:rsidRPr="00E77694">
        <w:rPr>
          <w:rFonts w:asciiTheme="minorHAnsi" w:hAnsiTheme="minorHAnsi" w:cstheme="minorHAnsi"/>
          <w:sz w:val="20"/>
        </w:rPr>
        <w:t>A continuación se definen los principales instrumentos de gestión a ser utilizados para la ejecución del programa:</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Matriz de Resultados (MR)</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Estructura de Desglose del Trabajo (EDT)</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 xml:space="preserve">Plan de Ejecución del </w:t>
      </w:r>
      <w:r w:rsidR="00011AD6">
        <w:rPr>
          <w:rFonts w:asciiTheme="minorHAnsi" w:hAnsiTheme="minorHAnsi" w:cstheme="minorHAnsi"/>
          <w:iCs/>
          <w:sz w:val="20"/>
          <w:szCs w:val="20"/>
          <w:lang w:eastAsia="es-PY"/>
        </w:rPr>
        <w:t xml:space="preserve">Proyecto </w:t>
      </w:r>
      <w:r w:rsidRPr="00E77694">
        <w:rPr>
          <w:rFonts w:asciiTheme="minorHAnsi" w:hAnsiTheme="minorHAnsi" w:cstheme="minorHAnsi"/>
          <w:iCs/>
          <w:sz w:val="20"/>
          <w:szCs w:val="20"/>
          <w:lang w:eastAsia="es-PY"/>
        </w:rPr>
        <w:t>(PEP)</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Plan Operativo Anual (POA)</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Plan de Adquisiciones (PA)</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Matriz de Asignación de Responsabilidades (MAR)</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 xml:space="preserve">Matriz de Mitigación de Riesgos del </w:t>
      </w:r>
      <w:r w:rsidR="00011AD6">
        <w:rPr>
          <w:rFonts w:asciiTheme="minorHAnsi" w:hAnsiTheme="minorHAnsi" w:cstheme="minorHAnsi"/>
          <w:iCs/>
          <w:sz w:val="20"/>
          <w:szCs w:val="20"/>
          <w:lang w:eastAsia="es-PY"/>
        </w:rPr>
        <w:t xml:space="preserve">Proyecto </w:t>
      </w:r>
      <w:r w:rsidRPr="00E77694">
        <w:rPr>
          <w:rFonts w:asciiTheme="minorHAnsi" w:hAnsiTheme="minorHAnsi" w:cstheme="minorHAnsi"/>
          <w:iCs/>
          <w:sz w:val="20"/>
          <w:szCs w:val="20"/>
          <w:lang w:eastAsia="es-PY"/>
        </w:rPr>
        <w:t>(MMR)</w:t>
      </w:r>
    </w:p>
    <w:p w:rsidR="005B1412" w:rsidRPr="00E77694" w:rsidRDefault="005B1412" w:rsidP="00EF765B">
      <w:pPr>
        <w:numPr>
          <w:ilvl w:val="0"/>
          <w:numId w:val="67"/>
        </w:numPr>
        <w:autoSpaceDE w:val="0"/>
        <w:autoSpaceDN w:val="0"/>
        <w:adjustRightInd w:val="0"/>
        <w:spacing w:after="0" w:line="360" w:lineRule="auto"/>
        <w:jc w:val="both"/>
        <w:rPr>
          <w:rFonts w:asciiTheme="minorHAnsi" w:hAnsiTheme="minorHAnsi" w:cstheme="minorHAnsi"/>
          <w:iCs/>
          <w:sz w:val="20"/>
          <w:szCs w:val="20"/>
          <w:lang w:eastAsia="es-PY"/>
        </w:rPr>
      </w:pPr>
      <w:r w:rsidRPr="00E77694">
        <w:rPr>
          <w:rFonts w:asciiTheme="minorHAnsi" w:hAnsiTheme="minorHAnsi" w:cstheme="minorHAnsi"/>
          <w:iCs/>
          <w:sz w:val="20"/>
          <w:szCs w:val="20"/>
          <w:lang w:eastAsia="es-PY"/>
        </w:rPr>
        <w:t xml:space="preserve">Reglamento Operativo del </w:t>
      </w:r>
      <w:r w:rsidR="00011AD6">
        <w:rPr>
          <w:rFonts w:asciiTheme="minorHAnsi" w:hAnsiTheme="minorHAnsi" w:cstheme="minorHAnsi"/>
          <w:iCs/>
          <w:sz w:val="20"/>
          <w:szCs w:val="20"/>
          <w:lang w:eastAsia="es-PY"/>
        </w:rPr>
        <w:t xml:space="preserve">Proyecto </w:t>
      </w:r>
      <w:r w:rsidRPr="00E77694">
        <w:rPr>
          <w:rFonts w:asciiTheme="minorHAnsi" w:hAnsiTheme="minorHAnsi" w:cstheme="minorHAnsi"/>
          <w:iCs/>
          <w:sz w:val="20"/>
          <w:szCs w:val="20"/>
          <w:lang w:eastAsia="es-PY"/>
        </w:rPr>
        <w:t>(ROP) que incluye el Manual Fiduciario (MF)</w:t>
      </w:r>
    </w:p>
    <w:p w:rsidR="005B1412" w:rsidRPr="00E77694" w:rsidRDefault="005B1412" w:rsidP="007A5072">
      <w:pPr>
        <w:spacing w:after="0" w:line="360" w:lineRule="auto"/>
        <w:jc w:val="both"/>
        <w:rPr>
          <w:rFonts w:asciiTheme="minorHAnsi" w:hAnsiTheme="minorHAnsi" w:cstheme="minorHAnsi"/>
          <w:b/>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58" w:name="_Toc445321499"/>
      <w:bookmarkStart w:id="59" w:name="_Toc495681024"/>
      <w:bookmarkStart w:id="60" w:name="Matriz_result_1_1"/>
      <w:r>
        <w:rPr>
          <w:rFonts w:asciiTheme="minorHAnsi" w:hAnsiTheme="minorHAnsi" w:cstheme="minorHAnsi"/>
          <w:b/>
          <w:sz w:val="20"/>
          <w:szCs w:val="20"/>
        </w:rPr>
        <w:t xml:space="preserve">6.2 </w:t>
      </w:r>
      <w:r w:rsidR="005B1412" w:rsidRPr="001C7A29">
        <w:rPr>
          <w:rFonts w:asciiTheme="minorHAnsi" w:hAnsiTheme="minorHAnsi" w:cstheme="minorHAnsi"/>
          <w:b/>
          <w:sz w:val="20"/>
          <w:szCs w:val="20"/>
        </w:rPr>
        <w:t>MATRIZ DE RESULTADOS. MR</w:t>
      </w:r>
      <w:bookmarkEnd w:id="58"/>
      <w:bookmarkEnd w:id="59"/>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b/>
          <w:sz w:val="20"/>
          <w:szCs w:val="20"/>
        </w:rPr>
        <w:instrText xml:space="preserve"> XE "1.1 Matriz de Resultados. MR" </w:instrText>
      </w:r>
      <w:r w:rsidR="005B1412" w:rsidRPr="001C7A29">
        <w:rPr>
          <w:rFonts w:asciiTheme="minorHAnsi" w:hAnsiTheme="minorHAnsi" w:cstheme="minorHAnsi"/>
          <w:b/>
          <w:sz w:val="20"/>
          <w:szCs w:val="20"/>
        </w:rPr>
        <w:fldChar w:fldCharType="end"/>
      </w:r>
    </w:p>
    <w:bookmarkEnd w:id="60"/>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 matriz de resultados (MdR) se elabora durante el diseño del proyecto que permite desarrollar y presentar la correlación entre los objetivos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y los indicadores de los resultados sectoriales alineados con las metas de desarrollo del país. </w:t>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Una buena matriz cumple con los siguientes requisitos: a) el objetivo está claramente formulado; b) permite a los involucrados entender las relaciones que se dan entre los objetivos del proyecto, los insumos (recursos), los productos y los resultados; y, c) refleja los resultados esperados con indicadores que permitan medir su logro. Los indicadores deben cumplir con los siguientes criterios: i) tener línea de base, meta y fuente de información y ii) deben ser específicos, medibles, alcanzables, relevantes y delimitados en el tiempo </w:t>
      </w:r>
    </w:p>
    <w:p w:rsidR="005B1412" w:rsidRPr="00E77694" w:rsidRDefault="005B1412" w:rsidP="007A5072">
      <w:pPr>
        <w:spacing w:after="0" w:line="360" w:lineRule="auto"/>
        <w:jc w:val="both"/>
        <w:outlineLvl w:val="1"/>
        <w:rPr>
          <w:rFonts w:asciiTheme="minorHAnsi" w:hAnsiTheme="minorHAnsi" w:cstheme="minorHAnsi"/>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61" w:name="_Toc445321500"/>
      <w:bookmarkStart w:id="62" w:name="_Toc495681025"/>
      <w:bookmarkStart w:id="63" w:name="EDT_1_2"/>
      <w:r>
        <w:rPr>
          <w:rFonts w:asciiTheme="minorHAnsi" w:hAnsiTheme="minorHAnsi" w:cstheme="minorHAnsi"/>
          <w:b/>
          <w:sz w:val="20"/>
          <w:szCs w:val="20"/>
        </w:rPr>
        <w:t xml:space="preserve">6.3 </w:t>
      </w:r>
      <w:r w:rsidR="005B1412" w:rsidRPr="001C7A29">
        <w:rPr>
          <w:rFonts w:asciiTheme="minorHAnsi" w:hAnsiTheme="minorHAnsi" w:cstheme="minorHAnsi"/>
          <w:b/>
          <w:sz w:val="20"/>
          <w:szCs w:val="20"/>
        </w:rPr>
        <w:t>ESTRUCTURA DE DESGLOSE DEL TRABAJO. EDT</w:t>
      </w:r>
      <w:bookmarkEnd w:id="61"/>
      <w:bookmarkEnd w:id="62"/>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b/>
          <w:sz w:val="20"/>
          <w:szCs w:val="20"/>
        </w:rPr>
        <w:instrText xml:space="preserve"> XE "1.2 Estructura de Desglose del Trabajo. EDT" </w:instrText>
      </w:r>
      <w:r w:rsidR="005B1412" w:rsidRPr="001C7A29">
        <w:rPr>
          <w:rFonts w:asciiTheme="minorHAnsi" w:hAnsiTheme="minorHAnsi" w:cstheme="minorHAnsi"/>
          <w:b/>
          <w:sz w:val="20"/>
          <w:szCs w:val="20"/>
        </w:rPr>
        <w:fldChar w:fldCharType="end"/>
      </w:r>
    </w:p>
    <w:bookmarkEnd w:id="63"/>
    <w:p w:rsidR="005B1412" w:rsidRPr="00E77694" w:rsidRDefault="005B1412" w:rsidP="001C7A29">
      <w:pPr>
        <w:spacing w:after="0" w:line="360" w:lineRule="auto"/>
        <w:jc w:val="both"/>
        <w:rPr>
          <w:rFonts w:asciiTheme="minorHAnsi" w:hAnsiTheme="minorHAnsi"/>
          <w:sz w:val="20"/>
          <w:szCs w:val="20"/>
        </w:rPr>
      </w:pPr>
      <w:r w:rsidRPr="00E77694">
        <w:rPr>
          <w:rFonts w:asciiTheme="minorHAnsi" w:hAnsiTheme="minorHAnsi"/>
          <w:sz w:val="20"/>
          <w:szCs w:val="20"/>
        </w:rPr>
        <w:t>Es la descomposición jerárquica orientada al entregable</w:t>
      </w:r>
      <w:r w:rsidRPr="00E77694">
        <w:rPr>
          <w:rStyle w:val="FootnoteReference"/>
          <w:rFonts w:asciiTheme="minorHAnsi" w:hAnsiTheme="minorHAnsi" w:cstheme="minorHAnsi"/>
          <w:sz w:val="20"/>
          <w:szCs w:val="20"/>
        </w:rPr>
        <w:footnoteReference w:id="4"/>
      </w:r>
      <w:r w:rsidRPr="00E77694">
        <w:rPr>
          <w:rFonts w:asciiTheme="minorHAnsi" w:hAnsiTheme="minorHAnsi"/>
          <w:sz w:val="20"/>
          <w:szCs w:val="20"/>
        </w:rPr>
        <w:t xml:space="preserve"> relativo al trabajo que será ejecutado por el equipo del programa, para lograr los objetivos previstos para el programa. La EDT organiza y define el alcance total del </w:t>
      </w:r>
      <w:r w:rsidR="007B6010" w:rsidRPr="00E77694">
        <w:rPr>
          <w:rFonts w:asciiTheme="minorHAnsi" w:hAnsiTheme="minorHAnsi"/>
          <w:sz w:val="20"/>
          <w:szCs w:val="20"/>
        </w:rPr>
        <w:t>pro</w:t>
      </w:r>
      <w:r w:rsidR="007B6010">
        <w:rPr>
          <w:rFonts w:asciiTheme="minorHAnsi" w:hAnsiTheme="minorHAnsi"/>
          <w:sz w:val="20"/>
          <w:szCs w:val="20"/>
        </w:rPr>
        <w:t>yecto</w:t>
      </w:r>
      <w:r w:rsidRPr="00E77694">
        <w:rPr>
          <w:rFonts w:asciiTheme="minorHAnsi" w:hAnsiTheme="minorHAnsi"/>
          <w:sz w:val="20"/>
          <w:szCs w:val="20"/>
        </w:rPr>
        <w:t>.</w:t>
      </w:r>
    </w:p>
    <w:p w:rsidR="005B1412" w:rsidRPr="00E77694" w:rsidRDefault="005B1412" w:rsidP="007A5072">
      <w:pPr>
        <w:spacing w:after="0" w:line="360" w:lineRule="auto"/>
        <w:jc w:val="both"/>
        <w:outlineLvl w:val="1"/>
        <w:rPr>
          <w:rFonts w:asciiTheme="minorHAnsi" w:hAnsiTheme="minorHAnsi" w:cstheme="minorHAnsi"/>
          <w:b/>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64" w:name="PEP_1_3"/>
      <w:bookmarkStart w:id="65" w:name="_Toc445321501"/>
      <w:bookmarkStart w:id="66" w:name="_Toc495681026"/>
      <w:r>
        <w:rPr>
          <w:rFonts w:asciiTheme="minorHAnsi" w:hAnsiTheme="minorHAnsi" w:cstheme="minorHAnsi"/>
          <w:b/>
          <w:sz w:val="20"/>
          <w:szCs w:val="20"/>
        </w:rPr>
        <w:t xml:space="preserve">6.4 </w:t>
      </w:r>
      <w:r w:rsidR="005B1412" w:rsidRPr="001C7A29">
        <w:rPr>
          <w:rFonts w:asciiTheme="minorHAnsi" w:hAnsiTheme="minorHAnsi" w:cstheme="minorHAnsi"/>
          <w:b/>
          <w:sz w:val="20"/>
          <w:szCs w:val="20"/>
        </w:rPr>
        <w:t>PLAN DE EJECUCIÓN DEL PROYECTO. PEP</w:t>
      </w:r>
      <w:bookmarkEnd w:id="64"/>
      <w:bookmarkEnd w:id="65"/>
      <w:bookmarkEnd w:id="66"/>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1.3 Plan de Ejecución del Proyecto. PEP</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autoSpaceDE w:val="0"/>
        <w:autoSpaceDN w:val="0"/>
        <w:adjustRightInd w:val="0"/>
        <w:spacing w:after="0" w:line="360" w:lineRule="auto"/>
        <w:ind w:right="-162"/>
        <w:jc w:val="both"/>
        <w:rPr>
          <w:rFonts w:asciiTheme="minorHAnsi" w:hAnsiTheme="minorHAnsi" w:cstheme="minorHAnsi"/>
          <w:sz w:val="20"/>
          <w:szCs w:val="20"/>
        </w:rPr>
      </w:pPr>
      <w:r w:rsidRPr="00E77694">
        <w:rPr>
          <w:rFonts w:asciiTheme="minorHAnsi" w:hAnsiTheme="minorHAnsi" w:cstheme="minorHAnsi"/>
          <w:sz w:val="20"/>
          <w:szCs w:val="20"/>
        </w:rPr>
        <w:t>Es un instrumento de planificación multianual a nivel de componentes, productos y actividades que identifica un cronograma de ejecución (física y financiera) y sus responsables. El PEP se elabora con la contraparte nacional en la fase de diseño del proyecto a nivel de borrador  y como anexo al POD (PEP Inicial) y es ajustada por la contraparte, a la versión definitiva mucho más detallada y actualizando los tiempos en la fase de elegibilidad de desembolsos (PEP Final) que se presenta con el primer informe.</w:t>
      </w:r>
    </w:p>
    <w:p w:rsidR="005B1412" w:rsidRPr="00E77694" w:rsidRDefault="005B1412" w:rsidP="001C7A29">
      <w:pPr>
        <w:autoSpaceDE w:val="0"/>
        <w:autoSpaceDN w:val="0"/>
        <w:adjustRightInd w:val="0"/>
        <w:spacing w:after="0" w:line="360" w:lineRule="auto"/>
        <w:ind w:right="-162"/>
        <w:jc w:val="both"/>
        <w:rPr>
          <w:rFonts w:asciiTheme="minorHAnsi" w:hAnsiTheme="minorHAnsi" w:cstheme="minorHAnsi"/>
          <w:bCs/>
          <w:sz w:val="20"/>
          <w:szCs w:val="20"/>
        </w:rPr>
      </w:pPr>
      <w:r w:rsidRPr="00E77694">
        <w:rPr>
          <w:rFonts w:asciiTheme="minorHAnsi" w:hAnsiTheme="minorHAnsi" w:cstheme="minorHAnsi"/>
          <w:sz w:val="20"/>
          <w:szCs w:val="20"/>
        </w:rPr>
        <w:lastRenderedPageBreak/>
        <w:t>Es una herramienta de planificación y tiene coherencia en términos de temporalidad con el cumplimiento de los objetivos de la matriz de resultados, debiendo nutrir a las partes (equipo de Proyecto, contraparte nacional, beneficiario) de los elementos analíticos que aseguren que los plazos de ejecución programados son realistas y pueden ser sustentados. El PEP se nutre de los documentos de la propuesta de desarrollo de la operación, de su matriz de resultados y del perfil de riesgo; cubre todo el período de ejecución del proyecto a nivel de actividades y responsables.</w:t>
      </w:r>
    </w:p>
    <w:p w:rsidR="005B1412" w:rsidRPr="002918EA"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En la medida que el proyecto se vea afectado por factores externos que pongan en riesgo el logro de los objetivos, resultados e indicadores, el PEP podrá ser </w:t>
      </w:r>
      <w:r w:rsidRPr="002918EA">
        <w:rPr>
          <w:rFonts w:asciiTheme="minorHAnsi" w:hAnsiTheme="minorHAnsi" w:cstheme="minorHAnsi"/>
          <w:sz w:val="20"/>
          <w:szCs w:val="20"/>
        </w:rPr>
        <w:t xml:space="preserve">actualizado (gestión de cambios), con el debido registro documentado de las razones de los cambios. Cualquier cambio en el PEP que altere la ruta crítica deberá contar con la “no objeción” previa del Banco y de la </w:t>
      </w:r>
      <w:r w:rsidR="00011AD6">
        <w:rPr>
          <w:rFonts w:asciiTheme="minorHAnsi" w:hAnsiTheme="minorHAnsi" w:cstheme="minorHAnsi"/>
          <w:sz w:val="20"/>
          <w:szCs w:val="20"/>
        </w:rPr>
        <w:t>CAF</w:t>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2918EA">
        <w:rPr>
          <w:rFonts w:asciiTheme="minorHAnsi" w:hAnsiTheme="minorHAnsi" w:cstheme="minorHAnsi"/>
          <w:sz w:val="20"/>
          <w:szCs w:val="20"/>
        </w:rPr>
        <w:t>Para actualizar la programación de actividades se deberá tener en cuenta</w:t>
      </w:r>
      <w:r w:rsidRPr="00E77694">
        <w:rPr>
          <w:rFonts w:asciiTheme="minorHAnsi" w:hAnsiTheme="minorHAnsi" w:cstheme="minorHAnsi"/>
          <w:sz w:val="20"/>
          <w:szCs w:val="20"/>
        </w:rPr>
        <w:t xml:space="preserve"> que el plazo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a fin de que la ejecución se encuentre dentro del periodo de vigencia de la operación.</w:t>
      </w:r>
    </w:p>
    <w:p w:rsidR="005B1412" w:rsidRPr="00E77694" w:rsidRDefault="005B1412" w:rsidP="007A5072">
      <w:pPr>
        <w:pStyle w:val="ListParagraph"/>
        <w:spacing w:after="0" w:line="360" w:lineRule="auto"/>
        <w:ind w:left="792"/>
        <w:jc w:val="both"/>
        <w:outlineLvl w:val="1"/>
        <w:rPr>
          <w:rFonts w:asciiTheme="minorHAnsi" w:hAnsiTheme="minorHAnsi" w:cstheme="minorHAnsi"/>
          <w:b/>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67" w:name="POA_1_4"/>
      <w:bookmarkStart w:id="68" w:name="_Toc445321502"/>
      <w:bookmarkStart w:id="69" w:name="_Toc495681027"/>
      <w:r>
        <w:rPr>
          <w:rFonts w:asciiTheme="minorHAnsi" w:hAnsiTheme="minorHAnsi" w:cstheme="minorHAnsi"/>
          <w:b/>
          <w:sz w:val="20"/>
          <w:szCs w:val="20"/>
        </w:rPr>
        <w:t xml:space="preserve">6.5 </w:t>
      </w:r>
      <w:r w:rsidR="005B1412" w:rsidRPr="001C7A29">
        <w:rPr>
          <w:rFonts w:asciiTheme="minorHAnsi" w:hAnsiTheme="minorHAnsi" w:cstheme="minorHAnsi"/>
          <w:b/>
          <w:sz w:val="20"/>
          <w:szCs w:val="20"/>
        </w:rPr>
        <w:t>PLAN OPERATIVO ANUAL. POA</w:t>
      </w:r>
      <w:bookmarkEnd w:id="67"/>
      <w:bookmarkEnd w:id="68"/>
      <w:bookmarkEnd w:id="69"/>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1.4 Plan Operativo Anual. POA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 xml:space="preserve">El Plan Operativo Anual es una herramienta de planificación a nivel de actividades, que permite dar seguimiento a la ejecución, se desprende del PEP y establece con detalle la ejecución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para el año que se esté planificando; es un instrumento dinámico y que abarca todos los aspectos de la ejecución  que se realiza en paralelo al ciclo presupuestal del país.</w:t>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 xml:space="preserve">El POA contiene un cronograma de ejecución de actividades relacionadas fundamentalmente con el alcance de los componentes y subcomponentes del Programa, la planificación de la gestión de adquisiciones de bienes y servicios (determinante de los tiempos), la planificación de las necesidades de recursos financieros (directamente resultante de la secuencia de adquisiciones que permite anticipar el nivel de desembolsos y “cash flow” requerido), así como </w:t>
      </w:r>
      <w:r w:rsidRPr="002918EA">
        <w:rPr>
          <w:rFonts w:asciiTheme="minorHAnsi" w:hAnsiTheme="minorHAnsi" w:cstheme="minorHAnsi"/>
          <w:sz w:val="20"/>
          <w:szCs w:val="20"/>
        </w:rPr>
        <w:t xml:space="preserve">el cumplimiento de las salvaguardias ambientales y  sociales, la ejecución de las acciones de mitigación de riesgos, la gestión del proyecto y el monitoreo y evaluación del mismo. El POA deberá contar con la “no objeción” del Banco y de la </w:t>
      </w:r>
      <w:r w:rsidR="00011AD6">
        <w:rPr>
          <w:rFonts w:asciiTheme="minorHAnsi" w:hAnsiTheme="minorHAnsi" w:cstheme="minorHAnsi"/>
          <w:sz w:val="20"/>
          <w:szCs w:val="20"/>
        </w:rPr>
        <w:t>CAF</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70" w:name="PA_1_5"/>
      <w:bookmarkStart w:id="71" w:name="_Toc445321503"/>
      <w:bookmarkStart w:id="72" w:name="_Toc495681028"/>
      <w:r>
        <w:rPr>
          <w:rFonts w:asciiTheme="minorHAnsi" w:hAnsiTheme="minorHAnsi" w:cstheme="minorHAnsi"/>
          <w:b/>
          <w:sz w:val="20"/>
          <w:szCs w:val="20"/>
        </w:rPr>
        <w:t xml:space="preserve">6.6 </w:t>
      </w:r>
      <w:r w:rsidR="005B1412" w:rsidRPr="001C7A29">
        <w:rPr>
          <w:rFonts w:asciiTheme="minorHAnsi" w:hAnsiTheme="minorHAnsi" w:cstheme="minorHAnsi"/>
          <w:b/>
          <w:sz w:val="20"/>
          <w:szCs w:val="20"/>
        </w:rPr>
        <w:t>PLAN DE ADQUISICIONES. PA</w:t>
      </w:r>
      <w:bookmarkEnd w:id="70"/>
      <w:bookmarkEnd w:id="71"/>
      <w:bookmarkEnd w:id="72"/>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1.5 Plan de Adquisiciones. PA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pStyle w:val="Default"/>
        <w:spacing w:line="360" w:lineRule="auto"/>
        <w:jc w:val="both"/>
        <w:rPr>
          <w:rFonts w:asciiTheme="minorHAnsi" w:hAnsiTheme="minorHAnsi" w:cstheme="minorHAnsi"/>
          <w:color w:val="auto"/>
          <w:sz w:val="20"/>
          <w:szCs w:val="20"/>
          <w:lang w:val="es-BO"/>
        </w:rPr>
      </w:pPr>
      <w:r w:rsidRPr="00E77694">
        <w:rPr>
          <w:rFonts w:asciiTheme="minorHAnsi" w:hAnsiTheme="minorHAnsi" w:cstheme="minorHAnsi"/>
          <w:color w:val="auto"/>
          <w:sz w:val="20"/>
          <w:szCs w:val="20"/>
          <w:lang w:val="es-VE" w:eastAsia="en-US"/>
        </w:rPr>
        <w:t xml:space="preserve">El Plan de Adquisiciones es el documento preparado por el Prestatario, que resume todos los acuerdos celebrados con el Banco durante la gestión de la operación de Préstamo, respecto a la adquisición de los bienes, obras, servicios de consultoría y servicios diferentes de consultoría necesarios para la ejecución del Proyecto financiado total o parcialmente por el Banco para asegurar el logro de sus objetivos. En éste documento se establecen las estrategias, secuencias y mecanismos de gestión de adquisiciones y administración de contrataciones por parte del Ejecutor y de supervisión de esos procesos por el Banco; y será responsabilidad del Ejecutor mantenerlo actualizado y con información completa para las adquisiciones que se requieran realizar. </w:t>
      </w:r>
      <w:r w:rsidRPr="00E77694">
        <w:rPr>
          <w:rFonts w:asciiTheme="minorHAnsi" w:hAnsiTheme="minorHAnsi" w:cstheme="minorHAnsi"/>
          <w:color w:val="auto"/>
          <w:sz w:val="20"/>
          <w:szCs w:val="20"/>
          <w:lang w:val="es-VE"/>
        </w:rPr>
        <w:t>S</w:t>
      </w:r>
      <w:r w:rsidRPr="00E77694">
        <w:rPr>
          <w:rFonts w:asciiTheme="minorHAnsi" w:hAnsiTheme="minorHAnsi" w:cstheme="minorHAnsi"/>
          <w:color w:val="auto"/>
          <w:sz w:val="20"/>
          <w:szCs w:val="20"/>
          <w:lang w:val="es-BO"/>
        </w:rPr>
        <w:t xml:space="preserve">u cumplimiento es obligatorio durante toda la ejecución del Préstamo y se debe implementar de la manera como haya sido aprobado por el Banco y la </w:t>
      </w:r>
      <w:r w:rsidR="00011AD6">
        <w:rPr>
          <w:rFonts w:asciiTheme="minorHAnsi" w:hAnsiTheme="minorHAnsi" w:cstheme="minorHAnsi"/>
          <w:color w:val="auto"/>
          <w:sz w:val="20"/>
          <w:szCs w:val="20"/>
          <w:lang w:val="es-BO"/>
        </w:rPr>
        <w:t>CAF</w:t>
      </w:r>
      <w:r w:rsidRPr="00E77694">
        <w:rPr>
          <w:rFonts w:asciiTheme="minorHAnsi" w:hAnsiTheme="minorHAnsi" w:cstheme="minorHAnsi"/>
          <w:color w:val="auto"/>
          <w:sz w:val="20"/>
          <w:szCs w:val="20"/>
          <w:lang w:val="es-BO"/>
        </w:rPr>
        <w:t>.</w:t>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lang w:val="es-BO" w:eastAsia="es-ES"/>
        </w:rPr>
      </w:pPr>
      <w:r w:rsidRPr="00E77694">
        <w:rPr>
          <w:rFonts w:asciiTheme="minorHAnsi" w:hAnsiTheme="minorHAnsi" w:cstheme="minorHAnsi"/>
          <w:sz w:val="20"/>
          <w:szCs w:val="20"/>
          <w:lang w:val="es-BO" w:eastAsia="es-ES"/>
        </w:rPr>
        <w:t xml:space="preserve">El </w:t>
      </w:r>
      <w:r w:rsidR="00011AD6">
        <w:rPr>
          <w:rFonts w:asciiTheme="minorHAnsi" w:hAnsiTheme="minorHAnsi" w:cstheme="minorHAnsi"/>
          <w:sz w:val="20"/>
          <w:szCs w:val="20"/>
          <w:lang w:val="es-BO" w:eastAsia="es-ES"/>
        </w:rPr>
        <w:t xml:space="preserve">Proyecto </w:t>
      </w:r>
      <w:r w:rsidRPr="00E77694">
        <w:rPr>
          <w:rFonts w:asciiTheme="minorHAnsi" w:hAnsiTheme="minorHAnsi" w:cstheme="minorHAnsi"/>
          <w:sz w:val="20"/>
          <w:szCs w:val="20"/>
          <w:lang w:val="es-BO" w:eastAsia="es-ES"/>
        </w:rPr>
        <w:t>cuenta además de un Plan de Adquisiciones Inicial que abarca la totalidad de las adquisiciones requeridas para su ejecución.</w:t>
      </w:r>
    </w:p>
    <w:p w:rsidR="005B1412" w:rsidRPr="00E77694" w:rsidRDefault="005B1412" w:rsidP="007A5072">
      <w:pPr>
        <w:spacing w:after="0" w:line="360" w:lineRule="auto"/>
        <w:rPr>
          <w:rStyle w:val="Hyperlink"/>
          <w:rFonts w:asciiTheme="minorHAnsi" w:hAnsiTheme="minorHAnsi" w:cstheme="minorHAnsi"/>
          <w:b/>
          <w:sz w:val="20"/>
          <w:szCs w:val="20"/>
          <w:lang w:val="es-BO"/>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73" w:name="MAR_1_6"/>
      <w:bookmarkStart w:id="74" w:name="_Toc445321504"/>
      <w:bookmarkStart w:id="75" w:name="_Toc495681029"/>
      <w:r>
        <w:rPr>
          <w:rFonts w:asciiTheme="minorHAnsi" w:hAnsiTheme="minorHAnsi" w:cstheme="minorHAnsi"/>
          <w:b/>
          <w:sz w:val="20"/>
          <w:szCs w:val="20"/>
        </w:rPr>
        <w:lastRenderedPageBreak/>
        <w:t xml:space="preserve">6.7 </w:t>
      </w:r>
      <w:r w:rsidR="005B1412" w:rsidRPr="001C7A29">
        <w:rPr>
          <w:rFonts w:asciiTheme="minorHAnsi" w:hAnsiTheme="minorHAnsi" w:cstheme="minorHAnsi"/>
          <w:b/>
          <w:sz w:val="20"/>
          <w:szCs w:val="20"/>
        </w:rPr>
        <w:t>MATRIZ DE ASIGNACIÓN DE RESPONSABILIDADES. MAR</w:t>
      </w:r>
      <w:bookmarkEnd w:id="73"/>
      <w:bookmarkEnd w:id="74"/>
      <w:bookmarkEnd w:id="75"/>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1.6 Matriz de asignación de Responsabilidades. MAR</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lang w:eastAsia="es-ES"/>
        </w:rPr>
      </w:pPr>
      <w:r w:rsidRPr="00E77694">
        <w:rPr>
          <w:rFonts w:asciiTheme="minorHAnsi" w:hAnsiTheme="minorHAnsi" w:cstheme="minorHAnsi"/>
          <w:sz w:val="20"/>
          <w:szCs w:val="20"/>
          <w:lang w:eastAsia="es-ES"/>
        </w:rPr>
        <w:t xml:space="preserve">Esta matriz ilustra las conexiones entre el trabajo que debe realizarse y los miembros del equipo del proyecto y otros involucrados (stakeholders). Además, identifica qué grupo o unidad del equipo del proyecto es responsable de cada componente. Con la matriz el coordinador tiene información que le permite identificar los roles, las responsabilidades y los niveles de autoridad para las actividades específicas del proyecto. </w:t>
      </w:r>
    </w:p>
    <w:p w:rsidR="005B1412" w:rsidRPr="00E77694" w:rsidRDefault="005B1412" w:rsidP="007A5072">
      <w:pPr>
        <w:spacing w:after="0" w:line="360" w:lineRule="auto"/>
        <w:rPr>
          <w:rFonts w:asciiTheme="minorHAnsi" w:hAnsiTheme="minorHAnsi" w:cstheme="minorHAnsi"/>
          <w:sz w:val="20"/>
          <w:szCs w:val="20"/>
          <w:lang w:val="es-BO"/>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76" w:name="MMR_1_7"/>
      <w:bookmarkStart w:id="77" w:name="_Toc445321505"/>
      <w:bookmarkStart w:id="78" w:name="_Toc495681030"/>
      <w:r>
        <w:rPr>
          <w:rFonts w:asciiTheme="minorHAnsi" w:hAnsiTheme="minorHAnsi" w:cstheme="minorHAnsi"/>
          <w:b/>
          <w:sz w:val="20"/>
          <w:szCs w:val="20"/>
        </w:rPr>
        <w:t xml:space="preserve">6.8 </w:t>
      </w:r>
      <w:r w:rsidR="005B1412" w:rsidRPr="001C7A29">
        <w:rPr>
          <w:rFonts w:asciiTheme="minorHAnsi" w:hAnsiTheme="minorHAnsi" w:cstheme="minorHAnsi"/>
          <w:b/>
          <w:sz w:val="20"/>
          <w:szCs w:val="20"/>
        </w:rPr>
        <w:t>MATRIZ DE MITIGACIÓN DE RIESGOS. MMR</w:t>
      </w:r>
      <w:bookmarkEnd w:id="76"/>
      <w:bookmarkEnd w:id="77"/>
      <w:bookmarkEnd w:id="78"/>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1.7 Matriz de Mitigación de Riesgos. MMR</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pStyle w:val="Default"/>
        <w:spacing w:line="360" w:lineRule="auto"/>
        <w:jc w:val="both"/>
        <w:rPr>
          <w:rFonts w:asciiTheme="minorHAnsi" w:hAnsiTheme="minorHAnsi" w:cstheme="minorHAnsi"/>
          <w:color w:val="auto"/>
          <w:sz w:val="20"/>
          <w:szCs w:val="20"/>
          <w:lang w:val="es-BO"/>
        </w:rPr>
      </w:pPr>
      <w:r w:rsidRPr="00E77694">
        <w:rPr>
          <w:rFonts w:asciiTheme="minorHAnsi" w:hAnsiTheme="minorHAnsi" w:cstheme="minorHAnsi"/>
          <w:color w:val="auto"/>
          <w:sz w:val="20"/>
          <w:szCs w:val="20"/>
          <w:lang w:val="es-BO"/>
        </w:rPr>
        <w:t xml:space="preserve">La MMR es una herramienta metodológica donde se documenta la gestión de riesgos del </w:t>
      </w:r>
      <w:r w:rsidR="00011AD6">
        <w:rPr>
          <w:rFonts w:asciiTheme="minorHAnsi" w:hAnsiTheme="minorHAnsi" w:cstheme="minorHAnsi"/>
          <w:color w:val="auto"/>
          <w:sz w:val="20"/>
          <w:szCs w:val="20"/>
          <w:lang w:val="es-BO"/>
        </w:rPr>
        <w:t xml:space="preserve">Proyecto </w:t>
      </w:r>
      <w:r w:rsidRPr="00E77694">
        <w:rPr>
          <w:rFonts w:asciiTheme="minorHAnsi" w:hAnsiTheme="minorHAnsi" w:cstheme="minorHAnsi"/>
          <w:color w:val="auto"/>
          <w:sz w:val="20"/>
          <w:szCs w:val="20"/>
          <w:lang w:val="es-BO"/>
        </w:rPr>
        <w:t xml:space="preserve">y en la que se establece un orden de prioridades sobre los tipos de riesgos específicos afrontados por el proyecto. </w:t>
      </w:r>
    </w:p>
    <w:p w:rsidR="005B1412" w:rsidRPr="00E77694" w:rsidRDefault="005B1412" w:rsidP="001C7A29">
      <w:pPr>
        <w:pStyle w:val="Default"/>
        <w:spacing w:line="360" w:lineRule="auto"/>
        <w:jc w:val="both"/>
        <w:rPr>
          <w:rFonts w:asciiTheme="minorHAnsi" w:hAnsiTheme="minorHAnsi" w:cstheme="minorHAnsi"/>
          <w:color w:val="auto"/>
          <w:sz w:val="20"/>
          <w:szCs w:val="20"/>
          <w:lang w:val="es-BO"/>
        </w:rPr>
      </w:pPr>
      <w:r w:rsidRPr="00E77694">
        <w:rPr>
          <w:rFonts w:asciiTheme="minorHAnsi" w:hAnsiTheme="minorHAnsi" w:cstheme="minorHAnsi"/>
          <w:color w:val="auto"/>
          <w:sz w:val="20"/>
          <w:szCs w:val="20"/>
          <w:lang w:val="es-BO"/>
        </w:rPr>
        <w:t>La Matriz es un inventario de los riesgos, haciendo la descripción de cada uno de estos que incluye: a) la calificación de la severidad; b) acciones de mitigación para los riesgos críticos; c) responsables por llevarlas a cabo y controlarlas; d) indicadores de resultado y e) documentación de respaldo.</w:t>
      </w:r>
    </w:p>
    <w:p w:rsidR="005B1412" w:rsidRPr="00E77694" w:rsidRDefault="005B1412" w:rsidP="007A5072">
      <w:pPr>
        <w:spacing w:after="0" w:line="360" w:lineRule="auto"/>
        <w:jc w:val="both"/>
        <w:outlineLvl w:val="1"/>
        <w:rPr>
          <w:rFonts w:asciiTheme="minorHAnsi" w:hAnsiTheme="minorHAnsi" w:cstheme="minorHAnsi"/>
          <w:b/>
          <w:sz w:val="20"/>
          <w:szCs w:val="20"/>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79" w:name="GESTION_CAMBIOS_1_9"/>
      <w:bookmarkStart w:id="80" w:name="_Toc445321506"/>
      <w:bookmarkStart w:id="81" w:name="_Toc495681031"/>
      <w:r>
        <w:rPr>
          <w:rFonts w:asciiTheme="minorHAnsi" w:hAnsiTheme="minorHAnsi" w:cstheme="minorHAnsi"/>
          <w:b/>
          <w:sz w:val="20"/>
          <w:szCs w:val="20"/>
        </w:rPr>
        <w:t xml:space="preserve">6.9 </w:t>
      </w:r>
      <w:r w:rsidR="005B1412" w:rsidRPr="001C7A29">
        <w:rPr>
          <w:rFonts w:asciiTheme="minorHAnsi" w:hAnsiTheme="minorHAnsi" w:cstheme="minorHAnsi"/>
          <w:b/>
          <w:sz w:val="20"/>
          <w:szCs w:val="20"/>
        </w:rPr>
        <w:t>GESTIÓN DE CAMBIOS</w:t>
      </w:r>
      <w:bookmarkEnd w:id="79"/>
      <w:r w:rsidR="005B1412" w:rsidRPr="001C7A29">
        <w:rPr>
          <w:rFonts w:asciiTheme="minorHAnsi" w:hAnsiTheme="minorHAnsi" w:cstheme="minorHAnsi"/>
          <w:b/>
          <w:sz w:val="20"/>
          <w:szCs w:val="20"/>
        </w:rPr>
        <w:t>. GC</w:t>
      </w:r>
      <w:bookmarkEnd w:id="80"/>
      <w:bookmarkEnd w:id="81"/>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1.9 Actualizaciones (control Integrado de cambios) de los instrumentos del programa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pStyle w:val="Default"/>
        <w:spacing w:line="360" w:lineRule="auto"/>
        <w:jc w:val="both"/>
        <w:rPr>
          <w:rFonts w:asciiTheme="minorHAnsi" w:hAnsiTheme="minorHAnsi" w:cstheme="minorHAnsi"/>
          <w:color w:val="auto"/>
          <w:sz w:val="20"/>
          <w:szCs w:val="20"/>
          <w:lang w:val="es-BO"/>
        </w:rPr>
      </w:pPr>
      <w:r w:rsidRPr="00E77694">
        <w:rPr>
          <w:rFonts w:asciiTheme="minorHAnsi" w:hAnsiTheme="minorHAnsi" w:cstheme="minorHAnsi"/>
          <w:color w:val="auto"/>
          <w:sz w:val="20"/>
          <w:szCs w:val="20"/>
          <w:lang w:val="es-BO"/>
        </w:rPr>
        <w:t xml:space="preserve">La gestión de cambios consiste en revisar todas las solicitudes de cambios, aprobarlos o rechazarlos y manejarlos de una manera formal y documentada, desde la concepción hasta la finalización del Programa. </w:t>
      </w:r>
      <w:r w:rsidRPr="00E77694">
        <w:rPr>
          <w:rFonts w:asciiTheme="minorHAnsi" w:hAnsiTheme="minorHAnsi" w:cstheme="minorHAnsi"/>
          <w:color w:val="auto"/>
          <w:sz w:val="20"/>
          <w:szCs w:val="20"/>
          <w:lang w:val="es-ES_tradnl"/>
        </w:rPr>
        <w:t>El control de cambios comprende la revisión de todas las solicitudes de cambio, validar y supervisar los cambios en: productos entregables, en los instrumentos de gestión, tales como PEP, POA, PA, MMR y PFI. A continuación se presentan los niveles de competencia para la aplicación del procedimiento:</w:t>
      </w:r>
    </w:p>
    <w:tbl>
      <w:tblPr>
        <w:tblW w:w="8066" w:type="dxa"/>
        <w:tblInd w:w="7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1701"/>
        <w:gridCol w:w="3158"/>
        <w:gridCol w:w="2640"/>
      </w:tblGrid>
      <w:tr w:rsidR="005B1412" w:rsidRPr="00E77694" w:rsidTr="005B1412">
        <w:trPr>
          <w:trHeight w:val="510"/>
        </w:trPr>
        <w:tc>
          <w:tcPr>
            <w:tcW w:w="567" w:type="dxa"/>
            <w:shd w:val="clear" w:color="auto" w:fill="17365D" w:themeFill="text2" w:themeFillShade="BF"/>
            <w:vAlign w:val="center"/>
            <w:hideMark/>
          </w:tcPr>
          <w:p w:rsidR="005B1412" w:rsidRPr="00E77694" w:rsidRDefault="005B1412" w:rsidP="007A5072">
            <w:pPr>
              <w:spacing w:after="0" w:line="360" w:lineRule="auto"/>
              <w:rPr>
                <w:rFonts w:asciiTheme="minorHAnsi" w:eastAsia="Times New Roman" w:hAnsiTheme="minorHAnsi"/>
                <w:b/>
                <w:bCs/>
                <w:sz w:val="20"/>
                <w:szCs w:val="20"/>
                <w:lang w:val="es-ES" w:eastAsia="es-ES"/>
              </w:rPr>
            </w:pPr>
            <w:r w:rsidRPr="00E77694">
              <w:rPr>
                <w:rFonts w:asciiTheme="minorHAnsi" w:eastAsia="Times New Roman" w:hAnsiTheme="minorHAnsi"/>
                <w:b/>
                <w:bCs/>
                <w:sz w:val="20"/>
                <w:szCs w:val="20"/>
                <w:lang w:val="es-ES" w:eastAsia="es-ES"/>
              </w:rPr>
              <w:t> </w:t>
            </w:r>
          </w:p>
        </w:tc>
        <w:tc>
          <w:tcPr>
            <w:tcW w:w="1701" w:type="dxa"/>
            <w:shd w:val="clear" w:color="auto" w:fill="17365D" w:themeFill="text2" w:themeFillShade="BF"/>
            <w:vAlign w:val="center"/>
            <w:hideMark/>
          </w:tcPr>
          <w:p w:rsidR="005B1412" w:rsidRPr="00E77694" w:rsidRDefault="005B1412" w:rsidP="007A5072">
            <w:pPr>
              <w:spacing w:after="0" w:line="360" w:lineRule="auto"/>
              <w:jc w:val="center"/>
              <w:rPr>
                <w:rFonts w:asciiTheme="minorHAnsi" w:eastAsia="Times New Roman" w:hAnsiTheme="minorHAnsi"/>
                <w:b/>
                <w:sz w:val="20"/>
                <w:szCs w:val="20"/>
                <w:lang w:val="es-ES" w:eastAsia="es-ES"/>
              </w:rPr>
            </w:pPr>
            <w:r w:rsidRPr="00E77694">
              <w:rPr>
                <w:rFonts w:asciiTheme="minorHAnsi" w:eastAsia="Times New Roman" w:hAnsiTheme="minorHAnsi"/>
                <w:b/>
                <w:sz w:val="20"/>
                <w:szCs w:val="20"/>
                <w:lang w:val="es-ES" w:eastAsia="es-ES"/>
              </w:rPr>
              <w:t>Niveles de Autonomía</w:t>
            </w:r>
          </w:p>
        </w:tc>
        <w:tc>
          <w:tcPr>
            <w:tcW w:w="3158" w:type="dxa"/>
            <w:shd w:val="clear" w:color="auto" w:fill="17365D" w:themeFill="text2" w:themeFillShade="BF"/>
            <w:vAlign w:val="center"/>
            <w:hideMark/>
          </w:tcPr>
          <w:p w:rsidR="005B1412" w:rsidRPr="00E77694" w:rsidRDefault="005B1412" w:rsidP="007A5072">
            <w:pPr>
              <w:spacing w:after="0" w:line="360" w:lineRule="auto"/>
              <w:jc w:val="center"/>
              <w:rPr>
                <w:rFonts w:asciiTheme="minorHAnsi" w:eastAsia="Times New Roman" w:hAnsiTheme="minorHAnsi"/>
                <w:b/>
                <w:bCs/>
                <w:sz w:val="20"/>
                <w:szCs w:val="20"/>
                <w:lang w:val="es-ES" w:eastAsia="es-ES"/>
              </w:rPr>
            </w:pPr>
            <w:r w:rsidRPr="00E77694">
              <w:rPr>
                <w:rFonts w:asciiTheme="minorHAnsi" w:eastAsia="Times New Roman" w:hAnsiTheme="minorHAnsi"/>
                <w:b/>
                <w:bCs/>
                <w:sz w:val="20"/>
                <w:szCs w:val="20"/>
                <w:lang w:val="es-ES" w:eastAsia="es-ES"/>
              </w:rPr>
              <w:t xml:space="preserve">Competencias </w:t>
            </w:r>
          </w:p>
        </w:tc>
        <w:tc>
          <w:tcPr>
            <w:tcW w:w="2640" w:type="dxa"/>
            <w:shd w:val="clear" w:color="auto" w:fill="17365D" w:themeFill="text2" w:themeFillShade="BF"/>
            <w:vAlign w:val="center"/>
            <w:hideMark/>
          </w:tcPr>
          <w:p w:rsidR="005B1412" w:rsidRPr="00E77694" w:rsidRDefault="005B1412" w:rsidP="007A5072">
            <w:pPr>
              <w:spacing w:after="0" w:line="360" w:lineRule="auto"/>
              <w:jc w:val="center"/>
              <w:rPr>
                <w:rFonts w:asciiTheme="minorHAnsi" w:eastAsia="Times New Roman" w:hAnsiTheme="minorHAnsi"/>
                <w:b/>
                <w:bCs/>
                <w:sz w:val="20"/>
                <w:szCs w:val="20"/>
                <w:lang w:val="es-ES" w:eastAsia="es-ES"/>
              </w:rPr>
            </w:pPr>
            <w:r w:rsidRPr="00E77694">
              <w:rPr>
                <w:rFonts w:asciiTheme="minorHAnsi" w:eastAsia="Times New Roman" w:hAnsiTheme="minorHAnsi"/>
                <w:b/>
                <w:bCs/>
                <w:sz w:val="20"/>
                <w:szCs w:val="20"/>
                <w:lang w:val="es-ES" w:eastAsia="es-ES"/>
              </w:rPr>
              <w:t>Responsable</w:t>
            </w:r>
          </w:p>
        </w:tc>
      </w:tr>
      <w:tr w:rsidR="005B1412" w:rsidRPr="00E77694" w:rsidTr="005B1412">
        <w:trPr>
          <w:trHeight w:val="420"/>
        </w:trPr>
        <w:tc>
          <w:tcPr>
            <w:tcW w:w="567" w:type="dxa"/>
            <w:shd w:val="clear" w:color="000000" w:fill="DBE5F1"/>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1</w:t>
            </w:r>
          </w:p>
        </w:tc>
        <w:tc>
          <w:tcPr>
            <w:tcW w:w="1701" w:type="dxa"/>
            <w:shd w:val="clear" w:color="000000" w:fill="DBE5F1"/>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PRIMER NIVEL</w:t>
            </w:r>
          </w:p>
        </w:tc>
        <w:tc>
          <w:tcPr>
            <w:tcW w:w="3158" w:type="dxa"/>
            <w:shd w:val="clear" w:color="000000" w:fill="DBE5F1"/>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Aprobación del cambio solicitado y pedido de modificación al BID</w:t>
            </w:r>
          </w:p>
        </w:tc>
        <w:tc>
          <w:tcPr>
            <w:tcW w:w="2640" w:type="dxa"/>
            <w:shd w:val="clear" w:color="000000" w:fill="DBE5F1"/>
            <w:noWrap/>
            <w:vAlign w:val="center"/>
            <w:hideMark/>
          </w:tcPr>
          <w:p w:rsidR="005B1412" w:rsidRPr="00E77694" w:rsidRDefault="007B6010" w:rsidP="007A5072">
            <w:pPr>
              <w:spacing w:after="0" w:line="360" w:lineRule="auto"/>
              <w:jc w:val="center"/>
              <w:rPr>
                <w:rFonts w:asciiTheme="minorHAnsi" w:eastAsia="Times New Roman" w:hAnsiTheme="minorHAnsi"/>
                <w:color w:val="000000"/>
                <w:sz w:val="20"/>
                <w:szCs w:val="20"/>
                <w:lang w:val="es-ES" w:eastAsia="es-ES"/>
              </w:rPr>
            </w:pPr>
            <w:r>
              <w:rPr>
                <w:rFonts w:asciiTheme="minorHAnsi" w:eastAsia="Times New Roman" w:hAnsiTheme="minorHAnsi"/>
                <w:color w:val="000000"/>
                <w:sz w:val="20"/>
                <w:szCs w:val="20"/>
                <w:lang w:val="es-ES" w:eastAsia="es-ES"/>
              </w:rPr>
              <w:t>Gerente UEP-MOPC</w:t>
            </w:r>
          </w:p>
        </w:tc>
      </w:tr>
      <w:tr w:rsidR="005B1412" w:rsidRPr="00E77694" w:rsidTr="005B1412">
        <w:trPr>
          <w:trHeight w:val="420"/>
        </w:trPr>
        <w:tc>
          <w:tcPr>
            <w:tcW w:w="567" w:type="dxa"/>
            <w:shd w:val="clear" w:color="000000" w:fill="FFFFFF"/>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2</w:t>
            </w:r>
          </w:p>
        </w:tc>
        <w:tc>
          <w:tcPr>
            <w:tcW w:w="1701" w:type="dxa"/>
            <w:shd w:val="clear" w:color="000000" w:fill="FFFFFF"/>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SEGUNDO NIVEL</w:t>
            </w:r>
          </w:p>
        </w:tc>
        <w:tc>
          <w:tcPr>
            <w:tcW w:w="3158" w:type="dxa"/>
            <w:shd w:val="clear" w:color="000000" w:fill="FFFFFF"/>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Revisión del pedido cambio y autorización </w:t>
            </w:r>
          </w:p>
        </w:tc>
        <w:tc>
          <w:tcPr>
            <w:tcW w:w="2640" w:type="dxa"/>
            <w:shd w:val="clear" w:color="000000" w:fill="FFFFFF"/>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Coordinador General de la </w:t>
            </w:r>
            <w:r w:rsidR="007B6010">
              <w:rPr>
                <w:rFonts w:asciiTheme="minorHAnsi" w:eastAsia="Times New Roman" w:hAnsiTheme="minorHAnsi"/>
                <w:color w:val="000000"/>
                <w:sz w:val="20"/>
                <w:szCs w:val="20"/>
                <w:lang w:val="es-ES" w:eastAsia="es-ES"/>
              </w:rPr>
              <w:t>GV-</w:t>
            </w:r>
            <w:r w:rsidRPr="00E77694">
              <w:rPr>
                <w:rFonts w:asciiTheme="minorHAnsi" w:eastAsia="Times New Roman" w:hAnsiTheme="minorHAnsi"/>
                <w:color w:val="000000"/>
                <w:sz w:val="20"/>
                <w:szCs w:val="20"/>
                <w:lang w:val="es-ES" w:eastAsia="es-ES"/>
              </w:rPr>
              <w:t xml:space="preserve">UEP </w:t>
            </w:r>
          </w:p>
        </w:tc>
      </w:tr>
      <w:tr w:rsidR="005B1412" w:rsidRPr="00E77694" w:rsidTr="005B1412">
        <w:trPr>
          <w:trHeight w:val="420"/>
        </w:trPr>
        <w:tc>
          <w:tcPr>
            <w:tcW w:w="567" w:type="dxa"/>
            <w:vMerge w:val="restart"/>
            <w:shd w:val="clear" w:color="000000" w:fill="DBE5F1"/>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3</w:t>
            </w:r>
          </w:p>
        </w:tc>
        <w:tc>
          <w:tcPr>
            <w:tcW w:w="1701" w:type="dxa"/>
            <w:vMerge w:val="restart"/>
            <w:shd w:val="clear" w:color="000000" w:fill="DBE5F1"/>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TERCER NIVEL</w:t>
            </w:r>
          </w:p>
        </w:tc>
        <w:tc>
          <w:tcPr>
            <w:tcW w:w="3158" w:type="dxa"/>
            <w:shd w:val="clear" w:color="000000" w:fill="DBE5F1"/>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Ajuste de Instrumentos y documento de justificación del cambio</w:t>
            </w:r>
          </w:p>
        </w:tc>
        <w:tc>
          <w:tcPr>
            <w:tcW w:w="2640" w:type="dxa"/>
            <w:shd w:val="clear" w:color="000000" w:fill="DBE5F1"/>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Especialista Monitoreo y Evaluación</w:t>
            </w:r>
          </w:p>
        </w:tc>
      </w:tr>
      <w:tr w:rsidR="005B1412" w:rsidRPr="00E77694" w:rsidTr="005B1412">
        <w:trPr>
          <w:trHeight w:val="420"/>
        </w:trPr>
        <w:tc>
          <w:tcPr>
            <w:tcW w:w="567" w:type="dxa"/>
            <w:vMerge/>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p>
        </w:tc>
        <w:tc>
          <w:tcPr>
            <w:tcW w:w="1701" w:type="dxa"/>
            <w:vMerge/>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p>
        </w:tc>
        <w:tc>
          <w:tcPr>
            <w:tcW w:w="3158" w:type="dxa"/>
            <w:shd w:val="clear" w:color="000000" w:fill="DBE5F1"/>
            <w:vAlign w:val="center"/>
            <w:hideMark/>
          </w:tcPr>
          <w:p w:rsidR="005B1412" w:rsidRPr="00E77694" w:rsidRDefault="005B1412" w:rsidP="007A5072">
            <w:pPr>
              <w:spacing w:after="0" w:line="36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Solicitud del cambio requerido</w:t>
            </w:r>
          </w:p>
        </w:tc>
        <w:tc>
          <w:tcPr>
            <w:tcW w:w="2640" w:type="dxa"/>
            <w:shd w:val="clear" w:color="000000" w:fill="DBE5F1"/>
            <w:vAlign w:val="center"/>
            <w:hideMark/>
          </w:tcPr>
          <w:p w:rsidR="005B1412" w:rsidRPr="00E77694" w:rsidRDefault="005B1412" w:rsidP="007A5072">
            <w:pPr>
              <w:spacing w:after="0" w:line="36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Involucrados (*)</w:t>
            </w:r>
          </w:p>
        </w:tc>
      </w:tr>
    </w:tbl>
    <w:p w:rsidR="005B1412" w:rsidRPr="00E77694" w:rsidRDefault="005B1412" w:rsidP="007A5072">
      <w:pPr>
        <w:pStyle w:val="Default"/>
        <w:spacing w:line="360" w:lineRule="auto"/>
        <w:jc w:val="both"/>
        <w:rPr>
          <w:rFonts w:asciiTheme="minorHAnsi" w:hAnsiTheme="minorHAnsi" w:cstheme="minorHAnsi"/>
          <w:color w:val="auto"/>
          <w:sz w:val="20"/>
          <w:szCs w:val="20"/>
          <w:lang w:val="es-BO"/>
        </w:rPr>
      </w:pPr>
    </w:p>
    <w:p w:rsidR="005B1412" w:rsidRPr="00E77694" w:rsidRDefault="005B1412" w:rsidP="001C7A29">
      <w:pPr>
        <w:pStyle w:val="Default"/>
        <w:spacing w:line="360" w:lineRule="auto"/>
        <w:jc w:val="both"/>
        <w:rPr>
          <w:rFonts w:asciiTheme="minorHAnsi" w:hAnsiTheme="minorHAnsi" w:cstheme="minorHAnsi"/>
          <w:color w:val="auto"/>
          <w:sz w:val="20"/>
          <w:szCs w:val="20"/>
          <w:lang w:val="es-BO"/>
        </w:rPr>
      </w:pPr>
      <w:r w:rsidRPr="00E77694">
        <w:rPr>
          <w:rFonts w:asciiTheme="minorHAnsi" w:hAnsiTheme="minorHAnsi" w:cstheme="minorHAnsi"/>
          <w:color w:val="auto"/>
          <w:sz w:val="20"/>
          <w:szCs w:val="20"/>
          <w:lang w:val="es-BO"/>
        </w:rPr>
        <w:t xml:space="preserve">Los cambios sustanciales que planten modificación de alcance de productos o entregables, plazos para obtención de productos según lo establecido en la matriz de resultados, cambios significativos de estimaciones de costos, incorporación de nuevas actividades, </w:t>
      </w:r>
      <w:r w:rsidRPr="002918EA">
        <w:rPr>
          <w:rFonts w:asciiTheme="minorHAnsi" w:hAnsiTheme="minorHAnsi" w:cstheme="minorHAnsi"/>
          <w:color w:val="auto"/>
          <w:sz w:val="20"/>
          <w:szCs w:val="20"/>
          <w:lang w:val="es-BO"/>
        </w:rPr>
        <w:t xml:space="preserve">cambios  o reprogramaciones de procesos de adquisiciones  deberán ser previamente acordadas con el Banco y de la </w:t>
      </w:r>
      <w:r w:rsidR="00011AD6">
        <w:rPr>
          <w:rFonts w:asciiTheme="minorHAnsi" w:hAnsiTheme="minorHAnsi" w:cstheme="minorHAnsi"/>
          <w:color w:val="auto"/>
          <w:sz w:val="20"/>
          <w:szCs w:val="20"/>
          <w:lang w:val="es-BO"/>
        </w:rPr>
        <w:t>CAF</w:t>
      </w:r>
      <w:r w:rsidRPr="002918EA">
        <w:rPr>
          <w:rFonts w:asciiTheme="minorHAnsi" w:hAnsiTheme="minorHAnsi" w:cstheme="minorHAnsi"/>
          <w:color w:val="auto"/>
          <w:sz w:val="20"/>
          <w:szCs w:val="20"/>
          <w:lang w:val="es-BO"/>
        </w:rPr>
        <w:t>.</w:t>
      </w:r>
      <w:r w:rsidRPr="00E77694">
        <w:rPr>
          <w:rFonts w:asciiTheme="minorHAnsi" w:hAnsiTheme="minorHAnsi" w:cstheme="minorHAnsi"/>
          <w:color w:val="auto"/>
          <w:sz w:val="20"/>
          <w:szCs w:val="20"/>
          <w:lang w:val="es-BO"/>
        </w:rPr>
        <w:t xml:space="preserve"> </w:t>
      </w:r>
    </w:p>
    <w:p w:rsidR="005B1412" w:rsidRPr="00E77694" w:rsidRDefault="005B1412" w:rsidP="007A5072">
      <w:pPr>
        <w:spacing w:after="0" w:line="360" w:lineRule="auto"/>
        <w:rPr>
          <w:rStyle w:val="Hyperlink"/>
          <w:rFonts w:asciiTheme="minorHAnsi" w:hAnsiTheme="minorHAnsi" w:cstheme="minorHAnsi"/>
          <w:sz w:val="20"/>
          <w:szCs w:val="20"/>
          <w:lang w:val="es-BO"/>
        </w:rPr>
      </w:pPr>
    </w:p>
    <w:p w:rsidR="005B1412" w:rsidRPr="001C7A29" w:rsidRDefault="00D600E3" w:rsidP="001C7A29">
      <w:pPr>
        <w:spacing w:after="0" w:line="360" w:lineRule="auto"/>
        <w:jc w:val="both"/>
        <w:outlineLvl w:val="1"/>
        <w:rPr>
          <w:rFonts w:asciiTheme="minorHAnsi" w:hAnsiTheme="minorHAnsi" w:cstheme="minorHAnsi"/>
          <w:b/>
          <w:sz w:val="20"/>
          <w:szCs w:val="20"/>
        </w:rPr>
      </w:pPr>
      <w:bookmarkStart w:id="82" w:name="RO_1_10"/>
      <w:bookmarkStart w:id="83" w:name="_Toc445321507"/>
      <w:bookmarkStart w:id="84" w:name="_Toc495681032"/>
      <w:r>
        <w:rPr>
          <w:rFonts w:asciiTheme="minorHAnsi" w:hAnsiTheme="minorHAnsi" w:cstheme="minorHAnsi"/>
          <w:b/>
          <w:sz w:val="20"/>
          <w:szCs w:val="20"/>
        </w:rPr>
        <w:t xml:space="preserve">6.10 </w:t>
      </w:r>
      <w:r w:rsidR="005B1412" w:rsidRPr="001C7A29">
        <w:rPr>
          <w:rFonts w:asciiTheme="minorHAnsi" w:hAnsiTheme="minorHAnsi" w:cstheme="minorHAnsi"/>
          <w:b/>
          <w:sz w:val="20"/>
          <w:szCs w:val="20"/>
        </w:rPr>
        <w:t xml:space="preserve">REGLAMENTO OPERATIVO DEL </w:t>
      </w:r>
      <w:r w:rsidR="007B6010" w:rsidRPr="001C7A29">
        <w:rPr>
          <w:rFonts w:asciiTheme="minorHAnsi" w:hAnsiTheme="minorHAnsi" w:cstheme="minorHAnsi"/>
          <w:b/>
          <w:sz w:val="20"/>
          <w:szCs w:val="20"/>
        </w:rPr>
        <w:t>PRO</w:t>
      </w:r>
      <w:r w:rsidR="007B6010">
        <w:rPr>
          <w:rFonts w:asciiTheme="minorHAnsi" w:hAnsiTheme="minorHAnsi" w:cstheme="minorHAnsi"/>
          <w:b/>
          <w:sz w:val="20"/>
          <w:szCs w:val="20"/>
        </w:rPr>
        <w:t>YECTO</w:t>
      </w:r>
      <w:r w:rsidR="007B6010" w:rsidRPr="001C7A29">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(RO</w:t>
      </w:r>
      <w:bookmarkEnd w:id="82"/>
      <w:r w:rsidR="005B1412" w:rsidRPr="001C7A29">
        <w:rPr>
          <w:rFonts w:asciiTheme="minorHAnsi" w:hAnsiTheme="minorHAnsi" w:cstheme="minorHAnsi"/>
          <w:b/>
          <w:sz w:val="20"/>
          <w:szCs w:val="20"/>
        </w:rPr>
        <w:t>P)</w:t>
      </w:r>
      <w:bookmarkEnd w:id="83"/>
      <w:bookmarkEnd w:id="84"/>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1.10 Reglamento Operativo del Programa (ROP)</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2918EA" w:rsidRDefault="005B1412" w:rsidP="002918EA">
      <w:pPr>
        <w:spacing w:after="0" w:line="360" w:lineRule="auto"/>
        <w:jc w:val="both"/>
        <w:rPr>
          <w:rFonts w:asciiTheme="minorHAnsi" w:eastAsia="Times New Roman" w:hAnsiTheme="minorHAnsi" w:cstheme="minorHAnsi"/>
          <w:sz w:val="20"/>
          <w:szCs w:val="20"/>
          <w:lang w:val="es-BO" w:eastAsia="es-ES"/>
        </w:rPr>
      </w:pPr>
      <w:r w:rsidRPr="00E77694">
        <w:rPr>
          <w:rFonts w:asciiTheme="minorHAnsi" w:eastAsia="Times New Roman" w:hAnsiTheme="minorHAnsi" w:cstheme="minorHAnsi"/>
          <w:sz w:val="20"/>
          <w:szCs w:val="20"/>
          <w:lang w:val="es-BO" w:eastAsia="es-ES"/>
        </w:rPr>
        <w:lastRenderedPageBreak/>
        <w:t xml:space="preserve">La ejecución del </w:t>
      </w:r>
      <w:r w:rsidR="007B6010" w:rsidRPr="00E77694">
        <w:rPr>
          <w:rFonts w:asciiTheme="minorHAnsi" w:eastAsia="Times New Roman" w:hAnsiTheme="minorHAnsi" w:cstheme="minorHAnsi"/>
          <w:sz w:val="20"/>
          <w:szCs w:val="20"/>
          <w:lang w:val="es-BO" w:eastAsia="es-ES"/>
        </w:rPr>
        <w:t>pro</w:t>
      </w:r>
      <w:r w:rsidR="007B6010">
        <w:rPr>
          <w:rFonts w:asciiTheme="minorHAnsi" w:eastAsia="Times New Roman" w:hAnsiTheme="minorHAnsi" w:cstheme="minorHAnsi"/>
          <w:sz w:val="20"/>
          <w:szCs w:val="20"/>
          <w:lang w:val="es-BO" w:eastAsia="es-ES"/>
        </w:rPr>
        <w:t xml:space="preserve">yecto </w:t>
      </w:r>
      <w:r w:rsidRPr="00E77694">
        <w:rPr>
          <w:rFonts w:asciiTheme="minorHAnsi" w:eastAsia="Times New Roman" w:hAnsiTheme="minorHAnsi" w:cstheme="minorHAnsi"/>
          <w:sz w:val="20"/>
          <w:szCs w:val="20"/>
          <w:lang w:val="es-BO" w:eastAsia="es-ES"/>
        </w:rPr>
        <w:t xml:space="preserve">estará regida por un Reglamento Operativo (ROP) que será único para la ejecución del </w:t>
      </w:r>
      <w:r w:rsidR="007B6010" w:rsidRPr="00E77694">
        <w:rPr>
          <w:rFonts w:asciiTheme="minorHAnsi" w:eastAsia="Times New Roman" w:hAnsiTheme="minorHAnsi" w:cstheme="minorHAnsi"/>
          <w:sz w:val="20"/>
          <w:szCs w:val="20"/>
          <w:lang w:val="es-BO" w:eastAsia="es-ES"/>
        </w:rPr>
        <w:t>Pro</w:t>
      </w:r>
      <w:r w:rsidR="007B6010">
        <w:rPr>
          <w:rFonts w:asciiTheme="minorHAnsi" w:eastAsia="Times New Roman" w:hAnsiTheme="minorHAnsi" w:cstheme="minorHAnsi"/>
          <w:sz w:val="20"/>
          <w:szCs w:val="20"/>
          <w:lang w:val="es-BO" w:eastAsia="es-ES"/>
        </w:rPr>
        <w:t>yecto</w:t>
      </w:r>
      <w:r w:rsidR="007B6010" w:rsidRPr="00E77694">
        <w:rPr>
          <w:rFonts w:asciiTheme="minorHAnsi" w:eastAsia="Times New Roman" w:hAnsiTheme="minorHAnsi" w:cstheme="minorHAnsi"/>
          <w:sz w:val="20"/>
          <w:szCs w:val="20"/>
          <w:lang w:val="es-BO" w:eastAsia="es-ES"/>
        </w:rPr>
        <w:t xml:space="preserve"> </w:t>
      </w:r>
      <w:r w:rsidRPr="00E77694">
        <w:rPr>
          <w:rFonts w:asciiTheme="minorHAnsi" w:eastAsia="Times New Roman" w:hAnsiTheme="minorHAnsi" w:cstheme="minorHAnsi"/>
          <w:sz w:val="20"/>
          <w:szCs w:val="20"/>
          <w:lang w:val="es-BO" w:eastAsia="es-ES"/>
        </w:rPr>
        <w:t>con independencia de la fuente de financiación y contendrá</w:t>
      </w:r>
      <w:r w:rsidR="002918EA">
        <w:rPr>
          <w:rFonts w:asciiTheme="minorHAnsi" w:eastAsia="Times New Roman" w:hAnsiTheme="minorHAnsi" w:cstheme="minorHAnsi"/>
          <w:sz w:val="20"/>
          <w:szCs w:val="20"/>
          <w:lang w:val="es-BO" w:eastAsia="es-ES"/>
        </w:rPr>
        <w:t xml:space="preserve">: i) Disposiciones Administrativas – Financieras, de conformidad con los términos y condiciones previamente acordados con el BID y con </w:t>
      </w:r>
      <w:r w:rsidR="007B6010">
        <w:rPr>
          <w:rFonts w:asciiTheme="minorHAnsi" w:eastAsia="Times New Roman" w:hAnsiTheme="minorHAnsi" w:cstheme="minorHAnsi"/>
          <w:sz w:val="20"/>
          <w:szCs w:val="20"/>
          <w:lang w:val="es-BO" w:eastAsia="es-ES"/>
        </w:rPr>
        <w:t>la CAF</w:t>
      </w:r>
      <w:r w:rsidR="002918EA">
        <w:rPr>
          <w:rFonts w:asciiTheme="minorHAnsi" w:eastAsia="Times New Roman" w:hAnsiTheme="minorHAnsi" w:cstheme="minorHAnsi"/>
          <w:sz w:val="20"/>
          <w:szCs w:val="20"/>
          <w:lang w:val="es-BO" w:eastAsia="es-ES"/>
        </w:rPr>
        <w:t>; ii) Disposiciones Técnicas, que incluyan, entre otros, los criterios de elegibilidad técnicos, económicos, ambientales y sociales aplicables a los distintos componentes del Pro</w:t>
      </w:r>
      <w:r w:rsidR="007B6010">
        <w:rPr>
          <w:rFonts w:asciiTheme="minorHAnsi" w:eastAsia="Times New Roman" w:hAnsiTheme="minorHAnsi" w:cstheme="minorHAnsi"/>
          <w:sz w:val="20"/>
          <w:szCs w:val="20"/>
          <w:lang w:val="es-BO" w:eastAsia="es-ES"/>
        </w:rPr>
        <w:t>yecto</w:t>
      </w:r>
      <w:r w:rsidR="002918EA">
        <w:rPr>
          <w:rFonts w:asciiTheme="minorHAnsi" w:eastAsia="Times New Roman" w:hAnsiTheme="minorHAnsi" w:cstheme="minorHAnsi"/>
          <w:sz w:val="20"/>
          <w:szCs w:val="20"/>
          <w:lang w:val="es-BO" w:eastAsia="es-ES"/>
        </w:rPr>
        <w:t xml:space="preserve">, así como los aspectos relacionados con el mantenimiento de las obras y demás aspectos relacionados con el </w:t>
      </w:r>
      <w:r w:rsidR="007B6010">
        <w:rPr>
          <w:rFonts w:asciiTheme="minorHAnsi" w:eastAsia="Times New Roman" w:hAnsiTheme="minorHAnsi" w:cstheme="minorHAnsi"/>
          <w:sz w:val="20"/>
          <w:szCs w:val="20"/>
          <w:lang w:val="es-BO" w:eastAsia="es-ES"/>
        </w:rPr>
        <w:t>Proyecto</w:t>
      </w:r>
      <w:r w:rsidR="002918EA">
        <w:rPr>
          <w:rFonts w:asciiTheme="minorHAnsi" w:eastAsia="Times New Roman" w:hAnsiTheme="minorHAnsi" w:cstheme="minorHAnsi"/>
          <w:sz w:val="20"/>
          <w:szCs w:val="20"/>
          <w:lang w:val="es-BO" w:eastAsia="es-ES"/>
        </w:rPr>
        <w:t xml:space="preserve">. </w:t>
      </w:r>
    </w:p>
    <w:p w:rsidR="002918EA" w:rsidRPr="00E77694" w:rsidRDefault="002918EA" w:rsidP="007A5072">
      <w:pPr>
        <w:spacing w:after="0" w:line="360" w:lineRule="auto"/>
        <w:ind w:left="709"/>
        <w:jc w:val="both"/>
        <w:rPr>
          <w:rFonts w:asciiTheme="minorHAnsi" w:eastAsia="Times New Roman" w:hAnsiTheme="minorHAnsi" w:cstheme="minorHAnsi"/>
          <w:sz w:val="20"/>
          <w:szCs w:val="20"/>
          <w:lang w:val="es-BO" w:eastAsia="es-ES"/>
        </w:rPr>
      </w:pPr>
    </w:p>
    <w:p w:rsidR="005B1412" w:rsidRPr="00E77694" w:rsidRDefault="005B1412" w:rsidP="001C7A29">
      <w:pPr>
        <w:spacing w:after="0" w:line="360" w:lineRule="auto"/>
        <w:jc w:val="both"/>
        <w:rPr>
          <w:rFonts w:asciiTheme="minorHAnsi" w:eastAsia="Times New Roman" w:hAnsiTheme="minorHAnsi" w:cstheme="minorHAnsi"/>
          <w:sz w:val="20"/>
          <w:szCs w:val="20"/>
          <w:lang w:val="es-BO" w:eastAsia="es-ES"/>
        </w:rPr>
      </w:pPr>
      <w:r w:rsidRPr="00E77694">
        <w:rPr>
          <w:rFonts w:asciiTheme="minorHAnsi" w:eastAsia="Times New Roman" w:hAnsiTheme="minorHAnsi" w:cstheme="minorHAnsi"/>
          <w:sz w:val="20"/>
          <w:szCs w:val="20"/>
          <w:lang w:val="es-BO" w:eastAsia="es-ES"/>
        </w:rPr>
        <w:t xml:space="preserve">El ROP podrá </w:t>
      </w:r>
      <w:r w:rsidRPr="002918EA">
        <w:rPr>
          <w:rFonts w:asciiTheme="minorHAnsi" w:eastAsia="Times New Roman" w:hAnsiTheme="minorHAnsi" w:cstheme="minorHAnsi"/>
          <w:sz w:val="20"/>
          <w:szCs w:val="20"/>
          <w:lang w:val="es-BO" w:eastAsia="es-ES"/>
        </w:rPr>
        <w:t xml:space="preserve">modificarse durante la ejecución del </w:t>
      </w:r>
      <w:r w:rsidR="004D0669">
        <w:rPr>
          <w:rFonts w:asciiTheme="minorHAnsi" w:eastAsia="Times New Roman" w:hAnsiTheme="minorHAnsi" w:cstheme="minorHAnsi"/>
          <w:sz w:val="20"/>
          <w:szCs w:val="20"/>
          <w:lang w:val="es-BO" w:eastAsia="es-ES"/>
        </w:rPr>
        <w:t>proyecto,</w:t>
      </w:r>
      <w:r w:rsidRPr="002918EA">
        <w:rPr>
          <w:rFonts w:asciiTheme="minorHAnsi" w:eastAsia="Times New Roman" w:hAnsiTheme="minorHAnsi" w:cstheme="minorHAnsi"/>
          <w:sz w:val="20"/>
          <w:szCs w:val="20"/>
          <w:lang w:val="es-BO" w:eastAsia="es-ES"/>
        </w:rPr>
        <w:t xml:space="preserve"> pero solamente con la no objeción expresa del BID y de la </w:t>
      </w:r>
      <w:r w:rsidR="007B6010">
        <w:rPr>
          <w:rFonts w:asciiTheme="minorHAnsi" w:eastAsia="Times New Roman" w:hAnsiTheme="minorHAnsi" w:cstheme="minorHAnsi"/>
          <w:sz w:val="20"/>
          <w:szCs w:val="20"/>
          <w:lang w:val="es-BO" w:eastAsia="es-ES"/>
        </w:rPr>
        <w:t>CAF</w:t>
      </w:r>
      <w:r w:rsidRPr="002918EA">
        <w:rPr>
          <w:rFonts w:asciiTheme="minorHAnsi" w:eastAsia="Times New Roman" w:hAnsiTheme="minorHAnsi" w:cstheme="minorHAnsi"/>
          <w:sz w:val="20"/>
          <w:szCs w:val="20"/>
          <w:lang w:val="es-BO" w:eastAsia="es-ES"/>
        </w:rPr>
        <w:t xml:space="preserve">. En cada momento la última versión aprobada que cuenta con la no objeción del Banco y de la </w:t>
      </w:r>
      <w:r w:rsidR="007B6010">
        <w:rPr>
          <w:rFonts w:asciiTheme="minorHAnsi" w:eastAsia="Times New Roman" w:hAnsiTheme="minorHAnsi" w:cstheme="minorHAnsi"/>
          <w:sz w:val="20"/>
          <w:szCs w:val="20"/>
          <w:lang w:val="es-BO" w:eastAsia="es-ES"/>
        </w:rPr>
        <w:t>CAF</w:t>
      </w:r>
      <w:r w:rsidR="007B6010" w:rsidRPr="002918EA">
        <w:rPr>
          <w:rFonts w:asciiTheme="minorHAnsi" w:eastAsia="Times New Roman" w:hAnsiTheme="minorHAnsi" w:cstheme="minorHAnsi"/>
          <w:sz w:val="20"/>
          <w:szCs w:val="20"/>
          <w:lang w:val="es-BO" w:eastAsia="es-ES"/>
        </w:rPr>
        <w:t xml:space="preserve"> </w:t>
      </w:r>
      <w:r w:rsidRPr="002918EA">
        <w:rPr>
          <w:rFonts w:asciiTheme="minorHAnsi" w:eastAsia="Times New Roman" w:hAnsiTheme="minorHAnsi" w:cstheme="minorHAnsi"/>
          <w:sz w:val="20"/>
          <w:szCs w:val="20"/>
          <w:lang w:val="es-BO" w:eastAsia="es-ES"/>
        </w:rPr>
        <w:t>es el documento válido para orientar la ejecución. Cuando existiera falta de consonancia o contradicción entre  las  disposiciones  del Contrato/Convenio de Préstamo y las establecidas en el presente Reglamento  Operativo, prevalecerán las  disposiciones  del Contrato/Convenio.</w:t>
      </w:r>
    </w:p>
    <w:p w:rsidR="00F27D63" w:rsidRDefault="00F27D63">
      <w:pPr>
        <w:rPr>
          <w:rFonts w:asciiTheme="minorHAnsi" w:hAnsiTheme="minorHAnsi" w:cstheme="minorHAnsi"/>
          <w:b/>
          <w:bCs/>
          <w:sz w:val="20"/>
          <w:szCs w:val="20"/>
        </w:rPr>
      </w:pPr>
      <w:r>
        <w:rPr>
          <w:rFonts w:asciiTheme="minorHAnsi" w:hAnsiTheme="minorHAnsi" w:cstheme="minorHAnsi"/>
          <w:b/>
          <w:bCs/>
          <w:sz w:val="20"/>
          <w:szCs w:val="20"/>
        </w:rPr>
        <w:br w:type="page"/>
      </w:r>
    </w:p>
    <w:p w:rsidR="005B1412" w:rsidRDefault="005B1412" w:rsidP="001C7A29">
      <w:pPr>
        <w:spacing w:after="0" w:line="360" w:lineRule="auto"/>
        <w:ind w:left="709"/>
        <w:jc w:val="both"/>
        <w:rPr>
          <w:rFonts w:asciiTheme="minorHAnsi" w:hAnsiTheme="minorHAnsi" w:cstheme="minorHAnsi"/>
          <w:b/>
          <w:bCs/>
          <w:sz w:val="20"/>
          <w:szCs w:val="20"/>
        </w:rPr>
      </w:pPr>
    </w:p>
    <w:p w:rsidR="005B1412" w:rsidRPr="00553123" w:rsidRDefault="00553123" w:rsidP="00553123">
      <w:pPr>
        <w:pStyle w:val="Heading1"/>
        <w:rPr>
          <w:sz w:val="18"/>
          <w:szCs w:val="20"/>
          <w:lang w:val="es-ES"/>
        </w:rPr>
      </w:pPr>
      <w:bookmarkStart w:id="85" w:name="_Toc495681033"/>
      <w:r w:rsidRPr="001C7A29">
        <w:t>CAPITULO V</w:t>
      </w:r>
      <w:r>
        <w:t>II</w:t>
      </w:r>
      <w:r w:rsidRPr="001C7A29">
        <w:t xml:space="preserve">. </w:t>
      </w:r>
      <w:bookmarkStart w:id="86" w:name="_Toc445321508"/>
      <w:bookmarkStart w:id="87" w:name="GESTION_ADQ_2"/>
      <w:r w:rsidR="005B1412" w:rsidRPr="001C7A29">
        <w:rPr>
          <w:rFonts w:cstheme="minorHAnsi"/>
          <w:szCs w:val="20"/>
        </w:rPr>
        <w:t>GESTIÓN DE LAS ADQUISICIONES</w:t>
      </w:r>
      <w:bookmarkEnd w:id="85"/>
      <w:bookmarkEnd w:id="86"/>
    </w:p>
    <w:bookmarkEnd w:id="87"/>
    <w:p w:rsidR="005B1412" w:rsidRPr="00E77694" w:rsidRDefault="005B1412" w:rsidP="001C7A29">
      <w:pPr>
        <w:tabs>
          <w:tab w:val="num" w:pos="1260"/>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Las adquisiciones y las contrataciones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realizadas total o parcialmente con financiamiento del Banco y/o con financiamiento </w:t>
      </w:r>
      <w:r w:rsidR="007B6010">
        <w:rPr>
          <w:rFonts w:asciiTheme="minorHAnsi" w:hAnsiTheme="minorHAnsi" w:cstheme="minorHAnsi"/>
          <w:sz w:val="20"/>
          <w:szCs w:val="20"/>
        </w:rPr>
        <w:t>CAF</w:t>
      </w:r>
      <w:r w:rsidRPr="002918EA">
        <w:rPr>
          <w:rFonts w:asciiTheme="minorHAnsi" w:hAnsiTheme="minorHAnsi" w:cstheme="minorHAnsi"/>
          <w:sz w:val="20"/>
          <w:szCs w:val="20"/>
        </w:rPr>
        <w:t>. Para</w:t>
      </w:r>
      <w:r w:rsidRPr="00E77694">
        <w:rPr>
          <w:rFonts w:asciiTheme="minorHAnsi" w:hAnsiTheme="minorHAnsi" w:cstheme="minorHAnsi"/>
          <w:sz w:val="20"/>
          <w:szCs w:val="20"/>
        </w:rPr>
        <w:t xml:space="preserve"> los casos en que sean financiables con recursos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deberán ser realizaras de conformidad con las “Políticas para la Adquisición de Obras y Bienes Financiados por el Banco Interamericano de Desarrollo” </w:t>
      </w:r>
      <w:r w:rsidRPr="002918EA">
        <w:rPr>
          <w:rFonts w:asciiTheme="minorHAnsi" w:hAnsiTheme="minorHAnsi" w:cstheme="minorHAnsi"/>
          <w:sz w:val="20"/>
          <w:szCs w:val="20"/>
        </w:rPr>
        <w:t>(GN-2349-9)</w:t>
      </w:r>
      <w:r w:rsidR="002918EA" w:rsidRPr="002918EA">
        <w:rPr>
          <w:rStyle w:val="FootnoteReference"/>
          <w:rFonts w:asciiTheme="minorHAnsi" w:hAnsiTheme="minorHAnsi" w:cstheme="minorHAnsi"/>
          <w:sz w:val="20"/>
          <w:szCs w:val="20"/>
        </w:rPr>
        <w:footnoteReference w:id="5"/>
      </w:r>
      <w:r w:rsidRPr="00E77694">
        <w:rPr>
          <w:rFonts w:asciiTheme="minorHAnsi" w:hAnsiTheme="minorHAnsi" w:cstheme="minorHAnsi"/>
          <w:sz w:val="20"/>
          <w:szCs w:val="20"/>
        </w:rPr>
        <w:t xml:space="preserve"> y las “Políticas para la Selección y Contratación de Consultores Financiados por el Banco Interamericano de Desarrollo” </w:t>
      </w:r>
      <w:r w:rsidRPr="002918EA">
        <w:rPr>
          <w:rFonts w:asciiTheme="minorHAnsi" w:hAnsiTheme="minorHAnsi" w:cstheme="minorHAnsi"/>
          <w:sz w:val="20"/>
          <w:szCs w:val="20"/>
        </w:rPr>
        <w:t>(GN-2350-9)</w:t>
      </w:r>
      <w:r w:rsidR="002918EA">
        <w:rPr>
          <w:rStyle w:val="FootnoteReference"/>
          <w:rFonts w:asciiTheme="minorHAnsi" w:hAnsiTheme="minorHAnsi" w:cstheme="minorHAnsi"/>
          <w:sz w:val="20"/>
          <w:szCs w:val="20"/>
        </w:rPr>
        <w:footnoteReference w:id="6"/>
      </w:r>
      <w:r w:rsidRPr="002918EA">
        <w:rPr>
          <w:rFonts w:asciiTheme="minorHAnsi" w:hAnsiTheme="minorHAnsi" w:cstheme="minorHAnsi"/>
          <w:sz w:val="20"/>
          <w:szCs w:val="20"/>
        </w:rPr>
        <w:t>.</w:t>
      </w:r>
      <w:r w:rsidRPr="00E77694">
        <w:rPr>
          <w:rFonts w:asciiTheme="minorHAnsi" w:hAnsiTheme="minorHAnsi" w:cstheme="minorHAnsi"/>
          <w:sz w:val="20"/>
          <w:szCs w:val="20"/>
        </w:rPr>
        <w:t xml:space="preserve">  </w:t>
      </w:r>
    </w:p>
    <w:p w:rsidR="005B1412" w:rsidRPr="00E77694" w:rsidRDefault="005B1412" w:rsidP="001C7A29">
      <w:pPr>
        <w:tabs>
          <w:tab w:val="num" w:pos="1260"/>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uso del mecanismo de difusión electrónico del Sistema de Información de las Contrataciones Públicas (SICP), así como la Subasta a la Baja electrónica (SBE) y Licitación por concurso de Ofertas (LCO),   ha sido considerados por el Banco como aceptables dentro de los alcances previstos en el contrato de préstamo. El uso de otros sistemas nacionales aprobados con posterioridad a la aprobación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será de aplicación automática y así se indicará en el Plan de Adquisiciones (PA).</w:t>
      </w:r>
    </w:p>
    <w:p w:rsidR="005B1412" w:rsidRPr="00E77694" w:rsidRDefault="005B1412" w:rsidP="007A5072">
      <w:pPr>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88" w:name="_Toc445321509"/>
      <w:bookmarkStart w:id="89" w:name="_Toc495681034"/>
      <w:bookmarkStart w:id="90" w:name="DEFINICIONES_2_1"/>
      <w:r>
        <w:rPr>
          <w:rFonts w:asciiTheme="minorHAnsi" w:hAnsiTheme="minorHAnsi" w:cstheme="minorHAnsi"/>
          <w:b/>
          <w:sz w:val="20"/>
          <w:szCs w:val="20"/>
        </w:rPr>
        <w:t>7.1</w:t>
      </w:r>
      <w:r w:rsidR="00D600E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DEFINICIONES</w:t>
      </w:r>
      <w:bookmarkEnd w:id="88"/>
      <w:bookmarkEnd w:id="89"/>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2.1 DEFINICIONES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bookmarkEnd w:id="90"/>
    <w:p w:rsidR="005B1412" w:rsidRPr="00E77694" w:rsidRDefault="005B1412" w:rsidP="00EF765B">
      <w:pPr>
        <w:pStyle w:val="BodyTextIndent"/>
        <w:numPr>
          <w:ilvl w:val="0"/>
          <w:numId w:val="56"/>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Bienes:</w:t>
      </w:r>
      <w:r w:rsidRPr="00E77694">
        <w:rPr>
          <w:rFonts w:asciiTheme="minorHAnsi" w:hAnsiTheme="minorHAnsi" w:cstheme="minorHAnsi"/>
          <w:sz w:val="20"/>
          <w:szCs w:val="20"/>
        </w:rPr>
        <w:t xml:space="preserve"> Son todos los objetos, productos básicos y materia prima, vehículos de todo tipo, equipos, maquinaria de construcción, generadores de energía y sus repuestos; muebles de oficina y equipamientos hospitalarios y educacionales, equipos informáticos y software de uso generalizado (“off the shelf”), requeridos para desarrollar actividades vinculadas con la ejecución y el cumplimiento de los fines del Proyecto. También se incluye en esta definición los bienes inmuebles como terrenos, casas, galpones o edificios ya construidos, cuya adquisición sea indispensable para lograr los objetivos del Proyecto.</w:t>
      </w:r>
    </w:p>
    <w:p w:rsidR="005B1412" w:rsidRPr="00E77694" w:rsidRDefault="005B1412" w:rsidP="00EF765B">
      <w:pPr>
        <w:pStyle w:val="BodyTextIndent"/>
        <w:numPr>
          <w:ilvl w:val="0"/>
          <w:numId w:val="56"/>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Obras</w:t>
      </w:r>
      <w:r w:rsidRPr="00E77694">
        <w:rPr>
          <w:rFonts w:asciiTheme="minorHAnsi" w:hAnsiTheme="minorHAnsi" w:cstheme="minorHAnsi"/>
          <w:sz w:val="20"/>
          <w:szCs w:val="20"/>
        </w:rPr>
        <w:t>: Son todas las construcciones de infraestructura física nueva o de ampliación, mejoramiento, rehabilitación o mantenimiento de la existente, tales como: (i) edificios habitacionales o para uso de oficinas y establecimientos para atención de la salud y la educación, (ii) obras de ordenamiento urbano, pavimentación, alumbrado público, alcantarillado, saneamiento y servicios comunales; (iii) suministro de agua potable, energía eléctrica, gas natural; (iv) plantas de generación y redes de distribución de energía, sistemas de riego; (v) carreteras, puertos, aeropuertos , sistemas ferroviarios, estaciones de transporte de pasajeros y transferencia de cargas; almacenes para comercialización o distribución de productos; (vi) plantas industriales, y otros.</w:t>
      </w:r>
      <w:bookmarkStart w:id="91" w:name="_Toc149228188"/>
      <w:bookmarkStart w:id="92" w:name="_Toc172110900"/>
    </w:p>
    <w:p w:rsidR="005B1412" w:rsidRPr="00E77694" w:rsidRDefault="005B1412" w:rsidP="00EF765B">
      <w:pPr>
        <w:pStyle w:val="BodyTextIndent"/>
        <w:numPr>
          <w:ilvl w:val="0"/>
          <w:numId w:val="56"/>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Servicios Diferentes a Consultoría</w:t>
      </w:r>
      <w:bookmarkEnd w:id="91"/>
      <w:bookmarkEnd w:id="92"/>
      <w:r w:rsidRPr="00E77694">
        <w:rPr>
          <w:rFonts w:asciiTheme="minorHAnsi" w:hAnsiTheme="minorHAnsi" w:cstheme="minorHAnsi"/>
          <w:sz w:val="20"/>
          <w:szCs w:val="20"/>
        </w:rPr>
        <w:t xml:space="preserve">: Son todos aquellos servicios cuantificables realizados sobre la base de la ejecución de un trabajo físico susceptible de medición y que no son de carácter intelectual y de asesoramiento como los de consultoría. Entre esos servicios se incluye, por ejemplo: (i) transporte de bienes o personas; (ii) encuestas; (iii) impresiones y publicidad; (iv) seguros; (v) instalación y operación de sistemas de monitoreo y seguridad; (vi) instalación, </w:t>
      </w:r>
      <w:r w:rsidRPr="00E77694">
        <w:rPr>
          <w:rFonts w:asciiTheme="minorHAnsi" w:hAnsiTheme="minorHAnsi" w:cstheme="minorHAnsi"/>
          <w:sz w:val="20"/>
          <w:szCs w:val="20"/>
        </w:rPr>
        <w:lastRenderedPageBreak/>
        <w:t xml:space="preserve">puesta en servicio y mantenimiento de instalaciones; (vii) extracción de muestras y perforaciones exploratorias; (viii) trabajos topográficos; (ix) fotografías aéreas. </w:t>
      </w:r>
      <w:bookmarkStart w:id="93" w:name="_Toc149228189"/>
      <w:bookmarkStart w:id="94" w:name="_Toc172110901"/>
    </w:p>
    <w:p w:rsidR="005B1412" w:rsidRPr="00E77694" w:rsidRDefault="005B1412" w:rsidP="00EF765B">
      <w:pPr>
        <w:pStyle w:val="BodyTextIndent"/>
        <w:numPr>
          <w:ilvl w:val="0"/>
          <w:numId w:val="56"/>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Servicios de Consultoría</w:t>
      </w:r>
      <w:bookmarkEnd w:id="93"/>
      <w:bookmarkEnd w:id="94"/>
      <w:r w:rsidRPr="00E77694">
        <w:rPr>
          <w:rFonts w:asciiTheme="minorHAnsi" w:hAnsiTheme="minorHAnsi" w:cstheme="minorHAnsi"/>
          <w:sz w:val="20"/>
          <w:szCs w:val="20"/>
        </w:rPr>
        <w:t xml:space="preserve">: Son los servicios de carácter intelectual y de asesoramiento que requieren vasta experiencia en la materia, tales como: (i) desarrollo de estudios de pre-factibilidad y factibilidad técnica, económica, ambiental y financiera; (ii) estudios y diseños; (iii) formulación, planificación, supervisión o gerenciamiento de Obras o Proyectos; (iv) asesoramiento en la toma de decisiones y solución de conflictos; (v) peritajes; (vi) evaluación de aspectos legales y financieros; (vii) auditorias operacionales de proyectos; (viii) capacitación y entrenamiento; (ix) elaboración de términos de referencia, especificaciones y bases para procesos de selección y contratación. Para la ejecución de servicios de consultoría generalmente se contratan firmas consultoras, cuando se requieren equipos multidisciplinarios de profesionales o son trabajos de largo plazo, en tanto que, para casos que involucran una sola disciplina o requieren determinado trabajo de experto, a ser desarrollados en corto plazo, se suele contratar a </w:t>
      </w:r>
      <w:hyperlink r:id="rId11" w:history="1">
        <w:r w:rsidRPr="00E77694">
          <w:rPr>
            <w:rFonts w:asciiTheme="minorHAnsi" w:hAnsiTheme="minorHAnsi" w:cstheme="minorHAnsi"/>
            <w:sz w:val="20"/>
            <w:szCs w:val="20"/>
          </w:rPr>
          <w:t>consultores individuales</w:t>
        </w:r>
      </w:hyperlink>
      <w:r w:rsidRPr="00E77694">
        <w:rPr>
          <w:rFonts w:asciiTheme="minorHAnsi" w:hAnsiTheme="minorHAnsi" w:cstheme="minorHAnsi"/>
          <w:sz w:val="20"/>
          <w:szCs w:val="20"/>
        </w:rPr>
        <w:t xml:space="preserve">. </w:t>
      </w:r>
    </w:p>
    <w:p w:rsidR="005B1412" w:rsidRPr="00E77694" w:rsidRDefault="005B1412" w:rsidP="007A5072">
      <w:pPr>
        <w:tabs>
          <w:tab w:val="num" w:pos="1260"/>
        </w:tabs>
        <w:spacing w:after="0" w:line="360" w:lineRule="auto"/>
        <w:jc w:val="both"/>
        <w:rPr>
          <w:rFonts w:asciiTheme="minorHAnsi" w:hAnsiTheme="minorHAnsi" w:cstheme="minorHAnsi"/>
          <w:b/>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95" w:name="PRINCIPIOS_NORMAS_2_2"/>
      <w:bookmarkStart w:id="96" w:name="_Toc445321510"/>
      <w:bookmarkStart w:id="97" w:name="_Toc495681035"/>
      <w:r>
        <w:rPr>
          <w:rFonts w:asciiTheme="minorHAnsi" w:hAnsiTheme="minorHAnsi" w:cstheme="minorHAnsi"/>
          <w:b/>
          <w:sz w:val="20"/>
          <w:szCs w:val="20"/>
        </w:rPr>
        <w:t xml:space="preserve">7.2 </w:t>
      </w:r>
      <w:r w:rsidR="00D600E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PRINCIPIOS Y NORMAS BÁSICAS DE ADQUISICIONES</w:t>
      </w:r>
      <w:bookmarkEnd w:id="95"/>
      <w:bookmarkEnd w:id="96"/>
      <w:bookmarkEnd w:id="97"/>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b/>
          <w:sz w:val="20"/>
          <w:szCs w:val="20"/>
        </w:rPr>
        <w:instrText xml:space="preserve"> XE "2.2 PRINCIPIOS Y NORMAS BÁSICAS DE ADQUISICIONES" </w:instrText>
      </w:r>
      <w:r w:rsidR="005B1412" w:rsidRPr="001C7A29">
        <w:rPr>
          <w:rFonts w:asciiTheme="minorHAnsi" w:hAnsiTheme="minorHAnsi" w:cstheme="minorHAnsi"/>
          <w:b/>
          <w:sz w:val="20"/>
          <w:szCs w:val="20"/>
        </w:rPr>
        <w:fldChar w:fldCharType="end"/>
      </w:r>
    </w:p>
    <w:p w:rsidR="005B1412" w:rsidRPr="00E77694" w:rsidRDefault="005B1412" w:rsidP="001C7A29">
      <w:pPr>
        <w:pStyle w:val="BodyTextIndent"/>
        <w:spacing w:after="0" w:line="360" w:lineRule="auto"/>
        <w:ind w:left="0"/>
        <w:jc w:val="both"/>
        <w:rPr>
          <w:rFonts w:asciiTheme="minorHAnsi" w:hAnsiTheme="minorHAnsi" w:cstheme="minorHAnsi"/>
          <w:sz w:val="20"/>
          <w:szCs w:val="20"/>
        </w:rPr>
      </w:pPr>
      <w:r w:rsidRPr="00E77694">
        <w:rPr>
          <w:rFonts w:asciiTheme="minorHAnsi" w:hAnsiTheme="minorHAnsi" w:cstheme="minorHAnsi"/>
          <w:sz w:val="20"/>
          <w:szCs w:val="20"/>
        </w:rPr>
        <w:t>Los principios y normas que rigen las adquisiciones financiadas por el Banco están orientados a: i) atender criterios de economía, eficiencia y transparencia en el uso de recursos; ii) obtener bienes, obras y servicios de alta calidad; iii) asegurar la participación del mayor número de oferentes calificados para  lograr una adecuada competencia y obtener las mejores condiciones del mercado; iv) publicitar las convocatorias para  dar acceso a los procesos de adquisiciones a todo potencial proveedor, contratista de obras o consultor; (v) informar a la comunidad sobre los resultados del proceso de contratación para mantener una total transparencia y hacer posible la fiscalización del uso de los recursos; vi) dar a todo oferente calificado perteneciente a países miembros del Banco, la oportunidad de competir en igualdad de condiciones en los procesos de adquisiciones; vii) alentar la participación de proveedores de bienes, contratistas de obras, prestadores de servicios y consultores del país Prestatario, para fomentar el empleo y desarrollo local, además de la competencia internacional, y viii) otorgar el debido proceso y establecer medios para la resolución de controversias, permitiendo a los oferentes interponer protestas o efectuar sus descargos, cuando proceda.</w:t>
      </w:r>
    </w:p>
    <w:p w:rsidR="005B1412" w:rsidRPr="00E77694" w:rsidRDefault="005B1412" w:rsidP="007A5072">
      <w:pPr>
        <w:pStyle w:val="BodyTextIndent"/>
        <w:spacing w:after="0" w:line="360" w:lineRule="auto"/>
        <w:ind w:left="0"/>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98" w:name="_Toc445321511"/>
      <w:bookmarkStart w:id="99" w:name="_Toc495681036"/>
      <w:bookmarkStart w:id="100" w:name="_Toc270942803"/>
      <w:bookmarkStart w:id="101" w:name="_Toc270943317"/>
      <w:bookmarkStart w:id="102" w:name="_Toc270943797"/>
      <w:bookmarkStart w:id="103" w:name="PLAN_ADQ_2_3"/>
      <w:r>
        <w:rPr>
          <w:rFonts w:asciiTheme="minorHAnsi" w:hAnsiTheme="minorHAnsi" w:cstheme="minorHAnsi"/>
          <w:b/>
          <w:sz w:val="20"/>
          <w:szCs w:val="20"/>
        </w:rPr>
        <w:t xml:space="preserve">7.3 </w:t>
      </w:r>
      <w:r w:rsidR="00D600E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PLAN DE ADQUISICIONES (PA)</w:t>
      </w:r>
      <w:bookmarkEnd w:id="98"/>
      <w:bookmarkEnd w:id="99"/>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2.3 PLAN DE ADQUISICIONES (PA)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r w:rsidR="005B1412" w:rsidRPr="001C7A29">
        <w:rPr>
          <w:rFonts w:asciiTheme="minorHAnsi" w:hAnsiTheme="minorHAnsi" w:cstheme="minorHAnsi"/>
          <w:b/>
          <w:sz w:val="20"/>
          <w:szCs w:val="20"/>
        </w:rPr>
        <w:t xml:space="preserve"> </w:t>
      </w:r>
      <w:bookmarkEnd w:id="100"/>
      <w:bookmarkEnd w:id="101"/>
      <w:bookmarkEnd w:id="102"/>
    </w:p>
    <w:bookmarkEnd w:id="103"/>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ejecutor acordará con el </w:t>
      </w:r>
      <w:r w:rsidRPr="002918EA">
        <w:rPr>
          <w:rFonts w:asciiTheme="minorHAnsi" w:hAnsiTheme="minorHAnsi" w:cstheme="minorHAnsi"/>
          <w:sz w:val="20"/>
          <w:szCs w:val="20"/>
        </w:rPr>
        <w:t xml:space="preserve">Banco y la </w:t>
      </w:r>
      <w:r w:rsidR="00622AF7">
        <w:rPr>
          <w:rFonts w:asciiTheme="minorHAnsi" w:hAnsiTheme="minorHAnsi" w:cstheme="minorHAnsi"/>
          <w:sz w:val="20"/>
          <w:szCs w:val="20"/>
        </w:rPr>
        <w:t>CAF</w:t>
      </w:r>
      <w:r w:rsidR="00622AF7" w:rsidRPr="002918EA">
        <w:rPr>
          <w:rFonts w:asciiTheme="minorHAnsi" w:hAnsiTheme="minorHAnsi" w:cstheme="minorHAnsi"/>
          <w:sz w:val="20"/>
          <w:szCs w:val="20"/>
        </w:rPr>
        <w:t xml:space="preserve"> </w:t>
      </w:r>
      <w:r w:rsidRPr="002918EA">
        <w:rPr>
          <w:rFonts w:asciiTheme="minorHAnsi" w:hAnsiTheme="minorHAnsi" w:cstheme="minorHAnsi"/>
          <w:sz w:val="20"/>
          <w:szCs w:val="20"/>
        </w:rPr>
        <w:t>un PA</w:t>
      </w:r>
      <w:r w:rsidRPr="00E77694">
        <w:rPr>
          <w:rFonts w:asciiTheme="minorHAnsi" w:hAnsiTheme="minorHAnsi" w:cstheme="minorHAnsi"/>
          <w:sz w:val="20"/>
          <w:szCs w:val="20"/>
        </w:rPr>
        <w:t xml:space="preserve"> por los primeros 18 meses de ejecución, el cual será monitoreado, ejecutado y actualizado a través de las herramientas acordadas con el Banco. Se elabora en función al PA Inicial hecho en la etapa de </w:t>
      </w:r>
      <w:r w:rsidR="00622AF7" w:rsidRPr="00E77694">
        <w:rPr>
          <w:rFonts w:asciiTheme="minorHAnsi" w:hAnsiTheme="minorHAnsi" w:cstheme="minorHAnsi"/>
          <w:sz w:val="20"/>
          <w:szCs w:val="20"/>
        </w:rPr>
        <w:t>preparación de</w:t>
      </w:r>
      <w:r w:rsidRPr="00E77694">
        <w:rPr>
          <w:rFonts w:asciiTheme="minorHAnsi" w:hAnsiTheme="minorHAnsi" w:cstheme="minorHAnsi"/>
          <w:sz w:val="20"/>
          <w:szCs w:val="20"/>
        </w:rPr>
        <w:t xml:space="preserve"> la operación.</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Los límites para cada tipo de proceso serán congruentes con los límites país establecidos por la Oficina de Servicios de Gestión Financiera y Adquisiciones para Operaciones (FMP). </w:t>
      </w:r>
    </w:p>
    <w:p w:rsidR="005B1412" w:rsidRPr="00E77694" w:rsidRDefault="005B1412" w:rsidP="001C7A29">
      <w:p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Ejecutor deberá actualizar el Plan de Adquisiciones al menos anualmente, o cuando surjan cambios durante la ejecución del proyecto y siempre previendo los 12 meses siguientes del período de ejecución del proyecto, como mínimo, a partir del segundo año de ejecución.</w:t>
      </w:r>
    </w:p>
    <w:p w:rsidR="005B1412" w:rsidRPr="00717386" w:rsidRDefault="005B1412" w:rsidP="001C7A29">
      <w:p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lastRenderedPageBreak/>
        <w:t xml:space="preserve">La línea de Base para la evaluación de la planificación de las adquisiciones será siempre la </w:t>
      </w:r>
      <w:r w:rsidRPr="00717386">
        <w:rPr>
          <w:rFonts w:asciiTheme="minorHAnsi" w:hAnsiTheme="minorHAnsi" w:cstheme="minorHAnsi"/>
          <w:sz w:val="20"/>
          <w:szCs w:val="20"/>
        </w:rPr>
        <w:t xml:space="preserve">del primer PA del año y deberá presentarse a más tardar el 28 de febrero de cada año a través del SEPA, y una copia del reporte del sistema a la </w:t>
      </w:r>
      <w:r w:rsidR="00622AF7">
        <w:rPr>
          <w:rFonts w:asciiTheme="minorHAnsi" w:hAnsiTheme="minorHAnsi" w:cstheme="minorHAnsi"/>
          <w:sz w:val="20"/>
          <w:szCs w:val="20"/>
        </w:rPr>
        <w:t xml:space="preserve">CAF </w:t>
      </w:r>
      <w:r w:rsidRPr="00717386">
        <w:rPr>
          <w:rFonts w:asciiTheme="minorHAnsi" w:hAnsiTheme="minorHAnsi" w:cstheme="minorHAnsi"/>
          <w:sz w:val="20"/>
          <w:szCs w:val="20"/>
        </w:rPr>
        <w:t>para su conocimiento.</w:t>
      </w:r>
    </w:p>
    <w:p w:rsidR="005B1412" w:rsidRPr="00E77694" w:rsidRDefault="005B1412" w:rsidP="001C7A29">
      <w:pPr>
        <w:tabs>
          <w:tab w:val="left" w:pos="3042"/>
        </w:tabs>
        <w:spacing w:after="0" w:line="360" w:lineRule="auto"/>
        <w:jc w:val="both"/>
        <w:rPr>
          <w:rFonts w:asciiTheme="minorHAnsi" w:hAnsiTheme="minorHAnsi" w:cstheme="minorHAnsi"/>
          <w:sz w:val="20"/>
          <w:szCs w:val="20"/>
        </w:rPr>
      </w:pPr>
      <w:r w:rsidRPr="00717386">
        <w:rPr>
          <w:rFonts w:asciiTheme="minorHAnsi" w:hAnsiTheme="minorHAnsi" w:cstheme="minorHAnsi"/>
          <w:sz w:val="20"/>
          <w:szCs w:val="20"/>
        </w:rPr>
        <w:t xml:space="preserve">Cualquier propuesta de revisión del PA vigente debe ser presentada al BID para su aprobación. </w:t>
      </w:r>
      <w:r w:rsidRPr="00717386">
        <w:rPr>
          <w:rFonts w:asciiTheme="minorHAnsi" w:hAnsiTheme="minorHAnsi"/>
          <w:sz w:val="20"/>
          <w:szCs w:val="20"/>
        </w:rPr>
        <w:t xml:space="preserve">La presentación a la </w:t>
      </w:r>
      <w:r w:rsidR="00622AF7">
        <w:rPr>
          <w:rFonts w:asciiTheme="minorHAnsi" w:hAnsiTheme="minorHAnsi"/>
          <w:sz w:val="20"/>
          <w:szCs w:val="20"/>
        </w:rPr>
        <w:t>CAF</w:t>
      </w:r>
      <w:r w:rsidR="00622AF7" w:rsidRPr="00717386">
        <w:rPr>
          <w:rFonts w:asciiTheme="minorHAnsi" w:hAnsiTheme="minorHAnsi"/>
          <w:sz w:val="20"/>
          <w:szCs w:val="20"/>
        </w:rPr>
        <w:t xml:space="preserve"> </w:t>
      </w:r>
      <w:r w:rsidRPr="00717386">
        <w:rPr>
          <w:rFonts w:asciiTheme="minorHAnsi" w:hAnsiTheme="minorHAnsi"/>
          <w:sz w:val="20"/>
          <w:szCs w:val="20"/>
        </w:rPr>
        <w:t>dependerá de lo que se defina por modificaciones sustanciales</w:t>
      </w:r>
      <w:r w:rsidRPr="00717386">
        <w:rPr>
          <w:rFonts w:asciiTheme="minorHAnsi" w:hAnsiTheme="minorHAnsi" w:cstheme="minorHAnsi"/>
          <w:sz w:val="20"/>
          <w:szCs w:val="20"/>
        </w:rPr>
        <w:t>. La versión vigente del Plan de Adquisiciones debe estar siempre disponible para revisión del BID.</w:t>
      </w:r>
    </w:p>
    <w:p w:rsidR="005B1412" w:rsidRPr="00E77694" w:rsidRDefault="005B1412" w:rsidP="007A5072">
      <w:pPr>
        <w:tabs>
          <w:tab w:val="left" w:pos="3042"/>
        </w:tabs>
        <w:spacing w:after="0" w:line="360" w:lineRule="auto"/>
        <w:ind w:left="709"/>
        <w:jc w:val="both"/>
        <w:rPr>
          <w:rFonts w:asciiTheme="minorHAnsi" w:hAnsiTheme="minorHAnsi" w:cstheme="minorHAnsi"/>
          <w:sz w:val="20"/>
          <w:szCs w:val="20"/>
        </w:rPr>
      </w:pPr>
    </w:p>
    <w:p w:rsidR="005B1412" w:rsidRPr="00E77694" w:rsidRDefault="005B1412" w:rsidP="001C7A29">
      <w:p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Plan de Adquisiciones se gestionará a través del Sistema de Ejecución de Planes de Adquisiciones – SEPA. </w:t>
      </w:r>
      <w:hyperlink r:id="rId12" w:history="1">
        <w:r w:rsidRPr="00E77694">
          <w:rPr>
            <w:rStyle w:val="Hyperlink"/>
            <w:rFonts w:asciiTheme="minorHAnsi" w:hAnsiTheme="minorHAnsi" w:cstheme="minorHAnsi"/>
            <w:sz w:val="20"/>
            <w:szCs w:val="20"/>
          </w:rPr>
          <w:t>www.iniciativasepa.org</w:t>
        </w:r>
      </w:hyperlink>
      <w:r w:rsidRPr="00E77694">
        <w:rPr>
          <w:rFonts w:asciiTheme="minorHAnsi" w:hAnsiTheme="minorHAnsi" w:cstheme="minorHAnsi"/>
          <w:sz w:val="20"/>
          <w:szCs w:val="20"/>
        </w:rPr>
        <w:t xml:space="preserve"> </w:t>
      </w:r>
    </w:p>
    <w:p w:rsidR="005B1412" w:rsidRPr="00E77694" w:rsidRDefault="005B1412" w:rsidP="007A5072">
      <w:pPr>
        <w:tabs>
          <w:tab w:val="left" w:pos="3042"/>
        </w:tabs>
        <w:spacing w:after="0" w:line="360" w:lineRule="auto"/>
        <w:jc w:val="both"/>
        <w:rPr>
          <w:rFonts w:asciiTheme="minorHAnsi" w:hAnsiTheme="minorHAnsi" w:cstheme="minorHAnsi"/>
          <w:sz w:val="20"/>
          <w:szCs w:val="20"/>
        </w:rPr>
      </w:pPr>
    </w:p>
    <w:p w:rsidR="005B1412" w:rsidRPr="00E77694" w:rsidRDefault="005B1412" w:rsidP="001C7A29">
      <w:p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Para su gestión a través del Sistema, 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cumplirá las siguientes reglas:</w:t>
      </w:r>
    </w:p>
    <w:p w:rsidR="005B1412" w:rsidRPr="00E77694" w:rsidRDefault="005B1412" w:rsidP="00EF765B">
      <w:pPr>
        <w:pStyle w:val="ListParagraph"/>
        <w:numPr>
          <w:ilvl w:val="0"/>
          <w:numId w:val="62"/>
        </w:numPr>
        <w:tabs>
          <w:tab w:val="left" w:pos="3042"/>
        </w:tabs>
        <w:spacing w:after="0" w:line="360" w:lineRule="auto"/>
        <w:ind w:left="993" w:hanging="284"/>
        <w:jc w:val="both"/>
        <w:rPr>
          <w:rFonts w:asciiTheme="minorHAnsi" w:hAnsiTheme="minorHAnsi" w:cstheme="minorHAnsi"/>
          <w:sz w:val="20"/>
          <w:szCs w:val="20"/>
        </w:rPr>
      </w:pPr>
      <w:r w:rsidRPr="00E77694">
        <w:rPr>
          <w:rFonts w:asciiTheme="minorHAnsi" w:hAnsiTheme="minorHAnsi" w:cstheme="minorHAnsi"/>
          <w:sz w:val="20"/>
          <w:szCs w:val="20"/>
        </w:rPr>
        <w:t>La información del Sistema deberá ser actualizada por lo menos una (1) vez al mes, salvo que no exista ningún reporte o dato por actualizar. En ese caso, se deberá dejar constancia en el Sistema de dicha imposibilidad de actualización a través de los módulos de comentarios.</w:t>
      </w:r>
    </w:p>
    <w:p w:rsidR="005B1412" w:rsidRPr="00E77694" w:rsidRDefault="005B1412" w:rsidP="007A5072">
      <w:pPr>
        <w:pStyle w:val="ListParagraph"/>
        <w:spacing w:after="0" w:line="360" w:lineRule="auto"/>
        <w:ind w:left="993" w:hanging="284"/>
        <w:rPr>
          <w:rFonts w:asciiTheme="minorHAnsi" w:hAnsiTheme="minorHAnsi" w:cstheme="minorHAnsi"/>
          <w:sz w:val="20"/>
          <w:szCs w:val="20"/>
        </w:rPr>
      </w:pPr>
    </w:p>
    <w:p w:rsidR="005B1412" w:rsidRPr="00E77694" w:rsidRDefault="005B1412" w:rsidP="00EF765B">
      <w:pPr>
        <w:pStyle w:val="ListParagraph"/>
        <w:numPr>
          <w:ilvl w:val="0"/>
          <w:numId w:val="62"/>
        </w:numPr>
        <w:tabs>
          <w:tab w:val="left" w:pos="3042"/>
        </w:tabs>
        <w:spacing w:after="0" w:line="360" w:lineRule="auto"/>
        <w:ind w:left="993" w:hanging="284"/>
        <w:jc w:val="both"/>
        <w:rPr>
          <w:rFonts w:asciiTheme="minorHAnsi" w:hAnsiTheme="minorHAnsi" w:cstheme="minorHAnsi"/>
          <w:sz w:val="20"/>
          <w:szCs w:val="20"/>
        </w:rPr>
      </w:pPr>
      <w:r w:rsidRPr="00E77694">
        <w:rPr>
          <w:rFonts w:asciiTheme="minorHAnsi" w:hAnsiTheme="minorHAnsi" w:cstheme="minorHAnsi"/>
          <w:sz w:val="20"/>
          <w:szCs w:val="20"/>
        </w:rPr>
        <w:t>El cumplimiento del flujograma de proceso, carga, revisión y envío a través del Sistema se sujetará al estricto cumplimiento de tiempos. En caso de que el Banco devuelva el plan con revisiones no podrá transcurrir más de cinco días para que este plan vuelva a ser enviado para la aprobación del Banco.</w:t>
      </w:r>
    </w:p>
    <w:p w:rsidR="005B1412" w:rsidRPr="00E77694" w:rsidRDefault="005B1412" w:rsidP="007A5072">
      <w:pPr>
        <w:pStyle w:val="ListParagraph"/>
        <w:spacing w:after="0" w:line="360" w:lineRule="auto"/>
        <w:ind w:left="993" w:hanging="284"/>
        <w:rPr>
          <w:rFonts w:asciiTheme="minorHAnsi" w:hAnsiTheme="minorHAnsi" w:cstheme="minorHAnsi"/>
          <w:sz w:val="20"/>
          <w:szCs w:val="20"/>
        </w:rPr>
      </w:pPr>
    </w:p>
    <w:p w:rsidR="005B1412" w:rsidRPr="00E77694" w:rsidRDefault="005B1412" w:rsidP="00EF765B">
      <w:pPr>
        <w:pStyle w:val="ListParagraph"/>
        <w:numPr>
          <w:ilvl w:val="0"/>
          <w:numId w:val="62"/>
        </w:numPr>
        <w:tabs>
          <w:tab w:val="left" w:pos="3042"/>
        </w:tabs>
        <w:spacing w:after="0" w:line="360" w:lineRule="auto"/>
        <w:ind w:left="993" w:hanging="284"/>
        <w:jc w:val="both"/>
        <w:rPr>
          <w:rFonts w:asciiTheme="minorHAnsi" w:hAnsiTheme="minorHAnsi" w:cstheme="minorHAnsi"/>
          <w:sz w:val="20"/>
          <w:szCs w:val="20"/>
        </w:rPr>
      </w:pPr>
      <w:r w:rsidRPr="00E77694">
        <w:rPr>
          <w:rFonts w:asciiTheme="minorHAnsi" w:hAnsiTheme="minorHAnsi" w:cstheme="minorHAnsi"/>
          <w:sz w:val="20"/>
          <w:szCs w:val="20"/>
        </w:rPr>
        <w:t xml:space="preserve">La siguiente información debe estar actualizada en el sistema para cada adquisición por lo menos una vez al mes: </w:t>
      </w:r>
    </w:p>
    <w:p w:rsidR="005B1412" w:rsidRPr="00E77694" w:rsidRDefault="005B1412" w:rsidP="007A5072">
      <w:pPr>
        <w:pStyle w:val="ListParagraph"/>
        <w:spacing w:after="0" w:line="360" w:lineRule="auto"/>
        <w:rPr>
          <w:rFonts w:asciiTheme="minorHAnsi" w:hAnsiTheme="minorHAnsi" w:cstheme="minorHAnsi"/>
          <w:sz w:val="20"/>
          <w:szCs w:val="20"/>
        </w:rPr>
      </w:pPr>
    </w:p>
    <w:p w:rsidR="005B1412" w:rsidRPr="00E77694" w:rsidRDefault="005B1412" w:rsidP="00EF765B">
      <w:pPr>
        <w:pStyle w:val="ListParagraph"/>
        <w:numPr>
          <w:ilvl w:val="0"/>
          <w:numId w:val="63"/>
        </w:num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Estado del proceso (Previsto, en Proceso, en Ejecución, Terminado o Cancelado).</w:t>
      </w:r>
    </w:p>
    <w:p w:rsidR="005B1412" w:rsidRPr="00E77694" w:rsidRDefault="005B1412" w:rsidP="00EF765B">
      <w:pPr>
        <w:pStyle w:val="ListParagraph"/>
        <w:numPr>
          <w:ilvl w:val="0"/>
          <w:numId w:val="63"/>
        </w:num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Fechas del proceso (en todas las líneas del SEPA las fechas de los procesos “Previstos” siempre deben ser posteriores a la fecha de actualización del SEPA).</w:t>
      </w:r>
    </w:p>
    <w:p w:rsidR="005B1412" w:rsidRPr="00E77694" w:rsidRDefault="005B1412" w:rsidP="00EF765B">
      <w:pPr>
        <w:pStyle w:val="ListParagraph"/>
        <w:numPr>
          <w:ilvl w:val="0"/>
          <w:numId w:val="63"/>
        </w:num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Oferente adjudicado y otros participantes.</w:t>
      </w:r>
    </w:p>
    <w:p w:rsidR="005B1412" w:rsidRPr="00E77694" w:rsidRDefault="005B1412" w:rsidP="00EF765B">
      <w:pPr>
        <w:pStyle w:val="ListParagraph"/>
        <w:numPr>
          <w:ilvl w:val="0"/>
          <w:numId w:val="63"/>
        </w:num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Montos, contrato y pagos.</w:t>
      </w:r>
    </w:p>
    <w:p w:rsidR="005B1412" w:rsidRPr="00E77694" w:rsidRDefault="005B1412" w:rsidP="00EF765B">
      <w:pPr>
        <w:pStyle w:val="ListParagraph"/>
        <w:numPr>
          <w:ilvl w:val="0"/>
          <w:numId w:val="63"/>
        </w:numPr>
        <w:tabs>
          <w:tab w:val="left" w:pos="3042"/>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Fechas de Ejecución real.</w:t>
      </w:r>
    </w:p>
    <w:p w:rsidR="005B1412" w:rsidRPr="00E77694" w:rsidRDefault="005B1412" w:rsidP="007A5072">
      <w:pPr>
        <w:pStyle w:val="ListParagraph"/>
        <w:tabs>
          <w:tab w:val="left" w:pos="3042"/>
        </w:tabs>
        <w:spacing w:after="0" w:line="360" w:lineRule="auto"/>
        <w:jc w:val="both"/>
        <w:rPr>
          <w:rFonts w:asciiTheme="minorHAnsi" w:hAnsiTheme="minorHAnsi" w:cstheme="minorHAnsi"/>
          <w:sz w:val="20"/>
          <w:szCs w:val="20"/>
        </w:rPr>
      </w:pPr>
    </w:p>
    <w:p w:rsidR="005B1412" w:rsidRPr="00E77694" w:rsidRDefault="005B1412" w:rsidP="00EF765B">
      <w:pPr>
        <w:pStyle w:val="ListParagraph"/>
        <w:numPr>
          <w:ilvl w:val="0"/>
          <w:numId w:val="62"/>
        </w:numPr>
        <w:tabs>
          <w:tab w:val="left" w:pos="3042"/>
        </w:tabs>
        <w:spacing w:after="0" w:line="360" w:lineRule="auto"/>
        <w:ind w:left="993" w:hanging="284"/>
        <w:jc w:val="both"/>
        <w:rPr>
          <w:rFonts w:asciiTheme="minorHAnsi" w:hAnsiTheme="minorHAnsi" w:cstheme="minorHAnsi"/>
          <w:sz w:val="20"/>
          <w:szCs w:val="20"/>
        </w:rPr>
      </w:pPr>
      <w:r w:rsidRPr="00E77694">
        <w:rPr>
          <w:rFonts w:asciiTheme="minorHAnsi" w:hAnsiTheme="minorHAnsi" w:cstheme="minorHAnsi"/>
          <w:sz w:val="20"/>
          <w:szCs w:val="20"/>
        </w:rPr>
        <w:t>A más tardar al 28 de febrero de cada año conjuntamente con la presentación del informe de semestral progreso, la</w:t>
      </w:r>
      <w:r w:rsidR="00011AD6">
        <w:rPr>
          <w:rFonts w:asciiTheme="minorHAnsi" w:hAnsiTheme="minorHAnsi" w:cstheme="minorHAnsi"/>
          <w:sz w:val="20"/>
          <w:szCs w:val="20"/>
        </w:rPr>
        <w:t xml:space="preserve"> GV-UEP</w:t>
      </w:r>
      <w:r w:rsidRPr="00E77694">
        <w:rPr>
          <w:rFonts w:asciiTheme="minorHAnsi" w:hAnsiTheme="minorHAnsi" w:cstheme="minorHAnsi"/>
          <w:sz w:val="20"/>
          <w:szCs w:val="20"/>
        </w:rPr>
        <w:t xml:space="preserve">deberá enviar al Banco a través del SEPA el Plan de </w:t>
      </w:r>
      <w:r w:rsidRPr="00717386">
        <w:rPr>
          <w:rFonts w:asciiTheme="minorHAnsi" w:hAnsiTheme="minorHAnsi" w:cstheme="minorHAnsi"/>
          <w:sz w:val="20"/>
          <w:szCs w:val="20"/>
        </w:rPr>
        <w:t xml:space="preserve">Adquisiciones y una copia del reporte del sistema a la </w:t>
      </w:r>
      <w:r w:rsidR="00622AF7">
        <w:rPr>
          <w:rFonts w:asciiTheme="minorHAnsi" w:hAnsiTheme="minorHAnsi" w:cstheme="minorHAnsi"/>
          <w:sz w:val="20"/>
          <w:szCs w:val="20"/>
        </w:rPr>
        <w:t>CAF</w:t>
      </w:r>
      <w:r w:rsidR="00622AF7" w:rsidRPr="00717386">
        <w:rPr>
          <w:rFonts w:asciiTheme="minorHAnsi" w:hAnsiTheme="minorHAnsi" w:cstheme="minorHAnsi"/>
          <w:sz w:val="20"/>
          <w:szCs w:val="20"/>
        </w:rPr>
        <w:t xml:space="preserve"> </w:t>
      </w:r>
      <w:r w:rsidRPr="00717386">
        <w:rPr>
          <w:rFonts w:asciiTheme="minorHAnsi" w:hAnsiTheme="minorHAnsi" w:cstheme="minorHAnsi"/>
          <w:sz w:val="20"/>
          <w:szCs w:val="20"/>
        </w:rPr>
        <w:t>para su conocimiento, debiendo registrar en el Sistema el Estado: “Enviado al Banco”.  El Plan deberá</w:t>
      </w:r>
      <w:r w:rsidRPr="00E77694">
        <w:rPr>
          <w:rFonts w:asciiTheme="minorHAnsi" w:hAnsiTheme="minorHAnsi" w:cstheme="minorHAnsi"/>
          <w:sz w:val="20"/>
          <w:szCs w:val="20"/>
        </w:rPr>
        <w:t xml:space="preserve"> estar actualizado según se indica en el numeral tercero anterior.</w:t>
      </w:r>
    </w:p>
    <w:p w:rsidR="005B1412" w:rsidRPr="00E77694" w:rsidRDefault="005B1412" w:rsidP="007A5072">
      <w:pPr>
        <w:pStyle w:val="ListParagraph"/>
        <w:spacing w:after="0" w:line="360" w:lineRule="auto"/>
        <w:rPr>
          <w:rFonts w:asciiTheme="minorHAnsi" w:hAnsiTheme="minorHAnsi" w:cstheme="minorHAnsi"/>
          <w:sz w:val="20"/>
          <w:szCs w:val="20"/>
        </w:rPr>
      </w:pPr>
    </w:p>
    <w:p w:rsidR="005B1412" w:rsidRPr="00E77694" w:rsidRDefault="005B1412" w:rsidP="007A5072">
      <w:pPr>
        <w:tabs>
          <w:tab w:val="left" w:pos="3042"/>
        </w:tabs>
        <w:spacing w:after="0" w:line="360" w:lineRule="auto"/>
        <w:ind w:left="709"/>
        <w:jc w:val="both"/>
        <w:rPr>
          <w:rFonts w:asciiTheme="minorHAnsi" w:hAnsiTheme="minorHAnsi" w:cstheme="minorHAnsi"/>
          <w:sz w:val="20"/>
          <w:szCs w:val="20"/>
        </w:rPr>
      </w:pPr>
      <w:r w:rsidRPr="00E77694">
        <w:rPr>
          <w:rFonts w:asciiTheme="minorHAnsi" w:hAnsiTheme="minorHAnsi" w:cstheme="minorHAnsi"/>
          <w:sz w:val="20"/>
          <w:szCs w:val="20"/>
        </w:rPr>
        <w:t xml:space="preserve">Para la puesta en vigencia del presente Manual </w:t>
      </w:r>
      <w:r w:rsidRPr="002918EA">
        <w:rPr>
          <w:rFonts w:asciiTheme="minorHAnsi" w:hAnsiTheme="minorHAnsi" w:cstheme="minorHAnsi"/>
          <w:sz w:val="20"/>
          <w:szCs w:val="20"/>
        </w:rPr>
        <w:t xml:space="preserve">Fiduciario el plan de adquisiciones debe encontrarse en el Sistema con Estado: “Aprobado” por el Banco y por la </w:t>
      </w:r>
      <w:r w:rsidR="00622AF7">
        <w:rPr>
          <w:rFonts w:asciiTheme="minorHAnsi" w:hAnsiTheme="minorHAnsi" w:cstheme="minorHAnsi"/>
          <w:sz w:val="20"/>
          <w:szCs w:val="20"/>
        </w:rPr>
        <w:t>CAF</w:t>
      </w:r>
      <w:r w:rsidRPr="002918EA">
        <w:rPr>
          <w:rFonts w:asciiTheme="minorHAnsi" w:hAnsiTheme="minorHAnsi" w:cstheme="minorHAnsi"/>
          <w:sz w:val="20"/>
          <w:szCs w:val="20"/>
        </w:rPr>
        <w:t>. El Banco</w:t>
      </w:r>
      <w:r w:rsidRPr="00E77694">
        <w:rPr>
          <w:rFonts w:asciiTheme="minorHAnsi" w:hAnsiTheme="minorHAnsi" w:cstheme="minorHAnsi"/>
          <w:sz w:val="20"/>
          <w:szCs w:val="20"/>
        </w:rPr>
        <w:t xml:space="preserve"> y la </w:t>
      </w:r>
      <w:r w:rsidR="00622AF7">
        <w:rPr>
          <w:rFonts w:asciiTheme="minorHAnsi" w:hAnsiTheme="minorHAnsi" w:cstheme="minorHAnsi"/>
          <w:sz w:val="20"/>
          <w:szCs w:val="20"/>
        </w:rPr>
        <w:t>CAF</w:t>
      </w:r>
      <w:r w:rsidR="00622AF7" w:rsidRPr="00E77694">
        <w:rPr>
          <w:rFonts w:asciiTheme="minorHAnsi" w:hAnsiTheme="minorHAnsi" w:cstheme="minorHAnsi"/>
          <w:sz w:val="20"/>
          <w:szCs w:val="20"/>
        </w:rPr>
        <w:t xml:space="preserve"> </w:t>
      </w:r>
      <w:r w:rsidRPr="00E77694">
        <w:rPr>
          <w:rFonts w:asciiTheme="minorHAnsi" w:hAnsiTheme="minorHAnsi" w:cstheme="minorHAnsi"/>
          <w:sz w:val="20"/>
          <w:szCs w:val="20"/>
        </w:rPr>
        <w:lastRenderedPageBreak/>
        <w:t>podrán abstenerse de tramitar desembolsos si el PA no cumple con lo dispuesto en el presente apartado.</w:t>
      </w:r>
    </w:p>
    <w:p w:rsidR="005B1412" w:rsidRPr="00E77694" w:rsidRDefault="005B1412" w:rsidP="007A5072">
      <w:pPr>
        <w:tabs>
          <w:tab w:val="left" w:pos="3042"/>
        </w:tabs>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04" w:name="_Toc445321512"/>
      <w:bookmarkStart w:id="105" w:name="_Toc495681037"/>
      <w:bookmarkStart w:id="106" w:name="PLAN_ADQ_PROY_2_3_1"/>
      <w:r>
        <w:rPr>
          <w:rFonts w:asciiTheme="minorHAnsi" w:hAnsiTheme="minorHAnsi"/>
          <w:b/>
          <w:color w:val="000000"/>
          <w:sz w:val="20"/>
          <w:szCs w:val="20"/>
          <w:lang w:val="es-MX"/>
        </w:rPr>
        <w:t xml:space="preserve">7.4 </w:t>
      </w:r>
      <w:r w:rsidR="00D600E3">
        <w:rPr>
          <w:rFonts w:asciiTheme="minorHAnsi" w:hAnsiTheme="minorHAnsi"/>
          <w:b/>
          <w:color w:val="000000"/>
          <w:sz w:val="20"/>
          <w:szCs w:val="20"/>
          <w:lang w:val="es-MX"/>
        </w:rPr>
        <w:t xml:space="preserve"> </w:t>
      </w:r>
      <w:r w:rsidR="005B1412" w:rsidRPr="001C7A29">
        <w:rPr>
          <w:rFonts w:asciiTheme="minorHAnsi" w:hAnsiTheme="minorHAnsi"/>
          <w:b/>
          <w:color w:val="000000"/>
          <w:sz w:val="20"/>
          <w:szCs w:val="20"/>
          <w:lang w:val="es-MX"/>
        </w:rPr>
        <w:t>PLAN ANUAL DE CONTRATACIONES (PAC)</w:t>
      </w:r>
      <w:bookmarkEnd w:id="104"/>
      <w:bookmarkEnd w:id="105"/>
    </w:p>
    <w:bookmarkEnd w:id="106"/>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Anualmente, todas las entidades públicas consideradas en el Artículo 1° de la ley 2051/2003 </w:t>
      </w:r>
      <w:r w:rsidRPr="00E77694">
        <w:rPr>
          <w:rFonts w:asciiTheme="minorHAnsi" w:hAnsiTheme="minorHAnsi" w:cstheme="minorHAnsi"/>
          <w:b/>
          <w:sz w:val="20"/>
          <w:szCs w:val="20"/>
        </w:rPr>
        <w:t>“De Contrataciones Públicas”</w:t>
      </w:r>
      <w:r w:rsidRPr="00E77694">
        <w:rPr>
          <w:rFonts w:asciiTheme="minorHAnsi" w:hAnsiTheme="minorHAnsi" w:cstheme="minorHAnsi"/>
          <w:sz w:val="20"/>
          <w:szCs w:val="20"/>
        </w:rPr>
        <w:t xml:space="preserve">, deberán elaborar el Plan Anual de Contrataciones (PAC)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 en el cual deberán incorporar todas las adquisiciones previstas realizar durante un año fiscal determinado y remitir a la UOC para su consolidación y tramitación en el portal de Contrataciones Públicas (SICP); conforme establece el</w:t>
      </w:r>
      <w:r w:rsidRPr="00E77694">
        <w:rPr>
          <w:rFonts w:asciiTheme="minorHAnsi" w:hAnsiTheme="minorHAnsi" w:cstheme="minorHAnsi"/>
          <w:b/>
          <w:sz w:val="20"/>
          <w:szCs w:val="20"/>
        </w:rPr>
        <w:t xml:space="preserve"> </w:t>
      </w:r>
      <w:r w:rsidRPr="00E77694">
        <w:rPr>
          <w:rFonts w:asciiTheme="minorHAnsi" w:hAnsiTheme="minorHAnsi"/>
          <w:sz w:val="20"/>
          <w:szCs w:val="20"/>
          <w:lang w:val="es-MX"/>
        </w:rPr>
        <w:t xml:space="preserve">Art. 4°.- </w:t>
      </w:r>
      <w:r w:rsidRPr="00E77694">
        <w:rPr>
          <w:rFonts w:asciiTheme="minorHAnsi" w:hAnsiTheme="minorHAnsi"/>
          <w:b/>
          <w:i/>
          <w:sz w:val="20"/>
          <w:szCs w:val="20"/>
          <w:lang w:val="es-MX"/>
        </w:rPr>
        <w:t>Principios generales</w:t>
      </w:r>
      <w:r w:rsidRPr="00E77694">
        <w:rPr>
          <w:rFonts w:asciiTheme="minorHAnsi" w:hAnsiTheme="minorHAnsi"/>
          <w:sz w:val="20"/>
          <w:szCs w:val="20"/>
          <w:lang w:val="es-MX"/>
        </w:rPr>
        <w:t>, inciso c)  </w:t>
      </w:r>
      <w:r w:rsidRPr="00E77694">
        <w:rPr>
          <w:rFonts w:asciiTheme="minorHAnsi" w:hAnsiTheme="minorHAnsi" w:cstheme="minorHAnsi"/>
          <w:i/>
          <w:sz w:val="20"/>
          <w:szCs w:val="20"/>
        </w:rPr>
        <w:t>“Transparencia y Publicidad: Asegurarán irrestrictamente el acceso a los proveedores y contratistas, efectivos o potenciales, y a la sociedad civil en general, a toda la información relacionada con la actividad de contratación pública, específicamente sobre los programas anuales de contratación, sobre los trámites y requisitos que deban satisfacerse, las convocatorias y bases concursales, las diversas etapas de los procesos de adjudicación y firma de contratos; estadísticas de precios; listas de proveedores y contratistas; y de los reclamos recibidos</w:t>
      </w:r>
      <w:r w:rsidRPr="00E77694">
        <w:rPr>
          <w:rFonts w:asciiTheme="minorHAnsi" w:hAnsiTheme="minorHAnsi" w:cstheme="minorHAnsi"/>
          <w:sz w:val="20"/>
          <w:szCs w:val="20"/>
        </w:rPr>
        <w:t>“, los procesos de adquisición o contratación y sus resultados deberán publicarse en el Sistema de Información de las Contrataciones Públicas (SICP).</w:t>
      </w:r>
    </w:p>
    <w:p w:rsidR="005B1412" w:rsidRPr="00E77694" w:rsidRDefault="005B1412" w:rsidP="007A5072">
      <w:pPr>
        <w:tabs>
          <w:tab w:val="left" w:pos="3042"/>
        </w:tabs>
        <w:spacing w:after="0" w:line="360" w:lineRule="auto"/>
        <w:jc w:val="both"/>
        <w:rPr>
          <w:rFonts w:asciiTheme="minorHAnsi" w:hAnsiTheme="minorHAnsi" w:cstheme="minorHAnsi"/>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07" w:name="_Toc445321513"/>
      <w:bookmarkStart w:id="108" w:name="_Toc495681038"/>
      <w:bookmarkStart w:id="109" w:name="RESP_ADQ_2_4"/>
      <w:r>
        <w:rPr>
          <w:rFonts w:asciiTheme="minorHAnsi" w:hAnsiTheme="minorHAnsi" w:cstheme="minorHAnsi"/>
          <w:b/>
          <w:sz w:val="20"/>
          <w:szCs w:val="20"/>
        </w:rPr>
        <w:t xml:space="preserve">7.5 </w:t>
      </w:r>
      <w:r w:rsidR="00D600E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RESPONSABILIDAD POR LAS ADQUISICIONES Y CONTRATACIONES</w:t>
      </w:r>
      <w:bookmarkEnd w:id="107"/>
      <w:bookmarkEnd w:id="108"/>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2.4 RESPONSABILIDAD POR LAS ADQUISICIONES Y CONTRATACIONES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r w:rsidR="005B1412" w:rsidRPr="001C7A29">
        <w:rPr>
          <w:rFonts w:asciiTheme="minorHAnsi" w:hAnsiTheme="minorHAnsi" w:cstheme="minorHAnsi"/>
          <w:b/>
          <w:sz w:val="20"/>
          <w:szCs w:val="20"/>
        </w:rPr>
        <w:t xml:space="preserve"> </w:t>
      </w:r>
    </w:p>
    <w:bookmarkEnd w:id="109"/>
    <w:p w:rsidR="005B1412" w:rsidRPr="00E77694" w:rsidRDefault="005B1412" w:rsidP="001C7A29">
      <w:pPr>
        <w:spacing w:after="0" w:line="360" w:lineRule="auto"/>
        <w:jc w:val="both"/>
        <w:rPr>
          <w:rFonts w:asciiTheme="minorHAnsi" w:hAnsiTheme="minorHAnsi" w:cstheme="minorHAnsi"/>
          <w:sz w:val="20"/>
          <w:szCs w:val="20"/>
          <w:highlight w:val="yellow"/>
        </w:rPr>
      </w:pPr>
      <w:r w:rsidRPr="00E77694">
        <w:rPr>
          <w:rFonts w:asciiTheme="minorHAnsi" w:hAnsiTheme="minorHAnsi" w:cstheme="minorHAnsi"/>
          <w:sz w:val="20"/>
          <w:szCs w:val="20"/>
        </w:rPr>
        <w:t xml:space="preserve">La responsabilidad por las adquisiciones y contrataciones que se requieran para la ejecución del </w:t>
      </w:r>
      <w:r w:rsidR="00622AF7" w:rsidRPr="00E77694">
        <w:rPr>
          <w:rFonts w:asciiTheme="minorHAnsi" w:hAnsiTheme="minorHAnsi" w:cstheme="minorHAnsi"/>
          <w:sz w:val="20"/>
          <w:szCs w:val="20"/>
        </w:rPr>
        <w:t>Pro</w:t>
      </w:r>
      <w:r w:rsidR="00622AF7">
        <w:rPr>
          <w:rFonts w:asciiTheme="minorHAnsi" w:hAnsiTheme="minorHAnsi" w:cstheme="minorHAnsi"/>
          <w:sz w:val="20"/>
          <w:szCs w:val="20"/>
        </w:rPr>
        <w:t>yecto</w:t>
      </w:r>
      <w:r w:rsidR="00622AF7" w:rsidRPr="00E77694">
        <w:rPr>
          <w:rFonts w:asciiTheme="minorHAnsi" w:hAnsiTheme="minorHAnsi" w:cstheme="minorHAnsi"/>
          <w:sz w:val="20"/>
          <w:szCs w:val="20"/>
        </w:rPr>
        <w:t xml:space="preserve"> </w:t>
      </w:r>
      <w:r w:rsidRPr="00E77694">
        <w:rPr>
          <w:rFonts w:asciiTheme="minorHAnsi" w:hAnsiTheme="minorHAnsi" w:cstheme="minorHAnsi"/>
          <w:sz w:val="20"/>
          <w:szCs w:val="20"/>
        </w:rPr>
        <w:t xml:space="preserve">corresponderán al Coordinador General del </w:t>
      </w:r>
      <w:r w:rsidR="00622AF7" w:rsidRPr="00E77694">
        <w:rPr>
          <w:rFonts w:asciiTheme="minorHAnsi" w:hAnsiTheme="minorHAnsi" w:cstheme="minorHAnsi"/>
          <w:sz w:val="20"/>
          <w:szCs w:val="20"/>
        </w:rPr>
        <w:t>Pro</w:t>
      </w:r>
      <w:r w:rsidR="00622AF7">
        <w:rPr>
          <w:rFonts w:asciiTheme="minorHAnsi" w:hAnsiTheme="minorHAnsi" w:cstheme="minorHAnsi"/>
          <w:sz w:val="20"/>
          <w:szCs w:val="20"/>
        </w:rPr>
        <w:t>yecto</w:t>
      </w:r>
      <w:r w:rsidR="00622AF7" w:rsidRPr="00E77694">
        <w:rPr>
          <w:rFonts w:asciiTheme="minorHAnsi" w:hAnsiTheme="minorHAnsi" w:cstheme="minorHAnsi"/>
          <w:sz w:val="20"/>
          <w:szCs w:val="20"/>
        </w:rPr>
        <w:t xml:space="preserve"> </w:t>
      </w:r>
      <w:r w:rsidRPr="00E77694">
        <w:rPr>
          <w:rFonts w:asciiTheme="minorHAnsi" w:hAnsiTheme="minorHAnsi" w:cstheme="minorHAnsi"/>
          <w:sz w:val="20"/>
          <w:szCs w:val="20"/>
        </w:rPr>
        <w:t>PR-</w:t>
      </w:r>
      <w:r w:rsidR="00622AF7" w:rsidRPr="00E77694">
        <w:rPr>
          <w:rFonts w:asciiTheme="minorHAnsi" w:hAnsiTheme="minorHAnsi" w:cstheme="minorHAnsi"/>
          <w:sz w:val="20"/>
          <w:szCs w:val="20"/>
        </w:rPr>
        <w:t>L</w:t>
      </w:r>
      <w:r w:rsidR="00622AF7">
        <w:rPr>
          <w:rFonts w:asciiTheme="minorHAnsi" w:hAnsiTheme="minorHAnsi" w:cstheme="minorHAnsi"/>
          <w:sz w:val="20"/>
          <w:szCs w:val="20"/>
        </w:rPr>
        <w:t>1145</w:t>
      </w:r>
      <w:r w:rsidR="00622AF7" w:rsidRPr="00E77694">
        <w:rPr>
          <w:rFonts w:asciiTheme="minorHAnsi" w:hAnsiTheme="minorHAnsi" w:cstheme="minorHAnsi"/>
          <w:sz w:val="20"/>
          <w:szCs w:val="20"/>
        </w:rPr>
        <w:t xml:space="preserve"> </w:t>
      </w:r>
      <w:r w:rsidRPr="00E77694">
        <w:rPr>
          <w:rFonts w:asciiTheme="minorHAnsi" w:hAnsiTheme="minorHAnsi" w:cstheme="minorHAnsi"/>
          <w:sz w:val="20"/>
          <w:szCs w:val="20"/>
        </w:rPr>
        <w:t>y al Especialista en Adquisiciones de la UEP.</w:t>
      </w:r>
    </w:p>
    <w:p w:rsidR="005B1412" w:rsidRPr="00E77694" w:rsidRDefault="005B1412" w:rsidP="007A5072">
      <w:pPr>
        <w:tabs>
          <w:tab w:val="num" w:pos="1260"/>
        </w:tabs>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10" w:name="FACULTAD_COMITE_APR_2_4_1"/>
      <w:bookmarkStart w:id="111" w:name="_Toc445321514"/>
      <w:bookmarkStart w:id="112" w:name="_Toc495681039"/>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5</w:t>
      </w:r>
      <w:r w:rsidR="00F27D63">
        <w:rPr>
          <w:rFonts w:asciiTheme="minorHAnsi" w:hAnsiTheme="minorHAnsi" w:cstheme="minorHAnsi"/>
          <w:b/>
          <w:sz w:val="20"/>
          <w:szCs w:val="20"/>
        </w:rPr>
        <w:t xml:space="preserve">.1 </w:t>
      </w:r>
      <w:r w:rsidR="005B1412" w:rsidRPr="001C7A29">
        <w:rPr>
          <w:rFonts w:asciiTheme="minorHAnsi" w:hAnsiTheme="minorHAnsi" w:cstheme="minorHAnsi"/>
          <w:b/>
          <w:sz w:val="20"/>
          <w:szCs w:val="20"/>
        </w:rPr>
        <w:t xml:space="preserve">FACULTADES DEL COMITÉ DE </w:t>
      </w:r>
      <w:bookmarkEnd w:id="110"/>
      <w:r w:rsidR="005B1412" w:rsidRPr="001C7A29">
        <w:rPr>
          <w:rFonts w:asciiTheme="minorHAnsi" w:hAnsiTheme="minorHAnsi" w:cstheme="minorHAnsi"/>
          <w:b/>
          <w:sz w:val="20"/>
          <w:szCs w:val="20"/>
        </w:rPr>
        <w:t>EVALUACIÓN DE OFERTAS. CEO</w:t>
      </w:r>
      <w:bookmarkEnd w:id="111"/>
      <w:bookmarkEnd w:id="112"/>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2.4.1 Facultades del Director de DISAPAS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tabs>
          <w:tab w:val="num" w:pos="1260"/>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Las principales responsabilidades dentro de los procesos de adquisiciones y contrataciones más importantes que recae sobre el</w:t>
      </w:r>
      <w:r w:rsidRPr="00E77694">
        <w:rPr>
          <w:rFonts w:asciiTheme="minorHAnsi" w:hAnsiTheme="minorHAnsi" w:cstheme="minorHAnsi"/>
          <w:b/>
          <w:sz w:val="20"/>
          <w:szCs w:val="20"/>
        </w:rPr>
        <w:t xml:space="preserve"> Comité de Evaluación de Ofertas (CEO)</w:t>
      </w:r>
      <w:r w:rsidRPr="00E77694">
        <w:rPr>
          <w:rFonts w:asciiTheme="minorHAnsi" w:hAnsiTheme="minorHAnsi" w:cstheme="minorHAnsi"/>
          <w:sz w:val="20"/>
          <w:szCs w:val="20"/>
        </w:rPr>
        <w:t xml:space="preserve">, las cuales se llevarán a cabo atendiendo el principio de eficiencia referido en el numeral 2.2 de este Manual y cumpliendo como máximo con los tiempos establecidos en el PEP,  son las siguientes: </w:t>
      </w:r>
    </w:p>
    <w:p w:rsidR="001C7A29" w:rsidRDefault="001C7A29" w:rsidP="001C7A29">
      <w:pPr>
        <w:spacing w:after="0" w:line="360" w:lineRule="auto"/>
        <w:jc w:val="both"/>
        <w:rPr>
          <w:rFonts w:asciiTheme="minorHAnsi" w:hAnsiTheme="minorHAnsi" w:cstheme="minorHAnsi"/>
          <w:sz w:val="20"/>
          <w:szCs w:val="20"/>
        </w:rPr>
      </w:pPr>
    </w:p>
    <w:p w:rsidR="005B1412"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Por niveles de competencias para el </w:t>
      </w:r>
      <w:r w:rsidRPr="00E77694">
        <w:rPr>
          <w:rFonts w:asciiTheme="minorHAnsi" w:hAnsiTheme="minorHAnsi" w:cstheme="minorHAnsi"/>
          <w:b/>
          <w:sz w:val="20"/>
          <w:szCs w:val="20"/>
        </w:rPr>
        <w:t>Primer Nivel</w:t>
      </w:r>
      <w:r w:rsidRPr="00E77694">
        <w:rPr>
          <w:rFonts w:asciiTheme="minorHAnsi" w:hAnsiTheme="minorHAnsi" w:cstheme="minorHAnsi"/>
          <w:sz w:val="20"/>
          <w:szCs w:val="20"/>
        </w:rPr>
        <w:t xml:space="preserve"> establecidos en el ROP, la </w:t>
      </w:r>
      <w:r w:rsidR="00622AF7">
        <w:rPr>
          <w:rFonts w:asciiTheme="minorHAnsi" w:hAnsiTheme="minorHAnsi" w:cstheme="minorHAnsi"/>
          <w:sz w:val="20"/>
          <w:szCs w:val="20"/>
        </w:rPr>
        <w:t>UEP-MOPC</w:t>
      </w:r>
      <w:r w:rsidRPr="00E77694">
        <w:rPr>
          <w:rFonts w:asciiTheme="minorHAnsi" w:hAnsiTheme="minorHAnsi" w:cstheme="minorHAnsi"/>
          <w:sz w:val="20"/>
          <w:szCs w:val="20"/>
        </w:rPr>
        <w:t xml:space="preserve"> será el responsable de los siguientes tipos de procesos de adquisiciones y contrataciones: </w:t>
      </w:r>
    </w:p>
    <w:p w:rsidR="001C7A29" w:rsidRPr="00E77694" w:rsidRDefault="001C7A29" w:rsidP="001C7A29">
      <w:pPr>
        <w:spacing w:after="0" w:line="360" w:lineRule="auto"/>
        <w:jc w:val="both"/>
        <w:rPr>
          <w:rFonts w:asciiTheme="minorHAnsi" w:hAnsiTheme="minorHAnsi" w:cstheme="minorHAnsi"/>
          <w:sz w:val="20"/>
          <w:szCs w:val="20"/>
        </w:rPr>
      </w:pPr>
    </w:p>
    <w:tbl>
      <w:tblPr>
        <w:tblStyle w:val="TableGrid"/>
        <w:tblW w:w="0" w:type="auto"/>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1"/>
        <w:gridCol w:w="2545"/>
        <w:gridCol w:w="2541"/>
      </w:tblGrid>
      <w:tr w:rsidR="005B1412" w:rsidRPr="00F27D63" w:rsidTr="005B1412">
        <w:trPr>
          <w:tblHeader/>
        </w:trPr>
        <w:tc>
          <w:tcPr>
            <w:tcW w:w="2598" w:type="dxa"/>
            <w:shd w:val="clear" w:color="auto" w:fill="C6D9F1" w:themeFill="text2" w:themeFillTint="33"/>
          </w:tcPr>
          <w:p w:rsidR="005B1412" w:rsidRPr="00F27D63" w:rsidRDefault="005B1412" w:rsidP="00F27D63">
            <w:pPr>
              <w:jc w:val="center"/>
              <w:rPr>
                <w:rFonts w:asciiTheme="minorHAnsi" w:hAnsiTheme="minorHAnsi" w:cstheme="minorHAnsi"/>
                <w:b/>
                <w:sz w:val="18"/>
                <w:szCs w:val="18"/>
              </w:rPr>
            </w:pPr>
            <w:r w:rsidRPr="00F27D63">
              <w:rPr>
                <w:rFonts w:asciiTheme="minorHAnsi" w:hAnsiTheme="minorHAnsi" w:cstheme="minorHAnsi"/>
                <w:b/>
                <w:sz w:val="18"/>
                <w:szCs w:val="18"/>
              </w:rPr>
              <w:t>Método de Contratación</w:t>
            </w:r>
          </w:p>
        </w:tc>
        <w:tc>
          <w:tcPr>
            <w:tcW w:w="2599" w:type="dxa"/>
            <w:shd w:val="clear" w:color="auto" w:fill="C6D9F1" w:themeFill="text2" w:themeFillTint="33"/>
          </w:tcPr>
          <w:p w:rsidR="005B1412" w:rsidRPr="00F27D63" w:rsidRDefault="005B1412" w:rsidP="00F27D63">
            <w:pPr>
              <w:jc w:val="center"/>
              <w:rPr>
                <w:rFonts w:asciiTheme="minorHAnsi" w:hAnsiTheme="minorHAnsi" w:cstheme="minorHAnsi"/>
                <w:b/>
                <w:sz w:val="18"/>
                <w:szCs w:val="18"/>
              </w:rPr>
            </w:pPr>
            <w:r w:rsidRPr="00F27D63">
              <w:rPr>
                <w:rFonts w:asciiTheme="minorHAnsi" w:hAnsiTheme="minorHAnsi" w:cstheme="minorHAnsi"/>
                <w:b/>
                <w:sz w:val="18"/>
                <w:szCs w:val="18"/>
              </w:rPr>
              <w:t>Categoría de Gasto</w:t>
            </w:r>
          </w:p>
        </w:tc>
        <w:tc>
          <w:tcPr>
            <w:tcW w:w="2599" w:type="dxa"/>
            <w:shd w:val="clear" w:color="auto" w:fill="C6D9F1" w:themeFill="text2" w:themeFillTint="33"/>
          </w:tcPr>
          <w:p w:rsidR="005B1412" w:rsidRPr="00F27D63" w:rsidRDefault="005B1412" w:rsidP="00F27D63">
            <w:pPr>
              <w:jc w:val="center"/>
              <w:rPr>
                <w:rFonts w:asciiTheme="minorHAnsi" w:hAnsiTheme="minorHAnsi" w:cstheme="minorHAnsi"/>
                <w:b/>
                <w:sz w:val="18"/>
                <w:szCs w:val="18"/>
              </w:rPr>
            </w:pPr>
            <w:r w:rsidRPr="00F27D63">
              <w:rPr>
                <w:rFonts w:asciiTheme="minorHAnsi" w:hAnsiTheme="minorHAnsi" w:cstheme="minorHAnsi"/>
                <w:b/>
                <w:sz w:val="18"/>
                <w:szCs w:val="18"/>
              </w:rPr>
              <w:t>Observación</w:t>
            </w: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Licitación Pública Internacional</w:t>
            </w:r>
          </w:p>
        </w:tc>
        <w:tc>
          <w:tcPr>
            <w:tcW w:w="2599" w:type="dxa"/>
            <w:vMerge w:val="restart"/>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Obras</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Para montos superiores a </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los USD 3.000.000</w:t>
            </w: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Licitación Pública Nacional*</w:t>
            </w:r>
          </w:p>
        </w:tc>
        <w:tc>
          <w:tcPr>
            <w:tcW w:w="2599" w:type="dxa"/>
            <w:vMerge/>
            <w:vAlign w:val="center"/>
          </w:tcPr>
          <w:p w:rsidR="005B1412" w:rsidRPr="00F27D63" w:rsidRDefault="005B1412" w:rsidP="00F27D63">
            <w:pPr>
              <w:jc w:val="center"/>
              <w:rPr>
                <w:rFonts w:asciiTheme="minorHAnsi" w:hAnsiTheme="minorHAnsi" w:cstheme="minorHAnsi"/>
                <w:sz w:val="18"/>
                <w:szCs w:val="18"/>
              </w:rPr>
            </w:pP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entre USD 250.001</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 y USD 2.999.999 </w:t>
            </w: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Comparación de Precios</w:t>
            </w:r>
          </w:p>
        </w:tc>
        <w:tc>
          <w:tcPr>
            <w:tcW w:w="2599" w:type="dxa"/>
            <w:vMerge/>
            <w:vAlign w:val="center"/>
          </w:tcPr>
          <w:p w:rsidR="005B1412" w:rsidRPr="00F27D63" w:rsidRDefault="005B1412" w:rsidP="00F27D63">
            <w:pPr>
              <w:jc w:val="center"/>
              <w:rPr>
                <w:rFonts w:asciiTheme="minorHAnsi" w:hAnsiTheme="minorHAnsi" w:cstheme="minorHAnsi"/>
                <w:sz w:val="18"/>
                <w:szCs w:val="18"/>
              </w:rPr>
            </w:pP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hasta y USD 250.000</w:t>
            </w: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Licitación Pública Internacional</w:t>
            </w:r>
          </w:p>
        </w:tc>
        <w:tc>
          <w:tcPr>
            <w:tcW w:w="2599" w:type="dxa"/>
            <w:vMerge w:val="restart"/>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Bienes y Servicios </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diferentes a Consultorías</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Para montos superiores a </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los USD 250.000</w:t>
            </w: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Licitación Pública Nacional*</w:t>
            </w:r>
          </w:p>
        </w:tc>
        <w:tc>
          <w:tcPr>
            <w:tcW w:w="2599" w:type="dxa"/>
            <w:vMerge/>
            <w:vAlign w:val="center"/>
          </w:tcPr>
          <w:p w:rsidR="005B1412" w:rsidRPr="00F27D63" w:rsidRDefault="005B1412" w:rsidP="00F27D63">
            <w:pPr>
              <w:jc w:val="center"/>
              <w:rPr>
                <w:rFonts w:asciiTheme="minorHAnsi" w:hAnsiTheme="minorHAnsi" w:cstheme="minorHAnsi"/>
                <w:sz w:val="18"/>
                <w:szCs w:val="18"/>
              </w:rPr>
            </w:pP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entre USD 50.001</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 y USD 249.999 </w:t>
            </w:r>
          </w:p>
        </w:tc>
      </w:tr>
      <w:tr w:rsidR="005B1412" w:rsidRPr="00F27D63" w:rsidTr="005B1412">
        <w:trPr>
          <w:trHeight w:val="338"/>
        </w:trPr>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lastRenderedPageBreak/>
              <w:t>Comparación de Precios</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Bienes y Servicios </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diferentes a Consultorías</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hasta USD 50.000</w:t>
            </w:r>
          </w:p>
        </w:tc>
      </w:tr>
      <w:tr w:rsidR="005B1412" w:rsidRPr="00F27D63" w:rsidTr="005B1412">
        <w:trPr>
          <w:trHeight w:val="175"/>
        </w:trPr>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Contratación de Servicio de Consultoría (</w:t>
            </w:r>
            <w:r w:rsidRPr="00F27D63">
              <w:rPr>
                <w:rFonts w:asciiTheme="minorHAnsi" w:hAnsiTheme="minorHAnsi" w:cstheme="minorHAnsi"/>
                <w:color w:val="000000"/>
                <w:sz w:val="18"/>
                <w:szCs w:val="18"/>
                <w:lang w:val="es-ES" w:eastAsia="es-ES"/>
              </w:rPr>
              <w:t>SBCC, SBPF, SBMC, SBC)</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Firmas Consultoras</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(con Lista Corta Internacional)</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mayores a</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 USD 200.000</w:t>
            </w:r>
          </w:p>
          <w:p w:rsidR="005B1412" w:rsidRPr="00F27D63" w:rsidRDefault="005B1412" w:rsidP="00F27D63">
            <w:pPr>
              <w:jc w:val="center"/>
              <w:rPr>
                <w:rFonts w:asciiTheme="minorHAnsi" w:hAnsiTheme="minorHAnsi" w:cstheme="minorHAnsi"/>
                <w:sz w:val="18"/>
                <w:szCs w:val="18"/>
              </w:rPr>
            </w:pPr>
          </w:p>
        </w:tc>
      </w:tr>
      <w:tr w:rsidR="005B1412" w:rsidRPr="00F27D63" w:rsidTr="005B1412">
        <w:trPr>
          <w:trHeight w:val="175"/>
        </w:trPr>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Contratación de Servicio de Consultoría (</w:t>
            </w:r>
            <w:r w:rsidRPr="00F27D63">
              <w:rPr>
                <w:rFonts w:asciiTheme="minorHAnsi" w:hAnsiTheme="minorHAnsi" w:cstheme="minorHAnsi"/>
                <w:color w:val="000000"/>
                <w:sz w:val="18"/>
                <w:szCs w:val="18"/>
                <w:lang w:val="es-ES" w:eastAsia="es-ES"/>
              </w:rPr>
              <w:t>SBCC, SBPF, SBMC, SBC, SCC), llamado nacional</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Firmas Consultoras</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(con Lista Corta Nacional)</w:t>
            </w:r>
          </w:p>
          <w:p w:rsidR="005B1412" w:rsidRPr="00F27D63" w:rsidRDefault="005B1412" w:rsidP="00F27D63">
            <w:pPr>
              <w:jc w:val="center"/>
              <w:rPr>
                <w:rFonts w:asciiTheme="minorHAnsi" w:hAnsiTheme="minorHAnsi" w:cstheme="minorHAnsi"/>
                <w:sz w:val="18"/>
                <w:szCs w:val="18"/>
              </w:rPr>
            </w:pP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Para montos menores a</w:t>
            </w:r>
          </w:p>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 xml:space="preserve"> USD 200.000</w:t>
            </w:r>
          </w:p>
          <w:p w:rsidR="005B1412" w:rsidRPr="00F27D63" w:rsidRDefault="005B1412" w:rsidP="00F27D63">
            <w:pPr>
              <w:jc w:val="center"/>
              <w:rPr>
                <w:rFonts w:asciiTheme="minorHAnsi" w:hAnsiTheme="minorHAnsi" w:cstheme="minorHAnsi"/>
                <w:sz w:val="18"/>
                <w:szCs w:val="18"/>
              </w:rPr>
            </w:pPr>
          </w:p>
        </w:tc>
      </w:tr>
      <w:tr w:rsidR="005B1412" w:rsidRPr="00F27D63" w:rsidTr="005B1412">
        <w:tc>
          <w:tcPr>
            <w:tcW w:w="2598" w:type="dxa"/>
            <w:vAlign w:val="center"/>
          </w:tcPr>
          <w:p w:rsidR="005B1412" w:rsidRPr="00F27D63" w:rsidRDefault="005B1412" w:rsidP="00F27D63">
            <w:pPr>
              <w:rPr>
                <w:rFonts w:asciiTheme="minorHAnsi" w:hAnsiTheme="minorHAnsi" w:cstheme="minorHAnsi"/>
                <w:sz w:val="18"/>
                <w:szCs w:val="18"/>
              </w:rPr>
            </w:pPr>
            <w:r w:rsidRPr="00F27D63">
              <w:rPr>
                <w:rFonts w:asciiTheme="minorHAnsi" w:hAnsiTheme="minorHAnsi" w:cstheme="minorHAnsi"/>
                <w:sz w:val="18"/>
                <w:szCs w:val="18"/>
              </w:rPr>
              <w:t>Contratación de Consultorías Individuales (CCIN, CCII)</w:t>
            </w:r>
          </w:p>
        </w:tc>
        <w:tc>
          <w:tcPr>
            <w:tcW w:w="2599" w:type="dxa"/>
            <w:vAlign w:val="center"/>
          </w:tcPr>
          <w:p w:rsidR="005B1412" w:rsidRPr="00F27D63" w:rsidRDefault="005B1412" w:rsidP="00F27D63">
            <w:pPr>
              <w:jc w:val="center"/>
              <w:rPr>
                <w:rFonts w:asciiTheme="minorHAnsi" w:hAnsiTheme="minorHAnsi" w:cstheme="minorHAnsi"/>
                <w:sz w:val="18"/>
                <w:szCs w:val="18"/>
              </w:rPr>
            </w:pPr>
            <w:r w:rsidRPr="00F27D63">
              <w:rPr>
                <w:rFonts w:asciiTheme="minorHAnsi" w:hAnsiTheme="minorHAnsi" w:cstheme="minorHAnsi"/>
                <w:sz w:val="18"/>
                <w:szCs w:val="18"/>
              </w:rPr>
              <w:t>Consultorías Individuales</w:t>
            </w:r>
          </w:p>
        </w:tc>
        <w:tc>
          <w:tcPr>
            <w:tcW w:w="2599" w:type="dxa"/>
            <w:vAlign w:val="center"/>
          </w:tcPr>
          <w:p w:rsidR="005B1412" w:rsidRPr="00F27D63" w:rsidRDefault="005B1412" w:rsidP="00F27D63">
            <w:pPr>
              <w:jc w:val="center"/>
              <w:rPr>
                <w:rFonts w:asciiTheme="minorHAnsi" w:hAnsiTheme="minorHAnsi" w:cstheme="minorHAnsi"/>
                <w:sz w:val="18"/>
                <w:szCs w:val="18"/>
              </w:rPr>
            </w:pPr>
          </w:p>
        </w:tc>
      </w:tr>
    </w:tbl>
    <w:p w:rsidR="005B1412" w:rsidRPr="00E77694" w:rsidRDefault="005B1412" w:rsidP="007A5072">
      <w:pPr>
        <w:spacing w:after="0" w:line="360" w:lineRule="auto"/>
        <w:ind w:left="720"/>
        <w:jc w:val="both"/>
        <w:rPr>
          <w:rFonts w:asciiTheme="minorHAnsi" w:hAnsiTheme="minorHAnsi" w:cstheme="minorHAnsi"/>
          <w:b/>
          <w:i/>
          <w:sz w:val="20"/>
          <w:szCs w:val="20"/>
        </w:rPr>
      </w:pPr>
    </w:p>
    <w:p w:rsidR="005B1412" w:rsidRPr="00E77694" w:rsidRDefault="005B1412" w:rsidP="007A5072">
      <w:pPr>
        <w:spacing w:after="0" w:line="360" w:lineRule="auto"/>
        <w:ind w:left="720"/>
        <w:jc w:val="both"/>
        <w:rPr>
          <w:rFonts w:asciiTheme="minorHAnsi" w:hAnsiTheme="minorHAnsi" w:cstheme="minorHAnsi"/>
          <w:b/>
          <w:i/>
          <w:sz w:val="20"/>
          <w:szCs w:val="20"/>
        </w:rPr>
      </w:pPr>
      <w:r w:rsidRPr="00E77694">
        <w:rPr>
          <w:rFonts w:asciiTheme="minorHAnsi" w:hAnsiTheme="minorHAnsi" w:cstheme="minorHAnsi"/>
          <w:b/>
          <w:i/>
          <w:sz w:val="20"/>
          <w:szCs w:val="20"/>
        </w:rPr>
        <w:t xml:space="preserve">LPN*: Cuando se trate de obras sencillas y bienes comunes y cuyo valor se encuentre por debajo del monto para LPI, se podrán adquirir a través de Comparación de Precios. </w:t>
      </w:r>
    </w:p>
    <w:p w:rsidR="005B1412" w:rsidRPr="00E77694" w:rsidRDefault="005B1412" w:rsidP="007A5072">
      <w:pPr>
        <w:spacing w:after="0" w:line="360" w:lineRule="auto"/>
        <w:ind w:left="720"/>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13" w:name="FACULTAD_COORD_GRAL_2_4_2"/>
      <w:bookmarkStart w:id="114" w:name="_Toc445321515"/>
      <w:bookmarkStart w:id="115" w:name="_Toc495681040"/>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5</w:t>
      </w:r>
      <w:r w:rsidR="00F27D63">
        <w:rPr>
          <w:rFonts w:asciiTheme="minorHAnsi" w:hAnsiTheme="minorHAnsi" w:cstheme="minorHAnsi"/>
          <w:b/>
          <w:sz w:val="20"/>
          <w:szCs w:val="20"/>
        </w:rPr>
        <w:t xml:space="preserve">.2 </w:t>
      </w:r>
      <w:r w:rsidR="005B1412" w:rsidRPr="001C7A29">
        <w:rPr>
          <w:rFonts w:asciiTheme="minorHAnsi" w:hAnsiTheme="minorHAnsi" w:cstheme="minorHAnsi"/>
          <w:b/>
          <w:sz w:val="20"/>
          <w:szCs w:val="20"/>
        </w:rPr>
        <w:t xml:space="preserve">FACULTADES DEL COORDINADOR GENERAL DEL </w:t>
      </w:r>
      <w:r w:rsidR="00622AF7">
        <w:rPr>
          <w:rFonts w:asciiTheme="minorHAnsi" w:hAnsiTheme="minorHAnsi" w:cstheme="minorHAnsi"/>
          <w:b/>
          <w:sz w:val="20"/>
          <w:szCs w:val="20"/>
        </w:rPr>
        <w:t>PROYECTO</w:t>
      </w:r>
      <w:r w:rsidR="00622AF7" w:rsidRPr="001C7A29">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PR-</w:t>
      </w:r>
      <w:bookmarkEnd w:id="113"/>
      <w:bookmarkEnd w:id="114"/>
      <w:r w:rsidR="00622AF7" w:rsidRPr="001C7A29">
        <w:rPr>
          <w:rFonts w:asciiTheme="minorHAnsi" w:hAnsiTheme="minorHAnsi" w:cstheme="minorHAnsi"/>
          <w:b/>
          <w:sz w:val="20"/>
          <w:szCs w:val="20"/>
        </w:rPr>
        <w:t>L1</w:t>
      </w:r>
      <w:r w:rsidR="00622AF7">
        <w:rPr>
          <w:rFonts w:asciiTheme="minorHAnsi" w:hAnsiTheme="minorHAnsi" w:cstheme="minorHAnsi"/>
          <w:b/>
          <w:sz w:val="20"/>
          <w:szCs w:val="20"/>
        </w:rPr>
        <w:t>145</w:t>
      </w:r>
      <w:bookmarkEnd w:id="115"/>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2.4.2 Facultades del Coordinador del Programa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tabs>
          <w:tab w:val="num" w:pos="1260"/>
        </w:tabs>
        <w:spacing w:after="0" w:line="360" w:lineRule="auto"/>
        <w:jc w:val="both"/>
        <w:rPr>
          <w:rFonts w:asciiTheme="minorHAnsi" w:hAnsiTheme="minorHAnsi" w:cstheme="minorHAnsi"/>
          <w:b/>
          <w:sz w:val="20"/>
          <w:szCs w:val="20"/>
        </w:rPr>
      </w:pPr>
      <w:r w:rsidRPr="00E77694">
        <w:rPr>
          <w:rFonts w:asciiTheme="minorHAnsi" w:hAnsiTheme="minorHAnsi" w:cstheme="minorHAnsi"/>
          <w:sz w:val="20"/>
          <w:szCs w:val="20"/>
        </w:rPr>
        <w:t xml:space="preserve">Las principales responsabilidades dentro de los procesos de adquisiciones y contrataciones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recaerán sobre </w:t>
      </w:r>
      <w:r w:rsidR="00F352B6">
        <w:rPr>
          <w:rFonts w:asciiTheme="minorHAnsi" w:hAnsiTheme="minorHAnsi" w:cstheme="minorHAnsi"/>
          <w:b/>
          <w:sz w:val="20"/>
          <w:szCs w:val="20"/>
        </w:rPr>
        <w:t>la UEP-MOPC</w:t>
      </w:r>
      <w:r w:rsidRPr="00E77694">
        <w:rPr>
          <w:rFonts w:asciiTheme="minorHAnsi" w:hAnsiTheme="minorHAnsi" w:cstheme="minorHAnsi"/>
          <w:b/>
          <w:sz w:val="20"/>
          <w:szCs w:val="20"/>
        </w:rPr>
        <w:t>.</w:t>
      </w:r>
    </w:p>
    <w:p w:rsidR="005B1412" w:rsidRPr="00E77694" w:rsidRDefault="005B1412" w:rsidP="007A5072">
      <w:pPr>
        <w:tabs>
          <w:tab w:val="num" w:pos="1260"/>
        </w:tabs>
        <w:spacing w:after="0" w:line="360" w:lineRule="auto"/>
        <w:ind w:left="709"/>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16" w:name="_Toc445321516"/>
      <w:bookmarkStart w:id="117" w:name="_Toc495681041"/>
      <w:bookmarkStart w:id="118" w:name="FACULTAD_ADM_CONT_2_4_3"/>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5</w:t>
      </w:r>
      <w:r w:rsidR="00F27D63">
        <w:rPr>
          <w:rFonts w:asciiTheme="minorHAnsi" w:hAnsiTheme="minorHAnsi" w:cstheme="minorHAnsi"/>
          <w:b/>
          <w:sz w:val="20"/>
          <w:szCs w:val="20"/>
        </w:rPr>
        <w:t xml:space="preserve">.3 </w:t>
      </w:r>
      <w:r w:rsidR="005B1412" w:rsidRPr="001C7A29">
        <w:rPr>
          <w:rFonts w:asciiTheme="minorHAnsi" w:hAnsiTheme="minorHAnsi" w:cstheme="minorHAnsi"/>
          <w:b/>
          <w:sz w:val="20"/>
          <w:szCs w:val="20"/>
        </w:rPr>
        <w:t>FACULTADES DEL ADMINISTRADOR DE CONTRATO</w:t>
      </w:r>
      <w:bookmarkEnd w:id="116"/>
      <w:bookmarkEnd w:id="117"/>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2.4.2.1 Facultades del Administrador de Contrato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bookmarkEnd w:id="118"/>
    <w:p w:rsidR="005B1412" w:rsidRPr="00E77694" w:rsidRDefault="005B1412" w:rsidP="001C7A29">
      <w:pPr>
        <w:tabs>
          <w:tab w:val="num" w:pos="1260"/>
        </w:tab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Para la supervisión de cada contrato el </w:t>
      </w:r>
      <w:r w:rsidRPr="00E77694">
        <w:rPr>
          <w:rFonts w:asciiTheme="minorHAnsi" w:hAnsiTheme="minorHAnsi" w:cstheme="minorHAnsi"/>
          <w:b/>
          <w:sz w:val="20"/>
          <w:szCs w:val="20"/>
        </w:rPr>
        <w:t xml:space="preserve">Coordinador General de la </w:t>
      </w:r>
      <w:r w:rsidR="00F352B6">
        <w:rPr>
          <w:rFonts w:asciiTheme="minorHAnsi" w:hAnsiTheme="minorHAnsi" w:cstheme="minorHAnsi"/>
          <w:b/>
          <w:sz w:val="20"/>
          <w:szCs w:val="20"/>
        </w:rPr>
        <w:t>GV-</w:t>
      </w:r>
      <w:r w:rsidRPr="00E77694">
        <w:rPr>
          <w:rFonts w:asciiTheme="minorHAnsi" w:hAnsiTheme="minorHAnsi" w:cstheme="minorHAnsi"/>
          <w:b/>
          <w:sz w:val="20"/>
          <w:szCs w:val="20"/>
        </w:rPr>
        <w:t xml:space="preserve">UEP </w:t>
      </w:r>
      <w:r w:rsidRPr="00E77694">
        <w:rPr>
          <w:rFonts w:asciiTheme="minorHAnsi" w:hAnsiTheme="minorHAnsi" w:cstheme="minorHAnsi"/>
          <w:sz w:val="20"/>
          <w:szCs w:val="20"/>
        </w:rPr>
        <w:t xml:space="preserve">del </w:t>
      </w:r>
      <w:r w:rsidR="00F352B6" w:rsidRPr="00E77694">
        <w:rPr>
          <w:rFonts w:asciiTheme="minorHAnsi" w:hAnsiTheme="minorHAnsi" w:cstheme="minorHAnsi"/>
          <w:sz w:val="20"/>
          <w:szCs w:val="20"/>
        </w:rPr>
        <w:t>Pr</w:t>
      </w:r>
      <w:r w:rsidR="00F352B6">
        <w:rPr>
          <w:rFonts w:asciiTheme="minorHAnsi" w:hAnsiTheme="minorHAnsi" w:cstheme="minorHAnsi"/>
          <w:sz w:val="20"/>
          <w:szCs w:val="20"/>
        </w:rPr>
        <w:t>oyecto</w:t>
      </w:r>
      <w:r w:rsidR="00F352B6" w:rsidRPr="00E77694">
        <w:rPr>
          <w:rFonts w:asciiTheme="minorHAnsi" w:hAnsiTheme="minorHAnsi" w:cstheme="minorHAnsi"/>
          <w:sz w:val="20"/>
          <w:szCs w:val="20"/>
        </w:rPr>
        <w:t xml:space="preserve"> </w:t>
      </w:r>
      <w:r w:rsidRPr="00E77694">
        <w:rPr>
          <w:rFonts w:asciiTheme="minorHAnsi" w:hAnsiTheme="minorHAnsi" w:cstheme="minorHAnsi"/>
          <w:sz w:val="20"/>
          <w:szCs w:val="20"/>
        </w:rPr>
        <w:t>PR-L1</w:t>
      </w:r>
      <w:r w:rsidR="00F352B6">
        <w:rPr>
          <w:rFonts w:asciiTheme="minorHAnsi" w:hAnsiTheme="minorHAnsi" w:cstheme="minorHAnsi"/>
          <w:sz w:val="20"/>
          <w:szCs w:val="20"/>
        </w:rPr>
        <w:t>145</w:t>
      </w:r>
      <w:r w:rsidRPr="00E77694">
        <w:rPr>
          <w:rFonts w:asciiTheme="minorHAnsi" w:hAnsiTheme="minorHAnsi" w:cstheme="minorHAnsi"/>
          <w:sz w:val="20"/>
          <w:szCs w:val="20"/>
        </w:rPr>
        <w:t xml:space="preserve"> podrá designar a un funcionario o a un Comité ad-hoc como Administrador de Contrato que tendrá las siguientes facultades: </w:t>
      </w:r>
    </w:p>
    <w:p w:rsidR="005B1412" w:rsidRPr="00E77694" w:rsidRDefault="005B1412" w:rsidP="00EF765B">
      <w:pPr>
        <w:numPr>
          <w:ilvl w:val="0"/>
          <w:numId w:val="66"/>
        </w:numPr>
        <w:spacing w:after="0" w:line="360" w:lineRule="auto"/>
        <w:ind w:left="1418" w:hanging="567"/>
        <w:jc w:val="both"/>
        <w:rPr>
          <w:rFonts w:asciiTheme="minorHAnsi" w:hAnsiTheme="minorHAnsi" w:cstheme="minorHAnsi"/>
          <w:sz w:val="20"/>
          <w:szCs w:val="20"/>
        </w:rPr>
      </w:pPr>
      <w:r w:rsidRPr="00E77694">
        <w:rPr>
          <w:rFonts w:asciiTheme="minorHAnsi" w:hAnsiTheme="minorHAnsi" w:cstheme="minorHAnsi"/>
          <w:sz w:val="20"/>
          <w:szCs w:val="20"/>
        </w:rPr>
        <w:t>Control de garantías, multas y sanciones, plazos, calidad técnica y avance físico –financiero.</w:t>
      </w:r>
    </w:p>
    <w:p w:rsidR="005B1412" w:rsidRPr="00E77694" w:rsidRDefault="005B1412" w:rsidP="00EF765B">
      <w:pPr>
        <w:numPr>
          <w:ilvl w:val="0"/>
          <w:numId w:val="66"/>
        </w:numPr>
        <w:spacing w:after="0" w:line="360" w:lineRule="auto"/>
        <w:ind w:left="1418" w:hanging="567"/>
        <w:jc w:val="both"/>
        <w:rPr>
          <w:rFonts w:asciiTheme="minorHAnsi" w:hAnsiTheme="minorHAnsi" w:cstheme="minorHAnsi"/>
          <w:sz w:val="20"/>
          <w:szCs w:val="20"/>
        </w:rPr>
      </w:pPr>
      <w:r w:rsidRPr="00E77694">
        <w:rPr>
          <w:rFonts w:asciiTheme="minorHAnsi" w:hAnsiTheme="minorHAnsi" w:cstheme="minorHAnsi"/>
          <w:sz w:val="20"/>
          <w:szCs w:val="20"/>
        </w:rPr>
        <w:t>Cuando corresponda visitas al lugar de obra.</w:t>
      </w:r>
    </w:p>
    <w:p w:rsidR="005B1412" w:rsidRPr="00E77694" w:rsidRDefault="005B1412" w:rsidP="00EF765B">
      <w:pPr>
        <w:numPr>
          <w:ilvl w:val="0"/>
          <w:numId w:val="66"/>
        </w:numPr>
        <w:spacing w:after="0" w:line="360" w:lineRule="auto"/>
        <w:ind w:left="1418" w:hanging="567"/>
        <w:jc w:val="both"/>
        <w:rPr>
          <w:rFonts w:asciiTheme="minorHAnsi" w:hAnsiTheme="minorHAnsi" w:cstheme="minorHAnsi"/>
          <w:sz w:val="20"/>
          <w:szCs w:val="20"/>
        </w:rPr>
      </w:pPr>
      <w:r w:rsidRPr="00E77694">
        <w:rPr>
          <w:rFonts w:asciiTheme="minorHAnsi" w:hAnsiTheme="minorHAnsi" w:cstheme="minorHAnsi"/>
          <w:sz w:val="20"/>
          <w:szCs w:val="20"/>
        </w:rPr>
        <w:t xml:space="preserve">Emitir informes que detalle: </w:t>
      </w:r>
    </w:p>
    <w:p w:rsidR="005B1412" w:rsidRPr="00E77694" w:rsidRDefault="005B1412" w:rsidP="00EF765B">
      <w:pPr>
        <w:numPr>
          <w:ilvl w:val="1"/>
          <w:numId w:val="66"/>
        </w:numPr>
        <w:spacing w:after="0" w:line="360" w:lineRule="auto"/>
        <w:ind w:left="1701" w:hanging="283"/>
        <w:jc w:val="both"/>
        <w:rPr>
          <w:rFonts w:asciiTheme="minorHAnsi" w:hAnsiTheme="minorHAnsi" w:cstheme="minorHAnsi"/>
          <w:sz w:val="20"/>
          <w:szCs w:val="20"/>
        </w:rPr>
      </w:pPr>
      <w:r w:rsidRPr="00E77694">
        <w:rPr>
          <w:rFonts w:asciiTheme="minorHAnsi" w:hAnsiTheme="minorHAnsi" w:cstheme="minorHAnsi"/>
          <w:sz w:val="20"/>
          <w:szCs w:val="20"/>
        </w:rPr>
        <w:t xml:space="preserve">desfases de los plazos ofertados; </w:t>
      </w:r>
    </w:p>
    <w:p w:rsidR="005B1412" w:rsidRPr="00E77694" w:rsidRDefault="005B1412" w:rsidP="00EF765B">
      <w:pPr>
        <w:numPr>
          <w:ilvl w:val="1"/>
          <w:numId w:val="66"/>
        </w:numPr>
        <w:spacing w:after="0" w:line="360" w:lineRule="auto"/>
        <w:ind w:left="1701" w:hanging="283"/>
        <w:jc w:val="both"/>
        <w:rPr>
          <w:rFonts w:asciiTheme="minorHAnsi" w:hAnsiTheme="minorHAnsi" w:cstheme="minorHAnsi"/>
          <w:sz w:val="20"/>
          <w:szCs w:val="20"/>
        </w:rPr>
      </w:pPr>
      <w:r w:rsidRPr="00E77694">
        <w:rPr>
          <w:rFonts w:asciiTheme="minorHAnsi" w:hAnsiTheme="minorHAnsi" w:cstheme="minorHAnsi"/>
          <w:sz w:val="20"/>
          <w:szCs w:val="20"/>
        </w:rPr>
        <w:t xml:space="preserve">identificación de las causas de los desvíos; </w:t>
      </w:r>
    </w:p>
    <w:p w:rsidR="005B1412" w:rsidRPr="00E77694" w:rsidRDefault="005B1412" w:rsidP="00EF765B">
      <w:pPr>
        <w:numPr>
          <w:ilvl w:val="1"/>
          <w:numId w:val="66"/>
        </w:numPr>
        <w:spacing w:after="0" w:line="360" w:lineRule="auto"/>
        <w:ind w:left="1701" w:hanging="283"/>
        <w:jc w:val="both"/>
        <w:rPr>
          <w:rFonts w:asciiTheme="minorHAnsi" w:hAnsiTheme="minorHAnsi" w:cstheme="minorHAnsi"/>
          <w:color w:val="0000CC"/>
          <w:sz w:val="20"/>
          <w:szCs w:val="20"/>
        </w:rPr>
      </w:pPr>
      <w:r w:rsidRPr="00E77694">
        <w:rPr>
          <w:rFonts w:asciiTheme="minorHAnsi" w:hAnsiTheme="minorHAnsi" w:cstheme="minorHAnsi"/>
          <w:sz w:val="20"/>
          <w:szCs w:val="20"/>
        </w:rPr>
        <w:t>recomendaciones para reencauzar la normal ejecución del proyecto</w:t>
      </w:r>
      <w:r w:rsidRPr="00E77694">
        <w:rPr>
          <w:rFonts w:asciiTheme="minorHAnsi" w:hAnsiTheme="minorHAnsi" w:cstheme="minorHAnsi"/>
          <w:color w:val="0000CC"/>
          <w:sz w:val="20"/>
          <w:szCs w:val="20"/>
        </w:rPr>
        <w:t xml:space="preserve">. </w:t>
      </w:r>
    </w:p>
    <w:p w:rsidR="005B1412" w:rsidRPr="00E77694" w:rsidRDefault="005B1412" w:rsidP="00EF765B">
      <w:pPr>
        <w:numPr>
          <w:ilvl w:val="0"/>
          <w:numId w:val="66"/>
        </w:numPr>
        <w:spacing w:after="0" w:line="360" w:lineRule="auto"/>
        <w:ind w:left="1418" w:hanging="567"/>
        <w:jc w:val="both"/>
        <w:rPr>
          <w:rFonts w:asciiTheme="minorHAnsi" w:hAnsiTheme="minorHAnsi" w:cstheme="minorHAnsi"/>
          <w:sz w:val="20"/>
          <w:szCs w:val="20"/>
        </w:rPr>
      </w:pPr>
      <w:r w:rsidRPr="00E77694">
        <w:rPr>
          <w:rFonts w:asciiTheme="minorHAnsi" w:hAnsiTheme="minorHAnsi" w:cstheme="minorHAnsi"/>
          <w:sz w:val="20"/>
          <w:szCs w:val="20"/>
        </w:rPr>
        <w:t>Aprobar los informes que respaldan las solicitudes de pago, ampliaciones de plazo y adendas de modificación contractual debiendo responsabilizarse por la pertinencia y oportunidad de los respaldos correspondientes.</w:t>
      </w:r>
    </w:p>
    <w:p w:rsidR="005B1412" w:rsidRPr="00E77694" w:rsidRDefault="005B1412" w:rsidP="007A5072">
      <w:pPr>
        <w:spacing w:after="0" w:line="360" w:lineRule="auto"/>
        <w:jc w:val="both"/>
        <w:rPr>
          <w:rFonts w:asciiTheme="minorHAnsi" w:hAnsiTheme="minorHAnsi" w:cstheme="minorHAnsi"/>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19" w:name="REQUISITOS_PUBLIC_2_5"/>
      <w:bookmarkStart w:id="120" w:name="_Toc445321517"/>
      <w:bookmarkStart w:id="121" w:name="_Toc495681042"/>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6</w:t>
      </w:r>
      <w:r w:rsidR="00F27D6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REQUISITOS DE PUBLICIDAD</w:t>
      </w:r>
      <w:bookmarkEnd w:id="119"/>
      <w:bookmarkEnd w:id="120"/>
      <w:bookmarkEnd w:id="121"/>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2.5 REQUISITOS DE PUBLICIDAD</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pStyle w:val="Default"/>
        <w:spacing w:line="360" w:lineRule="auto"/>
        <w:jc w:val="both"/>
        <w:rPr>
          <w:rFonts w:asciiTheme="minorHAnsi" w:hAnsiTheme="minorHAnsi" w:cstheme="minorHAnsi"/>
          <w:color w:val="auto"/>
          <w:sz w:val="20"/>
          <w:szCs w:val="20"/>
          <w:lang w:val="es-PY" w:eastAsia="en-US"/>
        </w:rPr>
      </w:pPr>
      <w:r w:rsidRPr="00E77694">
        <w:rPr>
          <w:rFonts w:asciiTheme="minorHAnsi" w:hAnsiTheme="minorHAnsi" w:cstheme="minorHAnsi"/>
          <w:color w:val="auto"/>
          <w:sz w:val="20"/>
          <w:szCs w:val="20"/>
          <w:lang w:val="es-PY" w:eastAsia="en-US"/>
        </w:rPr>
        <w:t xml:space="preserve">Los requisitos del Banco en materia de publicidad para la licitación pública internacional son los que se indican a continuación. </w:t>
      </w:r>
    </w:p>
    <w:p w:rsidR="005B1412" w:rsidRPr="00E77694" w:rsidRDefault="005B1412" w:rsidP="00EF765B">
      <w:pPr>
        <w:numPr>
          <w:ilvl w:val="0"/>
          <w:numId w:val="55"/>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Aviso General de Adquisiciones (AGA).</w:t>
      </w:r>
      <w:r w:rsidRPr="00E77694">
        <w:rPr>
          <w:rFonts w:asciiTheme="minorHAnsi" w:hAnsiTheme="minorHAnsi" w:cstheme="minorHAnsi"/>
          <w:sz w:val="20"/>
          <w:szCs w:val="20"/>
        </w:rPr>
        <w:t xml:space="preserve"> La notificación a tiempo de las oportunidades para licitar es fundamental en los procedimientos competitivos. Con respecto a los proyectos que incluyan adquisiciones por medio de la licitación pública internacional, el Prestatario debe preparar y presentar al Banco una versión preliminar de un Aviso General de Adquisiciones. El Banco dispondrá la inserción de tal anuncio en los sitios de Internet de United Nations Development Business (UNDB online) y del Banco</w:t>
      </w:r>
      <w:r w:rsidRPr="002918EA">
        <w:rPr>
          <w:rFonts w:asciiTheme="minorHAnsi" w:hAnsiTheme="minorHAnsi" w:cstheme="minorHAnsi"/>
          <w:sz w:val="20"/>
          <w:szCs w:val="20"/>
        </w:rPr>
        <w:t xml:space="preserve">. La </w:t>
      </w:r>
      <w:r w:rsidR="00F352B6">
        <w:rPr>
          <w:rFonts w:asciiTheme="minorHAnsi" w:hAnsiTheme="minorHAnsi"/>
          <w:sz w:val="20"/>
          <w:szCs w:val="20"/>
        </w:rPr>
        <w:t>CAF</w:t>
      </w:r>
      <w:r w:rsidR="00F352B6" w:rsidRPr="002918EA">
        <w:rPr>
          <w:rFonts w:asciiTheme="minorHAnsi" w:hAnsiTheme="minorHAnsi"/>
          <w:sz w:val="20"/>
          <w:szCs w:val="20"/>
        </w:rPr>
        <w:t xml:space="preserve"> </w:t>
      </w:r>
      <w:r w:rsidRPr="002918EA">
        <w:rPr>
          <w:rFonts w:asciiTheme="minorHAnsi" w:hAnsiTheme="minorHAnsi"/>
          <w:sz w:val="20"/>
          <w:szCs w:val="20"/>
        </w:rPr>
        <w:t xml:space="preserve">también podrá publicitar los avisos de licitación en </w:t>
      </w:r>
      <w:r w:rsidRPr="002918EA">
        <w:rPr>
          <w:rFonts w:asciiTheme="minorHAnsi" w:hAnsiTheme="minorHAnsi"/>
          <w:sz w:val="20"/>
          <w:szCs w:val="20"/>
        </w:rPr>
        <w:lastRenderedPageBreak/>
        <w:t>las plataformas públicas que considere</w:t>
      </w:r>
      <w:r w:rsidR="00F352B6">
        <w:rPr>
          <w:rFonts w:asciiTheme="minorHAnsi" w:hAnsiTheme="minorHAnsi"/>
          <w:sz w:val="20"/>
          <w:szCs w:val="20"/>
        </w:rPr>
        <w:t xml:space="preserve">. </w:t>
      </w:r>
      <w:r w:rsidRPr="00E77694">
        <w:rPr>
          <w:rFonts w:asciiTheme="minorHAnsi" w:hAnsiTheme="minorHAnsi" w:cstheme="minorHAnsi"/>
          <w:sz w:val="20"/>
          <w:szCs w:val="20"/>
        </w:rPr>
        <w:t>El anuncio debe contener información referente al Prestatario (o Prestatario potencial), el monto y finalidad del préstamo, la magnitud de las adquisiciones que hayan de efectuarse conforme a la licitación pública internacional, y el nombre, el teléfono (o número de fax) y la dirección del organismo del Prestatario encargado de las adquisiciones, incluida la dirección del sitio de Internet donde los avisos de adquisiciones estén disponibles. Cuando éstas se conozcan, se deben indicar las fechas en que los interesados pueden obtener los documentos de precalificación o de licitación. Los documentos de precalificación o de licitación, según el caso, no se deben poner a disposición del público antes de la fecha de publicación del Aviso General de Adquisiciones.</w:t>
      </w:r>
    </w:p>
    <w:p w:rsidR="005B1412" w:rsidRPr="00E77694" w:rsidRDefault="005B1412" w:rsidP="007A5072">
      <w:pPr>
        <w:pStyle w:val="Default"/>
        <w:spacing w:line="360" w:lineRule="auto"/>
        <w:ind w:left="709"/>
        <w:jc w:val="both"/>
        <w:rPr>
          <w:rFonts w:asciiTheme="minorHAnsi" w:hAnsiTheme="minorHAnsi" w:cstheme="minorHAnsi"/>
          <w:color w:val="auto"/>
          <w:sz w:val="20"/>
          <w:szCs w:val="20"/>
          <w:lang w:val="es-PY" w:eastAsia="en-US"/>
        </w:rPr>
      </w:pPr>
      <w:r w:rsidRPr="00E77694">
        <w:rPr>
          <w:rFonts w:asciiTheme="minorHAnsi" w:hAnsiTheme="minorHAnsi" w:cstheme="minorHAnsi"/>
          <w:color w:val="auto"/>
          <w:sz w:val="20"/>
          <w:szCs w:val="20"/>
          <w:lang w:val="es-PY" w:eastAsia="en-US"/>
        </w:rPr>
        <w:t xml:space="preserve">Los requisitos del Banco en materia de publicidad específica para la licitación pública internacional y nacional son los que se indican a continuación. </w:t>
      </w:r>
    </w:p>
    <w:p w:rsidR="005B1412" w:rsidRPr="00E77694" w:rsidRDefault="005B1412" w:rsidP="007A5072">
      <w:pPr>
        <w:pStyle w:val="Default"/>
        <w:spacing w:line="360" w:lineRule="auto"/>
        <w:ind w:left="709"/>
        <w:jc w:val="both"/>
        <w:rPr>
          <w:rFonts w:asciiTheme="minorHAnsi" w:hAnsiTheme="minorHAnsi" w:cstheme="minorHAnsi"/>
          <w:color w:val="auto"/>
          <w:sz w:val="20"/>
          <w:szCs w:val="20"/>
          <w:lang w:val="es-PY" w:eastAsia="en-US"/>
        </w:rPr>
      </w:pPr>
    </w:p>
    <w:p w:rsidR="005B1412" w:rsidRPr="00E77694" w:rsidRDefault="005B1412" w:rsidP="00EF765B">
      <w:pPr>
        <w:numPr>
          <w:ilvl w:val="0"/>
          <w:numId w:val="55"/>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Aviso Específico de Adquisiciones (AEA).</w:t>
      </w:r>
      <w:r w:rsidRPr="00E77694">
        <w:rPr>
          <w:rFonts w:asciiTheme="minorHAnsi" w:hAnsiTheme="minorHAnsi" w:cstheme="minorHAnsi"/>
          <w:sz w:val="20"/>
          <w:szCs w:val="20"/>
        </w:rPr>
        <w:t xml:space="preserve"> Cuando se llevan a cabo adquisiciones cuyo valor estimado sea igual a o exceda los montos establecidos para licitación pública internacional se requerirá la publicación del Aviso Específico de Adquisiciones (AEA) en el ámbito internacional y en el ámbito nacional. Cuando el valor estimado de la licitación sea menor a los montos establecidos para licitación internacional, se requerirá la publicación del AEA tan solo en el ámbito nacional. </w:t>
      </w:r>
    </w:p>
    <w:p w:rsidR="005B1412" w:rsidRPr="00E77694" w:rsidRDefault="005B1412" w:rsidP="007A5072">
      <w:pPr>
        <w:pStyle w:val="ListParagraph"/>
        <w:spacing w:after="0" w:line="360" w:lineRule="auto"/>
        <w:rPr>
          <w:rFonts w:asciiTheme="minorHAnsi" w:hAnsiTheme="minorHAnsi" w:cstheme="minorHAnsi"/>
          <w:sz w:val="20"/>
          <w:szCs w:val="20"/>
        </w:rPr>
      </w:pPr>
    </w:p>
    <w:p w:rsidR="005B1412" w:rsidRPr="00E77694" w:rsidRDefault="005B1412" w:rsidP="00EF765B">
      <w:pPr>
        <w:numPr>
          <w:ilvl w:val="0"/>
          <w:numId w:val="55"/>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Publicación del AEA</w:t>
      </w:r>
      <w:r w:rsidRPr="00E77694">
        <w:rPr>
          <w:rFonts w:asciiTheme="minorHAnsi" w:hAnsiTheme="minorHAnsi" w:cstheme="minorHAnsi"/>
          <w:sz w:val="20"/>
          <w:szCs w:val="20"/>
        </w:rPr>
        <w:t>. El Prestatario será responsable por la publicación de los AEAs, una vez éste haya obtenido la no objeción del Banco. Para el efecto, enviará al Banco copias de estos avisos, indicando las fecha y el nombre de la publicación en el ámbito nacional en donde éste aparecerá. En el ámbito internacional, la publicación se hará en la página de Internet del "United Nations Development Business", así como en la página de Internet del Banco. En el ámbito nacional se hará, por una sola vez, en un diario de amplia circulación nacional, en el sitio de Internet oficial del país y/o en la Gaceta Oficial del país, dedicado a la publicación de avisos de licitación del sector público.</w:t>
      </w:r>
    </w:p>
    <w:p w:rsidR="005B1412" w:rsidRPr="00E77694" w:rsidRDefault="005B1412" w:rsidP="007A5072">
      <w:pPr>
        <w:pStyle w:val="ListParagraph"/>
        <w:spacing w:after="0" w:line="360" w:lineRule="auto"/>
        <w:rPr>
          <w:rFonts w:asciiTheme="minorHAnsi" w:hAnsiTheme="minorHAnsi" w:cstheme="minorHAnsi"/>
          <w:sz w:val="20"/>
          <w:szCs w:val="20"/>
        </w:rPr>
      </w:pPr>
    </w:p>
    <w:p w:rsidR="005B1412" w:rsidRPr="00E77694" w:rsidRDefault="005B1412" w:rsidP="00EF765B">
      <w:pPr>
        <w:numPr>
          <w:ilvl w:val="0"/>
          <w:numId w:val="55"/>
        </w:num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rPr>
        <w:t>Publicación en el SEPA</w:t>
      </w:r>
      <w:r w:rsidRPr="00E77694">
        <w:rPr>
          <w:rFonts w:asciiTheme="minorHAnsi" w:hAnsiTheme="minorHAnsi" w:cstheme="minorHAnsi"/>
          <w:sz w:val="20"/>
          <w:szCs w:val="20"/>
        </w:rPr>
        <w:t>. El Prestatario será responsable por la gestión de todo Plan de Adquisiciones, a través del Sistema de Gestión de Planes de Adquisiciones SEPA.  Al menos una vez al mes deberá actualizar el sistema y asegurarse de que la publicación respectiva en internet tenga información veraz y oportuna.</w:t>
      </w:r>
    </w:p>
    <w:p w:rsidR="005B1412" w:rsidRPr="00E77694" w:rsidRDefault="005B1412" w:rsidP="007A5072">
      <w:pPr>
        <w:pStyle w:val="ListParagraph"/>
        <w:spacing w:after="0" w:line="360" w:lineRule="auto"/>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22" w:name="ORIGEN_BIENES_2_6"/>
      <w:bookmarkStart w:id="123" w:name="_Toc445321518"/>
      <w:bookmarkStart w:id="124" w:name="_Toc495681043"/>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8</w:t>
      </w:r>
      <w:r w:rsidR="00F27D6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ORIGEN DE LOS BIENES Y SERVICIOS</w:t>
      </w:r>
      <w:bookmarkEnd w:id="122"/>
      <w:bookmarkEnd w:id="123"/>
      <w:bookmarkEnd w:id="124"/>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2.6 ORIGEN DE LOS BIENES Y SERVICIOS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7A5072">
      <w:pPr>
        <w:autoSpaceDE w:val="0"/>
        <w:autoSpaceDN w:val="0"/>
        <w:adjustRightInd w:val="0"/>
        <w:spacing w:after="0" w:line="360" w:lineRule="auto"/>
        <w:ind w:left="709"/>
        <w:jc w:val="both"/>
        <w:rPr>
          <w:rFonts w:asciiTheme="minorHAnsi" w:hAnsiTheme="minorHAnsi" w:cstheme="minorHAnsi"/>
          <w:sz w:val="20"/>
          <w:szCs w:val="20"/>
        </w:rPr>
      </w:pPr>
      <w:r w:rsidRPr="00E77694">
        <w:rPr>
          <w:rFonts w:asciiTheme="minorHAnsi" w:hAnsiTheme="minorHAnsi" w:cstheme="minorHAnsi"/>
          <w:sz w:val="20"/>
          <w:szCs w:val="20"/>
        </w:rPr>
        <w:t xml:space="preserve">Los fondos asignados con los recursos del Convenio sólo pueden utilizarse para la adquisición de bienes y servicios provenientes de países que sean elegibles conforme a las condiciones del Contrato o Convenio de financiamiento, y de conformidad con lo establecido en el ROP y en el presente Manual Fiduciario aprobado durante la ejecución del </w:t>
      </w:r>
      <w:r w:rsidR="00F352B6" w:rsidRPr="00E77694">
        <w:rPr>
          <w:rFonts w:asciiTheme="minorHAnsi" w:hAnsiTheme="minorHAnsi" w:cstheme="minorHAnsi"/>
          <w:sz w:val="20"/>
          <w:szCs w:val="20"/>
        </w:rPr>
        <w:t>pro</w:t>
      </w:r>
      <w:r w:rsidR="00F352B6">
        <w:rPr>
          <w:rFonts w:asciiTheme="minorHAnsi" w:hAnsiTheme="minorHAnsi" w:cstheme="minorHAnsi"/>
          <w:sz w:val="20"/>
          <w:szCs w:val="20"/>
        </w:rPr>
        <w:t>yecto</w:t>
      </w:r>
      <w:r w:rsidRPr="00E77694">
        <w:rPr>
          <w:rFonts w:asciiTheme="minorHAnsi" w:hAnsiTheme="minorHAnsi" w:cstheme="minorHAnsi"/>
          <w:sz w:val="20"/>
          <w:szCs w:val="20"/>
        </w:rPr>
        <w:t xml:space="preserve">. La lista vigente de </w:t>
      </w:r>
      <w:r w:rsidRPr="00E77694">
        <w:rPr>
          <w:rFonts w:asciiTheme="minorHAnsi" w:hAnsiTheme="minorHAnsi" w:cstheme="minorHAnsi"/>
          <w:sz w:val="20"/>
          <w:szCs w:val="20"/>
        </w:rPr>
        <w:lastRenderedPageBreak/>
        <w:t>países elegibles se puede consultar en la página web del Banco (http://www.iadb.org/es/proyectos/adquisiciones-de-proyectos,8148.html)</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25" w:name="PROCED_ADQ_2_7"/>
      <w:bookmarkStart w:id="126" w:name="_Toc445321519"/>
      <w:bookmarkStart w:id="127" w:name="_Toc495681044"/>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9</w:t>
      </w:r>
      <w:r w:rsidR="00F27D6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 xml:space="preserve">PROCEDIMIENTOS DE ADQUISICIONES DEL </w:t>
      </w:r>
      <w:bookmarkEnd w:id="125"/>
      <w:bookmarkEnd w:id="126"/>
      <w:bookmarkEnd w:id="127"/>
      <w:r w:rsidR="005A3943">
        <w:rPr>
          <w:rFonts w:asciiTheme="minorHAnsi" w:hAnsiTheme="minorHAnsi" w:cstheme="minorHAnsi"/>
          <w:b/>
          <w:sz w:val="20"/>
          <w:szCs w:val="20"/>
        </w:rPr>
        <w:t>PROYECTO</w:t>
      </w:r>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2.7 PROCEDIMIENTOS DE ADQUISICIONES DEL PROGRAMA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7A5072">
      <w:pPr>
        <w:spacing w:after="0" w:line="360" w:lineRule="auto"/>
        <w:ind w:left="709"/>
        <w:rPr>
          <w:rFonts w:asciiTheme="minorHAnsi" w:hAnsiTheme="minorHAnsi" w:cstheme="minorHAnsi"/>
          <w:sz w:val="20"/>
          <w:szCs w:val="20"/>
        </w:rPr>
      </w:pPr>
      <w:r w:rsidRPr="00E77694">
        <w:rPr>
          <w:rFonts w:asciiTheme="minorHAnsi" w:hAnsiTheme="minorHAnsi" w:cstheme="minorHAnsi"/>
          <w:sz w:val="20"/>
          <w:szCs w:val="20"/>
        </w:rPr>
        <w:t>El cuadro siguiente resume los procedimientos, rangos e instrucciones para los procesos de adquisición de obras, bienes y servicios de consultoría</w:t>
      </w:r>
      <w:r w:rsidRPr="00E77694">
        <w:rPr>
          <w:rFonts w:asciiTheme="minorHAnsi" w:hAnsiTheme="minorHAnsi"/>
          <w:sz w:val="20"/>
          <w:szCs w:val="20"/>
          <w:vertAlign w:val="superscript"/>
        </w:rPr>
        <w:footnoteReference w:id="7"/>
      </w:r>
      <w:r w:rsidRPr="00E77694">
        <w:rPr>
          <w:rFonts w:asciiTheme="minorHAnsi" w:hAnsiTheme="minorHAnsi" w:cstheme="minorHAnsi"/>
          <w:sz w:val="20"/>
          <w:szCs w:val="20"/>
        </w:rPr>
        <w:t>.</w:t>
      </w:r>
    </w:p>
    <w:tbl>
      <w:tblPr>
        <w:tblW w:w="941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993"/>
        <w:gridCol w:w="1126"/>
        <w:gridCol w:w="1361"/>
        <w:gridCol w:w="2541"/>
        <w:gridCol w:w="1727"/>
        <w:gridCol w:w="1664"/>
      </w:tblGrid>
      <w:tr w:rsidR="005B1412" w:rsidRPr="00F27D63" w:rsidTr="005B1412">
        <w:trPr>
          <w:trHeight w:val="705"/>
          <w:tblHeader/>
          <w:jc w:val="center"/>
        </w:trPr>
        <w:tc>
          <w:tcPr>
            <w:tcW w:w="993"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Categoría del gasto</w:t>
            </w:r>
          </w:p>
        </w:tc>
        <w:tc>
          <w:tcPr>
            <w:tcW w:w="1126"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Método de contratación</w:t>
            </w:r>
          </w:p>
        </w:tc>
        <w:tc>
          <w:tcPr>
            <w:tcW w:w="1361"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Valor</w:t>
            </w:r>
          </w:p>
        </w:tc>
        <w:tc>
          <w:tcPr>
            <w:tcW w:w="2541"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 xml:space="preserve">Publicidad, (convocatoria y adjudicación de contratos) </w:t>
            </w:r>
          </w:p>
        </w:tc>
        <w:tc>
          <w:tcPr>
            <w:tcW w:w="1727"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Documentos a ser utilizados</w:t>
            </w:r>
          </w:p>
        </w:tc>
        <w:tc>
          <w:tcPr>
            <w:tcW w:w="1664" w:type="dxa"/>
            <w:shd w:val="clear" w:color="auto" w:fill="C6D9F1" w:themeFill="text2" w:themeFillTint="33"/>
            <w:vAlign w:val="center"/>
            <w:hideMark/>
          </w:tcPr>
          <w:p w:rsidR="005B1412" w:rsidRPr="00F27D63" w:rsidRDefault="005B1412" w:rsidP="00F27D63">
            <w:pPr>
              <w:spacing w:after="0" w:line="240" w:lineRule="auto"/>
              <w:rPr>
                <w:rFonts w:asciiTheme="minorHAnsi" w:eastAsia="Times New Roman" w:hAnsiTheme="minorHAnsi"/>
                <w:b/>
                <w:bCs/>
                <w:color w:val="000066"/>
                <w:sz w:val="18"/>
                <w:szCs w:val="18"/>
                <w:lang w:val="es-ES" w:eastAsia="es-ES"/>
              </w:rPr>
            </w:pPr>
            <w:r w:rsidRPr="00F27D63">
              <w:rPr>
                <w:rFonts w:asciiTheme="minorHAnsi" w:eastAsia="Times New Roman" w:hAnsiTheme="minorHAnsi"/>
                <w:b/>
                <w:color w:val="000066"/>
                <w:sz w:val="18"/>
                <w:szCs w:val="18"/>
                <w:lang w:val="es-ES" w:eastAsia="es-ES"/>
              </w:rPr>
              <w:t>Plazos mínimos de presentación de propuestas (en días calendario)</w:t>
            </w:r>
          </w:p>
        </w:tc>
      </w:tr>
      <w:tr w:rsidR="005B1412" w:rsidRPr="00F27D63" w:rsidTr="005B1412">
        <w:trPr>
          <w:trHeight w:val="938"/>
          <w:jc w:val="center"/>
        </w:trPr>
        <w:tc>
          <w:tcPr>
            <w:tcW w:w="993"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Obras  </w:t>
            </w: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LPI</w:t>
            </w: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Contrato = &gt; US$ 3,0 millones</w:t>
            </w:r>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UNDB, SICP, Diario de Circulación Nacional </w:t>
            </w:r>
          </w:p>
        </w:tc>
        <w:tc>
          <w:tcPr>
            <w:tcW w:w="1727"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Documentos Estándar de Licitaciones (DELs)</w:t>
            </w: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Preparación de ofertas: 42 días</w:t>
            </w:r>
          </w:p>
        </w:tc>
      </w:tr>
      <w:tr w:rsidR="005B1412" w:rsidRPr="00F27D63" w:rsidTr="005B1412">
        <w:trPr>
          <w:trHeight w:val="994"/>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LPN*</w:t>
            </w: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US$ 3,0 millones &gt; Contrato &gt;= US$ 250.000</w:t>
            </w:r>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SICP, Diario de Circulación Nacional</w:t>
            </w:r>
          </w:p>
        </w:tc>
        <w:tc>
          <w:tcPr>
            <w:tcW w:w="1727"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Documentos de Licitación Nacional acordado con el Banco. </w:t>
            </w: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30 días</w:t>
            </w:r>
          </w:p>
        </w:tc>
      </w:tr>
      <w:tr w:rsidR="005B1412" w:rsidRPr="00F27D63" w:rsidTr="005B1412">
        <w:trPr>
          <w:trHeight w:val="765"/>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CP</w:t>
            </w:r>
          </w:p>
        </w:tc>
        <w:tc>
          <w:tcPr>
            <w:tcW w:w="136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Contrato &lt;  US$ 250.000</w:t>
            </w:r>
          </w:p>
        </w:tc>
        <w:tc>
          <w:tcPr>
            <w:tcW w:w="254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SICP  Complementariamente: Diario de Circulación Nacional</w:t>
            </w:r>
          </w:p>
        </w:tc>
        <w:tc>
          <w:tcPr>
            <w:tcW w:w="1727"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Documento de Concurso de Precios acordado con el Banco. </w:t>
            </w: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Obras menores a USD 50.000: 10 días</w:t>
            </w:r>
          </w:p>
        </w:tc>
      </w:tr>
      <w:tr w:rsidR="005B1412" w:rsidRPr="00F27D63" w:rsidTr="005B1412">
        <w:trPr>
          <w:trHeight w:val="510"/>
          <w:jc w:val="center"/>
        </w:trPr>
        <w:tc>
          <w:tcPr>
            <w:tcW w:w="993" w:type="dxa"/>
            <w:vMerge/>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361" w:type="dxa"/>
            <w:vMerge/>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2541" w:type="dxa"/>
            <w:vMerge/>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727" w:type="dxa"/>
            <w:vMerge/>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664" w:type="dxa"/>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Obras mayores a USD 50.000: 15 días</w:t>
            </w:r>
          </w:p>
        </w:tc>
      </w:tr>
      <w:tr w:rsidR="005B1412" w:rsidRPr="00F27D63" w:rsidTr="005B1412">
        <w:trPr>
          <w:trHeight w:val="821"/>
          <w:jc w:val="center"/>
        </w:trPr>
        <w:tc>
          <w:tcPr>
            <w:tcW w:w="993"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Bienes y Servicios</w:t>
            </w: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LPI</w:t>
            </w: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Contrato =&gt; US$ 250.000</w:t>
            </w:r>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UNDB, SICP, Diario de Circulación Nacional</w:t>
            </w:r>
          </w:p>
        </w:tc>
        <w:tc>
          <w:tcPr>
            <w:tcW w:w="1727"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Documentos Estándar de Licitaciones (DELs)</w:t>
            </w: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42 días</w:t>
            </w:r>
          </w:p>
        </w:tc>
      </w:tr>
      <w:tr w:rsidR="005B1412" w:rsidRPr="00F27D63" w:rsidTr="005B1412">
        <w:trPr>
          <w:trHeight w:val="509"/>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LPN</w:t>
            </w:r>
          </w:p>
        </w:tc>
        <w:tc>
          <w:tcPr>
            <w:tcW w:w="136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US$ 250.000 &gt; contrato&gt; =US$ 50.000</w:t>
            </w:r>
          </w:p>
        </w:tc>
        <w:tc>
          <w:tcPr>
            <w:tcW w:w="254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SICP, Diario de Circulación Nacional </w:t>
            </w:r>
          </w:p>
        </w:tc>
        <w:tc>
          <w:tcPr>
            <w:tcW w:w="1727"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Documentos de Licitación Nacional acordados con el Banco (o satisfactorios al Banco).</w:t>
            </w:r>
          </w:p>
        </w:tc>
        <w:tc>
          <w:tcPr>
            <w:tcW w:w="1664"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30 días</w:t>
            </w:r>
          </w:p>
        </w:tc>
      </w:tr>
      <w:tr w:rsidR="005B1412" w:rsidRPr="00F27D63" w:rsidTr="005B1412">
        <w:trPr>
          <w:trHeight w:val="509"/>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36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254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727"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664"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r>
      <w:tr w:rsidR="005B1412" w:rsidRPr="00F27D63" w:rsidTr="005B1412">
        <w:trPr>
          <w:trHeight w:val="829"/>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CP</w:t>
            </w: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bookmarkStart w:id="128" w:name="RANGE!C10"/>
            <w:r w:rsidRPr="00F27D63">
              <w:rPr>
                <w:rFonts w:asciiTheme="minorHAnsi" w:eastAsia="Times New Roman" w:hAnsiTheme="minorHAnsi"/>
                <w:color w:val="000000"/>
                <w:sz w:val="18"/>
                <w:szCs w:val="18"/>
                <w:lang w:val="es-ES" w:eastAsia="es-ES"/>
              </w:rPr>
              <w:t>Contrato &lt; US$ 50.000</w:t>
            </w:r>
            <w:bookmarkEnd w:id="128"/>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SICP.  Complementariamente: Diario de Circulación Nacional </w:t>
            </w:r>
          </w:p>
        </w:tc>
        <w:tc>
          <w:tcPr>
            <w:tcW w:w="1727"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Documento de Concurso de Precios acordado con el Banco.</w:t>
            </w: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10 días</w:t>
            </w:r>
          </w:p>
        </w:tc>
      </w:tr>
      <w:tr w:rsidR="005B1412" w:rsidRPr="00F27D63" w:rsidTr="005B1412">
        <w:trPr>
          <w:trHeight w:val="600"/>
          <w:jc w:val="center"/>
        </w:trPr>
        <w:tc>
          <w:tcPr>
            <w:tcW w:w="993"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Consultoría de firmas</w:t>
            </w:r>
          </w:p>
        </w:tc>
        <w:tc>
          <w:tcPr>
            <w:tcW w:w="1126"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SBCC, SBPF, SBMC, SBC, </w:t>
            </w:r>
          </w:p>
        </w:tc>
        <w:tc>
          <w:tcPr>
            <w:tcW w:w="136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Contrato &gt; US$ 200.000</w:t>
            </w:r>
          </w:p>
        </w:tc>
        <w:tc>
          <w:tcPr>
            <w:tcW w:w="254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Publicación de Aviso de Expresiones de Interés en UNDB, SICP, Diario de Circulación Nacional </w:t>
            </w:r>
          </w:p>
        </w:tc>
        <w:tc>
          <w:tcPr>
            <w:tcW w:w="1727"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Solicitud Estándar de Propuestas (SEPs) emitida por el Banco </w:t>
            </w:r>
          </w:p>
        </w:tc>
        <w:bookmarkStart w:id="129" w:name="RANGE!F15"/>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FF"/>
                <w:sz w:val="18"/>
                <w:szCs w:val="18"/>
                <w:u w:val="single"/>
                <w:lang w:val="es-ES" w:eastAsia="es-ES"/>
              </w:rPr>
            </w:pPr>
            <w:r w:rsidRPr="00F27D63">
              <w:rPr>
                <w:rFonts w:asciiTheme="minorHAnsi" w:eastAsia="Times New Roman" w:hAnsiTheme="minorHAnsi"/>
                <w:color w:val="0000FF"/>
                <w:sz w:val="18"/>
                <w:szCs w:val="18"/>
                <w:u w:val="single"/>
                <w:lang w:val="es-ES" w:eastAsia="es-ES"/>
              </w:rPr>
              <w:fldChar w:fldCharType="begin"/>
            </w:r>
            <w:r w:rsidRPr="00F27D63">
              <w:rPr>
                <w:rFonts w:asciiTheme="minorHAnsi" w:eastAsia="Times New Roman" w:hAnsiTheme="minorHAnsi"/>
                <w:color w:val="0000FF"/>
                <w:sz w:val="18"/>
                <w:szCs w:val="18"/>
                <w:u w:val="single"/>
                <w:lang w:val="es-ES" w:eastAsia="es-ES"/>
              </w:rPr>
              <w:instrText xml:space="preserve"> HYPERLINK "file:///C:\\Users\\User\\Dropbox\\BO-1073\\3-%20BO_L1073_Modalidades_de_adquisiciones_para_el_MF_OCT_2012.xls" \l "RANGE!A23" </w:instrText>
            </w:r>
            <w:r w:rsidRPr="00F27D63">
              <w:rPr>
                <w:rFonts w:asciiTheme="minorHAnsi" w:eastAsia="Times New Roman" w:hAnsiTheme="minorHAnsi"/>
                <w:color w:val="0000FF"/>
                <w:sz w:val="18"/>
                <w:szCs w:val="18"/>
                <w:u w:val="single"/>
                <w:lang w:val="es-ES" w:eastAsia="es-ES"/>
              </w:rPr>
              <w:fldChar w:fldCharType="separate"/>
            </w:r>
            <w:r w:rsidRPr="00F27D63">
              <w:rPr>
                <w:rFonts w:asciiTheme="minorHAnsi" w:eastAsia="Times New Roman" w:hAnsiTheme="minorHAnsi"/>
                <w:color w:val="0000FF"/>
                <w:sz w:val="18"/>
                <w:szCs w:val="18"/>
                <w:u w:val="single"/>
                <w:lang w:val="es-ES" w:eastAsia="es-ES"/>
              </w:rPr>
              <w:t>Manifestación de Interés: 14[1] días</w:t>
            </w:r>
            <w:r w:rsidRPr="00F27D63">
              <w:rPr>
                <w:rFonts w:asciiTheme="minorHAnsi" w:eastAsia="Times New Roman" w:hAnsiTheme="minorHAnsi"/>
                <w:color w:val="0000FF"/>
                <w:sz w:val="18"/>
                <w:szCs w:val="18"/>
                <w:u w:val="single"/>
                <w:lang w:val="es-ES" w:eastAsia="es-ES"/>
              </w:rPr>
              <w:fldChar w:fldCharType="end"/>
            </w:r>
            <w:bookmarkEnd w:id="129"/>
          </w:p>
        </w:tc>
      </w:tr>
      <w:tr w:rsidR="005B1412" w:rsidRPr="00F27D63" w:rsidTr="005B1412">
        <w:trPr>
          <w:trHeight w:val="555"/>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36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254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727"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664"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Preparación de propuestas:28 días</w:t>
            </w:r>
          </w:p>
        </w:tc>
      </w:tr>
      <w:tr w:rsidR="005B1412" w:rsidRPr="00F27D63" w:rsidTr="005B1412">
        <w:trPr>
          <w:trHeight w:val="510"/>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SBCC, SBPF, SBMC, SBC, SCC</w:t>
            </w: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Contrato &lt; =US$ 200.000</w:t>
            </w:r>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Publicación de Aviso de Expresiones de SICP</w:t>
            </w:r>
          </w:p>
        </w:tc>
        <w:tc>
          <w:tcPr>
            <w:tcW w:w="1727"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Solicitud de Propuestas acordada con el Banco</w:t>
            </w:r>
          </w:p>
        </w:tc>
        <w:tc>
          <w:tcPr>
            <w:tcW w:w="1664" w:type="dxa"/>
            <w:shd w:val="clear" w:color="auto" w:fill="auto"/>
            <w:vAlign w:val="center"/>
          </w:tcPr>
          <w:p w:rsidR="005B1412" w:rsidRPr="00F27D63" w:rsidRDefault="007754BA" w:rsidP="00F27D63">
            <w:pPr>
              <w:spacing w:after="0" w:line="240" w:lineRule="auto"/>
              <w:rPr>
                <w:rFonts w:asciiTheme="minorHAnsi" w:eastAsia="Times New Roman" w:hAnsiTheme="minorHAnsi"/>
                <w:color w:val="000000"/>
                <w:sz w:val="18"/>
                <w:szCs w:val="18"/>
                <w:lang w:val="es-ES" w:eastAsia="es-ES"/>
              </w:rPr>
            </w:pPr>
            <w:hyperlink r:id="rId13" w:anchor="RANGE!A23" w:history="1">
              <w:r w:rsidR="005B1412" w:rsidRPr="00F27D63">
                <w:rPr>
                  <w:rFonts w:asciiTheme="minorHAnsi" w:eastAsia="Times New Roman" w:hAnsiTheme="minorHAnsi"/>
                  <w:color w:val="0000FF"/>
                  <w:sz w:val="18"/>
                  <w:szCs w:val="18"/>
                  <w:u w:val="single"/>
                  <w:lang w:val="es-ES" w:eastAsia="es-ES"/>
                </w:rPr>
                <w:t>Manifestación de Interés: 14[1] días</w:t>
              </w:r>
            </w:hyperlink>
          </w:p>
        </w:tc>
      </w:tr>
      <w:tr w:rsidR="005B1412" w:rsidRPr="00F27D63" w:rsidTr="005B1412">
        <w:trPr>
          <w:trHeight w:val="145"/>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36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Lista corta integrada se acepta únicamente por firmas nacionales. </w:t>
            </w:r>
          </w:p>
        </w:tc>
        <w:tc>
          <w:tcPr>
            <w:tcW w:w="2541"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Complementaria: Diario de Circulación Nacional </w:t>
            </w:r>
          </w:p>
        </w:tc>
        <w:tc>
          <w:tcPr>
            <w:tcW w:w="1727"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664" w:type="dxa"/>
            <w:shd w:val="clear" w:color="auto" w:fill="auto"/>
            <w:vAlign w:val="center"/>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Preparación de propuestas:28 días</w:t>
            </w:r>
          </w:p>
        </w:tc>
      </w:tr>
      <w:tr w:rsidR="005B1412" w:rsidRPr="00F27D63" w:rsidTr="005B1412">
        <w:trPr>
          <w:trHeight w:val="1005"/>
          <w:jc w:val="center"/>
        </w:trPr>
        <w:tc>
          <w:tcPr>
            <w:tcW w:w="993"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Consultoría Individual</w:t>
            </w: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CCIN</w:t>
            </w:r>
          </w:p>
        </w:tc>
        <w:tc>
          <w:tcPr>
            <w:tcW w:w="136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w:t>
            </w:r>
          </w:p>
        </w:tc>
        <w:tc>
          <w:tcPr>
            <w:tcW w:w="2541"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 xml:space="preserve">Convocatoria Pública o concurso por invitación  a través del portal de la Secretaría de la Función Pública (SFP) </w:t>
            </w:r>
            <w:r w:rsidRPr="00F27D63">
              <w:rPr>
                <w:rFonts w:asciiTheme="minorHAnsi" w:eastAsia="Times New Roman" w:hAnsiTheme="minorHAnsi"/>
                <w:color w:val="000000"/>
                <w:sz w:val="18"/>
                <w:szCs w:val="18"/>
                <w:lang w:val="es-ES" w:eastAsia="es-ES"/>
              </w:rPr>
              <w:lastRenderedPageBreak/>
              <w:t>(</w:t>
            </w:r>
            <w:hyperlink r:id="rId14" w:history="1">
              <w:r w:rsidRPr="00F27D63">
                <w:rPr>
                  <w:rStyle w:val="Hyperlink"/>
                  <w:rFonts w:asciiTheme="minorHAnsi" w:hAnsiTheme="minorHAnsi" w:cstheme="minorHAnsi"/>
                  <w:sz w:val="18"/>
                  <w:szCs w:val="18"/>
                  <w:lang w:val="es-ES"/>
                </w:rPr>
                <w:t>www.paraguayconcursa.gov.py</w:t>
              </w:r>
            </w:hyperlink>
            <w:r w:rsidRPr="00F27D63">
              <w:rPr>
                <w:rFonts w:asciiTheme="minorHAnsi" w:eastAsia="Times New Roman" w:hAnsiTheme="minorHAnsi"/>
                <w:color w:val="000000"/>
                <w:sz w:val="18"/>
                <w:szCs w:val="18"/>
                <w:lang w:val="es-ES" w:eastAsia="es-ES"/>
              </w:rPr>
              <w:t>) y en la página web del MOPC (</w:t>
            </w:r>
            <w:hyperlink r:id="rId15" w:history="1">
              <w:r w:rsidRPr="00F27D63">
                <w:rPr>
                  <w:rStyle w:val="Hyperlink"/>
                  <w:rFonts w:asciiTheme="minorHAnsi" w:hAnsiTheme="minorHAnsi" w:cstheme="minorHAnsi"/>
                  <w:sz w:val="18"/>
                  <w:szCs w:val="18"/>
                  <w:lang w:val="es-ES"/>
                </w:rPr>
                <w:t>www.mopc.gov.py</w:t>
              </w:r>
            </w:hyperlink>
            <w:r w:rsidRPr="00F27D63">
              <w:rPr>
                <w:rFonts w:asciiTheme="minorHAnsi" w:eastAsia="Times New Roman" w:hAnsiTheme="minorHAnsi"/>
                <w:color w:val="000000"/>
                <w:sz w:val="18"/>
                <w:szCs w:val="18"/>
                <w:lang w:val="es-ES" w:eastAsia="es-ES"/>
              </w:rPr>
              <w:t>) como instrumento de difusión de convocatorias para selección de consultores individuales.</w:t>
            </w:r>
          </w:p>
        </w:tc>
        <w:tc>
          <w:tcPr>
            <w:tcW w:w="1727"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lastRenderedPageBreak/>
              <w:t xml:space="preserve">Documento de Selección y Contratación de Consultores </w:t>
            </w:r>
            <w:r w:rsidRPr="00F27D63">
              <w:rPr>
                <w:rFonts w:asciiTheme="minorHAnsi" w:eastAsia="Times New Roman" w:hAnsiTheme="minorHAnsi"/>
                <w:color w:val="000000"/>
                <w:sz w:val="18"/>
                <w:szCs w:val="18"/>
                <w:lang w:val="es-ES" w:eastAsia="es-ES"/>
              </w:rPr>
              <w:lastRenderedPageBreak/>
              <w:t>Individuales con formato de la SFP.</w:t>
            </w:r>
          </w:p>
        </w:tc>
        <w:tc>
          <w:tcPr>
            <w:tcW w:w="1664" w:type="dxa"/>
            <w:vMerge w:val="restart"/>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lastRenderedPageBreak/>
              <w:t>5 días</w:t>
            </w:r>
          </w:p>
        </w:tc>
      </w:tr>
      <w:tr w:rsidR="005B1412" w:rsidRPr="00F27D63" w:rsidTr="005B1412">
        <w:trPr>
          <w:trHeight w:val="212"/>
          <w:jc w:val="center"/>
        </w:trPr>
        <w:tc>
          <w:tcPr>
            <w:tcW w:w="993"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126" w:type="dxa"/>
            <w:shd w:val="clear" w:color="auto" w:fill="auto"/>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r w:rsidRPr="00F27D63">
              <w:rPr>
                <w:rFonts w:asciiTheme="minorHAnsi" w:eastAsia="Times New Roman" w:hAnsiTheme="minorHAnsi"/>
                <w:color w:val="000000"/>
                <w:sz w:val="18"/>
                <w:szCs w:val="18"/>
                <w:lang w:val="es-ES" w:eastAsia="es-ES"/>
              </w:rPr>
              <w:t>CCII</w:t>
            </w:r>
          </w:p>
        </w:tc>
        <w:tc>
          <w:tcPr>
            <w:tcW w:w="136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2541"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727"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c>
          <w:tcPr>
            <w:tcW w:w="1664" w:type="dxa"/>
            <w:vMerge/>
            <w:vAlign w:val="center"/>
            <w:hideMark/>
          </w:tcPr>
          <w:p w:rsidR="005B1412" w:rsidRPr="00F27D63" w:rsidRDefault="005B1412" w:rsidP="00F27D63">
            <w:pPr>
              <w:spacing w:after="0" w:line="240" w:lineRule="auto"/>
              <w:rPr>
                <w:rFonts w:asciiTheme="minorHAnsi" w:eastAsia="Times New Roman" w:hAnsiTheme="minorHAnsi"/>
                <w:color w:val="000000"/>
                <w:sz w:val="18"/>
                <w:szCs w:val="18"/>
                <w:lang w:val="es-ES" w:eastAsia="es-ES"/>
              </w:rPr>
            </w:pPr>
          </w:p>
        </w:tc>
      </w:tr>
    </w:tbl>
    <w:p w:rsidR="005B1412" w:rsidRPr="00E77694" w:rsidRDefault="005B1412" w:rsidP="007A5072">
      <w:pPr>
        <w:spacing w:after="0" w:line="360" w:lineRule="auto"/>
        <w:rPr>
          <w:rFonts w:asciiTheme="minorHAnsi" w:hAnsiTheme="minorHAnsi"/>
          <w:i/>
          <w:color w:val="0000CC"/>
          <w:sz w:val="20"/>
          <w:szCs w:val="20"/>
        </w:rPr>
      </w:pPr>
      <w:r w:rsidRPr="00E77694">
        <w:rPr>
          <w:rFonts w:asciiTheme="minorHAnsi" w:eastAsia="Times New Roman" w:hAnsiTheme="minorHAnsi"/>
          <w:b/>
          <w:i/>
          <w:color w:val="000000"/>
          <w:sz w:val="20"/>
          <w:szCs w:val="20"/>
          <w:lang w:val="es-ES" w:eastAsia="es-ES"/>
        </w:rPr>
        <w:t xml:space="preserve">LPN*: </w:t>
      </w:r>
      <w:r w:rsidRPr="00E77694">
        <w:rPr>
          <w:rFonts w:asciiTheme="minorHAnsi" w:eastAsia="Times New Roman" w:hAnsiTheme="minorHAnsi"/>
          <w:i/>
          <w:color w:val="000000"/>
          <w:sz w:val="20"/>
          <w:szCs w:val="20"/>
          <w:lang w:val="es-ES" w:eastAsia="es-ES"/>
        </w:rPr>
        <w:t>Cuando se trate de obras sencillas y bienes comunes y cuyo valor se encuentre por debajo del monto para LPI, se podrán adquirir a través de Comparación de Precios.</w:t>
      </w:r>
    </w:p>
    <w:p w:rsidR="001C7A29" w:rsidRDefault="001C7A29" w:rsidP="001C7A29">
      <w:pPr>
        <w:spacing w:after="0" w:line="360" w:lineRule="auto"/>
        <w:jc w:val="both"/>
        <w:rPr>
          <w:rFonts w:asciiTheme="minorHAnsi" w:hAnsiTheme="minorHAnsi" w:cstheme="minorHAnsi"/>
          <w:sz w:val="20"/>
          <w:szCs w:val="20"/>
        </w:rPr>
      </w:pP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w:t>
      </w:r>
      <w:r w:rsidR="00F352B6" w:rsidRPr="00E77694">
        <w:rPr>
          <w:rFonts w:asciiTheme="minorHAnsi" w:hAnsiTheme="minorHAnsi" w:cstheme="minorHAnsi"/>
          <w:sz w:val="20"/>
          <w:szCs w:val="20"/>
        </w:rPr>
        <w:t>p</w:t>
      </w:r>
      <w:r w:rsidR="00F352B6">
        <w:rPr>
          <w:rFonts w:asciiTheme="minorHAnsi" w:hAnsiTheme="minorHAnsi" w:cstheme="minorHAnsi"/>
          <w:sz w:val="20"/>
          <w:szCs w:val="20"/>
        </w:rPr>
        <w:t xml:space="preserve">royecto </w:t>
      </w:r>
      <w:r w:rsidRPr="00E77694">
        <w:rPr>
          <w:rFonts w:asciiTheme="minorHAnsi" w:hAnsiTheme="minorHAnsi" w:cstheme="minorHAnsi"/>
          <w:sz w:val="20"/>
          <w:szCs w:val="20"/>
        </w:rPr>
        <w:t xml:space="preserve">hará seguimiento del cumplimiento de los tiempos aplicados para el impulso de los procesos. Dicha información deberá ser tomada en cuenta a la hora de realizar el informe de evaluación de los contratados y asignados para el </w:t>
      </w:r>
      <w:r w:rsidR="00F352B6" w:rsidRPr="00E77694">
        <w:rPr>
          <w:rFonts w:asciiTheme="minorHAnsi" w:hAnsiTheme="minorHAnsi" w:cstheme="minorHAnsi"/>
          <w:sz w:val="20"/>
          <w:szCs w:val="20"/>
        </w:rPr>
        <w:t>pr</w:t>
      </w:r>
      <w:r w:rsidR="00F352B6">
        <w:rPr>
          <w:rFonts w:asciiTheme="minorHAnsi" w:hAnsiTheme="minorHAnsi" w:cstheme="minorHAnsi"/>
          <w:sz w:val="20"/>
          <w:szCs w:val="20"/>
        </w:rPr>
        <w:t>oyecto</w:t>
      </w:r>
      <w:r w:rsidRPr="00E77694">
        <w:rPr>
          <w:rFonts w:asciiTheme="minorHAnsi" w:hAnsiTheme="minorHAnsi" w:cstheme="minorHAnsi"/>
          <w:sz w:val="20"/>
          <w:szCs w:val="20"/>
        </w:rPr>
        <w:t>.</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De acuerdo a lo establecido en el inciso c) del Art. 8.01 de las NG del CP, el Prestatario se compromete a incluir en los documentos de licitación una disposición que exija a los proveedores de bienes y servicios, contratistas, subcontratistas, consultores y sus representantes, miembros del personal, sub-consultores, subcontratistas, o concesionarios a conservar todos los documentos y registros relacionados con actividades financiadas por el Banco por un periodo de 7 (siete) años  luego de terminado el trabajo contemplado en el respectivo contrato.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En cumplimiento de lo previsto y dentro de los alcances previsto en la Sección 1 de las Políticas de Adquisiciones del Banco, </w:t>
      </w:r>
      <w:r w:rsidR="00914901" w:rsidRPr="00E77694">
        <w:rPr>
          <w:rFonts w:asciiTheme="minorHAnsi" w:hAnsiTheme="minorHAnsi" w:cstheme="minorHAnsi"/>
          <w:sz w:val="20"/>
          <w:szCs w:val="20"/>
        </w:rPr>
        <w:t>se deberán</w:t>
      </w:r>
      <w:r w:rsidRPr="00E77694">
        <w:rPr>
          <w:rFonts w:asciiTheme="minorHAnsi" w:hAnsiTheme="minorHAnsi" w:cstheme="minorHAnsi"/>
          <w:sz w:val="20"/>
          <w:szCs w:val="20"/>
        </w:rPr>
        <w:t xml:space="preserve"> incluir una disposición que permita al </w:t>
      </w:r>
      <w:r w:rsidRPr="002918EA">
        <w:rPr>
          <w:rFonts w:asciiTheme="minorHAnsi" w:hAnsiTheme="minorHAnsi" w:cstheme="minorHAnsi"/>
          <w:sz w:val="20"/>
          <w:szCs w:val="20"/>
        </w:rPr>
        <w:t xml:space="preserve">Banco y la </w:t>
      </w:r>
      <w:r w:rsidR="00F352B6">
        <w:rPr>
          <w:rFonts w:asciiTheme="minorHAnsi" w:hAnsiTheme="minorHAnsi" w:cstheme="minorHAnsi"/>
          <w:sz w:val="20"/>
          <w:szCs w:val="20"/>
        </w:rPr>
        <w:t>CAF</w:t>
      </w:r>
      <w:r w:rsidR="00F352B6" w:rsidRPr="002918EA">
        <w:rPr>
          <w:rFonts w:asciiTheme="minorHAnsi" w:hAnsiTheme="minorHAnsi" w:cstheme="minorHAnsi"/>
          <w:sz w:val="20"/>
          <w:szCs w:val="20"/>
        </w:rPr>
        <w:t xml:space="preserve"> </w:t>
      </w:r>
      <w:r w:rsidRPr="002918EA">
        <w:rPr>
          <w:rFonts w:asciiTheme="minorHAnsi" w:hAnsiTheme="minorHAnsi" w:cstheme="minorHAnsi"/>
          <w:sz w:val="20"/>
          <w:szCs w:val="20"/>
        </w:rPr>
        <w:t>revisar cualesquiera cuentas, registros u otros documentos relacionados con la presentación de la propuesta y con el cumplimiento del contrato y someterlos a una auditoría por auditores designados por el Banco y/o la</w:t>
      </w:r>
      <w:r w:rsidR="00F352B6">
        <w:rPr>
          <w:rFonts w:asciiTheme="minorHAnsi" w:hAnsiTheme="minorHAnsi" w:cstheme="minorHAnsi"/>
          <w:sz w:val="20"/>
          <w:szCs w:val="20"/>
        </w:rPr>
        <w:t xml:space="preserve"> CAF</w:t>
      </w:r>
      <w:r w:rsidRPr="002918EA">
        <w:rPr>
          <w:rFonts w:asciiTheme="minorHAnsi" w:hAnsiTheme="minorHAnsi" w:cstheme="minorHAnsi"/>
          <w:sz w:val="20"/>
          <w:szCs w:val="20"/>
        </w:rPr>
        <w:t>.</w:t>
      </w:r>
    </w:p>
    <w:p w:rsidR="005B1412" w:rsidRPr="00E77694" w:rsidRDefault="005B1412" w:rsidP="007A5072">
      <w:pPr>
        <w:spacing w:after="0" w:line="360" w:lineRule="auto"/>
        <w:jc w:val="both"/>
        <w:rPr>
          <w:rFonts w:asciiTheme="minorHAnsi" w:hAnsiTheme="minorHAnsi" w:cstheme="minorHAnsi"/>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30" w:name="OBRAS_BIENES_2_7_1"/>
      <w:bookmarkStart w:id="131" w:name="_Toc445321520"/>
      <w:bookmarkStart w:id="132" w:name="_Toc495681045"/>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0.1 </w:t>
      </w:r>
      <w:r w:rsidR="005B1412" w:rsidRPr="001C7A29">
        <w:rPr>
          <w:rFonts w:asciiTheme="minorHAnsi" w:hAnsiTheme="minorHAnsi" w:cstheme="minorHAnsi"/>
          <w:b/>
          <w:sz w:val="20"/>
          <w:szCs w:val="20"/>
        </w:rPr>
        <w:t xml:space="preserve">OBRAS, BIENES O SERVICIOS (DIFERENTES DE CONSULTORÍA) DEL </w:t>
      </w:r>
      <w:bookmarkEnd w:id="130"/>
      <w:bookmarkEnd w:id="131"/>
      <w:r w:rsidR="00446613">
        <w:rPr>
          <w:rFonts w:asciiTheme="minorHAnsi" w:hAnsiTheme="minorHAnsi" w:cstheme="minorHAnsi"/>
          <w:b/>
          <w:sz w:val="20"/>
          <w:szCs w:val="20"/>
        </w:rPr>
        <w:t>PROYECTO</w:t>
      </w:r>
      <w:bookmarkEnd w:id="132"/>
      <w:r w:rsidR="00446613" w:rsidRPr="001C7A29">
        <w:rPr>
          <w:rFonts w:asciiTheme="minorHAnsi" w:hAnsiTheme="minorHAnsi" w:cstheme="minorHAnsi"/>
          <w:b/>
          <w:sz w:val="20"/>
          <w:szCs w:val="20"/>
        </w:rPr>
        <w:fldChar w:fldCharType="begin"/>
      </w:r>
      <w:r w:rsidR="00446613" w:rsidRPr="001C7A29">
        <w:rPr>
          <w:rFonts w:asciiTheme="minorHAnsi" w:hAnsiTheme="minorHAnsi" w:cstheme="minorHAnsi"/>
          <w:sz w:val="20"/>
          <w:szCs w:val="20"/>
        </w:rPr>
        <w:instrText xml:space="preserve"> XE "</w:instrText>
      </w:r>
      <w:r w:rsidR="00446613" w:rsidRPr="001C7A29">
        <w:rPr>
          <w:rFonts w:asciiTheme="minorHAnsi" w:hAnsiTheme="minorHAnsi" w:cstheme="minorHAnsi"/>
          <w:b/>
          <w:sz w:val="20"/>
          <w:szCs w:val="20"/>
        </w:rPr>
        <w:instrText>2.7.1 Obras, Bienes o Servicios (diferentes de consultoría) del Programa</w:instrText>
      </w:r>
      <w:r w:rsidR="00446613" w:rsidRPr="001C7A29">
        <w:rPr>
          <w:rFonts w:asciiTheme="minorHAnsi" w:hAnsiTheme="minorHAnsi" w:cstheme="minorHAnsi"/>
          <w:sz w:val="20"/>
          <w:szCs w:val="20"/>
        </w:rPr>
        <w:instrText xml:space="preserve">" </w:instrText>
      </w:r>
      <w:r w:rsidR="00446613" w:rsidRPr="001C7A29">
        <w:rPr>
          <w:rFonts w:asciiTheme="minorHAnsi" w:hAnsiTheme="minorHAnsi" w:cstheme="minorHAnsi"/>
          <w:b/>
          <w:sz w:val="20"/>
          <w:szCs w:val="20"/>
        </w:rPr>
        <w:fldChar w:fldCharType="end"/>
      </w:r>
      <w:r w:rsidR="00446613" w:rsidRPr="001C7A29">
        <w:rPr>
          <w:rFonts w:asciiTheme="minorHAnsi" w:hAnsiTheme="minorHAnsi" w:cstheme="minorHAnsi"/>
          <w:b/>
          <w:sz w:val="20"/>
          <w:szCs w:val="20"/>
        </w:rPr>
        <w:t xml:space="preserve"> </w:t>
      </w:r>
    </w:p>
    <w:p w:rsidR="005B1412" w:rsidRPr="00E77694" w:rsidRDefault="005B1412" w:rsidP="007A5072">
      <w:pPr>
        <w:spacing w:after="0" w:line="360" w:lineRule="auto"/>
        <w:rPr>
          <w:rFonts w:asciiTheme="minorHAnsi" w:hAnsiTheme="minorHAnsi" w:cstheme="minorHAnsi"/>
          <w:b/>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33" w:name="_Toc445321521"/>
      <w:bookmarkStart w:id="134" w:name="_Toc495681046"/>
      <w:bookmarkStart w:id="135" w:name="LPI_2_7_1_1"/>
      <w:r>
        <w:rPr>
          <w:rFonts w:asciiTheme="minorHAnsi" w:hAnsiTheme="minorHAnsi" w:cstheme="minorHAnsi"/>
          <w:b/>
          <w:sz w:val="20"/>
          <w:szCs w:val="20"/>
        </w:rPr>
        <w:t>7.1</w:t>
      </w:r>
      <w:r w:rsidR="00F27D63">
        <w:rPr>
          <w:rFonts w:asciiTheme="minorHAnsi" w:hAnsiTheme="minorHAnsi" w:cstheme="minorHAnsi"/>
          <w:b/>
          <w:sz w:val="20"/>
          <w:szCs w:val="20"/>
        </w:rPr>
        <w:t xml:space="preserve">0.1.1 </w:t>
      </w:r>
      <w:r w:rsidR="005B1412" w:rsidRPr="001C7A29">
        <w:rPr>
          <w:rFonts w:asciiTheme="minorHAnsi" w:hAnsiTheme="minorHAnsi" w:cstheme="minorHAnsi"/>
          <w:b/>
          <w:sz w:val="20"/>
          <w:szCs w:val="20"/>
        </w:rPr>
        <w:t xml:space="preserve">LICITACIÓN PÚBLICA INTERNACIONAL </w:t>
      </w:r>
      <w:bookmarkEnd w:id="133"/>
      <w:r w:rsidR="00914901" w:rsidRPr="001C7A29">
        <w:rPr>
          <w:rFonts w:asciiTheme="minorHAnsi" w:hAnsiTheme="minorHAnsi" w:cstheme="minorHAnsi"/>
          <w:b/>
          <w:sz w:val="20"/>
          <w:szCs w:val="20"/>
        </w:rPr>
        <w:t>O NACIONAL</w:t>
      </w:r>
      <w:bookmarkEnd w:id="134"/>
      <w:r w:rsidR="005B1412" w:rsidRPr="001C7A29">
        <w:rPr>
          <w:rFonts w:asciiTheme="minorHAnsi" w:hAnsiTheme="minorHAnsi" w:cstheme="minorHAnsi"/>
          <w:b/>
          <w:sz w:val="20"/>
          <w:szCs w:val="20"/>
        </w:rPr>
        <w:t xml:space="preserve"> </w:t>
      </w:r>
      <w:bookmarkEnd w:id="135"/>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2.7.1.1 Licitación Pública Nacional o Internacional</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umbral que determina el uso de la licitación pública internacional será puesto a disposición del OE en la página </w:t>
      </w:r>
      <w:hyperlink r:id="rId16" w:history="1">
        <w:r w:rsidRPr="00E77694">
          <w:rPr>
            <w:rFonts w:asciiTheme="minorHAnsi" w:hAnsiTheme="minorHAnsi"/>
            <w:sz w:val="20"/>
            <w:szCs w:val="20"/>
          </w:rPr>
          <w:t>www.iadb.org/procurement</w:t>
        </w:r>
      </w:hyperlink>
      <w:r w:rsidRPr="00E77694">
        <w:rPr>
          <w:rFonts w:asciiTheme="minorHAnsi" w:hAnsiTheme="minorHAnsi" w:cstheme="minorHAnsi"/>
          <w:sz w:val="20"/>
          <w:szCs w:val="20"/>
        </w:rPr>
        <w:t>. Por debajo de dicho umbral, el método de selección se determinará de acuerdo con la complejidad y características de adquisición o contratación, lo cual deberá reflejarse en el Plan de Adquisiciones aprobado por el Banco.</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Los contratos de Obras, Bienes y Servicios Diferentes de Consultoría generados bajo 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y sujetos a Licitación Pública Internacional (LPI) se ejecutarán utilizando los Documentos Estándar de Licitaciones (DELs) emitidos por el Banco. Los procesos de licitación de bienes y servicios distintos de consultoría que no están sujetas a LPI, utilizarán los documentos estándar o los documentos que sean acordados con el Banco.</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Ningún contrato para la adquisición de bienes, servicios o contratación de obras requieren de una precalificación de contratistas.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lastRenderedPageBreak/>
        <w:t>Los procedimientos de Licitación Pública Nacional respectivos, podrán ser utilizados siempre que, a juicio del Banco, dichos procedimientos garanticen economía, eficiencia, transparencia y compatibilidad general con la Sección I de las Políticas de Adquisiciones, tomando en cuenta lo establecido en el apartado 3.4 de dichas políticas y se lleven a cabo de conformidad con los  documentos de licitación acordado entre el Gobierno Paraguayo y el Banco, los cuales están publicados en la página de la DNCP.</w:t>
      </w:r>
    </w:p>
    <w:p w:rsidR="001C7A29" w:rsidRDefault="001C7A29" w:rsidP="001C7A29">
      <w:pPr>
        <w:spacing w:after="0" w:line="360" w:lineRule="auto"/>
        <w:jc w:val="both"/>
        <w:rPr>
          <w:rFonts w:asciiTheme="minorHAnsi" w:hAnsiTheme="minorHAnsi" w:cstheme="minorHAnsi"/>
          <w:sz w:val="20"/>
          <w:szCs w:val="20"/>
        </w:rPr>
      </w:pP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Observaciones: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En los procesos de adquisiciones con revisión ex-post no aplican las actividades de solicitud y otorgamiento de No Objeción por parte del Banco, con excepción del envío al Banco de los TDR, EETT y Contratos para registro. En determinados casos, el Banco por prudencia podría requerir revisión previa de los documentos. </w:t>
      </w:r>
    </w:p>
    <w:p w:rsidR="005B1412" w:rsidRPr="00E77694" w:rsidRDefault="005B1412" w:rsidP="007A5072">
      <w:pPr>
        <w:tabs>
          <w:tab w:val="num" w:pos="1260"/>
        </w:tabs>
        <w:spacing w:after="0" w:line="360" w:lineRule="auto"/>
        <w:jc w:val="both"/>
        <w:rPr>
          <w:rFonts w:asciiTheme="minorHAnsi" w:hAnsiTheme="minorHAnsi" w:cstheme="minorHAnsi"/>
          <w:b/>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36" w:name="_Toc445321522"/>
      <w:bookmarkStart w:id="137" w:name="_Toc495681047"/>
      <w:bookmarkStart w:id="138" w:name="COMPARACION_PRECIOS_2_7_1_2"/>
      <w:r>
        <w:rPr>
          <w:rFonts w:asciiTheme="minorHAnsi" w:hAnsiTheme="minorHAnsi" w:cstheme="minorHAnsi"/>
          <w:b/>
          <w:sz w:val="20"/>
          <w:szCs w:val="20"/>
        </w:rPr>
        <w:t>7.1</w:t>
      </w:r>
      <w:r w:rsidR="00F27D63">
        <w:rPr>
          <w:rFonts w:asciiTheme="minorHAnsi" w:hAnsiTheme="minorHAnsi" w:cstheme="minorHAnsi"/>
          <w:b/>
          <w:sz w:val="20"/>
          <w:szCs w:val="20"/>
        </w:rPr>
        <w:t xml:space="preserve">0.1.2 </w:t>
      </w:r>
      <w:r w:rsidR="005B1412" w:rsidRPr="001C7A29">
        <w:rPr>
          <w:rFonts w:asciiTheme="minorHAnsi" w:hAnsiTheme="minorHAnsi" w:cstheme="minorHAnsi"/>
          <w:b/>
          <w:sz w:val="20"/>
          <w:szCs w:val="20"/>
        </w:rPr>
        <w:t>PROCEDIMIENTO DE COMPARACIÓN DE PRECIOS</w:t>
      </w:r>
      <w:bookmarkEnd w:id="136"/>
      <w:bookmarkEnd w:id="137"/>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b/>
          <w:sz w:val="20"/>
          <w:szCs w:val="20"/>
        </w:rPr>
        <w:instrText xml:space="preserve"> XE "2.7.1.1.1 Procedimiento de Comparación de Precios" </w:instrText>
      </w:r>
      <w:r w:rsidR="005B1412" w:rsidRPr="001C7A29">
        <w:rPr>
          <w:rFonts w:asciiTheme="minorHAnsi" w:hAnsiTheme="minorHAnsi" w:cstheme="minorHAnsi"/>
          <w:b/>
          <w:sz w:val="20"/>
          <w:szCs w:val="20"/>
        </w:rPr>
        <w:fldChar w:fldCharType="end"/>
      </w:r>
      <w:r w:rsidR="005B1412" w:rsidRPr="001C7A29">
        <w:rPr>
          <w:rFonts w:asciiTheme="minorHAnsi" w:hAnsiTheme="minorHAnsi" w:cstheme="minorHAnsi"/>
          <w:b/>
          <w:sz w:val="20"/>
          <w:szCs w:val="20"/>
        </w:rPr>
        <w:t xml:space="preserve"> </w:t>
      </w:r>
    </w:p>
    <w:bookmarkEnd w:id="138"/>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Los procesos de comparación de precios  son para contrataciones de obras no sencillas, menores a USD  250.000 (DOSCIENTOS CINCUENTA MIL) y para contrataciones de bienes y servicios no comunes (distintos de consultoría) menores a USD 50.000 (CINCUENTA MIL DÓLARES).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Cuando se trate de obras sencillas y bienes comunes y cuyo valor se encuentre por debajo del monto para LPI, los mismos se podrán adquirir a través de Comparación de Precios.</w:t>
      </w:r>
    </w:p>
    <w:p w:rsidR="005B1412" w:rsidRPr="00E77694" w:rsidRDefault="005B1412" w:rsidP="007A5072">
      <w:pPr>
        <w:spacing w:after="0" w:line="360" w:lineRule="auto"/>
        <w:ind w:left="709"/>
        <w:jc w:val="both"/>
        <w:rPr>
          <w:rFonts w:asciiTheme="minorHAnsi" w:hAnsiTheme="minorHAnsi" w:cstheme="minorHAnsi"/>
          <w:sz w:val="20"/>
          <w:szCs w:val="20"/>
        </w:rPr>
      </w:pP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Para las comparaciones de precios se utilizarán los métodos de SBE y LCO previstos en la Legislación nacional dentro de los alcances previstos en el contrato de préstamo y para los demás casos los  documentos de Licitación Nacional acordados que están disponibles en la página de la DNCP.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Ningún contrato para la adquisición de bienes, servicios o contratación de obras requieren de una precalificación de contratistas. </w:t>
      </w:r>
    </w:p>
    <w:p w:rsidR="005B1412" w:rsidRPr="00E77694" w:rsidRDefault="005B1412" w:rsidP="007A5072">
      <w:pPr>
        <w:tabs>
          <w:tab w:val="num" w:pos="1260"/>
        </w:tabs>
        <w:spacing w:after="0" w:line="360" w:lineRule="auto"/>
        <w:jc w:val="both"/>
        <w:rPr>
          <w:rFonts w:asciiTheme="minorHAnsi" w:hAnsiTheme="minorHAnsi" w:cstheme="minorHAnsi"/>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39" w:name="_Toc445321523"/>
      <w:bookmarkStart w:id="140" w:name="_Toc495681048"/>
      <w:bookmarkStart w:id="141" w:name="SERVICIOS_CONS_2_7_2"/>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0.2 </w:t>
      </w:r>
      <w:r w:rsidR="005B1412" w:rsidRPr="001C7A29">
        <w:rPr>
          <w:rFonts w:asciiTheme="minorHAnsi" w:hAnsiTheme="minorHAnsi" w:cstheme="minorHAnsi"/>
          <w:b/>
          <w:sz w:val="20"/>
          <w:szCs w:val="20"/>
        </w:rPr>
        <w:t>SERVICIOS DE CONSULTORÍA</w:t>
      </w:r>
      <w:bookmarkEnd w:id="139"/>
      <w:bookmarkEnd w:id="140"/>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2.7.2 Servicios de Consultoría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r w:rsidR="005B1412" w:rsidRPr="001C7A29">
        <w:rPr>
          <w:rFonts w:asciiTheme="minorHAnsi" w:hAnsiTheme="minorHAnsi" w:cstheme="minorHAnsi"/>
          <w:b/>
          <w:sz w:val="20"/>
          <w:szCs w:val="20"/>
        </w:rPr>
        <w:t xml:space="preserve"> </w:t>
      </w:r>
    </w:p>
    <w:bookmarkEnd w:id="141"/>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Los procesos de contratación de Servicios de Consultoría generados bajo el proyecto están listados en el Plan de Adquisiciones y se ejecutarán utilizando la Solicitud Estándar de Propuestas (SEPs) emitida por el Banco o acordada con el Banco. </w:t>
      </w:r>
    </w:p>
    <w:p w:rsidR="005B1412" w:rsidRPr="00E77694" w:rsidRDefault="005B1412" w:rsidP="007A5072">
      <w:pPr>
        <w:spacing w:after="0" w:line="360" w:lineRule="auto"/>
        <w:ind w:left="709"/>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42" w:name="SELECCION_FIRMAS_2_7_2_1"/>
      <w:bookmarkStart w:id="143" w:name="_Toc445321524"/>
      <w:bookmarkStart w:id="144" w:name="_Toc495681049"/>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0.2.1 </w:t>
      </w:r>
      <w:r w:rsidR="005B1412" w:rsidRPr="001C7A29">
        <w:rPr>
          <w:rFonts w:asciiTheme="minorHAnsi" w:hAnsiTheme="minorHAnsi" w:cstheme="minorHAnsi"/>
          <w:b/>
          <w:sz w:val="20"/>
          <w:szCs w:val="20"/>
        </w:rPr>
        <w:t>SELECCIÓN DE FIRMAS CONSULTORAS</w:t>
      </w:r>
      <w:bookmarkEnd w:id="142"/>
      <w:bookmarkEnd w:id="143"/>
      <w:bookmarkEnd w:id="144"/>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2.7.2.1 Selección de Firmas Consultoras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Para el proyecto se utilizará la Solicitud Estándar de Propuesta (SEP) emitida por el Banco.</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Las contrataciones de Firmas Consultoras se realizarán mediante la aplicación de selección Competitiva, conformando una lista corta de seis oferentes según las políticas de adquisiciones del Banco GN 2350-9.  Según el caso presentando sus propuestas técnicas y económicas, las cuales son evaluadas por el Comité Evaluador sobre la base de criterios de selección predeterminados.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Para seleccionar competitivamente a una Firma Consultora,  el Comité Evaluador podrá usar el método de:</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lastRenderedPageBreak/>
        <w:t>Selección Basada en Calidad y Costo (SBCC), evaluando el precio además de la propuesta técnica. La ponderación podrá ser: 80% Técnica - 20% Precio ó 70% Técnica – 30% Precio. La adjudicación se hará a la oferta con la mejor evaluación combinada del mérito Técnico y el Precio. La negociación se debe llevar a cabo según lo establecido en las Políticas del Banco (GN 2350-9). Se utiliza cuando los servicios no presentan mayor complejidad o en los casos en que es previsible ofertas similares en calidad.</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Asimismo queda establecido que se podrá también utilizar cualquier otro método establecido en las “Políticas para la Selección y Contratación de Consultores Financiados por el Banco Interamericano de Desarrollo” (GN-2350-9)</w:t>
      </w:r>
    </w:p>
    <w:p w:rsidR="005B1412" w:rsidRPr="00E77694" w:rsidRDefault="005B1412" w:rsidP="007A5072">
      <w:pPr>
        <w:spacing w:after="0" w:line="360" w:lineRule="auto"/>
        <w:rPr>
          <w:rFonts w:asciiTheme="minorHAnsi" w:hAnsiTheme="minorHAnsi"/>
          <w:b/>
          <w:sz w:val="20"/>
          <w:szCs w:val="20"/>
          <w:u w:val="single"/>
        </w:rPr>
      </w:pP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b/>
          <w:sz w:val="20"/>
          <w:szCs w:val="20"/>
          <w:u w:val="single"/>
        </w:rPr>
        <w:t>La Lista Corta de firmas consultoras</w:t>
      </w:r>
      <w:r w:rsidRPr="00E77694">
        <w:rPr>
          <w:rFonts w:asciiTheme="minorHAnsi" w:hAnsiTheme="minorHAnsi" w:cstheme="minorHAnsi"/>
          <w:sz w:val="20"/>
          <w:szCs w:val="20"/>
        </w:rPr>
        <w:t xml:space="preserve"> Esta lista podría estar integrada en su totalidad (100%) por firmas locales</w:t>
      </w:r>
      <w:r w:rsidRPr="005A3943">
        <w:rPr>
          <w:rFonts w:asciiTheme="minorHAnsi" w:hAnsiTheme="minorHAnsi" w:cstheme="minorHAnsi"/>
          <w:color w:val="000000" w:themeColor="text1"/>
          <w:sz w:val="20"/>
          <w:szCs w:val="20"/>
          <w:vertAlign w:val="superscript"/>
        </w:rPr>
        <w:footnoteReference w:id="8"/>
      </w:r>
      <w:r w:rsidRPr="005A3943">
        <w:rPr>
          <w:rFonts w:asciiTheme="minorHAnsi" w:hAnsiTheme="minorHAnsi" w:cstheme="minorHAnsi"/>
          <w:color w:val="000000" w:themeColor="text1"/>
          <w:sz w:val="20"/>
          <w:szCs w:val="20"/>
        </w:rPr>
        <w:t xml:space="preserve"> </w:t>
      </w:r>
      <w:r w:rsidRPr="00E77694">
        <w:rPr>
          <w:rFonts w:asciiTheme="minorHAnsi" w:hAnsiTheme="minorHAnsi" w:cstheme="minorHAnsi"/>
          <w:sz w:val="20"/>
          <w:szCs w:val="20"/>
        </w:rPr>
        <w:t>para contratos con valor inferior a los montos límites establecidos por el Banco para el país. Para Paraguay, dicho umbral es de US$ 200.000. En aplicación de las Políticas del Banco para la contratación de firmas Consultoras  (GN-2350-9) en cuanto a la preparación de lista  corta de firmas consultoras debe cumplirse mínimamente lo siguiente:</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Considerar en primer lugar aquellas firmas que expresen interés y que tengan calificaciones apropiadas.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Incluir en la lista 6 firmas con amplia representación geográfica.</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Banco puede acordar con el OE ampliar o reducir la Lista Corta, una vez emitida la No Objeción del Banco la lista no podrá ser modificada sin la anuencia del Banco.</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De preferencia la lista corta debe incluir consultores de la misma categoría, con capacidad y objetivos empresariales similares.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La lista corta no debe incluir consultores individuales.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La elaboración de la lista corta no reflejará un proceso de precalificación ni de “cumple-no cumple” sino una valoración sobre las 6 firmas más apropiadas.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Los puntos antes señalados son enunciativos y no limitativos al extenso que establecen las Políticas del Banco. </w:t>
      </w:r>
    </w:p>
    <w:p w:rsidR="001C7A29" w:rsidRDefault="001C7A29" w:rsidP="001C7A29">
      <w:pPr>
        <w:spacing w:after="0" w:line="360" w:lineRule="auto"/>
        <w:jc w:val="both"/>
        <w:rPr>
          <w:rFonts w:asciiTheme="minorHAnsi" w:hAnsiTheme="minorHAnsi" w:cstheme="minorHAnsi"/>
          <w:b/>
          <w:sz w:val="20"/>
          <w:szCs w:val="20"/>
          <w:u w:val="single"/>
        </w:rPr>
      </w:pPr>
    </w:p>
    <w:p w:rsidR="005B1412" w:rsidRPr="00E77694" w:rsidRDefault="005B1412" w:rsidP="001C7A29">
      <w:pPr>
        <w:spacing w:after="0" w:line="360" w:lineRule="auto"/>
        <w:jc w:val="both"/>
        <w:rPr>
          <w:rFonts w:asciiTheme="minorHAnsi" w:hAnsiTheme="minorHAnsi" w:cstheme="minorHAnsi"/>
          <w:b/>
          <w:sz w:val="20"/>
          <w:szCs w:val="20"/>
          <w:u w:val="single"/>
        </w:rPr>
      </w:pPr>
      <w:r w:rsidRPr="00E77694">
        <w:rPr>
          <w:rFonts w:asciiTheme="minorHAnsi" w:hAnsiTheme="minorHAnsi" w:cstheme="minorHAnsi"/>
          <w:b/>
          <w:sz w:val="20"/>
          <w:szCs w:val="20"/>
          <w:u w:val="single"/>
        </w:rPr>
        <w:t xml:space="preserve">Observaciones: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En los procesos de adquisiciones con revisión ex-post no aplican las actividades de solicitud y otorgamiento de No Objeción por parte del Banco, con excepción del envío al Banco de los contratos para registro. En determinados casos el Banco por prudencia, podrían requerir revisión previa de los documentos. </w:t>
      </w:r>
    </w:p>
    <w:p w:rsidR="005B1412" w:rsidRPr="00E77694" w:rsidRDefault="005B1412" w:rsidP="007A5072">
      <w:pPr>
        <w:spacing w:after="0" w:line="360" w:lineRule="auto"/>
        <w:ind w:left="709"/>
        <w:jc w:val="both"/>
        <w:rPr>
          <w:rFonts w:asciiTheme="minorHAnsi" w:hAnsiTheme="minorHAnsi" w:cstheme="minorHAnsi"/>
          <w:sz w:val="20"/>
          <w:szCs w:val="20"/>
        </w:rPr>
      </w:pPr>
    </w:p>
    <w:p w:rsidR="005B1412" w:rsidRPr="00E77694" w:rsidRDefault="005B1412" w:rsidP="007A5072">
      <w:pPr>
        <w:spacing w:after="0" w:line="360" w:lineRule="auto"/>
        <w:rPr>
          <w:rFonts w:asciiTheme="minorHAnsi" w:hAnsiTheme="minorHAnsi"/>
          <w:b/>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45" w:name="_Toc445321525"/>
      <w:bookmarkStart w:id="146" w:name="_Toc495681050"/>
      <w:bookmarkStart w:id="147" w:name="CONS_INDIV_2_7_2_3"/>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0.2.2 </w:t>
      </w:r>
      <w:r w:rsidR="005B1412" w:rsidRPr="001C7A29">
        <w:rPr>
          <w:rFonts w:asciiTheme="minorHAnsi" w:hAnsiTheme="minorHAnsi" w:cstheme="minorHAnsi"/>
          <w:b/>
          <w:sz w:val="20"/>
          <w:szCs w:val="20"/>
        </w:rPr>
        <w:t>SELECCIÓN Y CONTRATACIÓN DE CONSULTORES INDIVIDUALES – CONCURSO POR INVITACIÓN O CONCURSO PÚBLICO</w:t>
      </w:r>
      <w:bookmarkEnd w:id="145"/>
      <w:bookmarkEnd w:id="146"/>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2.7.2.3 Selección  y contratación de consultores individuales – Concurso por Invitación o Concurso Público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r w:rsidR="005B1412" w:rsidRPr="001C7A29">
        <w:rPr>
          <w:rFonts w:asciiTheme="minorHAnsi" w:hAnsiTheme="minorHAnsi" w:cstheme="minorHAnsi"/>
          <w:b/>
          <w:sz w:val="20"/>
          <w:szCs w:val="20"/>
        </w:rPr>
        <w:t xml:space="preserve"> </w:t>
      </w:r>
    </w:p>
    <w:bookmarkEnd w:id="147"/>
    <w:p w:rsidR="005B1412" w:rsidRPr="00E77694" w:rsidRDefault="005B1412" w:rsidP="001C7A29">
      <w:pPr>
        <w:spacing w:after="0" w:line="360" w:lineRule="auto"/>
        <w:jc w:val="both"/>
        <w:rPr>
          <w:rFonts w:asciiTheme="minorHAnsi" w:hAnsiTheme="minorHAnsi"/>
          <w:sz w:val="20"/>
          <w:szCs w:val="20"/>
        </w:rPr>
      </w:pPr>
      <w:r w:rsidRPr="00E77694">
        <w:rPr>
          <w:rFonts w:asciiTheme="minorHAnsi" w:hAnsiTheme="minorHAnsi"/>
          <w:sz w:val="20"/>
          <w:szCs w:val="20"/>
        </w:rPr>
        <w:t xml:space="preserve">La selección de los consultores individuales se hará teniendo en cuenta sus calificaciones para realizar el trabajo, sobre la base de comparación de calificaciones de por lo menos tres (3) candidatos. Para el caso </w:t>
      </w:r>
      <w:r w:rsidRPr="00E77694">
        <w:rPr>
          <w:rFonts w:asciiTheme="minorHAnsi" w:hAnsiTheme="minorHAnsi"/>
          <w:sz w:val="20"/>
          <w:szCs w:val="20"/>
        </w:rPr>
        <w:lastRenderedPageBreak/>
        <w:t>de Paraguay, el Ejecutor deberá publicar la convocatoria en la página de la Secretaría de la Función Pública (</w:t>
      </w:r>
      <w:hyperlink r:id="rId17" w:history="1">
        <w:r w:rsidRPr="00E77694">
          <w:rPr>
            <w:rStyle w:val="Hyperlink"/>
            <w:rFonts w:asciiTheme="minorHAnsi" w:hAnsiTheme="minorHAnsi" w:cstheme="minorHAnsi"/>
            <w:sz w:val="20"/>
            <w:szCs w:val="20"/>
          </w:rPr>
          <w:t>www.paraguayconcursa.gov.py</w:t>
        </w:r>
      </w:hyperlink>
      <w:r w:rsidRPr="00E77694">
        <w:rPr>
          <w:rFonts w:asciiTheme="minorHAnsi" w:hAnsiTheme="minorHAnsi"/>
          <w:sz w:val="20"/>
          <w:szCs w:val="20"/>
        </w:rPr>
        <w:t>) y en la página web del Ministerio de Obras Públicas y Comunicaciones (</w:t>
      </w:r>
      <w:hyperlink r:id="rId18" w:history="1">
        <w:r w:rsidRPr="00E77694">
          <w:rPr>
            <w:rStyle w:val="Hyperlink"/>
            <w:rFonts w:asciiTheme="minorHAnsi" w:hAnsiTheme="minorHAnsi" w:cstheme="minorHAnsi"/>
            <w:sz w:val="20"/>
            <w:szCs w:val="20"/>
          </w:rPr>
          <w:t>www.mopc.gov.py</w:t>
        </w:r>
      </w:hyperlink>
      <w:r w:rsidRPr="00E77694">
        <w:rPr>
          <w:rFonts w:asciiTheme="minorHAnsi" w:hAnsiTheme="minorHAnsi"/>
          <w:sz w:val="20"/>
          <w:szCs w:val="20"/>
        </w:rPr>
        <w:t>) como instrumentos de difusión de convocatorias para selección de consultores individuales o, complementariamente, publicar en diarios de amplia circulación.</w:t>
      </w:r>
    </w:p>
    <w:p w:rsidR="001C7A29" w:rsidRDefault="001C7A29" w:rsidP="001C7A29">
      <w:pPr>
        <w:spacing w:after="0" w:line="360" w:lineRule="auto"/>
        <w:jc w:val="both"/>
        <w:rPr>
          <w:rFonts w:asciiTheme="minorHAnsi" w:hAnsiTheme="minorHAnsi"/>
          <w:b/>
          <w:i/>
          <w:sz w:val="20"/>
          <w:szCs w:val="20"/>
          <w:u w:val="single"/>
          <w:lang w:eastAsia="es-PY"/>
        </w:rPr>
      </w:pPr>
    </w:p>
    <w:p w:rsidR="005B1412" w:rsidRPr="00E77694" w:rsidRDefault="005B1412" w:rsidP="001C7A29">
      <w:pPr>
        <w:spacing w:after="0" w:line="360" w:lineRule="auto"/>
        <w:jc w:val="both"/>
        <w:rPr>
          <w:rFonts w:asciiTheme="minorHAnsi" w:hAnsiTheme="minorHAnsi"/>
          <w:b/>
          <w:i/>
          <w:sz w:val="20"/>
          <w:szCs w:val="20"/>
          <w:u w:val="single"/>
          <w:lang w:eastAsia="es-PY"/>
        </w:rPr>
      </w:pPr>
      <w:r w:rsidRPr="00E77694">
        <w:rPr>
          <w:rFonts w:asciiTheme="minorHAnsi" w:hAnsiTheme="minorHAnsi"/>
          <w:b/>
          <w:i/>
          <w:sz w:val="20"/>
          <w:szCs w:val="20"/>
          <w:u w:val="single"/>
          <w:lang w:eastAsia="es-PY"/>
        </w:rPr>
        <w:t xml:space="preserve">Observaciones:  </w:t>
      </w:r>
    </w:p>
    <w:p w:rsidR="005B1412" w:rsidRPr="00E77694" w:rsidRDefault="005B1412" w:rsidP="001C7A29">
      <w:pPr>
        <w:spacing w:after="0" w:line="360" w:lineRule="auto"/>
        <w:jc w:val="both"/>
        <w:rPr>
          <w:rFonts w:asciiTheme="minorHAnsi" w:hAnsiTheme="minorHAnsi"/>
          <w:sz w:val="20"/>
          <w:szCs w:val="20"/>
          <w:lang w:eastAsia="es-PY"/>
        </w:rPr>
      </w:pPr>
      <w:r w:rsidRPr="00E77694">
        <w:rPr>
          <w:rFonts w:asciiTheme="minorHAnsi" w:hAnsiTheme="minorHAnsi"/>
          <w:sz w:val="20"/>
          <w:szCs w:val="20"/>
          <w:lang w:eastAsia="es-PY"/>
        </w:rPr>
        <w:t xml:space="preserve">En los procesos de contrataciones con revisión ex-post no aplican las actividades de solicitud y otorgamiento de No Objeción por parte del Banco, con excepción del envío al Banco de los contratos para registro. En determinados casos, el Banco por prudencia podría requerir revisión previa de los documentos. </w:t>
      </w:r>
    </w:p>
    <w:p w:rsidR="005B1412" w:rsidRPr="00E77694" w:rsidRDefault="005B1412" w:rsidP="001C7A29">
      <w:pPr>
        <w:spacing w:after="0" w:line="360" w:lineRule="auto"/>
        <w:jc w:val="both"/>
        <w:rPr>
          <w:rFonts w:asciiTheme="minorHAnsi" w:hAnsiTheme="minorHAnsi"/>
          <w:sz w:val="20"/>
          <w:szCs w:val="20"/>
        </w:rPr>
      </w:pPr>
      <w:r w:rsidRPr="00E77694">
        <w:rPr>
          <w:rFonts w:asciiTheme="minorHAnsi" w:hAnsiTheme="minorHAnsi"/>
          <w:sz w:val="20"/>
          <w:szCs w:val="20"/>
        </w:rPr>
        <w:t>Detalle de los tipos de procesos forman parte del Anexo:</w:t>
      </w:r>
    </w:p>
    <w:p w:rsidR="005B1412" w:rsidRPr="00E77694" w:rsidRDefault="005B1412" w:rsidP="007A5072">
      <w:pPr>
        <w:spacing w:after="0" w:line="360" w:lineRule="auto"/>
        <w:jc w:val="both"/>
        <w:rPr>
          <w:rFonts w:asciiTheme="minorHAnsi" w:hAnsiTheme="minorHAnsi"/>
          <w:bCs/>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48" w:name="SUPERV_ADQ_2_8"/>
      <w:bookmarkStart w:id="149" w:name="_Toc445321526"/>
      <w:bookmarkStart w:id="150" w:name="_Toc495681051"/>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1 </w:t>
      </w:r>
      <w:r w:rsidR="005B1412" w:rsidRPr="001C7A29">
        <w:rPr>
          <w:rFonts w:asciiTheme="minorHAnsi" w:hAnsiTheme="minorHAnsi" w:cstheme="minorHAnsi"/>
          <w:b/>
          <w:sz w:val="20"/>
          <w:szCs w:val="20"/>
        </w:rPr>
        <w:t>SUPERVISIÓN DE ADQUISICIONES</w:t>
      </w:r>
      <w:bookmarkEnd w:id="148"/>
      <w:bookmarkEnd w:id="149"/>
      <w:bookmarkEnd w:id="150"/>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2.8 SUPERVISIÓN DE ADQUISICIONES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sz w:val="20"/>
          <w:szCs w:val="20"/>
          <w:lang w:eastAsia="pt-BR"/>
        </w:rPr>
      </w:pPr>
      <w:r w:rsidRPr="00E77694">
        <w:rPr>
          <w:rFonts w:asciiTheme="minorHAnsi" w:hAnsiTheme="minorHAnsi"/>
          <w:sz w:val="20"/>
          <w:szCs w:val="20"/>
          <w:lang w:eastAsia="pt-BR"/>
        </w:rPr>
        <w:t xml:space="preserve">Todos los procesos de adquisiciones y/o contrataciones regidos bajo las políticas GN-2349-9 y GN-2350-9, serán revisados en forma ex – ante por el Banco. La supervisión de todos los procesos de adquisición o contrataciones regidos bajo los subsistemas SBE y LCO del Sistema de Contrataciones Públicas de Paraguay (GN-2538-11), se llevarán a cabo por medio del sistema país, dentro de los alcances previstos en el contrato de préstamo. </w:t>
      </w:r>
    </w:p>
    <w:p w:rsidR="005B1412" w:rsidRPr="00E77694" w:rsidRDefault="005B1412" w:rsidP="001C7A29">
      <w:pPr>
        <w:spacing w:after="0" w:line="360" w:lineRule="auto"/>
        <w:jc w:val="both"/>
        <w:rPr>
          <w:rFonts w:asciiTheme="minorHAnsi" w:hAnsiTheme="minorHAnsi"/>
          <w:sz w:val="20"/>
          <w:szCs w:val="20"/>
          <w:lang w:eastAsia="pt-BR"/>
        </w:rPr>
      </w:pPr>
      <w:r w:rsidRPr="00E77694">
        <w:rPr>
          <w:rFonts w:asciiTheme="minorHAnsi" w:hAnsiTheme="minorHAnsi"/>
          <w:sz w:val="20"/>
          <w:szCs w:val="20"/>
          <w:lang w:eastAsia="pt-BR"/>
        </w:rPr>
        <w:t>De autorizarse darse a futuro la revisión ex post de procesos nacionales, los reportes de revisión incluirán al menos una visita de inspección física, seleccionando entre los procesos de adquisiciones sujetos a la revisión ex post (no menos de un 10% de los contratos revisados debe inspeccionarse físicamente).  El Plan de Adquisiciones (SEPA) describirá para cada adquisición el método de revisión aplicable.</w:t>
      </w:r>
    </w:p>
    <w:p w:rsidR="005B1412" w:rsidRPr="00E77694" w:rsidRDefault="005B1412" w:rsidP="001C7A29">
      <w:pPr>
        <w:spacing w:after="0" w:line="360" w:lineRule="auto"/>
        <w:jc w:val="both"/>
        <w:rPr>
          <w:rFonts w:asciiTheme="minorHAnsi" w:hAnsiTheme="minorHAnsi"/>
          <w:sz w:val="20"/>
          <w:szCs w:val="20"/>
        </w:rPr>
      </w:pPr>
      <w:r w:rsidRPr="00E77694">
        <w:rPr>
          <w:rFonts w:asciiTheme="minorHAnsi" w:hAnsiTheme="minorHAnsi"/>
          <w:sz w:val="20"/>
          <w:szCs w:val="20"/>
          <w:lang w:eastAsia="pt-BR"/>
        </w:rPr>
        <w:t>El Banco capacitará en forma continua a los encargados de adquisiciones del OE acerca de controles internos adecuados</w:t>
      </w:r>
      <w:r w:rsidRPr="00E77694">
        <w:rPr>
          <w:rFonts w:asciiTheme="minorHAnsi" w:hAnsiTheme="minorHAnsi"/>
          <w:sz w:val="20"/>
          <w:szCs w:val="20"/>
        </w:rPr>
        <w:t>.</w:t>
      </w:r>
    </w:p>
    <w:p w:rsidR="005B1412" w:rsidRPr="00E77694" w:rsidRDefault="005B1412" w:rsidP="007A5072">
      <w:pPr>
        <w:spacing w:after="0" w:line="360" w:lineRule="auto"/>
        <w:rPr>
          <w:rFonts w:asciiTheme="minorHAnsi" w:hAnsiTheme="minorHAnsi"/>
          <w:b/>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51" w:name="_Toc445321527"/>
      <w:bookmarkStart w:id="152" w:name="_Toc495681052"/>
      <w:bookmarkStart w:id="153" w:name="LINEAMIENTOS_2_9"/>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2 </w:t>
      </w:r>
      <w:r w:rsidR="005B1412" w:rsidRPr="001C7A29">
        <w:rPr>
          <w:rFonts w:asciiTheme="minorHAnsi" w:hAnsiTheme="minorHAnsi" w:cstheme="minorHAnsi"/>
          <w:b/>
          <w:sz w:val="20"/>
          <w:szCs w:val="20"/>
        </w:rPr>
        <w:t>LINEAMIENTOS A TENER EN CUENTA PARA LAS NO OBJECIONES A LOS PROCESOS DE ADQUISICIONES</w:t>
      </w:r>
      <w:r w:rsidR="005B1412" w:rsidRPr="00E77694">
        <w:rPr>
          <w:rStyle w:val="FootnoteReference"/>
          <w:rFonts w:asciiTheme="minorHAnsi" w:hAnsiTheme="minorHAnsi" w:cstheme="minorHAnsi"/>
          <w:sz w:val="20"/>
          <w:szCs w:val="20"/>
        </w:rPr>
        <w:footnoteReference w:id="9"/>
      </w:r>
      <w:bookmarkEnd w:id="151"/>
      <w:bookmarkEnd w:id="152"/>
      <w:r w:rsidR="005B1412" w:rsidRPr="001C7A29">
        <w:rPr>
          <w:rFonts w:asciiTheme="minorHAnsi" w:hAnsiTheme="minorHAnsi" w:cstheme="minorHAnsi"/>
          <w:b/>
          <w:sz w:val="20"/>
          <w:szCs w:val="20"/>
        </w:rPr>
        <w:t xml:space="preserve"> </w:t>
      </w:r>
    </w:p>
    <w:bookmarkEnd w:id="153"/>
    <w:p w:rsidR="005B1412" w:rsidRPr="00E77694" w:rsidRDefault="005B1412" w:rsidP="007A5072">
      <w:pPr>
        <w:pStyle w:val="ListParagraph"/>
        <w:widowControl w:val="0"/>
        <w:tabs>
          <w:tab w:val="left" w:pos="-1440"/>
        </w:tabs>
        <w:adjustRightInd w:val="0"/>
        <w:spacing w:after="0" w:line="360" w:lineRule="auto"/>
        <w:ind w:left="0"/>
        <w:jc w:val="both"/>
        <w:textAlignment w:val="baseline"/>
        <w:rPr>
          <w:rFonts w:asciiTheme="minorHAnsi" w:hAnsiTheme="minorHAnsi" w:cstheme="minorHAnsi"/>
          <w:b/>
          <w:color w:val="0000CC"/>
          <w:sz w:val="20"/>
          <w:szCs w:val="20"/>
        </w:rPr>
      </w:pPr>
    </w:p>
    <w:p w:rsidR="005B1412" w:rsidRPr="001C7A29" w:rsidRDefault="005B1412" w:rsidP="001C7A29">
      <w:pPr>
        <w:widowControl w:val="0"/>
        <w:tabs>
          <w:tab w:val="left" w:pos="-1440"/>
        </w:tabs>
        <w:adjustRightInd w:val="0"/>
        <w:spacing w:after="0" w:line="360" w:lineRule="auto"/>
        <w:jc w:val="both"/>
        <w:textAlignment w:val="baseline"/>
        <w:rPr>
          <w:rFonts w:asciiTheme="minorHAnsi" w:hAnsiTheme="minorHAnsi" w:cstheme="minorHAnsi"/>
          <w:sz w:val="20"/>
          <w:szCs w:val="20"/>
        </w:rPr>
      </w:pPr>
      <w:r w:rsidRPr="001C7A29">
        <w:rPr>
          <w:rFonts w:asciiTheme="minorHAnsi" w:hAnsiTheme="minorHAnsi" w:cstheme="minorHAnsi"/>
          <w:sz w:val="20"/>
          <w:szCs w:val="20"/>
        </w:rPr>
        <w:t>De acuerdo a las políticas de Adquisiciones, la supervisión ex-ante del Banco se hace en distintas etapas según el tipo de objeto, tal como se indica a continuación:</w:t>
      </w:r>
    </w:p>
    <w:p w:rsidR="005B1412" w:rsidRPr="00E77694" w:rsidRDefault="005B1412" w:rsidP="007A5072">
      <w:pPr>
        <w:pStyle w:val="ListParagraph"/>
        <w:widowControl w:val="0"/>
        <w:tabs>
          <w:tab w:val="left" w:pos="-1440"/>
        </w:tabs>
        <w:adjustRightInd w:val="0"/>
        <w:spacing w:after="0" w:line="360" w:lineRule="auto"/>
        <w:ind w:left="0"/>
        <w:jc w:val="both"/>
        <w:textAlignment w:val="baseline"/>
        <w:rPr>
          <w:rFonts w:asciiTheme="minorHAnsi" w:hAnsiTheme="minorHAnsi" w:cstheme="minorHAnsi"/>
          <w:color w:val="0000CC"/>
          <w:sz w:val="20"/>
          <w:szCs w:val="20"/>
        </w:rPr>
      </w:pPr>
    </w:p>
    <w:p w:rsidR="005B1412" w:rsidRPr="00E77694" w:rsidRDefault="005B1412" w:rsidP="00EF765B">
      <w:pPr>
        <w:pStyle w:val="ListParagraph"/>
        <w:widowControl w:val="0"/>
        <w:numPr>
          <w:ilvl w:val="0"/>
          <w:numId w:val="68"/>
        </w:numPr>
        <w:tabs>
          <w:tab w:val="left" w:pos="-1440"/>
        </w:tabs>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t>Para el caso de bienes y obras, se revisan dos etapas: i) Previo al inicio de la convocatoria y ii) a la recomendación de adjudicación.</w:t>
      </w:r>
    </w:p>
    <w:p w:rsidR="005B1412" w:rsidRPr="00E77694" w:rsidRDefault="005B1412" w:rsidP="00EF765B">
      <w:pPr>
        <w:pStyle w:val="ListParagraph"/>
        <w:widowControl w:val="0"/>
        <w:numPr>
          <w:ilvl w:val="0"/>
          <w:numId w:val="68"/>
        </w:numPr>
        <w:tabs>
          <w:tab w:val="left" w:pos="-1440"/>
        </w:tabs>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t>Para firmas consultoras, se revisan en tres etapas: i) previo al inicio de la convocatoria, ii) resultados técnicos, e iii) informe de evaluación y contrato negociado.</w:t>
      </w:r>
    </w:p>
    <w:p w:rsidR="005B1412" w:rsidRPr="00E77694" w:rsidRDefault="005B1412" w:rsidP="001C7A29">
      <w:pPr>
        <w:widowControl w:val="0"/>
        <w:tabs>
          <w:tab w:val="left" w:pos="-1440"/>
        </w:tabs>
        <w:adjustRightInd w:val="0"/>
        <w:spacing w:after="0" w:line="360" w:lineRule="auto"/>
        <w:jc w:val="both"/>
        <w:textAlignment w:val="baseline"/>
        <w:rPr>
          <w:rFonts w:asciiTheme="minorHAnsi" w:hAnsiTheme="minorHAnsi" w:cstheme="minorHAnsi"/>
          <w:color w:val="0000CC"/>
          <w:sz w:val="20"/>
          <w:szCs w:val="20"/>
        </w:rPr>
      </w:pPr>
      <w:r w:rsidRPr="00E77694">
        <w:rPr>
          <w:rFonts w:asciiTheme="minorHAnsi" w:hAnsiTheme="minorHAnsi" w:cstheme="minorHAnsi"/>
          <w:sz w:val="20"/>
          <w:szCs w:val="20"/>
        </w:rPr>
        <w:t xml:space="preserve">Considerando que la revisión ex-ante lleva implícita una contratación riesgosa, la política dispone la revisión de cada una de dichas etapas en forma integral para evitar vicios en el proceso,  debiendo </w:t>
      </w:r>
      <w:r w:rsidRPr="00E77694">
        <w:rPr>
          <w:rFonts w:asciiTheme="minorHAnsi" w:hAnsiTheme="minorHAnsi" w:cstheme="minorHAnsi"/>
          <w:sz w:val="20"/>
          <w:szCs w:val="20"/>
        </w:rPr>
        <w:lastRenderedPageBreak/>
        <w:t>generarse una no objeción para cada etapa revisada y no por cada documento presentado. En esa medida, es importante que el Banco cuente con toda la información necesaria para llevar a cabo el análisis correspondiente. Solo requieren no objeción aquellas etapas y documentación correspondiente a las adquisiciones financiadas total o parcialmente por el Banco</w:t>
      </w:r>
    </w:p>
    <w:p w:rsidR="005B1412" w:rsidRPr="00E77694" w:rsidRDefault="005B1412" w:rsidP="001C7A29">
      <w:pPr>
        <w:widowControl w:val="0"/>
        <w:tabs>
          <w:tab w:val="left" w:pos="-1440"/>
        </w:tabs>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Los procesos que se encuentren  bajo supervisión ex-post de acuerdo al Plan de Adquisiciones no requieren de no objeción a cada una de las etapas intermedias.</w:t>
      </w:r>
    </w:p>
    <w:p w:rsidR="005B1412" w:rsidRPr="00E77694" w:rsidRDefault="005B1412" w:rsidP="001C7A29">
      <w:pPr>
        <w:widowControl w:val="0"/>
        <w:tabs>
          <w:tab w:val="left" w:pos="-1440"/>
        </w:tabs>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correspondencia oficial debe ser remitida en forma electrónica en un solo archivo en formato pdf, programas de MS Office (Word, Excel, Poner Point), JPG o TIFF.</w:t>
      </w:r>
    </w:p>
    <w:p w:rsidR="005B1412" w:rsidRPr="00E77694" w:rsidRDefault="005B1412" w:rsidP="007A5072">
      <w:pPr>
        <w:pStyle w:val="ListParagraph"/>
        <w:widowControl w:val="0"/>
        <w:tabs>
          <w:tab w:val="left" w:pos="-1440"/>
        </w:tabs>
        <w:adjustRightInd w:val="0"/>
        <w:spacing w:after="0" w:line="360" w:lineRule="auto"/>
        <w:ind w:left="0"/>
        <w:jc w:val="both"/>
        <w:textAlignment w:val="baseline"/>
        <w:rPr>
          <w:rFonts w:asciiTheme="minorHAnsi" w:hAnsiTheme="minorHAnsi" w:cstheme="minorHAnsi"/>
          <w:b/>
          <w:color w:val="0000CC"/>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54" w:name="MINUTAS_2_10"/>
      <w:bookmarkStart w:id="155" w:name="_Toc445321528"/>
      <w:bookmarkStart w:id="156" w:name="_Toc495681053"/>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3 </w:t>
      </w:r>
      <w:r w:rsidR="005B1412" w:rsidRPr="001C7A29">
        <w:rPr>
          <w:rFonts w:asciiTheme="minorHAnsi" w:hAnsiTheme="minorHAnsi" w:cstheme="minorHAnsi"/>
          <w:b/>
          <w:sz w:val="20"/>
          <w:szCs w:val="20"/>
        </w:rPr>
        <w:t>USO DE MINUTAS DE CONTRATOS</w:t>
      </w:r>
      <w:bookmarkEnd w:id="154"/>
      <w:bookmarkEnd w:id="155"/>
      <w:bookmarkEnd w:id="156"/>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2.9 USO DE MINUTAS DE CONTRATOS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En cumplimiento de las Políticas de Adquisiciones (GN 2349-9 num. 2.12 y GN-2350-9 nums. 2.9) las adquisiciones se llevarán a cabo con sujeción a las reglas sobre el uso de documentación estándar de licitación y de formatos de contratos.  En virtud de lo anterior, dado que se trata de documentación aceptable por el Banco, no será necesario la revisión legal o modificación a las secciones de instrucciones a licitantes o consultores, ni a las condiciones generales de los contratos. Será aceptable introducir modificaciones únicamente a las secciones de datos de licitación o en las hojas de datos de las condiciones especiales del contrato en caso de que la correspondiente minuta tenga dicha sección.  La revisión legal y de contenido de los contratos se entiende agotada tras la aprobación del presente reglamento, salvada la necesidad de la inclusión de datos particulares de los contratistas en las minutas finales previa a la suscripción de las mismas.</w:t>
      </w:r>
    </w:p>
    <w:p w:rsidR="005B1412" w:rsidRPr="00E77694" w:rsidRDefault="005B1412" w:rsidP="007A5072">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57" w:name="_Toc445321529"/>
      <w:bookmarkStart w:id="158" w:name="_Toc495681054"/>
      <w:bookmarkStart w:id="159" w:name="PROTESTAS_2_11"/>
      <w:r>
        <w:rPr>
          <w:rFonts w:asciiTheme="minorHAnsi" w:hAnsiTheme="minorHAnsi" w:cstheme="minorHAnsi"/>
          <w:b/>
          <w:sz w:val="20"/>
          <w:szCs w:val="20"/>
        </w:rPr>
        <w:t>7</w:t>
      </w:r>
      <w:r w:rsidR="00F27D63">
        <w:rPr>
          <w:rFonts w:asciiTheme="minorHAnsi" w:hAnsiTheme="minorHAnsi" w:cstheme="minorHAnsi"/>
          <w:b/>
          <w:sz w:val="20"/>
          <w:szCs w:val="20"/>
        </w:rPr>
        <w:t>.</w:t>
      </w:r>
      <w:r>
        <w:rPr>
          <w:rFonts w:asciiTheme="minorHAnsi" w:hAnsiTheme="minorHAnsi" w:cstheme="minorHAnsi"/>
          <w:b/>
          <w:sz w:val="20"/>
          <w:szCs w:val="20"/>
        </w:rPr>
        <w:t>1</w:t>
      </w:r>
      <w:r w:rsidR="00F27D63">
        <w:rPr>
          <w:rFonts w:asciiTheme="minorHAnsi" w:hAnsiTheme="minorHAnsi" w:cstheme="minorHAnsi"/>
          <w:b/>
          <w:sz w:val="20"/>
          <w:szCs w:val="20"/>
        </w:rPr>
        <w:t xml:space="preserve">4 </w:t>
      </w:r>
      <w:r w:rsidR="005B1412" w:rsidRPr="001C7A29">
        <w:rPr>
          <w:rFonts w:asciiTheme="minorHAnsi" w:hAnsiTheme="minorHAnsi" w:cstheme="minorHAnsi"/>
          <w:b/>
          <w:sz w:val="20"/>
          <w:szCs w:val="20"/>
        </w:rPr>
        <w:t>PROTESTAS</w:t>
      </w:r>
      <w:bookmarkEnd w:id="157"/>
      <w:bookmarkEnd w:id="158"/>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2.10 PROTESTAS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bookmarkEnd w:id="159"/>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De acuerdo con las Políticas de Adquisiciones del BID los contratistas tendrán, en cualquier momento y sin ningún tipo de restricción, el derecho a presentar al Ejecutor o al Banco inconformidades o impugnaciones en las adquisiciones en que participen. </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análisis de la protesta y la respuesta al oferente que la presentó son de responsabilidad del Ejecutor quien es el responsable de administrar los procesos de compras y pagos y la ejecución de cada contrato que el proyecto demande.</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Banco solicita que la respuesta del Ejecutor al oferente que protesta se dé normalmente en 5 días.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En los casos de procesos bajo sistemas nacionales se regirán de acuerdo a lo establecido en la ley 2051/03 y sus modificaciones.</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No podrán rechazarse protestas por inoportunas o por defectos de forma o contenido. Todas deberán ser procesadas.</w:t>
      </w:r>
    </w:p>
    <w:p w:rsidR="005B1412" w:rsidRPr="00E77694" w:rsidRDefault="005B1412" w:rsidP="007A5072">
      <w:pPr>
        <w:spacing w:after="0" w:line="360" w:lineRule="auto"/>
        <w:ind w:left="709"/>
        <w:jc w:val="both"/>
        <w:rPr>
          <w:rFonts w:asciiTheme="minorHAnsi" w:hAnsiTheme="minorHAnsi" w:cstheme="minorHAnsi"/>
          <w:sz w:val="20"/>
          <w:szCs w:val="20"/>
        </w:rPr>
      </w:pPr>
    </w:p>
    <w:p w:rsidR="005B1412" w:rsidRPr="00553123" w:rsidRDefault="005B1412" w:rsidP="00EF765B">
      <w:pPr>
        <w:pStyle w:val="ListParagraph"/>
        <w:numPr>
          <w:ilvl w:val="1"/>
          <w:numId w:val="82"/>
        </w:numPr>
        <w:spacing w:after="0" w:line="360" w:lineRule="auto"/>
        <w:rPr>
          <w:rFonts w:asciiTheme="minorHAnsi" w:hAnsiTheme="minorHAnsi"/>
          <w:b/>
          <w:sz w:val="20"/>
          <w:szCs w:val="20"/>
        </w:rPr>
      </w:pPr>
      <w:bookmarkStart w:id="160" w:name="_Toc273090749"/>
      <w:bookmarkStart w:id="161" w:name="_Toc274924843"/>
      <w:bookmarkStart w:id="162" w:name="_Toc274925943"/>
      <w:bookmarkStart w:id="163" w:name="GESTION_FINAN_3"/>
      <w:r w:rsidRPr="00553123">
        <w:rPr>
          <w:rFonts w:asciiTheme="minorHAnsi" w:hAnsiTheme="minorHAnsi"/>
          <w:b/>
          <w:sz w:val="20"/>
          <w:szCs w:val="20"/>
        </w:rPr>
        <w:t>GESTIÓN FINANCIERA</w:t>
      </w:r>
      <w:bookmarkEnd w:id="160"/>
      <w:bookmarkEnd w:id="161"/>
      <w:bookmarkEnd w:id="162"/>
      <w:r w:rsidRPr="00553123">
        <w:rPr>
          <w:rFonts w:asciiTheme="minorHAnsi" w:hAnsiTheme="minorHAnsi"/>
          <w:b/>
          <w:sz w:val="20"/>
          <w:szCs w:val="20"/>
        </w:rPr>
        <w:fldChar w:fldCharType="begin"/>
      </w:r>
      <w:r w:rsidRPr="00553123">
        <w:rPr>
          <w:rFonts w:asciiTheme="minorHAnsi" w:hAnsiTheme="minorHAnsi"/>
          <w:b/>
          <w:sz w:val="20"/>
          <w:szCs w:val="20"/>
        </w:rPr>
        <w:instrText xml:space="preserve"> XE "3. GESTIÓN FINANCIERA" </w:instrText>
      </w:r>
      <w:r w:rsidRPr="00553123">
        <w:rPr>
          <w:rFonts w:asciiTheme="minorHAnsi" w:hAnsiTheme="minorHAnsi"/>
          <w:b/>
          <w:sz w:val="20"/>
          <w:szCs w:val="20"/>
        </w:rPr>
        <w:fldChar w:fldCharType="end"/>
      </w:r>
    </w:p>
    <w:bookmarkEnd w:id="163"/>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Este capítulo tiene el propósito de dar el marco general para la organización, dirección, control de los aspectos económicos, presupuestarios, financieros y contables del Proyecto, bajo los principios de oportunidad, eficiencia y transparencia, en el marco de las políticas del Banco y las normas nacionales vigentes.</w:t>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lastRenderedPageBreak/>
        <w:t>El Coordinador Administrativo trabajará conjuntamente con las Direcciones y Unidades pertinentes del MOPC para el registro y control de las transacciones presupuestarias, financieras y contables, como resultado de la ejecución de toda la operación del Programa, uso y asignación de los  recursos y gastos, además deberán proporcionar información relevante, útil y oportuna sobre la gestión económica y financiera del mismo para la toma de decisiones oportuna durante la ejecución y cierre del Programa.</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Todo lo relacionado con los procesos de firmas de contratos de procesos adjudicados (Consultores y Proveedores), los respectivos procesos de pagos conforme a los calendarios de pagos establecidos en los contratos firmados y los correspondientes procesos de pagos previa autorización escrita para cada caso recibida del Coordinador General </w:t>
      </w:r>
      <w:r w:rsidR="007C6136">
        <w:rPr>
          <w:rFonts w:asciiTheme="minorHAnsi" w:hAnsiTheme="minorHAnsi" w:cstheme="minorHAnsi"/>
          <w:sz w:val="20"/>
          <w:szCs w:val="20"/>
        </w:rPr>
        <w:t>GV-</w:t>
      </w:r>
      <w:r w:rsidRPr="00E77694">
        <w:rPr>
          <w:rFonts w:asciiTheme="minorHAnsi" w:hAnsiTheme="minorHAnsi" w:cstheme="minorHAnsi"/>
          <w:sz w:val="20"/>
          <w:szCs w:val="20"/>
        </w:rPr>
        <w:t>U</w:t>
      </w:r>
      <w:r w:rsidR="007C6136">
        <w:rPr>
          <w:rFonts w:asciiTheme="minorHAnsi" w:hAnsiTheme="minorHAnsi" w:cstheme="minorHAnsi"/>
          <w:sz w:val="20"/>
          <w:szCs w:val="20"/>
        </w:rPr>
        <w:t>E</w:t>
      </w:r>
      <w:r w:rsidRPr="00E77694">
        <w:rPr>
          <w:rFonts w:asciiTheme="minorHAnsi" w:hAnsiTheme="minorHAnsi" w:cstheme="minorHAnsi"/>
          <w:sz w:val="20"/>
          <w:szCs w:val="20"/>
        </w:rPr>
        <w:t>P/PR-L1</w:t>
      </w:r>
      <w:r w:rsidR="007C6136">
        <w:rPr>
          <w:rFonts w:asciiTheme="minorHAnsi" w:hAnsiTheme="minorHAnsi" w:cstheme="minorHAnsi"/>
          <w:sz w:val="20"/>
          <w:szCs w:val="20"/>
        </w:rPr>
        <w:t>1</w:t>
      </w:r>
      <w:r w:rsidRPr="00E77694">
        <w:rPr>
          <w:rFonts w:asciiTheme="minorHAnsi" w:hAnsiTheme="minorHAnsi" w:cstheme="minorHAnsi"/>
          <w:sz w:val="20"/>
          <w:szCs w:val="20"/>
        </w:rPr>
        <w:t>4</w:t>
      </w:r>
      <w:r w:rsidR="007C6136">
        <w:rPr>
          <w:rFonts w:asciiTheme="minorHAnsi" w:hAnsiTheme="minorHAnsi" w:cstheme="minorHAnsi"/>
          <w:sz w:val="20"/>
          <w:szCs w:val="20"/>
        </w:rPr>
        <w:t>5</w:t>
      </w:r>
      <w:r w:rsidRPr="00E77694">
        <w:rPr>
          <w:rFonts w:asciiTheme="minorHAnsi" w:hAnsiTheme="minorHAnsi" w:cstheme="minorHAnsi"/>
          <w:sz w:val="20"/>
          <w:szCs w:val="20"/>
        </w:rPr>
        <w:t xml:space="preserve">. </w:t>
      </w:r>
    </w:p>
    <w:p w:rsidR="005B1412" w:rsidRPr="00E77694" w:rsidRDefault="005B1412" w:rsidP="007A5072">
      <w:pPr>
        <w:spacing w:after="0" w:line="360" w:lineRule="auto"/>
        <w:ind w:left="567"/>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64" w:name="_Toc270942818"/>
      <w:bookmarkStart w:id="165" w:name="_Toc270943332"/>
      <w:bookmarkStart w:id="166" w:name="_Toc270943812"/>
      <w:bookmarkStart w:id="167" w:name="_Toc273090750"/>
      <w:bookmarkStart w:id="168" w:name="_Toc274924844"/>
      <w:bookmarkStart w:id="169" w:name="_Toc274925944"/>
      <w:bookmarkStart w:id="170" w:name="MARCO_NORMAT_3_1"/>
      <w:bookmarkStart w:id="171" w:name="_Toc445321530"/>
      <w:bookmarkStart w:id="172" w:name="_Toc495681055"/>
      <w:r>
        <w:rPr>
          <w:rFonts w:asciiTheme="minorHAnsi" w:hAnsiTheme="minorHAnsi" w:cstheme="minorHAnsi"/>
          <w:b/>
          <w:sz w:val="20"/>
          <w:szCs w:val="20"/>
        </w:rPr>
        <w:t>7.16</w:t>
      </w:r>
      <w:r w:rsidR="00F27D63">
        <w:rPr>
          <w:rFonts w:asciiTheme="minorHAnsi" w:hAnsiTheme="minorHAnsi" w:cstheme="minorHAnsi"/>
          <w:b/>
          <w:sz w:val="20"/>
          <w:szCs w:val="20"/>
        </w:rPr>
        <w:t xml:space="preserve"> </w:t>
      </w:r>
      <w:r w:rsidR="005B1412" w:rsidRPr="001C7A29">
        <w:rPr>
          <w:rFonts w:asciiTheme="minorHAnsi" w:hAnsiTheme="minorHAnsi" w:cstheme="minorHAnsi"/>
          <w:b/>
          <w:sz w:val="20"/>
          <w:szCs w:val="20"/>
        </w:rPr>
        <w:t>MARCO NORMATIVO</w:t>
      </w:r>
      <w:bookmarkEnd w:id="164"/>
      <w:bookmarkEnd w:id="165"/>
      <w:bookmarkEnd w:id="166"/>
      <w:bookmarkEnd w:id="167"/>
      <w:bookmarkEnd w:id="168"/>
      <w:bookmarkEnd w:id="169"/>
      <w:bookmarkEnd w:id="170"/>
      <w:bookmarkEnd w:id="171"/>
      <w:bookmarkEnd w:id="172"/>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3.1 MARCO NORMATIVO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 xml:space="preserve">La administración financiera </w:t>
      </w:r>
      <w:r w:rsidR="007C6136" w:rsidRPr="00E77694">
        <w:rPr>
          <w:rFonts w:asciiTheme="minorHAnsi" w:hAnsiTheme="minorHAnsi" w:cstheme="minorHAnsi"/>
          <w:sz w:val="20"/>
          <w:szCs w:val="20"/>
        </w:rPr>
        <w:t>del Proyecto</w:t>
      </w:r>
      <w:r w:rsidRPr="00E77694">
        <w:rPr>
          <w:rFonts w:asciiTheme="minorHAnsi" w:hAnsiTheme="minorHAnsi" w:cstheme="minorHAnsi"/>
          <w:sz w:val="20"/>
          <w:szCs w:val="20"/>
        </w:rPr>
        <w:t xml:space="preserve"> está sujeta a la siguiente Normativa:</w:t>
      </w:r>
    </w:p>
    <w:p w:rsidR="005B1412" w:rsidRPr="00E77694" w:rsidRDefault="005B1412" w:rsidP="00EF765B">
      <w:pPr>
        <w:widowControl w:val="0"/>
        <w:numPr>
          <w:ilvl w:val="0"/>
          <w:numId w:val="64"/>
        </w:numPr>
        <w:adjustRightInd w:val="0"/>
        <w:spacing w:after="0" w:line="360" w:lineRule="auto"/>
        <w:ind w:hanging="218"/>
        <w:jc w:val="both"/>
        <w:textAlignment w:val="baseline"/>
        <w:rPr>
          <w:rFonts w:asciiTheme="minorHAnsi" w:hAnsiTheme="minorHAnsi" w:cstheme="minorHAnsi"/>
          <w:bCs/>
          <w:sz w:val="20"/>
          <w:szCs w:val="20"/>
        </w:rPr>
      </w:pPr>
      <w:r w:rsidRPr="00E77694">
        <w:rPr>
          <w:rFonts w:asciiTheme="minorHAnsi" w:hAnsiTheme="minorHAnsi" w:cstheme="minorHAnsi"/>
          <w:sz w:val="20"/>
          <w:szCs w:val="20"/>
        </w:rPr>
        <w:t>Documentos del Proyecto (Convenio</w:t>
      </w:r>
      <w:r w:rsidR="005A3943">
        <w:rPr>
          <w:rFonts w:asciiTheme="minorHAnsi" w:hAnsiTheme="minorHAnsi" w:cstheme="minorHAnsi"/>
          <w:sz w:val="20"/>
          <w:szCs w:val="20"/>
        </w:rPr>
        <w:t>s</w:t>
      </w:r>
      <w:r w:rsidRPr="00E77694">
        <w:rPr>
          <w:rFonts w:asciiTheme="minorHAnsi" w:hAnsiTheme="minorHAnsi" w:cstheme="minorHAnsi"/>
          <w:sz w:val="20"/>
          <w:szCs w:val="20"/>
        </w:rPr>
        <w:t xml:space="preserve"> o Contrato</w:t>
      </w:r>
      <w:r w:rsidR="005A3943">
        <w:rPr>
          <w:rFonts w:asciiTheme="minorHAnsi" w:hAnsiTheme="minorHAnsi" w:cstheme="minorHAnsi"/>
          <w:sz w:val="20"/>
          <w:szCs w:val="20"/>
        </w:rPr>
        <w:t>s de préstamo</w:t>
      </w:r>
      <w:r w:rsidRPr="00E77694">
        <w:rPr>
          <w:rFonts w:asciiTheme="minorHAnsi" w:hAnsiTheme="minorHAnsi" w:cstheme="minorHAnsi"/>
          <w:sz w:val="20"/>
          <w:szCs w:val="20"/>
        </w:rPr>
        <w:t xml:space="preserve"> firmado</w:t>
      </w:r>
      <w:r w:rsidR="005A3943">
        <w:rPr>
          <w:rFonts w:asciiTheme="minorHAnsi" w:hAnsiTheme="minorHAnsi" w:cstheme="minorHAnsi"/>
          <w:sz w:val="20"/>
          <w:szCs w:val="20"/>
        </w:rPr>
        <w:t>s</w:t>
      </w:r>
      <w:r w:rsidRPr="00E77694">
        <w:rPr>
          <w:rFonts w:asciiTheme="minorHAnsi" w:hAnsiTheme="minorHAnsi" w:cstheme="minorHAnsi"/>
          <w:sz w:val="20"/>
          <w:szCs w:val="20"/>
        </w:rPr>
        <w:t>).</w:t>
      </w:r>
    </w:p>
    <w:p w:rsidR="005B1412" w:rsidRPr="00E77694" w:rsidRDefault="005B1412" w:rsidP="00EF765B">
      <w:pPr>
        <w:widowControl w:val="0"/>
        <w:numPr>
          <w:ilvl w:val="0"/>
          <w:numId w:val="64"/>
        </w:numPr>
        <w:adjustRightInd w:val="0"/>
        <w:spacing w:after="0" w:line="360" w:lineRule="auto"/>
        <w:ind w:hanging="218"/>
        <w:jc w:val="both"/>
        <w:textAlignment w:val="baseline"/>
        <w:rPr>
          <w:rFonts w:asciiTheme="minorHAnsi" w:hAnsiTheme="minorHAnsi" w:cstheme="minorHAnsi"/>
          <w:bCs/>
          <w:sz w:val="20"/>
          <w:szCs w:val="20"/>
        </w:rPr>
      </w:pPr>
      <w:r w:rsidRPr="00E77694">
        <w:rPr>
          <w:rFonts w:asciiTheme="minorHAnsi" w:hAnsiTheme="minorHAnsi" w:cstheme="minorHAnsi"/>
          <w:sz w:val="20"/>
          <w:szCs w:val="20"/>
        </w:rPr>
        <w:t xml:space="preserve">El Reglamento Operativo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y su Manual Fiduciario (Anexo II).</w:t>
      </w:r>
    </w:p>
    <w:p w:rsidR="005B1412" w:rsidRPr="00E77694" w:rsidRDefault="005B1412" w:rsidP="00EF765B">
      <w:pPr>
        <w:widowControl w:val="0"/>
        <w:numPr>
          <w:ilvl w:val="0"/>
          <w:numId w:val="64"/>
        </w:numPr>
        <w:adjustRightInd w:val="0"/>
        <w:spacing w:after="0" w:line="360" w:lineRule="auto"/>
        <w:ind w:hanging="218"/>
        <w:jc w:val="both"/>
        <w:textAlignment w:val="baseline"/>
        <w:rPr>
          <w:rFonts w:asciiTheme="minorHAnsi" w:hAnsiTheme="minorHAnsi" w:cstheme="minorHAnsi"/>
          <w:bCs/>
          <w:sz w:val="20"/>
          <w:szCs w:val="20"/>
        </w:rPr>
      </w:pPr>
      <w:r w:rsidRPr="00E77694">
        <w:rPr>
          <w:rFonts w:asciiTheme="minorHAnsi" w:hAnsiTheme="minorHAnsi" w:cstheme="minorHAnsi"/>
          <w:sz w:val="20"/>
          <w:szCs w:val="20"/>
        </w:rPr>
        <w:t>Guía d</w:t>
      </w:r>
      <w:r w:rsidR="005A3943">
        <w:rPr>
          <w:rFonts w:asciiTheme="minorHAnsi" w:hAnsiTheme="minorHAnsi" w:cstheme="minorHAnsi"/>
          <w:sz w:val="20"/>
          <w:szCs w:val="20"/>
        </w:rPr>
        <w:t>e Desembolsos para Proyectos de los organismos financiadores</w:t>
      </w:r>
    </w:p>
    <w:p w:rsidR="005B1412" w:rsidRPr="00E77694" w:rsidRDefault="005B1412" w:rsidP="00EF765B">
      <w:pPr>
        <w:widowControl w:val="0"/>
        <w:numPr>
          <w:ilvl w:val="0"/>
          <w:numId w:val="64"/>
        </w:numPr>
        <w:adjustRightInd w:val="0"/>
        <w:spacing w:after="0" w:line="360" w:lineRule="auto"/>
        <w:ind w:hanging="218"/>
        <w:jc w:val="both"/>
        <w:textAlignment w:val="baseline"/>
        <w:rPr>
          <w:rFonts w:asciiTheme="minorHAnsi" w:hAnsiTheme="minorHAnsi" w:cstheme="minorHAnsi"/>
          <w:bCs/>
          <w:sz w:val="20"/>
          <w:szCs w:val="20"/>
        </w:rPr>
      </w:pPr>
      <w:r w:rsidRPr="00E77694">
        <w:rPr>
          <w:rFonts w:asciiTheme="minorHAnsi" w:hAnsiTheme="minorHAnsi" w:cstheme="minorHAnsi"/>
          <w:sz w:val="20"/>
          <w:szCs w:val="20"/>
        </w:rPr>
        <w:t>Guía de Informes Financieros y Auditoría Externa de Operaciones Financiadas por el Banco Interamericano de Desarrollo.</w:t>
      </w:r>
    </w:p>
    <w:p w:rsidR="00F27D63" w:rsidRDefault="00F27D63">
      <w:pPr>
        <w:rPr>
          <w:rFonts w:asciiTheme="minorHAnsi" w:hAnsiTheme="minorHAnsi" w:cstheme="minorHAnsi"/>
          <w:bCs/>
          <w:sz w:val="20"/>
          <w:szCs w:val="20"/>
        </w:rPr>
      </w:pPr>
      <w:r>
        <w:rPr>
          <w:rFonts w:asciiTheme="minorHAnsi" w:hAnsiTheme="minorHAnsi" w:cstheme="minorHAnsi"/>
          <w:bCs/>
          <w:sz w:val="20"/>
          <w:szCs w:val="20"/>
        </w:rPr>
        <w:br w:type="page"/>
      </w:r>
    </w:p>
    <w:p w:rsidR="005B1412" w:rsidRPr="00E77694" w:rsidRDefault="005B1412" w:rsidP="007A5072">
      <w:pPr>
        <w:widowControl w:val="0"/>
        <w:adjustRightInd w:val="0"/>
        <w:spacing w:after="0" w:line="360" w:lineRule="auto"/>
        <w:ind w:left="927"/>
        <w:jc w:val="both"/>
        <w:textAlignment w:val="baseline"/>
        <w:rPr>
          <w:rFonts w:asciiTheme="minorHAnsi" w:hAnsiTheme="minorHAnsi" w:cstheme="minorHAnsi"/>
          <w:bCs/>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73" w:name="PRESUPUESTO_3_2"/>
      <w:bookmarkStart w:id="174" w:name="_Toc445321531"/>
      <w:bookmarkStart w:id="175" w:name="_Toc495681056"/>
      <w:r>
        <w:rPr>
          <w:rFonts w:asciiTheme="minorHAnsi" w:hAnsiTheme="minorHAnsi" w:cstheme="minorHAnsi"/>
          <w:b/>
          <w:sz w:val="20"/>
          <w:szCs w:val="20"/>
        </w:rPr>
        <w:t xml:space="preserve">CAPITULO VIII: </w:t>
      </w:r>
      <w:r w:rsidR="005B1412" w:rsidRPr="001C7A29">
        <w:rPr>
          <w:rFonts w:asciiTheme="minorHAnsi" w:hAnsiTheme="minorHAnsi" w:cstheme="minorHAnsi"/>
          <w:b/>
          <w:sz w:val="20"/>
          <w:szCs w:val="20"/>
        </w:rPr>
        <w:t>PRESUPUESTO</w:t>
      </w:r>
      <w:bookmarkEnd w:id="173"/>
      <w:bookmarkEnd w:id="174"/>
      <w:bookmarkEnd w:id="175"/>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3.2 PRESUPUESTO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53123" w:rsidRDefault="00553123" w:rsidP="00553123">
      <w:pPr>
        <w:spacing w:after="0" w:line="360" w:lineRule="auto"/>
        <w:jc w:val="both"/>
        <w:rPr>
          <w:rFonts w:asciiTheme="minorHAnsi" w:hAnsiTheme="minorHAnsi" w:cstheme="minorHAnsi"/>
          <w:b/>
          <w:sz w:val="20"/>
          <w:szCs w:val="20"/>
        </w:rPr>
      </w:pPr>
      <w:bookmarkStart w:id="176" w:name="PRESUPUESTO_INVER_3_2_1"/>
      <w:bookmarkStart w:id="177" w:name="_Toc445321532"/>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78" w:name="_Toc495681057"/>
      <w:r>
        <w:rPr>
          <w:rFonts w:asciiTheme="minorHAnsi" w:hAnsiTheme="minorHAnsi" w:cstheme="minorHAnsi"/>
          <w:b/>
          <w:sz w:val="20"/>
          <w:szCs w:val="20"/>
        </w:rPr>
        <w:t xml:space="preserve">8.1 </w:t>
      </w:r>
      <w:r w:rsidR="005B1412" w:rsidRPr="001C7A29">
        <w:rPr>
          <w:rFonts w:asciiTheme="minorHAnsi" w:hAnsiTheme="minorHAnsi" w:cstheme="minorHAnsi"/>
          <w:b/>
          <w:sz w:val="20"/>
          <w:szCs w:val="20"/>
        </w:rPr>
        <w:t xml:space="preserve">PRESUPUESTO DE INVERSIÓN DEL </w:t>
      </w:r>
      <w:bookmarkEnd w:id="176"/>
      <w:bookmarkEnd w:id="177"/>
      <w:r w:rsidR="00914901" w:rsidRPr="001C7A29">
        <w:rPr>
          <w:rFonts w:asciiTheme="minorHAnsi" w:hAnsiTheme="minorHAnsi" w:cstheme="minorHAnsi"/>
          <w:b/>
          <w:sz w:val="20"/>
          <w:szCs w:val="20"/>
        </w:rPr>
        <w:t>PRO</w:t>
      </w:r>
      <w:r w:rsidR="00914901">
        <w:rPr>
          <w:rFonts w:asciiTheme="minorHAnsi" w:hAnsiTheme="minorHAnsi" w:cstheme="minorHAnsi"/>
          <w:b/>
          <w:sz w:val="20"/>
          <w:szCs w:val="20"/>
        </w:rPr>
        <w:t>YECTO</w:t>
      </w:r>
      <w:bookmarkEnd w:id="178"/>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3.2.1  de Inversión del Programa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553123">
      <w:pPr>
        <w:spacing w:after="0" w:line="360" w:lineRule="auto"/>
        <w:jc w:val="both"/>
        <w:rPr>
          <w:rFonts w:asciiTheme="minorHAnsi" w:hAnsiTheme="minorHAnsi" w:cstheme="minorHAnsi"/>
          <w:sz w:val="20"/>
          <w:szCs w:val="20"/>
          <w:lang w:eastAsia="pt-BR"/>
        </w:rPr>
      </w:pPr>
      <w:r w:rsidRPr="00E77694">
        <w:rPr>
          <w:rFonts w:asciiTheme="minorHAnsi" w:hAnsiTheme="minorHAnsi" w:cstheme="minorHAnsi"/>
          <w:sz w:val="20"/>
          <w:szCs w:val="20"/>
          <w:lang w:eastAsia="pt-BR"/>
        </w:rPr>
        <w:t xml:space="preserve">El </w:t>
      </w:r>
      <w:r w:rsidR="00914901" w:rsidRPr="00E77694">
        <w:rPr>
          <w:rFonts w:asciiTheme="minorHAnsi" w:hAnsiTheme="minorHAnsi" w:cstheme="minorHAnsi"/>
          <w:sz w:val="20"/>
          <w:szCs w:val="20"/>
          <w:lang w:eastAsia="pt-BR"/>
        </w:rPr>
        <w:t>pro</w:t>
      </w:r>
      <w:r w:rsidR="00914901">
        <w:rPr>
          <w:rFonts w:asciiTheme="minorHAnsi" w:hAnsiTheme="minorHAnsi" w:cstheme="minorHAnsi"/>
          <w:sz w:val="20"/>
          <w:szCs w:val="20"/>
          <w:lang w:eastAsia="pt-BR"/>
        </w:rPr>
        <w:t>yecto</w:t>
      </w:r>
      <w:r w:rsidR="00914901" w:rsidRPr="00E77694">
        <w:rPr>
          <w:rFonts w:asciiTheme="minorHAnsi" w:hAnsiTheme="minorHAnsi" w:cstheme="minorHAnsi"/>
          <w:sz w:val="20"/>
          <w:szCs w:val="20"/>
          <w:lang w:eastAsia="pt-BR"/>
        </w:rPr>
        <w:t xml:space="preserve"> </w:t>
      </w:r>
      <w:r w:rsidRPr="00E77694">
        <w:rPr>
          <w:rFonts w:asciiTheme="minorHAnsi" w:hAnsiTheme="minorHAnsi" w:cstheme="minorHAnsi"/>
          <w:sz w:val="20"/>
          <w:szCs w:val="20"/>
          <w:lang w:eastAsia="pt-BR"/>
        </w:rPr>
        <w:t xml:space="preserve">cuenta con un presupuesto detallado de inversión que define las necesidades con base a la estructura programática definida en el PEP que </w:t>
      </w:r>
      <w:r w:rsidR="00011AD6">
        <w:rPr>
          <w:rFonts w:asciiTheme="minorHAnsi" w:hAnsiTheme="minorHAnsi" w:cstheme="minorHAnsi"/>
          <w:sz w:val="20"/>
          <w:szCs w:val="20"/>
          <w:lang w:eastAsia="pt-BR"/>
        </w:rPr>
        <w:t xml:space="preserve">Proyecto </w:t>
      </w:r>
      <w:r w:rsidRPr="00E77694">
        <w:rPr>
          <w:rFonts w:asciiTheme="minorHAnsi" w:hAnsiTheme="minorHAnsi" w:cstheme="minorHAnsi"/>
          <w:sz w:val="20"/>
          <w:szCs w:val="20"/>
          <w:lang w:eastAsia="pt-BR"/>
        </w:rPr>
        <w:t xml:space="preserve">componentes, productos, actividades y recursos. </w:t>
      </w:r>
    </w:p>
    <w:p w:rsidR="005B1412" w:rsidRPr="00E77694" w:rsidRDefault="005B1412" w:rsidP="00553123">
      <w:pPr>
        <w:spacing w:after="0" w:line="360" w:lineRule="auto"/>
        <w:jc w:val="both"/>
        <w:rPr>
          <w:rFonts w:asciiTheme="minorHAnsi" w:hAnsiTheme="minorHAnsi" w:cstheme="minorHAnsi"/>
          <w:sz w:val="20"/>
          <w:szCs w:val="20"/>
          <w:lang w:eastAsia="pt-BR"/>
        </w:rPr>
      </w:pPr>
      <w:r w:rsidRPr="00E77694">
        <w:rPr>
          <w:rFonts w:asciiTheme="minorHAnsi" w:hAnsiTheme="minorHAnsi" w:cstheme="minorHAnsi"/>
          <w:sz w:val="20"/>
          <w:szCs w:val="20"/>
          <w:lang w:eastAsia="pt-BR"/>
        </w:rPr>
        <w:t xml:space="preserve">El presupuesto detallado de inversión del </w:t>
      </w:r>
      <w:r w:rsidR="00914901">
        <w:rPr>
          <w:rFonts w:asciiTheme="minorHAnsi" w:hAnsiTheme="minorHAnsi" w:cstheme="minorHAnsi"/>
          <w:sz w:val="20"/>
          <w:szCs w:val="20"/>
          <w:lang w:eastAsia="pt-BR"/>
        </w:rPr>
        <w:t>proyecto</w:t>
      </w:r>
      <w:r w:rsidR="00914901" w:rsidRPr="00E77694">
        <w:rPr>
          <w:rFonts w:asciiTheme="minorHAnsi" w:hAnsiTheme="minorHAnsi" w:cstheme="minorHAnsi"/>
          <w:sz w:val="20"/>
          <w:szCs w:val="20"/>
          <w:lang w:eastAsia="pt-BR"/>
        </w:rPr>
        <w:t xml:space="preserve"> </w:t>
      </w:r>
      <w:r w:rsidRPr="00E77694">
        <w:rPr>
          <w:rFonts w:asciiTheme="minorHAnsi" w:hAnsiTheme="minorHAnsi" w:cstheme="minorHAnsi"/>
          <w:sz w:val="20"/>
          <w:szCs w:val="20"/>
          <w:lang w:eastAsia="pt-BR"/>
        </w:rPr>
        <w:t xml:space="preserve">y el plan financiero multianual del </w:t>
      </w:r>
      <w:r w:rsidR="00914901" w:rsidRPr="00E77694">
        <w:rPr>
          <w:rFonts w:asciiTheme="minorHAnsi" w:hAnsiTheme="minorHAnsi" w:cstheme="minorHAnsi"/>
          <w:sz w:val="20"/>
          <w:szCs w:val="20"/>
          <w:lang w:eastAsia="pt-BR"/>
        </w:rPr>
        <w:t>pro</w:t>
      </w:r>
      <w:r w:rsidR="00914901">
        <w:rPr>
          <w:rFonts w:asciiTheme="minorHAnsi" w:hAnsiTheme="minorHAnsi" w:cstheme="minorHAnsi"/>
          <w:sz w:val="20"/>
          <w:szCs w:val="20"/>
          <w:lang w:eastAsia="pt-BR"/>
        </w:rPr>
        <w:t>yecto</w:t>
      </w:r>
      <w:r w:rsidR="00914901" w:rsidRPr="00E77694">
        <w:rPr>
          <w:rFonts w:asciiTheme="minorHAnsi" w:hAnsiTheme="minorHAnsi" w:cstheme="minorHAnsi"/>
          <w:sz w:val="20"/>
          <w:szCs w:val="20"/>
          <w:lang w:eastAsia="pt-BR"/>
        </w:rPr>
        <w:t xml:space="preserve"> </w:t>
      </w:r>
      <w:r w:rsidRPr="00E77694">
        <w:rPr>
          <w:rFonts w:asciiTheme="minorHAnsi" w:hAnsiTheme="minorHAnsi" w:cstheme="minorHAnsi"/>
          <w:sz w:val="20"/>
          <w:szCs w:val="20"/>
          <w:lang w:eastAsia="pt-BR"/>
        </w:rPr>
        <w:t>se constituyen en los principales insumos para la programación en el presupuesto de cada año en el Presupuesto General del Estado que deberán contemplar las necesidades presupuestarias reales con base a los niveles de ejecución del PEP.</w:t>
      </w:r>
    </w:p>
    <w:p w:rsidR="005B1412" w:rsidRPr="00E77694" w:rsidRDefault="005B1412" w:rsidP="00553123">
      <w:pPr>
        <w:spacing w:after="0" w:line="360" w:lineRule="auto"/>
        <w:jc w:val="both"/>
        <w:rPr>
          <w:rFonts w:asciiTheme="minorHAnsi" w:hAnsiTheme="minorHAnsi" w:cstheme="minorHAnsi"/>
          <w:sz w:val="20"/>
          <w:szCs w:val="20"/>
          <w:lang w:eastAsia="pt-BR"/>
        </w:rPr>
      </w:pPr>
      <w:r w:rsidRPr="00E77694">
        <w:rPr>
          <w:rFonts w:asciiTheme="minorHAnsi" w:hAnsiTheme="minorHAnsi" w:cstheme="minorHAnsi"/>
          <w:sz w:val="20"/>
          <w:szCs w:val="20"/>
          <w:lang w:eastAsia="pt-BR"/>
        </w:rPr>
        <w:t xml:space="preserve">La Coordinación Administrativa deberá realizar un control mensual de ejecución (con base a la programación de adquisiciones, contrataciones y los compromisos asumidos) y determinar los saldos disponibles a nivel de categorías de inversión del </w:t>
      </w:r>
      <w:r w:rsidR="00011AD6">
        <w:rPr>
          <w:rFonts w:asciiTheme="minorHAnsi" w:hAnsiTheme="minorHAnsi" w:cstheme="minorHAnsi"/>
          <w:sz w:val="20"/>
          <w:szCs w:val="20"/>
          <w:lang w:eastAsia="pt-BR"/>
        </w:rPr>
        <w:t xml:space="preserve">Proyecto </w:t>
      </w:r>
      <w:r w:rsidRPr="00E77694">
        <w:rPr>
          <w:rFonts w:asciiTheme="minorHAnsi" w:hAnsiTheme="minorHAnsi" w:cstheme="minorHAnsi"/>
          <w:sz w:val="20"/>
          <w:szCs w:val="20"/>
          <w:lang w:eastAsia="pt-BR"/>
        </w:rPr>
        <w:t xml:space="preserve">con base al avance en la ejecución del </w:t>
      </w:r>
      <w:r w:rsidR="00914901" w:rsidRPr="00E77694">
        <w:rPr>
          <w:rFonts w:asciiTheme="minorHAnsi" w:hAnsiTheme="minorHAnsi" w:cstheme="minorHAnsi"/>
          <w:sz w:val="20"/>
          <w:szCs w:val="20"/>
          <w:lang w:eastAsia="pt-BR"/>
        </w:rPr>
        <w:t>pro</w:t>
      </w:r>
      <w:r w:rsidR="00914901">
        <w:rPr>
          <w:rFonts w:asciiTheme="minorHAnsi" w:hAnsiTheme="minorHAnsi" w:cstheme="minorHAnsi"/>
          <w:sz w:val="20"/>
          <w:szCs w:val="20"/>
          <w:lang w:eastAsia="pt-BR"/>
        </w:rPr>
        <w:t>yecto</w:t>
      </w:r>
      <w:r w:rsidRPr="00E77694">
        <w:rPr>
          <w:rFonts w:asciiTheme="minorHAnsi" w:hAnsiTheme="minorHAnsi" w:cstheme="minorHAnsi"/>
          <w:sz w:val="20"/>
          <w:szCs w:val="20"/>
          <w:lang w:eastAsia="pt-BR"/>
        </w:rPr>
        <w:t xml:space="preserve">, para informar oportunamente a la Coordinación del </w:t>
      </w:r>
      <w:r w:rsidR="00914901" w:rsidRPr="00E77694">
        <w:rPr>
          <w:rFonts w:asciiTheme="minorHAnsi" w:hAnsiTheme="minorHAnsi" w:cstheme="minorHAnsi"/>
          <w:sz w:val="20"/>
          <w:szCs w:val="20"/>
          <w:lang w:eastAsia="pt-BR"/>
        </w:rPr>
        <w:t>Pro</w:t>
      </w:r>
      <w:r w:rsidR="00914901">
        <w:rPr>
          <w:rFonts w:asciiTheme="minorHAnsi" w:hAnsiTheme="minorHAnsi" w:cstheme="minorHAnsi"/>
          <w:sz w:val="20"/>
          <w:szCs w:val="20"/>
          <w:lang w:eastAsia="pt-BR"/>
        </w:rPr>
        <w:t>yecto</w:t>
      </w:r>
      <w:r w:rsidR="00914901" w:rsidRPr="00E77694">
        <w:rPr>
          <w:rFonts w:asciiTheme="minorHAnsi" w:hAnsiTheme="minorHAnsi" w:cstheme="minorHAnsi"/>
          <w:sz w:val="20"/>
          <w:szCs w:val="20"/>
          <w:lang w:eastAsia="pt-BR"/>
        </w:rPr>
        <w:t xml:space="preserve"> </w:t>
      </w:r>
      <w:r w:rsidRPr="00E77694">
        <w:rPr>
          <w:rFonts w:asciiTheme="minorHAnsi" w:hAnsiTheme="minorHAnsi" w:cstheme="minorHAnsi"/>
          <w:sz w:val="20"/>
          <w:szCs w:val="20"/>
          <w:lang w:eastAsia="pt-BR"/>
        </w:rPr>
        <w:t>los desvíos o insuficiencia de presupuesto del ejercicio fiscal en curso, como los impactos al proyecto de presupuesto para el siguiente año.</w:t>
      </w:r>
    </w:p>
    <w:p w:rsidR="005B1412" w:rsidRPr="00E77694" w:rsidRDefault="005B1412" w:rsidP="007A5072">
      <w:pPr>
        <w:spacing w:after="0" w:line="360" w:lineRule="auto"/>
        <w:jc w:val="both"/>
        <w:rPr>
          <w:rFonts w:asciiTheme="minorHAnsi" w:hAnsiTheme="minorHAnsi" w:cstheme="minorHAnsi"/>
          <w:color w:val="0000CC"/>
          <w:sz w:val="20"/>
          <w:szCs w:val="20"/>
          <w:lang w:eastAsia="pt-BR"/>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79" w:name="PRESUPUESTO_GRAL_3_2_2"/>
      <w:bookmarkStart w:id="180" w:name="_Toc445321533"/>
      <w:bookmarkStart w:id="181" w:name="_Toc495681058"/>
      <w:r>
        <w:rPr>
          <w:rFonts w:asciiTheme="minorHAnsi" w:hAnsiTheme="minorHAnsi" w:cstheme="minorHAnsi"/>
          <w:b/>
          <w:sz w:val="20"/>
          <w:szCs w:val="20"/>
        </w:rPr>
        <w:t xml:space="preserve">8.2 </w:t>
      </w:r>
      <w:r w:rsidR="005B1412" w:rsidRPr="001C7A29">
        <w:rPr>
          <w:rFonts w:asciiTheme="minorHAnsi" w:hAnsiTheme="minorHAnsi" w:cstheme="minorHAnsi"/>
          <w:b/>
          <w:sz w:val="20"/>
          <w:szCs w:val="20"/>
        </w:rPr>
        <w:t xml:space="preserve">PRESUPUESTO GENERAL DE GASTOS DE LA NACION </w:t>
      </w:r>
      <w:bookmarkEnd w:id="179"/>
      <w:r w:rsidR="005B1412" w:rsidRPr="001C7A29">
        <w:rPr>
          <w:rFonts w:asciiTheme="minorHAnsi" w:hAnsiTheme="minorHAnsi" w:cstheme="minorHAnsi"/>
          <w:b/>
          <w:sz w:val="20"/>
          <w:szCs w:val="20"/>
        </w:rPr>
        <w:t>(PGGN)</w:t>
      </w:r>
      <w:bookmarkEnd w:id="180"/>
      <w:bookmarkEnd w:id="181"/>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3.2.2 Presupuesto General del Estado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7A5072">
      <w:pPr>
        <w:pStyle w:val="ListParagraph"/>
        <w:tabs>
          <w:tab w:val="num" w:pos="360"/>
        </w:tabs>
        <w:autoSpaceDE w:val="0"/>
        <w:autoSpaceDN w:val="0"/>
        <w:adjustRightInd w:val="0"/>
        <w:spacing w:after="0" w:line="360" w:lineRule="auto"/>
        <w:ind w:left="0"/>
        <w:jc w:val="both"/>
        <w:rPr>
          <w:rFonts w:asciiTheme="minorHAnsi" w:hAnsiTheme="minorHAnsi" w:cstheme="minorHAnsi"/>
          <w:sz w:val="20"/>
          <w:szCs w:val="20"/>
        </w:rPr>
      </w:pPr>
    </w:p>
    <w:p w:rsidR="005B1412" w:rsidRPr="001C7A29" w:rsidRDefault="005B1412" w:rsidP="001C7A29">
      <w:pPr>
        <w:tabs>
          <w:tab w:val="num" w:pos="360"/>
        </w:tabs>
        <w:autoSpaceDE w:val="0"/>
        <w:autoSpaceDN w:val="0"/>
        <w:adjustRightInd w:val="0"/>
        <w:spacing w:after="0" w:line="360" w:lineRule="auto"/>
        <w:jc w:val="both"/>
        <w:rPr>
          <w:rFonts w:asciiTheme="minorHAnsi" w:hAnsiTheme="minorHAnsi" w:cstheme="minorHAnsi"/>
          <w:sz w:val="20"/>
          <w:szCs w:val="20"/>
        </w:rPr>
      </w:pPr>
      <w:r w:rsidRPr="001C7A29">
        <w:rPr>
          <w:rFonts w:asciiTheme="minorHAnsi" w:hAnsiTheme="minorHAnsi" w:cstheme="minorHAnsi"/>
          <w:sz w:val="20"/>
          <w:szCs w:val="20"/>
        </w:rPr>
        <w:t xml:space="preserve">La formulación e inscripción del presupuesto anual sigue las regulaciones establecidas por el Ministerio de Hacienda, siendo la responsabilidad de la </w:t>
      </w:r>
      <w:r w:rsidR="00914901">
        <w:rPr>
          <w:rFonts w:asciiTheme="minorHAnsi" w:hAnsiTheme="minorHAnsi" w:cstheme="minorHAnsi"/>
          <w:sz w:val="20"/>
          <w:szCs w:val="20"/>
        </w:rPr>
        <w:t>GV-</w:t>
      </w:r>
      <w:r w:rsidR="007C6136" w:rsidRPr="001C7A29">
        <w:rPr>
          <w:rFonts w:asciiTheme="minorHAnsi" w:hAnsiTheme="minorHAnsi" w:cstheme="minorHAnsi"/>
          <w:sz w:val="20"/>
          <w:szCs w:val="20"/>
        </w:rPr>
        <w:t>U</w:t>
      </w:r>
      <w:r w:rsidR="007C6136">
        <w:rPr>
          <w:rFonts w:asciiTheme="minorHAnsi" w:hAnsiTheme="minorHAnsi" w:cstheme="minorHAnsi"/>
          <w:sz w:val="20"/>
          <w:szCs w:val="20"/>
        </w:rPr>
        <w:t>EP</w:t>
      </w:r>
      <w:r w:rsidR="007C6136" w:rsidRPr="001C7A29">
        <w:rPr>
          <w:rFonts w:asciiTheme="minorHAnsi" w:hAnsiTheme="minorHAnsi" w:cstheme="minorHAnsi"/>
          <w:sz w:val="20"/>
          <w:szCs w:val="20"/>
        </w:rPr>
        <w:t xml:space="preserve"> </w:t>
      </w:r>
      <w:r w:rsidRPr="001C7A29">
        <w:rPr>
          <w:rFonts w:asciiTheme="minorHAnsi" w:hAnsiTheme="minorHAnsi" w:cstheme="minorHAnsi"/>
          <w:sz w:val="20"/>
          <w:szCs w:val="20"/>
        </w:rPr>
        <w:t>del pro</w:t>
      </w:r>
      <w:r w:rsidR="00914901">
        <w:rPr>
          <w:rFonts w:asciiTheme="minorHAnsi" w:hAnsiTheme="minorHAnsi" w:cstheme="minorHAnsi"/>
          <w:sz w:val="20"/>
          <w:szCs w:val="20"/>
        </w:rPr>
        <w:t>yecto</w:t>
      </w:r>
      <w:r w:rsidRPr="001C7A29">
        <w:rPr>
          <w:rFonts w:asciiTheme="minorHAnsi" w:hAnsiTheme="minorHAnsi" w:cstheme="minorHAnsi"/>
          <w:sz w:val="20"/>
          <w:szCs w:val="20"/>
        </w:rPr>
        <w:t xml:space="preserve"> presentar los anteproyectos de presupuesto, así como solicitar las modificaciones y ajustes al proyecto de presupuesto que le permitan cumplir con los compromisos asumidos y ejecutar las actividades programadas año a año.</w:t>
      </w:r>
    </w:p>
    <w:p w:rsidR="005B1412" w:rsidRPr="00E77694" w:rsidRDefault="005B1412" w:rsidP="001C7A29">
      <w:pPr>
        <w:spacing w:after="0" w:line="360" w:lineRule="auto"/>
        <w:jc w:val="both"/>
        <w:rPr>
          <w:rFonts w:asciiTheme="minorHAnsi" w:hAnsiTheme="minorHAnsi" w:cstheme="minorHAnsi"/>
          <w:sz w:val="20"/>
          <w:szCs w:val="20"/>
          <w:lang w:eastAsia="pt-BR"/>
        </w:rPr>
      </w:pPr>
      <w:r w:rsidRPr="00E77694">
        <w:rPr>
          <w:rFonts w:asciiTheme="minorHAnsi" w:hAnsiTheme="minorHAnsi" w:cstheme="minorHAnsi"/>
          <w:sz w:val="20"/>
          <w:szCs w:val="20"/>
          <w:lang w:eastAsia="pt-BR"/>
        </w:rPr>
        <w:t>Como principio general se establece que no se podrá adjudicar los procesos de adquisición de bienes y servicios, si en el Presupuesto General del Estado no se cuenta con la partida asignada específica que autoriza el gasto, ni se podrá realizar ningún pago, si no se ha cumplido previamente con la formalización del registro presupuestario de esta obligación.</w:t>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manejo presupuestario del programa, la formulación y la afectación presupuestaria será responsabilidad del Coordinador Administrativo y de Adquisiciones, y el presupuesto será gestionado a través de la </w:t>
      </w:r>
      <w:r w:rsidR="007C6136">
        <w:rPr>
          <w:rFonts w:asciiTheme="minorHAnsi" w:hAnsiTheme="minorHAnsi" w:cstheme="minorHAnsi"/>
          <w:sz w:val="20"/>
          <w:szCs w:val="20"/>
        </w:rPr>
        <w:t>UEP-MOPC</w:t>
      </w:r>
      <w:r w:rsidRPr="00E77694">
        <w:rPr>
          <w:rFonts w:asciiTheme="minorHAnsi" w:hAnsiTheme="minorHAnsi" w:cstheme="minorHAnsi"/>
          <w:sz w:val="20"/>
          <w:szCs w:val="20"/>
        </w:rPr>
        <w:t>.</w:t>
      </w:r>
    </w:p>
    <w:p w:rsidR="005B1412" w:rsidRPr="00E77694" w:rsidRDefault="005B1412" w:rsidP="007A5072">
      <w:pPr>
        <w:pStyle w:val="ListParagraph"/>
        <w:tabs>
          <w:tab w:val="num" w:pos="360"/>
        </w:tabs>
        <w:autoSpaceDE w:val="0"/>
        <w:autoSpaceDN w:val="0"/>
        <w:adjustRightInd w:val="0"/>
        <w:spacing w:after="0" w:line="360" w:lineRule="auto"/>
        <w:ind w:left="0"/>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82" w:name="_Toc270942819"/>
      <w:bookmarkStart w:id="183" w:name="_Toc270943333"/>
      <w:bookmarkStart w:id="184" w:name="_Toc270943813"/>
      <w:bookmarkStart w:id="185" w:name="_Toc273090751"/>
      <w:bookmarkStart w:id="186" w:name="_Toc274924845"/>
      <w:bookmarkStart w:id="187" w:name="_Toc274925945"/>
      <w:bookmarkStart w:id="188" w:name="PROGRAM_FINAN_3_3"/>
      <w:bookmarkStart w:id="189" w:name="_Toc445321534"/>
      <w:bookmarkStart w:id="190" w:name="_Toc495681059"/>
      <w:r>
        <w:rPr>
          <w:rFonts w:asciiTheme="minorHAnsi" w:hAnsiTheme="minorHAnsi" w:cstheme="minorHAnsi"/>
          <w:b/>
          <w:sz w:val="20"/>
          <w:szCs w:val="20"/>
        </w:rPr>
        <w:t xml:space="preserve">8.3 </w:t>
      </w:r>
      <w:r w:rsidR="005B1412" w:rsidRPr="001C7A29">
        <w:rPr>
          <w:rFonts w:asciiTheme="minorHAnsi" w:hAnsiTheme="minorHAnsi" w:cstheme="minorHAnsi"/>
          <w:b/>
          <w:sz w:val="20"/>
          <w:szCs w:val="20"/>
        </w:rPr>
        <w:t>PROGRAMACIÓN FINANCIERA</w:t>
      </w:r>
      <w:bookmarkEnd w:id="182"/>
      <w:bookmarkEnd w:id="183"/>
      <w:bookmarkEnd w:id="184"/>
      <w:bookmarkEnd w:id="185"/>
      <w:bookmarkEnd w:id="186"/>
      <w:bookmarkEnd w:id="187"/>
      <w:bookmarkEnd w:id="188"/>
      <w:bookmarkEnd w:id="189"/>
      <w:bookmarkEnd w:id="190"/>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3.3 PROGRAMACIÓN FINANCIERA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Coordinador Administrativo deberá elaborar el Plan Financiero el cual comprende el plazo total de ejecución del </w:t>
      </w:r>
      <w:r w:rsidR="007C6136" w:rsidRPr="00E77694">
        <w:rPr>
          <w:rFonts w:asciiTheme="minorHAnsi" w:hAnsiTheme="minorHAnsi" w:cstheme="minorHAnsi"/>
          <w:sz w:val="20"/>
          <w:szCs w:val="20"/>
        </w:rPr>
        <w:t>Pro</w:t>
      </w:r>
      <w:r w:rsidR="007C6136">
        <w:rPr>
          <w:rFonts w:asciiTheme="minorHAnsi" w:hAnsiTheme="minorHAnsi" w:cstheme="minorHAnsi"/>
          <w:sz w:val="20"/>
          <w:szCs w:val="20"/>
        </w:rPr>
        <w:t>yecto</w:t>
      </w:r>
      <w:r w:rsidRPr="00E77694">
        <w:rPr>
          <w:rFonts w:asciiTheme="minorHAnsi" w:hAnsiTheme="minorHAnsi" w:cstheme="minorHAnsi"/>
          <w:sz w:val="20"/>
          <w:szCs w:val="20"/>
        </w:rPr>
        <w:t xml:space="preserve">, a los efectos de establecer los flujos de fondos futuros por fuente de financiamiento de acuerdo a las necesidades del </w:t>
      </w:r>
      <w:r w:rsidR="007C6136" w:rsidRPr="00E77694">
        <w:rPr>
          <w:rFonts w:asciiTheme="minorHAnsi" w:hAnsiTheme="minorHAnsi" w:cstheme="minorHAnsi"/>
          <w:sz w:val="20"/>
          <w:szCs w:val="20"/>
        </w:rPr>
        <w:t>Pro</w:t>
      </w:r>
      <w:r w:rsidR="007C6136">
        <w:rPr>
          <w:rFonts w:asciiTheme="minorHAnsi" w:hAnsiTheme="minorHAnsi" w:cstheme="minorHAnsi"/>
          <w:sz w:val="20"/>
          <w:szCs w:val="20"/>
        </w:rPr>
        <w:t>yecto</w:t>
      </w:r>
      <w:r w:rsidRPr="00E77694">
        <w:rPr>
          <w:rFonts w:asciiTheme="minorHAnsi" w:hAnsiTheme="minorHAnsi" w:cstheme="minorHAnsi"/>
          <w:sz w:val="20"/>
          <w:szCs w:val="20"/>
        </w:rPr>
        <w:t>. Dicha Programación deberá elaborarse en estrecha coordinación con el Especialista de Adquisiciones y el Especialista en Monitoreo y  Evaluación.</w:t>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Se deberá garantizar la disponibilidad de recursos financieros en tiempo para la ejecución de actividades, efectuando la identificación de fuentes de financiamiento en cada objeto de inversión.</w:t>
      </w:r>
    </w:p>
    <w:p w:rsidR="005B1412" w:rsidRPr="00E77694" w:rsidRDefault="005B1412" w:rsidP="007A5072">
      <w:pPr>
        <w:spacing w:after="0" w:line="360" w:lineRule="auto"/>
        <w:jc w:val="both"/>
        <w:rPr>
          <w:rFonts w:asciiTheme="minorHAnsi" w:hAnsiTheme="minorHAnsi" w:cstheme="minorHAnsi"/>
          <w:bCs/>
          <w:sz w:val="20"/>
          <w:szCs w:val="20"/>
          <w:highlight w:val="green"/>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91" w:name="PLAN_FINAN_3_3_1"/>
      <w:bookmarkStart w:id="192" w:name="_Toc445321535"/>
      <w:bookmarkStart w:id="193" w:name="_Toc495681060"/>
      <w:r>
        <w:rPr>
          <w:rFonts w:asciiTheme="minorHAnsi" w:hAnsiTheme="minorHAnsi" w:cstheme="minorHAnsi"/>
          <w:b/>
          <w:sz w:val="20"/>
          <w:szCs w:val="20"/>
        </w:rPr>
        <w:t xml:space="preserve">8.3.1 </w:t>
      </w:r>
      <w:r w:rsidR="005B1412" w:rsidRPr="001C7A29">
        <w:rPr>
          <w:rFonts w:asciiTheme="minorHAnsi" w:hAnsiTheme="minorHAnsi" w:cstheme="minorHAnsi"/>
          <w:b/>
          <w:sz w:val="20"/>
          <w:szCs w:val="20"/>
        </w:rPr>
        <w:t>PLAN FINANCIERO – DEFINICIÓN Y OBJETIVOS GENERALES</w:t>
      </w:r>
      <w:bookmarkEnd w:id="191"/>
      <w:bookmarkEnd w:id="192"/>
      <w:bookmarkEnd w:id="193"/>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3.3.1 Plan Financiero –Definición y Objetivos Generales</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Plan Financiero, tiene como objetivo principal asegurar que el proyecto cuente oportunamente con los recursos financieros ya sean del financiamiento del Banco como de otros financiadores cuando aplique, en las cantidades previstas en el presupuesto.</w:t>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Plan Financiero (PF) es un instrumento que debe estar articulado con el PEP, el POA y el Plan de Adquisiciones y el Presupuesto anual del programa, que permite planificar y controlar los flujos de fondos del proyecto. El PF se prepara al inicio del </w:t>
      </w:r>
      <w:r w:rsidR="007C6136" w:rsidRPr="00E77694">
        <w:rPr>
          <w:rFonts w:asciiTheme="minorHAnsi" w:hAnsiTheme="minorHAnsi" w:cstheme="minorHAnsi"/>
          <w:sz w:val="20"/>
          <w:szCs w:val="20"/>
        </w:rPr>
        <w:t>pro</w:t>
      </w:r>
      <w:r w:rsidR="007C6136">
        <w:rPr>
          <w:rFonts w:asciiTheme="minorHAnsi" w:hAnsiTheme="minorHAnsi" w:cstheme="minorHAnsi"/>
          <w:sz w:val="20"/>
          <w:szCs w:val="20"/>
        </w:rPr>
        <w:t>yecto</w:t>
      </w:r>
      <w:r w:rsidR="007C6136" w:rsidRPr="00E77694">
        <w:rPr>
          <w:rFonts w:asciiTheme="minorHAnsi" w:hAnsiTheme="minorHAnsi" w:cstheme="minorHAnsi"/>
          <w:sz w:val="20"/>
          <w:szCs w:val="20"/>
        </w:rPr>
        <w:t xml:space="preserve"> </w:t>
      </w:r>
      <w:r w:rsidRPr="00E77694">
        <w:rPr>
          <w:rFonts w:asciiTheme="minorHAnsi" w:hAnsiTheme="minorHAnsi" w:cstheme="minorHAnsi"/>
          <w:sz w:val="20"/>
          <w:szCs w:val="20"/>
        </w:rPr>
        <w:t>y se debe actualizarse anualmente de acuerdo con la evolución de la ejecución del mismo, reflejando las necesidades reales de liquidez, que permiten solicitar desembolsos de fondos.</w:t>
      </w:r>
    </w:p>
    <w:p w:rsidR="005B1412" w:rsidRPr="00E77694" w:rsidRDefault="005B1412" w:rsidP="007A5072">
      <w:pPr>
        <w:autoSpaceDE w:val="0"/>
        <w:autoSpaceDN w:val="0"/>
        <w:adjustRightInd w:val="0"/>
        <w:spacing w:after="0" w:line="360" w:lineRule="auto"/>
        <w:ind w:left="993" w:hanging="426"/>
        <w:jc w:val="both"/>
        <w:rPr>
          <w:rFonts w:asciiTheme="minorHAnsi" w:hAnsiTheme="minorHAnsi" w:cstheme="minorHAnsi"/>
          <w:b/>
          <w:bCs/>
          <w:sz w:val="20"/>
          <w:szCs w:val="20"/>
          <w:highlight w:val="green"/>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94" w:name="_Toc445321536"/>
      <w:bookmarkStart w:id="195" w:name="_Toc495681061"/>
      <w:bookmarkStart w:id="196" w:name="CONTENIDO_PLAN_FINAN_3_3_2"/>
      <w:r>
        <w:rPr>
          <w:rFonts w:asciiTheme="minorHAnsi" w:hAnsiTheme="minorHAnsi" w:cstheme="minorHAnsi"/>
          <w:b/>
          <w:sz w:val="20"/>
          <w:szCs w:val="20"/>
        </w:rPr>
        <w:t xml:space="preserve">8.3.2 </w:t>
      </w:r>
      <w:r w:rsidR="005B1412" w:rsidRPr="001C7A29">
        <w:rPr>
          <w:rFonts w:asciiTheme="minorHAnsi" w:hAnsiTheme="minorHAnsi" w:cstheme="minorHAnsi"/>
          <w:b/>
          <w:sz w:val="20"/>
          <w:szCs w:val="20"/>
        </w:rPr>
        <w:t>CONTENIDO DEL PLAN FINANCIERO CONSOLIDADO</w:t>
      </w:r>
      <w:bookmarkEnd w:id="194"/>
      <w:bookmarkEnd w:id="195"/>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3.3.2 Contenido del Plan Financiero Consolidado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bookmarkEnd w:id="196"/>
    <w:p w:rsidR="005B1412" w:rsidRPr="00E77694" w:rsidRDefault="005B1412" w:rsidP="001C7A29">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PF Consolidado se prepara para la totalidad de los recursos necesarios del pro</w:t>
      </w:r>
      <w:r w:rsidR="007C6136">
        <w:rPr>
          <w:rFonts w:asciiTheme="minorHAnsi" w:hAnsiTheme="minorHAnsi" w:cstheme="minorHAnsi"/>
          <w:sz w:val="20"/>
          <w:szCs w:val="20"/>
        </w:rPr>
        <w:t>yecto</w:t>
      </w:r>
      <w:r w:rsidRPr="00E77694">
        <w:rPr>
          <w:rFonts w:asciiTheme="minorHAnsi" w:hAnsiTheme="minorHAnsi" w:cstheme="minorHAnsi"/>
          <w:sz w:val="20"/>
          <w:szCs w:val="20"/>
        </w:rPr>
        <w:t>, y por todo el Período de ejecución, y contiene la siguiente información:</w:t>
      </w:r>
    </w:p>
    <w:p w:rsidR="005B1412" w:rsidRPr="00E77694" w:rsidRDefault="005B1412" w:rsidP="00EF765B">
      <w:pPr>
        <w:pStyle w:val="ListParagraph"/>
        <w:numPr>
          <w:ilvl w:val="0"/>
          <w:numId w:val="59"/>
        </w:num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En la columna de CATEGORÍAS DE INVERSIÓN se incluye la relación de los componentes y productos, que corresponde a las estimaciones que se requerirán para atender las necesidades de liquidez a lo largo de la vida del proyecto.</w:t>
      </w:r>
    </w:p>
    <w:p w:rsidR="005B1412" w:rsidRPr="00E77694" w:rsidRDefault="005B1412" w:rsidP="00EF765B">
      <w:pPr>
        <w:pStyle w:val="ListParagraph"/>
        <w:numPr>
          <w:ilvl w:val="0"/>
          <w:numId w:val="59"/>
        </w:num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En las columnas para cada año - por la duración del pro</w:t>
      </w:r>
      <w:r w:rsidR="007C6136">
        <w:rPr>
          <w:rFonts w:asciiTheme="minorHAnsi" w:hAnsiTheme="minorHAnsi" w:cstheme="minorHAnsi"/>
          <w:sz w:val="20"/>
          <w:szCs w:val="20"/>
        </w:rPr>
        <w:t>yecto</w:t>
      </w:r>
      <w:r w:rsidRPr="00E77694">
        <w:rPr>
          <w:rFonts w:asciiTheme="minorHAnsi" w:hAnsiTheme="minorHAnsi" w:cstheme="minorHAnsi"/>
          <w:sz w:val="20"/>
          <w:szCs w:val="20"/>
        </w:rPr>
        <w:t xml:space="preserve"> - se incluyen los valores por categorías de inversión y por fuente de financiamiento.</w:t>
      </w:r>
    </w:p>
    <w:p w:rsidR="005B1412" w:rsidRPr="00E77694" w:rsidRDefault="005B1412" w:rsidP="007A5072">
      <w:pPr>
        <w:spacing w:after="0" w:line="360" w:lineRule="auto"/>
        <w:ind w:left="709"/>
        <w:jc w:val="both"/>
        <w:rPr>
          <w:rFonts w:asciiTheme="minorHAnsi" w:hAnsiTheme="minorHAnsi" w:cstheme="minorHAnsi"/>
          <w:sz w:val="20"/>
          <w:szCs w:val="20"/>
        </w:rPr>
      </w:pPr>
      <w:r w:rsidRPr="00E77694">
        <w:rPr>
          <w:rFonts w:asciiTheme="minorHAnsi" w:hAnsiTheme="minorHAnsi" w:cstheme="minorHAnsi"/>
          <w:sz w:val="20"/>
          <w:szCs w:val="20"/>
        </w:rPr>
        <w:t xml:space="preserve">El modelo para la preparación del Plan Financiero se incluye en el Formulario </w:t>
      </w:r>
      <w:r w:rsidR="00DE6020" w:rsidRPr="00DE6020">
        <w:rPr>
          <w:rFonts w:asciiTheme="minorHAnsi" w:hAnsiTheme="minorHAnsi" w:cstheme="minorHAnsi"/>
          <w:sz w:val="20"/>
          <w:szCs w:val="20"/>
          <w:shd w:val="clear" w:color="auto" w:fill="FFFFFF" w:themeFill="background1"/>
        </w:rPr>
        <w:t>13</w:t>
      </w:r>
      <w:r w:rsidRPr="00DE6020">
        <w:rPr>
          <w:rFonts w:asciiTheme="minorHAnsi" w:hAnsiTheme="minorHAnsi" w:cstheme="minorHAnsi"/>
          <w:sz w:val="20"/>
          <w:szCs w:val="20"/>
          <w:shd w:val="clear" w:color="auto" w:fill="FFFFFF" w:themeFill="background1"/>
        </w:rPr>
        <w:t>.1.1</w:t>
      </w:r>
      <w:r w:rsidRPr="00E77694">
        <w:rPr>
          <w:rFonts w:asciiTheme="minorHAnsi" w:hAnsiTheme="minorHAnsi" w:cstheme="minorHAnsi"/>
          <w:sz w:val="20"/>
          <w:szCs w:val="20"/>
        </w:rPr>
        <w:t xml:space="preserve"> del presente Manual Fiduciario.</w:t>
      </w:r>
    </w:p>
    <w:p w:rsidR="005B1412" w:rsidRPr="00E77694" w:rsidRDefault="005B1412" w:rsidP="007A5072">
      <w:pPr>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197" w:name="PLAN_FINAN_DETALLADO_3_3_3"/>
      <w:bookmarkStart w:id="198" w:name="_Toc445321537"/>
      <w:bookmarkStart w:id="199" w:name="_Toc495681062"/>
      <w:r>
        <w:rPr>
          <w:rFonts w:asciiTheme="minorHAnsi" w:hAnsiTheme="minorHAnsi" w:cstheme="minorHAnsi"/>
          <w:b/>
          <w:sz w:val="20"/>
          <w:szCs w:val="20"/>
        </w:rPr>
        <w:t xml:space="preserve">8.3.3 </w:t>
      </w:r>
      <w:r w:rsidR="005B1412" w:rsidRPr="001C7A29">
        <w:rPr>
          <w:rFonts w:asciiTheme="minorHAnsi" w:hAnsiTheme="minorHAnsi" w:cstheme="minorHAnsi"/>
          <w:b/>
          <w:sz w:val="20"/>
          <w:szCs w:val="20"/>
        </w:rPr>
        <w:t>PLAN FINANCIERO DETALLADO</w:t>
      </w:r>
      <w:bookmarkEnd w:id="197"/>
      <w:bookmarkEnd w:id="198"/>
      <w:bookmarkEnd w:id="199"/>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3.3.3 Plan Financiero Detallado</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PF detallado deberá contar con información, por mes, para cada año de ejecución, a nivel total de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(programa integral).</w:t>
      </w:r>
    </w:p>
    <w:p w:rsidR="005B1412" w:rsidRPr="00E77694" w:rsidRDefault="005B1412" w:rsidP="001C7A29">
      <w:p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Ver Modelo en el Formulari</w:t>
      </w:r>
      <w:r w:rsidRPr="00DE6020">
        <w:rPr>
          <w:rFonts w:asciiTheme="minorHAnsi" w:hAnsiTheme="minorHAnsi" w:cstheme="minorHAnsi"/>
          <w:sz w:val="20"/>
          <w:szCs w:val="20"/>
        </w:rPr>
        <w:t xml:space="preserve">o </w:t>
      </w:r>
      <w:r w:rsidR="00DE6020" w:rsidRPr="00DE6020">
        <w:rPr>
          <w:rFonts w:asciiTheme="minorHAnsi" w:hAnsiTheme="minorHAnsi" w:cstheme="minorHAnsi"/>
          <w:sz w:val="20"/>
          <w:szCs w:val="20"/>
          <w:shd w:val="clear" w:color="auto" w:fill="FFFFFF" w:themeFill="background1"/>
        </w:rPr>
        <w:t>13</w:t>
      </w:r>
      <w:r w:rsidRPr="00DE6020">
        <w:rPr>
          <w:rFonts w:asciiTheme="minorHAnsi" w:hAnsiTheme="minorHAnsi" w:cstheme="minorHAnsi"/>
          <w:sz w:val="20"/>
          <w:szCs w:val="20"/>
          <w:shd w:val="clear" w:color="auto" w:fill="FFFFFF" w:themeFill="background1"/>
        </w:rPr>
        <w:t xml:space="preserve">.1.2; </w:t>
      </w:r>
      <w:r w:rsidR="00DE6020" w:rsidRPr="00DE6020">
        <w:rPr>
          <w:rFonts w:asciiTheme="minorHAnsi" w:hAnsiTheme="minorHAnsi" w:cstheme="minorHAnsi"/>
          <w:sz w:val="20"/>
          <w:szCs w:val="20"/>
          <w:shd w:val="clear" w:color="auto" w:fill="FFFFFF" w:themeFill="background1"/>
        </w:rPr>
        <w:t>13</w:t>
      </w:r>
      <w:r w:rsidRPr="00DE6020">
        <w:rPr>
          <w:rFonts w:asciiTheme="minorHAnsi" w:hAnsiTheme="minorHAnsi" w:cstheme="minorHAnsi"/>
          <w:sz w:val="20"/>
          <w:szCs w:val="20"/>
          <w:shd w:val="clear" w:color="auto" w:fill="FFFFFF" w:themeFill="background1"/>
        </w:rPr>
        <w:t xml:space="preserve">.1.3; </w:t>
      </w:r>
      <w:r w:rsidR="00DE6020" w:rsidRPr="00DE6020">
        <w:rPr>
          <w:rFonts w:asciiTheme="minorHAnsi" w:hAnsiTheme="minorHAnsi" w:cstheme="minorHAnsi"/>
          <w:sz w:val="20"/>
          <w:szCs w:val="20"/>
          <w:shd w:val="clear" w:color="auto" w:fill="FFFFFF" w:themeFill="background1"/>
        </w:rPr>
        <w:t>13</w:t>
      </w:r>
      <w:r w:rsidRPr="00DE6020">
        <w:rPr>
          <w:rFonts w:asciiTheme="minorHAnsi" w:hAnsiTheme="minorHAnsi" w:cstheme="minorHAnsi"/>
          <w:sz w:val="20"/>
          <w:szCs w:val="20"/>
          <w:shd w:val="clear" w:color="auto" w:fill="FFFFFF" w:themeFill="background1"/>
        </w:rPr>
        <w:t>.1.4</w:t>
      </w:r>
    </w:p>
    <w:p w:rsidR="005B1412" w:rsidRPr="00E77694" w:rsidRDefault="005B1412" w:rsidP="007A5072">
      <w:pPr>
        <w:shd w:val="clear" w:color="auto" w:fill="FFFFFF" w:themeFill="background1"/>
        <w:spacing w:after="0" w:line="360" w:lineRule="auto"/>
        <w:jc w:val="both"/>
        <w:rPr>
          <w:rFonts w:asciiTheme="minorHAnsi" w:hAnsiTheme="minorHAnsi" w:cstheme="minorHAnsi"/>
          <w:b/>
          <w:sz w:val="20"/>
          <w:szCs w:val="20"/>
        </w:rPr>
      </w:pPr>
    </w:p>
    <w:p w:rsidR="005B1412" w:rsidRPr="00DC1521" w:rsidRDefault="00553123" w:rsidP="001C7A29">
      <w:pPr>
        <w:spacing w:after="0" w:line="360" w:lineRule="auto"/>
        <w:jc w:val="both"/>
        <w:outlineLvl w:val="1"/>
        <w:rPr>
          <w:rFonts w:asciiTheme="minorHAnsi" w:hAnsiTheme="minorHAnsi" w:cstheme="minorHAnsi"/>
          <w:b/>
          <w:sz w:val="20"/>
          <w:szCs w:val="20"/>
        </w:rPr>
      </w:pPr>
      <w:bookmarkStart w:id="200" w:name="_Toc445321538"/>
      <w:bookmarkStart w:id="201" w:name="_Toc495681063"/>
      <w:bookmarkStart w:id="202" w:name="PLAN_FINAN_BID_3_3_4"/>
      <w:r>
        <w:rPr>
          <w:rFonts w:asciiTheme="minorHAnsi" w:hAnsiTheme="minorHAnsi" w:cstheme="minorHAnsi"/>
          <w:b/>
          <w:sz w:val="20"/>
          <w:szCs w:val="20"/>
        </w:rPr>
        <w:t xml:space="preserve">8.3.4 </w:t>
      </w:r>
      <w:r w:rsidR="005B1412" w:rsidRPr="001C7A29">
        <w:rPr>
          <w:rFonts w:asciiTheme="minorHAnsi" w:hAnsiTheme="minorHAnsi" w:cstheme="minorHAnsi"/>
          <w:b/>
          <w:sz w:val="20"/>
          <w:szCs w:val="20"/>
        </w:rPr>
        <w:t xml:space="preserve">PLAN FINANCIERO PARA SOLICITAR ANTICIPOS AL </w:t>
      </w:r>
      <w:r w:rsidR="005B1412" w:rsidRPr="00DC1521">
        <w:rPr>
          <w:rFonts w:asciiTheme="minorHAnsi" w:hAnsiTheme="minorHAnsi" w:cstheme="minorHAnsi"/>
          <w:b/>
          <w:sz w:val="20"/>
          <w:szCs w:val="20"/>
        </w:rPr>
        <w:t xml:space="preserve">BID y a la </w:t>
      </w:r>
      <w:bookmarkEnd w:id="200"/>
      <w:r w:rsidR="007F173E">
        <w:rPr>
          <w:rFonts w:asciiTheme="minorHAnsi" w:hAnsiTheme="minorHAnsi" w:cstheme="minorHAnsi"/>
          <w:b/>
          <w:sz w:val="20"/>
          <w:szCs w:val="20"/>
        </w:rPr>
        <w:t>CAF</w:t>
      </w:r>
      <w:bookmarkEnd w:id="201"/>
    </w:p>
    <w:bookmarkEnd w:id="202"/>
    <w:p w:rsidR="005B1412" w:rsidRPr="00DC1521" w:rsidRDefault="005B1412" w:rsidP="001C7A29">
      <w:p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DC1521">
        <w:rPr>
          <w:rFonts w:asciiTheme="minorHAnsi" w:hAnsiTheme="minorHAnsi" w:cstheme="minorHAnsi"/>
          <w:sz w:val="20"/>
          <w:szCs w:val="20"/>
        </w:rPr>
        <w:t xml:space="preserve">El modelo para solicitar anticipos se deriva del plan financiero detallado. Dicho modelo requiere la siguiente información: </w:t>
      </w:r>
    </w:p>
    <w:p w:rsidR="005B1412" w:rsidRPr="00E77694" w:rsidRDefault="005B1412" w:rsidP="00EF765B">
      <w:pPr>
        <w:pStyle w:val="ListParagraph"/>
        <w:numPr>
          <w:ilvl w:val="0"/>
          <w:numId w:val="60"/>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DC1521">
        <w:rPr>
          <w:rFonts w:asciiTheme="minorHAnsi" w:hAnsiTheme="minorHAnsi" w:cstheme="minorHAnsi"/>
          <w:sz w:val="20"/>
          <w:szCs w:val="20"/>
        </w:rPr>
        <w:t xml:space="preserve">para el financiamiento del Banco y de la </w:t>
      </w:r>
      <w:r w:rsidR="007C6136">
        <w:rPr>
          <w:rFonts w:asciiTheme="minorHAnsi" w:hAnsiTheme="minorHAnsi" w:cstheme="minorHAnsi"/>
          <w:sz w:val="20"/>
          <w:szCs w:val="20"/>
        </w:rPr>
        <w:t>CAF</w:t>
      </w:r>
      <w:r w:rsidRPr="00DC1521">
        <w:rPr>
          <w:rFonts w:asciiTheme="minorHAnsi" w:hAnsiTheme="minorHAnsi" w:cstheme="minorHAnsi"/>
          <w:sz w:val="20"/>
          <w:szCs w:val="20"/>
        </w:rPr>
        <w:t>, todos los costos</w:t>
      </w:r>
      <w:r w:rsidRPr="00E77694">
        <w:rPr>
          <w:rFonts w:asciiTheme="minorHAnsi" w:hAnsiTheme="minorHAnsi" w:cstheme="minorHAnsi"/>
          <w:sz w:val="20"/>
          <w:szCs w:val="20"/>
        </w:rPr>
        <w:t xml:space="preserve">/gastos estimados por categoría de inversión, mes por mes, que correspondan al periodo de la solicitud de desembolso (Anticipo). </w:t>
      </w:r>
    </w:p>
    <w:p w:rsidR="005B1412" w:rsidRPr="00E77694" w:rsidRDefault="005B1412" w:rsidP="007A5072">
      <w:pPr>
        <w:shd w:val="clear" w:color="auto" w:fill="FFFFFF" w:themeFill="background1"/>
        <w:autoSpaceDE w:val="0"/>
        <w:autoSpaceDN w:val="0"/>
        <w:adjustRightInd w:val="0"/>
        <w:spacing w:after="0" w:line="360" w:lineRule="auto"/>
        <w:ind w:firstLine="709"/>
        <w:jc w:val="both"/>
        <w:rPr>
          <w:rFonts w:asciiTheme="minorHAnsi" w:hAnsiTheme="minorHAnsi" w:cstheme="minorHAnsi"/>
          <w:sz w:val="20"/>
          <w:szCs w:val="20"/>
        </w:rPr>
      </w:pPr>
      <w:r w:rsidRPr="00E77694">
        <w:rPr>
          <w:rFonts w:asciiTheme="minorHAnsi" w:hAnsiTheme="minorHAnsi" w:cstheme="minorHAnsi"/>
          <w:sz w:val="20"/>
          <w:szCs w:val="20"/>
        </w:rPr>
        <w:t xml:space="preserve">Ver Modelo en el </w:t>
      </w:r>
      <w:r w:rsidRPr="00DE6020">
        <w:rPr>
          <w:rFonts w:asciiTheme="minorHAnsi" w:hAnsiTheme="minorHAnsi" w:cstheme="minorHAnsi"/>
          <w:sz w:val="20"/>
          <w:szCs w:val="20"/>
        </w:rPr>
        <w:t xml:space="preserve">Formulario </w:t>
      </w:r>
      <w:r w:rsidR="00DE6020" w:rsidRPr="00DE6020">
        <w:rPr>
          <w:rFonts w:asciiTheme="minorHAnsi" w:hAnsiTheme="minorHAnsi" w:cstheme="minorHAnsi"/>
          <w:sz w:val="20"/>
          <w:szCs w:val="20"/>
        </w:rPr>
        <w:t>13</w:t>
      </w:r>
      <w:r w:rsidRPr="00DE6020">
        <w:rPr>
          <w:rFonts w:asciiTheme="minorHAnsi" w:hAnsiTheme="minorHAnsi" w:cstheme="minorHAnsi"/>
          <w:sz w:val="20"/>
          <w:szCs w:val="20"/>
          <w:shd w:val="clear" w:color="auto" w:fill="FFFFFF" w:themeFill="background1"/>
        </w:rPr>
        <w:t xml:space="preserve">.2.1 y </w:t>
      </w:r>
      <w:r w:rsidR="00DE6020" w:rsidRPr="00DE6020">
        <w:rPr>
          <w:rFonts w:asciiTheme="minorHAnsi" w:hAnsiTheme="minorHAnsi" w:cstheme="minorHAnsi"/>
          <w:sz w:val="20"/>
          <w:szCs w:val="20"/>
          <w:shd w:val="clear" w:color="auto" w:fill="FFFFFF" w:themeFill="background1"/>
        </w:rPr>
        <w:t>13</w:t>
      </w:r>
      <w:r w:rsidRPr="00DE6020">
        <w:rPr>
          <w:rFonts w:asciiTheme="minorHAnsi" w:hAnsiTheme="minorHAnsi" w:cstheme="minorHAnsi"/>
          <w:sz w:val="20"/>
          <w:szCs w:val="20"/>
          <w:shd w:val="clear" w:color="auto" w:fill="FFFFFF" w:themeFill="background1"/>
        </w:rPr>
        <w:t>.2.2.</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rPr>
      </w:pPr>
    </w:p>
    <w:p w:rsidR="005B1412" w:rsidRPr="001C7A29" w:rsidRDefault="00553123" w:rsidP="001C7A29">
      <w:pPr>
        <w:spacing w:after="0" w:line="360" w:lineRule="auto"/>
        <w:jc w:val="both"/>
        <w:outlineLvl w:val="1"/>
        <w:rPr>
          <w:rFonts w:asciiTheme="minorHAnsi" w:hAnsiTheme="minorHAnsi" w:cstheme="minorHAnsi"/>
          <w:b/>
          <w:sz w:val="20"/>
          <w:szCs w:val="20"/>
        </w:rPr>
      </w:pPr>
      <w:bookmarkStart w:id="203" w:name="_Toc270942822"/>
      <w:bookmarkStart w:id="204" w:name="_Toc270943336"/>
      <w:bookmarkStart w:id="205" w:name="_Toc270943816"/>
      <w:bookmarkStart w:id="206" w:name="_Toc273090752"/>
      <w:bookmarkStart w:id="207" w:name="_Toc274924846"/>
      <w:bookmarkStart w:id="208" w:name="_Toc274925946"/>
      <w:bookmarkStart w:id="209" w:name="FUENTES_FINAN_3_4"/>
      <w:bookmarkStart w:id="210" w:name="_Toc445321539"/>
      <w:bookmarkStart w:id="211" w:name="_Toc495681064"/>
      <w:r>
        <w:rPr>
          <w:rFonts w:asciiTheme="minorHAnsi" w:hAnsiTheme="minorHAnsi" w:cstheme="minorHAnsi"/>
          <w:b/>
          <w:sz w:val="20"/>
          <w:szCs w:val="20"/>
        </w:rPr>
        <w:t xml:space="preserve">8.5 </w:t>
      </w:r>
      <w:r w:rsidR="005B1412" w:rsidRPr="001C7A29">
        <w:rPr>
          <w:rFonts w:asciiTheme="minorHAnsi" w:hAnsiTheme="minorHAnsi" w:cstheme="minorHAnsi"/>
          <w:b/>
          <w:sz w:val="20"/>
          <w:szCs w:val="20"/>
        </w:rPr>
        <w:t xml:space="preserve">CUENTAS BANCARIAS DEL </w:t>
      </w:r>
      <w:bookmarkEnd w:id="203"/>
      <w:bookmarkEnd w:id="204"/>
      <w:bookmarkEnd w:id="205"/>
      <w:bookmarkEnd w:id="206"/>
      <w:bookmarkEnd w:id="207"/>
      <w:bookmarkEnd w:id="208"/>
      <w:r w:rsidR="005B1412" w:rsidRPr="001C7A29">
        <w:rPr>
          <w:rFonts w:asciiTheme="minorHAnsi" w:hAnsiTheme="minorHAnsi" w:cstheme="minorHAnsi"/>
          <w:b/>
          <w:sz w:val="20"/>
          <w:szCs w:val="20"/>
        </w:rPr>
        <w:t>PROGRAMA</w:t>
      </w:r>
      <w:bookmarkEnd w:id="209"/>
      <w:bookmarkEnd w:id="210"/>
      <w:bookmarkEnd w:id="211"/>
      <w:r w:rsidR="005B1412" w:rsidRPr="001C7A29">
        <w:rPr>
          <w:rFonts w:asciiTheme="minorHAnsi" w:hAnsiTheme="minorHAnsi" w:cstheme="minorHAnsi"/>
          <w:b/>
          <w:sz w:val="20"/>
          <w:szCs w:val="20"/>
        </w:rPr>
        <w:fldChar w:fldCharType="begin"/>
      </w:r>
      <w:r w:rsidR="005B1412" w:rsidRPr="001C7A29">
        <w:rPr>
          <w:rFonts w:asciiTheme="minorHAnsi" w:hAnsiTheme="minorHAnsi" w:cstheme="minorHAnsi"/>
          <w:sz w:val="20"/>
          <w:szCs w:val="20"/>
        </w:rPr>
        <w:instrText xml:space="preserve"> XE "</w:instrText>
      </w:r>
      <w:r w:rsidR="005B1412" w:rsidRPr="001C7A29">
        <w:rPr>
          <w:rFonts w:asciiTheme="minorHAnsi" w:hAnsiTheme="minorHAnsi" w:cstheme="minorHAnsi"/>
          <w:b/>
          <w:sz w:val="20"/>
          <w:szCs w:val="20"/>
        </w:rPr>
        <w:instrText>3.4 FUENTES DE FINANCIAMIENTO Y CUENTAS BANCARIAS DEL PROGRAMA</w:instrText>
      </w:r>
      <w:r w:rsidR="005B1412" w:rsidRPr="001C7A29">
        <w:rPr>
          <w:rFonts w:asciiTheme="minorHAnsi" w:hAnsiTheme="minorHAnsi" w:cstheme="minorHAnsi"/>
          <w:sz w:val="20"/>
          <w:szCs w:val="20"/>
        </w:rPr>
        <w:instrText xml:space="preserve">" </w:instrText>
      </w:r>
      <w:r w:rsidR="005B1412" w:rsidRPr="001C7A29">
        <w:rPr>
          <w:rFonts w:asciiTheme="minorHAnsi" w:hAnsiTheme="minorHAnsi" w:cstheme="minorHAnsi"/>
          <w:b/>
          <w:sz w:val="20"/>
          <w:szCs w:val="20"/>
        </w:rPr>
        <w:fldChar w:fldCharType="end"/>
      </w:r>
    </w:p>
    <w:p w:rsidR="005B1412" w:rsidRPr="00E77694" w:rsidRDefault="005B1412" w:rsidP="001C7A29">
      <w:pPr>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 xml:space="preserve">El </w:t>
      </w:r>
      <w:r w:rsidR="007C6136" w:rsidRPr="00E77694">
        <w:rPr>
          <w:rFonts w:asciiTheme="minorHAnsi" w:hAnsiTheme="minorHAnsi" w:cstheme="minorHAnsi"/>
          <w:sz w:val="20"/>
          <w:szCs w:val="20"/>
        </w:rPr>
        <w:t>pro</w:t>
      </w:r>
      <w:r w:rsidR="007C6136">
        <w:rPr>
          <w:rFonts w:asciiTheme="minorHAnsi" w:hAnsiTheme="minorHAnsi" w:cstheme="minorHAnsi"/>
          <w:sz w:val="20"/>
          <w:szCs w:val="20"/>
        </w:rPr>
        <w:t>yecto</w:t>
      </w:r>
      <w:r w:rsidR="007C6136" w:rsidRPr="00E77694">
        <w:rPr>
          <w:rFonts w:asciiTheme="minorHAnsi" w:hAnsiTheme="minorHAnsi" w:cstheme="minorHAnsi"/>
          <w:sz w:val="20"/>
          <w:szCs w:val="20"/>
        </w:rPr>
        <w:t xml:space="preserve"> </w:t>
      </w:r>
      <w:r w:rsidRPr="00E77694">
        <w:rPr>
          <w:rFonts w:asciiTheme="minorHAnsi" w:hAnsiTheme="minorHAnsi" w:cstheme="minorHAnsi"/>
          <w:sz w:val="20"/>
          <w:szCs w:val="20"/>
        </w:rPr>
        <w:t xml:space="preserve">deberá contar con cuentas bancarias independiente por cada préstamo, las cuales deberán ser abiertas en el Banco </w:t>
      </w:r>
      <w:r w:rsidRPr="00DC1521">
        <w:rPr>
          <w:rFonts w:asciiTheme="minorHAnsi" w:hAnsiTheme="minorHAnsi" w:cstheme="minorHAnsi"/>
          <w:sz w:val="20"/>
          <w:szCs w:val="20"/>
        </w:rPr>
        <w:t xml:space="preserve">Central del Paraguay donde se recibirán los recursos provenientes de una fuente de financiamiento del BID y de la </w:t>
      </w:r>
      <w:r w:rsidR="007C6136">
        <w:rPr>
          <w:rFonts w:asciiTheme="minorHAnsi" w:hAnsiTheme="minorHAnsi" w:cstheme="minorHAnsi"/>
          <w:sz w:val="20"/>
          <w:szCs w:val="20"/>
        </w:rPr>
        <w:t>CAF</w:t>
      </w:r>
      <w:r w:rsidRPr="00DC1521">
        <w:rPr>
          <w:rFonts w:asciiTheme="minorHAnsi" w:hAnsiTheme="minorHAnsi" w:cstheme="minorHAnsi"/>
          <w:sz w:val="20"/>
          <w:szCs w:val="20"/>
        </w:rPr>
        <w:t>.</w:t>
      </w:r>
    </w:p>
    <w:p w:rsidR="005B1412" w:rsidRPr="00E77694" w:rsidRDefault="005B1412" w:rsidP="001C7A29">
      <w:pPr>
        <w:widowControl w:val="0"/>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lastRenderedPageBreak/>
        <w:t xml:space="preserve">El OE podrá habilitar Cuentas Administrativas en Banco de Plaza en caso de ser necesario. </w:t>
      </w:r>
    </w:p>
    <w:p w:rsidR="00024F64" w:rsidRDefault="00024F64" w:rsidP="00024F64">
      <w:pPr>
        <w:autoSpaceDE w:val="0"/>
        <w:autoSpaceDN w:val="0"/>
        <w:adjustRightInd w:val="0"/>
        <w:spacing w:after="0" w:line="360" w:lineRule="auto"/>
        <w:jc w:val="both"/>
        <w:rPr>
          <w:rFonts w:asciiTheme="minorHAnsi" w:hAnsiTheme="minorHAnsi" w:cstheme="minorHAnsi"/>
          <w:b/>
          <w:sz w:val="20"/>
          <w:szCs w:val="20"/>
        </w:rPr>
      </w:pPr>
      <w:bookmarkStart w:id="212" w:name="_Toc270942824"/>
      <w:bookmarkStart w:id="213" w:name="_Toc270943338"/>
      <w:bookmarkStart w:id="214" w:name="_Toc270943818"/>
      <w:bookmarkStart w:id="215" w:name="_Toc273090754"/>
      <w:bookmarkStart w:id="216" w:name="_Toc274924848"/>
      <w:bookmarkStart w:id="217" w:name="_Toc274925948"/>
      <w:bookmarkStart w:id="218" w:name="RECURSOS_ADIC_3_4_2"/>
      <w:bookmarkStart w:id="219" w:name="_Toc445321540"/>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20" w:name="_Toc495681065"/>
      <w:r>
        <w:rPr>
          <w:rFonts w:asciiTheme="minorHAnsi" w:hAnsiTheme="minorHAnsi" w:cstheme="minorHAnsi"/>
          <w:b/>
          <w:sz w:val="20"/>
          <w:szCs w:val="20"/>
        </w:rPr>
        <w:t xml:space="preserve">8.6 </w:t>
      </w:r>
      <w:r w:rsidR="005B1412" w:rsidRPr="00024F64">
        <w:rPr>
          <w:rFonts w:asciiTheme="minorHAnsi" w:hAnsiTheme="minorHAnsi" w:cstheme="minorHAnsi"/>
          <w:b/>
          <w:sz w:val="20"/>
          <w:szCs w:val="20"/>
        </w:rPr>
        <w:t xml:space="preserve">RECURSOS ADICIONALES DEL </w:t>
      </w:r>
      <w:bookmarkEnd w:id="212"/>
      <w:bookmarkEnd w:id="213"/>
      <w:bookmarkEnd w:id="214"/>
      <w:bookmarkEnd w:id="215"/>
      <w:bookmarkEnd w:id="216"/>
      <w:bookmarkEnd w:id="217"/>
      <w:bookmarkEnd w:id="218"/>
      <w:bookmarkEnd w:id="219"/>
      <w:r w:rsidR="007F173E" w:rsidRPr="00024F64">
        <w:rPr>
          <w:rFonts w:asciiTheme="minorHAnsi" w:hAnsiTheme="minorHAnsi" w:cstheme="minorHAnsi"/>
          <w:b/>
          <w:sz w:val="20"/>
          <w:szCs w:val="20"/>
        </w:rPr>
        <w:t>P</w:t>
      </w:r>
      <w:r w:rsidR="007F173E">
        <w:rPr>
          <w:rFonts w:asciiTheme="minorHAnsi" w:hAnsiTheme="minorHAnsi" w:cstheme="minorHAnsi"/>
          <w:b/>
          <w:sz w:val="20"/>
          <w:szCs w:val="20"/>
        </w:rPr>
        <w:t>ROYECTO</w:t>
      </w:r>
      <w:bookmarkEnd w:id="220"/>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3.4.2 Recursos Adicionales del Programa</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spacing w:after="0" w:line="360" w:lineRule="auto"/>
        <w:jc w:val="both"/>
        <w:rPr>
          <w:rFonts w:asciiTheme="minorHAnsi" w:hAnsiTheme="minorHAnsi"/>
          <w:sz w:val="20"/>
          <w:szCs w:val="20"/>
        </w:rPr>
      </w:pPr>
      <w:r w:rsidRPr="00E77694">
        <w:rPr>
          <w:rFonts w:asciiTheme="minorHAnsi" w:hAnsiTheme="minorHAnsi"/>
          <w:sz w:val="20"/>
          <w:szCs w:val="20"/>
        </w:rPr>
        <w:t xml:space="preserve">Los recursos adicionales del </w:t>
      </w:r>
      <w:r w:rsidR="007F173E" w:rsidRPr="00E77694">
        <w:rPr>
          <w:rFonts w:asciiTheme="minorHAnsi" w:hAnsiTheme="minorHAnsi"/>
          <w:sz w:val="20"/>
          <w:szCs w:val="20"/>
        </w:rPr>
        <w:t>Pro</w:t>
      </w:r>
      <w:r w:rsidR="007F173E">
        <w:rPr>
          <w:rFonts w:asciiTheme="minorHAnsi" w:hAnsiTheme="minorHAnsi"/>
          <w:sz w:val="20"/>
          <w:szCs w:val="20"/>
        </w:rPr>
        <w:t>yecto</w:t>
      </w:r>
      <w:r w:rsidR="007F173E" w:rsidRPr="00E77694">
        <w:rPr>
          <w:rFonts w:asciiTheme="minorHAnsi" w:hAnsiTheme="minorHAnsi"/>
          <w:sz w:val="20"/>
          <w:szCs w:val="20"/>
        </w:rPr>
        <w:t xml:space="preserve"> </w:t>
      </w:r>
      <w:r w:rsidRPr="00E77694">
        <w:rPr>
          <w:rFonts w:asciiTheme="minorHAnsi" w:hAnsiTheme="minorHAnsi"/>
          <w:sz w:val="20"/>
          <w:szCs w:val="20"/>
        </w:rPr>
        <w:t>(en caso de que aplique) serán integrados por las instituciones del Gobierno involucradas, pudiendo ser financieros y no financieros.  La mayor parte estará conformada por horas hombres de técnicos, consultorías de tutoría o acompañamiento de trabajos y adquisiciones menores.</w:t>
      </w:r>
    </w:p>
    <w:p w:rsidR="005B1412" w:rsidRPr="00E77694" w:rsidRDefault="005B1412" w:rsidP="007A5072">
      <w:pPr>
        <w:spacing w:after="0" w:line="360" w:lineRule="auto"/>
        <w:jc w:val="both"/>
        <w:rPr>
          <w:rFonts w:asciiTheme="minorHAnsi" w:hAnsiTheme="minorHAnsi" w:cstheme="minorHAnsi"/>
          <w:bCs/>
          <w:color w:val="0000CC"/>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21" w:name="_Toc270942825"/>
      <w:bookmarkStart w:id="222" w:name="_Toc270943339"/>
      <w:bookmarkStart w:id="223" w:name="_Toc270943819"/>
      <w:bookmarkStart w:id="224" w:name="_Toc273090755"/>
      <w:bookmarkStart w:id="225" w:name="_Toc274924849"/>
      <w:bookmarkStart w:id="226" w:name="_Toc274925949"/>
      <w:bookmarkStart w:id="227" w:name="_Toc445321541"/>
      <w:bookmarkStart w:id="228" w:name="_Toc495681066"/>
      <w:bookmarkStart w:id="229" w:name="MODALIDADES_3_5"/>
      <w:r>
        <w:rPr>
          <w:rFonts w:asciiTheme="minorHAnsi" w:hAnsiTheme="minorHAnsi" w:cstheme="minorHAnsi"/>
          <w:b/>
          <w:sz w:val="20"/>
          <w:szCs w:val="20"/>
        </w:rPr>
        <w:t xml:space="preserve">8.7 </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MODALIDAD DE DESEMBOLSOS DE LOS RECURSOS DEL PRÉSTAMO</w:t>
      </w:r>
      <w:bookmarkEnd w:id="221"/>
      <w:bookmarkEnd w:id="222"/>
      <w:bookmarkEnd w:id="223"/>
      <w:bookmarkEnd w:id="224"/>
      <w:bookmarkEnd w:id="225"/>
      <w:bookmarkEnd w:id="226"/>
      <w:bookmarkEnd w:id="227"/>
      <w:bookmarkEnd w:id="228"/>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3.5 MODALIDADES DE DESEMBOLSOS DE LOS RECURSOS DEL PRÉSTAMO</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r w:rsidR="005B1412" w:rsidRPr="00024F64">
        <w:rPr>
          <w:rFonts w:asciiTheme="minorHAnsi" w:hAnsiTheme="minorHAnsi" w:cstheme="minorHAnsi"/>
          <w:b/>
          <w:sz w:val="20"/>
          <w:szCs w:val="20"/>
        </w:rPr>
        <w:t xml:space="preserve"> </w:t>
      </w: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30" w:name="_Toc445321542"/>
      <w:bookmarkStart w:id="231" w:name="_Toc495681067"/>
      <w:bookmarkStart w:id="232" w:name="ANTICIPO_FONDOS_3_5_1"/>
      <w:bookmarkEnd w:id="229"/>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7</w:t>
      </w:r>
      <w:r w:rsidR="00F27D63">
        <w:rPr>
          <w:rFonts w:asciiTheme="minorHAnsi" w:hAnsiTheme="minorHAnsi" w:cstheme="minorHAnsi"/>
          <w:b/>
          <w:sz w:val="20"/>
          <w:szCs w:val="20"/>
        </w:rPr>
        <w:t xml:space="preserve">.1 </w:t>
      </w:r>
      <w:r w:rsidR="005B1412" w:rsidRPr="00024F64">
        <w:rPr>
          <w:rFonts w:asciiTheme="minorHAnsi" w:hAnsiTheme="minorHAnsi" w:cstheme="minorHAnsi"/>
          <w:b/>
          <w:sz w:val="20"/>
          <w:szCs w:val="20"/>
        </w:rPr>
        <w:t>ANTICIPO DE FONDOS</w:t>
      </w:r>
      <w:bookmarkEnd w:id="230"/>
      <w:bookmarkEnd w:id="231"/>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3.5.1 Anticipo de Fondos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bookmarkEnd w:id="232"/>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Los Anticipos de Fondos son avances de fondos con base en las necesidades reales de liquidez del </w:t>
      </w:r>
      <w:r w:rsidR="007C6136" w:rsidRPr="00E77694">
        <w:rPr>
          <w:rFonts w:asciiTheme="minorHAnsi" w:hAnsiTheme="minorHAnsi" w:cstheme="minorHAnsi"/>
          <w:sz w:val="20"/>
          <w:szCs w:val="20"/>
        </w:rPr>
        <w:t>pro</w:t>
      </w:r>
      <w:r w:rsidR="007C6136">
        <w:rPr>
          <w:rFonts w:asciiTheme="minorHAnsi" w:hAnsiTheme="minorHAnsi" w:cstheme="minorHAnsi"/>
          <w:sz w:val="20"/>
          <w:szCs w:val="20"/>
        </w:rPr>
        <w:t>yecto</w:t>
      </w:r>
      <w:r w:rsidR="007C6136" w:rsidRPr="00E77694">
        <w:rPr>
          <w:rFonts w:asciiTheme="minorHAnsi" w:hAnsiTheme="minorHAnsi" w:cstheme="minorHAnsi"/>
          <w:sz w:val="20"/>
          <w:szCs w:val="20"/>
        </w:rPr>
        <w:t xml:space="preserve"> </w:t>
      </w:r>
      <w:r w:rsidRPr="00E77694">
        <w:rPr>
          <w:rFonts w:asciiTheme="minorHAnsi" w:hAnsiTheme="minorHAnsi" w:cstheme="minorHAnsi"/>
          <w:sz w:val="20"/>
          <w:szCs w:val="20"/>
        </w:rPr>
        <w:t xml:space="preserve">respaldados por compromisos suscritos (contratos), o anticipados con un alto grado de certeza con el fin de pagar puntualmente gastos elegibles imputables a los recursos del financiamiento. </w:t>
      </w:r>
    </w:p>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préstamo se desembolsará bajo esta modalidad, con una frecuencia de 6 (seis) meses determinada en función de la programación financiera, y de conformidad con el cronograma de inversiones y el flujo de recursos requeridos.</w:t>
      </w:r>
    </w:p>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 </w:t>
      </w:r>
      <w:r w:rsidR="007F173E">
        <w:rPr>
          <w:rFonts w:asciiTheme="minorHAnsi" w:hAnsiTheme="minorHAnsi" w:cstheme="minorHAnsi"/>
          <w:sz w:val="20"/>
          <w:szCs w:val="20"/>
        </w:rPr>
        <w:t xml:space="preserve">GV-UEP </w:t>
      </w:r>
      <w:r w:rsidRPr="00E77694">
        <w:rPr>
          <w:rFonts w:asciiTheme="minorHAnsi" w:hAnsiTheme="minorHAnsi" w:cstheme="minorHAnsi"/>
          <w:sz w:val="20"/>
          <w:szCs w:val="20"/>
        </w:rPr>
        <w:t xml:space="preserve">realizará las solicitudes de desembolso, de acuerdo a la estimación de los recursos  necesarios para la ejecución, en concordancia con el Plan Operativo Anual (POA) y con el Plan de Adquisiciones (PA) proveídos por la </w:t>
      </w:r>
      <w:r w:rsidR="007F173E">
        <w:rPr>
          <w:rFonts w:asciiTheme="minorHAnsi" w:hAnsiTheme="minorHAnsi" w:cstheme="minorHAnsi"/>
          <w:sz w:val="20"/>
          <w:szCs w:val="20"/>
        </w:rPr>
        <w:t>GV-UEP</w:t>
      </w:r>
    </w:p>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Banco podrá ampliar el monto máximo de anticipos vigente cuando hayan surgido necesidades inmediatas de efectivo que lo ameriten, si así lo solicitare justificadamente el OE y se presentare un estado de los gastos programados para la ejecución del proyecto correspondiente al periodo del Anticipo de Fondos vigente; se efectuará un nuevo anticipo de fondos cuando se haya justificado al menos un 80% del total de los fondos desembolsados en concepto de anticipo.</w:t>
      </w:r>
    </w:p>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Este método contribuye a una adecuada administración y control con respecto al uso de los fondos del programa, de un modo particular que facilita la rendición de cuentas del programa.</w:t>
      </w:r>
    </w:p>
    <w:p w:rsidR="005B1412" w:rsidRPr="00DC1521"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Dichas necesidades de liquidez surgen del plan financiero del programa, el cual debe estar coordinado con el plan de ejecución del proyecto (PEP), y plan operativo anual (POA) que incorpora el plan de adquisiciones (PA). Se deberá asegurar que los recursos del programa, provenientes de las diversas fuentes de </w:t>
      </w:r>
      <w:r w:rsidRPr="00DC1521">
        <w:rPr>
          <w:rFonts w:asciiTheme="minorHAnsi" w:hAnsiTheme="minorHAnsi" w:cstheme="minorHAnsi"/>
          <w:sz w:val="20"/>
          <w:szCs w:val="20"/>
        </w:rPr>
        <w:t>financiamiento, hayan sido incorporados al Presupuesto General de la Nación (PGN).</w:t>
      </w:r>
    </w:p>
    <w:p w:rsidR="005B1412" w:rsidRPr="00DC1521" w:rsidRDefault="005B1412" w:rsidP="00024F64">
      <w:pPr>
        <w:spacing w:after="0" w:line="360" w:lineRule="auto"/>
        <w:jc w:val="both"/>
        <w:rPr>
          <w:rFonts w:asciiTheme="minorHAnsi" w:hAnsiTheme="minorHAnsi" w:cstheme="minorHAnsi"/>
          <w:bCs/>
          <w:sz w:val="20"/>
          <w:szCs w:val="20"/>
        </w:rPr>
      </w:pPr>
      <w:r w:rsidRPr="00DC1521">
        <w:rPr>
          <w:rFonts w:asciiTheme="minorHAnsi" w:hAnsiTheme="minorHAnsi" w:cstheme="minorHAnsi"/>
          <w:bCs/>
          <w:sz w:val="20"/>
          <w:szCs w:val="20"/>
        </w:rPr>
        <w:t xml:space="preserve">El Banco y la </w:t>
      </w:r>
      <w:r w:rsidR="00A500DE">
        <w:rPr>
          <w:rFonts w:asciiTheme="minorHAnsi" w:hAnsiTheme="minorHAnsi" w:cstheme="minorHAnsi"/>
          <w:bCs/>
          <w:sz w:val="20"/>
          <w:szCs w:val="20"/>
        </w:rPr>
        <w:t>CAF</w:t>
      </w:r>
      <w:r w:rsidR="00A500DE" w:rsidRPr="00DC1521">
        <w:rPr>
          <w:rFonts w:asciiTheme="minorHAnsi" w:hAnsiTheme="minorHAnsi" w:cstheme="minorHAnsi"/>
          <w:bCs/>
          <w:sz w:val="20"/>
          <w:szCs w:val="20"/>
        </w:rPr>
        <w:t xml:space="preserve"> </w:t>
      </w:r>
      <w:r w:rsidRPr="00DC1521">
        <w:rPr>
          <w:rFonts w:asciiTheme="minorHAnsi" w:hAnsiTheme="minorHAnsi" w:cstheme="minorHAnsi"/>
          <w:bCs/>
          <w:sz w:val="20"/>
          <w:szCs w:val="20"/>
        </w:rPr>
        <w:t>capacitarán en forma continua a los oficiales encargados de la parte financiera del OE acerca de los procesos de desembolso, recomendando un adecuado mantenimiento de controles internos.</w:t>
      </w:r>
    </w:p>
    <w:p w:rsidR="005B1412" w:rsidRPr="00DC1521" w:rsidRDefault="005B1412" w:rsidP="007A5072">
      <w:pPr>
        <w:spacing w:after="0" w:line="360" w:lineRule="auto"/>
        <w:jc w:val="both"/>
        <w:rPr>
          <w:rFonts w:asciiTheme="minorHAnsi" w:hAnsiTheme="minorHAnsi" w:cstheme="minorHAnsi"/>
          <w:bCs/>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33" w:name="_Toc270942828"/>
      <w:bookmarkStart w:id="234" w:name="_Toc270943342"/>
      <w:bookmarkStart w:id="235" w:name="_Toc270943822"/>
      <w:bookmarkStart w:id="236" w:name="_Toc273090758"/>
      <w:bookmarkStart w:id="237" w:name="_Toc274924852"/>
      <w:bookmarkStart w:id="238" w:name="_Toc274925952"/>
      <w:bookmarkStart w:id="239" w:name="PAGO_DIRECTO_3_5_2"/>
      <w:bookmarkStart w:id="240" w:name="_Toc445321543"/>
      <w:bookmarkStart w:id="241" w:name="_Toc495681068"/>
      <w:r w:rsidRPr="00DC1521">
        <w:rPr>
          <w:rFonts w:asciiTheme="minorHAnsi" w:hAnsiTheme="minorHAnsi" w:cstheme="minorHAnsi"/>
          <w:b/>
          <w:sz w:val="20"/>
          <w:szCs w:val="20"/>
        </w:rPr>
        <w:t>8</w:t>
      </w:r>
      <w:r w:rsidR="00F27D63" w:rsidRPr="00DC1521">
        <w:rPr>
          <w:rFonts w:asciiTheme="minorHAnsi" w:hAnsiTheme="minorHAnsi" w:cstheme="minorHAnsi"/>
          <w:b/>
          <w:sz w:val="20"/>
          <w:szCs w:val="20"/>
        </w:rPr>
        <w:t>.</w:t>
      </w:r>
      <w:r w:rsidRPr="00DC1521">
        <w:rPr>
          <w:rFonts w:asciiTheme="minorHAnsi" w:hAnsiTheme="minorHAnsi" w:cstheme="minorHAnsi"/>
          <w:b/>
          <w:sz w:val="20"/>
          <w:szCs w:val="20"/>
        </w:rPr>
        <w:t>7</w:t>
      </w:r>
      <w:r w:rsidR="00F27D63" w:rsidRPr="00DC1521">
        <w:rPr>
          <w:rFonts w:asciiTheme="minorHAnsi" w:hAnsiTheme="minorHAnsi" w:cstheme="minorHAnsi"/>
          <w:b/>
          <w:sz w:val="20"/>
          <w:szCs w:val="20"/>
        </w:rPr>
        <w:t xml:space="preserve">.2 </w:t>
      </w:r>
      <w:r w:rsidR="005B1412" w:rsidRPr="00DC1521">
        <w:rPr>
          <w:rFonts w:asciiTheme="minorHAnsi" w:hAnsiTheme="minorHAnsi" w:cstheme="minorHAnsi"/>
          <w:b/>
          <w:sz w:val="20"/>
          <w:szCs w:val="20"/>
        </w:rPr>
        <w:t>PAGO DIRECTO A UN PROVEEDOR O CONTRATISTA</w:t>
      </w:r>
      <w:bookmarkEnd w:id="233"/>
      <w:bookmarkEnd w:id="234"/>
      <w:bookmarkEnd w:id="235"/>
      <w:bookmarkEnd w:id="236"/>
      <w:bookmarkEnd w:id="237"/>
      <w:bookmarkEnd w:id="238"/>
      <w:bookmarkEnd w:id="239"/>
      <w:r w:rsidR="005B1412" w:rsidRPr="00DC1521">
        <w:rPr>
          <w:rFonts w:asciiTheme="minorHAnsi" w:hAnsiTheme="minorHAnsi" w:cstheme="minorHAnsi"/>
          <w:b/>
          <w:sz w:val="20"/>
          <w:szCs w:val="20"/>
        </w:rPr>
        <w:t xml:space="preserve"> CON RECUSOS BID</w:t>
      </w:r>
      <w:bookmarkEnd w:id="240"/>
      <w:bookmarkEnd w:id="241"/>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3.5.2 Pago Directo a un Proveedor o Contratista</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widowControl w:val="0"/>
        <w:adjustRightInd w:val="0"/>
        <w:spacing w:after="0" w:line="360" w:lineRule="auto"/>
        <w:jc w:val="both"/>
        <w:textAlignment w:val="baseline"/>
        <w:rPr>
          <w:rFonts w:asciiTheme="minorHAnsi" w:hAnsiTheme="minorHAnsi" w:cstheme="minorHAnsi"/>
          <w:sz w:val="20"/>
          <w:szCs w:val="20"/>
        </w:rPr>
      </w:pPr>
      <w:r w:rsidRPr="00E77694">
        <w:rPr>
          <w:rFonts w:asciiTheme="minorHAnsi" w:hAnsiTheme="minorHAnsi" w:cstheme="minorHAnsi"/>
          <w:sz w:val="20"/>
          <w:szCs w:val="20"/>
        </w:rPr>
        <w:t>Son pagos generalmente superiores a USD 100.000 (Cien Mil Dólares) efectuados por el Banco a proveedores o contratistas en nombre del OE por concepto de bienes, obras y servicios elegibles - de origen externo o local -  destinados a la ejecución del programa.</w:t>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lastRenderedPageBreak/>
        <w:t>En el caso de pagos directos a proveedores o contratistas locales, podrían surgir diferencias entre el monto en moneda local utilizado para estimar la equivalencia de un desembolso en la moneda de la operación y el monto en moneda local recibido por el beneficiario, como resultado de la conversión efectuada por el Banco Central del Paraguay. Estas diferencias son de responsabilidad única y exclusiva del MH.</w:t>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De conformidad al Anexo A del Decreto 4774/2016 que reglamenta la ley No.5554 que aprueba el PGN 2016, define las acciones pertinentes para su registración y ejecución tanto para recursos propios o locales como fuente externa (BID). Este efecto será aplicado en futuros presupuestos durante la ejecución del </w:t>
      </w:r>
      <w:r w:rsidR="00A500DE" w:rsidRPr="00E77694">
        <w:rPr>
          <w:rFonts w:asciiTheme="minorHAnsi" w:hAnsiTheme="minorHAnsi" w:cstheme="minorHAnsi"/>
          <w:sz w:val="20"/>
          <w:szCs w:val="20"/>
        </w:rPr>
        <w:t>Pro</w:t>
      </w:r>
      <w:r w:rsidR="00A500DE">
        <w:rPr>
          <w:rFonts w:asciiTheme="minorHAnsi" w:hAnsiTheme="minorHAnsi" w:cstheme="minorHAnsi"/>
          <w:sz w:val="20"/>
          <w:szCs w:val="20"/>
        </w:rPr>
        <w:t>yecto</w:t>
      </w:r>
      <w:r w:rsidRPr="00E77694">
        <w:rPr>
          <w:rFonts w:asciiTheme="minorHAnsi" w:hAnsiTheme="minorHAnsi" w:cstheme="minorHAnsi"/>
          <w:sz w:val="20"/>
          <w:szCs w:val="20"/>
        </w:rPr>
        <w:t>.</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42" w:name="SOLICITUD_DESEMB_3_6"/>
      <w:bookmarkStart w:id="243" w:name="_Toc445321544"/>
      <w:bookmarkStart w:id="244" w:name="_Toc495681069"/>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8</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SOLICITUDES DE DESEMBOLSO</w:t>
      </w:r>
      <w:bookmarkEnd w:id="242"/>
      <w:bookmarkEnd w:id="243"/>
      <w:bookmarkEnd w:id="244"/>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3.6 SOLICITUDES DE DESEMBOLSO</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45" w:name="_Toc445321545"/>
      <w:bookmarkStart w:id="246" w:name="_Toc495681070"/>
      <w:bookmarkStart w:id="247" w:name="REVISIONES_3_6_1"/>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8</w:t>
      </w:r>
      <w:r w:rsidR="00F27D63">
        <w:rPr>
          <w:rFonts w:asciiTheme="minorHAnsi" w:hAnsiTheme="minorHAnsi" w:cstheme="minorHAnsi"/>
          <w:b/>
          <w:sz w:val="20"/>
          <w:szCs w:val="20"/>
        </w:rPr>
        <w:t xml:space="preserve">.1 </w:t>
      </w:r>
      <w:r w:rsidR="005B1412" w:rsidRPr="00024F64">
        <w:rPr>
          <w:rFonts w:asciiTheme="minorHAnsi" w:hAnsiTheme="minorHAnsi" w:cstheme="minorHAnsi"/>
          <w:b/>
          <w:sz w:val="20"/>
          <w:szCs w:val="20"/>
        </w:rPr>
        <w:t>REVISIONES</w:t>
      </w:r>
      <w:bookmarkEnd w:id="245"/>
      <w:bookmarkEnd w:id="246"/>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3.6.1 Revisiones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r w:rsidR="005B1412" w:rsidRPr="00024F64">
        <w:rPr>
          <w:rFonts w:asciiTheme="minorHAnsi" w:hAnsiTheme="minorHAnsi" w:cstheme="minorHAnsi"/>
          <w:b/>
          <w:sz w:val="20"/>
          <w:szCs w:val="20"/>
        </w:rPr>
        <w:t xml:space="preserve"> </w:t>
      </w:r>
    </w:p>
    <w:bookmarkEnd w:id="247"/>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Durante la ejecución, el procesamiento de los desembolsos se efectuará a través de revisiones gerenciales basadas principalmente en juicio profesional y sobre la base de pruebas analíticas.</w:t>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La modalidad de supervisión financiera de desembolso estará focalizada en los informes de los auditores y la documentación soporte de los desembolsos será revisada en forma posterior por los auditores o en las visitas de inspección financieras que se realicen, inicialmente por lo menos una revisión semestral y en la medida que se hayan fortalecidos los controles internos se revisará si es necesario modificar la supervisión financiera del proyecto.</w:t>
      </w:r>
    </w:p>
    <w:p w:rsidR="005B1412" w:rsidRPr="00E77694" w:rsidRDefault="005B1412" w:rsidP="00024F64">
      <w:pPr>
        <w:autoSpaceDE w:val="0"/>
        <w:autoSpaceDN w:val="0"/>
        <w:adjustRightInd w:val="0"/>
        <w:spacing w:after="0" w:line="360" w:lineRule="auto"/>
        <w:jc w:val="both"/>
        <w:rPr>
          <w:rFonts w:asciiTheme="minorHAnsi" w:hAnsiTheme="minorHAnsi" w:cstheme="minorHAnsi"/>
          <w:color w:val="0000CC"/>
          <w:sz w:val="20"/>
          <w:szCs w:val="20"/>
        </w:rPr>
      </w:pPr>
      <w:r w:rsidRPr="00E77694">
        <w:rPr>
          <w:rFonts w:asciiTheme="minorHAnsi" w:hAnsiTheme="minorHAnsi" w:cstheme="minorHAnsi"/>
          <w:sz w:val="20"/>
          <w:szCs w:val="20"/>
        </w:rPr>
        <w:t xml:space="preserve">En ningún caso, la </w:t>
      </w:r>
      <w:r w:rsidR="005A3943">
        <w:rPr>
          <w:rFonts w:asciiTheme="minorHAnsi" w:hAnsiTheme="minorHAnsi" w:cstheme="minorHAnsi"/>
          <w:sz w:val="20"/>
          <w:szCs w:val="20"/>
        </w:rPr>
        <w:t>UEP-MOPC</w:t>
      </w:r>
      <w:r w:rsidR="00A500DE">
        <w:rPr>
          <w:rFonts w:asciiTheme="minorHAnsi" w:hAnsiTheme="minorHAnsi" w:cstheme="minorHAnsi"/>
          <w:sz w:val="20"/>
          <w:szCs w:val="20"/>
        </w:rPr>
        <w:t xml:space="preserve"> d</w:t>
      </w:r>
      <w:r w:rsidRPr="00E77694">
        <w:rPr>
          <w:rFonts w:asciiTheme="minorHAnsi" w:hAnsiTheme="minorHAnsi" w:cstheme="minorHAnsi"/>
          <w:sz w:val="20"/>
          <w:szCs w:val="20"/>
        </w:rPr>
        <w:t>el pro</w:t>
      </w:r>
      <w:r w:rsidR="00A500DE">
        <w:rPr>
          <w:rFonts w:asciiTheme="minorHAnsi" w:hAnsiTheme="minorHAnsi" w:cstheme="minorHAnsi"/>
          <w:sz w:val="20"/>
          <w:szCs w:val="20"/>
        </w:rPr>
        <w:t>yecto</w:t>
      </w:r>
      <w:r w:rsidRPr="00E77694">
        <w:rPr>
          <w:rFonts w:asciiTheme="minorHAnsi" w:hAnsiTheme="minorHAnsi" w:cstheme="minorHAnsi"/>
          <w:sz w:val="20"/>
          <w:szCs w:val="20"/>
        </w:rPr>
        <w:t xml:space="preserve"> debe considerar que la revis</w:t>
      </w:r>
      <w:r w:rsidR="005A3943">
        <w:rPr>
          <w:rFonts w:asciiTheme="minorHAnsi" w:hAnsiTheme="minorHAnsi" w:cstheme="minorHAnsi"/>
          <w:sz w:val="20"/>
          <w:szCs w:val="20"/>
        </w:rPr>
        <w:t>ión posterior que los financiadores</w:t>
      </w:r>
      <w:r w:rsidRPr="00E77694">
        <w:rPr>
          <w:rFonts w:asciiTheme="minorHAnsi" w:hAnsiTheme="minorHAnsi" w:cstheme="minorHAnsi"/>
          <w:sz w:val="20"/>
          <w:szCs w:val="20"/>
        </w:rPr>
        <w:t xml:space="preserve">  efectúa</w:t>
      </w:r>
      <w:r w:rsidR="005A3943">
        <w:rPr>
          <w:rFonts w:asciiTheme="minorHAnsi" w:hAnsiTheme="minorHAnsi" w:cstheme="minorHAnsi"/>
          <w:sz w:val="20"/>
          <w:szCs w:val="20"/>
        </w:rPr>
        <w:t>n,</w:t>
      </w:r>
      <w:r w:rsidRPr="00E77694">
        <w:rPr>
          <w:rFonts w:asciiTheme="minorHAnsi" w:hAnsiTheme="minorHAnsi" w:cstheme="minorHAnsi"/>
          <w:sz w:val="20"/>
          <w:szCs w:val="20"/>
        </w:rPr>
        <w:t xml:space="preserve"> confirma, certifica o reemplaza su responsabilidad fiduciaria y su propia gestión del pro</w:t>
      </w:r>
      <w:r w:rsidR="00A500DE">
        <w:rPr>
          <w:rFonts w:asciiTheme="minorHAnsi" w:hAnsiTheme="minorHAnsi" w:cstheme="minorHAnsi"/>
          <w:sz w:val="20"/>
          <w:szCs w:val="20"/>
        </w:rPr>
        <w:t>yecto</w:t>
      </w:r>
      <w:r w:rsidRPr="00E77694">
        <w:rPr>
          <w:rFonts w:asciiTheme="minorHAnsi" w:hAnsiTheme="minorHAnsi" w:cstheme="minorHAnsi"/>
          <w:sz w:val="20"/>
          <w:szCs w:val="20"/>
        </w:rPr>
        <w:t xml:space="preserve">. En ese sentido, la </w:t>
      </w:r>
      <w:r w:rsidR="005A3943">
        <w:rPr>
          <w:rFonts w:asciiTheme="minorHAnsi" w:hAnsiTheme="minorHAnsi" w:cstheme="minorHAnsi"/>
          <w:sz w:val="20"/>
          <w:szCs w:val="20"/>
        </w:rPr>
        <w:t xml:space="preserve">UEP-MOPC </w:t>
      </w:r>
      <w:r w:rsidR="00A500DE">
        <w:rPr>
          <w:rFonts w:asciiTheme="minorHAnsi" w:hAnsiTheme="minorHAnsi" w:cstheme="minorHAnsi"/>
          <w:sz w:val="20"/>
          <w:szCs w:val="20"/>
        </w:rPr>
        <w:t>d</w:t>
      </w:r>
      <w:r w:rsidR="00A500DE" w:rsidRPr="00E77694">
        <w:rPr>
          <w:rFonts w:asciiTheme="minorHAnsi" w:hAnsiTheme="minorHAnsi" w:cstheme="minorHAnsi"/>
          <w:sz w:val="20"/>
          <w:szCs w:val="20"/>
        </w:rPr>
        <w:t>el pro</w:t>
      </w:r>
      <w:r w:rsidR="00A500DE">
        <w:rPr>
          <w:rFonts w:asciiTheme="minorHAnsi" w:hAnsiTheme="minorHAnsi" w:cstheme="minorHAnsi"/>
          <w:sz w:val="20"/>
          <w:szCs w:val="20"/>
        </w:rPr>
        <w:t>yecto</w:t>
      </w:r>
      <w:r w:rsidR="00A500DE" w:rsidRPr="00E77694">
        <w:rPr>
          <w:rFonts w:asciiTheme="minorHAnsi" w:hAnsiTheme="minorHAnsi" w:cstheme="minorHAnsi"/>
          <w:sz w:val="20"/>
          <w:szCs w:val="20"/>
        </w:rPr>
        <w:t xml:space="preserve"> </w:t>
      </w:r>
      <w:r w:rsidRPr="00E77694">
        <w:rPr>
          <w:rFonts w:asciiTheme="minorHAnsi" w:hAnsiTheme="minorHAnsi" w:cstheme="minorHAnsi"/>
          <w:sz w:val="20"/>
          <w:szCs w:val="20"/>
        </w:rPr>
        <w:t>deberá asegurar la calidad, pertinencia y transparencia de la documentación que soporta los gastos que se sometan a dicha revisión</w:t>
      </w:r>
      <w:r w:rsidRPr="00E77694">
        <w:rPr>
          <w:rFonts w:asciiTheme="minorHAnsi" w:hAnsiTheme="minorHAnsi" w:cstheme="minorHAnsi"/>
          <w:color w:val="0000CC"/>
          <w:sz w:val="20"/>
          <w:szCs w:val="20"/>
        </w:rPr>
        <w:t>.</w:t>
      </w:r>
    </w:p>
    <w:p w:rsidR="005B1412" w:rsidRPr="00E77694" w:rsidRDefault="005B1412" w:rsidP="00024F64">
      <w:pPr>
        <w:autoSpaceDE w:val="0"/>
        <w:autoSpaceDN w:val="0"/>
        <w:adjustRightInd w:val="0"/>
        <w:spacing w:after="0" w:line="360" w:lineRule="auto"/>
        <w:jc w:val="both"/>
        <w:rPr>
          <w:rFonts w:asciiTheme="minorHAnsi" w:hAnsiTheme="minorHAnsi" w:cstheme="minorHAnsi"/>
          <w:color w:val="0000CC"/>
          <w:sz w:val="20"/>
          <w:szCs w:val="20"/>
        </w:rPr>
      </w:pPr>
      <w:r w:rsidRPr="00E77694">
        <w:rPr>
          <w:rFonts w:asciiTheme="minorHAnsi" w:hAnsiTheme="minorHAnsi" w:cstheme="minorHAnsi"/>
          <w:sz w:val="20"/>
          <w:szCs w:val="20"/>
        </w:rPr>
        <w:t>Las solicitudes de desembolso deben ser numeradas en forma consecutiva, independientemente del método de desembolso utilizado. Adicionalmente, sólo serán procesadas las solicitudes que estén aprobadas por un funcionario designado y cuya firma esté registrada, de acuerdo con los términos del Convenio. Los desembolsos podrán ser materializados por el Banco por cantidades iguales o menores (por motivo de ajustes) al monto solicitado</w:t>
      </w:r>
      <w:r w:rsidRPr="00E77694">
        <w:rPr>
          <w:rFonts w:asciiTheme="minorHAnsi" w:hAnsiTheme="minorHAnsi" w:cstheme="minorHAnsi"/>
          <w:color w:val="0000CC"/>
          <w:sz w:val="20"/>
          <w:szCs w:val="20"/>
        </w:rPr>
        <w:t>.</w:t>
      </w:r>
    </w:p>
    <w:p w:rsidR="005B1412" w:rsidRPr="00E77694" w:rsidRDefault="005B1412" w:rsidP="007A5072">
      <w:pPr>
        <w:autoSpaceDE w:val="0"/>
        <w:autoSpaceDN w:val="0"/>
        <w:spacing w:after="0" w:line="360" w:lineRule="auto"/>
        <w:jc w:val="both"/>
        <w:rPr>
          <w:rFonts w:asciiTheme="minorHAnsi" w:hAnsiTheme="minorHAnsi" w:cstheme="minorHAnsi"/>
          <w:color w:val="0000CC"/>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48" w:name="DOCUMENTACION_3_6_2"/>
      <w:bookmarkStart w:id="249" w:name="_Toc445321546"/>
      <w:bookmarkStart w:id="250" w:name="_Toc495681071"/>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9</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DOCUMENTACIÓN DE RESPALDO POR MODALIDADES DE DESEMBOLSOS</w:t>
      </w:r>
      <w:bookmarkEnd w:id="248"/>
      <w:bookmarkEnd w:id="249"/>
      <w:bookmarkEnd w:id="250"/>
    </w:p>
    <w:p w:rsidR="005B1412" w:rsidRPr="00E77694" w:rsidRDefault="005B1412" w:rsidP="007A5072">
      <w:pPr>
        <w:pStyle w:val="ListParagraph"/>
        <w:spacing w:after="0" w:line="360" w:lineRule="auto"/>
        <w:jc w:val="both"/>
        <w:outlineLvl w:val="1"/>
        <w:rPr>
          <w:rFonts w:asciiTheme="minorHAnsi" w:hAnsiTheme="minorHAnsi" w:cstheme="minorHAnsi"/>
          <w:b/>
          <w:sz w:val="20"/>
          <w:szCs w:val="20"/>
        </w:rPr>
      </w:pPr>
      <w:r w:rsidRPr="00E77694">
        <w:rPr>
          <w:rFonts w:asciiTheme="minorHAnsi" w:hAnsiTheme="minorHAnsi" w:cstheme="minorHAnsi"/>
          <w:b/>
          <w:sz w:val="20"/>
          <w:szCs w:val="20"/>
        </w:rPr>
        <w:fldChar w:fldCharType="begin"/>
      </w:r>
      <w:r w:rsidRPr="00E77694">
        <w:rPr>
          <w:rFonts w:asciiTheme="minorHAnsi" w:hAnsiTheme="minorHAnsi" w:cstheme="minorHAnsi"/>
          <w:sz w:val="20"/>
          <w:szCs w:val="20"/>
        </w:rPr>
        <w:instrText xml:space="preserve"> XE "</w:instrText>
      </w:r>
      <w:r w:rsidRPr="00E77694">
        <w:rPr>
          <w:rFonts w:asciiTheme="minorHAnsi" w:hAnsiTheme="minorHAnsi" w:cstheme="minorHAnsi"/>
          <w:b/>
          <w:sz w:val="20"/>
          <w:szCs w:val="20"/>
        </w:rPr>
        <w:instrText>3.6.2 Documentación de Respaldo por modalidades de desembolsos</w:instrText>
      </w:r>
      <w:r w:rsidRPr="00E77694">
        <w:rPr>
          <w:rFonts w:asciiTheme="minorHAnsi" w:hAnsiTheme="minorHAnsi" w:cstheme="minorHAnsi"/>
          <w:sz w:val="20"/>
          <w:szCs w:val="20"/>
        </w:rPr>
        <w:instrText xml:space="preserve">" </w:instrText>
      </w:r>
      <w:r w:rsidRPr="00E77694">
        <w:rPr>
          <w:rFonts w:asciiTheme="minorHAnsi" w:hAnsiTheme="minorHAnsi" w:cstheme="minorHAnsi"/>
          <w:b/>
          <w:sz w:val="20"/>
          <w:szCs w:val="20"/>
        </w:rPr>
        <w:fldChar w:fldCharType="end"/>
      </w: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51" w:name="_Toc445321547"/>
      <w:bookmarkStart w:id="252" w:name="_Toc495681072"/>
      <w:bookmarkStart w:id="253" w:name="ANTICIPOS_3_6_2_1"/>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9</w:t>
      </w:r>
      <w:r w:rsidR="00F27D63">
        <w:rPr>
          <w:rFonts w:asciiTheme="minorHAnsi" w:hAnsiTheme="minorHAnsi" w:cstheme="minorHAnsi"/>
          <w:b/>
          <w:sz w:val="20"/>
          <w:szCs w:val="20"/>
        </w:rPr>
        <w:t xml:space="preserve">.1 </w:t>
      </w:r>
      <w:r w:rsidR="005B1412" w:rsidRPr="00024F64">
        <w:rPr>
          <w:rFonts w:asciiTheme="minorHAnsi" w:hAnsiTheme="minorHAnsi" w:cstheme="minorHAnsi"/>
          <w:b/>
          <w:sz w:val="20"/>
          <w:szCs w:val="20"/>
        </w:rPr>
        <w:t>ANTICIPOS (AVANCES DE FONDOS)</w:t>
      </w:r>
      <w:bookmarkEnd w:id="251"/>
      <w:bookmarkEnd w:id="252"/>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3.6.2.1 Anticipos (Avances de Fondos)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bookmarkEnd w:id="253"/>
    <w:p w:rsidR="005B1412" w:rsidRPr="00E77694" w:rsidRDefault="005B1412" w:rsidP="007A5072">
      <w:pPr>
        <w:autoSpaceDE w:val="0"/>
        <w:autoSpaceDN w:val="0"/>
        <w:adjustRightInd w:val="0"/>
        <w:spacing w:after="0" w:line="360" w:lineRule="auto"/>
        <w:ind w:firstLine="709"/>
        <w:rPr>
          <w:rFonts w:asciiTheme="minorHAnsi" w:hAnsiTheme="minorHAnsi" w:cstheme="minorHAnsi"/>
          <w:sz w:val="20"/>
          <w:szCs w:val="20"/>
        </w:rPr>
      </w:pPr>
      <w:r w:rsidRPr="00E77694">
        <w:rPr>
          <w:rFonts w:asciiTheme="minorHAnsi" w:hAnsiTheme="minorHAnsi" w:cstheme="minorHAnsi"/>
          <w:sz w:val="20"/>
          <w:szCs w:val="20"/>
        </w:rPr>
        <w:t>Cada solicitud debe ser acompañada por:</w:t>
      </w:r>
    </w:p>
    <w:p w:rsidR="005B1412" w:rsidRPr="00E77694" w:rsidRDefault="005B1412" w:rsidP="00EF765B">
      <w:pPr>
        <w:pStyle w:val="ListParagraph"/>
        <w:numPr>
          <w:ilvl w:val="1"/>
          <w:numId w:val="57"/>
        </w:numPr>
        <w:shd w:val="clear" w:color="auto" w:fill="FFFFFF" w:themeFill="background1"/>
        <w:autoSpaceDE w:val="0"/>
        <w:autoSpaceDN w:val="0"/>
        <w:adjustRightInd w:val="0"/>
        <w:spacing w:after="0" w:line="360" w:lineRule="auto"/>
        <w:ind w:left="1276" w:hanging="425"/>
        <w:rPr>
          <w:rFonts w:asciiTheme="minorHAnsi" w:hAnsiTheme="minorHAnsi" w:cstheme="minorHAnsi"/>
          <w:sz w:val="20"/>
          <w:szCs w:val="20"/>
        </w:rPr>
      </w:pPr>
      <w:r w:rsidRPr="00E77694">
        <w:rPr>
          <w:rFonts w:asciiTheme="minorHAnsi" w:hAnsiTheme="minorHAnsi" w:cstheme="minorHAnsi"/>
          <w:sz w:val="20"/>
          <w:szCs w:val="20"/>
        </w:rPr>
        <w:t>El formulario de Solicitud de Desembolso para Anticipos, Pagos Directos, Reembolsos (</w:t>
      </w:r>
      <w:r w:rsidRPr="00DE6020">
        <w:rPr>
          <w:rFonts w:asciiTheme="minorHAnsi" w:hAnsiTheme="minorHAnsi" w:cstheme="minorHAnsi"/>
          <w:sz w:val="20"/>
          <w:szCs w:val="20"/>
        </w:rPr>
        <w:t xml:space="preserve">Formulario </w:t>
      </w:r>
      <w:r w:rsidR="00DE6020" w:rsidRPr="00DE6020">
        <w:rPr>
          <w:rFonts w:asciiTheme="minorHAnsi" w:hAnsiTheme="minorHAnsi" w:cstheme="minorHAnsi"/>
          <w:sz w:val="20"/>
          <w:szCs w:val="20"/>
        </w:rPr>
        <w:t>13</w:t>
      </w:r>
      <w:r w:rsidRPr="00DE6020">
        <w:rPr>
          <w:rFonts w:asciiTheme="minorHAnsi" w:hAnsiTheme="minorHAnsi" w:cstheme="minorHAnsi"/>
          <w:sz w:val="20"/>
          <w:szCs w:val="20"/>
        </w:rPr>
        <w:t>.2.1</w:t>
      </w:r>
      <w:r w:rsidR="00DE6020">
        <w:rPr>
          <w:rFonts w:asciiTheme="minorHAnsi" w:hAnsiTheme="minorHAnsi" w:cstheme="minorHAnsi"/>
          <w:sz w:val="20"/>
          <w:szCs w:val="20"/>
        </w:rPr>
        <w:t xml:space="preserve"> – Recursos BID y 13.2.2. – </w:t>
      </w:r>
      <w:r w:rsidR="00A500DE">
        <w:rPr>
          <w:rFonts w:asciiTheme="minorHAnsi" w:hAnsiTheme="minorHAnsi" w:cstheme="minorHAnsi"/>
          <w:sz w:val="20"/>
          <w:szCs w:val="20"/>
        </w:rPr>
        <w:t>Recursos CAF</w:t>
      </w:r>
      <w:r w:rsidRPr="00E77694">
        <w:rPr>
          <w:rFonts w:asciiTheme="minorHAnsi" w:hAnsiTheme="minorHAnsi" w:cstheme="minorHAnsi"/>
          <w:sz w:val="20"/>
          <w:szCs w:val="20"/>
        </w:rPr>
        <w:t>).</w:t>
      </w:r>
    </w:p>
    <w:p w:rsidR="005B1412" w:rsidRPr="00E77694" w:rsidRDefault="005B1412" w:rsidP="00EF765B">
      <w:pPr>
        <w:pStyle w:val="ListParagraph"/>
        <w:numPr>
          <w:ilvl w:val="1"/>
          <w:numId w:val="57"/>
        </w:numPr>
        <w:shd w:val="clear" w:color="auto" w:fill="FFFFFF" w:themeFill="background1"/>
        <w:autoSpaceDE w:val="0"/>
        <w:autoSpaceDN w:val="0"/>
        <w:adjustRightInd w:val="0"/>
        <w:spacing w:after="0" w:line="360" w:lineRule="auto"/>
        <w:ind w:left="1276" w:hanging="425"/>
        <w:rPr>
          <w:rFonts w:asciiTheme="minorHAnsi" w:hAnsiTheme="minorHAnsi" w:cstheme="minorHAnsi"/>
          <w:sz w:val="20"/>
          <w:szCs w:val="20"/>
        </w:rPr>
      </w:pPr>
      <w:r w:rsidRPr="00E77694">
        <w:rPr>
          <w:rFonts w:asciiTheme="minorHAnsi" w:hAnsiTheme="minorHAnsi" w:cstheme="minorHAnsi"/>
          <w:sz w:val="20"/>
          <w:szCs w:val="20"/>
        </w:rPr>
        <w:t>Plan Financiero: Modelo para Solicitar Anticipos (</w:t>
      </w:r>
      <w:r w:rsidRPr="00E00B40">
        <w:rPr>
          <w:rFonts w:asciiTheme="minorHAnsi" w:hAnsiTheme="minorHAnsi" w:cstheme="minorHAnsi"/>
          <w:sz w:val="20"/>
          <w:szCs w:val="20"/>
        </w:rPr>
        <w:t xml:space="preserve">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.2.2).</w:t>
      </w:r>
    </w:p>
    <w:p w:rsidR="005B1412" w:rsidRPr="00E77694" w:rsidRDefault="005B1412" w:rsidP="00EF765B">
      <w:pPr>
        <w:pStyle w:val="ListParagraph"/>
        <w:numPr>
          <w:ilvl w:val="1"/>
          <w:numId w:val="57"/>
        </w:numPr>
        <w:shd w:val="clear" w:color="auto" w:fill="FFFFFF" w:themeFill="background1"/>
        <w:autoSpaceDE w:val="0"/>
        <w:autoSpaceDN w:val="0"/>
        <w:adjustRightInd w:val="0"/>
        <w:spacing w:after="0" w:line="360" w:lineRule="auto"/>
        <w:ind w:left="1276" w:hanging="425"/>
        <w:rPr>
          <w:rFonts w:asciiTheme="minorHAnsi" w:hAnsiTheme="minorHAnsi" w:cstheme="minorHAnsi"/>
          <w:sz w:val="20"/>
          <w:szCs w:val="20"/>
        </w:rPr>
      </w:pPr>
      <w:r w:rsidRPr="00E77694">
        <w:rPr>
          <w:rFonts w:asciiTheme="minorHAnsi" w:hAnsiTheme="minorHAnsi" w:cstheme="minorHAnsi"/>
          <w:sz w:val="20"/>
          <w:szCs w:val="20"/>
        </w:rPr>
        <w:t>Cualquier otro documento pertinente y demás antecedentes requerido por el Banco.</w:t>
      </w:r>
    </w:p>
    <w:p w:rsidR="005B1412" w:rsidRDefault="005B1412" w:rsidP="007A5072">
      <w:pPr>
        <w:autoSpaceDE w:val="0"/>
        <w:autoSpaceDN w:val="0"/>
        <w:adjustRightInd w:val="0"/>
        <w:spacing w:after="0" w:line="360" w:lineRule="auto"/>
        <w:rPr>
          <w:rFonts w:asciiTheme="minorHAnsi" w:hAnsiTheme="minorHAnsi" w:cstheme="minorHAnsi"/>
          <w:b/>
          <w:sz w:val="20"/>
          <w:szCs w:val="20"/>
          <w:lang w:eastAsia="pt-BR"/>
        </w:rPr>
      </w:pPr>
    </w:p>
    <w:p w:rsidR="00E00B40" w:rsidRPr="00E77694" w:rsidRDefault="00E00B40" w:rsidP="007A5072">
      <w:pPr>
        <w:autoSpaceDE w:val="0"/>
        <w:autoSpaceDN w:val="0"/>
        <w:adjustRightInd w:val="0"/>
        <w:spacing w:after="0" w:line="360" w:lineRule="auto"/>
        <w:rPr>
          <w:rFonts w:asciiTheme="minorHAnsi" w:hAnsiTheme="minorHAnsi" w:cstheme="minorHAnsi"/>
          <w:b/>
          <w:sz w:val="20"/>
          <w:szCs w:val="20"/>
          <w:lang w:eastAsia="pt-BR"/>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54" w:name="_Toc445321548"/>
      <w:bookmarkStart w:id="255" w:name="_Toc495681073"/>
      <w:bookmarkStart w:id="256" w:name="SUPERVISION_3_6_2_2"/>
      <w:r>
        <w:rPr>
          <w:rFonts w:asciiTheme="minorHAnsi" w:hAnsiTheme="minorHAnsi" w:cstheme="minorHAnsi"/>
          <w:b/>
          <w:sz w:val="20"/>
          <w:szCs w:val="20"/>
        </w:rPr>
        <w:lastRenderedPageBreak/>
        <w:t>8</w:t>
      </w:r>
      <w:r w:rsidR="00F27D63">
        <w:rPr>
          <w:rFonts w:asciiTheme="minorHAnsi" w:hAnsiTheme="minorHAnsi" w:cstheme="minorHAnsi"/>
          <w:b/>
          <w:sz w:val="20"/>
          <w:szCs w:val="20"/>
        </w:rPr>
        <w:t>.</w:t>
      </w:r>
      <w:r>
        <w:rPr>
          <w:rFonts w:asciiTheme="minorHAnsi" w:hAnsiTheme="minorHAnsi" w:cstheme="minorHAnsi"/>
          <w:b/>
          <w:sz w:val="20"/>
          <w:szCs w:val="20"/>
        </w:rPr>
        <w:t>9</w:t>
      </w:r>
      <w:r w:rsidR="00F27D63">
        <w:rPr>
          <w:rFonts w:asciiTheme="minorHAnsi" w:hAnsiTheme="minorHAnsi" w:cstheme="minorHAnsi"/>
          <w:b/>
          <w:sz w:val="20"/>
          <w:szCs w:val="20"/>
        </w:rPr>
        <w:t xml:space="preserve">.2 </w:t>
      </w:r>
      <w:r w:rsidR="005B1412" w:rsidRPr="00024F64">
        <w:rPr>
          <w:rFonts w:asciiTheme="minorHAnsi" w:hAnsiTheme="minorHAnsi" w:cstheme="minorHAnsi"/>
          <w:b/>
          <w:sz w:val="20"/>
          <w:szCs w:val="20"/>
        </w:rPr>
        <w:t>SUPERVISIÓN</w:t>
      </w:r>
      <w:bookmarkEnd w:id="254"/>
      <w:bookmarkEnd w:id="255"/>
    </w:p>
    <w:bookmarkEnd w:id="256"/>
    <w:p w:rsidR="005B1412" w:rsidRPr="00E77694" w:rsidRDefault="005B1412" w:rsidP="007A5072">
      <w:pPr>
        <w:autoSpaceDE w:val="0"/>
        <w:autoSpaceDN w:val="0"/>
        <w:adjustRightInd w:val="0"/>
        <w:spacing w:after="0" w:line="360" w:lineRule="auto"/>
        <w:ind w:left="709"/>
        <w:rPr>
          <w:rFonts w:asciiTheme="minorHAnsi" w:hAnsiTheme="minorHAnsi"/>
          <w:sz w:val="20"/>
          <w:szCs w:val="20"/>
          <w:lang w:val="es-ES"/>
        </w:rPr>
      </w:pPr>
      <w:r w:rsidRPr="00E77694">
        <w:rPr>
          <w:rFonts w:asciiTheme="minorHAnsi" w:hAnsiTheme="minorHAnsi"/>
          <w:sz w:val="20"/>
          <w:szCs w:val="20"/>
          <w:lang w:val="es-ES"/>
        </w:rPr>
        <w:t>Para las transacciones financieras, el nivel de revisión ex post será sobre el 100% de las transacciones de pagos.</w:t>
      </w:r>
    </w:p>
    <w:p w:rsidR="005B1412" w:rsidRPr="00E77694" w:rsidRDefault="005B1412" w:rsidP="007A5072">
      <w:pPr>
        <w:pStyle w:val="Paragraph"/>
        <w:numPr>
          <w:ilvl w:val="1"/>
          <w:numId w:val="0"/>
        </w:numPr>
        <w:tabs>
          <w:tab w:val="num" w:pos="0"/>
        </w:tabs>
        <w:spacing w:before="0" w:after="0" w:line="360" w:lineRule="auto"/>
        <w:ind w:left="709" w:hanging="11"/>
        <w:rPr>
          <w:rFonts w:asciiTheme="minorHAnsi" w:hAnsiTheme="minorHAnsi" w:cstheme="minorHAnsi"/>
          <w:sz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57" w:name="_Toc445321549"/>
      <w:bookmarkStart w:id="258" w:name="_Toc495681074"/>
      <w:bookmarkStart w:id="259" w:name="FRECUENCIA_ANT_3_6_2_3"/>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9</w:t>
      </w:r>
      <w:r w:rsidR="00F27D63">
        <w:rPr>
          <w:rFonts w:asciiTheme="minorHAnsi" w:hAnsiTheme="minorHAnsi" w:cstheme="minorHAnsi"/>
          <w:b/>
          <w:sz w:val="20"/>
          <w:szCs w:val="20"/>
        </w:rPr>
        <w:t xml:space="preserve">.3 </w:t>
      </w:r>
      <w:r w:rsidR="005B1412" w:rsidRPr="00024F64">
        <w:rPr>
          <w:rFonts w:asciiTheme="minorHAnsi" w:hAnsiTheme="minorHAnsi" w:cstheme="minorHAnsi"/>
          <w:b/>
          <w:sz w:val="20"/>
          <w:szCs w:val="20"/>
        </w:rPr>
        <w:t>FRECUENCIA DE LOS ANTICIPOS</w:t>
      </w:r>
      <w:bookmarkEnd w:id="257"/>
      <w:bookmarkEnd w:id="258"/>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3.6.2.1.1 Frecuencia de los Anticipos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r w:rsidR="005B1412" w:rsidRPr="00024F64">
        <w:rPr>
          <w:rFonts w:asciiTheme="minorHAnsi" w:hAnsiTheme="minorHAnsi" w:cstheme="minorHAnsi"/>
          <w:b/>
          <w:sz w:val="20"/>
          <w:szCs w:val="20"/>
        </w:rPr>
        <w:t xml:space="preserve"> </w:t>
      </w:r>
    </w:p>
    <w:bookmarkEnd w:id="259"/>
    <w:p w:rsidR="005B1412" w:rsidRPr="00E77694" w:rsidRDefault="005B1412" w:rsidP="007A5072">
      <w:pPr>
        <w:autoSpaceDE w:val="0"/>
        <w:autoSpaceDN w:val="0"/>
        <w:adjustRightInd w:val="0"/>
        <w:spacing w:after="0" w:line="360" w:lineRule="auto"/>
        <w:ind w:left="709"/>
        <w:jc w:val="both"/>
        <w:rPr>
          <w:rFonts w:asciiTheme="minorHAnsi" w:hAnsiTheme="minorHAnsi" w:cstheme="minorHAnsi"/>
          <w:b/>
          <w:sz w:val="20"/>
          <w:szCs w:val="20"/>
          <w:lang w:eastAsia="pt-BR"/>
        </w:rPr>
      </w:pPr>
      <w:r w:rsidRPr="00E77694">
        <w:rPr>
          <w:rFonts w:asciiTheme="minorHAnsi" w:hAnsiTheme="minorHAnsi" w:cstheme="minorHAnsi"/>
          <w:sz w:val="20"/>
          <w:szCs w:val="20"/>
          <w:lang w:eastAsia="pt-BR"/>
        </w:rPr>
        <w:t>Los desembolsos por concepto de anticipo tendrán una frecuencia máxima semestral, al menos que se establezcan otras necesidades, existan restricciones, riesgos asociados o limitaciones impuestas por el marco legal del país, que ameriten un plazo más corto</w:t>
      </w:r>
      <w:r w:rsidRPr="00E77694">
        <w:rPr>
          <w:rFonts w:asciiTheme="minorHAnsi" w:hAnsiTheme="minorHAnsi" w:cstheme="minorHAnsi"/>
          <w:b/>
          <w:sz w:val="20"/>
          <w:szCs w:val="20"/>
          <w:lang w:eastAsia="pt-BR"/>
        </w:rPr>
        <w:t xml:space="preserve">. </w:t>
      </w:r>
      <w:r w:rsidRPr="00E77694">
        <w:rPr>
          <w:rFonts w:asciiTheme="minorHAnsi" w:hAnsiTheme="minorHAnsi" w:cstheme="minorHAnsi"/>
          <w:b/>
          <w:sz w:val="20"/>
          <w:szCs w:val="20"/>
          <w:u w:val="single"/>
          <w:lang w:eastAsia="pt-BR"/>
        </w:rPr>
        <w:t>NO SE PODRÁ REALIZAR UN NUEVO ANTICIPO SI NO SE HA JUSTIFICADO AL MENOS EL 80% DEL ANTICIPO ANTERIOR o SU ACUMULADO</w:t>
      </w:r>
      <w:r w:rsidRPr="00E77694">
        <w:rPr>
          <w:rFonts w:asciiTheme="minorHAnsi" w:hAnsiTheme="minorHAnsi" w:cstheme="minorHAnsi"/>
          <w:b/>
          <w:sz w:val="20"/>
          <w:szCs w:val="20"/>
          <w:lang w:eastAsia="pt-BR"/>
        </w:rPr>
        <w:t>.</w:t>
      </w:r>
    </w:p>
    <w:p w:rsidR="005B1412" w:rsidRPr="00E77694" w:rsidRDefault="005B1412" w:rsidP="007A5072">
      <w:pPr>
        <w:autoSpaceDE w:val="0"/>
        <w:autoSpaceDN w:val="0"/>
        <w:adjustRightInd w:val="0"/>
        <w:spacing w:after="0" w:line="360" w:lineRule="auto"/>
        <w:jc w:val="both"/>
        <w:rPr>
          <w:rFonts w:asciiTheme="minorHAnsi" w:hAnsiTheme="minorHAnsi" w:cstheme="minorHAnsi"/>
          <w:b/>
          <w:sz w:val="20"/>
          <w:szCs w:val="20"/>
          <w:lang w:eastAsia="pt-BR"/>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60" w:name="_Toc445321550"/>
      <w:bookmarkStart w:id="261" w:name="_Toc495681075"/>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10</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REQUISITOS PARA PRESENTAR SOLICITUD DE DESEMBOLSOS</w:t>
      </w:r>
      <w:bookmarkEnd w:id="260"/>
      <w:bookmarkEnd w:id="261"/>
    </w:p>
    <w:p w:rsidR="005B1412" w:rsidRPr="00E77694" w:rsidRDefault="005B1412" w:rsidP="007A5072">
      <w:pPr>
        <w:autoSpaceDE w:val="0"/>
        <w:autoSpaceDN w:val="0"/>
        <w:adjustRightInd w:val="0"/>
        <w:spacing w:after="0" w:line="360" w:lineRule="auto"/>
        <w:ind w:left="709"/>
        <w:jc w:val="both"/>
        <w:rPr>
          <w:rFonts w:asciiTheme="minorHAnsi" w:hAnsiTheme="minorHAnsi" w:cstheme="minorHAnsi"/>
          <w:sz w:val="20"/>
          <w:szCs w:val="20"/>
          <w:lang w:eastAsia="pt-BR"/>
        </w:rPr>
      </w:pPr>
      <w:r w:rsidRPr="00E77694">
        <w:rPr>
          <w:rFonts w:asciiTheme="minorHAnsi" w:hAnsiTheme="minorHAnsi" w:cstheme="minorHAnsi"/>
          <w:sz w:val="20"/>
          <w:szCs w:val="20"/>
          <w:lang w:eastAsia="pt-BR"/>
        </w:rPr>
        <w:t xml:space="preserve">A los efectos de la ejecución del </w:t>
      </w:r>
      <w:r w:rsidR="00A500DE">
        <w:rPr>
          <w:rFonts w:asciiTheme="minorHAnsi" w:hAnsiTheme="minorHAnsi" w:cstheme="minorHAnsi"/>
          <w:sz w:val="20"/>
          <w:szCs w:val="20"/>
          <w:lang w:eastAsia="pt-BR"/>
        </w:rPr>
        <w:t>proyecto</w:t>
      </w:r>
      <w:r w:rsidRPr="00E77694">
        <w:rPr>
          <w:rFonts w:asciiTheme="minorHAnsi" w:hAnsiTheme="minorHAnsi" w:cstheme="minorHAnsi"/>
          <w:sz w:val="20"/>
          <w:szCs w:val="20"/>
          <w:lang w:eastAsia="pt-BR"/>
        </w:rPr>
        <w:t>, los requisitos para solicitar desembolsos están establecidos en el Art. 4.03 de las Normas Generales (NG) del Contrato de Préstamo (CP):</w:t>
      </w:r>
    </w:p>
    <w:p w:rsidR="005B1412" w:rsidRPr="00E77694" w:rsidRDefault="005B1412" w:rsidP="00EF765B">
      <w:pPr>
        <w:pStyle w:val="ListParagraph"/>
        <w:numPr>
          <w:ilvl w:val="0"/>
          <w:numId w:val="71"/>
        </w:num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 presentación de la solicitud de desembolso, adjuntando documentos pertinentes y demás antecedentes que pudieran ser requeridos por </w:t>
      </w:r>
      <w:r w:rsidR="005A3943">
        <w:rPr>
          <w:rFonts w:asciiTheme="minorHAnsi" w:hAnsiTheme="minorHAnsi" w:cstheme="minorHAnsi"/>
          <w:sz w:val="20"/>
          <w:szCs w:val="20"/>
        </w:rPr>
        <w:t>los organismos financiadores</w:t>
      </w:r>
      <w:r w:rsidRPr="00E77694">
        <w:rPr>
          <w:rFonts w:asciiTheme="minorHAnsi" w:hAnsiTheme="minorHAnsi" w:cstheme="minorHAnsi"/>
          <w:sz w:val="20"/>
          <w:szCs w:val="20"/>
        </w:rPr>
        <w:t>.</w:t>
      </w:r>
    </w:p>
    <w:p w:rsidR="005B1412" w:rsidRPr="00E77694" w:rsidRDefault="005B1412" w:rsidP="00EF765B">
      <w:pPr>
        <w:pStyle w:val="ListParagraph"/>
        <w:numPr>
          <w:ilvl w:val="0"/>
          <w:numId w:val="71"/>
        </w:num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el OE haya abierto una o más cuenta/s bancaria/s en una institución financiera en la que el Banco realice los desembolsos.</w:t>
      </w:r>
    </w:p>
    <w:p w:rsidR="005B1412" w:rsidRPr="00E77694" w:rsidRDefault="005B1412" w:rsidP="00EF765B">
      <w:pPr>
        <w:pStyle w:val="ListParagraph"/>
        <w:numPr>
          <w:ilvl w:val="0"/>
          <w:numId w:val="71"/>
        </w:num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no haya surgido alguna de las circunstancias descritas en el Art. 6.01 de las NG del CP.</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highlight w:val="green"/>
          <w:lang w:eastAsia="pt-BR"/>
        </w:rPr>
      </w:pPr>
    </w:p>
    <w:p w:rsidR="005B1412" w:rsidRPr="00024F64" w:rsidRDefault="00553123" w:rsidP="00024F64">
      <w:pPr>
        <w:spacing w:after="0" w:line="360" w:lineRule="auto"/>
        <w:jc w:val="both"/>
        <w:outlineLvl w:val="1"/>
        <w:rPr>
          <w:rFonts w:asciiTheme="minorHAnsi" w:hAnsiTheme="minorHAnsi" w:cstheme="minorHAnsi"/>
          <w:b/>
          <w:sz w:val="20"/>
          <w:szCs w:val="20"/>
          <w:lang w:val="pt-BR"/>
        </w:rPr>
      </w:pPr>
      <w:bookmarkStart w:id="262" w:name="_Toc445321551"/>
      <w:bookmarkStart w:id="263" w:name="_Toc495681076"/>
      <w:bookmarkStart w:id="264" w:name="PAGOS_DIRECTOS_3_6_2_4"/>
      <w:r>
        <w:rPr>
          <w:rFonts w:asciiTheme="minorHAnsi" w:hAnsiTheme="minorHAnsi" w:cstheme="minorHAnsi"/>
          <w:b/>
          <w:sz w:val="20"/>
          <w:szCs w:val="20"/>
          <w:lang w:val="pt-BR"/>
        </w:rPr>
        <w:t>8</w:t>
      </w:r>
      <w:r w:rsidR="00F27D63">
        <w:rPr>
          <w:rFonts w:asciiTheme="minorHAnsi" w:hAnsiTheme="minorHAnsi" w:cstheme="minorHAnsi"/>
          <w:b/>
          <w:sz w:val="20"/>
          <w:szCs w:val="20"/>
          <w:lang w:val="pt-BR"/>
        </w:rPr>
        <w:t>.</w:t>
      </w:r>
      <w:r>
        <w:rPr>
          <w:rFonts w:asciiTheme="minorHAnsi" w:hAnsiTheme="minorHAnsi" w:cstheme="minorHAnsi"/>
          <w:b/>
          <w:sz w:val="20"/>
          <w:szCs w:val="20"/>
          <w:lang w:val="pt-BR"/>
        </w:rPr>
        <w:t>11</w:t>
      </w:r>
      <w:r w:rsidR="00F27D63">
        <w:rPr>
          <w:rFonts w:asciiTheme="minorHAnsi" w:hAnsiTheme="minorHAnsi" w:cstheme="minorHAnsi"/>
          <w:b/>
          <w:sz w:val="20"/>
          <w:szCs w:val="20"/>
          <w:lang w:val="pt-BR"/>
        </w:rPr>
        <w:t xml:space="preserve"> </w:t>
      </w:r>
      <w:r w:rsidR="005B1412" w:rsidRPr="00024F64">
        <w:rPr>
          <w:rFonts w:asciiTheme="minorHAnsi" w:hAnsiTheme="minorHAnsi" w:cstheme="minorHAnsi"/>
          <w:b/>
          <w:sz w:val="20"/>
          <w:szCs w:val="20"/>
          <w:lang w:val="pt-BR"/>
        </w:rPr>
        <w:t>PAGOS DIRECTOS (A PROVEDORES O CONTRATISTAS)</w:t>
      </w:r>
      <w:bookmarkEnd w:id="262"/>
      <w:bookmarkEnd w:id="263"/>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b/>
          <w:sz w:val="20"/>
          <w:szCs w:val="20"/>
          <w:lang w:val="pt-BR"/>
        </w:rPr>
        <w:instrText xml:space="preserve"> XE "3.6.2.2 Pagos Directos (a proveedores o contratistas)" </w:instrText>
      </w:r>
      <w:r w:rsidR="005B1412" w:rsidRPr="00024F64">
        <w:rPr>
          <w:rFonts w:asciiTheme="minorHAnsi" w:hAnsiTheme="minorHAnsi" w:cstheme="minorHAnsi"/>
          <w:b/>
          <w:sz w:val="20"/>
          <w:szCs w:val="20"/>
        </w:rPr>
        <w:fldChar w:fldCharType="end"/>
      </w:r>
    </w:p>
    <w:bookmarkEnd w:id="264"/>
    <w:p w:rsidR="005B1412" w:rsidRPr="00E77694" w:rsidRDefault="005B1412" w:rsidP="00024F64">
      <w:pPr>
        <w:autoSpaceDE w:val="0"/>
        <w:autoSpaceDN w:val="0"/>
        <w:adjustRightInd w:val="0"/>
        <w:spacing w:after="0" w:line="360" w:lineRule="auto"/>
        <w:rPr>
          <w:rFonts w:asciiTheme="minorHAnsi" w:hAnsiTheme="minorHAnsi" w:cstheme="minorHAnsi"/>
          <w:sz w:val="20"/>
          <w:szCs w:val="20"/>
        </w:rPr>
      </w:pPr>
      <w:r w:rsidRPr="00E77694">
        <w:rPr>
          <w:rFonts w:asciiTheme="minorHAnsi" w:hAnsiTheme="minorHAnsi" w:cstheme="minorHAnsi"/>
          <w:sz w:val="20"/>
          <w:szCs w:val="20"/>
        </w:rPr>
        <w:t>Cada solicitud de desembolsos para Pagos Directos deberá ser acompañada por:</w:t>
      </w:r>
    </w:p>
    <w:p w:rsidR="005B1412" w:rsidRPr="00E77694" w:rsidRDefault="005B1412" w:rsidP="00EF765B">
      <w:pPr>
        <w:pStyle w:val="ListParagraph"/>
        <w:numPr>
          <w:ilvl w:val="0"/>
          <w:numId w:val="50"/>
        </w:numPr>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El formulario de Solicitud de Desembolso para Anticipos, Pagos Directos, Reembolsos (</w:t>
      </w:r>
      <w:r w:rsidR="00E00B40" w:rsidRPr="00DE6020">
        <w:rPr>
          <w:rFonts w:asciiTheme="minorHAnsi" w:hAnsiTheme="minorHAnsi" w:cstheme="minorHAnsi"/>
          <w:sz w:val="20"/>
          <w:szCs w:val="20"/>
        </w:rPr>
        <w:t>Formulario 13.2.1</w:t>
      </w:r>
      <w:r w:rsidR="00E00B40">
        <w:rPr>
          <w:rFonts w:asciiTheme="minorHAnsi" w:hAnsiTheme="minorHAnsi" w:cstheme="minorHAnsi"/>
          <w:sz w:val="20"/>
          <w:szCs w:val="20"/>
        </w:rPr>
        <w:t xml:space="preserve"> – Recursos BID y 13.2.2. – Recursos </w:t>
      </w:r>
      <w:r w:rsidR="004F0441">
        <w:rPr>
          <w:rFonts w:asciiTheme="minorHAnsi" w:hAnsiTheme="minorHAnsi" w:cstheme="minorHAnsi"/>
          <w:sz w:val="20"/>
          <w:szCs w:val="20"/>
        </w:rPr>
        <w:t>CAF</w:t>
      </w:r>
      <w:r w:rsidRPr="00E77694">
        <w:rPr>
          <w:rFonts w:asciiTheme="minorHAnsi" w:hAnsiTheme="minorHAnsi" w:cstheme="minorHAnsi"/>
          <w:sz w:val="20"/>
          <w:szCs w:val="20"/>
        </w:rPr>
        <w:t>).</w:t>
      </w:r>
    </w:p>
    <w:p w:rsidR="005B1412" w:rsidRPr="00E77694" w:rsidRDefault="005B1412" w:rsidP="00EF765B">
      <w:pPr>
        <w:pStyle w:val="ListParagraph"/>
        <w:numPr>
          <w:ilvl w:val="0"/>
          <w:numId w:val="50"/>
        </w:numPr>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 xml:space="preserve">Documentación de soporte aceptable para el Banco (factura o documento de cobro y evidencia de la recepción, a satisfacción de la </w:t>
      </w:r>
      <w:r w:rsidR="004F0441">
        <w:rPr>
          <w:rFonts w:asciiTheme="minorHAnsi" w:hAnsiTheme="minorHAnsi" w:cstheme="minorHAnsi"/>
          <w:sz w:val="20"/>
          <w:szCs w:val="20"/>
        </w:rPr>
        <w:t>GV-UEP</w:t>
      </w:r>
      <w:r w:rsidRPr="00E77694">
        <w:rPr>
          <w:rFonts w:asciiTheme="minorHAnsi" w:hAnsiTheme="minorHAnsi" w:cstheme="minorHAnsi"/>
          <w:sz w:val="20"/>
          <w:szCs w:val="20"/>
        </w:rPr>
        <w:t>, de la obra, bien o servicio de acuerdo a las Especificaciones Técnicas o Términos de Referencia incluidos en los contratos u órdenes de compra respectivos).</w:t>
      </w:r>
    </w:p>
    <w:p w:rsidR="005B1412" w:rsidRPr="00E77694" w:rsidRDefault="005B1412" w:rsidP="00EF765B">
      <w:pPr>
        <w:pStyle w:val="ListParagraph"/>
        <w:numPr>
          <w:ilvl w:val="0"/>
          <w:numId w:val="50"/>
        </w:numPr>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sz w:val="20"/>
          <w:szCs w:val="20"/>
          <w:u w:val="single"/>
          <w:shd w:val="clear" w:color="auto" w:fill="FFFFFF"/>
        </w:rPr>
        <w:t>El banco podrá solicitar en caso de ser necesario, cualquier otro documento pertinente</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lang w:eastAsia="pt-BR"/>
        </w:rPr>
      </w:pPr>
    </w:p>
    <w:p w:rsidR="005B1412" w:rsidRPr="00F74F8F" w:rsidRDefault="00553123" w:rsidP="00024F64">
      <w:pPr>
        <w:spacing w:after="0" w:line="360" w:lineRule="auto"/>
        <w:jc w:val="both"/>
        <w:outlineLvl w:val="1"/>
        <w:rPr>
          <w:rFonts w:asciiTheme="minorHAnsi" w:hAnsiTheme="minorHAnsi" w:cstheme="minorHAnsi"/>
          <w:b/>
          <w:sz w:val="20"/>
          <w:szCs w:val="20"/>
          <w:lang w:val="es-ES_tradnl"/>
        </w:rPr>
      </w:pPr>
      <w:bookmarkStart w:id="265" w:name="_Toc445321552"/>
      <w:bookmarkStart w:id="266" w:name="_Toc495681077"/>
      <w:bookmarkStart w:id="267" w:name="REEMBOLSO_MH_3_6_2_5"/>
      <w:r w:rsidRPr="00F74F8F">
        <w:rPr>
          <w:rFonts w:asciiTheme="minorHAnsi" w:hAnsiTheme="minorHAnsi" w:cstheme="minorHAnsi"/>
          <w:b/>
          <w:sz w:val="20"/>
          <w:szCs w:val="20"/>
          <w:lang w:val="es-ES_tradnl"/>
        </w:rPr>
        <w:t>8</w:t>
      </w:r>
      <w:r w:rsidR="00F27D63" w:rsidRPr="00F74F8F">
        <w:rPr>
          <w:rFonts w:asciiTheme="minorHAnsi" w:hAnsiTheme="minorHAnsi" w:cstheme="minorHAnsi"/>
          <w:b/>
          <w:sz w:val="20"/>
          <w:szCs w:val="20"/>
          <w:lang w:val="es-ES_tradnl"/>
        </w:rPr>
        <w:t>.</w:t>
      </w:r>
      <w:r w:rsidRPr="00F74F8F">
        <w:rPr>
          <w:rFonts w:asciiTheme="minorHAnsi" w:hAnsiTheme="minorHAnsi" w:cstheme="minorHAnsi"/>
          <w:b/>
          <w:sz w:val="20"/>
          <w:szCs w:val="20"/>
          <w:lang w:val="es-ES_tradnl"/>
        </w:rPr>
        <w:t>12</w:t>
      </w:r>
      <w:r w:rsidR="00F27D63" w:rsidRPr="00F74F8F">
        <w:rPr>
          <w:rFonts w:asciiTheme="minorHAnsi" w:hAnsiTheme="minorHAnsi" w:cstheme="minorHAnsi"/>
          <w:b/>
          <w:sz w:val="20"/>
          <w:szCs w:val="20"/>
          <w:lang w:val="es-ES_tradnl"/>
        </w:rPr>
        <w:t xml:space="preserve"> </w:t>
      </w:r>
      <w:r w:rsidR="005B1412" w:rsidRPr="00F74F8F">
        <w:rPr>
          <w:rFonts w:asciiTheme="minorHAnsi" w:hAnsiTheme="minorHAnsi" w:cstheme="minorHAnsi"/>
          <w:b/>
          <w:sz w:val="20"/>
          <w:szCs w:val="20"/>
          <w:lang w:val="es-ES_tradnl"/>
        </w:rPr>
        <w:t>REEMBOLSO POR PAGOS EFECTUADOS</w:t>
      </w:r>
      <w:bookmarkEnd w:id="265"/>
      <w:bookmarkEnd w:id="266"/>
      <w:r w:rsidR="005B1412" w:rsidRPr="00024F64">
        <w:rPr>
          <w:rFonts w:asciiTheme="minorHAnsi" w:hAnsiTheme="minorHAnsi" w:cstheme="minorHAnsi"/>
          <w:b/>
          <w:sz w:val="20"/>
          <w:szCs w:val="20"/>
        </w:rPr>
        <w:fldChar w:fldCharType="begin"/>
      </w:r>
      <w:r w:rsidR="005B1412" w:rsidRPr="00F74F8F">
        <w:rPr>
          <w:rFonts w:asciiTheme="minorHAnsi" w:hAnsiTheme="minorHAnsi" w:cstheme="minorHAnsi"/>
          <w:sz w:val="20"/>
          <w:szCs w:val="20"/>
          <w:lang w:val="es-ES_tradnl"/>
        </w:rPr>
        <w:instrText xml:space="preserve"> XE "</w:instrText>
      </w:r>
      <w:r w:rsidR="005B1412" w:rsidRPr="00F74F8F">
        <w:rPr>
          <w:rFonts w:asciiTheme="minorHAnsi" w:hAnsiTheme="minorHAnsi" w:cstheme="minorHAnsi"/>
          <w:b/>
          <w:sz w:val="20"/>
          <w:szCs w:val="20"/>
          <w:lang w:val="es-ES_tradnl"/>
        </w:rPr>
        <w:instrText>3.6.2.3 Reembolso por pagos efectuados (a MINSA)</w:instrText>
      </w:r>
      <w:r w:rsidR="005B1412" w:rsidRPr="00F74F8F">
        <w:rPr>
          <w:rFonts w:asciiTheme="minorHAnsi" w:hAnsiTheme="minorHAnsi" w:cstheme="minorHAnsi"/>
          <w:sz w:val="20"/>
          <w:szCs w:val="20"/>
          <w:lang w:val="es-ES_tradnl"/>
        </w:rPr>
        <w:instrText xml:space="preserve">" </w:instrText>
      </w:r>
      <w:r w:rsidR="005B1412" w:rsidRPr="00024F64">
        <w:rPr>
          <w:rFonts w:asciiTheme="minorHAnsi" w:hAnsiTheme="minorHAnsi" w:cstheme="minorHAnsi"/>
          <w:b/>
          <w:sz w:val="20"/>
          <w:szCs w:val="20"/>
        </w:rPr>
        <w:fldChar w:fldCharType="end"/>
      </w:r>
    </w:p>
    <w:bookmarkEnd w:id="267"/>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Teniendo en cuenta el acuerdo entre el Gobierno y el Banco durante la negociación de esta operación no se efectuará reembolso de gastos ni reconocimiento de pagos efectuados y retroactivos al OE. </w:t>
      </w:r>
    </w:p>
    <w:p w:rsidR="005B1412" w:rsidRPr="00E77694" w:rsidRDefault="005B1412" w:rsidP="007A5072">
      <w:pPr>
        <w:autoSpaceDE w:val="0"/>
        <w:autoSpaceDN w:val="0"/>
        <w:adjustRightInd w:val="0"/>
        <w:spacing w:after="0" w:line="360" w:lineRule="auto"/>
        <w:jc w:val="both"/>
        <w:rPr>
          <w:rFonts w:asciiTheme="minorHAnsi" w:hAnsiTheme="minorHAnsi" w:cstheme="minorHAnsi"/>
          <w:sz w:val="20"/>
          <w:szCs w:val="20"/>
          <w:highlight w:val="green"/>
          <w:lang w:eastAsia="pt-BR"/>
        </w:rPr>
      </w:pPr>
      <w:r w:rsidRPr="00E77694">
        <w:rPr>
          <w:rFonts w:asciiTheme="minorHAnsi" w:hAnsiTheme="minorHAnsi" w:cstheme="minorHAnsi"/>
          <w:sz w:val="20"/>
          <w:szCs w:val="20"/>
        </w:rPr>
        <w:t xml:space="preserve"> </w:t>
      </w:r>
    </w:p>
    <w:p w:rsidR="005B1412" w:rsidRPr="00024F64" w:rsidRDefault="00553123" w:rsidP="00024F64">
      <w:pPr>
        <w:spacing w:after="0" w:line="360" w:lineRule="auto"/>
        <w:jc w:val="both"/>
        <w:outlineLvl w:val="1"/>
        <w:rPr>
          <w:rFonts w:asciiTheme="minorHAnsi" w:hAnsiTheme="minorHAnsi" w:cstheme="minorHAnsi"/>
          <w:b/>
          <w:color w:val="0000CC"/>
          <w:sz w:val="20"/>
          <w:szCs w:val="20"/>
        </w:rPr>
      </w:pPr>
      <w:bookmarkStart w:id="268" w:name="_Toc270942829"/>
      <w:bookmarkStart w:id="269" w:name="_Toc270943343"/>
      <w:bookmarkStart w:id="270" w:name="_Toc270943823"/>
      <w:bookmarkStart w:id="271" w:name="_Toc273090759"/>
      <w:bookmarkStart w:id="272" w:name="_Toc274924853"/>
      <w:bookmarkStart w:id="273" w:name="_Toc274925953"/>
      <w:bookmarkStart w:id="274" w:name="_Toc445321553"/>
      <w:bookmarkStart w:id="275" w:name="_Toc495681078"/>
      <w:bookmarkStart w:id="276" w:name="PAGOS_3_7"/>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13</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PAGOS</w:t>
      </w:r>
      <w:bookmarkEnd w:id="268"/>
      <w:bookmarkEnd w:id="269"/>
      <w:bookmarkEnd w:id="270"/>
      <w:bookmarkEnd w:id="271"/>
      <w:bookmarkEnd w:id="272"/>
      <w:bookmarkEnd w:id="273"/>
      <w:bookmarkEnd w:id="274"/>
      <w:bookmarkEnd w:id="275"/>
      <w:r w:rsidR="005B1412" w:rsidRPr="00024F64">
        <w:rPr>
          <w:rFonts w:asciiTheme="minorHAnsi" w:hAnsiTheme="minorHAnsi" w:cstheme="minorHAnsi"/>
          <w:b/>
          <w:color w:val="0000CC"/>
          <w:sz w:val="20"/>
          <w:szCs w:val="20"/>
        </w:rPr>
        <w:fldChar w:fldCharType="begin"/>
      </w:r>
      <w:r w:rsidR="005B1412" w:rsidRPr="00024F64">
        <w:rPr>
          <w:rFonts w:asciiTheme="minorHAnsi" w:hAnsiTheme="minorHAnsi" w:cstheme="minorHAnsi"/>
          <w:color w:val="0000CC"/>
          <w:sz w:val="20"/>
          <w:szCs w:val="20"/>
        </w:rPr>
        <w:instrText xml:space="preserve"> XE "</w:instrText>
      </w:r>
      <w:r w:rsidR="005B1412" w:rsidRPr="00024F64">
        <w:rPr>
          <w:rFonts w:asciiTheme="minorHAnsi" w:hAnsiTheme="minorHAnsi" w:cstheme="minorHAnsi"/>
          <w:b/>
          <w:color w:val="0000CC"/>
          <w:sz w:val="20"/>
          <w:szCs w:val="20"/>
        </w:rPr>
        <w:instrText>3.7 PAGOS</w:instrText>
      </w:r>
      <w:r w:rsidR="005B1412" w:rsidRPr="00024F64">
        <w:rPr>
          <w:rFonts w:asciiTheme="minorHAnsi" w:hAnsiTheme="minorHAnsi" w:cstheme="minorHAnsi"/>
          <w:color w:val="0000CC"/>
          <w:sz w:val="20"/>
          <w:szCs w:val="20"/>
        </w:rPr>
        <w:instrText xml:space="preserve">" </w:instrText>
      </w:r>
      <w:r w:rsidR="005B1412" w:rsidRPr="00024F64">
        <w:rPr>
          <w:rFonts w:asciiTheme="minorHAnsi" w:hAnsiTheme="minorHAnsi" w:cstheme="minorHAnsi"/>
          <w:b/>
          <w:color w:val="0000CC"/>
          <w:sz w:val="20"/>
          <w:szCs w:val="20"/>
        </w:rPr>
        <w:fldChar w:fldCharType="end"/>
      </w:r>
    </w:p>
    <w:bookmarkEnd w:id="276"/>
    <w:p w:rsidR="005B1412" w:rsidRPr="00E77694" w:rsidRDefault="005B1412" w:rsidP="00024F64">
      <w:pPr>
        <w:autoSpaceDE w:val="0"/>
        <w:autoSpaceDN w:val="0"/>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 xml:space="preserve">La </w:t>
      </w:r>
      <w:r w:rsidR="005A3943">
        <w:rPr>
          <w:rFonts w:asciiTheme="minorHAnsi" w:hAnsiTheme="minorHAnsi" w:cstheme="minorHAnsi"/>
          <w:sz w:val="20"/>
          <w:szCs w:val="20"/>
        </w:rPr>
        <w:t>UEP-MOPC</w:t>
      </w:r>
      <w:r w:rsidR="00011AD6" w:rsidRPr="00E77694">
        <w:rPr>
          <w:rFonts w:asciiTheme="minorHAnsi" w:hAnsiTheme="minorHAnsi" w:cstheme="minorHAnsi"/>
          <w:sz w:val="20"/>
          <w:szCs w:val="20"/>
        </w:rPr>
        <w:t xml:space="preserve"> </w:t>
      </w:r>
      <w:r w:rsidRPr="00E77694">
        <w:rPr>
          <w:rFonts w:asciiTheme="minorHAnsi" w:hAnsiTheme="minorHAnsi" w:cstheme="minorHAnsi"/>
          <w:sz w:val="20"/>
          <w:szCs w:val="20"/>
        </w:rPr>
        <w:t>será la responsable de gestionar ante las Direcciones y Unidades del OE los pagos a consultores, proveedores y contratistas durante la ejecución del Programa.</w:t>
      </w:r>
    </w:p>
    <w:p w:rsidR="005B1412" w:rsidRDefault="005B1412" w:rsidP="00E00B40">
      <w:pPr>
        <w:autoSpaceDE w:val="0"/>
        <w:autoSpaceDN w:val="0"/>
        <w:spacing w:after="0" w:line="360" w:lineRule="auto"/>
        <w:jc w:val="both"/>
        <w:rPr>
          <w:rFonts w:asciiTheme="minorHAnsi" w:hAnsiTheme="minorHAnsi" w:cstheme="minorHAnsi"/>
        </w:rPr>
      </w:pPr>
      <w:bookmarkStart w:id="277" w:name="_Toc270942830"/>
      <w:bookmarkStart w:id="278" w:name="_Toc270943344"/>
      <w:bookmarkStart w:id="279" w:name="_Toc270943824"/>
      <w:bookmarkStart w:id="280" w:name="_Toc273090760"/>
      <w:bookmarkStart w:id="281" w:name="_Toc274924854"/>
      <w:bookmarkStart w:id="282" w:name="_Toc274925954"/>
    </w:p>
    <w:p w:rsidR="00E00B40" w:rsidRPr="00E77694" w:rsidRDefault="00E00B40" w:rsidP="00E00B40">
      <w:pPr>
        <w:autoSpaceDE w:val="0"/>
        <w:autoSpaceDN w:val="0"/>
        <w:spacing w:after="0" w:line="360" w:lineRule="auto"/>
        <w:jc w:val="both"/>
        <w:rPr>
          <w:rFonts w:asciiTheme="minorHAnsi" w:hAnsiTheme="minorHAnsi" w:cstheme="minorHAnsi"/>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83" w:name="MONEDA_PAGO_3_7_1"/>
      <w:bookmarkStart w:id="284" w:name="_Toc445321554"/>
      <w:bookmarkStart w:id="285" w:name="_Toc495681079"/>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14</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MONEDA DE PAGO</w:t>
      </w:r>
      <w:bookmarkEnd w:id="277"/>
      <w:bookmarkEnd w:id="278"/>
      <w:bookmarkEnd w:id="279"/>
      <w:bookmarkEnd w:id="280"/>
      <w:bookmarkEnd w:id="281"/>
      <w:bookmarkEnd w:id="282"/>
      <w:bookmarkEnd w:id="283"/>
      <w:bookmarkEnd w:id="284"/>
      <w:bookmarkEnd w:id="285"/>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3.7.1 Moneda de Pago</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011AD6" w:rsidP="00024F64">
      <w:pPr>
        <w:autoSpaceDE w:val="0"/>
        <w:autoSpaceDN w:val="0"/>
        <w:spacing w:after="0" w:line="360" w:lineRule="auto"/>
        <w:jc w:val="both"/>
        <w:rPr>
          <w:rFonts w:asciiTheme="minorHAnsi" w:hAnsiTheme="minorHAnsi" w:cstheme="minorHAnsi"/>
          <w:bCs/>
          <w:sz w:val="20"/>
          <w:szCs w:val="20"/>
        </w:rPr>
      </w:pPr>
      <w:r w:rsidRPr="00E77694">
        <w:rPr>
          <w:rFonts w:asciiTheme="minorHAnsi" w:hAnsiTheme="minorHAnsi" w:cstheme="minorHAnsi"/>
          <w:sz w:val="20"/>
          <w:szCs w:val="20"/>
        </w:rPr>
        <w:t>Los pagos relacionados con contratos a consultores y proveedores se harán</w:t>
      </w:r>
      <w:r w:rsidR="005B1412" w:rsidRPr="00E77694">
        <w:rPr>
          <w:rFonts w:asciiTheme="minorHAnsi" w:hAnsiTheme="minorHAnsi" w:cstheme="minorHAnsi"/>
          <w:sz w:val="20"/>
          <w:szCs w:val="20"/>
        </w:rPr>
        <w:t xml:space="preserve"> en la moneda o monedas en que esté expresado en la propuesta de precio negociada y cuya distribución puede ser hasta en tres divisas.</w:t>
      </w:r>
    </w:p>
    <w:p w:rsidR="005B1412" w:rsidRPr="00E77694" w:rsidRDefault="005B1412" w:rsidP="007A5072">
      <w:pPr>
        <w:autoSpaceDE w:val="0"/>
        <w:autoSpaceDN w:val="0"/>
        <w:spacing w:after="0" w:line="360" w:lineRule="auto"/>
        <w:jc w:val="both"/>
        <w:rPr>
          <w:rFonts w:asciiTheme="minorHAnsi" w:hAnsiTheme="minorHAnsi" w:cstheme="minorHAnsi"/>
          <w:bCs/>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86" w:name="TASA_CAMBIO_3_7_1_1"/>
      <w:bookmarkStart w:id="287" w:name="_Toc445321555"/>
      <w:bookmarkStart w:id="288" w:name="_Toc495681080"/>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15</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TASA DE CAMBIO</w:t>
      </w:r>
      <w:bookmarkEnd w:id="286"/>
      <w:bookmarkEnd w:id="287"/>
      <w:bookmarkEnd w:id="288"/>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3.7.1.1 Tasa de Cambio</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autoSpaceDE w:val="0"/>
        <w:autoSpaceDN w:val="0"/>
        <w:adjustRightInd w:val="0"/>
        <w:spacing w:after="0" w:line="360" w:lineRule="auto"/>
        <w:jc w:val="both"/>
        <w:rPr>
          <w:rFonts w:asciiTheme="minorHAnsi" w:hAnsiTheme="minorHAnsi"/>
          <w:sz w:val="20"/>
          <w:szCs w:val="20"/>
        </w:rPr>
      </w:pPr>
      <w:r w:rsidRPr="00E77694">
        <w:rPr>
          <w:rFonts w:asciiTheme="minorHAnsi" w:hAnsiTheme="minorHAnsi" w:cstheme="minorHAnsi"/>
          <w:sz w:val="20"/>
          <w:szCs w:val="20"/>
        </w:rPr>
        <w:t>El tipo de cambio</w:t>
      </w:r>
      <w:r w:rsidR="008B071E">
        <w:rPr>
          <w:rStyle w:val="FootnoteReference"/>
          <w:rFonts w:asciiTheme="minorHAnsi" w:hAnsiTheme="minorHAnsi" w:cstheme="minorHAnsi"/>
          <w:sz w:val="20"/>
          <w:szCs w:val="20"/>
        </w:rPr>
        <w:footnoteReference w:id="10"/>
      </w:r>
      <w:r w:rsidRPr="00E77694">
        <w:rPr>
          <w:rFonts w:asciiTheme="minorHAnsi" w:hAnsiTheme="minorHAnsi" w:cstheme="minorHAnsi"/>
          <w:sz w:val="20"/>
          <w:szCs w:val="20"/>
        </w:rPr>
        <w:t xml:space="preserve"> a utilizar para </w:t>
      </w:r>
      <w:r w:rsidR="00011AD6">
        <w:rPr>
          <w:rFonts w:asciiTheme="minorHAnsi" w:hAnsiTheme="minorHAnsi" w:cstheme="minorHAnsi"/>
          <w:sz w:val="20"/>
          <w:szCs w:val="20"/>
        </w:rPr>
        <w:t>la</w:t>
      </w:r>
      <w:r w:rsidR="00011AD6" w:rsidRPr="00E77694">
        <w:rPr>
          <w:rFonts w:asciiTheme="minorHAnsi" w:hAnsiTheme="minorHAnsi" w:cstheme="minorHAnsi"/>
          <w:sz w:val="20"/>
          <w:szCs w:val="20"/>
        </w:rPr>
        <w:t xml:space="preserve"> re</w:t>
      </w:r>
      <w:r w:rsidRPr="00E77694">
        <w:rPr>
          <w:rFonts w:asciiTheme="minorHAnsi" w:hAnsiTheme="minorHAnsi" w:cstheme="minorHAnsi"/>
          <w:sz w:val="20"/>
          <w:szCs w:val="20"/>
        </w:rPr>
        <w:t xml:space="preserve"> expresión de los importes utilizados en moneda local a la moneda del Contrato de Préstamo será </w:t>
      </w:r>
      <w:r w:rsidRPr="00E77694">
        <w:rPr>
          <w:rFonts w:asciiTheme="minorHAnsi" w:hAnsiTheme="minorHAnsi"/>
          <w:sz w:val="20"/>
          <w:szCs w:val="20"/>
        </w:rPr>
        <w:t>el tipo de cambio vigente el día en que el Prestatario, el OE, o cualesquiera otra persona natural o jurídica a quien se le haya delegado la facultad de efectuar gastos, efectúe los pagos respectivos en favor del contratista o proveedor.</w:t>
      </w:r>
    </w:p>
    <w:p w:rsidR="005B1412" w:rsidRPr="00E77694" w:rsidRDefault="005B1412" w:rsidP="007A5072">
      <w:pPr>
        <w:autoSpaceDE w:val="0"/>
        <w:autoSpaceDN w:val="0"/>
        <w:adjustRightInd w:val="0"/>
        <w:spacing w:after="0" w:line="360" w:lineRule="auto"/>
        <w:ind w:left="709"/>
        <w:jc w:val="both"/>
        <w:rPr>
          <w:rFonts w:asciiTheme="minorHAnsi" w:hAnsiTheme="minorHAnsi" w:cstheme="minorHAnsi"/>
          <w:bCs/>
          <w:color w:val="0000CC"/>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89" w:name="REND_CUENTAS_3_8"/>
      <w:bookmarkStart w:id="290" w:name="_Toc445321556"/>
      <w:bookmarkStart w:id="291" w:name="_Toc495681081"/>
      <w:bookmarkStart w:id="292" w:name="_Toc270942831"/>
      <w:bookmarkStart w:id="293" w:name="_Toc270943345"/>
      <w:bookmarkStart w:id="294" w:name="_Toc270943825"/>
      <w:bookmarkStart w:id="295" w:name="_Toc273090761"/>
      <w:bookmarkStart w:id="296" w:name="_Toc274924855"/>
      <w:bookmarkStart w:id="297" w:name="_Toc274925955"/>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16</w:t>
      </w:r>
      <w:r w:rsidR="00F27D63">
        <w:rPr>
          <w:rFonts w:asciiTheme="minorHAnsi" w:hAnsiTheme="minorHAnsi" w:cstheme="minorHAnsi"/>
          <w:b/>
          <w:sz w:val="20"/>
          <w:szCs w:val="20"/>
        </w:rPr>
        <w:t xml:space="preserve"> </w:t>
      </w:r>
      <w:r w:rsidR="005B1412" w:rsidRPr="00024F64">
        <w:rPr>
          <w:rFonts w:asciiTheme="minorHAnsi" w:hAnsiTheme="minorHAnsi" w:cstheme="minorHAnsi"/>
          <w:b/>
          <w:sz w:val="20"/>
          <w:szCs w:val="20"/>
        </w:rPr>
        <w:t>RENDICIÓN DE CUENTAS</w:t>
      </w:r>
      <w:bookmarkEnd w:id="289"/>
      <w:bookmarkEnd w:id="290"/>
      <w:bookmarkEnd w:id="291"/>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3.8 RENDICIÓN DE CUENTAS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DC1521"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La rendición de cuentas de los gastos efectuados por los anticipos de fondos se presentará al </w:t>
      </w:r>
      <w:r w:rsidRPr="00DC1521">
        <w:rPr>
          <w:rFonts w:asciiTheme="minorHAnsi" w:hAnsiTheme="minorHAnsi" w:cstheme="minorHAnsi"/>
          <w:sz w:val="20"/>
          <w:szCs w:val="20"/>
        </w:rPr>
        <w:t xml:space="preserve">Banco y a la </w:t>
      </w:r>
      <w:r w:rsidR="00011AD6">
        <w:rPr>
          <w:rFonts w:asciiTheme="minorHAnsi" w:hAnsiTheme="minorHAnsi" w:cstheme="minorHAnsi"/>
          <w:sz w:val="20"/>
          <w:szCs w:val="20"/>
        </w:rPr>
        <w:t>CAF</w:t>
      </w:r>
      <w:r w:rsidR="00011AD6" w:rsidRPr="00DC1521">
        <w:rPr>
          <w:rFonts w:asciiTheme="minorHAnsi" w:hAnsiTheme="minorHAnsi" w:cstheme="minorHAnsi"/>
          <w:sz w:val="20"/>
          <w:szCs w:val="20"/>
        </w:rPr>
        <w:t xml:space="preserve"> </w:t>
      </w:r>
      <w:r w:rsidRPr="00DC1521">
        <w:rPr>
          <w:rFonts w:asciiTheme="minorHAnsi" w:hAnsiTheme="minorHAnsi" w:cstheme="minorHAnsi"/>
          <w:sz w:val="20"/>
          <w:szCs w:val="20"/>
        </w:rPr>
        <w:t xml:space="preserve">(en los subcomponente que cofinancia), entre una o dos veces por año y no más de cuatro o cinco veces por año. Dicha frecuencia deberá ser acordada previamente entre el Banco, la DCP y la </w:t>
      </w:r>
      <w:r w:rsidR="00011AD6">
        <w:rPr>
          <w:rFonts w:asciiTheme="minorHAnsi" w:hAnsiTheme="minorHAnsi" w:cstheme="minorHAnsi"/>
          <w:sz w:val="20"/>
          <w:szCs w:val="20"/>
        </w:rPr>
        <w:t>GV-UEP</w:t>
      </w:r>
      <w:r w:rsidRPr="00DC1521">
        <w:rPr>
          <w:rFonts w:asciiTheme="minorHAnsi" w:hAnsiTheme="minorHAnsi" w:cstheme="minorHAnsi"/>
          <w:sz w:val="20"/>
          <w:szCs w:val="20"/>
        </w:rPr>
        <w:t>, como parte de los Acuerdos y Requisitos de Desembolsos, y evaluada durante la ejecución del programa.</w:t>
      </w:r>
    </w:p>
    <w:p w:rsidR="005B1412" w:rsidRPr="00DC1521" w:rsidRDefault="005B1412" w:rsidP="00024F64">
      <w:pPr>
        <w:autoSpaceDE w:val="0"/>
        <w:autoSpaceDN w:val="0"/>
        <w:adjustRightInd w:val="0"/>
        <w:spacing w:after="0" w:line="360" w:lineRule="auto"/>
        <w:jc w:val="both"/>
        <w:rPr>
          <w:rFonts w:asciiTheme="minorHAnsi" w:hAnsiTheme="minorHAnsi" w:cstheme="minorHAnsi"/>
          <w:sz w:val="20"/>
          <w:szCs w:val="20"/>
        </w:rPr>
      </w:pPr>
      <w:r w:rsidRPr="00DC1521">
        <w:rPr>
          <w:rFonts w:asciiTheme="minorHAnsi" w:hAnsiTheme="minorHAnsi" w:cstheme="minorHAnsi"/>
          <w:sz w:val="20"/>
          <w:szCs w:val="20"/>
        </w:rPr>
        <w:t xml:space="preserve">El Banco y la </w:t>
      </w:r>
      <w:r w:rsidR="00011AD6">
        <w:rPr>
          <w:rFonts w:asciiTheme="minorHAnsi" w:hAnsiTheme="minorHAnsi" w:cstheme="minorHAnsi"/>
          <w:sz w:val="20"/>
          <w:szCs w:val="20"/>
        </w:rPr>
        <w:t xml:space="preserve">CAF </w:t>
      </w:r>
      <w:r w:rsidRPr="00DC1521">
        <w:rPr>
          <w:rFonts w:asciiTheme="minorHAnsi" w:hAnsiTheme="minorHAnsi" w:cstheme="minorHAnsi"/>
          <w:sz w:val="20"/>
          <w:szCs w:val="20"/>
        </w:rPr>
        <w:t>no requieren que la rendición de cuentas venga acompañada de la documentación de soporte de los gastos o pagos efectuados (los comprobantes originales o fotocopias de los mismos)</w:t>
      </w:r>
      <w:r w:rsidRPr="00DC1521">
        <w:rPr>
          <w:rStyle w:val="FootnoteReference"/>
          <w:rFonts w:asciiTheme="minorHAnsi" w:hAnsiTheme="minorHAnsi" w:cstheme="minorHAnsi"/>
          <w:sz w:val="20"/>
          <w:szCs w:val="20"/>
        </w:rPr>
        <w:footnoteReference w:id="11"/>
      </w:r>
      <w:r w:rsidRPr="00DC1521">
        <w:rPr>
          <w:rFonts w:asciiTheme="minorHAnsi" w:hAnsiTheme="minorHAnsi" w:cstheme="minorHAnsi"/>
          <w:sz w:val="20"/>
          <w:szCs w:val="20"/>
        </w:rPr>
        <w:t xml:space="preserve">. La </w:t>
      </w:r>
      <w:r w:rsidR="00011AD6">
        <w:rPr>
          <w:rFonts w:asciiTheme="minorHAnsi" w:hAnsiTheme="minorHAnsi" w:cstheme="minorHAnsi"/>
          <w:sz w:val="20"/>
          <w:szCs w:val="20"/>
        </w:rPr>
        <w:t>GV-UEP</w:t>
      </w:r>
      <w:r w:rsidR="00011AD6" w:rsidRPr="00DC1521">
        <w:rPr>
          <w:rFonts w:asciiTheme="minorHAnsi" w:hAnsiTheme="minorHAnsi" w:cstheme="minorHAnsi"/>
          <w:sz w:val="20"/>
          <w:szCs w:val="20"/>
        </w:rPr>
        <w:t xml:space="preserve"> </w:t>
      </w:r>
      <w:r w:rsidRPr="00DC1521">
        <w:rPr>
          <w:rFonts w:asciiTheme="minorHAnsi" w:hAnsiTheme="minorHAnsi" w:cstheme="minorHAnsi"/>
          <w:sz w:val="20"/>
          <w:szCs w:val="20"/>
        </w:rPr>
        <w:t>será responsable de llevar los registros contables requeridos y de mantener los originales de toda la documentación de soporte, con adecuadas referencias cruzadas a las solicitudes aprobadas correspondientes.</w:t>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DC1521">
        <w:rPr>
          <w:rFonts w:asciiTheme="minorHAnsi" w:hAnsiTheme="minorHAnsi" w:cstheme="minorHAnsi"/>
          <w:sz w:val="20"/>
          <w:szCs w:val="20"/>
        </w:rPr>
        <w:t xml:space="preserve">El propósito de la rendición de cuentas es demostrar el avance financiero del </w:t>
      </w:r>
      <w:r w:rsidR="00011AD6" w:rsidRPr="00DC1521">
        <w:rPr>
          <w:rFonts w:asciiTheme="minorHAnsi" w:hAnsiTheme="minorHAnsi" w:cstheme="minorHAnsi"/>
          <w:sz w:val="20"/>
          <w:szCs w:val="20"/>
        </w:rPr>
        <w:t>p</w:t>
      </w:r>
      <w:r w:rsidR="00011AD6">
        <w:rPr>
          <w:rFonts w:asciiTheme="minorHAnsi" w:hAnsiTheme="minorHAnsi" w:cstheme="minorHAnsi"/>
          <w:sz w:val="20"/>
          <w:szCs w:val="20"/>
        </w:rPr>
        <w:t>royecto</w:t>
      </w:r>
      <w:r w:rsidR="00011AD6" w:rsidRPr="00DC1521">
        <w:rPr>
          <w:rFonts w:asciiTheme="minorHAnsi" w:hAnsiTheme="minorHAnsi" w:cstheme="minorHAnsi"/>
          <w:sz w:val="20"/>
          <w:szCs w:val="20"/>
        </w:rPr>
        <w:t xml:space="preserve"> </w:t>
      </w:r>
      <w:r w:rsidRPr="00DC1521">
        <w:rPr>
          <w:rFonts w:asciiTheme="minorHAnsi" w:hAnsiTheme="minorHAnsi" w:cstheme="minorHAnsi"/>
          <w:sz w:val="20"/>
          <w:szCs w:val="20"/>
        </w:rPr>
        <w:t xml:space="preserve">y el uso de recursos por cada categoría de inversión (o componente), y no significará una aprobación por parte del Banco y/o de la </w:t>
      </w:r>
      <w:r w:rsidR="00011AD6">
        <w:rPr>
          <w:rFonts w:asciiTheme="minorHAnsi" w:hAnsiTheme="minorHAnsi" w:cstheme="minorHAnsi"/>
          <w:sz w:val="20"/>
          <w:szCs w:val="20"/>
        </w:rPr>
        <w:t>CAF</w:t>
      </w:r>
      <w:r w:rsidR="005A3943">
        <w:rPr>
          <w:rFonts w:asciiTheme="minorHAnsi" w:hAnsiTheme="minorHAnsi" w:cstheme="minorHAnsi"/>
          <w:sz w:val="20"/>
          <w:szCs w:val="20"/>
        </w:rPr>
        <w:t xml:space="preserve"> </w:t>
      </w:r>
      <w:r w:rsidRPr="00DC1521">
        <w:rPr>
          <w:rFonts w:asciiTheme="minorHAnsi" w:hAnsiTheme="minorHAnsi" w:cstheme="minorHAnsi"/>
          <w:sz w:val="20"/>
          <w:szCs w:val="20"/>
        </w:rPr>
        <w:t>de los gastos efectuados.</w:t>
      </w:r>
      <w:r w:rsidRPr="00E77694">
        <w:rPr>
          <w:rFonts w:asciiTheme="minorHAnsi" w:hAnsiTheme="minorHAnsi" w:cstheme="minorHAnsi"/>
          <w:sz w:val="20"/>
          <w:szCs w:val="20"/>
        </w:rPr>
        <w:t xml:space="preserve"> </w:t>
      </w:r>
    </w:p>
    <w:p w:rsidR="005B1412" w:rsidRPr="00E77694" w:rsidRDefault="005A3943" w:rsidP="00024F64">
      <w:pPr>
        <w:autoSpaceDE w:val="0"/>
        <w:autoSpaceDN w:val="0"/>
        <w:adjustRightInd w:val="0"/>
        <w:spacing w:after="0" w:line="360" w:lineRule="auto"/>
        <w:jc w:val="both"/>
        <w:rPr>
          <w:rFonts w:asciiTheme="minorHAnsi" w:hAnsiTheme="minorHAnsi" w:cstheme="minorHAnsi"/>
          <w:sz w:val="20"/>
          <w:szCs w:val="20"/>
        </w:rPr>
      </w:pPr>
      <w:r>
        <w:rPr>
          <w:rFonts w:asciiTheme="minorHAnsi" w:hAnsiTheme="minorHAnsi" w:cstheme="minorHAnsi"/>
          <w:sz w:val="20"/>
          <w:szCs w:val="20"/>
        </w:rPr>
        <w:t>Para el caso de los recursos BID, l</w:t>
      </w:r>
      <w:r w:rsidR="005B1412" w:rsidRPr="00E77694">
        <w:rPr>
          <w:rFonts w:asciiTheme="minorHAnsi" w:hAnsiTheme="minorHAnsi" w:cstheme="minorHAnsi"/>
          <w:sz w:val="20"/>
          <w:szCs w:val="20"/>
        </w:rPr>
        <w:t xml:space="preserve">a rendición de cuentas de los gastos elegibles relacionados con anticipos recibidos debe ser presentada cuando se haya utilizado por lo menos el 80% del monto adelantando. Dichas rendiciones deben ser presentadas y aceptadas por </w:t>
      </w:r>
      <w:r>
        <w:rPr>
          <w:rFonts w:asciiTheme="minorHAnsi" w:hAnsiTheme="minorHAnsi" w:cstheme="minorHAnsi"/>
          <w:sz w:val="20"/>
          <w:szCs w:val="20"/>
        </w:rPr>
        <w:t>el BID</w:t>
      </w:r>
      <w:r w:rsidR="005B1412" w:rsidRPr="00E77694">
        <w:rPr>
          <w:rFonts w:asciiTheme="minorHAnsi" w:hAnsiTheme="minorHAnsi" w:cstheme="minorHAnsi"/>
          <w:sz w:val="20"/>
          <w:szCs w:val="20"/>
        </w:rPr>
        <w:t xml:space="preserve">, antes </w:t>
      </w:r>
      <w:r>
        <w:rPr>
          <w:rFonts w:asciiTheme="minorHAnsi" w:hAnsiTheme="minorHAnsi" w:cstheme="minorHAnsi"/>
          <w:sz w:val="20"/>
          <w:szCs w:val="20"/>
        </w:rPr>
        <w:t xml:space="preserve">que el OE </w:t>
      </w:r>
      <w:r w:rsidR="005B1412" w:rsidRPr="00E77694">
        <w:rPr>
          <w:rFonts w:asciiTheme="minorHAnsi" w:hAnsiTheme="minorHAnsi" w:cstheme="minorHAnsi"/>
          <w:sz w:val="20"/>
          <w:szCs w:val="20"/>
        </w:rPr>
        <w:t xml:space="preserve">pueda recibir otro anticipo de fondos. En casos especiales, el </w:t>
      </w:r>
      <w:r>
        <w:rPr>
          <w:rFonts w:asciiTheme="minorHAnsi" w:hAnsiTheme="minorHAnsi" w:cstheme="minorHAnsi"/>
          <w:sz w:val="20"/>
          <w:szCs w:val="20"/>
        </w:rPr>
        <w:t>BID</w:t>
      </w:r>
      <w:r w:rsidR="005B1412" w:rsidRPr="00E77694">
        <w:rPr>
          <w:rFonts w:asciiTheme="minorHAnsi" w:hAnsiTheme="minorHAnsi" w:cstheme="minorHAnsi"/>
          <w:sz w:val="20"/>
          <w:szCs w:val="20"/>
        </w:rPr>
        <w:t xml:space="preserve"> podrá incrementar el monto del último anticipo otorgado al ejecutor en la medida que se requieran recursos adicionales para el pago de gastos no previstos en el período de tiempo previamente anticipado. De igual modo en casos excepcionales se podrá flexibilizar el porcentaje de justificación de conformidad a lo previsto en e</w:t>
      </w:r>
      <w:r>
        <w:rPr>
          <w:rFonts w:asciiTheme="minorHAnsi" w:hAnsiTheme="minorHAnsi" w:cstheme="minorHAnsi"/>
          <w:sz w:val="20"/>
          <w:szCs w:val="20"/>
        </w:rPr>
        <w:t>l OP-273-6 aprobado por el BID</w:t>
      </w:r>
      <w:r w:rsidR="005B1412" w:rsidRPr="00E77694">
        <w:rPr>
          <w:rFonts w:asciiTheme="minorHAnsi" w:hAnsiTheme="minorHAnsi" w:cstheme="minorHAnsi"/>
          <w:sz w:val="20"/>
          <w:szCs w:val="20"/>
        </w:rPr>
        <w:t>.</w:t>
      </w:r>
    </w:p>
    <w:p w:rsidR="005B1412" w:rsidRDefault="005B1412" w:rsidP="007A5072">
      <w:pPr>
        <w:autoSpaceDE w:val="0"/>
        <w:autoSpaceDN w:val="0"/>
        <w:adjustRightInd w:val="0"/>
        <w:spacing w:after="0" w:line="360" w:lineRule="auto"/>
        <w:rPr>
          <w:rFonts w:asciiTheme="minorHAnsi" w:hAnsiTheme="minorHAnsi" w:cstheme="minorHAnsi"/>
          <w:sz w:val="20"/>
          <w:szCs w:val="20"/>
          <w:highlight w:val="green"/>
        </w:rPr>
      </w:pPr>
    </w:p>
    <w:p w:rsidR="00DC1521" w:rsidRDefault="00DC1521" w:rsidP="007A5072">
      <w:pPr>
        <w:autoSpaceDE w:val="0"/>
        <w:autoSpaceDN w:val="0"/>
        <w:adjustRightInd w:val="0"/>
        <w:spacing w:after="0" w:line="360" w:lineRule="auto"/>
        <w:rPr>
          <w:rFonts w:asciiTheme="minorHAnsi" w:hAnsiTheme="minorHAnsi" w:cstheme="minorHAnsi"/>
          <w:sz w:val="20"/>
          <w:szCs w:val="20"/>
          <w:highlight w:val="green"/>
        </w:rPr>
      </w:pPr>
    </w:p>
    <w:p w:rsidR="00DC1521" w:rsidRPr="00E77694" w:rsidRDefault="00DC1521" w:rsidP="007A5072">
      <w:pPr>
        <w:autoSpaceDE w:val="0"/>
        <w:autoSpaceDN w:val="0"/>
        <w:adjustRightInd w:val="0"/>
        <w:spacing w:after="0" w:line="360" w:lineRule="auto"/>
        <w:rPr>
          <w:rFonts w:asciiTheme="minorHAnsi" w:hAnsiTheme="minorHAnsi" w:cstheme="minorHAnsi"/>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298" w:name="DOC_REND_CUENTAS_3_8_1"/>
      <w:bookmarkStart w:id="299" w:name="_Toc445321557"/>
      <w:bookmarkStart w:id="300" w:name="_Toc495681082"/>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16</w:t>
      </w:r>
      <w:r w:rsidR="00253E2B">
        <w:rPr>
          <w:rFonts w:asciiTheme="minorHAnsi" w:hAnsiTheme="minorHAnsi" w:cstheme="minorHAnsi"/>
          <w:b/>
          <w:sz w:val="20"/>
          <w:szCs w:val="20"/>
        </w:rPr>
        <w:t>.</w:t>
      </w:r>
      <w:r w:rsidR="00F27D63">
        <w:rPr>
          <w:rFonts w:asciiTheme="minorHAnsi" w:hAnsiTheme="minorHAnsi" w:cstheme="minorHAnsi"/>
          <w:b/>
          <w:sz w:val="20"/>
          <w:szCs w:val="20"/>
        </w:rPr>
        <w:t xml:space="preserve">1 </w:t>
      </w:r>
      <w:r w:rsidR="005B1412" w:rsidRPr="00024F64">
        <w:rPr>
          <w:rFonts w:asciiTheme="minorHAnsi" w:hAnsiTheme="minorHAnsi" w:cstheme="minorHAnsi"/>
          <w:b/>
          <w:sz w:val="20"/>
          <w:szCs w:val="20"/>
        </w:rPr>
        <w:t>DOCUMENTACIÓN DE RESPALDO PARA LA RENDICIÓN DE CUENTAS</w:t>
      </w:r>
      <w:bookmarkEnd w:id="298"/>
      <w:r w:rsidR="005B1412" w:rsidRPr="00024F64">
        <w:rPr>
          <w:rFonts w:asciiTheme="minorHAnsi" w:hAnsiTheme="minorHAnsi" w:cstheme="minorHAnsi"/>
          <w:b/>
          <w:sz w:val="20"/>
          <w:szCs w:val="20"/>
        </w:rPr>
        <w:t xml:space="preserve"> – FONDOS BID</w:t>
      </w:r>
      <w:bookmarkEnd w:id="299"/>
      <w:bookmarkEnd w:id="300"/>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3.8.1 Documentación de Respaldo para la Rendición de Cuentas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autoSpaceDE w:val="0"/>
        <w:autoSpaceDN w:val="0"/>
        <w:adjustRightInd w:val="0"/>
        <w:spacing w:after="0" w:line="360" w:lineRule="auto"/>
        <w:rPr>
          <w:rFonts w:asciiTheme="minorHAnsi" w:hAnsiTheme="minorHAnsi" w:cstheme="minorHAnsi"/>
          <w:sz w:val="20"/>
          <w:szCs w:val="20"/>
        </w:rPr>
      </w:pPr>
      <w:r w:rsidRPr="00E77694">
        <w:rPr>
          <w:rFonts w:asciiTheme="minorHAnsi" w:hAnsiTheme="minorHAnsi" w:cstheme="minorHAnsi"/>
          <w:sz w:val="20"/>
          <w:szCs w:val="20"/>
        </w:rPr>
        <w:t xml:space="preserve">La siguiente documentación de respaldo se debe presentar al Banco para rendir cuentas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y demostrar su avance:</w:t>
      </w:r>
    </w:p>
    <w:p w:rsidR="005B1412" w:rsidRPr="00E77694" w:rsidRDefault="005B1412" w:rsidP="00EF765B">
      <w:pPr>
        <w:pStyle w:val="ListParagraph"/>
        <w:numPr>
          <w:ilvl w:val="1"/>
          <w:numId w:val="61"/>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00B40">
        <w:rPr>
          <w:rFonts w:asciiTheme="minorHAnsi" w:hAnsiTheme="minorHAnsi" w:cstheme="minorHAnsi"/>
          <w:sz w:val="20"/>
          <w:szCs w:val="20"/>
        </w:rPr>
        <w:t xml:space="preserve">Solicitud de Desembolsos/Presentación de Rendición de Cuentas – Fondos BID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.2.1) donde</w:t>
      </w:r>
      <w:r w:rsidRPr="00E77694">
        <w:rPr>
          <w:rFonts w:asciiTheme="minorHAnsi" w:hAnsiTheme="minorHAnsi" w:cstheme="minorHAnsi"/>
          <w:sz w:val="20"/>
          <w:szCs w:val="20"/>
        </w:rPr>
        <w:t xml:space="preserve"> la</w:t>
      </w:r>
      <w:r w:rsidR="00011AD6">
        <w:rPr>
          <w:rFonts w:asciiTheme="minorHAnsi" w:hAnsiTheme="minorHAnsi" w:cstheme="minorHAnsi"/>
          <w:sz w:val="20"/>
          <w:szCs w:val="20"/>
        </w:rPr>
        <w:t xml:space="preserve"> GV-UEP</w:t>
      </w:r>
      <w:r w:rsidRPr="00E77694">
        <w:rPr>
          <w:rFonts w:asciiTheme="minorHAnsi" w:hAnsiTheme="minorHAnsi" w:cstheme="minorHAnsi"/>
          <w:sz w:val="20"/>
          <w:szCs w:val="20"/>
        </w:rPr>
        <w:t xml:space="preserve"> certifique las siguientes afirmaciones:</w:t>
      </w:r>
    </w:p>
    <w:p w:rsidR="005B1412" w:rsidRPr="00E77694" w:rsidRDefault="005B1412" w:rsidP="00EF765B">
      <w:pPr>
        <w:pStyle w:val="ListParagraph"/>
        <w:numPr>
          <w:ilvl w:val="0"/>
          <w:numId w:val="51"/>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los pagos se efectuaron exclusivamente para los fines especificados en el Convenio de financiamiento y conforme con sus términos y condiciones;</w:t>
      </w:r>
    </w:p>
    <w:p w:rsidR="005B1412" w:rsidRPr="00E77694" w:rsidRDefault="005B1412" w:rsidP="00EF765B">
      <w:pPr>
        <w:pStyle w:val="ListParagraph"/>
        <w:numPr>
          <w:ilvl w:val="0"/>
          <w:numId w:val="51"/>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los bienes y servicios financiados con esos pagos fueron apropiados para esos fines y el costo así como las condiciones de la compra, fueron razonables; y</w:t>
      </w:r>
    </w:p>
    <w:p w:rsidR="005B1412" w:rsidRPr="00E77694" w:rsidRDefault="005B1412" w:rsidP="00EF765B">
      <w:pPr>
        <w:pStyle w:val="ListParagraph"/>
        <w:numPr>
          <w:ilvl w:val="0"/>
          <w:numId w:val="51"/>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la documentación que respalda los gastos se encuentra disponible para la revisión del Banco, auditores u otros consultores contratados para llevar a cabo un revisión detallada de los pagos efectuados.</w:t>
      </w:r>
    </w:p>
    <w:p w:rsidR="005B1412" w:rsidRPr="00E77694" w:rsidRDefault="005B1412" w:rsidP="00EF765B">
      <w:pPr>
        <w:pStyle w:val="ListParagraph"/>
        <w:numPr>
          <w:ilvl w:val="0"/>
          <w:numId w:val="51"/>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los bienes y servicios financiados con esos pagos fueron apropiados para esos fines y su adquisición se efectuó con los procedimientos previamente acordados con el Banco.</w:t>
      </w:r>
    </w:p>
    <w:p w:rsidR="005B1412" w:rsidRPr="00E00B40" w:rsidRDefault="005B1412" w:rsidP="00EF765B">
      <w:pPr>
        <w:pStyle w:val="ListParagraph"/>
        <w:numPr>
          <w:ilvl w:val="1"/>
          <w:numId w:val="61"/>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 xml:space="preserve">Estado de Ejecución de </w:t>
      </w:r>
      <w:r w:rsidR="00011AD6" w:rsidRPr="00E77694">
        <w:rPr>
          <w:rFonts w:asciiTheme="minorHAnsi" w:hAnsiTheme="minorHAnsi" w:cstheme="minorHAnsi"/>
          <w:sz w:val="20"/>
          <w:szCs w:val="20"/>
        </w:rPr>
        <w:t>Pro</w:t>
      </w:r>
      <w:r w:rsidR="00011AD6">
        <w:rPr>
          <w:rFonts w:asciiTheme="minorHAnsi" w:hAnsiTheme="minorHAnsi" w:cstheme="minorHAnsi"/>
          <w:sz w:val="20"/>
          <w:szCs w:val="20"/>
        </w:rPr>
        <w:t>yecto</w:t>
      </w:r>
      <w:r w:rsidR="00011AD6" w:rsidRPr="00E77694">
        <w:rPr>
          <w:rFonts w:asciiTheme="minorHAnsi" w:hAnsiTheme="minorHAnsi" w:cstheme="minorHAnsi"/>
          <w:sz w:val="20"/>
          <w:szCs w:val="20"/>
        </w:rPr>
        <w:t xml:space="preserve"> </w:t>
      </w:r>
      <w:r w:rsidRPr="00E77694">
        <w:rPr>
          <w:rFonts w:asciiTheme="minorHAnsi" w:hAnsiTheme="minorHAnsi" w:cstheme="minorHAnsi"/>
          <w:sz w:val="20"/>
          <w:szCs w:val="20"/>
        </w:rPr>
        <w:t>(</w:t>
      </w:r>
      <w:r w:rsidRPr="00E00B40">
        <w:rPr>
          <w:rFonts w:asciiTheme="minorHAnsi" w:hAnsiTheme="minorHAnsi" w:cstheme="minorHAnsi"/>
          <w:sz w:val="20"/>
          <w:szCs w:val="20"/>
        </w:rPr>
        <w:t xml:space="preserve">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.2.4).</w:t>
      </w:r>
    </w:p>
    <w:p w:rsidR="005B1412" w:rsidRPr="00E00B40" w:rsidRDefault="005B1412" w:rsidP="00EF765B">
      <w:pPr>
        <w:pStyle w:val="ListParagraph"/>
        <w:numPr>
          <w:ilvl w:val="1"/>
          <w:numId w:val="61"/>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 xml:space="preserve">Conciliación de los recursos del Banco y el estado de cuenta o extracto bancario donde se evidencia el saldo reportado </w:t>
      </w:r>
      <w:r w:rsidRPr="00E00B40">
        <w:rPr>
          <w:rFonts w:asciiTheme="minorHAnsi" w:hAnsiTheme="minorHAnsi" w:cstheme="minorHAnsi"/>
          <w:sz w:val="20"/>
          <w:szCs w:val="20"/>
        </w:rPr>
        <w:t xml:space="preserve">en la conciliación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w:t>
      </w:r>
      <w:r w:rsidR="00E00B40" w:rsidRPr="00E00B40">
        <w:rPr>
          <w:rFonts w:asciiTheme="minorHAnsi" w:hAnsiTheme="minorHAnsi" w:cstheme="minorHAnsi"/>
          <w:sz w:val="20"/>
          <w:szCs w:val="20"/>
        </w:rPr>
        <w:t>5</w:t>
      </w:r>
      <w:r w:rsidRPr="00E00B40">
        <w:rPr>
          <w:rFonts w:asciiTheme="minorHAnsi" w:hAnsiTheme="minorHAnsi" w:cstheme="minorHAnsi"/>
          <w:sz w:val="20"/>
          <w:szCs w:val="20"/>
        </w:rPr>
        <w:t>).</w:t>
      </w:r>
    </w:p>
    <w:p w:rsidR="005B1412" w:rsidRPr="00E00B40" w:rsidRDefault="005B1412" w:rsidP="00EF765B">
      <w:pPr>
        <w:pStyle w:val="ListParagraph"/>
        <w:numPr>
          <w:ilvl w:val="1"/>
          <w:numId w:val="61"/>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00B40">
        <w:rPr>
          <w:rFonts w:asciiTheme="minorHAnsi" w:hAnsiTheme="minorHAnsi" w:cstheme="minorHAnsi"/>
          <w:sz w:val="20"/>
          <w:szCs w:val="20"/>
        </w:rPr>
        <w:t xml:space="preserve">Estado de Gastos o Pagos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.2.6).</w:t>
      </w:r>
    </w:p>
    <w:p w:rsidR="005B1412" w:rsidRPr="00E77694" w:rsidRDefault="005B1412" w:rsidP="00EF765B">
      <w:pPr>
        <w:pStyle w:val="ListParagraph"/>
        <w:numPr>
          <w:ilvl w:val="1"/>
          <w:numId w:val="61"/>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Formulario de Conciliación del SICO</w:t>
      </w:r>
      <w:r w:rsidR="00E00B40">
        <w:rPr>
          <w:rFonts w:asciiTheme="minorHAnsi" w:hAnsiTheme="minorHAnsi" w:cstheme="minorHAnsi"/>
          <w:sz w:val="20"/>
          <w:szCs w:val="20"/>
        </w:rPr>
        <w:t xml:space="preserve"> (Formulario 13.3.1)</w:t>
      </w:r>
    </w:p>
    <w:p w:rsidR="005B1412" w:rsidRPr="00E77694" w:rsidRDefault="005B1412" w:rsidP="007A5072">
      <w:pPr>
        <w:autoSpaceDE w:val="0"/>
        <w:autoSpaceDN w:val="0"/>
        <w:adjustRightInd w:val="0"/>
        <w:spacing w:after="0" w:line="360" w:lineRule="auto"/>
        <w:rPr>
          <w:rFonts w:asciiTheme="minorHAnsi" w:hAnsiTheme="minorHAnsi" w:cstheme="minorHAnsi"/>
          <w:b/>
          <w:bCs/>
          <w:color w:val="0000CC"/>
          <w:sz w:val="20"/>
          <w:szCs w:val="20"/>
          <w:highlight w:val="green"/>
        </w:rPr>
      </w:pPr>
    </w:p>
    <w:p w:rsidR="005B1412" w:rsidRPr="00E77694" w:rsidRDefault="005B1412" w:rsidP="007A5072">
      <w:pPr>
        <w:autoSpaceDE w:val="0"/>
        <w:autoSpaceDN w:val="0"/>
        <w:adjustRightInd w:val="0"/>
        <w:spacing w:after="0" w:line="360" w:lineRule="auto"/>
        <w:rPr>
          <w:rFonts w:asciiTheme="minorHAnsi" w:hAnsiTheme="minorHAnsi" w:cstheme="minorHAnsi"/>
          <w:b/>
          <w:bCs/>
          <w:sz w:val="20"/>
          <w:szCs w:val="20"/>
        </w:rPr>
      </w:pPr>
      <w:r w:rsidRPr="00E77694">
        <w:rPr>
          <w:rFonts w:asciiTheme="minorHAnsi" w:hAnsiTheme="minorHAnsi" w:cstheme="minorHAnsi"/>
          <w:b/>
          <w:sz w:val="20"/>
          <w:szCs w:val="20"/>
        </w:rPr>
        <w:t xml:space="preserve">Documentación Opcional </w:t>
      </w:r>
    </w:p>
    <w:p w:rsidR="005B1412" w:rsidRPr="00E77694" w:rsidRDefault="005B1412" w:rsidP="007A5072">
      <w:pPr>
        <w:autoSpaceDE w:val="0"/>
        <w:autoSpaceDN w:val="0"/>
        <w:adjustRightInd w:val="0"/>
        <w:spacing w:after="0" w:line="360" w:lineRule="auto"/>
        <w:ind w:firstLine="567"/>
        <w:rPr>
          <w:rFonts w:asciiTheme="minorHAnsi" w:hAnsiTheme="minorHAnsi" w:cstheme="minorHAnsi"/>
          <w:sz w:val="20"/>
          <w:szCs w:val="20"/>
        </w:rPr>
      </w:pPr>
      <w:r w:rsidRPr="00E77694">
        <w:rPr>
          <w:rFonts w:asciiTheme="minorHAnsi" w:hAnsiTheme="minorHAnsi" w:cstheme="minorHAnsi"/>
          <w:sz w:val="20"/>
          <w:szCs w:val="20"/>
        </w:rPr>
        <w:t>El Banco podrá solicitar complementariamente los siguientes informes:</w:t>
      </w:r>
    </w:p>
    <w:p w:rsidR="005B1412" w:rsidRPr="00E77694" w:rsidRDefault="005B1412" w:rsidP="00EF765B">
      <w:pPr>
        <w:pStyle w:val="ListParagraph"/>
        <w:numPr>
          <w:ilvl w:val="1"/>
          <w:numId w:val="65"/>
        </w:numPr>
        <w:tabs>
          <w:tab w:val="left" w:pos="709"/>
        </w:tabs>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Resumen de contratos y/o contratos individuales.</w:t>
      </w:r>
    </w:p>
    <w:p w:rsidR="005B1412" w:rsidRPr="00E77694" w:rsidRDefault="005B1412" w:rsidP="00EF765B">
      <w:pPr>
        <w:pStyle w:val="ListParagraph"/>
        <w:numPr>
          <w:ilvl w:val="1"/>
          <w:numId w:val="65"/>
        </w:numPr>
        <w:tabs>
          <w:tab w:val="left" w:pos="709"/>
        </w:tabs>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Otros acordados.</w:t>
      </w:r>
      <w:bookmarkStart w:id="301" w:name="_Toc270942836"/>
      <w:bookmarkStart w:id="302" w:name="_Toc270943350"/>
      <w:bookmarkStart w:id="303" w:name="_Toc270943830"/>
      <w:bookmarkStart w:id="304" w:name="_Toc273090766"/>
      <w:bookmarkStart w:id="305" w:name="_Toc274924860"/>
      <w:bookmarkStart w:id="306" w:name="_Toc274925960"/>
      <w:bookmarkEnd w:id="292"/>
      <w:bookmarkEnd w:id="293"/>
      <w:bookmarkEnd w:id="294"/>
      <w:bookmarkEnd w:id="295"/>
      <w:bookmarkEnd w:id="296"/>
      <w:bookmarkEnd w:id="297"/>
    </w:p>
    <w:p w:rsidR="005B1412" w:rsidRPr="00E77694" w:rsidRDefault="005B1412" w:rsidP="007A5072">
      <w:pPr>
        <w:pStyle w:val="ListParagraph"/>
        <w:tabs>
          <w:tab w:val="left" w:pos="709"/>
        </w:tabs>
        <w:autoSpaceDE w:val="0"/>
        <w:autoSpaceDN w:val="0"/>
        <w:adjustRightInd w:val="0"/>
        <w:spacing w:after="0" w:line="360" w:lineRule="auto"/>
        <w:ind w:left="1134"/>
        <w:jc w:val="both"/>
        <w:rPr>
          <w:rFonts w:asciiTheme="minorHAnsi" w:hAnsiTheme="minorHAnsi" w:cstheme="minorHAnsi"/>
          <w:sz w:val="20"/>
          <w:szCs w:val="20"/>
        </w:rPr>
      </w:pPr>
    </w:p>
    <w:p w:rsidR="005B1412" w:rsidRPr="00024F64" w:rsidRDefault="00553123" w:rsidP="00024F64">
      <w:pPr>
        <w:spacing w:after="0" w:line="360" w:lineRule="auto"/>
        <w:jc w:val="both"/>
        <w:outlineLvl w:val="1"/>
        <w:rPr>
          <w:rFonts w:asciiTheme="minorHAnsi" w:hAnsiTheme="minorHAnsi" w:cstheme="minorHAnsi"/>
          <w:sz w:val="20"/>
          <w:szCs w:val="20"/>
        </w:rPr>
      </w:pPr>
      <w:bookmarkStart w:id="307" w:name="_Toc445321558"/>
      <w:bookmarkStart w:id="308" w:name="_Toc495681083"/>
      <w:r>
        <w:rPr>
          <w:rFonts w:asciiTheme="minorHAnsi" w:hAnsiTheme="minorHAnsi" w:cstheme="minorHAnsi"/>
          <w:b/>
          <w:sz w:val="20"/>
          <w:szCs w:val="20"/>
        </w:rPr>
        <w:t>8</w:t>
      </w:r>
      <w:r w:rsidR="00F27D63">
        <w:rPr>
          <w:rFonts w:asciiTheme="minorHAnsi" w:hAnsiTheme="minorHAnsi" w:cstheme="minorHAnsi"/>
          <w:b/>
          <w:sz w:val="20"/>
          <w:szCs w:val="20"/>
        </w:rPr>
        <w:t>.</w:t>
      </w:r>
      <w:r>
        <w:rPr>
          <w:rFonts w:asciiTheme="minorHAnsi" w:hAnsiTheme="minorHAnsi" w:cstheme="minorHAnsi"/>
          <w:b/>
          <w:sz w:val="20"/>
          <w:szCs w:val="20"/>
        </w:rPr>
        <w:t>16</w:t>
      </w:r>
      <w:r w:rsidR="00F27D63">
        <w:rPr>
          <w:rFonts w:asciiTheme="minorHAnsi" w:hAnsiTheme="minorHAnsi" w:cstheme="minorHAnsi"/>
          <w:b/>
          <w:sz w:val="20"/>
          <w:szCs w:val="20"/>
        </w:rPr>
        <w:t xml:space="preserve">.2 </w:t>
      </w:r>
      <w:r w:rsidR="005B1412" w:rsidRPr="00024F64">
        <w:rPr>
          <w:rFonts w:asciiTheme="minorHAnsi" w:hAnsiTheme="minorHAnsi" w:cstheme="minorHAnsi"/>
          <w:b/>
          <w:sz w:val="20"/>
          <w:szCs w:val="20"/>
        </w:rPr>
        <w:t xml:space="preserve">DOCUMENTACIÓN DE RESPALDO PARA LA RENDICIÓN DE CUENTAS – FONDOS </w:t>
      </w:r>
      <w:bookmarkEnd w:id="307"/>
      <w:r w:rsidR="00011AD6">
        <w:rPr>
          <w:rFonts w:asciiTheme="minorHAnsi" w:hAnsiTheme="minorHAnsi" w:cstheme="minorHAnsi"/>
          <w:b/>
          <w:sz w:val="20"/>
          <w:szCs w:val="20"/>
        </w:rPr>
        <w:t>CAF</w:t>
      </w:r>
      <w:bookmarkEnd w:id="308"/>
    </w:p>
    <w:p w:rsidR="005B1412" w:rsidRPr="00E77694" w:rsidRDefault="005B1412" w:rsidP="007A5072">
      <w:pPr>
        <w:pStyle w:val="ListParagraph"/>
        <w:spacing w:after="0" w:line="360" w:lineRule="auto"/>
        <w:ind w:left="851"/>
        <w:jc w:val="both"/>
        <w:rPr>
          <w:rFonts w:asciiTheme="minorHAnsi" w:hAnsiTheme="minorHAnsi" w:cstheme="minorHAnsi"/>
          <w:color w:val="0000CC"/>
          <w:sz w:val="20"/>
          <w:szCs w:val="20"/>
        </w:rPr>
      </w:pPr>
    </w:p>
    <w:p w:rsidR="005B1412" w:rsidRPr="00E77694" w:rsidRDefault="005B1412" w:rsidP="00EF765B">
      <w:pPr>
        <w:pStyle w:val="ListParagraph"/>
        <w:numPr>
          <w:ilvl w:val="0"/>
          <w:numId w:val="72"/>
        </w:numPr>
        <w:shd w:val="clear" w:color="auto" w:fill="FFFFFF" w:themeFill="background1"/>
        <w:autoSpaceDE w:val="0"/>
        <w:autoSpaceDN w:val="0"/>
        <w:adjustRightInd w:val="0"/>
        <w:spacing w:after="0" w:line="360" w:lineRule="auto"/>
        <w:ind w:left="1134" w:hanging="425"/>
        <w:jc w:val="both"/>
        <w:rPr>
          <w:rFonts w:asciiTheme="minorHAnsi" w:hAnsiTheme="minorHAnsi" w:cstheme="minorHAnsi"/>
          <w:sz w:val="20"/>
          <w:szCs w:val="20"/>
        </w:rPr>
      </w:pPr>
      <w:r w:rsidRPr="00E77694">
        <w:rPr>
          <w:rFonts w:asciiTheme="minorHAnsi" w:hAnsiTheme="minorHAnsi" w:cstheme="minorHAnsi"/>
          <w:sz w:val="20"/>
          <w:szCs w:val="20"/>
        </w:rPr>
        <w:t xml:space="preserve">Solicitud de Desembolsos/Presentación de Rendición de Cuentas – </w:t>
      </w:r>
      <w:r w:rsidRPr="00DC1521">
        <w:rPr>
          <w:rFonts w:asciiTheme="minorHAnsi" w:hAnsiTheme="minorHAnsi" w:cstheme="minorHAnsi"/>
          <w:sz w:val="20"/>
          <w:szCs w:val="20"/>
        </w:rPr>
        <w:t xml:space="preserve">Fondos </w:t>
      </w:r>
      <w:r w:rsidR="00011AD6">
        <w:rPr>
          <w:rFonts w:asciiTheme="minorHAnsi" w:hAnsiTheme="minorHAnsi" w:cstheme="minorHAnsi"/>
          <w:sz w:val="20"/>
          <w:szCs w:val="20"/>
        </w:rPr>
        <w:t xml:space="preserve">CAF </w:t>
      </w:r>
      <w:r w:rsidRPr="00E77694">
        <w:rPr>
          <w:rFonts w:asciiTheme="minorHAnsi" w:hAnsiTheme="minorHAnsi" w:cstheme="minorHAnsi"/>
          <w:sz w:val="20"/>
          <w:szCs w:val="20"/>
        </w:rPr>
        <w:t>(</w:t>
      </w:r>
      <w:r w:rsidRPr="00E00B40">
        <w:rPr>
          <w:rFonts w:asciiTheme="minorHAnsi" w:hAnsiTheme="minorHAnsi" w:cstheme="minorHAnsi"/>
          <w:sz w:val="20"/>
          <w:szCs w:val="20"/>
        </w:rPr>
        <w:t xml:space="preserve">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.2.1)</w:t>
      </w:r>
      <w:r w:rsidRPr="00E77694">
        <w:rPr>
          <w:rFonts w:asciiTheme="minorHAnsi" w:hAnsiTheme="minorHAnsi" w:cstheme="minorHAnsi"/>
          <w:sz w:val="20"/>
          <w:szCs w:val="20"/>
        </w:rPr>
        <w:t xml:space="preserve"> donde </w:t>
      </w:r>
      <w:r w:rsidR="005A3943">
        <w:rPr>
          <w:rFonts w:asciiTheme="minorHAnsi" w:hAnsiTheme="minorHAnsi" w:cstheme="minorHAnsi"/>
          <w:sz w:val="20"/>
          <w:szCs w:val="20"/>
        </w:rPr>
        <w:t>el OE</w:t>
      </w:r>
      <w:r w:rsidR="00011AD6" w:rsidRPr="00E77694">
        <w:rPr>
          <w:rFonts w:asciiTheme="minorHAnsi" w:hAnsiTheme="minorHAnsi" w:cstheme="minorHAnsi"/>
          <w:sz w:val="20"/>
          <w:szCs w:val="20"/>
        </w:rPr>
        <w:t xml:space="preserve"> </w:t>
      </w:r>
      <w:r w:rsidRPr="00E77694">
        <w:rPr>
          <w:rFonts w:asciiTheme="minorHAnsi" w:hAnsiTheme="minorHAnsi" w:cstheme="minorHAnsi"/>
          <w:sz w:val="20"/>
          <w:szCs w:val="20"/>
        </w:rPr>
        <w:t>certifique las siguientes afirmaciones:</w:t>
      </w:r>
    </w:p>
    <w:p w:rsidR="005B1412" w:rsidRPr="00E77694" w:rsidRDefault="005B1412" w:rsidP="00EF765B">
      <w:pPr>
        <w:pStyle w:val="ListParagraph"/>
        <w:numPr>
          <w:ilvl w:val="0"/>
          <w:numId w:val="73"/>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los pagos se efectuaron exclusivamente para los fines especificados en el Convenio de financiamiento y conforme con sus términos y condiciones;</w:t>
      </w:r>
    </w:p>
    <w:p w:rsidR="005B1412" w:rsidRPr="00E77694" w:rsidRDefault="005B1412" w:rsidP="00EF765B">
      <w:pPr>
        <w:pStyle w:val="ListParagraph"/>
        <w:numPr>
          <w:ilvl w:val="0"/>
          <w:numId w:val="73"/>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los bienes y servicios financiados con esos pagos fueron apropiados para esos fines y el costo así como las condiciones de la compra, fueron razonables; y</w:t>
      </w:r>
    </w:p>
    <w:p w:rsidR="005B1412" w:rsidRPr="00E77694" w:rsidRDefault="005B1412" w:rsidP="00EF765B">
      <w:pPr>
        <w:pStyle w:val="ListParagraph"/>
        <w:numPr>
          <w:ilvl w:val="0"/>
          <w:numId w:val="73"/>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que la documentación que respalda los gastos se encuentra disponible para la revisión del Banco, auditores u otros consultores contratados para llevar a cabo un revisión detallada de los pagos efectuados.</w:t>
      </w:r>
    </w:p>
    <w:p w:rsidR="005B1412" w:rsidRPr="00E77694" w:rsidRDefault="005B1412" w:rsidP="00EF765B">
      <w:pPr>
        <w:pStyle w:val="ListParagraph"/>
        <w:numPr>
          <w:ilvl w:val="0"/>
          <w:numId w:val="73"/>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lastRenderedPageBreak/>
        <w:t>que los bienes y servicios financiados con esos pagos fueron apropiados para esos fines y su adquisición se efectuó con los procedimientos previamente acordados con el Banco.</w:t>
      </w:r>
    </w:p>
    <w:p w:rsidR="005B1412" w:rsidRPr="00E00B40" w:rsidRDefault="005B1412" w:rsidP="00EF765B">
      <w:pPr>
        <w:pStyle w:val="ListParagraph"/>
        <w:numPr>
          <w:ilvl w:val="0"/>
          <w:numId w:val="72"/>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00B40">
        <w:rPr>
          <w:rFonts w:asciiTheme="minorHAnsi" w:hAnsiTheme="minorHAnsi" w:cstheme="minorHAnsi"/>
          <w:sz w:val="20"/>
          <w:szCs w:val="20"/>
        </w:rPr>
        <w:t xml:space="preserve">Estado de Ejecución de Programa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.2.4).</w:t>
      </w:r>
    </w:p>
    <w:p w:rsidR="005B1412" w:rsidRPr="00E00B40" w:rsidRDefault="005B1412" w:rsidP="00EF765B">
      <w:pPr>
        <w:pStyle w:val="ListParagraph"/>
        <w:numPr>
          <w:ilvl w:val="0"/>
          <w:numId w:val="72"/>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00B40">
        <w:rPr>
          <w:rFonts w:asciiTheme="minorHAnsi" w:hAnsiTheme="minorHAnsi" w:cstheme="minorHAnsi"/>
          <w:sz w:val="20"/>
          <w:szCs w:val="20"/>
        </w:rPr>
        <w:t xml:space="preserve">Conciliación de los recursos del Banco y el estado de cuenta o extracto bancario donde se evidencia el saldo reportado en la conciliación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w:t>
      </w:r>
      <w:r w:rsidR="00E00B40" w:rsidRPr="00E00B40">
        <w:rPr>
          <w:rFonts w:asciiTheme="minorHAnsi" w:hAnsiTheme="minorHAnsi" w:cstheme="minorHAnsi"/>
          <w:sz w:val="20"/>
          <w:szCs w:val="20"/>
        </w:rPr>
        <w:t>5</w:t>
      </w:r>
      <w:r w:rsidRPr="00E00B40">
        <w:rPr>
          <w:rFonts w:asciiTheme="minorHAnsi" w:hAnsiTheme="minorHAnsi" w:cstheme="minorHAnsi"/>
          <w:sz w:val="20"/>
          <w:szCs w:val="20"/>
        </w:rPr>
        <w:t>).</w:t>
      </w:r>
    </w:p>
    <w:p w:rsidR="005B1412" w:rsidRPr="00E00B40" w:rsidRDefault="005B1412" w:rsidP="00EF765B">
      <w:pPr>
        <w:pStyle w:val="ListParagraph"/>
        <w:numPr>
          <w:ilvl w:val="0"/>
          <w:numId w:val="72"/>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00B40">
        <w:rPr>
          <w:rFonts w:asciiTheme="minorHAnsi" w:hAnsiTheme="minorHAnsi" w:cstheme="minorHAnsi"/>
          <w:sz w:val="20"/>
          <w:szCs w:val="20"/>
        </w:rPr>
        <w:t xml:space="preserve">Estado de Gastos o Pagos (Formulario </w:t>
      </w:r>
      <w:r w:rsidR="00E00B40" w:rsidRPr="00E00B40">
        <w:rPr>
          <w:rFonts w:asciiTheme="minorHAnsi" w:hAnsiTheme="minorHAnsi" w:cstheme="minorHAnsi"/>
          <w:sz w:val="20"/>
          <w:szCs w:val="20"/>
        </w:rPr>
        <w:t>13</w:t>
      </w:r>
      <w:r w:rsidRPr="00E00B40">
        <w:rPr>
          <w:rFonts w:asciiTheme="minorHAnsi" w:hAnsiTheme="minorHAnsi" w:cstheme="minorHAnsi"/>
          <w:sz w:val="20"/>
          <w:szCs w:val="20"/>
        </w:rPr>
        <w:t>.2.6).</w:t>
      </w:r>
    </w:p>
    <w:p w:rsidR="005B1412" w:rsidRPr="00E00B40" w:rsidRDefault="005B1412" w:rsidP="00EF765B">
      <w:pPr>
        <w:pStyle w:val="ListParagraph"/>
        <w:numPr>
          <w:ilvl w:val="0"/>
          <w:numId w:val="72"/>
        </w:numPr>
        <w:shd w:val="clear" w:color="auto" w:fill="FFFFFF" w:themeFill="background1"/>
        <w:autoSpaceDE w:val="0"/>
        <w:autoSpaceDN w:val="0"/>
        <w:adjustRightInd w:val="0"/>
        <w:spacing w:after="0" w:line="360" w:lineRule="auto"/>
        <w:jc w:val="both"/>
        <w:rPr>
          <w:rFonts w:asciiTheme="minorHAnsi" w:hAnsiTheme="minorHAnsi" w:cstheme="minorHAnsi"/>
          <w:sz w:val="20"/>
          <w:szCs w:val="20"/>
        </w:rPr>
      </w:pPr>
      <w:r w:rsidRPr="00E00B40">
        <w:rPr>
          <w:rFonts w:asciiTheme="minorHAnsi" w:hAnsiTheme="minorHAnsi" w:cstheme="minorHAnsi"/>
          <w:sz w:val="20"/>
          <w:szCs w:val="20"/>
        </w:rPr>
        <w:t>Formulario de Conciliación del SICO</w:t>
      </w:r>
      <w:r w:rsidR="00E00B40" w:rsidRPr="00E00B40">
        <w:rPr>
          <w:rFonts w:asciiTheme="minorHAnsi" w:hAnsiTheme="minorHAnsi" w:cstheme="minorHAnsi"/>
          <w:sz w:val="20"/>
          <w:szCs w:val="20"/>
        </w:rPr>
        <w:t xml:space="preserve"> (Formulario 13.3.1)</w:t>
      </w:r>
    </w:p>
    <w:p w:rsidR="005B1412" w:rsidRPr="00E77694" w:rsidRDefault="005B1412" w:rsidP="007A5072">
      <w:pPr>
        <w:pStyle w:val="ListParagraph"/>
        <w:spacing w:after="0" w:line="360" w:lineRule="auto"/>
        <w:ind w:left="851"/>
        <w:jc w:val="both"/>
        <w:rPr>
          <w:rFonts w:asciiTheme="minorHAnsi" w:hAnsiTheme="minorHAnsi" w:cstheme="minorHAnsi"/>
          <w:color w:val="0000CC"/>
          <w:sz w:val="20"/>
          <w:szCs w:val="20"/>
        </w:rPr>
      </w:pPr>
    </w:p>
    <w:p w:rsidR="005B1412" w:rsidRPr="00E77694" w:rsidRDefault="005B1412" w:rsidP="007A5072">
      <w:pPr>
        <w:pStyle w:val="ListParagraph"/>
        <w:spacing w:after="0" w:line="360" w:lineRule="auto"/>
        <w:ind w:left="851"/>
        <w:jc w:val="both"/>
        <w:rPr>
          <w:rFonts w:asciiTheme="minorHAnsi" w:hAnsiTheme="minorHAnsi" w:cstheme="minorHAnsi"/>
          <w:color w:val="0000CC"/>
          <w:sz w:val="20"/>
          <w:szCs w:val="20"/>
        </w:rPr>
      </w:pPr>
    </w:p>
    <w:p w:rsidR="005B1412" w:rsidRPr="00E77694" w:rsidRDefault="005B1412" w:rsidP="007A5072">
      <w:pPr>
        <w:autoSpaceDE w:val="0"/>
        <w:autoSpaceDN w:val="0"/>
        <w:adjustRightInd w:val="0"/>
        <w:spacing w:after="0" w:line="360" w:lineRule="auto"/>
        <w:rPr>
          <w:rFonts w:asciiTheme="minorHAnsi" w:hAnsiTheme="minorHAnsi" w:cstheme="minorHAnsi"/>
          <w:b/>
          <w:bCs/>
          <w:sz w:val="20"/>
          <w:szCs w:val="20"/>
        </w:rPr>
      </w:pPr>
      <w:r w:rsidRPr="00E77694">
        <w:rPr>
          <w:rFonts w:asciiTheme="minorHAnsi" w:hAnsiTheme="minorHAnsi" w:cstheme="minorHAnsi"/>
          <w:b/>
          <w:sz w:val="20"/>
          <w:szCs w:val="20"/>
        </w:rPr>
        <w:t xml:space="preserve">Documentación Opcional </w:t>
      </w:r>
    </w:p>
    <w:p w:rsidR="005B1412" w:rsidRPr="00E77694" w:rsidRDefault="005B1412" w:rsidP="007A5072">
      <w:pPr>
        <w:autoSpaceDE w:val="0"/>
        <w:autoSpaceDN w:val="0"/>
        <w:adjustRightInd w:val="0"/>
        <w:spacing w:after="0" w:line="360" w:lineRule="auto"/>
        <w:ind w:firstLine="567"/>
        <w:rPr>
          <w:rFonts w:asciiTheme="minorHAnsi" w:hAnsiTheme="minorHAnsi" w:cstheme="minorHAnsi"/>
          <w:sz w:val="20"/>
          <w:szCs w:val="20"/>
        </w:rPr>
      </w:pPr>
      <w:r w:rsidRPr="00E77694">
        <w:rPr>
          <w:rFonts w:asciiTheme="minorHAnsi" w:hAnsiTheme="minorHAnsi" w:cstheme="minorHAnsi"/>
          <w:sz w:val="20"/>
          <w:szCs w:val="20"/>
        </w:rPr>
        <w:t xml:space="preserve">La </w:t>
      </w:r>
      <w:r w:rsidR="00011AD6">
        <w:rPr>
          <w:rFonts w:asciiTheme="minorHAnsi" w:hAnsiTheme="minorHAnsi" w:cstheme="minorHAnsi"/>
          <w:sz w:val="20"/>
          <w:szCs w:val="20"/>
        </w:rPr>
        <w:t>CAF</w:t>
      </w:r>
      <w:r w:rsidRPr="00E77694">
        <w:rPr>
          <w:rFonts w:asciiTheme="minorHAnsi" w:hAnsiTheme="minorHAnsi" w:cstheme="minorHAnsi"/>
          <w:sz w:val="20"/>
          <w:szCs w:val="20"/>
        </w:rPr>
        <w:t xml:space="preserve"> podrá solicitar complementariamente los siguientes informes:</w:t>
      </w:r>
    </w:p>
    <w:p w:rsidR="005B1412" w:rsidRPr="00E77694" w:rsidRDefault="005B1412" w:rsidP="00EF765B">
      <w:pPr>
        <w:pStyle w:val="ListParagraph"/>
        <w:numPr>
          <w:ilvl w:val="0"/>
          <w:numId w:val="74"/>
        </w:numPr>
        <w:tabs>
          <w:tab w:val="left" w:pos="709"/>
        </w:tabs>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Resumen de contratos y/o contratos individuales.</w:t>
      </w:r>
    </w:p>
    <w:p w:rsidR="005B1412" w:rsidRPr="00024F64" w:rsidRDefault="005B1412" w:rsidP="00EF765B">
      <w:pPr>
        <w:pStyle w:val="ListParagraph"/>
        <w:numPr>
          <w:ilvl w:val="0"/>
          <w:numId w:val="74"/>
        </w:numPr>
        <w:tabs>
          <w:tab w:val="left" w:pos="709"/>
        </w:tabs>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Otros acordados.</w:t>
      </w:r>
    </w:p>
    <w:p w:rsidR="005B1412" w:rsidRPr="00E77694" w:rsidRDefault="005B1412" w:rsidP="007A5072">
      <w:pPr>
        <w:pStyle w:val="ListParagraph"/>
        <w:spacing w:after="0" w:line="360" w:lineRule="auto"/>
        <w:ind w:left="851"/>
        <w:jc w:val="both"/>
        <w:rPr>
          <w:rFonts w:asciiTheme="minorHAnsi" w:hAnsiTheme="minorHAnsi" w:cstheme="minorHAnsi"/>
          <w:color w:val="0000CC"/>
          <w:sz w:val="20"/>
          <w:szCs w:val="20"/>
        </w:rPr>
      </w:pPr>
    </w:p>
    <w:p w:rsidR="00F27D63" w:rsidRDefault="00F27D63">
      <w:pPr>
        <w:rPr>
          <w:rFonts w:asciiTheme="minorHAnsi" w:hAnsiTheme="minorHAnsi" w:cstheme="minorHAnsi"/>
          <w:b/>
          <w:sz w:val="20"/>
          <w:szCs w:val="20"/>
        </w:rPr>
      </w:pPr>
      <w:bookmarkStart w:id="309" w:name="CONTABILIDAD_3_9"/>
      <w:bookmarkStart w:id="310" w:name="_Toc445321559"/>
      <w:r>
        <w:rPr>
          <w:rFonts w:asciiTheme="minorHAnsi" w:hAnsiTheme="minorHAnsi" w:cstheme="minorHAnsi"/>
          <w:b/>
          <w:sz w:val="20"/>
          <w:szCs w:val="20"/>
        </w:rPr>
        <w:br w:type="page"/>
      </w: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11" w:name="_Toc495681084"/>
      <w:r>
        <w:rPr>
          <w:rFonts w:asciiTheme="minorHAnsi" w:hAnsiTheme="minorHAnsi" w:cstheme="minorHAnsi"/>
          <w:b/>
          <w:sz w:val="20"/>
          <w:szCs w:val="20"/>
        </w:rPr>
        <w:lastRenderedPageBreak/>
        <w:t xml:space="preserve">CAPITULO IX: </w:t>
      </w:r>
      <w:r w:rsidR="005B1412" w:rsidRPr="00024F64">
        <w:rPr>
          <w:rFonts w:asciiTheme="minorHAnsi" w:hAnsiTheme="minorHAnsi" w:cstheme="minorHAnsi"/>
          <w:b/>
          <w:sz w:val="20"/>
          <w:szCs w:val="20"/>
        </w:rPr>
        <w:t>CONTABILIDAD</w:t>
      </w:r>
      <w:bookmarkEnd w:id="301"/>
      <w:bookmarkEnd w:id="302"/>
      <w:bookmarkEnd w:id="303"/>
      <w:bookmarkEnd w:id="304"/>
      <w:bookmarkEnd w:id="305"/>
      <w:bookmarkEnd w:id="306"/>
      <w:bookmarkEnd w:id="309"/>
      <w:bookmarkEnd w:id="310"/>
      <w:bookmarkEnd w:id="311"/>
    </w:p>
    <w:p w:rsidR="005B1412" w:rsidRPr="00E77694" w:rsidRDefault="005B1412" w:rsidP="007A5072">
      <w:pPr>
        <w:pStyle w:val="ListParagraph"/>
        <w:spacing w:after="0" w:line="360" w:lineRule="auto"/>
        <w:ind w:left="709"/>
        <w:jc w:val="both"/>
        <w:outlineLvl w:val="1"/>
        <w:rPr>
          <w:rFonts w:asciiTheme="minorHAnsi" w:hAnsiTheme="minorHAnsi" w:cstheme="minorHAnsi"/>
          <w:b/>
          <w:sz w:val="20"/>
          <w:szCs w:val="20"/>
        </w:rPr>
      </w:pPr>
      <w:r w:rsidRPr="00E77694">
        <w:rPr>
          <w:rFonts w:asciiTheme="minorHAnsi" w:hAnsiTheme="minorHAnsi" w:cstheme="minorHAnsi"/>
          <w:b/>
          <w:sz w:val="20"/>
          <w:szCs w:val="20"/>
        </w:rPr>
        <w:fldChar w:fldCharType="begin"/>
      </w:r>
      <w:r w:rsidRPr="00E77694">
        <w:rPr>
          <w:rFonts w:asciiTheme="minorHAnsi" w:hAnsiTheme="minorHAnsi" w:cstheme="minorHAnsi"/>
          <w:sz w:val="20"/>
          <w:szCs w:val="20"/>
        </w:rPr>
        <w:instrText xml:space="preserve"> XE "</w:instrText>
      </w:r>
      <w:r w:rsidRPr="00E77694">
        <w:rPr>
          <w:rFonts w:asciiTheme="minorHAnsi" w:hAnsiTheme="minorHAnsi" w:cstheme="minorHAnsi"/>
          <w:b/>
          <w:sz w:val="20"/>
          <w:szCs w:val="20"/>
        </w:rPr>
        <w:instrText>3.9 CONTABILIDAD</w:instrText>
      </w:r>
      <w:r w:rsidRPr="00E77694">
        <w:rPr>
          <w:rFonts w:asciiTheme="minorHAnsi" w:hAnsiTheme="minorHAnsi" w:cstheme="minorHAnsi"/>
          <w:sz w:val="20"/>
          <w:szCs w:val="20"/>
        </w:rPr>
        <w:instrText xml:space="preserve">" </w:instrText>
      </w:r>
      <w:r w:rsidRPr="00E77694">
        <w:rPr>
          <w:rFonts w:asciiTheme="minorHAnsi" w:hAnsiTheme="minorHAnsi" w:cstheme="minorHAnsi"/>
          <w:b/>
          <w:sz w:val="20"/>
          <w:szCs w:val="20"/>
        </w:rPr>
        <w:fldChar w:fldCharType="end"/>
      </w: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12" w:name="_Toc445321560"/>
      <w:bookmarkStart w:id="313" w:name="_Toc495681085"/>
      <w:bookmarkStart w:id="314" w:name="NORMAS_CONTABILIDAD_3_9_1"/>
      <w:r>
        <w:rPr>
          <w:rFonts w:asciiTheme="minorHAnsi" w:hAnsiTheme="minorHAnsi" w:cstheme="minorHAnsi"/>
          <w:b/>
          <w:sz w:val="20"/>
          <w:szCs w:val="20"/>
        </w:rPr>
        <w:t xml:space="preserve">9.1 </w:t>
      </w:r>
      <w:r w:rsidR="005B1412" w:rsidRPr="00024F64">
        <w:rPr>
          <w:rFonts w:asciiTheme="minorHAnsi" w:hAnsiTheme="minorHAnsi" w:cstheme="minorHAnsi"/>
          <w:b/>
          <w:sz w:val="20"/>
          <w:szCs w:val="20"/>
        </w:rPr>
        <w:t>NORMAS DE CONTABILIDAD</w:t>
      </w:r>
      <w:bookmarkEnd w:id="312"/>
      <w:bookmarkEnd w:id="313"/>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3.9.1 Normas de Contabilidad</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bookmarkEnd w:id="314"/>
    <w:p w:rsidR="005B1412" w:rsidRPr="00E77694" w:rsidRDefault="005B1412" w:rsidP="00DC1521">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Para la contabilización de la ejecución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se deberán aplicar los Principios de Contabilidad Generalmente Aceptados. </w:t>
      </w:r>
    </w:p>
    <w:p w:rsidR="005B1412" w:rsidRPr="00E77694" w:rsidRDefault="005B1412" w:rsidP="00DC1521">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deberá llevar contabilidad independiente en la moneda del convenio a través de un Sistema Informático.</w:t>
      </w:r>
    </w:p>
    <w:p w:rsidR="005B1412" w:rsidRPr="00E77694" w:rsidRDefault="005B1412" w:rsidP="007A5072">
      <w:pPr>
        <w:spacing w:after="0" w:line="360" w:lineRule="auto"/>
        <w:rPr>
          <w:rFonts w:asciiTheme="minorHAnsi" w:hAnsiTheme="minorHAnsi" w:cstheme="minorHAnsi"/>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15" w:name="REGISTRO_SIST_NAC_3_9_2"/>
      <w:bookmarkStart w:id="316" w:name="_Toc445321561"/>
      <w:bookmarkStart w:id="317" w:name="_Toc495681086"/>
      <w:r>
        <w:rPr>
          <w:rFonts w:asciiTheme="minorHAnsi" w:hAnsiTheme="minorHAnsi" w:cstheme="minorHAnsi"/>
          <w:b/>
          <w:sz w:val="20"/>
          <w:szCs w:val="20"/>
        </w:rPr>
        <w:t xml:space="preserve">9.2 </w:t>
      </w:r>
      <w:r w:rsidR="005B1412" w:rsidRPr="00024F64">
        <w:rPr>
          <w:rFonts w:asciiTheme="minorHAnsi" w:hAnsiTheme="minorHAnsi" w:cstheme="minorHAnsi"/>
          <w:b/>
          <w:sz w:val="20"/>
          <w:szCs w:val="20"/>
        </w:rPr>
        <w:t>REGISTRO EN EL SI</w:t>
      </w:r>
      <w:bookmarkEnd w:id="315"/>
      <w:r w:rsidR="005B1412" w:rsidRPr="00024F64">
        <w:rPr>
          <w:rFonts w:asciiTheme="minorHAnsi" w:hAnsiTheme="minorHAnsi" w:cstheme="minorHAnsi"/>
          <w:b/>
          <w:sz w:val="20"/>
          <w:szCs w:val="20"/>
        </w:rPr>
        <w:t>CO Y SISTEMA CONTABLE</w:t>
      </w:r>
      <w:bookmarkEnd w:id="316"/>
      <w:bookmarkEnd w:id="317"/>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3.9.2 Registro en el SIAFPA</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El sistema de Contabilidad a ser utilizado serán el SICO y el Sistema Contable de</w:t>
      </w:r>
      <w:r w:rsidR="008B071E">
        <w:rPr>
          <w:rFonts w:asciiTheme="minorHAnsi" w:hAnsiTheme="minorHAnsi" w:cstheme="minorHAnsi"/>
          <w:sz w:val="20"/>
          <w:szCs w:val="20"/>
        </w:rPr>
        <w:t xml:space="preserve"> la DCP del MOPC</w:t>
      </w:r>
      <w:r w:rsidRPr="00E77694">
        <w:rPr>
          <w:rFonts w:asciiTheme="minorHAnsi" w:hAnsiTheme="minorHAnsi" w:cstheme="minorHAnsi"/>
          <w:sz w:val="20"/>
          <w:szCs w:val="20"/>
        </w:rPr>
        <w:t xml:space="preserve">. Este sistema </w:t>
      </w:r>
      <w:r w:rsidRPr="00E77694">
        <w:rPr>
          <w:rFonts w:asciiTheme="minorHAnsi" w:hAnsiTheme="minorHAnsi" w:cstheme="minorHAnsi"/>
          <w:sz w:val="20"/>
          <w:szCs w:val="20"/>
          <w:lang w:val="es-ES_tradnl"/>
        </w:rPr>
        <w:t>permite la disponibilidad de información sobre la ejecución presupuestaria, de forma segura y confiable.</w:t>
      </w:r>
    </w:p>
    <w:p w:rsidR="005B1412" w:rsidRPr="00E77694" w:rsidRDefault="005B1412" w:rsidP="00DC1521">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El sistema SICO se basa sobre el principio contable del devengado. </w:t>
      </w:r>
    </w:p>
    <w:p w:rsidR="005B1412" w:rsidRPr="00E77694" w:rsidRDefault="005B1412" w:rsidP="007A5072">
      <w:pPr>
        <w:autoSpaceDE w:val="0"/>
        <w:autoSpaceDN w:val="0"/>
        <w:adjustRightInd w:val="0"/>
        <w:spacing w:after="0" w:line="360" w:lineRule="auto"/>
        <w:contextualSpacing/>
        <w:jc w:val="both"/>
        <w:rPr>
          <w:rFonts w:asciiTheme="minorHAnsi" w:hAnsiTheme="minorHAnsi" w:cstheme="minorHAnsi"/>
          <w:b/>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18" w:name="REGISTRO_SIST_CONT_3_9_3"/>
      <w:bookmarkStart w:id="319" w:name="_Toc445321562"/>
      <w:bookmarkStart w:id="320" w:name="_Toc495681087"/>
      <w:r>
        <w:rPr>
          <w:rFonts w:asciiTheme="minorHAnsi" w:hAnsiTheme="minorHAnsi" w:cstheme="minorHAnsi"/>
          <w:b/>
          <w:sz w:val="20"/>
          <w:szCs w:val="20"/>
        </w:rPr>
        <w:t xml:space="preserve">9.3 </w:t>
      </w:r>
      <w:r w:rsidR="005B1412" w:rsidRPr="00024F64">
        <w:rPr>
          <w:rFonts w:asciiTheme="minorHAnsi" w:hAnsiTheme="minorHAnsi" w:cstheme="minorHAnsi"/>
          <w:b/>
          <w:sz w:val="20"/>
          <w:szCs w:val="20"/>
        </w:rPr>
        <w:t xml:space="preserve">REGISTRO EN EL SISTEMA DE REGISTRO CONTABLE DEL </w:t>
      </w:r>
      <w:bookmarkEnd w:id="318"/>
      <w:bookmarkEnd w:id="319"/>
      <w:r w:rsidR="00011AD6" w:rsidRPr="00024F64">
        <w:rPr>
          <w:rFonts w:asciiTheme="minorHAnsi" w:hAnsiTheme="minorHAnsi" w:cstheme="minorHAnsi"/>
          <w:b/>
          <w:sz w:val="20"/>
          <w:szCs w:val="20"/>
        </w:rPr>
        <w:t>PRO</w:t>
      </w:r>
      <w:r w:rsidR="00011AD6">
        <w:rPr>
          <w:rFonts w:asciiTheme="minorHAnsi" w:hAnsiTheme="minorHAnsi" w:cstheme="minorHAnsi"/>
          <w:b/>
          <w:sz w:val="20"/>
          <w:szCs w:val="20"/>
        </w:rPr>
        <w:t>YECTO</w:t>
      </w:r>
      <w:bookmarkEnd w:id="320"/>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3.9.3 Registro en el PENTAGON</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pStyle w:val="Prrafodelista1"/>
        <w:spacing w:line="360" w:lineRule="auto"/>
        <w:ind w:left="0"/>
        <w:jc w:val="both"/>
        <w:rPr>
          <w:rFonts w:asciiTheme="minorHAnsi" w:eastAsiaTheme="minorHAnsi" w:hAnsiTheme="minorHAnsi"/>
          <w:sz w:val="20"/>
          <w:szCs w:val="20"/>
          <w:lang w:eastAsia="en-US"/>
        </w:rPr>
      </w:pPr>
      <w:r w:rsidRPr="00E77694">
        <w:rPr>
          <w:rFonts w:asciiTheme="minorHAnsi" w:hAnsiTheme="minorHAnsi" w:cs="Arial"/>
          <w:bCs/>
          <w:iCs/>
          <w:sz w:val="20"/>
          <w:szCs w:val="20"/>
        </w:rPr>
        <w:t xml:space="preserve">La firma consultora especializada para la gestión del </w:t>
      </w:r>
      <w:r w:rsidR="00011AD6">
        <w:rPr>
          <w:rFonts w:asciiTheme="minorHAnsi" w:hAnsiTheme="minorHAnsi" w:cs="Arial"/>
          <w:bCs/>
          <w:iCs/>
          <w:sz w:val="20"/>
          <w:szCs w:val="20"/>
        </w:rPr>
        <w:t xml:space="preserve">Proyecto </w:t>
      </w:r>
      <w:r w:rsidRPr="00E77694">
        <w:rPr>
          <w:rFonts w:asciiTheme="minorHAnsi" w:hAnsiTheme="minorHAnsi" w:cs="Arial"/>
          <w:bCs/>
          <w:iCs/>
          <w:sz w:val="20"/>
          <w:szCs w:val="20"/>
        </w:rPr>
        <w:t>deberá garantizar l</w:t>
      </w:r>
      <w:r w:rsidRPr="00E77694">
        <w:rPr>
          <w:rFonts w:asciiTheme="minorHAnsi" w:hAnsiTheme="minorHAnsi" w:cs="Arial"/>
          <w:bCs/>
          <w:iCs/>
          <w:sz w:val="20"/>
          <w:szCs w:val="20"/>
          <w:lang w:val="es-ES_tradnl"/>
        </w:rPr>
        <w:t xml:space="preserve">a implementación y mantenimiento de un sistema de control que garantice el correcto uso de los recursos del Financiamiento y el resguardo de los mismos </w:t>
      </w:r>
      <w:r w:rsidRPr="00E77694">
        <w:rPr>
          <w:rFonts w:asciiTheme="minorHAnsi" w:eastAsiaTheme="minorHAnsi" w:hAnsiTheme="minorHAnsi"/>
          <w:sz w:val="20"/>
          <w:szCs w:val="20"/>
          <w:lang w:eastAsia="en-US"/>
        </w:rPr>
        <w:t>que cumpla con los lineamientos definidos en el Contrato de Préstamo</w:t>
      </w:r>
      <w:r w:rsidRPr="00E77694">
        <w:rPr>
          <w:rFonts w:asciiTheme="minorHAnsi" w:hAnsiTheme="minorHAnsi" w:cs="Arial"/>
          <w:bCs/>
          <w:iCs/>
          <w:sz w:val="20"/>
          <w:szCs w:val="20"/>
          <w:lang w:val="es-ES_tradnl"/>
        </w:rPr>
        <w:t>, así como el mantenimiento del archivo documentario de las transacciones.</w:t>
      </w:r>
    </w:p>
    <w:p w:rsidR="005B1412" w:rsidRPr="00E77694" w:rsidRDefault="005B1412" w:rsidP="00024F64">
      <w:pPr>
        <w:spacing w:after="0" w:line="360" w:lineRule="auto"/>
        <w:jc w:val="both"/>
        <w:rPr>
          <w:rFonts w:asciiTheme="minorHAnsi" w:hAnsiTheme="minorHAnsi" w:cs="Arial"/>
          <w:bCs/>
          <w:iCs/>
          <w:sz w:val="20"/>
          <w:szCs w:val="20"/>
          <w:lang w:val="es-ES_tradnl"/>
        </w:rPr>
      </w:pPr>
      <w:r w:rsidRPr="00E77694">
        <w:rPr>
          <w:rFonts w:asciiTheme="minorHAnsi" w:hAnsiTheme="minorHAnsi" w:cs="Arial"/>
          <w:bCs/>
          <w:iCs/>
          <w:sz w:val="20"/>
          <w:szCs w:val="20"/>
        </w:rPr>
        <w:t>Además, deberá m</w:t>
      </w:r>
      <w:r w:rsidRPr="00E77694">
        <w:rPr>
          <w:rFonts w:asciiTheme="minorHAnsi" w:hAnsiTheme="minorHAnsi" w:cs="Arial"/>
          <w:bCs/>
          <w:iCs/>
          <w:sz w:val="20"/>
          <w:szCs w:val="20"/>
          <w:lang w:val="es-ES_tradnl"/>
        </w:rPr>
        <w:t>antener un sistema contable y financiero que permita un control adecuado de los recursos y la consolidación de la información a remitir al Banco en tiempo y forma.</w:t>
      </w:r>
    </w:p>
    <w:p w:rsidR="005B1412" w:rsidRPr="00E77694" w:rsidRDefault="005B1412" w:rsidP="007A5072">
      <w:pPr>
        <w:pStyle w:val="ListParagraph"/>
        <w:spacing w:after="0" w:line="360" w:lineRule="auto"/>
        <w:ind w:left="1224"/>
        <w:jc w:val="both"/>
        <w:outlineLvl w:val="1"/>
        <w:rPr>
          <w:rFonts w:asciiTheme="minorHAnsi" w:hAnsiTheme="minorHAnsi" w:cstheme="minorHAnsi"/>
          <w:b/>
          <w:sz w:val="20"/>
          <w:szCs w:val="20"/>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21" w:name="ACTIVOS_FIJOS_3_9_4"/>
      <w:bookmarkStart w:id="322" w:name="_Toc445321563"/>
      <w:bookmarkStart w:id="323" w:name="_Toc495681088"/>
      <w:r>
        <w:rPr>
          <w:rFonts w:asciiTheme="minorHAnsi" w:hAnsiTheme="minorHAnsi" w:cstheme="minorHAnsi"/>
          <w:b/>
          <w:sz w:val="20"/>
          <w:szCs w:val="20"/>
        </w:rPr>
        <w:t xml:space="preserve">9.4 </w:t>
      </w:r>
      <w:r w:rsidR="005B1412" w:rsidRPr="00024F64">
        <w:rPr>
          <w:rFonts w:asciiTheme="minorHAnsi" w:hAnsiTheme="minorHAnsi" w:cstheme="minorHAnsi"/>
          <w:b/>
          <w:sz w:val="20"/>
          <w:szCs w:val="20"/>
        </w:rPr>
        <w:t>ACTIVOS FIJOS</w:t>
      </w:r>
      <w:bookmarkEnd w:id="321"/>
      <w:bookmarkEnd w:id="322"/>
      <w:bookmarkEnd w:id="323"/>
    </w:p>
    <w:p w:rsidR="005B1412" w:rsidRPr="00E77694" w:rsidRDefault="005B1412" w:rsidP="007A5072">
      <w:pPr>
        <w:pStyle w:val="ListParagraph"/>
        <w:spacing w:after="0" w:line="360" w:lineRule="auto"/>
        <w:jc w:val="both"/>
        <w:outlineLvl w:val="1"/>
        <w:rPr>
          <w:rFonts w:asciiTheme="minorHAnsi" w:hAnsiTheme="minorHAnsi" w:cstheme="minorHAnsi"/>
          <w:b/>
          <w:sz w:val="20"/>
          <w:szCs w:val="20"/>
        </w:rPr>
      </w:pPr>
      <w:r w:rsidRPr="00E77694">
        <w:rPr>
          <w:rFonts w:asciiTheme="minorHAnsi" w:hAnsiTheme="minorHAnsi" w:cstheme="minorHAnsi"/>
          <w:b/>
          <w:sz w:val="20"/>
          <w:szCs w:val="20"/>
        </w:rPr>
        <w:fldChar w:fldCharType="begin"/>
      </w:r>
      <w:r w:rsidRPr="00E77694">
        <w:rPr>
          <w:rFonts w:asciiTheme="minorHAnsi" w:hAnsiTheme="minorHAnsi" w:cstheme="minorHAnsi"/>
          <w:sz w:val="20"/>
          <w:szCs w:val="20"/>
        </w:rPr>
        <w:instrText xml:space="preserve"> XE "</w:instrText>
      </w:r>
      <w:r w:rsidRPr="00E77694">
        <w:rPr>
          <w:rFonts w:asciiTheme="minorHAnsi" w:hAnsiTheme="minorHAnsi" w:cstheme="minorHAnsi"/>
          <w:b/>
          <w:sz w:val="20"/>
          <w:szCs w:val="20"/>
        </w:rPr>
        <w:instrText>3.9.4 Activos Fijos</w:instrText>
      </w:r>
      <w:r w:rsidRPr="00E77694">
        <w:rPr>
          <w:rFonts w:asciiTheme="minorHAnsi" w:hAnsiTheme="minorHAnsi" w:cstheme="minorHAnsi"/>
          <w:sz w:val="20"/>
          <w:szCs w:val="20"/>
        </w:rPr>
        <w:instrText xml:space="preserve">" </w:instrText>
      </w:r>
      <w:r w:rsidRPr="00E77694">
        <w:rPr>
          <w:rFonts w:asciiTheme="minorHAnsi" w:hAnsiTheme="minorHAnsi" w:cstheme="minorHAnsi"/>
          <w:b/>
          <w:sz w:val="20"/>
          <w:szCs w:val="20"/>
        </w:rPr>
        <w:fldChar w:fldCharType="end"/>
      </w:r>
    </w:p>
    <w:p w:rsidR="005B1412" w:rsidRPr="00024F64" w:rsidRDefault="00553123" w:rsidP="00024F64">
      <w:pPr>
        <w:spacing w:after="0" w:line="360" w:lineRule="auto"/>
        <w:jc w:val="both"/>
        <w:outlineLvl w:val="1"/>
        <w:rPr>
          <w:rFonts w:asciiTheme="minorHAnsi" w:hAnsiTheme="minorHAnsi" w:cstheme="minorHAnsi"/>
          <w:b/>
          <w:color w:val="0000CC"/>
          <w:sz w:val="20"/>
          <w:szCs w:val="20"/>
        </w:rPr>
      </w:pPr>
      <w:bookmarkStart w:id="324" w:name="_Toc270942839"/>
      <w:bookmarkStart w:id="325" w:name="_Toc270943353"/>
      <w:bookmarkStart w:id="326" w:name="_Toc270943833"/>
      <w:bookmarkStart w:id="327" w:name="_Toc273090769"/>
      <w:bookmarkStart w:id="328" w:name="_Toc274924863"/>
      <w:bookmarkStart w:id="329" w:name="_Toc274925963"/>
      <w:bookmarkStart w:id="330" w:name="REG_BIENES_USO_3_9_4_1"/>
      <w:bookmarkStart w:id="331" w:name="_Toc445321564"/>
      <w:bookmarkStart w:id="332" w:name="_Toc495681089"/>
      <w:r>
        <w:rPr>
          <w:rFonts w:asciiTheme="minorHAnsi" w:hAnsiTheme="minorHAnsi" w:cstheme="minorHAnsi"/>
          <w:b/>
          <w:sz w:val="20"/>
          <w:szCs w:val="20"/>
        </w:rPr>
        <w:t xml:space="preserve">9.4.1 </w:t>
      </w:r>
      <w:r w:rsidR="005B1412" w:rsidRPr="00024F64">
        <w:rPr>
          <w:rFonts w:asciiTheme="minorHAnsi" w:hAnsiTheme="minorHAnsi" w:cstheme="minorHAnsi"/>
          <w:b/>
          <w:sz w:val="20"/>
          <w:szCs w:val="20"/>
        </w:rPr>
        <w:t>REGISTRO DE BIENES DE USO</w:t>
      </w:r>
      <w:bookmarkEnd w:id="324"/>
      <w:bookmarkEnd w:id="325"/>
      <w:bookmarkEnd w:id="326"/>
      <w:bookmarkEnd w:id="327"/>
      <w:bookmarkEnd w:id="328"/>
      <w:bookmarkEnd w:id="329"/>
      <w:bookmarkEnd w:id="330"/>
      <w:bookmarkEnd w:id="331"/>
      <w:bookmarkEnd w:id="332"/>
      <w:r w:rsidR="005B1412" w:rsidRPr="00024F64">
        <w:rPr>
          <w:rFonts w:asciiTheme="minorHAnsi" w:hAnsiTheme="minorHAnsi" w:cstheme="minorHAnsi"/>
          <w:b/>
          <w:color w:val="0000CC"/>
          <w:sz w:val="20"/>
          <w:szCs w:val="20"/>
        </w:rPr>
        <w:fldChar w:fldCharType="begin"/>
      </w:r>
      <w:r w:rsidR="005B1412" w:rsidRPr="00024F64">
        <w:rPr>
          <w:rFonts w:asciiTheme="minorHAnsi" w:hAnsiTheme="minorHAnsi" w:cstheme="minorHAnsi"/>
          <w:color w:val="0000CC"/>
          <w:sz w:val="20"/>
          <w:szCs w:val="20"/>
        </w:rPr>
        <w:instrText xml:space="preserve"> XE "</w:instrText>
      </w:r>
      <w:r w:rsidR="005B1412" w:rsidRPr="00024F64">
        <w:rPr>
          <w:rFonts w:asciiTheme="minorHAnsi" w:hAnsiTheme="minorHAnsi" w:cstheme="minorHAnsi"/>
          <w:b/>
          <w:color w:val="0000CC"/>
          <w:sz w:val="20"/>
          <w:szCs w:val="20"/>
        </w:rPr>
        <w:instrText>3.9.4.1 Registro de Bienes de Uso</w:instrText>
      </w:r>
      <w:r w:rsidR="005B1412" w:rsidRPr="00024F64">
        <w:rPr>
          <w:rFonts w:asciiTheme="minorHAnsi" w:hAnsiTheme="minorHAnsi" w:cstheme="minorHAnsi"/>
          <w:color w:val="0000CC"/>
          <w:sz w:val="20"/>
          <w:szCs w:val="20"/>
        </w:rPr>
        <w:instrText xml:space="preserve">" </w:instrText>
      </w:r>
      <w:r w:rsidR="005B1412" w:rsidRPr="00024F64">
        <w:rPr>
          <w:rFonts w:asciiTheme="minorHAnsi" w:hAnsiTheme="minorHAnsi" w:cstheme="minorHAnsi"/>
          <w:b/>
          <w:color w:val="0000CC"/>
          <w:sz w:val="20"/>
          <w:szCs w:val="20"/>
        </w:rPr>
        <w:fldChar w:fldCharType="end"/>
      </w:r>
    </w:p>
    <w:p w:rsidR="005B1412" w:rsidRPr="00E77694" w:rsidRDefault="005B1412" w:rsidP="00024F64">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Para un adecuado control de los bienes de uso, en cumplimiento de procedimientos establecidos en el Reglamento Específico del Sistema de Administración y Bienes y Servicios, se contemplarán los siguientes aspectos para su contabilización, custodia y disposición:</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existencia física debidamente identificada, codificada con discriminación de fuente de financiamiento y clasificada.</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documentación que respalda su propiedad o tenencia.</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identificación del usuario y dependencia a la que está asignado.</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El valor del bien, depreciaciones y revalorizaciones (línea recta).</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Reparaciones, mantenimientos, seguros, etc.</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disposición temporal.</w:t>
      </w:r>
    </w:p>
    <w:p w:rsidR="005B1412" w:rsidRPr="00E77694" w:rsidRDefault="005B1412" w:rsidP="00EF765B">
      <w:pPr>
        <w:widowControl w:val="0"/>
        <w:numPr>
          <w:ilvl w:val="0"/>
          <w:numId w:val="69"/>
        </w:numPr>
        <w:tabs>
          <w:tab w:val="clear" w:pos="360"/>
          <w:tab w:val="num" w:pos="1069"/>
        </w:tabs>
        <w:adjustRightInd w:val="0"/>
        <w:spacing w:after="0" w:line="360" w:lineRule="auto"/>
        <w:ind w:left="1069"/>
        <w:jc w:val="both"/>
        <w:textAlignment w:val="baseline"/>
        <w:rPr>
          <w:rFonts w:asciiTheme="minorHAnsi" w:hAnsiTheme="minorHAnsi" w:cstheme="minorHAnsi"/>
          <w:sz w:val="20"/>
          <w:szCs w:val="20"/>
        </w:rPr>
      </w:pPr>
      <w:r w:rsidRPr="00E77694">
        <w:rPr>
          <w:rFonts w:asciiTheme="minorHAnsi" w:hAnsiTheme="minorHAnsi" w:cstheme="minorHAnsi"/>
          <w:sz w:val="20"/>
          <w:szCs w:val="20"/>
        </w:rPr>
        <w:t>La disposición definitiva y baja.</w:t>
      </w:r>
    </w:p>
    <w:p w:rsidR="005B1412" w:rsidRPr="00E77694" w:rsidRDefault="005B1412" w:rsidP="00DC1521">
      <w:pPr>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Los activos adquiridos con recursos del financiamiento y/o recursos adicionales deben ser de uso exclusivo del programa.</w:t>
      </w:r>
    </w:p>
    <w:p w:rsidR="005B1412" w:rsidRPr="00E77694" w:rsidRDefault="005B1412" w:rsidP="00DC1521">
      <w:pPr>
        <w:spacing w:after="0" w:line="360" w:lineRule="auto"/>
        <w:jc w:val="both"/>
        <w:rPr>
          <w:rFonts w:asciiTheme="minorHAnsi" w:hAnsiTheme="minorHAnsi" w:cstheme="minorHAnsi"/>
          <w:sz w:val="20"/>
          <w:szCs w:val="20"/>
          <w:highlight w:val="green"/>
        </w:rPr>
      </w:pPr>
      <w:r w:rsidRPr="00E77694">
        <w:rPr>
          <w:rFonts w:asciiTheme="minorHAnsi" w:hAnsiTheme="minorHAnsi" w:cstheme="minorHAnsi"/>
          <w:sz w:val="20"/>
          <w:szCs w:val="20"/>
        </w:rPr>
        <w:lastRenderedPageBreak/>
        <w:t xml:space="preserve">La </w:t>
      </w:r>
      <w:r w:rsidR="00011AD6">
        <w:rPr>
          <w:rFonts w:asciiTheme="minorHAnsi" w:hAnsiTheme="minorHAnsi" w:cstheme="minorHAnsi"/>
          <w:sz w:val="20"/>
          <w:szCs w:val="20"/>
        </w:rPr>
        <w:t>GV-UEP</w:t>
      </w:r>
      <w:r w:rsidR="00011AD6" w:rsidRPr="00E77694">
        <w:rPr>
          <w:rFonts w:asciiTheme="minorHAnsi" w:hAnsiTheme="minorHAnsi" w:cstheme="minorHAnsi"/>
          <w:sz w:val="20"/>
          <w:szCs w:val="20"/>
        </w:rPr>
        <w:t xml:space="preserve"> </w:t>
      </w:r>
      <w:r w:rsidRPr="00E77694">
        <w:rPr>
          <w:rFonts w:asciiTheme="minorHAnsi" w:hAnsiTheme="minorHAnsi" w:cstheme="minorHAnsi"/>
          <w:sz w:val="20"/>
          <w:szCs w:val="20"/>
        </w:rPr>
        <w:t>deberá mantener adecuados controles sobre la entrega de los bienes a los usuarios responsables de su uso y custodia, así como a las devoluciones de activos fijos por las altas, transferencia y bajas del personal, así como las asignaciones y devoluciones de activos.</w:t>
      </w:r>
    </w:p>
    <w:p w:rsidR="005B1412" w:rsidRPr="00E77694" w:rsidRDefault="005B1412" w:rsidP="007A5072">
      <w:pPr>
        <w:spacing w:after="0" w:line="360" w:lineRule="auto"/>
        <w:jc w:val="both"/>
        <w:rPr>
          <w:rFonts w:asciiTheme="minorHAnsi" w:hAnsiTheme="minorHAnsi" w:cstheme="minorHAnsi"/>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33" w:name="ESTADOS_FINAN_3_10"/>
      <w:bookmarkStart w:id="334" w:name="_Toc445321565"/>
      <w:bookmarkStart w:id="335" w:name="_Toc495681090"/>
      <w:r>
        <w:rPr>
          <w:rFonts w:asciiTheme="minorHAnsi" w:hAnsiTheme="minorHAnsi" w:cstheme="minorHAnsi"/>
          <w:b/>
          <w:sz w:val="20"/>
          <w:szCs w:val="20"/>
        </w:rPr>
        <w:t xml:space="preserve">9.5 </w:t>
      </w:r>
      <w:r w:rsidR="005B1412" w:rsidRPr="00024F64">
        <w:rPr>
          <w:rFonts w:asciiTheme="minorHAnsi" w:hAnsiTheme="minorHAnsi" w:cstheme="minorHAnsi"/>
          <w:b/>
          <w:sz w:val="20"/>
          <w:szCs w:val="20"/>
        </w:rPr>
        <w:t>ESTADOS FINANCIEROS REQUERIDOS</w:t>
      </w:r>
      <w:bookmarkEnd w:id="333"/>
      <w:bookmarkEnd w:id="334"/>
      <w:bookmarkEnd w:id="335"/>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3.10 ESTADOS FINANCIEROS REQUERIDOS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autoSpaceDE w:val="0"/>
        <w:autoSpaceDN w:val="0"/>
        <w:adjustRightInd w:val="0"/>
        <w:spacing w:after="0" w:line="360" w:lineRule="auto"/>
        <w:contextualSpacing/>
        <w:jc w:val="both"/>
        <w:rPr>
          <w:rFonts w:asciiTheme="minorHAnsi" w:hAnsiTheme="minorHAnsi" w:cstheme="minorHAnsi"/>
          <w:sz w:val="20"/>
          <w:szCs w:val="20"/>
        </w:rPr>
      </w:pPr>
      <w:r w:rsidRPr="00E77694">
        <w:rPr>
          <w:rFonts w:asciiTheme="minorHAnsi" w:hAnsiTheme="minorHAnsi" w:cstheme="minorHAnsi"/>
          <w:sz w:val="20"/>
          <w:szCs w:val="20"/>
        </w:rPr>
        <w:t xml:space="preserve">Los Estados Financieros requeridos para 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se elaborarán sobre la base contable de efectivo y bimonetario y son:</w:t>
      </w:r>
    </w:p>
    <w:p w:rsidR="005B1412" w:rsidRPr="00253E2B" w:rsidRDefault="005B1412" w:rsidP="00EF765B">
      <w:pPr>
        <w:pStyle w:val="ListParagraph"/>
        <w:numPr>
          <w:ilvl w:val="0"/>
          <w:numId w:val="58"/>
        </w:numPr>
        <w:autoSpaceDE w:val="0"/>
        <w:autoSpaceDN w:val="0"/>
        <w:adjustRightInd w:val="0"/>
        <w:spacing w:after="0" w:line="360" w:lineRule="auto"/>
        <w:ind w:left="1069"/>
        <w:jc w:val="both"/>
        <w:rPr>
          <w:rFonts w:asciiTheme="minorHAnsi" w:hAnsiTheme="minorHAnsi" w:cstheme="minorHAnsi"/>
          <w:sz w:val="20"/>
          <w:szCs w:val="20"/>
        </w:rPr>
      </w:pPr>
      <w:r w:rsidRPr="00E77694">
        <w:rPr>
          <w:rFonts w:asciiTheme="minorHAnsi" w:hAnsiTheme="minorHAnsi" w:cstheme="minorHAnsi"/>
          <w:sz w:val="20"/>
          <w:szCs w:val="20"/>
        </w:rPr>
        <w:t xml:space="preserve">Un </w:t>
      </w:r>
      <w:r w:rsidRPr="00E77694">
        <w:rPr>
          <w:rFonts w:asciiTheme="minorHAnsi" w:hAnsiTheme="minorHAnsi" w:cstheme="minorHAnsi"/>
          <w:b/>
          <w:sz w:val="20"/>
          <w:szCs w:val="20"/>
        </w:rPr>
        <w:t>Estado de Flujos de Efectivo</w:t>
      </w:r>
      <w:r w:rsidRPr="00E77694">
        <w:rPr>
          <w:rFonts w:asciiTheme="minorHAnsi" w:hAnsiTheme="minorHAnsi" w:cstheme="minorHAnsi"/>
          <w:sz w:val="20"/>
          <w:szCs w:val="20"/>
        </w:rPr>
        <w:t xml:space="preserve">, que reconozca los ingresos recibidos provenientes del banco, </w:t>
      </w:r>
      <w:r w:rsidRPr="00253E2B">
        <w:rPr>
          <w:rFonts w:asciiTheme="minorHAnsi" w:hAnsiTheme="minorHAnsi" w:cstheme="minorHAnsi"/>
          <w:sz w:val="20"/>
          <w:szCs w:val="20"/>
        </w:rPr>
        <w:t xml:space="preserve">los recursos complementarios, las erogaciones de recursos con cargo al presupuesto aprobado y los saldos en efectivo a la fecha de corte. </w:t>
      </w:r>
    </w:p>
    <w:p w:rsidR="005B1412" w:rsidRPr="00253E2B" w:rsidRDefault="005B1412" w:rsidP="007A5072">
      <w:pPr>
        <w:pStyle w:val="ListParagraph"/>
        <w:autoSpaceDE w:val="0"/>
        <w:autoSpaceDN w:val="0"/>
        <w:adjustRightInd w:val="0"/>
        <w:spacing w:after="0" w:line="360" w:lineRule="auto"/>
        <w:ind w:left="349"/>
        <w:jc w:val="both"/>
        <w:rPr>
          <w:rFonts w:asciiTheme="minorHAnsi" w:hAnsiTheme="minorHAnsi" w:cstheme="minorHAnsi"/>
          <w:sz w:val="20"/>
          <w:szCs w:val="20"/>
        </w:rPr>
      </w:pPr>
    </w:p>
    <w:p w:rsidR="005B1412" w:rsidRPr="00253E2B" w:rsidRDefault="005B1412" w:rsidP="00EF765B">
      <w:pPr>
        <w:pStyle w:val="ListParagraph"/>
        <w:numPr>
          <w:ilvl w:val="0"/>
          <w:numId w:val="58"/>
        </w:numPr>
        <w:autoSpaceDE w:val="0"/>
        <w:autoSpaceDN w:val="0"/>
        <w:adjustRightInd w:val="0"/>
        <w:spacing w:after="0" w:line="360" w:lineRule="auto"/>
        <w:ind w:left="1069"/>
        <w:jc w:val="both"/>
        <w:rPr>
          <w:rFonts w:asciiTheme="minorHAnsi" w:hAnsiTheme="minorHAnsi" w:cstheme="minorHAnsi"/>
          <w:sz w:val="20"/>
          <w:szCs w:val="20"/>
        </w:rPr>
      </w:pPr>
      <w:r w:rsidRPr="00253E2B">
        <w:rPr>
          <w:rFonts w:asciiTheme="minorHAnsi" w:hAnsiTheme="minorHAnsi" w:cstheme="minorHAnsi"/>
          <w:sz w:val="20"/>
          <w:szCs w:val="20"/>
        </w:rPr>
        <w:t xml:space="preserve">Un </w:t>
      </w:r>
      <w:r w:rsidRPr="00253E2B">
        <w:rPr>
          <w:rFonts w:asciiTheme="minorHAnsi" w:hAnsiTheme="minorHAnsi" w:cstheme="minorHAnsi"/>
          <w:b/>
          <w:sz w:val="20"/>
          <w:szCs w:val="20"/>
        </w:rPr>
        <w:t>Estado de Inversiones Acumuladas</w:t>
      </w:r>
      <w:r w:rsidRPr="00253E2B">
        <w:rPr>
          <w:rFonts w:asciiTheme="minorHAnsi" w:hAnsiTheme="minorHAnsi" w:cstheme="minorHAnsi"/>
          <w:sz w:val="20"/>
          <w:szCs w:val="20"/>
        </w:rPr>
        <w:t>, basado en la categorías de inversión del presupuesto aprobado para el Proyecto, presentado a partir del presupuesto, los importes acumulados hasta el cierre de la gestión anterior, la ejecución del ejercicio correspondiente y los importes acumulados, para finalizar con los saldos disponibles del presupuesto. Este estado debe ser consistente con e</w:t>
      </w:r>
      <w:r w:rsidR="00E00B40" w:rsidRPr="00253E2B">
        <w:rPr>
          <w:rFonts w:asciiTheme="minorHAnsi" w:hAnsiTheme="minorHAnsi" w:cstheme="minorHAnsi"/>
          <w:sz w:val="20"/>
          <w:szCs w:val="20"/>
        </w:rPr>
        <w:t>l Estado de Flujos de Efectivo.</w:t>
      </w:r>
    </w:p>
    <w:p w:rsidR="005B1412" w:rsidRPr="00253E2B" w:rsidRDefault="005B1412" w:rsidP="007A5072">
      <w:pPr>
        <w:pStyle w:val="ListParagraph"/>
        <w:autoSpaceDE w:val="0"/>
        <w:autoSpaceDN w:val="0"/>
        <w:adjustRightInd w:val="0"/>
        <w:spacing w:after="0" w:line="360" w:lineRule="auto"/>
        <w:ind w:left="349"/>
        <w:jc w:val="both"/>
        <w:rPr>
          <w:rFonts w:asciiTheme="minorHAnsi" w:hAnsiTheme="minorHAnsi" w:cstheme="minorHAnsi"/>
          <w:color w:val="0000CC"/>
          <w:sz w:val="20"/>
          <w:szCs w:val="20"/>
        </w:rPr>
      </w:pPr>
    </w:p>
    <w:p w:rsidR="005B1412" w:rsidRPr="00E77694" w:rsidRDefault="005B1412" w:rsidP="00EF765B">
      <w:pPr>
        <w:pStyle w:val="ListParagraph"/>
        <w:numPr>
          <w:ilvl w:val="0"/>
          <w:numId w:val="58"/>
        </w:numPr>
        <w:autoSpaceDE w:val="0"/>
        <w:autoSpaceDN w:val="0"/>
        <w:adjustRightInd w:val="0"/>
        <w:spacing w:after="0" w:line="360" w:lineRule="auto"/>
        <w:ind w:left="1069"/>
        <w:jc w:val="both"/>
        <w:rPr>
          <w:rFonts w:asciiTheme="minorHAnsi" w:hAnsiTheme="minorHAnsi" w:cstheme="minorHAnsi"/>
          <w:sz w:val="20"/>
          <w:szCs w:val="20"/>
        </w:rPr>
      </w:pPr>
      <w:r w:rsidRPr="00253E2B">
        <w:rPr>
          <w:rFonts w:asciiTheme="minorHAnsi" w:hAnsiTheme="minorHAnsi" w:cstheme="minorHAnsi"/>
          <w:sz w:val="20"/>
          <w:szCs w:val="20"/>
        </w:rPr>
        <w:t>Notas explicativas, que divulguen las políticas contables adoptadas y otras informaciones consideradas relevantes al usuario del informe financiero. Deberán presentarse en un formato</w:t>
      </w:r>
      <w:r w:rsidRPr="00E77694">
        <w:rPr>
          <w:rFonts w:asciiTheme="minorHAnsi" w:hAnsiTheme="minorHAnsi" w:cstheme="minorHAnsi"/>
          <w:sz w:val="20"/>
          <w:szCs w:val="20"/>
        </w:rPr>
        <w:t xml:space="preserve"> sistemático, haciendo referencias cruzadas a la información contenida en los informes financieros.</w:t>
      </w:r>
    </w:p>
    <w:p w:rsidR="005B1412" w:rsidRPr="00E77694" w:rsidRDefault="005B1412" w:rsidP="007A5072">
      <w:pPr>
        <w:pStyle w:val="ListParagraph"/>
        <w:spacing w:after="0" w:line="360" w:lineRule="auto"/>
        <w:ind w:left="349"/>
        <w:rPr>
          <w:rFonts w:asciiTheme="minorHAnsi" w:hAnsiTheme="minorHAnsi" w:cstheme="minorHAnsi"/>
          <w:sz w:val="20"/>
          <w:szCs w:val="20"/>
          <w:highlight w:val="green"/>
        </w:rPr>
      </w:pPr>
    </w:p>
    <w:p w:rsidR="005B1412" w:rsidRPr="00E77694" w:rsidRDefault="005B1412" w:rsidP="007A5072">
      <w:pPr>
        <w:spacing w:after="0" w:line="360" w:lineRule="auto"/>
        <w:ind w:left="1069"/>
        <w:jc w:val="both"/>
        <w:rPr>
          <w:rFonts w:asciiTheme="minorHAnsi" w:hAnsiTheme="minorHAnsi" w:cstheme="minorHAnsi"/>
          <w:sz w:val="20"/>
          <w:szCs w:val="20"/>
        </w:rPr>
      </w:pPr>
      <w:r w:rsidRPr="00E77694">
        <w:rPr>
          <w:rFonts w:asciiTheme="minorHAnsi" w:hAnsiTheme="minorHAnsi" w:cstheme="minorHAnsi"/>
          <w:sz w:val="20"/>
          <w:szCs w:val="20"/>
        </w:rPr>
        <w:t xml:space="preserve">Los recursos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sólo podrán utilizarse para financiar gastos elegibles, de acuerdo a lo establecido en los </w:t>
      </w:r>
      <w:r w:rsidRPr="00DC1521">
        <w:rPr>
          <w:rFonts w:asciiTheme="minorHAnsi" w:hAnsiTheme="minorHAnsi" w:cstheme="minorHAnsi"/>
          <w:sz w:val="20"/>
          <w:szCs w:val="20"/>
        </w:rPr>
        <w:t>Convenios de Préstamos, en los Reglamentos del Programa, e inscrito en el presupuesto de inversión del MOPC</w:t>
      </w:r>
      <w:r w:rsidRPr="00E77694">
        <w:rPr>
          <w:rFonts w:asciiTheme="minorHAnsi" w:hAnsiTheme="minorHAnsi" w:cstheme="minorHAnsi"/>
          <w:sz w:val="20"/>
          <w:szCs w:val="20"/>
        </w:rPr>
        <w:t xml:space="preserve">, quien para la ejecución del gasto debe contemplar los requerimientos presupuestarios vigentes en el país y considerar la base contable de efectivo para el registro en el SIAF, es decir, reconocer los ingresos cuando se reciben y los gastos cuando se pagan. </w:t>
      </w:r>
    </w:p>
    <w:p w:rsidR="005B1412" w:rsidRPr="00E77694" w:rsidRDefault="005B1412" w:rsidP="007A5072">
      <w:pPr>
        <w:spacing w:after="0" w:line="360" w:lineRule="auto"/>
        <w:ind w:left="1069"/>
        <w:jc w:val="both"/>
        <w:rPr>
          <w:rFonts w:asciiTheme="minorHAnsi" w:hAnsiTheme="minorHAnsi" w:cstheme="minorHAnsi"/>
          <w:sz w:val="20"/>
          <w:szCs w:val="20"/>
        </w:rPr>
      </w:pPr>
      <w:r w:rsidRPr="00E77694">
        <w:rPr>
          <w:rFonts w:asciiTheme="minorHAnsi" w:hAnsiTheme="minorHAnsi" w:cstheme="minorHAnsi"/>
          <w:sz w:val="20"/>
          <w:szCs w:val="20"/>
        </w:rPr>
        <w:t>Con base en futuros análisis de riesgo y evaluación de la capacidad institucional, podría incluirse informes adicionales.</w:t>
      </w:r>
    </w:p>
    <w:p w:rsidR="005B1412" w:rsidRPr="00E77694" w:rsidRDefault="005B1412" w:rsidP="007A5072">
      <w:pPr>
        <w:spacing w:after="0" w:line="360" w:lineRule="auto"/>
        <w:jc w:val="both"/>
        <w:rPr>
          <w:rFonts w:asciiTheme="minorHAnsi" w:hAnsiTheme="minorHAnsi" w:cstheme="minorHAnsi"/>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36" w:name="AUDITORIA_EXTERNA_3_11"/>
      <w:bookmarkStart w:id="337" w:name="_Toc445321566"/>
      <w:bookmarkStart w:id="338" w:name="_Toc495681091"/>
      <w:r>
        <w:rPr>
          <w:rFonts w:asciiTheme="minorHAnsi" w:hAnsiTheme="minorHAnsi" w:cstheme="minorHAnsi"/>
          <w:b/>
          <w:sz w:val="20"/>
          <w:szCs w:val="20"/>
        </w:rPr>
        <w:t xml:space="preserve">9.6 </w:t>
      </w:r>
      <w:r w:rsidR="005B1412" w:rsidRPr="00024F64">
        <w:rPr>
          <w:rFonts w:asciiTheme="minorHAnsi" w:hAnsiTheme="minorHAnsi" w:cstheme="minorHAnsi"/>
          <w:b/>
          <w:sz w:val="20"/>
          <w:szCs w:val="20"/>
        </w:rPr>
        <w:t>AUDITORIA EXTERNA</w:t>
      </w:r>
      <w:bookmarkEnd w:id="336"/>
      <w:bookmarkEnd w:id="337"/>
      <w:bookmarkEnd w:id="338"/>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3.12 AUDITORIA EXTERNA</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024F64">
      <w:pPr>
        <w:autoSpaceDE w:val="0"/>
        <w:autoSpaceDN w:val="0"/>
        <w:adjustRightInd w:val="0"/>
        <w:spacing w:after="0" w:line="360" w:lineRule="auto"/>
        <w:contextualSpacing/>
        <w:jc w:val="both"/>
        <w:rPr>
          <w:rFonts w:asciiTheme="minorHAnsi" w:hAnsiTheme="minorHAnsi" w:cstheme="minorHAnsi"/>
          <w:bCs/>
          <w:sz w:val="20"/>
          <w:szCs w:val="20"/>
        </w:rPr>
      </w:pPr>
      <w:r w:rsidRPr="00E77694">
        <w:rPr>
          <w:rFonts w:asciiTheme="minorHAnsi" w:hAnsiTheme="minorHAnsi" w:cstheme="minorHAnsi"/>
          <w:sz w:val="20"/>
          <w:szCs w:val="20"/>
        </w:rPr>
        <w:t xml:space="preserve">Los Contratos de Préstamos del </w:t>
      </w:r>
      <w:r w:rsidRPr="00DC1521">
        <w:rPr>
          <w:rFonts w:asciiTheme="minorHAnsi" w:hAnsiTheme="minorHAnsi" w:cstheme="minorHAnsi"/>
          <w:sz w:val="20"/>
          <w:szCs w:val="20"/>
        </w:rPr>
        <w:t>BID y de la</w:t>
      </w:r>
      <w:r w:rsidR="00011AD6">
        <w:rPr>
          <w:rFonts w:asciiTheme="minorHAnsi" w:hAnsiTheme="minorHAnsi" w:cstheme="minorHAnsi"/>
          <w:sz w:val="20"/>
          <w:szCs w:val="20"/>
        </w:rPr>
        <w:t xml:space="preserve"> CAF</w:t>
      </w:r>
      <w:r w:rsidRPr="00DC1521">
        <w:rPr>
          <w:rFonts w:asciiTheme="minorHAnsi" w:hAnsiTheme="minorHAnsi" w:cstheme="minorHAnsi"/>
          <w:sz w:val="20"/>
          <w:szCs w:val="20"/>
        </w:rPr>
        <w:t>, establecen</w:t>
      </w:r>
      <w:r w:rsidRPr="00E77694">
        <w:rPr>
          <w:rFonts w:asciiTheme="minorHAnsi" w:hAnsiTheme="minorHAnsi" w:cstheme="minorHAnsi"/>
          <w:sz w:val="20"/>
          <w:szCs w:val="20"/>
        </w:rPr>
        <w:t xml:space="preserve"> como una condición la obligatoriedad de realizar una Auditoría Externa anual, el objetivo general es expresar una opinión sobre la razonabilidad de los estados financieros y la elegibilidad de los gastos del Proyecto, de acuerdo con las políticas del Banco.</w:t>
      </w:r>
    </w:p>
    <w:p w:rsidR="005B1412" w:rsidRPr="00E77694" w:rsidRDefault="005B1412" w:rsidP="007A5072">
      <w:pPr>
        <w:autoSpaceDE w:val="0"/>
        <w:autoSpaceDN w:val="0"/>
        <w:adjustRightInd w:val="0"/>
        <w:spacing w:after="0" w:line="360" w:lineRule="auto"/>
        <w:ind w:left="709"/>
        <w:contextualSpacing/>
        <w:jc w:val="both"/>
        <w:rPr>
          <w:rFonts w:asciiTheme="minorHAnsi" w:hAnsiTheme="minorHAnsi" w:cstheme="minorHAnsi"/>
          <w:bCs/>
          <w:sz w:val="20"/>
          <w:szCs w:val="20"/>
        </w:rPr>
      </w:pPr>
    </w:p>
    <w:p w:rsidR="005B1412" w:rsidRPr="00E77694" w:rsidRDefault="005B1412" w:rsidP="00024F64">
      <w:pPr>
        <w:autoSpaceDE w:val="0"/>
        <w:autoSpaceDN w:val="0"/>
        <w:adjustRightInd w:val="0"/>
        <w:spacing w:after="0" w:line="360" w:lineRule="auto"/>
        <w:contextualSpacing/>
        <w:jc w:val="both"/>
        <w:rPr>
          <w:rFonts w:asciiTheme="minorHAnsi" w:hAnsiTheme="minorHAnsi" w:cstheme="minorHAnsi"/>
          <w:sz w:val="20"/>
          <w:szCs w:val="20"/>
        </w:rPr>
      </w:pPr>
      <w:r w:rsidRPr="00E77694">
        <w:rPr>
          <w:rFonts w:asciiTheme="minorHAnsi" w:hAnsiTheme="minorHAnsi" w:cstheme="minorHAnsi"/>
          <w:bCs/>
          <w:sz w:val="20"/>
          <w:szCs w:val="20"/>
        </w:rPr>
        <w:t xml:space="preserve">El OE será el responsable de presentar anualmente y al final del proyecto un informe auditado del </w:t>
      </w:r>
      <w:r w:rsidR="00011AD6">
        <w:rPr>
          <w:rFonts w:asciiTheme="minorHAnsi" w:hAnsiTheme="minorHAnsi" w:cstheme="minorHAnsi"/>
          <w:bCs/>
          <w:sz w:val="20"/>
          <w:szCs w:val="20"/>
        </w:rPr>
        <w:t xml:space="preserve">Proyecto </w:t>
      </w:r>
      <w:r w:rsidRPr="00E77694">
        <w:rPr>
          <w:rFonts w:asciiTheme="minorHAnsi" w:hAnsiTheme="minorHAnsi" w:cstheme="minorHAnsi"/>
          <w:bCs/>
          <w:sz w:val="20"/>
          <w:szCs w:val="20"/>
        </w:rPr>
        <w:t xml:space="preserve">debidamente dictaminado por una firma de auditores independientes aceptable al Banco. </w:t>
      </w:r>
      <w:r w:rsidRPr="00E77694">
        <w:rPr>
          <w:rFonts w:asciiTheme="minorHAnsi" w:hAnsiTheme="minorHAnsi" w:cstheme="minorHAnsi"/>
          <w:sz w:val="20"/>
          <w:szCs w:val="20"/>
        </w:rPr>
        <w:t xml:space="preserve">Para </w:t>
      </w:r>
      <w:r w:rsidRPr="00E77694">
        <w:rPr>
          <w:rFonts w:asciiTheme="minorHAnsi" w:hAnsiTheme="minorHAnsi" w:cstheme="minorHAnsi"/>
          <w:sz w:val="20"/>
          <w:szCs w:val="20"/>
        </w:rPr>
        <w:lastRenderedPageBreak/>
        <w:t xml:space="preserve">la contratación de la firma auditora se seguirá lo establecido en las Guías de Informes Financieros y Auditoría Externa de las Operaciones Financiadas por el Banco Interamericano de Desarrollo. En este sentido el Coordinador General del </w:t>
      </w:r>
      <w:r w:rsidR="00011AD6" w:rsidRPr="00E77694">
        <w:rPr>
          <w:rFonts w:asciiTheme="minorHAnsi" w:hAnsiTheme="minorHAnsi" w:cstheme="minorHAnsi"/>
          <w:sz w:val="20"/>
          <w:szCs w:val="20"/>
        </w:rPr>
        <w:t>Pro</w:t>
      </w:r>
      <w:r w:rsidR="00011AD6">
        <w:rPr>
          <w:rFonts w:asciiTheme="minorHAnsi" w:hAnsiTheme="minorHAnsi" w:cstheme="minorHAnsi"/>
          <w:sz w:val="20"/>
          <w:szCs w:val="20"/>
        </w:rPr>
        <w:t>yecto</w:t>
      </w:r>
      <w:r w:rsidR="00011AD6" w:rsidRPr="00E77694">
        <w:rPr>
          <w:rFonts w:asciiTheme="minorHAnsi" w:hAnsiTheme="minorHAnsi" w:cstheme="minorHAnsi"/>
          <w:sz w:val="20"/>
          <w:szCs w:val="20"/>
        </w:rPr>
        <w:t xml:space="preserve"> </w:t>
      </w:r>
      <w:r w:rsidRPr="00E77694">
        <w:rPr>
          <w:rFonts w:asciiTheme="minorHAnsi" w:hAnsiTheme="minorHAnsi" w:cstheme="minorHAnsi"/>
          <w:sz w:val="20"/>
          <w:szCs w:val="20"/>
        </w:rPr>
        <w:t>PR-L1</w:t>
      </w:r>
      <w:r w:rsidR="00011AD6">
        <w:rPr>
          <w:rFonts w:asciiTheme="minorHAnsi" w:hAnsiTheme="minorHAnsi" w:cstheme="minorHAnsi"/>
          <w:sz w:val="20"/>
          <w:szCs w:val="20"/>
        </w:rPr>
        <w:t>145</w:t>
      </w:r>
      <w:r w:rsidRPr="00E77694">
        <w:rPr>
          <w:rFonts w:asciiTheme="minorHAnsi" w:hAnsiTheme="minorHAnsi" w:cstheme="minorHAnsi"/>
          <w:sz w:val="20"/>
          <w:szCs w:val="20"/>
        </w:rPr>
        <w:t xml:space="preserve">, debe iniciar el proceso de contratación de una firma auditora independiente a satisfacción del Banco, para un examen de auditoría correspondiente a la gestión del </w:t>
      </w:r>
      <w:r w:rsidR="00011AD6">
        <w:rPr>
          <w:rFonts w:asciiTheme="minorHAnsi" w:hAnsiTheme="minorHAnsi" w:cstheme="minorHAnsi"/>
          <w:sz w:val="20"/>
          <w:szCs w:val="20"/>
        </w:rPr>
        <w:t xml:space="preserve">Proyecto </w:t>
      </w:r>
      <w:r w:rsidRPr="00E77694">
        <w:rPr>
          <w:rFonts w:asciiTheme="minorHAnsi" w:hAnsiTheme="minorHAnsi" w:cstheme="minorHAnsi"/>
          <w:sz w:val="20"/>
          <w:szCs w:val="20"/>
        </w:rPr>
        <w:t xml:space="preserve">de cada ejercicio económico, asegurando que a más tardar 120 días después del cierre de cada ejercicio económico o dentro de igual plazo luego del último desembolso, el informe de Auditoría a los Estados </w:t>
      </w:r>
      <w:r w:rsidR="005A3943">
        <w:rPr>
          <w:rFonts w:asciiTheme="minorHAnsi" w:hAnsiTheme="minorHAnsi" w:cstheme="minorHAnsi"/>
          <w:sz w:val="20"/>
          <w:szCs w:val="20"/>
        </w:rPr>
        <w:t>Financieros sea enviado a los organismos financiadores</w:t>
      </w:r>
      <w:r w:rsidRPr="00E77694">
        <w:rPr>
          <w:rFonts w:asciiTheme="minorHAnsi" w:hAnsiTheme="minorHAnsi" w:cstheme="minorHAnsi"/>
          <w:sz w:val="20"/>
          <w:szCs w:val="20"/>
        </w:rPr>
        <w:t>, de conformidad  con los procedimientos y los términos de referenc</w:t>
      </w:r>
      <w:r w:rsidR="005A3943">
        <w:rPr>
          <w:rFonts w:asciiTheme="minorHAnsi" w:hAnsiTheme="minorHAnsi" w:cstheme="minorHAnsi"/>
          <w:sz w:val="20"/>
          <w:szCs w:val="20"/>
        </w:rPr>
        <w:t xml:space="preserve">ia previamente acordados con los financiadores, </w:t>
      </w:r>
      <w:r w:rsidRPr="00E77694">
        <w:rPr>
          <w:rFonts w:asciiTheme="minorHAnsi" w:hAnsiTheme="minorHAnsi" w:cstheme="minorHAnsi"/>
          <w:sz w:val="20"/>
          <w:szCs w:val="20"/>
        </w:rPr>
        <w:t>y como lo establece la política OP-273-6</w:t>
      </w:r>
      <w:r w:rsidR="005A3943">
        <w:rPr>
          <w:rFonts w:asciiTheme="minorHAnsi" w:hAnsiTheme="minorHAnsi" w:cstheme="minorHAnsi"/>
          <w:sz w:val="20"/>
          <w:szCs w:val="20"/>
        </w:rPr>
        <w:t xml:space="preserve"> del BID</w:t>
      </w:r>
      <w:r w:rsidRPr="00E77694">
        <w:rPr>
          <w:rFonts w:asciiTheme="minorHAnsi" w:hAnsiTheme="minorHAnsi" w:cstheme="minorHAnsi"/>
          <w:sz w:val="20"/>
          <w:szCs w:val="20"/>
        </w:rPr>
        <w:t>.</w:t>
      </w:r>
    </w:p>
    <w:p w:rsidR="005B1412" w:rsidRPr="00E77694" w:rsidRDefault="005B1412" w:rsidP="007A5072">
      <w:pPr>
        <w:autoSpaceDE w:val="0"/>
        <w:autoSpaceDN w:val="0"/>
        <w:adjustRightInd w:val="0"/>
        <w:spacing w:after="0" w:line="360" w:lineRule="auto"/>
        <w:ind w:left="709"/>
        <w:contextualSpacing/>
        <w:jc w:val="both"/>
        <w:rPr>
          <w:rFonts w:asciiTheme="minorHAnsi" w:hAnsiTheme="minorHAnsi" w:cstheme="minorHAnsi"/>
          <w:sz w:val="20"/>
          <w:szCs w:val="20"/>
          <w:highlight w:val="yellow"/>
        </w:rPr>
      </w:pPr>
    </w:p>
    <w:p w:rsidR="005B1412" w:rsidRPr="00E77694" w:rsidRDefault="005B1412" w:rsidP="00024F64">
      <w:pPr>
        <w:autoSpaceDE w:val="0"/>
        <w:autoSpaceDN w:val="0"/>
        <w:adjustRightInd w:val="0"/>
        <w:spacing w:after="0" w:line="360" w:lineRule="auto"/>
        <w:contextualSpacing/>
        <w:jc w:val="both"/>
        <w:rPr>
          <w:rFonts w:asciiTheme="minorHAnsi" w:hAnsiTheme="minorHAnsi" w:cstheme="minorHAnsi"/>
          <w:sz w:val="20"/>
          <w:szCs w:val="20"/>
        </w:rPr>
      </w:pPr>
      <w:r w:rsidRPr="00E77694">
        <w:rPr>
          <w:rFonts w:asciiTheme="minorHAnsi" w:hAnsiTheme="minorHAnsi" w:cstheme="minorHAnsi"/>
          <w:sz w:val="20"/>
          <w:szCs w:val="20"/>
        </w:rPr>
        <w:t xml:space="preserve">Los Estados Financieros auditados deberán estar firmados por los Auditores Independientes y los funcionarios cuyas firmas se encuentren registradas ante el Banco y el Coordinador Administrativo y de Adquisiciones. </w:t>
      </w:r>
    </w:p>
    <w:p w:rsidR="005B1412" w:rsidRPr="00E77694" w:rsidRDefault="005B1412" w:rsidP="007A5072">
      <w:pPr>
        <w:autoSpaceDE w:val="0"/>
        <w:autoSpaceDN w:val="0"/>
        <w:adjustRightInd w:val="0"/>
        <w:spacing w:after="0" w:line="360" w:lineRule="auto"/>
        <w:ind w:left="709"/>
        <w:contextualSpacing/>
        <w:jc w:val="both"/>
        <w:rPr>
          <w:rFonts w:asciiTheme="minorHAnsi" w:hAnsiTheme="minorHAnsi" w:cstheme="minorHAnsi"/>
          <w:sz w:val="20"/>
          <w:szCs w:val="20"/>
        </w:rPr>
      </w:pPr>
    </w:p>
    <w:p w:rsidR="005B1412" w:rsidRPr="00E77694" w:rsidRDefault="005B1412" w:rsidP="00024F64">
      <w:pPr>
        <w:autoSpaceDE w:val="0"/>
        <w:autoSpaceDN w:val="0"/>
        <w:adjustRightInd w:val="0"/>
        <w:spacing w:after="0" w:line="360" w:lineRule="auto"/>
        <w:contextualSpacing/>
        <w:jc w:val="both"/>
        <w:rPr>
          <w:rFonts w:asciiTheme="minorHAnsi" w:hAnsiTheme="minorHAnsi" w:cstheme="minorHAnsi"/>
          <w:sz w:val="20"/>
          <w:szCs w:val="20"/>
        </w:rPr>
      </w:pPr>
      <w:r w:rsidRPr="00E77694">
        <w:rPr>
          <w:rFonts w:asciiTheme="minorHAnsi" w:hAnsiTheme="minorHAnsi" w:cstheme="minorHAnsi"/>
          <w:sz w:val="20"/>
          <w:szCs w:val="20"/>
        </w:rPr>
        <w:t xml:space="preserve">El informe presentado deberá contener el dictamen de los auditores externos sobre todos los ingresos y gastos incurridos durante la ejecución del programa, detallando además la elegibilidad de cada gasto, que revele que los gastos realizados con fondos del Banco se han efectuado conforme a los propósitos especificados en el Contrato de Préstamo. </w:t>
      </w:r>
    </w:p>
    <w:p w:rsidR="005B1412" w:rsidRPr="00E77694" w:rsidRDefault="005B1412" w:rsidP="007A5072">
      <w:pPr>
        <w:autoSpaceDE w:val="0"/>
        <w:autoSpaceDN w:val="0"/>
        <w:adjustRightInd w:val="0"/>
        <w:spacing w:after="0" w:line="360" w:lineRule="auto"/>
        <w:ind w:left="709"/>
        <w:contextualSpacing/>
        <w:jc w:val="both"/>
        <w:rPr>
          <w:rFonts w:asciiTheme="minorHAnsi" w:hAnsiTheme="minorHAnsi" w:cstheme="minorHAnsi"/>
          <w:sz w:val="20"/>
          <w:szCs w:val="20"/>
        </w:rPr>
      </w:pPr>
    </w:p>
    <w:p w:rsidR="005B1412" w:rsidRPr="00E77694" w:rsidRDefault="005A3943" w:rsidP="00024F64">
      <w:pPr>
        <w:autoSpaceDE w:val="0"/>
        <w:autoSpaceDN w:val="0"/>
        <w:adjustRightInd w:val="0"/>
        <w:spacing w:after="0" w:line="360" w:lineRule="auto"/>
        <w:contextualSpacing/>
        <w:jc w:val="both"/>
        <w:rPr>
          <w:rFonts w:asciiTheme="minorHAnsi" w:hAnsiTheme="minorHAnsi" w:cstheme="minorHAnsi"/>
          <w:bCs/>
          <w:sz w:val="20"/>
          <w:szCs w:val="20"/>
        </w:rPr>
      </w:pPr>
      <w:r>
        <w:rPr>
          <w:rFonts w:asciiTheme="minorHAnsi" w:hAnsiTheme="minorHAnsi" w:cstheme="minorHAnsi"/>
          <w:sz w:val="20"/>
          <w:szCs w:val="20"/>
        </w:rPr>
        <w:t>El MOPC</w:t>
      </w:r>
      <w:r w:rsidR="00011AD6">
        <w:rPr>
          <w:rFonts w:asciiTheme="minorHAnsi" w:hAnsiTheme="minorHAnsi" w:cstheme="minorHAnsi"/>
          <w:sz w:val="20"/>
          <w:szCs w:val="20"/>
        </w:rPr>
        <w:t xml:space="preserve"> </w:t>
      </w:r>
      <w:r w:rsidR="005B1412" w:rsidRPr="00E77694">
        <w:rPr>
          <w:rFonts w:asciiTheme="minorHAnsi" w:hAnsiTheme="minorHAnsi" w:cstheme="minorHAnsi"/>
          <w:sz w:val="20"/>
          <w:szCs w:val="20"/>
        </w:rPr>
        <w:t>deberá asegurarse que los fondos correspondientes a los servicios de auditoría están disponibles y han sido retenidos y guardados hasta la fecha de cierre del proyecto.</w:t>
      </w:r>
    </w:p>
    <w:p w:rsidR="005B1412" w:rsidRPr="00E77694" w:rsidRDefault="005B1412" w:rsidP="007A5072">
      <w:pPr>
        <w:spacing w:after="0" w:line="360" w:lineRule="auto"/>
        <w:jc w:val="both"/>
        <w:rPr>
          <w:rFonts w:asciiTheme="minorHAnsi" w:hAnsiTheme="minorHAnsi" w:cstheme="minorHAnsi"/>
          <w:b/>
          <w:sz w:val="20"/>
          <w:szCs w:val="20"/>
          <w:highlight w:val="green"/>
        </w:rPr>
      </w:pPr>
    </w:p>
    <w:p w:rsidR="005B1412" w:rsidRPr="00024F64" w:rsidRDefault="00553123" w:rsidP="00024F64">
      <w:pPr>
        <w:spacing w:after="0" w:line="360" w:lineRule="auto"/>
        <w:jc w:val="both"/>
        <w:outlineLvl w:val="1"/>
        <w:rPr>
          <w:rFonts w:asciiTheme="minorHAnsi" w:hAnsiTheme="minorHAnsi" w:cstheme="minorHAnsi"/>
          <w:b/>
          <w:sz w:val="20"/>
          <w:szCs w:val="20"/>
        </w:rPr>
      </w:pPr>
      <w:bookmarkStart w:id="339" w:name="_Toc445321567"/>
      <w:bookmarkStart w:id="340" w:name="_Toc495681092"/>
      <w:bookmarkStart w:id="341" w:name="PERIODO_FINAL_3_12"/>
      <w:r>
        <w:rPr>
          <w:rFonts w:asciiTheme="minorHAnsi" w:hAnsiTheme="minorHAnsi" w:cstheme="minorHAnsi"/>
          <w:b/>
          <w:sz w:val="20"/>
          <w:szCs w:val="20"/>
        </w:rPr>
        <w:t xml:space="preserve">9.7 </w:t>
      </w:r>
      <w:r w:rsidR="005B1412" w:rsidRPr="00024F64">
        <w:rPr>
          <w:rFonts w:asciiTheme="minorHAnsi" w:hAnsiTheme="minorHAnsi" w:cstheme="minorHAnsi"/>
          <w:b/>
          <w:sz w:val="20"/>
          <w:szCs w:val="20"/>
        </w:rPr>
        <w:t>PERIODO FINAL DE RENDICIÓN DE CUENTAS Y FECHA DE CIERRE</w:t>
      </w:r>
      <w:bookmarkEnd w:id="339"/>
      <w:bookmarkEnd w:id="340"/>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3.13 PERIODO FINAL DE RENDICION DE CUENTAS Y FECHA DE CIERRE</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r w:rsidR="005B1412" w:rsidRPr="00024F64">
        <w:rPr>
          <w:rFonts w:asciiTheme="minorHAnsi" w:hAnsiTheme="minorHAnsi" w:cstheme="minorHAnsi"/>
          <w:b/>
          <w:sz w:val="20"/>
          <w:szCs w:val="20"/>
        </w:rPr>
        <w:t xml:space="preserve"> </w:t>
      </w:r>
      <w:bookmarkEnd w:id="341"/>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DC1521">
        <w:rPr>
          <w:rFonts w:asciiTheme="minorHAnsi" w:hAnsiTheme="minorHAnsi" w:cstheme="minorHAnsi"/>
          <w:sz w:val="20"/>
          <w:szCs w:val="20"/>
        </w:rPr>
        <w:t>El plazo para finalizar los desembolsos de los recursos del financiamiento será de 5 (cinco) años, contado a partir de la fecha de vigencia del Contrato.</w:t>
      </w:r>
    </w:p>
    <w:p w:rsidR="005B1412" w:rsidRPr="00E77694" w:rsidRDefault="005A3943" w:rsidP="00024F64">
      <w:pPr>
        <w:autoSpaceDE w:val="0"/>
        <w:autoSpaceDN w:val="0"/>
        <w:adjustRightInd w:val="0"/>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El OE a través de la </w:t>
      </w:r>
      <w:r w:rsidR="00011AD6">
        <w:rPr>
          <w:rFonts w:asciiTheme="minorHAnsi" w:hAnsiTheme="minorHAnsi" w:cstheme="minorHAnsi"/>
          <w:sz w:val="20"/>
          <w:szCs w:val="20"/>
        </w:rPr>
        <w:t>UEP</w:t>
      </w:r>
      <w:r>
        <w:rPr>
          <w:rFonts w:asciiTheme="minorHAnsi" w:hAnsiTheme="minorHAnsi" w:cstheme="minorHAnsi"/>
          <w:sz w:val="20"/>
          <w:szCs w:val="20"/>
        </w:rPr>
        <w:t>-MOPC</w:t>
      </w:r>
      <w:r w:rsidR="00011AD6" w:rsidRPr="00E77694">
        <w:rPr>
          <w:rFonts w:asciiTheme="minorHAnsi" w:hAnsiTheme="minorHAnsi" w:cstheme="minorHAnsi"/>
          <w:sz w:val="20"/>
          <w:szCs w:val="20"/>
        </w:rPr>
        <w:t xml:space="preserve"> </w:t>
      </w:r>
      <w:r w:rsidR="005B1412" w:rsidRPr="00E77694">
        <w:rPr>
          <w:rFonts w:asciiTheme="minorHAnsi" w:hAnsiTheme="minorHAnsi" w:cstheme="minorHAnsi"/>
          <w:sz w:val="20"/>
          <w:szCs w:val="20"/>
        </w:rPr>
        <w:t xml:space="preserve">debe presentar la última solicitud de anticipo a más tardar treinta (30) días antes de la Fecha de Último Desembolso o en un plazo menor acordado entre las partes, en el entendimiento de que las justificaciones </w:t>
      </w:r>
      <w:r w:rsidR="005B1412" w:rsidRPr="00DC1521">
        <w:rPr>
          <w:rFonts w:asciiTheme="minorHAnsi" w:hAnsiTheme="minorHAnsi" w:cstheme="minorHAnsi"/>
          <w:sz w:val="20"/>
          <w:szCs w:val="20"/>
        </w:rPr>
        <w:t>correspondientes a dich</w:t>
      </w:r>
      <w:r>
        <w:rPr>
          <w:rFonts w:asciiTheme="minorHAnsi" w:hAnsiTheme="minorHAnsi" w:cstheme="minorHAnsi"/>
          <w:sz w:val="20"/>
          <w:szCs w:val="20"/>
        </w:rPr>
        <w:t xml:space="preserve">o anticipo serán presentadas a los organismos financiadores </w:t>
      </w:r>
      <w:r w:rsidR="005B1412" w:rsidRPr="00DC1521">
        <w:rPr>
          <w:rFonts w:asciiTheme="minorHAnsi" w:hAnsiTheme="minorHAnsi" w:cstheme="minorHAnsi"/>
          <w:sz w:val="20"/>
          <w:szCs w:val="20"/>
        </w:rPr>
        <w:t>durante el Período de Cierre</w:t>
      </w:r>
      <w:r w:rsidR="005B1412" w:rsidRPr="00DC1521">
        <w:rPr>
          <w:rStyle w:val="FootnoteReference"/>
          <w:rFonts w:asciiTheme="minorHAnsi" w:hAnsiTheme="minorHAnsi" w:cstheme="minorHAnsi"/>
          <w:sz w:val="20"/>
          <w:szCs w:val="20"/>
        </w:rPr>
        <w:footnoteReference w:id="12"/>
      </w:r>
      <w:r w:rsidR="005B1412" w:rsidRPr="00DC1521">
        <w:rPr>
          <w:rFonts w:asciiTheme="minorHAnsi" w:hAnsiTheme="minorHAnsi" w:cstheme="minorHAnsi"/>
          <w:sz w:val="20"/>
          <w:szCs w:val="20"/>
        </w:rPr>
        <w:t xml:space="preserve">. El Banco y la </w:t>
      </w:r>
      <w:r w:rsidR="00011AD6">
        <w:rPr>
          <w:rFonts w:asciiTheme="minorHAnsi" w:hAnsiTheme="minorHAnsi" w:cstheme="minorHAnsi"/>
          <w:sz w:val="20"/>
          <w:szCs w:val="20"/>
        </w:rPr>
        <w:t>CAF</w:t>
      </w:r>
      <w:r w:rsidR="00011AD6" w:rsidRPr="00DC1521">
        <w:rPr>
          <w:rFonts w:asciiTheme="minorHAnsi" w:hAnsiTheme="minorHAnsi" w:cstheme="minorHAnsi"/>
          <w:sz w:val="20"/>
          <w:szCs w:val="20"/>
        </w:rPr>
        <w:t xml:space="preserve"> </w:t>
      </w:r>
      <w:r w:rsidR="005B1412" w:rsidRPr="00DC1521">
        <w:rPr>
          <w:rFonts w:asciiTheme="minorHAnsi" w:hAnsiTheme="minorHAnsi" w:cstheme="minorHAnsi"/>
          <w:sz w:val="20"/>
          <w:szCs w:val="20"/>
        </w:rPr>
        <w:t>no desembolsarán</w:t>
      </w:r>
      <w:r w:rsidR="005B1412" w:rsidRPr="00E77694">
        <w:rPr>
          <w:rFonts w:asciiTheme="minorHAnsi" w:hAnsiTheme="minorHAnsi" w:cstheme="minorHAnsi"/>
          <w:sz w:val="20"/>
          <w:szCs w:val="20"/>
        </w:rPr>
        <w:t xml:space="preserve"> recursos con posterioridad a la Fecha del Último Desembolso.</w:t>
      </w:r>
    </w:p>
    <w:p w:rsidR="005B1412" w:rsidRPr="00E77694" w:rsidRDefault="005B1412" w:rsidP="00024F64">
      <w:pPr>
        <w:autoSpaceDE w:val="0"/>
        <w:autoSpaceDN w:val="0"/>
        <w:adjustRightInd w:val="0"/>
        <w:spacing w:after="0" w:line="360" w:lineRule="auto"/>
        <w:jc w:val="both"/>
        <w:rPr>
          <w:rFonts w:asciiTheme="minorHAnsi" w:hAnsiTheme="minorHAnsi" w:cstheme="minorHAnsi"/>
          <w:sz w:val="20"/>
          <w:szCs w:val="20"/>
        </w:rPr>
      </w:pPr>
      <w:r w:rsidRPr="00E77694">
        <w:rPr>
          <w:rFonts w:asciiTheme="minorHAnsi" w:hAnsiTheme="minorHAnsi" w:cstheme="minorHAnsi"/>
          <w:sz w:val="20"/>
          <w:szCs w:val="20"/>
        </w:rPr>
        <w:t xml:space="preserve">Durante el periodo de cierre el prestatario y/o el OE podrán efectuar los pagos finales a terceros, conciliar sus cuentas, realizar cualquier ajuste que sea necesario y presentar la rendición final de cuentas de los gastos efectuados, antes de la fecha de cierre. Además, los prestatarios y/o el OE es responsable de asegurar que, a la Fecha de Cierre, se retengan, salvaguarden y contabilicen adecuadamente los fondos suficientes en concepto de honorarios de auditoria y evaluaciones ex post que se vayan a financiar con recursos del Banco </w:t>
      </w:r>
    </w:p>
    <w:p w:rsidR="005B1412" w:rsidRPr="00E77694" w:rsidRDefault="005B1412" w:rsidP="00E667C3">
      <w:pPr>
        <w:autoSpaceDE w:val="0"/>
        <w:autoSpaceDN w:val="0"/>
        <w:adjustRightInd w:val="0"/>
        <w:spacing w:after="0" w:line="360" w:lineRule="auto"/>
        <w:jc w:val="both"/>
        <w:rPr>
          <w:rFonts w:asciiTheme="minorHAnsi" w:hAnsiTheme="minorHAnsi"/>
          <w:sz w:val="20"/>
          <w:szCs w:val="20"/>
        </w:rPr>
        <w:sectPr w:rsidR="005B1412" w:rsidRPr="00E77694" w:rsidSect="007A5072">
          <w:headerReference w:type="even" r:id="rId19"/>
          <w:headerReference w:type="default" r:id="rId20"/>
          <w:footerReference w:type="even" r:id="rId21"/>
          <w:footerReference w:type="default" r:id="rId22"/>
          <w:headerReference w:type="first" r:id="rId23"/>
          <w:footerReference w:type="first" r:id="rId24"/>
          <w:pgSz w:w="11907" w:h="16839" w:code="9"/>
          <w:pgMar w:top="1111" w:right="1894" w:bottom="1077" w:left="1559" w:header="544" w:footer="709" w:gutter="0"/>
          <w:pgNumType w:start="0"/>
          <w:cols w:space="708"/>
          <w:titlePg/>
          <w:docGrid w:linePitch="360"/>
        </w:sectPr>
      </w:pPr>
      <w:r w:rsidRPr="00E77694">
        <w:rPr>
          <w:rFonts w:asciiTheme="minorHAnsi" w:hAnsiTheme="minorHAnsi" w:cstheme="minorHAnsi"/>
          <w:sz w:val="20"/>
          <w:szCs w:val="20"/>
        </w:rPr>
        <w:lastRenderedPageBreak/>
        <w:t>Será necesario asegurarse que los auditores externos comiencen de manera oportuna sus tareas de revisión; no deberán esperar hasta el Período de Cierre final para iniciar sus actividades.</w:t>
      </w:r>
    </w:p>
    <w:p w:rsidR="005B1412" w:rsidRPr="00024F64" w:rsidRDefault="00506CF3" w:rsidP="00024F64">
      <w:pPr>
        <w:spacing w:after="0" w:line="240" w:lineRule="auto"/>
        <w:outlineLvl w:val="1"/>
        <w:rPr>
          <w:rFonts w:asciiTheme="minorHAnsi" w:hAnsiTheme="minorHAnsi" w:cstheme="minorHAnsi"/>
          <w:b/>
          <w:color w:val="0000CC"/>
          <w:sz w:val="20"/>
          <w:szCs w:val="20"/>
        </w:rPr>
      </w:pPr>
      <w:bookmarkStart w:id="342" w:name="_Toc445321568"/>
      <w:bookmarkStart w:id="343" w:name="_Toc495681093"/>
      <w:bookmarkStart w:id="344" w:name="PROCED_GEST_CAMBIOS_4"/>
      <w:r>
        <w:rPr>
          <w:rFonts w:asciiTheme="minorHAnsi" w:hAnsiTheme="minorHAnsi" w:cstheme="minorHAnsi"/>
          <w:b/>
          <w:sz w:val="20"/>
          <w:szCs w:val="20"/>
        </w:rPr>
        <w:lastRenderedPageBreak/>
        <w:t xml:space="preserve">10 </w:t>
      </w:r>
      <w:r w:rsidR="005B1412" w:rsidRPr="00024F64">
        <w:rPr>
          <w:rFonts w:asciiTheme="minorHAnsi" w:hAnsiTheme="minorHAnsi" w:cstheme="minorHAnsi"/>
          <w:b/>
          <w:sz w:val="20"/>
          <w:szCs w:val="20"/>
        </w:rPr>
        <w:t>PROCEDIMIENTOS DE GESTIÓN DE CAMBIOS</w:t>
      </w:r>
      <w:bookmarkEnd w:id="342"/>
      <w:bookmarkEnd w:id="343"/>
    </w:p>
    <w:p w:rsidR="005B1412" w:rsidRPr="00E77694" w:rsidRDefault="005B1412" w:rsidP="00E77694">
      <w:pPr>
        <w:pStyle w:val="ListParagraph"/>
        <w:spacing w:after="0" w:line="240" w:lineRule="auto"/>
        <w:outlineLvl w:val="1"/>
        <w:rPr>
          <w:rFonts w:asciiTheme="minorHAnsi" w:hAnsiTheme="minorHAnsi" w:cstheme="minorHAnsi"/>
          <w:b/>
          <w:color w:val="0000CC"/>
          <w:sz w:val="20"/>
          <w:szCs w:val="20"/>
        </w:rPr>
      </w:pPr>
    </w:p>
    <w:tbl>
      <w:tblPr>
        <w:tblW w:w="13643" w:type="dxa"/>
        <w:tblInd w:w="70" w:type="dxa"/>
        <w:tblCellMar>
          <w:left w:w="70" w:type="dxa"/>
          <w:right w:w="70" w:type="dxa"/>
        </w:tblCellMar>
        <w:tblLook w:val="04A0" w:firstRow="1" w:lastRow="0" w:firstColumn="1" w:lastColumn="0" w:noHBand="0" w:noVBand="1"/>
      </w:tblPr>
      <w:tblGrid>
        <w:gridCol w:w="3378"/>
        <w:gridCol w:w="1090"/>
        <w:gridCol w:w="1037"/>
        <w:gridCol w:w="171"/>
        <w:gridCol w:w="160"/>
        <w:gridCol w:w="2619"/>
        <w:gridCol w:w="2036"/>
        <w:gridCol w:w="1516"/>
        <w:gridCol w:w="1636"/>
      </w:tblGrid>
      <w:tr w:rsidR="005B1412" w:rsidRPr="00DC1521" w:rsidTr="005B1412">
        <w:trPr>
          <w:trHeight w:val="315"/>
        </w:trPr>
        <w:tc>
          <w:tcPr>
            <w:tcW w:w="5676" w:type="dxa"/>
            <w:gridSpan w:val="4"/>
            <w:tcBorders>
              <w:top w:val="nil"/>
              <w:left w:val="nil"/>
              <w:bottom w:val="nil"/>
              <w:right w:val="nil"/>
            </w:tcBorders>
            <w:shd w:val="clear" w:color="auto" w:fill="auto"/>
            <w:noWrap/>
            <w:vAlign w:val="bottom"/>
            <w:hideMark/>
          </w:tcPr>
          <w:bookmarkEnd w:id="344"/>
          <w:p w:rsidR="005B1412" w:rsidRPr="00DC1521" w:rsidRDefault="005B1412" w:rsidP="00DC1521">
            <w:pPr>
              <w:spacing w:after="0" w:line="240" w:lineRule="auto"/>
              <w:rPr>
                <w:rFonts w:asciiTheme="minorHAnsi" w:eastAsia="Times New Roman" w:hAnsiTheme="minorHAnsi"/>
                <w:b/>
                <w:bCs/>
                <w:i/>
                <w:iCs/>
                <w:color w:val="000000"/>
                <w:sz w:val="18"/>
                <w:szCs w:val="20"/>
                <w:lang w:val="es-ES" w:eastAsia="es-ES"/>
              </w:rPr>
            </w:pPr>
            <w:r w:rsidRPr="00DC1521">
              <w:rPr>
                <w:rFonts w:asciiTheme="minorHAnsi" w:eastAsia="Times New Roman" w:hAnsiTheme="minorHAnsi"/>
                <w:b/>
                <w:bCs/>
                <w:i/>
                <w:iCs/>
                <w:color w:val="000000"/>
                <w:sz w:val="18"/>
                <w:szCs w:val="20"/>
                <w:lang w:val="es-ES" w:eastAsia="es-ES"/>
              </w:rPr>
              <w:t>PLAN DE GESTIÓN DE CAMBIOS</w:t>
            </w:r>
          </w:p>
        </w:tc>
        <w:tc>
          <w:tcPr>
            <w:tcW w:w="160" w:type="dxa"/>
            <w:tcBorders>
              <w:top w:val="nil"/>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b/>
                <w:bCs/>
                <w:i/>
                <w:iCs/>
                <w:color w:val="000000"/>
                <w:sz w:val="18"/>
                <w:szCs w:val="20"/>
                <w:lang w:val="es-ES" w:eastAsia="es-ES"/>
              </w:rPr>
            </w:pPr>
          </w:p>
        </w:tc>
        <w:tc>
          <w:tcPr>
            <w:tcW w:w="2619" w:type="dxa"/>
            <w:tcBorders>
              <w:top w:val="nil"/>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b/>
                <w:bCs/>
                <w:i/>
                <w:iCs/>
                <w:color w:val="000000"/>
                <w:sz w:val="18"/>
                <w:szCs w:val="20"/>
                <w:lang w:val="es-ES" w:eastAsia="es-ES"/>
              </w:rPr>
            </w:pPr>
          </w:p>
        </w:tc>
        <w:tc>
          <w:tcPr>
            <w:tcW w:w="2036" w:type="dxa"/>
            <w:tcBorders>
              <w:top w:val="nil"/>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b/>
                <w:bCs/>
                <w:i/>
                <w:iCs/>
                <w:color w:val="000000"/>
                <w:sz w:val="18"/>
                <w:szCs w:val="20"/>
                <w:lang w:val="es-ES" w:eastAsia="es-ES"/>
              </w:rPr>
            </w:pPr>
          </w:p>
        </w:tc>
        <w:tc>
          <w:tcPr>
            <w:tcW w:w="1516" w:type="dxa"/>
            <w:tcBorders>
              <w:top w:val="nil"/>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36" w:type="dxa"/>
            <w:tcBorders>
              <w:top w:val="nil"/>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r>
      <w:tr w:rsidR="005B1412" w:rsidRPr="00DC1521" w:rsidTr="005B1412">
        <w:trPr>
          <w:trHeight w:val="255"/>
        </w:trPr>
        <w:tc>
          <w:tcPr>
            <w:tcW w:w="3378"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090"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208" w:type="dxa"/>
            <w:gridSpan w:val="2"/>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0"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619"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036"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516"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36" w:type="dxa"/>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r>
      <w:tr w:rsidR="005B1412" w:rsidRPr="00DC1521" w:rsidTr="005B1412">
        <w:trPr>
          <w:trHeight w:val="255"/>
        </w:trPr>
        <w:tc>
          <w:tcPr>
            <w:tcW w:w="845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DB4E3"/>
            <w:noWrap/>
            <w:vAlign w:val="bottom"/>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NOMBRE DEL PROYECTO</w:t>
            </w:r>
          </w:p>
        </w:tc>
        <w:tc>
          <w:tcPr>
            <w:tcW w:w="51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DB4E3"/>
            <w:noWrap/>
            <w:vAlign w:val="bottom"/>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SIGLAS DEL PROYECTO</w:t>
            </w:r>
          </w:p>
        </w:tc>
      </w:tr>
      <w:tr w:rsidR="005B1412" w:rsidRPr="00DC1521" w:rsidTr="005B1412">
        <w:trPr>
          <w:trHeight w:val="255"/>
        </w:trPr>
        <w:tc>
          <w:tcPr>
            <w:tcW w:w="845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51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 </w:t>
            </w:r>
          </w:p>
        </w:tc>
      </w:tr>
      <w:tr w:rsidR="005B1412" w:rsidRPr="00DC1521" w:rsidTr="005B1412">
        <w:trPr>
          <w:trHeight w:val="255"/>
        </w:trPr>
        <w:tc>
          <w:tcPr>
            <w:tcW w:w="3378"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090"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208" w:type="dxa"/>
            <w:gridSpan w:val="2"/>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0"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619"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03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51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3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r>
      <w:tr w:rsidR="005B1412" w:rsidRPr="00DC1521" w:rsidTr="005B1412">
        <w:trPr>
          <w:trHeight w:val="315"/>
        </w:trPr>
        <w:tc>
          <w:tcPr>
            <w:tcW w:w="13643" w:type="dxa"/>
            <w:gridSpan w:val="9"/>
            <w:tcBorders>
              <w:top w:val="nil"/>
              <w:left w:val="nil"/>
              <w:bottom w:val="single" w:sz="4" w:space="0" w:color="BFBFBF" w:themeColor="background1" w:themeShade="BF"/>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b/>
                <w:bCs/>
                <w:i/>
                <w:iCs/>
                <w:color w:val="000000"/>
                <w:sz w:val="18"/>
                <w:szCs w:val="20"/>
                <w:lang w:val="es-ES" w:eastAsia="es-ES"/>
              </w:rPr>
            </w:pPr>
            <w:r w:rsidRPr="00DC1521">
              <w:rPr>
                <w:rFonts w:asciiTheme="minorHAnsi" w:eastAsia="Times New Roman" w:hAnsiTheme="minorHAnsi"/>
                <w:b/>
                <w:bCs/>
                <w:i/>
                <w:iCs/>
                <w:color w:val="000000"/>
                <w:sz w:val="18"/>
                <w:szCs w:val="20"/>
                <w:lang w:val="es-ES" w:eastAsia="es-ES"/>
              </w:rPr>
              <w:t>ROLES DE LA GESTIÓN DE CAMBIOS</w:t>
            </w:r>
          </w:p>
        </w:tc>
      </w:tr>
      <w:tr w:rsidR="005B1412" w:rsidRPr="00DC1521" w:rsidTr="005B1412">
        <w:trPr>
          <w:trHeight w:val="25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noWrap/>
            <w:vAlign w:val="center"/>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x</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noWrap/>
            <w:vAlign w:val="center"/>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PERSONA ASIGNADA</w:t>
            </w: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noWrap/>
            <w:vAlign w:val="center"/>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RESPONSABILIDADES</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noWrap/>
            <w:vAlign w:val="center"/>
            <w:hideMark/>
          </w:tcPr>
          <w:p w:rsidR="005B1412" w:rsidRPr="00DC1521" w:rsidRDefault="005B1412" w:rsidP="00DC1521">
            <w:pPr>
              <w:spacing w:after="0" w:line="240" w:lineRule="auto"/>
              <w:jc w:val="center"/>
              <w:rPr>
                <w:rFonts w:asciiTheme="minorHAnsi" w:eastAsia="Times New Roman" w:hAnsiTheme="minorHAnsi"/>
                <w:b/>
                <w:bCs/>
                <w:color w:val="000000"/>
                <w:sz w:val="18"/>
                <w:szCs w:val="20"/>
                <w:lang w:val="es-ES" w:eastAsia="es-ES"/>
              </w:rPr>
            </w:pPr>
            <w:r w:rsidRPr="00DC1521">
              <w:rPr>
                <w:rFonts w:asciiTheme="minorHAnsi" w:eastAsia="Times New Roman" w:hAnsiTheme="minorHAnsi"/>
                <w:b/>
                <w:bCs/>
                <w:color w:val="000000"/>
                <w:sz w:val="18"/>
                <w:szCs w:val="20"/>
                <w:lang w:val="es-ES" w:eastAsia="es-ES"/>
              </w:rPr>
              <w:t>NIVELES DE AUTORIDAD</w:t>
            </w:r>
          </w:p>
        </w:tc>
      </w:tr>
      <w:tr w:rsidR="005B1412" w:rsidRPr="00DC1521" w:rsidTr="005B1412">
        <w:trPr>
          <w:trHeight w:val="73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Organismo Financiador</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Otorgar la No Objeción al cambio solicitado si corresponde</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Total sobre el financiamiento con fondos BID del proyecto</w:t>
            </w:r>
          </w:p>
        </w:tc>
      </w:tr>
      <w:tr w:rsidR="005B1412" w:rsidRPr="00DC1521" w:rsidTr="005B1412">
        <w:trPr>
          <w:trHeight w:val="88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 xml:space="preserve">Comité de Aprobación y Supervisión </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Autorizar o rechazar el pedido de cambio de acuerdo a la pertinencia del mismo</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Autorizar, rechazar o deferir solicitudes de cambios</w:t>
            </w:r>
          </w:p>
        </w:tc>
      </w:tr>
      <w:tr w:rsidR="005B1412" w:rsidRPr="00DC1521" w:rsidTr="005B1412">
        <w:trPr>
          <w:trHeight w:val="118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Coordinador General del Programa</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Evaluar impactos de las Solicitudes de cambios y hacer recomendaciones.</w:t>
            </w:r>
            <w:r w:rsidRPr="00DC1521">
              <w:rPr>
                <w:rFonts w:asciiTheme="minorHAnsi" w:eastAsia="Times New Roman" w:hAnsiTheme="minorHAnsi"/>
                <w:color w:val="000000"/>
                <w:sz w:val="18"/>
                <w:szCs w:val="20"/>
                <w:lang w:val="es-ES" w:eastAsia="es-ES"/>
              </w:rPr>
              <w:br/>
              <w:t>Aprobar Solicitudes de Cambio</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Hacer recomendaciones sobre los cambios</w:t>
            </w:r>
          </w:p>
        </w:tc>
      </w:tr>
      <w:tr w:rsidR="005B1412" w:rsidRPr="00DC1521" w:rsidTr="005B1412">
        <w:trPr>
          <w:trHeight w:val="88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 xml:space="preserve">Especialista en Monitoreo y Evaluación </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Captar las iniciativas de cambio de los Stakeholders y formalizar en Solicitudes de Cambio</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Emitir solicitudes de cambio</w:t>
            </w:r>
          </w:p>
        </w:tc>
      </w:tr>
      <w:tr w:rsidR="005B1412" w:rsidRPr="00DC1521" w:rsidTr="005B1412">
        <w:trPr>
          <w:trHeight w:val="885"/>
        </w:trPr>
        <w:tc>
          <w:tcPr>
            <w:tcW w:w="44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Involucrados</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p>
        </w:tc>
        <w:tc>
          <w:tcPr>
            <w:tcW w:w="49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Solicitar cambios cuando lo crea conveniente y oportuno</w:t>
            </w:r>
          </w:p>
        </w:tc>
        <w:tc>
          <w:tcPr>
            <w:tcW w:w="31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DC1521" w:rsidRDefault="005B1412" w:rsidP="00DC1521">
            <w:pPr>
              <w:spacing w:after="0" w:line="240" w:lineRule="auto"/>
              <w:jc w:val="center"/>
              <w:rPr>
                <w:rFonts w:asciiTheme="minorHAnsi" w:eastAsia="Times New Roman" w:hAnsiTheme="minorHAnsi"/>
                <w:color w:val="000000"/>
                <w:sz w:val="18"/>
                <w:szCs w:val="20"/>
                <w:lang w:val="es-ES" w:eastAsia="es-ES"/>
              </w:rPr>
            </w:pPr>
            <w:r w:rsidRPr="00DC1521">
              <w:rPr>
                <w:rFonts w:asciiTheme="minorHAnsi" w:eastAsia="Times New Roman" w:hAnsiTheme="minorHAnsi"/>
                <w:color w:val="000000"/>
                <w:sz w:val="18"/>
                <w:szCs w:val="20"/>
                <w:lang w:val="es-ES" w:eastAsia="es-ES"/>
              </w:rPr>
              <w:t>Solicitar cambios</w:t>
            </w:r>
          </w:p>
        </w:tc>
      </w:tr>
      <w:tr w:rsidR="005B1412" w:rsidRPr="00DC1521" w:rsidTr="005B1412">
        <w:trPr>
          <w:trHeight w:val="255"/>
        </w:trPr>
        <w:tc>
          <w:tcPr>
            <w:tcW w:w="3378"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090"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208" w:type="dxa"/>
            <w:gridSpan w:val="2"/>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0"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619"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203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51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c>
          <w:tcPr>
            <w:tcW w:w="1636" w:type="dxa"/>
            <w:tcBorders>
              <w:top w:val="single" w:sz="4" w:space="0" w:color="BFBFBF" w:themeColor="background1" w:themeShade="BF"/>
              <w:left w:val="nil"/>
              <w:bottom w:val="nil"/>
              <w:right w:val="nil"/>
            </w:tcBorders>
            <w:shd w:val="clear" w:color="auto" w:fill="auto"/>
            <w:noWrap/>
            <w:vAlign w:val="bottom"/>
            <w:hideMark/>
          </w:tcPr>
          <w:p w:rsidR="005B1412" w:rsidRPr="00DC1521" w:rsidRDefault="005B1412" w:rsidP="00DC1521">
            <w:pPr>
              <w:spacing w:after="0" w:line="240" w:lineRule="auto"/>
              <w:rPr>
                <w:rFonts w:asciiTheme="minorHAnsi" w:eastAsia="Times New Roman" w:hAnsiTheme="minorHAnsi"/>
                <w:color w:val="000000"/>
                <w:sz w:val="18"/>
                <w:szCs w:val="20"/>
                <w:lang w:val="es-ES" w:eastAsia="es-ES"/>
              </w:rPr>
            </w:pPr>
          </w:p>
        </w:tc>
      </w:tr>
    </w:tbl>
    <w:p w:rsidR="005B1412" w:rsidRPr="00E77694" w:rsidRDefault="005B1412" w:rsidP="00E77694">
      <w:pPr>
        <w:spacing w:after="0" w:line="240" w:lineRule="auto"/>
        <w:rPr>
          <w:rFonts w:asciiTheme="minorHAnsi" w:hAnsiTheme="minorHAnsi"/>
          <w:sz w:val="20"/>
          <w:szCs w:val="20"/>
        </w:rPr>
      </w:pPr>
      <w:r w:rsidRPr="00E77694">
        <w:rPr>
          <w:rFonts w:asciiTheme="minorHAnsi" w:hAnsiTheme="minorHAnsi"/>
          <w:sz w:val="20"/>
          <w:szCs w:val="20"/>
        </w:rPr>
        <w:br w:type="page"/>
      </w:r>
    </w:p>
    <w:tbl>
      <w:tblPr>
        <w:tblW w:w="13643" w:type="dxa"/>
        <w:jc w:val="center"/>
        <w:tblCellMar>
          <w:left w:w="70" w:type="dxa"/>
          <w:right w:w="70" w:type="dxa"/>
        </w:tblCellMar>
        <w:tblLook w:val="04A0" w:firstRow="1" w:lastRow="0" w:firstColumn="1" w:lastColumn="0" w:noHBand="0" w:noVBand="1"/>
      </w:tblPr>
      <w:tblGrid>
        <w:gridCol w:w="1151"/>
        <w:gridCol w:w="125"/>
        <w:gridCol w:w="952"/>
        <w:gridCol w:w="1150"/>
        <w:gridCol w:w="78"/>
        <w:gridCol w:w="1012"/>
        <w:gridCol w:w="268"/>
        <w:gridCol w:w="769"/>
        <w:gridCol w:w="171"/>
        <w:gridCol w:w="160"/>
        <w:gridCol w:w="96"/>
        <w:gridCol w:w="589"/>
        <w:gridCol w:w="1934"/>
        <w:gridCol w:w="2036"/>
        <w:gridCol w:w="1516"/>
        <w:gridCol w:w="1601"/>
        <w:gridCol w:w="35"/>
      </w:tblGrid>
      <w:tr w:rsidR="005B1412" w:rsidRPr="00E77694" w:rsidTr="005B1412">
        <w:trPr>
          <w:trHeight w:val="315"/>
          <w:jc w:val="center"/>
        </w:trPr>
        <w:tc>
          <w:tcPr>
            <w:tcW w:w="13643" w:type="dxa"/>
            <w:gridSpan w:val="17"/>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lastRenderedPageBreak/>
              <w:t>TIPOS DE CAMBIOS</w:t>
            </w:r>
          </w:p>
        </w:tc>
      </w:tr>
      <w:tr w:rsidR="005B1412" w:rsidRPr="00E77694" w:rsidTr="005B1412">
        <w:trPr>
          <w:trHeight w:val="315"/>
          <w:jc w:val="center"/>
        </w:trPr>
        <w:tc>
          <w:tcPr>
            <w:tcW w:w="13643" w:type="dxa"/>
            <w:gridSpan w:val="17"/>
            <w:tcBorders>
              <w:top w:val="nil"/>
              <w:left w:val="nil"/>
              <w:bottom w:val="single" w:sz="4" w:space="0" w:color="BFBFBF" w:themeColor="background1" w:themeShade="BF"/>
              <w:right w:val="nil"/>
            </w:tcBorders>
            <w:shd w:val="clear" w:color="auto" w:fill="auto"/>
            <w:noWrap/>
            <w:vAlign w:val="bottom"/>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r>
      <w:tr w:rsidR="005B1412" w:rsidRPr="00E77694" w:rsidTr="005B1412">
        <w:trPr>
          <w:trHeight w:val="790"/>
          <w:jc w:val="center"/>
        </w:trPr>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1.</w:t>
            </w:r>
          </w:p>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c>
          <w:tcPr>
            <w:tcW w:w="12367"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ACCIÓN CORRECTIVA: </w:t>
            </w: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 Este tipo de cambio no pasa por el Proceso General de Gestión de Cambios, en su lugar el Coordinador General tiene la autoridad para aprobarlo y coordinar su ejecución. </w:t>
            </w:r>
          </w:p>
        </w:tc>
      </w:tr>
      <w:tr w:rsidR="005B1412" w:rsidRPr="00E77694" w:rsidTr="005B1412">
        <w:trPr>
          <w:trHeight w:val="760"/>
          <w:jc w:val="center"/>
        </w:trPr>
        <w:tc>
          <w:tcPr>
            <w:tcW w:w="127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2.</w:t>
            </w:r>
          </w:p>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c>
          <w:tcPr>
            <w:tcW w:w="12367" w:type="dxa"/>
            <w:gridSpan w:val="1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ACCIÓN PREVENTIVA: </w:t>
            </w: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Este tipo de cambio no pasa por el Proceso General de Gestión de Cambios, en su lugar el Coordinador General tiene la autoridad para aprobarlo y coordinar su ejecución. </w:t>
            </w:r>
          </w:p>
        </w:tc>
      </w:tr>
      <w:tr w:rsidR="005B1412" w:rsidRPr="00E77694" w:rsidTr="005B1412">
        <w:trPr>
          <w:trHeight w:val="829"/>
          <w:jc w:val="center"/>
        </w:trPr>
        <w:tc>
          <w:tcPr>
            <w:tcW w:w="127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3.</w:t>
            </w:r>
          </w:p>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c>
          <w:tcPr>
            <w:tcW w:w="12367" w:type="dxa"/>
            <w:gridSpan w:val="1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REPARACIÓN DE DEFECTO: </w:t>
            </w: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Este tipo de cambio no pasa por el Proceso General de Gestión de Cambios, en su lugar el Coordinador General tiene la autoridad para aprobarlo y coordinar su ejecución. </w:t>
            </w:r>
          </w:p>
        </w:tc>
      </w:tr>
      <w:tr w:rsidR="005B1412" w:rsidRPr="00E77694" w:rsidTr="005B1412">
        <w:trPr>
          <w:trHeight w:val="775"/>
          <w:jc w:val="center"/>
        </w:trPr>
        <w:tc>
          <w:tcPr>
            <w:tcW w:w="127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4.</w:t>
            </w:r>
          </w:p>
          <w:p w:rsidR="005B1412" w:rsidRPr="00E77694" w:rsidRDefault="005B1412" w:rsidP="00E77694">
            <w:pPr>
              <w:spacing w:after="0" w:line="240" w:lineRule="auto"/>
              <w:jc w:val="right"/>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c>
          <w:tcPr>
            <w:tcW w:w="12367" w:type="dxa"/>
            <w:gridSpan w:val="1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CAMBIO AL PLAN DE PROYECTO: </w:t>
            </w: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Este tipo de cambio pasa </w:t>
            </w:r>
            <w:r w:rsidRPr="00E77694">
              <w:rPr>
                <w:rFonts w:asciiTheme="minorHAnsi" w:eastAsia="Times New Roman" w:hAnsiTheme="minorHAnsi"/>
                <w:b/>
                <w:bCs/>
                <w:color w:val="000000"/>
                <w:sz w:val="20"/>
                <w:szCs w:val="20"/>
                <w:lang w:val="es-ES" w:eastAsia="es-ES"/>
              </w:rPr>
              <w:t xml:space="preserve">obligatoriamente </w:t>
            </w:r>
            <w:r w:rsidRPr="00E77694">
              <w:rPr>
                <w:rFonts w:asciiTheme="minorHAnsi" w:eastAsia="Times New Roman" w:hAnsiTheme="minorHAnsi"/>
                <w:color w:val="000000"/>
                <w:sz w:val="20"/>
                <w:szCs w:val="20"/>
                <w:lang w:val="es-ES" w:eastAsia="es-ES"/>
              </w:rPr>
              <w:t>por el Proceso General de Gestión de Cambios, el cual se describe en la sección siguiente</w:t>
            </w:r>
          </w:p>
        </w:tc>
      </w:tr>
      <w:tr w:rsidR="005B1412" w:rsidRPr="00E77694" w:rsidTr="005B1412">
        <w:trPr>
          <w:trHeight w:val="255"/>
          <w:jc w:val="center"/>
        </w:trPr>
        <w:tc>
          <w:tcPr>
            <w:tcW w:w="1276" w:type="dxa"/>
            <w:gridSpan w:val="2"/>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3192" w:type="dxa"/>
            <w:gridSpan w:val="4"/>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08" w:type="dxa"/>
            <w:gridSpan w:val="3"/>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60" w:type="dxa"/>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2619" w:type="dxa"/>
            <w:gridSpan w:val="3"/>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2036" w:type="dxa"/>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516" w:type="dxa"/>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636" w:type="dxa"/>
            <w:gridSpan w:val="2"/>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315"/>
          <w:jc w:val="center"/>
        </w:trPr>
        <w:tc>
          <w:tcPr>
            <w:tcW w:w="13643" w:type="dxa"/>
            <w:gridSpan w:val="17"/>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PROCESO GENERAL DE GESTIÓN DE CAMBIOS</w:t>
            </w:r>
          </w:p>
        </w:tc>
      </w:tr>
      <w:tr w:rsidR="005B1412" w:rsidRPr="00E77694" w:rsidTr="005B1412">
        <w:trPr>
          <w:trHeight w:val="255"/>
          <w:jc w:val="center"/>
        </w:trPr>
        <w:tc>
          <w:tcPr>
            <w:tcW w:w="3378" w:type="dxa"/>
            <w:gridSpan w:val="4"/>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i/>
                <w:iCs/>
                <w:color w:val="000000"/>
                <w:sz w:val="20"/>
                <w:szCs w:val="20"/>
                <w:lang w:val="es-ES" w:eastAsia="es-ES"/>
              </w:rPr>
            </w:pPr>
          </w:p>
        </w:tc>
        <w:tc>
          <w:tcPr>
            <w:tcW w:w="1090"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08" w:type="dxa"/>
            <w:gridSpan w:val="3"/>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60" w:type="dxa"/>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2619" w:type="dxa"/>
            <w:gridSpan w:val="3"/>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2036" w:type="dxa"/>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516" w:type="dxa"/>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636"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b/>
                <w:bCs/>
                <w:i/>
                <w:iCs/>
                <w:color w:val="000000"/>
                <w:sz w:val="20"/>
                <w:szCs w:val="20"/>
                <w:lang w:val="es-ES" w:eastAsia="es-ES"/>
              </w:rPr>
              <w:t>SOLICITUD DE CAMBIOS:</w:t>
            </w:r>
            <w:r w:rsidRPr="00E77694">
              <w:rPr>
                <w:rFonts w:asciiTheme="minorHAnsi" w:eastAsia="Times New Roman" w:hAnsiTheme="minorHAnsi"/>
                <w:color w:val="000000"/>
                <w:sz w:val="20"/>
                <w:szCs w:val="20"/>
                <w:lang w:val="es-ES" w:eastAsia="es-ES"/>
              </w:rPr>
              <w:br/>
              <w:t>Captar las solicitudes y preparar el documento en forma adecuada y precisa</w:t>
            </w: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El Especialista en Monitoreo y Seguimiento se contacta con los involucrados cada vez que capta una iniciativa de cambio. </w:t>
            </w:r>
            <w:r w:rsidRPr="00E77694">
              <w:rPr>
                <w:rFonts w:asciiTheme="minorHAnsi" w:eastAsia="Times New Roman" w:hAnsiTheme="minorHAnsi"/>
                <w:color w:val="000000"/>
                <w:sz w:val="20"/>
                <w:szCs w:val="20"/>
                <w:lang w:val="es-ES" w:eastAsia="es-ES"/>
              </w:rPr>
              <w:br/>
              <w:t>Entrevista al involucrado y levanta información detallada sobre lo que desea. Formaliza la iniciativa de cambio elaborando la Solicitud de Cambio respectiva.</w:t>
            </w:r>
            <w:r w:rsidRPr="00E77694">
              <w:rPr>
                <w:rFonts w:asciiTheme="minorHAnsi" w:eastAsia="Times New Roman" w:hAnsiTheme="minorHAnsi"/>
                <w:color w:val="000000"/>
                <w:sz w:val="20"/>
                <w:szCs w:val="20"/>
                <w:lang w:val="es-ES" w:eastAsia="es-ES"/>
              </w:rPr>
              <w:br/>
              <w:t xml:space="preserve">Presenta la Solicitud de Cambio al Coordinador General del Programa. </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255"/>
          <w:jc w:val="center"/>
        </w:trPr>
        <w:tc>
          <w:tcPr>
            <w:tcW w:w="13643"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 xml:space="preserve">VERIFICAR SOLICITUD DE CAMBIOS: </w:t>
            </w:r>
            <w:r w:rsidRPr="00E77694">
              <w:rPr>
                <w:rFonts w:asciiTheme="minorHAnsi" w:eastAsia="Times New Roman" w:hAnsiTheme="minorHAnsi"/>
                <w:b/>
                <w:bCs/>
                <w:i/>
                <w:iCs/>
                <w:color w:val="000000"/>
                <w:sz w:val="20"/>
                <w:szCs w:val="20"/>
                <w:lang w:val="es-ES" w:eastAsia="es-ES"/>
              </w:rPr>
              <w:br/>
            </w:r>
            <w:r w:rsidRPr="00E77694">
              <w:rPr>
                <w:rFonts w:asciiTheme="minorHAnsi" w:eastAsia="Times New Roman" w:hAnsiTheme="minorHAnsi"/>
                <w:color w:val="000000"/>
                <w:sz w:val="20"/>
                <w:szCs w:val="20"/>
                <w:lang w:val="es-ES" w:eastAsia="es-ES"/>
              </w:rPr>
              <w:t xml:space="preserve">Asegurar que se ha provisto toda la información necesaria para hacer la evaluación. </w:t>
            </w: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El Coordinador General analiza a profundidad la Solicitud de cambio con el fin de entender lo que se solicita y las razones por las cuales se originó la iniciativa de cambio.</w:t>
            </w:r>
            <w:r w:rsidRPr="00E77694">
              <w:rPr>
                <w:rFonts w:asciiTheme="minorHAnsi" w:eastAsia="Times New Roman" w:hAnsiTheme="minorHAnsi"/>
                <w:color w:val="000000"/>
                <w:sz w:val="20"/>
                <w:szCs w:val="20"/>
                <w:lang w:val="es-ES" w:eastAsia="es-ES"/>
              </w:rPr>
              <w:br/>
              <w:t xml:space="preserve">Verifica que en la Solicitud de Cambios aparezca toda la información que se necesita para hacer una evaluación de impacto integral y exhaustivo. </w:t>
            </w:r>
            <w:r w:rsidRPr="00E77694">
              <w:rPr>
                <w:rFonts w:asciiTheme="minorHAnsi" w:eastAsia="Times New Roman" w:hAnsiTheme="minorHAnsi"/>
                <w:color w:val="000000"/>
                <w:sz w:val="20"/>
                <w:szCs w:val="20"/>
                <w:lang w:val="es-ES" w:eastAsia="es-ES"/>
              </w:rPr>
              <w:br/>
              <w:t xml:space="preserve">Completa la Solicitud de Cambio si es necesario. </w:t>
            </w:r>
            <w:r w:rsidRPr="00E77694">
              <w:rPr>
                <w:rFonts w:asciiTheme="minorHAnsi" w:eastAsia="Times New Roman" w:hAnsiTheme="minorHAnsi"/>
                <w:color w:val="000000"/>
                <w:sz w:val="20"/>
                <w:szCs w:val="20"/>
                <w:lang w:val="es-ES" w:eastAsia="es-ES"/>
              </w:rPr>
              <w:br/>
              <w:t>Registra la solicitud de Cambio</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255"/>
          <w:jc w:val="center"/>
        </w:trPr>
        <w:tc>
          <w:tcPr>
            <w:tcW w:w="13643"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b/>
                <w:bCs/>
                <w:i/>
                <w:iCs/>
                <w:color w:val="000000"/>
                <w:sz w:val="20"/>
                <w:szCs w:val="20"/>
                <w:lang w:val="es-ES" w:eastAsia="es-ES"/>
              </w:rPr>
              <w:lastRenderedPageBreak/>
              <w:t xml:space="preserve">EVALUAR IMPACTOS: </w:t>
            </w:r>
            <w:r w:rsidRPr="00E77694">
              <w:rPr>
                <w:rFonts w:asciiTheme="minorHAnsi" w:eastAsia="Times New Roman" w:hAnsiTheme="minorHAnsi"/>
                <w:b/>
                <w:bCs/>
                <w:i/>
                <w:iCs/>
                <w:color w:val="000000"/>
                <w:sz w:val="20"/>
                <w:szCs w:val="20"/>
                <w:lang w:val="es-ES" w:eastAsia="es-ES"/>
              </w:rPr>
              <w:br/>
            </w:r>
            <w:r w:rsidRPr="00E77694">
              <w:rPr>
                <w:rFonts w:asciiTheme="minorHAnsi" w:eastAsia="Times New Roman" w:hAnsiTheme="minorHAnsi"/>
                <w:color w:val="000000"/>
                <w:sz w:val="20"/>
                <w:szCs w:val="20"/>
                <w:lang w:val="es-ES" w:eastAsia="es-ES"/>
              </w:rPr>
              <w:t xml:space="preserve">Evalúa los impactos integrales de los cambios. </w:t>
            </w: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El Coordinador General evalúa los impactos integrales del cambio en todas las líneas base del proyecto, en las áreas de conocimiento subsidiarias, en otros proyectos y áreas de la empresa, y en entidades externas a la empresa. </w:t>
            </w:r>
            <w:r w:rsidRPr="00E77694">
              <w:rPr>
                <w:rFonts w:asciiTheme="minorHAnsi" w:eastAsia="Times New Roman" w:hAnsiTheme="minorHAnsi"/>
                <w:color w:val="000000"/>
                <w:sz w:val="20"/>
                <w:szCs w:val="20"/>
                <w:lang w:val="es-ES" w:eastAsia="es-ES"/>
              </w:rPr>
              <w:br/>
              <w:t xml:space="preserve">Describe en la Solicitud de Cambio los resultados de los impactos que ha calculado. </w:t>
            </w:r>
            <w:r w:rsidRPr="00E77694">
              <w:rPr>
                <w:rFonts w:asciiTheme="minorHAnsi" w:eastAsia="Times New Roman" w:hAnsiTheme="minorHAnsi"/>
                <w:color w:val="000000"/>
                <w:sz w:val="20"/>
                <w:szCs w:val="20"/>
                <w:lang w:val="es-ES" w:eastAsia="es-ES"/>
              </w:rPr>
              <w:br/>
              <w:t xml:space="preserve">Efectúa su recomendación con respecto a la Solicitud de Cambio que ha analizado. </w:t>
            </w:r>
            <w:r w:rsidRPr="00E77694">
              <w:rPr>
                <w:rFonts w:asciiTheme="minorHAnsi" w:eastAsia="Times New Roman" w:hAnsiTheme="minorHAnsi"/>
                <w:color w:val="000000"/>
                <w:sz w:val="20"/>
                <w:szCs w:val="20"/>
                <w:lang w:val="es-ES" w:eastAsia="es-ES"/>
              </w:rPr>
              <w:br/>
              <w:t xml:space="preserve">Registra el estado de la solicitud de Cambio. </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255"/>
          <w:jc w:val="center"/>
        </w:trPr>
        <w:tc>
          <w:tcPr>
            <w:tcW w:w="13643"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 xml:space="preserve">TOMAR DECISIÓN Y REPLANIFICAR: </w:t>
            </w:r>
            <w:r w:rsidRPr="00E77694">
              <w:rPr>
                <w:rFonts w:asciiTheme="minorHAnsi" w:eastAsia="Times New Roman" w:hAnsiTheme="minorHAnsi"/>
                <w:b/>
                <w:bCs/>
                <w:i/>
                <w:iCs/>
                <w:color w:val="000000"/>
                <w:sz w:val="20"/>
                <w:szCs w:val="20"/>
                <w:lang w:val="es-ES" w:eastAsia="es-ES"/>
              </w:rPr>
              <w:br/>
            </w:r>
            <w:r w:rsidRPr="00E77694">
              <w:rPr>
                <w:rFonts w:asciiTheme="minorHAnsi" w:eastAsia="Times New Roman" w:hAnsiTheme="minorHAnsi"/>
                <w:color w:val="000000"/>
                <w:sz w:val="20"/>
                <w:szCs w:val="20"/>
                <w:lang w:val="es-ES" w:eastAsia="es-ES"/>
              </w:rPr>
              <w:t xml:space="preserve">Se toma la decisión a la luz de los impactos, (dependiendo de los niveles de autoridad), se replanifica según sea necesario. </w:t>
            </w: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El CAS evalúa los impactos calculados por el Coordinador General y toma una decisión sobre la Solicitud de Cambio: probarla, rechazarla, o diferirla, total o parcialmente. </w:t>
            </w:r>
            <w:r w:rsidRPr="00E77694">
              <w:rPr>
                <w:rFonts w:asciiTheme="minorHAnsi" w:eastAsia="Times New Roman" w:hAnsiTheme="minorHAnsi"/>
                <w:color w:val="000000"/>
                <w:sz w:val="20"/>
                <w:szCs w:val="20"/>
                <w:lang w:val="es-ES" w:eastAsia="es-ES"/>
              </w:rPr>
              <w:br/>
              <w:t xml:space="preserve">En caso de no poder llegar a un acuerdo el BID tiene el voto dirimente. Comunica su decisión al Coordinador General, quién actualiza el estado de la solicitud de Cambio. </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255"/>
          <w:jc w:val="center"/>
        </w:trPr>
        <w:tc>
          <w:tcPr>
            <w:tcW w:w="13643"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 xml:space="preserve">IMPLANTAR EL CAMBIO: </w:t>
            </w:r>
            <w:r w:rsidRPr="00E77694">
              <w:rPr>
                <w:rFonts w:asciiTheme="minorHAnsi" w:eastAsia="Times New Roman" w:hAnsiTheme="minorHAnsi"/>
                <w:b/>
                <w:bCs/>
                <w:i/>
                <w:iCs/>
                <w:color w:val="000000"/>
                <w:sz w:val="20"/>
                <w:szCs w:val="20"/>
                <w:lang w:val="es-ES" w:eastAsia="es-ES"/>
              </w:rPr>
              <w:br/>
            </w:r>
            <w:r w:rsidRPr="00E77694">
              <w:rPr>
                <w:rFonts w:asciiTheme="minorHAnsi" w:eastAsia="Times New Roman" w:hAnsiTheme="minorHAnsi"/>
                <w:color w:val="000000"/>
                <w:sz w:val="20"/>
                <w:szCs w:val="20"/>
                <w:lang w:val="es-ES" w:eastAsia="es-ES"/>
              </w:rPr>
              <w:t xml:space="preserve">Se realiza el cambio, se monitorea el progreso, y se reporta el estado del cambio. </w:t>
            </w: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El Coordinador General supervisa al Especialista en Planificación en la re planificación del proyecto para implantar el cambio aprobado. </w:t>
            </w:r>
            <w:r w:rsidRPr="00E77694">
              <w:rPr>
                <w:rFonts w:asciiTheme="minorHAnsi" w:eastAsia="Times New Roman" w:hAnsiTheme="minorHAnsi"/>
                <w:color w:val="000000"/>
                <w:sz w:val="20"/>
                <w:szCs w:val="20"/>
                <w:lang w:val="es-ES" w:eastAsia="es-ES"/>
              </w:rPr>
              <w:br/>
              <w:t xml:space="preserve">Comunica los resultados de la re planificación a los  involucrados. </w:t>
            </w:r>
            <w:r w:rsidRPr="00E77694">
              <w:rPr>
                <w:rFonts w:asciiTheme="minorHAnsi" w:eastAsia="Times New Roman" w:hAnsiTheme="minorHAnsi"/>
                <w:color w:val="000000"/>
                <w:sz w:val="20"/>
                <w:szCs w:val="20"/>
                <w:lang w:val="es-ES" w:eastAsia="es-ES"/>
              </w:rPr>
              <w:br/>
              <w:t xml:space="preserve">Coordina con el Equipo de Proyecto la ejecución de la nueva versión de Plan de Proyecto. </w:t>
            </w:r>
            <w:r w:rsidRPr="00E77694">
              <w:rPr>
                <w:rFonts w:asciiTheme="minorHAnsi" w:eastAsia="Times New Roman" w:hAnsiTheme="minorHAnsi"/>
                <w:color w:val="000000"/>
                <w:sz w:val="20"/>
                <w:szCs w:val="20"/>
                <w:lang w:val="es-ES" w:eastAsia="es-ES"/>
              </w:rPr>
              <w:br/>
              <w:t xml:space="preserve">Actualiza el estado de la Solicitud de Cambio. </w:t>
            </w:r>
            <w:r w:rsidRPr="00E77694">
              <w:rPr>
                <w:rFonts w:asciiTheme="minorHAnsi" w:eastAsia="Times New Roman" w:hAnsiTheme="minorHAnsi"/>
                <w:color w:val="000000"/>
                <w:sz w:val="20"/>
                <w:szCs w:val="20"/>
                <w:lang w:val="es-ES" w:eastAsia="es-ES"/>
              </w:rPr>
              <w:br/>
              <w:t xml:space="preserve">Monitorea el progreso de las acciones de cambio. </w:t>
            </w:r>
            <w:r w:rsidRPr="00E77694">
              <w:rPr>
                <w:rFonts w:asciiTheme="minorHAnsi" w:eastAsia="Times New Roman" w:hAnsiTheme="minorHAnsi"/>
                <w:color w:val="000000"/>
                <w:sz w:val="20"/>
                <w:szCs w:val="20"/>
                <w:lang w:val="es-ES" w:eastAsia="es-ES"/>
              </w:rPr>
              <w:br/>
              <w:t>Reporta al Comité de Aprobación y Supervisión el estado de las acciones y resultados de cambio</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255"/>
          <w:jc w:val="center"/>
        </w:trPr>
        <w:tc>
          <w:tcPr>
            <w:tcW w:w="13643"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 xml:space="preserve">CONCLUIR EL PROCESO DE CAMBIO: </w:t>
            </w:r>
            <w:r w:rsidRPr="00E77694">
              <w:rPr>
                <w:rFonts w:asciiTheme="minorHAnsi" w:eastAsia="Times New Roman" w:hAnsiTheme="minorHAnsi"/>
                <w:b/>
                <w:bCs/>
                <w:i/>
                <w:iCs/>
                <w:color w:val="000000"/>
                <w:sz w:val="20"/>
                <w:szCs w:val="20"/>
                <w:lang w:val="es-ES" w:eastAsia="es-ES"/>
              </w:rPr>
              <w:br/>
            </w:r>
            <w:r w:rsidRPr="00E77694">
              <w:rPr>
                <w:rFonts w:asciiTheme="minorHAnsi" w:eastAsia="Times New Roman" w:hAnsiTheme="minorHAnsi"/>
                <w:color w:val="000000"/>
                <w:sz w:val="20"/>
                <w:szCs w:val="20"/>
                <w:lang w:val="es-ES" w:eastAsia="es-ES"/>
              </w:rPr>
              <w:t xml:space="preserve">Asegura que todo el proceso haya sido seguido correctamente, se actualizan los registros. </w:t>
            </w:r>
          </w:p>
        </w:tc>
        <w:tc>
          <w:tcPr>
            <w:tcW w:w="8138"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xml:space="preserve">El Coordinador General verifica que todo el proceso de cambio se haya seguido correctamente. </w:t>
            </w:r>
            <w:r w:rsidRPr="00E77694">
              <w:rPr>
                <w:rFonts w:asciiTheme="minorHAnsi" w:eastAsia="Times New Roman" w:hAnsiTheme="minorHAnsi"/>
                <w:color w:val="000000"/>
                <w:sz w:val="20"/>
                <w:szCs w:val="20"/>
                <w:lang w:val="es-ES" w:eastAsia="es-ES"/>
              </w:rPr>
              <w:br/>
              <w:t xml:space="preserve">Actualiza todos los documentos, registros, y archivos históricos correspondientes. </w:t>
            </w:r>
            <w:r w:rsidRPr="00E77694">
              <w:rPr>
                <w:rFonts w:asciiTheme="minorHAnsi" w:eastAsia="Times New Roman" w:hAnsiTheme="minorHAnsi"/>
                <w:color w:val="000000"/>
                <w:sz w:val="20"/>
                <w:szCs w:val="20"/>
                <w:lang w:val="es-ES" w:eastAsia="es-ES"/>
              </w:rPr>
              <w:br/>
              <w:t xml:space="preserve">Genera las Lecciones Aprendidas que sean adecuadas. </w:t>
            </w:r>
            <w:r w:rsidRPr="00E77694">
              <w:rPr>
                <w:rFonts w:asciiTheme="minorHAnsi" w:eastAsia="Times New Roman" w:hAnsiTheme="minorHAnsi"/>
                <w:color w:val="000000"/>
                <w:sz w:val="20"/>
                <w:szCs w:val="20"/>
                <w:lang w:val="es-ES" w:eastAsia="es-ES"/>
              </w:rPr>
              <w:br/>
              <w:t>Genera los Activos de Procesos de la Organización que sean convenientes.</w:t>
            </w:r>
            <w:r w:rsidRPr="00E77694">
              <w:rPr>
                <w:rFonts w:asciiTheme="minorHAnsi" w:eastAsia="Times New Roman" w:hAnsiTheme="minorHAnsi"/>
                <w:color w:val="000000"/>
                <w:sz w:val="20"/>
                <w:szCs w:val="20"/>
                <w:lang w:val="es-ES" w:eastAsia="es-ES"/>
              </w:rPr>
              <w:br/>
              <w:t xml:space="preserve">Actualiza el estado de la solicitud en el Log de Control de Solicitudes de Cambio. </w:t>
            </w: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trHeight w:val="509"/>
          <w:jc w:val="center"/>
        </w:trPr>
        <w:tc>
          <w:tcPr>
            <w:tcW w:w="5505"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8138"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300"/>
          <w:jc w:val="center"/>
        </w:trPr>
        <w:tc>
          <w:tcPr>
            <w:tcW w:w="4736" w:type="dxa"/>
            <w:gridSpan w:val="7"/>
            <w:tcBorders>
              <w:top w:val="nil"/>
              <w:left w:val="nil"/>
              <w:bottom w:val="nil"/>
              <w:right w:val="nil"/>
            </w:tcBorders>
            <w:shd w:val="clear" w:color="auto" w:fill="auto"/>
            <w:noWrap/>
            <w:vAlign w:val="bottom"/>
            <w:hideMark/>
          </w:tcPr>
          <w:p w:rsidR="00DC1521" w:rsidRDefault="00DC1521" w:rsidP="00E77694">
            <w:pPr>
              <w:spacing w:after="0" w:line="240" w:lineRule="auto"/>
              <w:rPr>
                <w:rFonts w:asciiTheme="minorHAnsi" w:eastAsia="Times New Roman" w:hAnsiTheme="minorHAnsi"/>
                <w:b/>
                <w:bCs/>
                <w:i/>
                <w:iCs/>
                <w:color w:val="000000"/>
                <w:sz w:val="20"/>
                <w:szCs w:val="20"/>
                <w:lang w:val="es-ES" w:eastAsia="es-ES"/>
              </w:rPr>
            </w:pPr>
          </w:p>
          <w:p w:rsidR="00DC1521" w:rsidRDefault="00DC1521" w:rsidP="00E77694">
            <w:pPr>
              <w:spacing w:after="0" w:line="240" w:lineRule="auto"/>
              <w:rPr>
                <w:rFonts w:asciiTheme="minorHAnsi" w:eastAsia="Times New Roman" w:hAnsiTheme="minorHAnsi"/>
                <w:b/>
                <w:bCs/>
                <w:i/>
                <w:iCs/>
                <w:color w:val="000000"/>
                <w:sz w:val="20"/>
                <w:szCs w:val="20"/>
                <w:lang w:val="es-ES" w:eastAsia="es-ES"/>
              </w:rPr>
            </w:pPr>
          </w:p>
          <w:p w:rsidR="00DC1521" w:rsidRDefault="00DC1521" w:rsidP="00E77694">
            <w:pPr>
              <w:spacing w:after="0" w:line="240" w:lineRule="auto"/>
              <w:rPr>
                <w:rFonts w:asciiTheme="minorHAnsi" w:eastAsia="Times New Roman" w:hAnsiTheme="minorHAnsi"/>
                <w:b/>
                <w:bCs/>
                <w:i/>
                <w:iCs/>
                <w:color w:val="000000"/>
                <w:sz w:val="20"/>
                <w:szCs w:val="20"/>
                <w:lang w:val="es-ES" w:eastAsia="es-ES"/>
              </w:rPr>
            </w:pPr>
          </w:p>
          <w:p w:rsidR="00DC1521" w:rsidRDefault="00DC1521" w:rsidP="00E77694">
            <w:pPr>
              <w:spacing w:after="0" w:line="240" w:lineRule="auto"/>
              <w:rPr>
                <w:rFonts w:asciiTheme="minorHAnsi" w:eastAsia="Times New Roman" w:hAnsiTheme="minorHAnsi"/>
                <w:b/>
                <w:bCs/>
                <w:i/>
                <w:iCs/>
                <w:color w:val="000000"/>
                <w:sz w:val="20"/>
                <w:szCs w:val="20"/>
                <w:lang w:val="es-ES" w:eastAsia="es-ES"/>
              </w:rPr>
            </w:pPr>
          </w:p>
          <w:p w:rsidR="00DC1521" w:rsidRDefault="00DC1521" w:rsidP="00E77694">
            <w:pPr>
              <w:spacing w:after="0" w:line="240" w:lineRule="auto"/>
              <w:rPr>
                <w:rFonts w:asciiTheme="minorHAnsi" w:eastAsia="Times New Roman" w:hAnsiTheme="minorHAnsi"/>
                <w:b/>
                <w:bCs/>
                <w:i/>
                <w:iCs/>
                <w:color w:val="000000"/>
                <w:sz w:val="20"/>
                <w:szCs w:val="20"/>
                <w:lang w:val="es-ES" w:eastAsia="es-ES"/>
              </w:rPr>
            </w:pPr>
          </w:p>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lastRenderedPageBreak/>
              <w:t>FORMULARIO DE REGISTRO DE CAMBIOS</w:t>
            </w:r>
          </w:p>
        </w:tc>
        <w:tc>
          <w:tcPr>
            <w:tcW w:w="1196" w:type="dxa"/>
            <w:gridSpan w:val="4"/>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c>
          <w:tcPr>
            <w:tcW w:w="7676" w:type="dxa"/>
            <w:gridSpan w:val="5"/>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p>
        </w:tc>
      </w:tr>
      <w:tr w:rsidR="005B1412" w:rsidRPr="00E77694" w:rsidTr="005B1412">
        <w:trPr>
          <w:gridAfter w:val="1"/>
          <w:wAfter w:w="35" w:type="dxa"/>
          <w:trHeight w:val="300"/>
          <w:jc w:val="center"/>
        </w:trPr>
        <w:tc>
          <w:tcPr>
            <w:tcW w:w="1151" w:type="dxa"/>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077"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28"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80"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196" w:type="dxa"/>
            <w:gridSpan w:val="4"/>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7676" w:type="dxa"/>
            <w:gridSpan w:val="5"/>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300"/>
          <w:jc w:val="center"/>
        </w:trPr>
        <w:tc>
          <w:tcPr>
            <w:tcW w:w="1360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17375D"/>
            <w:noWrap/>
            <w:vAlign w:val="bottom"/>
            <w:hideMark/>
          </w:tcPr>
          <w:p w:rsidR="005B1412" w:rsidRPr="00E77694" w:rsidRDefault="005B1412" w:rsidP="00E77694">
            <w:pPr>
              <w:spacing w:after="0" w:line="240" w:lineRule="auto"/>
              <w:jc w:val="center"/>
              <w:rPr>
                <w:rFonts w:asciiTheme="minorHAnsi" w:eastAsia="Times New Roman" w:hAnsiTheme="minorHAnsi"/>
                <w:b/>
                <w:bCs/>
                <w:color w:val="FFFFFF"/>
                <w:sz w:val="20"/>
                <w:szCs w:val="20"/>
                <w:lang w:val="es-ES" w:eastAsia="es-ES"/>
              </w:rPr>
            </w:pPr>
            <w:r w:rsidRPr="00E77694">
              <w:rPr>
                <w:rFonts w:asciiTheme="minorHAnsi" w:eastAsia="Times New Roman" w:hAnsiTheme="minorHAnsi"/>
                <w:b/>
                <w:bCs/>
                <w:color w:val="FFFFFF"/>
                <w:sz w:val="20"/>
                <w:szCs w:val="20"/>
                <w:lang w:val="es-ES" w:eastAsia="es-ES"/>
              </w:rPr>
              <w:t>CONTROL DE VERSIONES</w:t>
            </w:r>
          </w:p>
        </w:tc>
      </w:tr>
      <w:tr w:rsidR="005B1412" w:rsidRPr="00E77694" w:rsidTr="005B1412">
        <w:trPr>
          <w:gridAfter w:val="1"/>
          <w:wAfter w:w="35" w:type="dxa"/>
          <w:trHeight w:val="615"/>
          <w:jc w:val="center"/>
        </w:trPr>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Versión</w:t>
            </w:r>
          </w:p>
        </w:tc>
        <w:tc>
          <w:tcPr>
            <w:tcW w:w="1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Hecho por</w:t>
            </w:r>
          </w:p>
        </w:tc>
        <w:tc>
          <w:tcPr>
            <w:tcW w:w="12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Revisado por</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Aprobado por</w:t>
            </w:r>
          </w:p>
        </w:tc>
        <w:tc>
          <w:tcPr>
            <w:tcW w:w="17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Fecha</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Motivo</w:t>
            </w:r>
          </w:p>
        </w:tc>
      </w:tr>
      <w:tr w:rsidR="005B1412" w:rsidRPr="00E77694" w:rsidTr="005B1412">
        <w:trPr>
          <w:gridAfter w:val="1"/>
          <w:wAfter w:w="35" w:type="dxa"/>
          <w:trHeight w:val="60"/>
          <w:jc w:val="center"/>
        </w:trPr>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p>
        </w:tc>
        <w:tc>
          <w:tcPr>
            <w:tcW w:w="1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p>
        </w:tc>
        <w:tc>
          <w:tcPr>
            <w:tcW w:w="12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p>
        </w:tc>
        <w:tc>
          <w:tcPr>
            <w:tcW w:w="17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300"/>
          <w:jc w:val="center"/>
        </w:trPr>
        <w:tc>
          <w:tcPr>
            <w:tcW w:w="1151" w:type="dxa"/>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077" w:type="dxa"/>
            <w:gridSpan w:val="2"/>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28" w:type="dxa"/>
            <w:gridSpan w:val="2"/>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80" w:type="dxa"/>
            <w:gridSpan w:val="2"/>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785" w:type="dxa"/>
            <w:gridSpan w:val="5"/>
            <w:tcBorders>
              <w:top w:val="single" w:sz="4" w:space="0" w:color="BFBFBF" w:themeColor="background1" w:themeShade="BF"/>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7087" w:type="dxa"/>
            <w:gridSpan w:val="4"/>
            <w:tcBorders>
              <w:top w:val="single" w:sz="4" w:space="0" w:color="BFBFBF" w:themeColor="background1" w:themeShade="BF"/>
              <w:left w:val="nil"/>
              <w:bottom w:val="nil"/>
              <w:right w:val="nil"/>
            </w:tcBorders>
            <w:shd w:val="clear" w:color="auto" w:fill="auto"/>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300"/>
          <w:jc w:val="center"/>
        </w:trPr>
        <w:tc>
          <w:tcPr>
            <w:tcW w:w="1151" w:type="dxa"/>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077"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28"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280" w:type="dxa"/>
            <w:gridSpan w:val="2"/>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1785" w:type="dxa"/>
            <w:gridSpan w:val="5"/>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7087" w:type="dxa"/>
            <w:gridSpan w:val="4"/>
            <w:tcBorders>
              <w:top w:val="nil"/>
              <w:left w:val="nil"/>
              <w:bottom w:val="single" w:sz="4" w:space="0" w:color="BFBFBF" w:themeColor="background1" w:themeShade="BF"/>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300"/>
          <w:jc w:val="center"/>
        </w:trPr>
        <w:tc>
          <w:tcPr>
            <w:tcW w:w="1360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CAMBIO SOLICITADO</w:t>
            </w:r>
          </w:p>
        </w:tc>
      </w:tr>
      <w:tr w:rsidR="005B1412" w:rsidRPr="00E77694" w:rsidTr="005B1412">
        <w:trPr>
          <w:gridAfter w:val="1"/>
          <w:wAfter w:w="35" w:type="dxa"/>
          <w:trHeight w:val="1230"/>
          <w:jc w:val="center"/>
        </w:trPr>
        <w:tc>
          <w:tcPr>
            <w:tcW w:w="13608"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r>
      <w:tr w:rsidR="005B1412" w:rsidRPr="00E77694" w:rsidTr="005B1412">
        <w:trPr>
          <w:gridAfter w:val="1"/>
          <w:wAfter w:w="35" w:type="dxa"/>
          <w:trHeight w:val="300"/>
          <w:jc w:val="center"/>
        </w:trPr>
        <w:tc>
          <w:tcPr>
            <w:tcW w:w="1360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JUSTIFICACIÓN</w:t>
            </w:r>
          </w:p>
        </w:tc>
      </w:tr>
      <w:tr w:rsidR="005B1412" w:rsidRPr="00E77694" w:rsidTr="005B1412">
        <w:trPr>
          <w:gridAfter w:val="1"/>
          <w:wAfter w:w="35" w:type="dxa"/>
          <w:trHeight w:val="1230"/>
          <w:jc w:val="center"/>
        </w:trPr>
        <w:tc>
          <w:tcPr>
            <w:tcW w:w="13608"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r>
      <w:tr w:rsidR="005B1412" w:rsidRPr="00E77694" w:rsidTr="005B1412">
        <w:trPr>
          <w:gridAfter w:val="1"/>
          <w:wAfter w:w="35" w:type="dxa"/>
          <w:trHeight w:val="300"/>
          <w:jc w:val="center"/>
        </w:trPr>
        <w:tc>
          <w:tcPr>
            <w:tcW w:w="1360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FORMA DE FINANCIACIÓN</w:t>
            </w:r>
          </w:p>
        </w:tc>
      </w:tr>
      <w:tr w:rsidR="005B1412" w:rsidRPr="00E77694" w:rsidTr="005B1412">
        <w:trPr>
          <w:gridAfter w:val="1"/>
          <w:wAfter w:w="35" w:type="dxa"/>
          <w:trHeight w:val="1230"/>
          <w:jc w:val="center"/>
        </w:trPr>
        <w:tc>
          <w:tcPr>
            <w:tcW w:w="13608"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olor w:val="000000"/>
                <w:sz w:val="20"/>
                <w:szCs w:val="20"/>
                <w:lang w:val="es-ES" w:eastAsia="es-ES"/>
              </w:rPr>
            </w:pPr>
            <w:r w:rsidRPr="00E77694">
              <w:rPr>
                <w:rFonts w:asciiTheme="minorHAnsi" w:eastAsia="Times New Roman" w:hAnsiTheme="minorHAnsi"/>
                <w:color w:val="000000"/>
                <w:sz w:val="20"/>
                <w:szCs w:val="20"/>
                <w:lang w:val="es-ES" w:eastAsia="es-ES"/>
              </w:rPr>
              <w:t> </w:t>
            </w:r>
          </w:p>
        </w:tc>
      </w:tr>
      <w:tr w:rsidR="005B1412" w:rsidRPr="00E77694" w:rsidTr="005B1412">
        <w:trPr>
          <w:gridAfter w:val="1"/>
          <w:wAfter w:w="35" w:type="dxa"/>
          <w:trHeight w:val="300"/>
          <w:jc w:val="center"/>
        </w:trPr>
        <w:tc>
          <w:tcPr>
            <w:tcW w:w="473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SITUACIÓN ACTUAL</w:t>
            </w:r>
          </w:p>
        </w:tc>
        <w:tc>
          <w:tcPr>
            <w:tcW w:w="887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b/>
                <w:bCs/>
                <w:i/>
                <w:iCs/>
                <w:color w:val="000000"/>
                <w:sz w:val="20"/>
                <w:szCs w:val="20"/>
                <w:lang w:val="es-ES" w:eastAsia="es-ES"/>
              </w:rPr>
            </w:pPr>
            <w:r w:rsidRPr="00E77694">
              <w:rPr>
                <w:rFonts w:asciiTheme="minorHAnsi" w:eastAsia="Times New Roman" w:hAnsiTheme="minorHAnsi"/>
                <w:b/>
                <w:bCs/>
                <w:i/>
                <w:iCs/>
                <w:color w:val="000000"/>
                <w:sz w:val="20"/>
                <w:szCs w:val="20"/>
                <w:lang w:val="es-ES" w:eastAsia="es-ES"/>
              </w:rPr>
              <w:t>SITUACIÓN MODIFICADA</w:t>
            </w:r>
          </w:p>
        </w:tc>
      </w:tr>
      <w:tr w:rsidR="005B1412" w:rsidRPr="00E77694" w:rsidTr="005B1412">
        <w:trPr>
          <w:gridAfter w:val="1"/>
          <w:wAfter w:w="35" w:type="dxa"/>
          <w:trHeight w:val="509"/>
          <w:jc w:val="center"/>
        </w:trPr>
        <w:tc>
          <w:tcPr>
            <w:tcW w:w="4736"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8872" w:type="dxa"/>
            <w:gridSpan w:val="9"/>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r w:rsidR="005B1412" w:rsidRPr="00E77694" w:rsidTr="005B1412">
        <w:trPr>
          <w:gridAfter w:val="1"/>
          <w:wAfter w:w="35" w:type="dxa"/>
          <w:trHeight w:val="509"/>
          <w:jc w:val="center"/>
        </w:trPr>
        <w:tc>
          <w:tcPr>
            <w:tcW w:w="4736"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c>
          <w:tcPr>
            <w:tcW w:w="8872" w:type="dxa"/>
            <w:gridSpan w:val="9"/>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B1412" w:rsidRPr="00E77694" w:rsidRDefault="005B1412" w:rsidP="00E77694">
            <w:pPr>
              <w:spacing w:after="0" w:line="240" w:lineRule="auto"/>
              <w:rPr>
                <w:rFonts w:asciiTheme="minorHAnsi" w:eastAsia="Times New Roman" w:hAnsiTheme="minorHAnsi"/>
                <w:color w:val="000000"/>
                <w:sz w:val="20"/>
                <w:szCs w:val="20"/>
                <w:lang w:val="es-ES" w:eastAsia="es-ES"/>
              </w:rPr>
            </w:pPr>
          </w:p>
        </w:tc>
      </w:tr>
    </w:tbl>
    <w:p w:rsidR="005B1412" w:rsidRPr="00E77694" w:rsidRDefault="005B1412" w:rsidP="00E667C3">
      <w:pPr>
        <w:pStyle w:val="ListParagraph"/>
        <w:spacing w:after="0" w:line="240" w:lineRule="auto"/>
        <w:ind w:left="360"/>
        <w:outlineLvl w:val="1"/>
        <w:rPr>
          <w:rFonts w:asciiTheme="minorHAnsi" w:hAnsiTheme="minorHAnsi" w:cstheme="minorHAnsi"/>
          <w:b/>
          <w:color w:val="0000CC"/>
          <w:sz w:val="20"/>
          <w:szCs w:val="20"/>
        </w:rPr>
        <w:sectPr w:rsidR="005B1412" w:rsidRPr="00E77694" w:rsidSect="005B1412">
          <w:pgSz w:w="16839" w:h="11907" w:orient="landscape" w:code="9"/>
          <w:pgMar w:top="1559" w:right="1111" w:bottom="1894" w:left="1077" w:header="544" w:footer="709" w:gutter="0"/>
          <w:cols w:space="708"/>
          <w:docGrid w:linePitch="360"/>
        </w:sectPr>
      </w:pPr>
    </w:p>
    <w:p w:rsidR="005B1412" w:rsidRPr="00E77694" w:rsidRDefault="005B1412" w:rsidP="00E77694">
      <w:pPr>
        <w:spacing w:after="0" w:line="240" w:lineRule="auto"/>
        <w:rPr>
          <w:rFonts w:asciiTheme="minorHAnsi" w:hAnsiTheme="minorHAnsi"/>
          <w:b/>
          <w:sz w:val="20"/>
          <w:szCs w:val="20"/>
        </w:rPr>
        <w:sectPr w:rsidR="005B1412" w:rsidRPr="00E77694" w:rsidSect="005B1412">
          <w:pgSz w:w="16839" w:h="11907" w:orient="landscape" w:code="9"/>
          <w:pgMar w:top="1894" w:right="1077" w:bottom="1559" w:left="1111" w:header="544" w:footer="709" w:gutter="0"/>
          <w:cols w:space="708"/>
          <w:docGrid w:linePitch="360"/>
        </w:sectPr>
      </w:pPr>
      <w:bookmarkStart w:id="345" w:name="_Toc442261621"/>
      <w:bookmarkEnd w:id="345"/>
    </w:p>
    <w:p w:rsidR="005B1412" w:rsidRPr="00024F64" w:rsidRDefault="00506CF3" w:rsidP="00024F64">
      <w:pPr>
        <w:spacing w:after="0" w:line="240" w:lineRule="auto"/>
        <w:outlineLvl w:val="1"/>
        <w:rPr>
          <w:rFonts w:asciiTheme="minorHAnsi" w:hAnsiTheme="minorHAnsi" w:cstheme="minorHAnsi"/>
          <w:b/>
          <w:sz w:val="20"/>
          <w:szCs w:val="20"/>
        </w:rPr>
      </w:pPr>
      <w:bookmarkStart w:id="346" w:name="FORMULARIO_FINAN_5"/>
      <w:bookmarkStart w:id="347" w:name="_Toc445321571"/>
      <w:bookmarkStart w:id="348" w:name="_Toc495681094"/>
      <w:r>
        <w:rPr>
          <w:rFonts w:asciiTheme="minorHAnsi" w:hAnsiTheme="minorHAnsi" w:cstheme="minorHAnsi"/>
          <w:b/>
          <w:sz w:val="20"/>
          <w:szCs w:val="20"/>
        </w:rPr>
        <w:lastRenderedPageBreak/>
        <w:t xml:space="preserve">13 </w:t>
      </w:r>
      <w:r w:rsidR="005B1412" w:rsidRPr="00024F64">
        <w:rPr>
          <w:rFonts w:asciiTheme="minorHAnsi" w:hAnsiTheme="minorHAnsi" w:cstheme="minorHAnsi"/>
          <w:b/>
          <w:sz w:val="20"/>
          <w:szCs w:val="20"/>
        </w:rPr>
        <w:t>FORMULARIOS FINANCIEROS</w:t>
      </w:r>
      <w:bookmarkEnd w:id="346"/>
      <w:bookmarkEnd w:id="347"/>
      <w:bookmarkEnd w:id="348"/>
      <w:r w:rsidR="005B1412" w:rsidRPr="00024F64">
        <w:rPr>
          <w:rFonts w:asciiTheme="minorHAnsi" w:hAnsiTheme="minorHAnsi" w:cstheme="minorHAnsi"/>
          <w:b/>
          <w:sz w:val="20"/>
          <w:szCs w:val="20"/>
        </w:rPr>
        <w:fldChar w:fldCharType="begin"/>
      </w:r>
      <w:r w:rsidR="005B1412" w:rsidRPr="00024F64">
        <w:rPr>
          <w:rFonts w:asciiTheme="minorHAnsi" w:hAnsiTheme="minorHAnsi" w:cstheme="minorHAnsi"/>
          <w:sz w:val="20"/>
          <w:szCs w:val="20"/>
        </w:rPr>
        <w:instrText xml:space="preserve"> XE "</w:instrText>
      </w:r>
      <w:r w:rsidR="005B1412" w:rsidRPr="00024F64">
        <w:rPr>
          <w:rFonts w:asciiTheme="minorHAnsi" w:hAnsiTheme="minorHAnsi" w:cstheme="minorHAnsi"/>
          <w:b/>
          <w:sz w:val="20"/>
          <w:szCs w:val="20"/>
        </w:rPr>
        <w:instrText>4. FORMULARIOS FINANCIEROS</w:instrText>
      </w:r>
      <w:r w:rsidR="005B1412" w:rsidRPr="00024F64">
        <w:rPr>
          <w:rFonts w:asciiTheme="minorHAnsi" w:hAnsiTheme="minorHAnsi" w:cstheme="minorHAnsi"/>
          <w:sz w:val="20"/>
          <w:szCs w:val="20"/>
        </w:rPr>
        <w:instrText xml:space="preserve">" </w:instrText>
      </w:r>
      <w:r w:rsidR="005B1412" w:rsidRPr="00024F64">
        <w:rPr>
          <w:rFonts w:asciiTheme="minorHAnsi" w:hAnsiTheme="minorHAnsi" w:cstheme="minorHAnsi"/>
          <w:b/>
          <w:sz w:val="20"/>
          <w:szCs w:val="20"/>
        </w:rPr>
        <w:fldChar w:fldCharType="end"/>
      </w:r>
    </w:p>
    <w:p w:rsidR="005B1412" w:rsidRPr="00E77694" w:rsidRDefault="005B1412" w:rsidP="00E77694">
      <w:pPr>
        <w:spacing w:after="0" w:line="240" w:lineRule="auto"/>
        <w:rPr>
          <w:rFonts w:asciiTheme="minorHAnsi" w:hAnsiTheme="minorHAnsi"/>
          <w:sz w:val="20"/>
          <w:szCs w:val="20"/>
        </w:rPr>
      </w:pP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.1 Formulario. Plan Financiero</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.1.1 Plan Financiero Consolidado</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.1.2 Plan Financiero Detallado: Proyecto Integral</w:t>
      </w: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 xml:space="preserve">.1.3 Plan </w:t>
      </w:r>
      <w:r w:rsidR="005B1412" w:rsidRPr="00DC1521">
        <w:rPr>
          <w:rFonts w:asciiTheme="minorHAnsi" w:hAnsiTheme="minorHAnsi"/>
          <w:sz w:val="20"/>
          <w:szCs w:val="20"/>
        </w:rPr>
        <w:t>Financiero Detallado: Recursos del BID</w:t>
      </w: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DC1521">
        <w:rPr>
          <w:rFonts w:asciiTheme="minorHAnsi" w:hAnsiTheme="minorHAnsi"/>
          <w:sz w:val="20"/>
          <w:szCs w:val="20"/>
        </w:rPr>
        <w:t xml:space="preserve">.1.4 Plan Financiero Detallado: Recursos </w:t>
      </w:r>
      <w:r w:rsidR="00011AD6">
        <w:rPr>
          <w:rFonts w:asciiTheme="minorHAnsi" w:hAnsiTheme="minorHAnsi"/>
          <w:sz w:val="20"/>
          <w:szCs w:val="20"/>
        </w:rPr>
        <w:t>CAF</w:t>
      </w:r>
    </w:p>
    <w:p w:rsidR="005B1412" w:rsidRPr="00DC1521" w:rsidRDefault="005B1412" w:rsidP="00E77694">
      <w:pPr>
        <w:spacing w:after="0" w:line="240" w:lineRule="auto"/>
        <w:rPr>
          <w:rFonts w:asciiTheme="minorHAnsi" w:hAnsiTheme="minorHAnsi"/>
          <w:sz w:val="20"/>
          <w:szCs w:val="20"/>
        </w:rPr>
      </w:pP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DC1521">
        <w:rPr>
          <w:rFonts w:asciiTheme="minorHAnsi" w:hAnsiTheme="minorHAnsi"/>
          <w:sz w:val="20"/>
          <w:szCs w:val="20"/>
        </w:rPr>
        <w:t>.2 Formularios de Desembolsos y de Rendición de Cuentas</w:t>
      </w: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DC1521">
        <w:rPr>
          <w:rFonts w:asciiTheme="minorHAnsi" w:hAnsiTheme="minorHAnsi"/>
          <w:sz w:val="20"/>
          <w:szCs w:val="20"/>
        </w:rPr>
        <w:t>.2.1 Solicitud de Desembolso para Anticipos, Pagos Directos, Reembolsos: Recursos BID</w:t>
      </w: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DC1521">
        <w:rPr>
          <w:rFonts w:asciiTheme="minorHAnsi" w:hAnsiTheme="minorHAnsi"/>
          <w:sz w:val="20"/>
          <w:szCs w:val="20"/>
        </w:rPr>
        <w:t xml:space="preserve">.2.2 Solicitud de Desembolso para Anticipos: Recursos </w:t>
      </w:r>
      <w:r w:rsidR="00011AD6">
        <w:rPr>
          <w:rFonts w:asciiTheme="minorHAnsi" w:hAnsiTheme="minorHAnsi"/>
          <w:sz w:val="20"/>
          <w:szCs w:val="20"/>
        </w:rPr>
        <w:t>CAF</w:t>
      </w:r>
    </w:p>
    <w:p w:rsidR="005B1412" w:rsidRPr="00DC1521"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DC1521">
        <w:rPr>
          <w:rFonts w:asciiTheme="minorHAnsi" w:hAnsiTheme="minorHAnsi"/>
          <w:sz w:val="20"/>
          <w:szCs w:val="20"/>
        </w:rPr>
        <w:t xml:space="preserve">.2.3 Plan Financiero para solicitar Anticipos (BID y </w:t>
      </w:r>
      <w:r w:rsidR="00011AD6">
        <w:rPr>
          <w:rFonts w:asciiTheme="minorHAnsi" w:hAnsiTheme="minorHAnsi"/>
          <w:sz w:val="20"/>
          <w:szCs w:val="20"/>
        </w:rPr>
        <w:t>CAF</w:t>
      </w:r>
      <w:r w:rsidR="005B1412" w:rsidRPr="00DC1521">
        <w:rPr>
          <w:rFonts w:asciiTheme="minorHAnsi" w:hAnsiTheme="minorHAnsi"/>
          <w:sz w:val="20"/>
          <w:szCs w:val="20"/>
        </w:rPr>
        <w:t>)</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.2.</w:t>
      </w:r>
      <w:r w:rsidR="009163D2">
        <w:rPr>
          <w:rFonts w:asciiTheme="minorHAnsi" w:hAnsiTheme="minorHAnsi"/>
          <w:sz w:val="20"/>
          <w:szCs w:val="20"/>
        </w:rPr>
        <w:t>4</w:t>
      </w:r>
      <w:r w:rsidR="005B1412" w:rsidRPr="00E77694">
        <w:rPr>
          <w:rFonts w:asciiTheme="minorHAnsi" w:hAnsiTheme="minorHAnsi"/>
          <w:sz w:val="20"/>
          <w:szCs w:val="20"/>
        </w:rPr>
        <w:t xml:space="preserve"> Estado de Ejecución del </w:t>
      </w:r>
      <w:r w:rsidR="00011AD6">
        <w:rPr>
          <w:rFonts w:asciiTheme="minorHAnsi" w:hAnsiTheme="minorHAnsi"/>
          <w:sz w:val="20"/>
          <w:szCs w:val="20"/>
        </w:rPr>
        <w:t xml:space="preserve">Proyecto </w:t>
      </w:r>
      <w:r w:rsidR="005B1412" w:rsidRPr="00E77694">
        <w:rPr>
          <w:rFonts w:asciiTheme="minorHAnsi" w:hAnsiTheme="minorHAnsi"/>
          <w:sz w:val="20"/>
          <w:szCs w:val="20"/>
        </w:rPr>
        <w:t xml:space="preserve">(BID y </w:t>
      </w:r>
      <w:r w:rsidR="00011AD6">
        <w:rPr>
          <w:rFonts w:asciiTheme="minorHAnsi" w:hAnsiTheme="minorHAnsi"/>
          <w:sz w:val="20"/>
          <w:szCs w:val="20"/>
        </w:rPr>
        <w:t>CAF</w:t>
      </w:r>
      <w:r w:rsidR="005B1412" w:rsidRPr="00E77694">
        <w:rPr>
          <w:rFonts w:asciiTheme="minorHAnsi" w:hAnsiTheme="minorHAnsi"/>
          <w:sz w:val="20"/>
          <w:szCs w:val="20"/>
        </w:rPr>
        <w:t>)</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.2.</w:t>
      </w:r>
      <w:r w:rsidR="009163D2">
        <w:rPr>
          <w:rFonts w:asciiTheme="minorHAnsi" w:hAnsiTheme="minorHAnsi"/>
          <w:sz w:val="20"/>
          <w:szCs w:val="20"/>
        </w:rPr>
        <w:t>5</w:t>
      </w:r>
      <w:r w:rsidR="005B1412" w:rsidRPr="00E77694">
        <w:rPr>
          <w:rFonts w:asciiTheme="minorHAnsi" w:hAnsiTheme="minorHAnsi"/>
          <w:sz w:val="20"/>
          <w:szCs w:val="20"/>
        </w:rPr>
        <w:t xml:space="preserve"> Conciliación de Recursos del Banco</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.2.</w:t>
      </w:r>
      <w:r w:rsidR="009163D2">
        <w:rPr>
          <w:rFonts w:asciiTheme="minorHAnsi" w:hAnsiTheme="minorHAnsi"/>
          <w:sz w:val="20"/>
          <w:szCs w:val="20"/>
        </w:rPr>
        <w:t>6</w:t>
      </w:r>
      <w:r w:rsidR="005B1412" w:rsidRPr="00E77694">
        <w:rPr>
          <w:rFonts w:asciiTheme="minorHAnsi" w:hAnsiTheme="minorHAnsi"/>
          <w:sz w:val="20"/>
          <w:szCs w:val="20"/>
        </w:rPr>
        <w:t xml:space="preserve"> Estado de Gastos y Pagos (BID y </w:t>
      </w:r>
      <w:r w:rsidR="00011AD6">
        <w:rPr>
          <w:rFonts w:asciiTheme="minorHAnsi" w:hAnsiTheme="minorHAnsi"/>
          <w:sz w:val="20"/>
          <w:szCs w:val="20"/>
        </w:rPr>
        <w:t>CAF</w:t>
      </w:r>
      <w:r w:rsidR="005B1412" w:rsidRPr="00E77694">
        <w:rPr>
          <w:rFonts w:asciiTheme="minorHAnsi" w:hAnsiTheme="minorHAnsi"/>
          <w:sz w:val="20"/>
          <w:szCs w:val="20"/>
        </w:rPr>
        <w:t>)</w:t>
      </w:r>
    </w:p>
    <w:p w:rsidR="005B1412" w:rsidRPr="00E77694" w:rsidRDefault="005B1412" w:rsidP="00E77694">
      <w:pPr>
        <w:spacing w:after="0" w:line="240" w:lineRule="auto"/>
        <w:rPr>
          <w:rFonts w:asciiTheme="minorHAnsi" w:hAnsiTheme="minorHAnsi"/>
          <w:sz w:val="20"/>
          <w:szCs w:val="20"/>
        </w:rPr>
      </w:pPr>
    </w:p>
    <w:p w:rsidR="005B1412" w:rsidRPr="00E77694" w:rsidRDefault="00506CF3" w:rsidP="00E77694">
      <w:pPr>
        <w:spacing w:after="0" w:line="240" w:lineRule="auto"/>
        <w:rPr>
          <w:rFonts w:asciiTheme="minorHAnsi" w:hAnsiTheme="minorHAnsi"/>
          <w:sz w:val="20"/>
          <w:szCs w:val="20"/>
        </w:rPr>
      </w:pPr>
      <w:bookmarkStart w:id="349" w:name="_Toc437422322"/>
      <w:bookmarkStart w:id="350" w:name="_Toc437422538"/>
      <w:bookmarkStart w:id="351" w:name="_Toc437422696"/>
      <w:bookmarkStart w:id="352" w:name="_Toc437422806"/>
      <w:bookmarkStart w:id="353" w:name="_Toc437422915"/>
      <w:bookmarkStart w:id="354" w:name="_Toc437423067"/>
      <w:bookmarkEnd w:id="349"/>
      <w:bookmarkEnd w:id="350"/>
      <w:bookmarkEnd w:id="351"/>
      <w:bookmarkEnd w:id="352"/>
      <w:bookmarkEnd w:id="353"/>
      <w:bookmarkEnd w:id="354"/>
      <w:r>
        <w:rPr>
          <w:rFonts w:asciiTheme="minorHAnsi" w:hAnsiTheme="minorHAnsi"/>
          <w:sz w:val="20"/>
          <w:szCs w:val="20"/>
        </w:rPr>
        <w:t>13</w:t>
      </w:r>
      <w:r w:rsidR="005B1412" w:rsidRPr="00E77694">
        <w:rPr>
          <w:rFonts w:asciiTheme="minorHAnsi" w:hAnsiTheme="minorHAnsi"/>
          <w:sz w:val="20"/>
          <w:szCs w:val="20"/>
        </w:rPr>
        <w:t xml:space="preserve">.3 </w:t>
      </w:r>
      <w:bookmarkStart w:id="355" w:name="_Toc437422323"/>
      <w:bookmarkStart w:id="356" w:name="_Toc437422539"/>
      <w:bookmarkStart w:id="357" w:name="_Toc437422697"/>
      <w:bookmarkStart w:id="358" w:name="_Toc437422807"/>
      <w:bookmarkStart w:id="359" w:name="_Toc437422916"/>
      <w:bookmarkStart w:id="360" w:name="_Toc437423068"/>
      <w:bookmarkStart w:id="361" w:name="_Toc437422324"/>
      <w:bookmarkStart w:id="362" w:name="_Toc437422540"/>
      <w:bookmarkStart w:id="363" w:name="_Toc437422698"/>
      <w:bookmarkStart w:id="364" w:name="_Toc437422808"/>
      <w:bookmarkStart w:id="365" w:name="_Toc437422917"/>
      <w:bookmarkStart w:id="366" w:name="_Toc437423069"/>
      <w:bookmarkStart w:id="367" w:name="_Toc437422325"/>
      <w:bookmarkStart w:id="368" w:name="_Toc437422541"/>
      <w:bookmarkStart w:id="369" w:name="_Toc437422699"/>
      <w:bookmarkStart w:id="370" w:name="_Toc437422809"/>
      <w:bookmarkStart w:id="371" w:name="_Toc437422918"/>
      <w:bookmarkStart w:id="372" w:name="_Toc437423070"/>
      <w:bookmarkStart w:id="373" w:name="_Toc437422326"/>
      <w:bookmarkStart w:id="374" w:name="_Toc437422542"/>
      <w:bookmarkStart w:id="375" w:name="_Toc437422700"/>
      <w:bookmarkStart w:id="376" w:name="_Toc437422810"/>
      <w:bookmarkStart w:id="377" w:name="_Toc437422919"/>
      <w:bookmarkStart w:id="378" w:name="_Toc43742307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5B1412" w:rsidRPr="00E77694">
        <w:rPr>
          <w:rFonts w:asciiTheme="minorHAnsi" w:hAnsiTheme="minorHAnsi"/>
          <w:sz w:val="20"/>
          <w:szCs w:val="20"/>
        </w:rPr>
        <w:t>Formularios de Informes Financieros</w:t>
      </w:r>
    </w:p>
    <w:p w:rsidR="005B1412" w:rsidRPr="00E77694" w:rsidRDefault="00506CF3" w:rsidP="00E77694">
      <w:pPr>
        <w:spacing w:after="0" w:line="240" w:lineRule="auto"/>
        <w:rPr>
          <w:rFonts w:asciiTheme="minorHAnsi" w:hAnsiTheme="minorHAnsi"/>
          <w:sz w:val="20"/>
          <w:szCs w:val="20"/>
        </w:rPr>
      </w:pPr>
      <w:r>
        <w:rPr>
          <w:rFonts w:asciiTheme="minorHAnsi" w:hAnsiTheme="minorHAnsi"/>
          <w:sz w:val="20"/>
          <w:szCs w:val="20"/>
        </w:rPr>
        <w:t>13</w:t>
      </w:r>
      <w:r w:rsidR="005B1412" w:rsidRPr="00E77694">
        <w:rPr>
          <w:rFonts w:asciiTheme="minorHAnsi" w:hAnsiTheme="minorHAnsi"/>
          <w:sz w:val="20"/>
          <w:szCs w:val="20"/>
        </w:rPr>
        <w:t>.3.1Conciliación con el SICO</w:t>
      </w:r>
    </w:p>
    <w:p w:rsidR="005B1412" w:rsidRPr="00E77694" w:rsidRDefault="005B1412" w:rsidP="00E77694">
      <w:pPr>
        <w:spacing w:after="0" w:line="240" w:lineRule="auto"/>
        <w:rPr>
          <w:rFonts w:asciiTheme="minorHAnsi" w:hAnsiTheme="minorHAnsi"/>
          <w:sz w:val="20"/>
          <w:szCs w:val="20"/>
        </w:rPr>
      </w:pPr>
    </w:p>
    <w:p w:rsidR="005B1412" w:rsidRPr="00E77694" w:rsidRDefault="005B1412" w:rsidP="00E77694">
      <w:pPr>
        <w:spacing w:after="0" w:line="240" w:lineRule="auto"/>
        <w:rPr>
          <w:rFonts w:asciiTheme="minorHAnsi" w:hAnsiTheme="minorHAnsi" w:cstheme="minorHAnsi"/>
          <w:color w:val="0000CC"/>
          <w:sz w:val="20"/>
          <w:szCs w:val="20"/>
        </w:rPr>
      </w:pPr>
    </w:p>
    <w:p w:rsidR="005B1412" w:rsidRPr="00E77694" w:rsidRDefault="005B1412" w:rsidP="00E77694">
      <w:pPr>
        <w:spacing w:after="0" w:line="240" w:lineRule="auto"/>
        <w:rPr>
          <w:rFonts w:asciiTheme="minorHAnsi" w:hAnsiTheme="minorHAnsi" w:cstheme="minorHAnsi"/>
          <w:b/>
          <w:color w:val="0000CC"/>
          <w:sz w:val="20"/>
          <w:szCs w:val="20"/>
        </w:rPr>
      </w:pPr>
    </w:p>
    <w:p w:rsidR="005B1412" w:rsidRPr="00E77694" w:rsidRDefault="005B1412" w:rsidP="00E77694">
      <w:pPr>
        <w:spacing w:after="0" w:line="240" w:lineRule="auto"/>
        <w:rPr>
          <w:rFonts w:asciiTheme="minorHAnsi" w:hAnsiTheme="minorHAnsi" w:cstheme="minorHAnsi"/>
          <w:b/>
          <w:color w:val="0000CC"/>
          <w:sz w:val="20"/>
          <w:szCs w:val="20"/>
        </w:rPr>
      </w:pPr>
    </w:p>
    <w:p w:rsidR="005B1412" w:rsidRPr="00E77694" w:rsidRDefault="005B1412" w:rsidP="00E77694">
      <w:pPr>
        <w:spacing w:after="0" w:line="240" w:lineRule="auto"/>
        <w:rPr>
          <w:rFonts w:asciiTheme="minorHAnsi" w:hAnsiTheme="minorHAnsi" w:cstheme="minorHAnsi"/>
          <w:b/>
          <w:color w:val="0000CC"/>
          <w:sz w:val="20"/>
          <w:szCs w:val="20"/>
        </w:rPr>
        <w:sectPr w:rsidR="005B1412" w:rsidRPr="00E77694" w:rsidSect="005B1412">
          <w:pgSz w:w="11907" w:h="16839" w:code="9"/>
          <w:pgMar w:top="1077" w:right="1559" w:bottom="1111" w:left="1894" w:header="544" w:footer="709" w:gutter="0"/>
          <w:cols w:space="708"/>
          <w:docGrid w:linePitch="360"/>
        </w:sectPr>
      </w:pPr>
    </w:p>
    <w:p w:rsidR="005B1412" w:rsidRPr="00E77694" w:rsidRDefault="00506CF3" w:rsidP="00E77694">
      <w:pPr>
        <w:spacing w:after="0" w:line="240" w:lineRule="auto"/>
        <w:rPr>
          <w:rFonts w:asciiTheme="minorHAnsi" w:hAnsiTheme="minorHAnsi" w:cstheme="minorHAnsi"/>
          <w:b/>
          <w:sz w:val="20"/>
          <w:szCs w:val="20"/>
        </w:rPr>
      </w:pPr>
      <w:bookmarkStart w:id="379" w:name="FORMULARIO_DESEMBOLSO_5_1"/>
      <w:r>
        <w:rPr>
          <w:rFonts w:asciiTheme="minorHAnsi" w:hAnsiTheme="minorHAnsi" w:cstheme="minorHAnsi"/>
          <w:b/>
          <w:sz w:val="20"/>
          <w:szCs w:val="20"/>
        </w:rPr>
        <w:lastRenderedPageBreak/>
        <w:t xml:space="preserve">13.1 </w:t>
      </w:r>
      <w:r w:rsidR="005B1412" w:rsidRPr="00E77694">
        <w:rPr>
          <w:rFonts w:asciiTheme="minorHAnsi" w:hAnsiTheme="minorHAnsi" w:cstheme="minorHAnsi"/>
          <w:b/>
          <w:sz w:val="20"/>
          <w:szCs w:val="20"/>
        </w:rPr>
        <w:t>Formulario</w:t>
      </w:r>
      <w:bookmarkEnd w:id="379"/>
      <w:r w:rsidR="005B1412" w:rsidRPr="00E77694">
        <w:rPr>
          <w:rFonts w:asciiTheme="minorHAnsi" w:hAnsiTheme="minorHAnsi" w:cstheme="minorHAnsi"/>
          <w:b/>
          <w:sz w:val="20"/>
          <w:szCs w:val="20"/>
        </w:rPr>
        <w:t xml:space="preserve"> Plan Financiero</w:t>
      </w:r>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rPr>
        <w:instrText xml:space="preserve"> XE "</w:instrText>
      </w:r>
      <w:r w:rsidR="005B1412" w:rsidRPr="00E77694">
        <w:rPr>
          <w:rFonts w:asciiTheme="minorHAnsi" w:hAnsiTheme="minorHAnsi" w:cstheme="minorHAnsi"/>
          <w:b/>
          <w:sz w:val="20"/>
          <w:szCs w:val="20"/>
        </w:rPr>
        <w:instrText>4.1 Formularios de Desembolsos</w:instrText>
      </w:r>
      <w:r w:rsidR="005B1412" w:rsidRPr="00E77694">
        <w:rPr>
          <w:rFonts w:asciiTheme="minorHAnsi" w:hAnsiTheme="minorHAnsi" w:cstheme="minorHAnsi"/>
          <w:sz w:val="20"/>
          <w:szCs w:val="20"/>
        </w:rPr>
        <w:instrText xml:space="preserve">" </w:instrText>
      </w:r>
      <w:r w:rsidR="005B1412" w:rsidRPr="00E77694">
        <w:rPr>
          <w:rFonts w:asciiTheme="minorHAnsi" w:hAnsiTheme="minorHAnsi" w:cstheme="minorHAnsi"/>
          <w:b/>
          <w:sz w:val="20"/>
          <w:szCs w:val="20"/>
        </w:rPr>
        <w:fldChar w:fldCharType="end"/>
      </w:r>
    </w:p>
    <w:p w:rsidR="005B1412" w:rsidRPr="00E77694" w:rsidRDefault="00506CF3" w:rsidP="00E77694">
      <w:pPr>
        <w:spacing w:after="0" w:line="240" w:lineRule="auto"/>
        <w:outlineLvl w:val="1"/>
        <w:rPr>
          <w:rFonts w:asciiTheme="minorHAnsi" w:hAnsiTheme="minorHAnsi" w:cstheme="minorHAnsi"/>
          <w:b/>
          <w:sz w:val="20"/>
          <w:szCs w:val="20"/>
        </w:rPr>
      </w:pPr>
      <w:bookmarkStart w:id="380" w:name="FORMULARIO_PF_5_1_1"/>
      <w:bookmarkStart w:id="381" w:name="_Toc445321572"/>
      <w:bookmarkStart w:id="382" w:name="_Toc495681095"/>
      <w:r>
        <w:rPr>
          <w:rFonts w:asciiTheme="minorHAnsi" w:hAnsiTheme="minorHAnsi" w:cstheme="minorHAnsi"/>
          <w:b/>
          <w:sz w:val="20"/>
          <w:szCs w:val="20"/>
        </w:rPr>
        <w:t xml:space="preserve">13.1.1 </w:t>
      </w:r>
      <w:r w:rsidR="005B1412" w:rsidRPr="00E77694">
        <w:rPr>
          <w:rFonts w:asciiTheme="minorHAnsi" w:hAnsiTheme="minorHAnsi" w:cstheme="minorHAnsi"/>
          <w:b/>
          <w:sz w:val="20"/>
          <w:szCs w:val="20"/>
        </w:rPr>
        <w:t>Plan Financiero</w:t>
      </w:r>
      <w:bookmarkEnd w:id="380"/>
      <w:r w:rsidR="005B1412" w:rsidRPr="00E77694">
        <w:rPr>
          <w:rFonts w:asciiTheme="minorHAnsi" w:hAnsiTheme="minorHAnsi" w:cstheme="minorHAnsi"/>
          <w:b/>
          <w:sz w:val="20"/>
          <w:szCs w:val="20"/>
        </w:rPr>
        <w:t xml:space="preserve"> Consolidado</w:t>
      </w:r>
      <w:bookmarkEnd w:id="381"/>
      <w:bookmarkEnd w:id="382"/>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rPr>
        <w:instrText xml:space="preserve"> XE "</w:instrText>
      </w:r>
      <w:r w:rsidR="005B1412" w:rsidRPr="00E77694">
        <w:rPr>
          <w:rFonts w:asciiTheme="minorHAnsi" w:hAnsiTheme="minorHAnsi" w:cstheme="minorHAnsi"/>
          <w:b/>
          <w:sz w:val="20"/>
          <w:szCs w:val="20"/>
        </w:rPr>
        <w:instrText>4.1.1 Plan Financiero</w:instrText>
      </w:r>
      <w:r w:rsidR="005B1412" w:rsidRPr="00E77694">
        <w:rPr>
          <w:rFonts w:asciiTheme="minorHAnsi" w:hAnsiTheme="minorHAnsi" w:cstheme="minorHAnsi"/>
          <w:sz w:val="20"/>
          <w:szCs w:val="20"/>
        </w:rPr>
        <w:instrText xml:space="preserve">" </w:instrText>
      </w:r>
      <w:r w:rsidR="005B1412" w:rsidRPr="00E77694">
        <w:rPr>
          <w:rFonts w:asciiTheme="minorHAnsi" w:hAnsiTheme="minorHAnsi" w:cstheme="minorHAnsi"/>
          <w:b/>
          <w:sz w:val="20"/>
          <w:szCs w:val="20"/>
        </w:rPr>
        <w:fldChar w:fldCharType="end"/>
      </w:r>
    </w:p>
    <w:p w:rsidR="005B1412" w:rsidRPr="00E77694" w:rsidRDefault="005B1412" w:rsidP="00E77694">
      <w:pPr>
        <w:spacing w:after="0" w:line="240" w:lineRule="auto"/>
        <w:jc w:val="center"/>
        <w:rPr>
          <w:rFonts w:asciiTheme="minorHAnsi" w:hAnsiTheme="minorHAnsi"/>
          <w:sz w:val="20"/>
          <w:szCs w:val="20"/>
        </w:rPr>
      </w:pPr>
      <w:r w:rsidRPr="00E77694">
        <w:rPr>
          <w:rFonts w:asciiTheme="minorHAnsi" w:hAnsiTheme="minorHAnsi"/>
          <w:noProof/>
          <w:sz w:val="20"/>
          <w:szCs w:val="20"/>
          <w:lang w:val="en-US"/>
        </w:rPr>
        <w:drawing>
          <wp:inline distT="0" distB="0" distL="0" distR="0" wp14:anchorId="06D070D3" wp14:editId="0584FB3D">
            <wp:extent cx="7867015" cy="4343400"/>
            <wp:effectExtent l="19050" t="0" r="635"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7867015" cy="4343400"/>
                    </a:xfrm>
                    <a:prstGeom prst="rect">
                      <a:avLst/>
                    </a:prstGeom>
                    <a:noFill/>
                    <a:ln w="9525">
                      <a:noFill/>
                      <a:miter lim="800000"/>
                      <a:headEnd/>
                      <a:tailEnd/>
                    </a:ln>
                  </pic:spPr>
                </pic:pic>
              </a:graphicData>
            </a:graphic>
          </wp:inline>
        </w:drawing>
      </w:r>
    </w:p>
    <w:p w:rsidR="005B1412" w:rsidRPr="00E77694" w:rsidRDefault="005B1412" w:rsidP="00E77694">
      <w:pPr>
        <w:spacing w:after="0" w:line="240" w:lineRule="auto"/>
        <w:rPr>
          <w:rFonts w:asciiTheme="minorHAnsi" w:hAnsiTheme="minorHAnsi" w:cstheme="minorHAnsi"/>
          <w:b/>
          <w:sz w:val="20"/>
          <w:szCs w:val="20"/>
        </w:rPr>
      </w:pPr>
    </w:p>
    <w:p w:rsidR="005B1412" w:rsidRPr="00E77694" w:rsidRDefault="005B1412" w:rsidP="00E77694">
      <w:pPr>
        <w:spacing w:after="0" w:line="240" w:lineRule="auto"/>
        <w:rPr>
          <w:rFonts w:asciiTheme="minorHAnsi" w:hAnsiTheme="minorHAnsi" w:cstheme="minorHAnsi"/>
          <w:b/>
          <w:sz w:val="20"/>
          <w:szCs w:val="20"/>
        </w:rPr>
      </w:pPr>
      <w:r w:rsidRPr="00E77694">
        <w:rPr>
          <w:rFonts w:asciiTheme="minorHAnsi" w:hAnsiTheme="minorHAnsi" w:cstheme="minorHAnsi"/>
          <w:b/>
          <w:sz w:val="20"/>
          <w:szCs w:val="20"/>
        </w:rPr>
        <w:br w:type="page"/>
      </w:r>
      <w:bookmarkStart w:id="383" w:name="FORMULARIO_PF_DETALLADO_5_1_2"/>
      <w:r w:rsidR="00506CF3">
        <w:rPr>
          <w:rFonts w:asciiTheme="minorHAnsi" w:hAnsiTheme="minorHAnsi" w:cstheme="minorHAnsi"/>
          <w:b/>
          <w:sz w:val="20"/>
          <w:szCs w:val="20"/>
        </w:rPr>
        <w:lastRenderedPageBreak/>
        <w:t xml:space="preserve">13.1.2 </w:t>
      </w:r>
      <w:r w:rsidRPr="00E77694">
        <w:rPr>
          <w:rFonts w:asciiTheme="minorHAnsi" w:hAnsiTheme="minorHAnsi" w:cstheme="minorHAnsi"/>
          <w:b/>
          <w:sz w:val="20"/>
          <w:szCs w:val="20"/>
        </w:rPr>
        <w:t>Plan Financiero Detallado: Proyecto Integral</w:t>
      </w:r>
      <w:bookmarkEnd w:id="383"/>
      <w:r w:rsidRPr="00E77694">
        <w:rPr>
          <w:rFonts w:asciiTheme="minorHAnsi" w:hAnsiTheme="minorHAnsi" w:cstheme="minorHAnsi"/>
          <w:b/>
          <w:sz w:val="20"/>
          <w:szCs w:val="20"/>
        </w:rPr>
        <w:fldChar w:fldCharType="begin"/>
      </w:r>
      <w:r w:rsidRPr="00E77694">
        <w:rPr>
          <w:rFonts w:asciiTheme="minorHAnsi" w:hAnsiTheme="minorHAnsi" w:cstheme="minorHAnsi"/>
          <w:sz w:val="20"/>
          <w:szCs w:val="20"/>
        </w:rPr>
        <w:instrText xml:space="preserve"> XE "</w:instrText>
      </w:r>
      <w:r w:rsidRPr="00E77694">
        <w:rPr>
          <w:rFonts w:asciiTheme="minorHAnsi" w:hAnsiTheme="minorHAnsi" w:cstheme="minorHAnsi"/>
          <w:b/>
          <w:sz w:val="20"/>
          <w:szCs w:val="20"/>
        </w:rPr>
        <w:instrText>4.1.2 Plan Financiero Detallado</w:instrText>
      </w:r>
      <w:r w:rsidRPr="00E77694">
        <w:rPr>
          <w:rFonts w:asciiTheme="minorHAnsi" w:hAnsiTheme="minorHAnsi" w:cstheme="minorHAnsi"/>
          <w:sz w:val="20"/>
          <w:szCs w:val="20"/>
        </w:rPr>
        <w:instrText>\</w:instrText>
      </w:r>
      <w:r w:rsidRPr="00E77694">
        <w:rPr>
          <w:rFonts w:asciiTheme="minorHAnsi" w:hAnsiTheme="minorHAnsi" w:cstheme="minorHAnsi"/>
          <w:b/>
          <w:sz w:val="20"/>
          <w:szCs w:val="20"/>
        </w:rPr>
        <w:instrText>: Proyecto Integral</w:instrText>
      </w:r>
      <w:r w:rsidRPr="00E77694">
        <w:rPr>
          <w:rFonts w:asciiTheme="minorHAnsi" w:hAnsiTheme="minorHAnsi" w:cstheme="minorHAnsi"/>
          <w:sz w:val="20"/>
          <w:szCs w:val="20"/>
        </w:rPr>
        <w:instrText xml:space="preserve">" </w:instrText>
      </w:r>
      <w:r w:rsidRPr="00E77694">
        <w:rPr>
          <w:rFonts w:asciiTheme="minorHAnsi" w:hAnsiTheme="minorHAnsi" w:cstheme="minorHAnsi"/>
          <w:b/>
          <w:sz w:val="20"/>
          <w:szCs w:val="20"/>
        </w:rPr>
        <w:fldChar w:fldCharType="end"/>
      </w:r>
    </w:p>
    <w:p w:rsidR="005B1412" w:rsidRPr="00E77694" w:rsidRDefault="005B1412" w:rsidP="00E77694">
      <w:pPr>
        <w:spacing w:after="0" w:line="240" w:lineRule="auto"/>
        <w:jc w:val="center"/>
        <w:rPr>
          <w:rFonts w:asciiTheme="minorHAnsi" w:hAnsiTheme="minorHAnsi" w:cstheme="minorHAnsi"/>
          <w:sz w:val="20"/>
          <w:szCs w:val="20"/>
        </w:rPr>
      </w:pPr>
      <w:r w:rsidRPr="00E77694">
        <w:rPr>
          <w:rFonts w:asciiTheme="minorHAnsi" w:hAnsiTheme="minorHAnsi" w:cstheme="minorHAnsi"/>
          <w:noProof/>
          <w:sz w:val="20"/>
          <w:szCs w:val="20"/>
          <w:lang w:val="en-US"/>
        </w:rPr>
        <w:drawing>
          <wp:inline distT="0" distB="0" distL="0" distR="0" wp14:anchorId="59A7098F" wp14:editId="782687D7">
            <wp:extent cx="7864424" cy="4076700"/>
            <wp:effectExtent l="19050" t="0" r="3226"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7867015" cy="4078043"/>
                    </a:xfrm>
                    <a:prstGeom prst="rect">
                      <a:avLst/>
                    </a:prstGeom>
                    <a:noFill/>
                    <a:ln w="9525">
                      <a:noFill/>
                      <a:miter lim="800000"/>
                      <a:headEnd/>
                      <a:tailEnd/>
                    </a:ln>
                  </pic:spPr>
                </pic:pic>
              </a:graphicData>
            </a:graphic>
          </wp:inline>
        </w:drawing>
      </w:r>
    </w:p>
    <w:p w:rsidR="005B1412" w:rsidRPr="00E77694" w:rsidRDefault="005B1412" w:rsidP="00E77694">
      <w:pPr>
        <w:spacing w:after="0" w:line="240" w:lineRule="auto"/>
        <w:rPr>
          <w:rFonts w:asciiTheme="minorHAnsi" w:hAnsiTheme="minorHAnsi" w:cstheme="minorHAnsi"/>
          <w:sz w:val="20"/>
          <w:szCs w:val="20"/>
        </w:rPr>
      </w:pPr>
    </w:p>
    <w:p w:rsidR="005B1412" w:rsidRDefault="005B1412"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E674FE" w:rsidRPr="00E77694" w:rsidRDefault="00E674FE" w:rsidP="00E77694">
      <w:pPr>
        <w:spacing w:after="0" w:line="240" w:lineRule="auto"/>
        <w:rPr>
          <w:rFonts w:asciiTheme="minorHAnsi" w:hAnsiTheme="minorHAnsi" w:cstheme="minorHAnsi"/>
          <w:sz w:val="20"/>
          <w:szCs w:val="20"/>
        </w:rPr>
      </w:pPr>
    </w:p>
    <w:p w:rsidR="005B1412" w:rsidRPr="00E77694" w:rsidRDefault="00506CF3" w:rsidP="00E77694">
      <w:pPr>
        <w:spacing w:after="0" w:line="240" w:lineRule="auto"/>
        <w:outlineLvl w:val="1"/>
        <w:rPr>
          <w:rFonts w:asciiTheme="minorHAnsi" w:hAnsiTheme="minorHAnsi" w:cstheme="minorHAnsi"/>
          <w:b/>
          <w:sz w:val="20"/>
          <w:szCs w:val="20"/>
        </w:rPr>
      </w:pPr>
      <w:bookmarkStart w:id="384" w:name="_Toc445321573"/>
      <w:bookmarkStart w:id="385" w:name="FORMULARIO_PF_DETALLADO_BID_5_1_3"/>
      <w:bookmarkStart w:id="386" w:name="_Toc495681096"/>
      <w:r>
        <w:rPr>
          <w:rFonts w:asciiTheme="minorHAnsi" w:hAnsiTheme="minorHAnsi" w:cstheme="minorHAnsi"/>
          <w:b/>
          <w:sz w:val="20"/>
          <w:szCs w:val="20"/>
        </w:rPr>
        <w:lastRenderedPageBreak/>
        <w:t xml:space="preserve">13.1.3 </w:t>
      </w:r>
      <w:r w:rsidR="005B1412" w:rsidRPr="00E77694">
        <w:rPr>
          <w:rFonts w:asciiTheme="minorHAnsi" w:hAnsiTheme="minorHAnsi" w:cstheme="minorHAnsi"/>
          <w:b/>
          <w:sz w:val="20"/>
          <w:szCs w:val="20"/>
        </w:rPr>
        <w:t>Plan Financiero Detallado: Recursos del BID</w:t>
      </w:r>
      <w:bookmarkEnd w:id="384"/>
      <w:bookmarkEnd w:id="385"/>
      <w:bookmarkEnd w:id="386"/>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b/>
          <w:sz w:val="20"/>
          <w:szCs w:val="20"/>
        </w:rPr>
        <w:instrText xml:space="preserve"> XE "4.1.3 Plan Financiero Detallado\: Recursos del BID" </w:instrText>
      </w:r>
      <w:r w:rsidR="005B1412" w:rsidRPr="00E77694">
        <w:rPr>
          <w:rFonts w:asciiTheme="minorHAnsi" w:hAnsiTheme="minorHAnsi" w:cstheme="minorHAnsi"/>
          <w:b/>
          <w:sz w:val="20"/>
          <w:szCs w:val="20"/>
        </w:rPr>
        <w:fldChar w:fldCharType="end"/>
      </w:r>
    </w:p>
    <w:p w:rsidR="005B1412" w:rsidRPr="00E77694" w:rsidRDefault="005B1412" w:rsidP="00E77694">
      <w:pPr>
        <w:spacing w:after="0" w:line="240" w:lineRule="auto"/>
        <w:jc w:val="center"/>
        <w:rPr>
          <w:rFonts w:asciiTheme="minorHAnsi" w:hAnsiTheme="minorHAnsi" w:cstheme="minorHAnsi"/>
          <w:sz w:val="20"/>
          <w:szCs w:val="20"/>
        </w:rPr>
      </w:pPr>
      <w:r w:rsidRPr="00E77694">
        <w:rPr>
          <w:rFonts w:asciiTheme="minorHAnsi" w:hAnsiTheme="minorHAnsi" w:cstheme="minorHAnsi"/>
          <w:noProof/>
          <w:sz w:val="20"/>
          <w:szCs w:val="20"/>
          <w:lang w:val="en-US"/>
        </w:rPr>
        <w:drawing>
          <wp:inline distT="0" distB="0" distL="0" distR="0" wp14:anchorId="79363B96" wp14:editId="3098ECB1">
            <wp:extent cx="7864424" cy="4324350"/>
            <wp:effectExtent l="19050" t="0" r="3226"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7867015" cy="4325775"/>
                    </a:xfrm>
                    <a:prstGeom prst="rect">
                      <a:avLst/>
                    </a:prstGeom>
                    <a:noFill/>
                    <a:ln w="9525">
                      <a:noFill/>
                      <a:miter lim="800000"/>
                      <a:headEnd/>
                      <a:tailEnd/>
                    </a:ln>
                  </pic:spPr>
                </pic:pic>
              </a:graphicData>
            </a:graphic>
          </wp:inline>
        </w:drawing>
      </w:r>
    </w:p>
    <w:p w:rsidR="005B1412" w:rsidRPr="00E77694" w:rsidRDefault="005B1412" w:rsidP="00E77694">
      <w:pPr>
        <w:spacing w:after="0" w:line="240" w:lineRule="auto"/>
        <w:rPr>
          <w:rFonts w:asciiTheme="minorHAnsi" w:hAnsiTheme="minorHAnsi" w:cstheme="minorHAnsi"/>
          <w:sz w:val="20"/>
          <w:szCs w:val="20"/>
        </w:rPr>
      </w:pPr>
    </w:p>
    <w:p w:rsidR="005B1412" w:rsidRDefault="005B1412"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E674FE" w:rsidRDefault="00E674FE" w:rsidP="00E77694">
      <w:pPr>
        <w:spacing w:after="0" w:line="240" w:lineRule="auto"/>
        <w:rPr>
          <w:rFonts w:asciiTheme="minorHAnsi" w:hAnsiTheme="minorHAnsi" w:cstheme="minorHAnsi"/>
          <w:sz w:val="20"/>
          <w:szCs w:val="20"/>
        </w:rPr>
      </w:pPr>
    </w:p>
    <w:p w:rsidR="00CC574B" w:rsidRDefault="00CC574B" w:rsidP="00E77694">
      <w:pPr>
        <w:spacing w:after="0" w:line="240" w:lineRule="auto"/>
        <w:rPr>
          <w:rFonts w:asciiTheme="minorHAnsi" w:hAnsiTheme="minorHAnsi" w:cstheme="minorHAnsi"/>
          <w:sz w:val="20"/>
          <w:szCs w:val="20"/>
        </w:rPr>
      </w:pPr>
    </w:p>
    <w:p w:rsidR="00CC574B" w:rsidRDefault="00CC574B">
      <w:pPr>
        <w:rPr>
          <w:rFonts w:asciiTheme="minorHAnsi" w:hAnsiTheme="minorHAnsi" w:cstheme="minorHAnsi"/>
          <w:sz w:val="20"/>
          <w:szCs w:val="20"/>
        </w:rPr>
      </w:pPr>
    </w:p>
    <w:p w:rsidR="005B1412" w:rsidRPr="00E77694" w:rsidRDefault="005B1412" w:rsidP="00E77694">
      <w:pPr>
        <w:spacing w:after="0" w:line="240" w:lineRule="auto"/>
        <w:rPr>
          <w:rFonts w:asciiTheme="minorHAnsi" w:hAnsiTheme="minorHAnsi" w:cstheme="minorHAnsi"/>
          <w:b/>
          <w:sz w:val="20"/>
          <w:szCs w:val="20"/>
        </w:rPr>
      </w:pPr>
    </w:p>
    <w:p w:rsidR="005B1412" w:rsidRPr="00E674FE" w:rsidRDefault="00506CF3" w:rsidP="00E77694">
      <w:pPr>
        <w:spacing w:after="0" w:line="240" w:lineRule="auto"/>
        <w:outlineLvl w:val="1"/>
        <w:rPr>
          <w:rFonts w:asciiTheme="minorHAnsi" w:hAnsiTheme="minorHAnsi" w:cstheme="minorHAnsi"/>
          <w:b/>
          <w:sz w:val="20"/>
          <w:szCs w:val="20"/>
        </w:rPr>
      </w:pPr>
      <w:bookmarkStart w:id="387" w:name="_Toc445321575"/>
      <w:bookmarkStart w:id="388" w:name="_Toc495681097"/>
      <w:bookmarkStart w:id="389" w:name="FORMULARIO_DESEMB_RC_5_2"/>
      <w:r>
        <w:rPr>
          <w:rFonts w:asciiTheme="minorHAnsi" w:hAnsiTheme="minorHAnsi" w:cstheme="minorHAnsi"/>
          <w:b/>
          <w:sz w:val="20"/>
          <w:szCs w:val="20"/>
        </w:rPr>
        <w:t xml:space="preserve">13.2 </w:t>
      </w:r>
      <w:r w:rsidR="005B1412" w:rsidRPr="00E77694">
        <w:rPr>
          <w:rFonts w:asciiTheme="minorHAnsi" w:hAnsiTheme="minorHAnsi" w:cstheme="minorHAnsi"/>
          <w:b/>
          <w:sz w:val="20"/>
          <w:szCs w:val="20"/>
        </w:rPr>
        <w:t>Formularios de Desembolso y Rendición de Cuentas</w:t>
      </w:r>
      <w:bookmarkEnd w:id="387"/>
      <w:bookmarkEnd w:id="388"/>
      <w:r w:rsidR="005B1412" w:rsidRPr="00E674FE">
        <w:rPr>
          <w:rFonts w:asciiTheme="minorHAnsi" w:hAnsiTheme="minorHAnsi" w:cstheme="minorHAnsi"/>
          <w:b/>
          <w:sz w:val="20"/>
          <w:szCs w:val="20"/>
        </w:rPr>
        <w:fldChar w:fldCharType="begin"/>
      </w:r>
      <w:r w:rsidR="005B1412" w:rsidRPr="00E674FE">
        <w:rPr>
          <w:rFonts w:asciiTheme="minorHAnsi" w:hAnsiTheme="minorHAnsi" w:cstheme="minorHAnsi"/>
          <w:b/>
          <w:sz w:val="20"/>
          <w:szCs w:val="20"/>
        </w:rPr>
        <w:instrText xml:space="preserve"> XE "4.2. Formularios de Desembolso y Rendición de Cuentas" </w:instrText>
      </w:r>
      <w:r w:rsidR="005B1412" w:rsidRPr="00E674FE">
        <w:rPr>
          <w:rFonts w:asciiTheme="minorHAnsi" w:hAnsiTheme="minorHAnsi" w:cstheme="minorHAnsi"/>
          <w:b/>
          <w:sz w:val="20"/>
          <w:szCs w:val="20"/>
        </w:rPr>
        <w:fldChar w:fldCharType="end"/>
      </w:r>
    </w:p>
    <w:p w:rsidR="005B1412" w:rsidRPr="00E674FE" w:rsidRDefault="00506CF3" w:rsidP="00E77694">
      <w:pPr>
        <w:spacing w:after="0" w:line="240" w:lineRule="auto"/>
        <w:outlineLvl w:val="1"/>
        <w:rPr>
          <w:rFonts w:asciiTheme="minorHAnsi" w:hAnsiTheme="minorHAnsi"/>
          <w:b/>
          <w:sz w:val="20"/>
          <w:szCs w:val="20"/>
        </w:rPr>
      </w:pPr>
      <w:bookmarkStart w:id="390" w:name="SOLICITUD_DESEMB_5_2_1"/>
      <w:bookmarkStart w:id="391" w:name="_Toc445321576"/>
      <w:bookmarkStart w:id="392" w:name="_Toc495681098"/>
      <w:bookmarkEnd w:id="389"/>
      <w:r>
        <w:rPr>
          <w:rFonts w:asciiTheme="minorHAnsi" w:hAnsiTheme="minorHAnsi"/>
          <w:b/>
          <w:sz w:val="20"/>
          <w:szCs w:val="20"/>
        </w:rPr>
        <w:t xml:space="preserve">13.2.1 </w:t>
      </w:r>
      <w:r w:rsidR="005B1412" w:rsidRPr="00E674FE">
        <w:rPr>
          <w:rFonts w:asciiTheme="minorHAnsi" w:hAnsiTheme="minorHAnsi"/>
          <w:b/>
          <w:sz w:val="20"/>
          <w:szCs w:val="20"/>
        </w:rPr>
        <w:t>Solicitud de Desembolso para anticipos, pagos directos, reembolso</w:t>
      </w:r>
      <w:bookmarkEnd w:id="390"/>
      <w:r w:rsidR="005B1412" w:rsidRPr="00E674FE">
        <w:rPr>
          <w:rFonts w:asciiTheme="minorHAnsi" w:hAnsiTheme="minorHAnsi"/>
          <w:b/>
          <w:sz w:val="20"/>
          <w:szCs w:val="20"/>
        </w:rPr>
        <w:t xml:space="preserve"> – Fondos BID</w:t>
      </w:r>
      <w:bookmarkEnd w:id="391"/>
      <w:bookmarkEnd w:id="392"/>
      <w:r w:rsidR="005B1412" w:rsidRPr="00E674FE">
        <w:rPr>
          <w:rFonts w:asciiTheme="minorHAnsi" w:hAnsiTheme="minorHAnsi"/>
          <w:b/>
          <w:sz w:val="20"/>
          <w:szCs w:val="20"/>
        </w:rPr>
        <w:fldChar w:fldCharType="begin"/>
      </w:r>
      <w:r w:rsidR="005B1412" w:rsidRPr="00E674FE">
        <w:rPr>
          <w:rFonts w:asciiTheme="minorHAnsi" w:hAnsiTheme="minorHAnsi"/>
          <w:b/>
          <w:sz w:val="20"/>
          <w:szCs w:val="20"/>
        </w:rPr>
        <w:instrText xml:space="preserve"> XE "4.2.1 Solicitud de Desembolso para anticipos, pagos directos, reembolso" </w:instrText>
      </w:r>
      <w:r w:rsidR="005B1412" w:rsidRPr="00E674FE">
        <w:rPr>
          <w:rFonts w:asciiTheme="minorHAnsi" w:hAnsiTheme="minorHAnsi"/>
          <w:b/>
          <w:sz w:val="20"/>
          <w:szCs w:val="20"/>
        </w:rPr>
        <w:fldChar w:fldCharType="end"/>
      </w:r>
    </w:p>
    <w:p w:rsidR="005B1412" w:rsidRPr="00E77694" w:rsidRDefault="005B1412" w:rsidP="00E77694">
      <w:pPr>
        <w:spacing w:after="0" w:line="240" w:lineRule="auto"/>
        <w:outlineLvl w:val="1"/>
        <w:rPr>
          <w:rFonts w:asciiTheme="minorHAnsi" w:hAnsiTheme="minorHAnsi" w:cstheme="minorHAnsi"/>
          <w:b/>
          <w:sz w:val="20"/>
          <w:szCs w:val="20"/>
        </w:rPr>
      </w:pPr>
    </w:p>
    <w:p w:rsidR="005B1412" w:rsidRPr="00E77694" w:rsidRDefault="005B1412" w:rsidP="00E77694">
      <w:pPr>
        <w:spacing w:after="0" w:line="240" w:lineRule="auto"/>
        <w:rPr>
          <w:rFonts w:asciiTheme="minorHAnsi" w:hAnsiTheme="minorHAnsi"/>
          <w:sz w:val="20"/>
          <w:szCs w:val="20"/>
        </w:rPr>
      </w:pPr>
      <w:r w:rsidRPr="00506CF3">
        <w:rPr>
          <w:rFonts w:asciiTheme="minorHAnsi" w:hAnsiTheme="minorHAnsi"/>
          <w:noProof/>
          <w:sz w:val="20"/>
          <w:szCs w:val="20"/>
          <w:bdr w:val="single" w:sz="4" w:space="0" w:color="auto"/>
          <w:lang w:val="en-US"/>
        </w:rPr>
        <w:drawing>
          <wp:inline distT="0" distB="0" distL="0" distR="0" wp14:anchorId="27A5CE3B" wp14:editId="7537BB44">
            <wp:extent cx="5213444" cy="36029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22288" cy="3609020"/>
                    </a:xfrm>
                    <a:prstGeom prst="rect">
                      <a:avLst/>
                    </a:prstGeom>
                    <a:noFill/>
                    <a:ln>
                      <a:noFill/>
                    </a:ln>
                  </pic:spPr>
                </pic:pic>
              </a:graphicData>
            </a:graphic>
          </wp:inline>
        </w:drawing>
      </w:r>
    </w:p>
    <w:p w:rsidR="00506CF3" w:rsidRDefault="005B1412" w:rsidP="00E77694">
      <w:pPr>
        <w:spacing w:after="0" w:line="240" w:lineRule="auto"/>
        <w:rPr>
          <w:rFonts w:asciiTheme="minorHAnsi" w:hAnsiTheme="minorHAnsi"/>
          <w:sz w:val="20"/>
          <w:szCs w:val="20"/>
        </w:rPr>
      </w:pPr>
      <w:r w:rsidRPr="00E77694">
        <w:rPr>
          <w:rFonts w:asciiTheme="minorHAnsi" w:hAnsiTheme="minorHAnsi"/>
          <w:noProof/>
          <w:sz w:val="20"/>
          <w:szCs w:val="20"/>
          <w:lang w:val="en-US"/>
        </w:rPr>
        <w:lastRenderedPageBreak/>
        <w:drawing>
          <wp:inline distT="0" distB="0" distL="0" distR="0" wp14:anchorId="62B20612" wp14:editId="28ADCB2D">
            <wp:extent cx="5250418" cy="35699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60107" cy="3576490"/>
                    </a:xfrm>
                    <a:prstGeom prst="rect">
                      <a:avLst/>
                    </a:prstGeom>
                    <a:noFill/>
                    <a:ln>
                      <a:noFill/>
                    </a:ln>
                  </pic:spPr>
                </pic:pic>
              </a:graphicData>
            </a:graphic>
          </wp:inline>
        </w:drawing>
      </w:r>
    </w:p>
    <w:p w:rsidR="005B1412" w:rsidRPr="00E77694" w:rsidRDefault="005B1412" w:rsidP="00E77694">
      <w:pPr>
        <w:spacing w:after="0" w:line="240" w:lineRule="auto"/>
        <w:rPr>
          <w:rFonts w:asciiTheme="minorHAnsi" w:hAnsiTheme="minorHAnsi"/>
          <w:sz w:val="20"/>
          <w:szCs w:val="20"/>
        </w:rPr>
      </w:pPr>
      <w:r w:rsidRPr="00E77694">
        <w:rPr>
          <w:rFonts w:asciiTheme="minorHAnsi" w:hAnsiTheme="minorHAnsi"/>
          <w:noProof/>
          <w:sz w:val="20"/>
          <w:szCs w:val="20"/>
          <w:lang w:val="en-US"/>
        </w:rPr>
        <w:lastRenderedPageBreak/>
        <w:drawing>
          <wp:inline distT="0" distB="0" distL="0" distR="0" wp14:anchorId="27AF0B07" wp14:editId="0146DF64">
            <wp:extent cx="5581015" cy="343662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81015" cy="3436620"/>
                    </a:xfrm>
                    <a:prstGeom prst="rect">
                      <a:avLst/>
                    </a:prstGeom>
                    <a:noFill/>
                    <a:ln>
                      <a:noFill/>
                    </a:ln>
                  </pic:spPr>
                </pic:pic>
              </a:graphicData>
            </a:graphic>
          </wp:inline>
        </w:drawing>
      </w:r>
    </w:p>
    <w:p w:rsidR="005B1412" w:rsidRPr="00E77694" w:rsidRDefault="005B1412" w:rsidP="00E77694">
      <w:pPr>
        <w:spacing w:after="0" w:line="240" w:lineRule="auto"/>
        <w:rPr>
          <w:rFonts w:asciiTheme="minorHAnsi" w:hAnsiTheme="minorHAnsi"/>
          <w:sz w:val="20"/>
          <w:szCs w:val="20"/>
        </w:rPr>
      </w:pPr>
    </w:p>
    <w:p w:rsidR="005B1412" w:rsidRPr="00E674FE" w:rsidRDefault="005B1412" w:rsidP="00E667C3">
      <w:pPr>
        <w:spacing w:after="0" w:line="240" w:lineRule="auto"/>
        <w:rPr>
          <w:rFonts w:asciiTheme="minorHAnsi" w:hAnsiTheme="minorHAnsi"/>
          <w:b/>
          <w:sz w:val="20"/>
          <w:szCs w:val="20"/>
        </w:rPr>
      </w:pPr>
      <w:r w:rsidRPr="00E77694">
        <w:rPr>
          <w:rFonts w:asciiTheme="minorHAnsi" w:hAnsiTheme="minorHAnsi"/>
          <w:noProof/>
          <w:sz w:val="20"/>
          <w:szCs w:val="20"/>
          <w:lang w:val="en-US"/>
        </w:rPr>
        <w:lastRenderedPageBreak/>
        <w:drawing>
          <wp:inline distT="0" distB="0" distL="0" distR="0" wp14:anchorId="16F4BC9F" wp14:editId="45F4E991">
            <wp:extent cx="5581015" cy="3752215"/>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81015" cy="3752215"/>
                    </a:xfrm>
                    <a:prstGeom prst="rect">
                      <a:avLst/>
                    </a:prstGeom>
                    <a:noFill/>
                    <a:ln>
                      <a:noFill/>
                    </a:ln>
                  </pic:spPr>
                </pic:pic>
              </a:graphicData>
            </a:graphic>
          </wp:inline>
        </w:drawing>
      </w:r>
    </w:p>
    <w:p w:rsidR="005B1412" w:rsidRPr="00E674FE" w:rsidRDefault="005B1412" w:rsidP="00E77694">
      <w:pPr>
        <w:spacing w:after="0" w:line="240" w:lineRule="auto"/>
        <w:rPr>
          <w:rFonts w:asciiTheme="minorHAnsi" w:hAnsiTheme="minorHAnsi" w:cstheme="minorHAnsi"/>
          <w:b/>
          <w:sz w:val="20"/>
          <w:szCs w:val="20"/>
        </w:rPr>
      </w:pPr>
    </w:p>
    <w:p w:rsidR="005B1412" w:rsidRPr="00E77694" w:rsidRDefault="00506CF3" w:rsidP="009163D2">
      <w:pPr>
        <w:spacing w:after="0" w:line="240" w:lineRule="auto"/>
        <w:jc w:val="center"/>
        <w:rPr>
          <w:rFonts w:asciiTheme="minorHAnsi" w:hAnsiTheme="minorHAnsi" w:cstheme="minorHAnsi"/>
          <w:b/>
          <w:sz w:val="20"/>
          <w:szCs w:val="20"/>
        </w:rPr>
      </w:pPr>
      <w:r>
        <w:rPr>
          <w:rFonts w:asciiTheme="minorHAnsi" w:hAnsiTheme="minorHAnsi" w:cstheme="minorHAnsi"/>
          <w:b/>
          <w:noProof/>
          <w:sz w:val="20"/>
          <w:szCs w:val="20"/>
          <w:lang w:val="en-US"/>
        </w:rPr>
        <w:lastRenderedPageBreak/>
        <w:drawing>
          <wp:inline distT="0" distB="0" distL="0" distR="0" wp14:anchorId="40CAEA13" wp14:editId="5C854F9B">
            <wp:extent cx="7014845" cy="502221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14845" cy="5022215"/>
                    </a:xfrm>
                    <a:prstGeom prst="rect">
                      <a:avLst/>
                    </a:prstGeom>
                    <a:noFill/>
                    <a:ln>
                      <a:noFill/>
                    </a:ln>
                  </pic:spPr>
                </pic:pic>
              </a:graphicData>
            </a:graphic>
          </wp:inline>
        </w:drawing>
      </w:r>
      <w:r w:rsidR="005B1412" w:rsidRPr="00E77694">
        <w:rPr>
          <w:rFonts w:asciiTheme="minorHAnsi" w:hAnsiTheme="minorHAnsi" w:cstheme="minorHAnsi"/>
          <w:b/>
          <w:sz w:val="20"/>
          <w:szCs w:val="20"/>
        </w:rPr>
        <w:br w:type="page"/>
      </w:r>
    </w:p>
    <w:p w:rsidR="005B1412" w:rsidRPr="00E77694" w:rsidRDefault="009163D2" w:rsidP="00E77694">
      <w:pPr>
        <w:spacing w:after="0" w:line="240" w:lineRule="auto"/>
        <w:rPr>
          <w:rFonts w:asciiTheme="minorHAnsi" w:hAnsiTheme="minorHAnsi" w:cstheme="minorHAnsi"/>
          <w:b/>
          <w:sz w:val="20"/>
          <w:szCs w:val="20"/>
        </w:rPr>
      </w:pPr>
      <w:bookmarkStart w:id="393" w:name="_Toc445321580"/>
      <w:bookmarkStart w:id="394" w:name="ESTADO_EJEC_PROY_5_2_4"/>
      <w:r>
        <w:rPr>
          <w:rFonts w:asciiTheme="minorHAnsi" w:hAnsiTheme="minorHAnsi" w:cstheme="minorHAnsi"/>
          <w:b/>
          <w:sz w:val="20"/>
          <w:szCs w:val="20"/>
        </w:rPr>
        <w:lastRenderedPageBreak/>
        <w:t xml:space="preserve">13.2.4 </w:t>
      </w:r>
      <w:r w:rsidR="005B1412" w:rsidRPr="00E77694">
        <w:rPr>
          <w:rFonts w:asciiTheme="minorHAnsi" w:hAnsiTheme="minorHAnsi" w:cstheme="minorHAnsi"/>
          <w:b/>
          <w:sz w:val="20"/>
          <w:szCs w:val="20"/>
        </w:rPr>
        <w:t>Estado de Ejecución del Proyecto</w:t>
      </w:r>
      <w:bookmarkEnd w:id="393"/>
      <w:bookmarkEnd w:id="394"/>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rPr>
        <w:instrText xml:space="preserve"> XE "</w:instrText>
      </w:r>
      <w:r w:rsidR="005B1412" w:rsidRPr="00E77694">
        <w:rPr>
          <w:rFonts w:asciiTheme="minorHAnsi" w:hAnsiTheme="minorHAnsi" w:cstheme="minorHAnsi"/>
          <w:b/>
          <w:sz w:val="20"/>
          <w:szCs w:val="20"/>
        </w:rPr>
        <w:instrText>4.2.4 Estado de Ejecución del Proyecto</w:instrText>
      </w:r>
      <w:r w:rsidR="005B1412" w:rsidRPr="00E77694">
        <w:rPr>
          <w:rFonts w:asciiTheme="minorHAnsi" w:hAnsiTheme="minorHAnsi" w:cstheme="minorHAnsi"/>
          <w:sz w:val="20"/>
          <w:szCs w:val="20"/>
        </w:rPr>
        <w:instrText xml:space="preserve">" </w:instrText>
      </w:r>
      <w:r w:rsidR="005B1412" w:rsidRPr="00E77694">
        <w:rPr>
          <w:rFonts w:asciiTheme="minorHAnsi" w:hAnsiTheme="minorHAnsi" w:cstheme="minorHAnsi"/>
          <w:b/>
          <w:sz w:val="20"/>
          <w:szCs w:val="20"/>
        </w:rPr>
        <w:fldChar w:fldCharType="end"/>
      </w:r>
    </w:p>
    <w:p w:rsidR="005B1412" w:rsidRPr="00E77694" w:rsidRDefault="005B1412" w:rsidP="00E77694">
      <w:pPr>
        <w:spacing w:after="0" w:line="240" w:lineRule="auto"/>
        <w:rPr>
          <w:rFonts w:asciiTheme="minorHAnsi" w:hAnsiTheme="minorHAnsi" w:cstheme="minorHAnsi"/>
          <w:b/>
          <w:sz w:val="20"/>
          <w:szCs w:val="20"/>
        </w:rPr>
      </w:pPr>
    </w:p>
    <w:p w:rsidR="005B1412" w:rsidRPr="00E77694" w:rsidRDefault="009163D2" w:rsidP="00E77694">
      <w:pPr>
        <w:spacing w:after="0" w:line="240" w:lineRule="auto"/>
        <w:jc w:val="center"/>
        <w:rPr>
          <w:rFonts w:asciiTheme="minorHAnsi" w:hAnsiTheme="minorHAnsi" w:cstheme="minorHAnsi"/>
          <w:b/>
          <w:sz w:val="20"/>
          <w:szCs w:val="20"/>
        </w:rPr>
      </w:pPr>
      <w:r>
        <w:rPr>
          <w:rFonts w:asciiTheme="minorHAnsi" w:hAnsiTheme="minorHAnsi" w:cstheme="minorHAnsi"/>
          <w:b/>
          <w:noProof/>
          <w:sz w:val="20"/>
          <w:szCs w:val="20"/>
          <w:lang w:val="en-US"/>
        </w:rPr>
        <w:drawing>
          <wp:inline distT="0" distB="0" distL="0" distR="0" wp14:anchorId="4C69A88F" wp14:editId="7110D563">
            <wp:extent cx="9293860" cy="472186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93860" cy="4721860"/>
                    </a:xfrm>
                    <a:prstGeom prst="rect">
                      <a:avLst/>
                    </a:prstGeom>
                    <a:noFill/>
                    <a:ln>
                      <a:noFill/>
                    </a:ln>
                  </pic:spPr>
                </pic:pic>
              </a:graphicData>
            </a:graphic>
          </wp:inline>
        </w:drawing>
      </w:r>
    </w:p>
    <w:p w:rsidR="005B1412" w:rsidRPr="00E77694" w:rsidRDefault="005B1412" w:rsidP="00E77694">
      <w:pPr>
        <w:spacing w:after="0" w:line="240" w:lineRule="auto"/>
        <w:rPr>
          <w:rFonts w:asciiTheme="minorHAnsi" w:hAnsiTheme="minorHAnsi" w:cstheme="minorHAnsi"/>
          <w:b/>
          <w:sz w:val="20"/>
          <w:szCs w:val="20"/>
        </w:rPr>
      </w:pPr>
    </w:p>
    <w:p w:rsidR="005B1412" w:rsidRPr="00E77694" w:rsidRDefault="005B1412" w:rsidP="00E77694">
      <w:pPr>
        <w:spacing w:after="0" w:line="240" w:lineRule="auto"/>
        <w:rPr>
          <w:rFonts w:asciiTheme="minorHAnsi" w:hAnsiTheme="minorHAnsi" w:cstheme="minorHAnsi"/>
          <w:b/>
          <w:sz w:val="20"/>
          <w:szCs w:val="20"/>
        </w:rPr>
      </w:pPr>
    </w:p>
    <w:p w:rsidR="005B1412" w:rsidRPr="00E77694" w:rsidRDefault="005B1412" w:rsidP="00E77694">
      <w:pPr>
        <w:spacing w:after="0" w:line="240" w:lineRule="auto"/>
        <w:rPr>
          <w:rFonts w:asciiTheme="minorHAnsi" w:hAnsiTheme="minorHAnsi" w:cstheme="minorHAnsi"/>
          <w:b/>
          <w:sz w:val="20"/>
          <w:szCs w:val="20"/>
        </w:rPr>
        <w:sectPr w:rsidR="005B1412" w:rsidRPr="00E77694" w:rsidSect="005B1412">
          <w:pgSz w:w="16839" w:h="11907" w:orient="landscape" w:code="9"/>
          <w:pgMar w:top="1559" w:right="1111" w:bottom="1894" w:left="1077" w:header="544" w:footer="709" w:gutter="0"/>
          <w:cols w:space="708"/>
          <w:docGrid w:linePitch="360"/>
        </w:sectPr>
      </w:pPr>
    </w:p>
    <w:p w:rsidR="005B1412" w:rsidRPr="00E77694" w:rsidRDefault="009163D2" w:rsidP="00E77694">
      <w:pPr>
        <w:spacing w:after="0" w:line="240" w:lineRule="auto"/>
        <w:outlineLvl w:val="1"/>
        <w:rPr>
          <w:rFonts w:asciiTheme="minorHAnsi" w:hAnsiTheme="minorHAnsi" w:cstheme="minorHAnsi"/>
          <w:b/>
          <w:sz w:val="20"/>
          <w:szCs w:val="20"/>
        </w:rPr>
      </w:pPr>
      <w:bookmarkStart w:id="395" w:name="_Toc445321581"/>
      <w:bookmarkStart w:id="396" w:name="_Toc495681099"/>
      <w:bookmarkStart w:id="397" w:name="CONC_RECURSOS_BID_5_2_5"/>
      <w:r>
        <w:rPr>
          <w:rFonts w:asciiTheme="minorHAnsi" w:hAnsiTheme="minorHAnsi" w:cstheme="minorHAnsi"/>
          <w:b/>
          <w:sz w:val="20"/>
          <w:szCs w:val="20"/>
        </w:rPr>
        <w:lastRenderedPageBreak/>
        <w:t xml:space="preserve">13.2.5 </w:t>
      </w:r>
      <w:r w:rsidR="005B1412" w:rsidRPr="00E77694">
        <w:rPr>
          <w:rFonts w:asciiTheme="minorHAnsi" w:hAnsiTheme="minorHAnsi" w:cstheme="minorHAnsi"/>
          <w:b/>
          <w:sz w:val="20"/>
          <w:szCs w:val="20"/>
        </w:rPr>
        <w:t>Conciliación de los Recursos del Banco</w:t>
      </w:r>
      <w:bookmarkEnd w:id="395"/>
      <w:bookmarkEnd w:id="396"/>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rPr>
        <w:instrText xml:space="preserve"> XE "</w:instrText>
      </w:r>
      <w:r w:rsidR="005B1412" w:rsidRPr="00E77694">
        <w:rPr>
          <w:rFonts w:asciiTheme="minorHAnsi" w:hAnsiTheme="minorHAnsi" w:cstheme="minorHAnsi"/>
          <w:b/>
          <w:sz w:val="20"/>
          <w:szCs w:val="20"/>
        </w:rPr>
        <w:instrText>4.2.5 Conciliación de los Recursos del Banco</w:instrText>
      </w:r>
      <w:r w:rsidR="005B1412" w:rsidRPr="00E77694">
        <w:rPr>
          <w:rFonts w:asciiTheme="minorHAnsi" w:hAnsiTheme="minorHAnsi" w:cstheme="minorHAnsi"/>
          <w:sz w:val="20"/>
          <w:szCs w:val="20"/>
        </w:rPr>
        <w:instrText xml:space="preserve">" </w:instrText>
      </w:r>
      <w:r w:rsidR="005B1412" w:rsidRPr="00E77694">
        <w:rPr>
          <w:rFonts w:asciiTheme="minorHAnsi" w:hAnsiTheme="minorHAnsi" w:cstheme="minorHAnsi"/>
          <w:b/>
          <w:sz w:val="20"/>
          <w:szCs w:val="20"/>
        </w:rPr>
        <w:fldChar w:fldCharType="end"/>
      </w:r>
    </w:p>
    <w:bookmarkEnd w:id="397"/>
    <w:p w:rsidR="005B1412" w:rsidRPr="00E77694" w:rsidRDefault="005B1412" w:rsidP="00E77694">
      <w:pPr>
        <w:spacing w:after="0" w:line="240" w:lineRule="auto"/>
        <w:rPr>
          <w:rFonts w:asciiTheme="minorHAnsi" w:hAnsiTheme="minorHAnsi" w:cstheme="minorHAnsi"/>
          <w:b/>
          <w:sz w:val="20"/>
          <w:szCs w:val="20"/>
        </w:rPr>
      </w:pPr>
    </w:p>
    <w:p w:rsidR="005B1412" w:rsidRPr="00E77694" w:rsidRDefault="005B1412" w:rsidP="009163D2">
      <w:pPr>
        <w:spacing w:after="0" w:line="240" w:lineRule="auto"/>
        <w:rPr>
          <w:rFonts w:asciiTheme="minorHAnsi" w:hAnsiTheme="minorHAnsi" w:cstheme="minorHAnsi"/>
          <w:b/>
          <w:sz w:val="20"/>
          <w:szCs w:val="20"/>
        </w:rPr>
      </w:pPr>
      <w:r w:rsidRPr="00E77694">
        <w:rPr>
          <w:rFonts w:asciiTheme="minorHAnsi" w:hAnsiTheme="minorHAnsi" w:cstheme="minorHAnsi"/>
          <w:b/>
          <w:noProof/>
          <w:sz w:val="20"/>
          <w:szCs w:val="20"/>
          <w:lang w:val="en-US"/>
        </w:rPr>
        <w:drawing>
          <wp:inline distT="0" distB="0" distL="0" distR="0" wp14:anchorId="402AF94F" wp14:editId="4BAB216B">
            <wp:extent cx="5543550" cy="393192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43550" cy="3931920"/>
                    </a:xfrm>
                    <a:prstGeom prst="rect">
                      <a:avLst/>
                    </a:prstGeom>
                    <a:noFill/>
                    <a:ln>
                      <a:noFill/>
                    </a:ln>
                  </pic:spPr>
                </pic:pic>
              </a:graphicData>
            </a:graphic>
          </wp:inline>
        </w:drawing>
      </w:r>
    </w:p>
    <w:p w:rsidR="005B1412" w:rsidRPr="00E77694" w:rsidRDefault="005B1412" w:rsidP="009163D2">
      <w:pPr>
        <w:spacing w:after="0" w:line="240" w:lineRule="auto"/>
        <w:jc w:val="center"/>
        <w:rPr>
          <w:rFonts w:asciiTheme="minorHAnsi" w:hAnsiTheme="minorHAnsi" w:cstheme="minorHAnsi"/>
          <w:b/>
          <w:sz w:val="20"/>
          <w:szCs w:val="20"/>
        </w:rPr>
      </w:pPr>
      <w:r w:rsidRPr="00E77694">
        <w:rPr>
          <w:rFonts w:asciiTheme="minorHAnsi" w:hAnsiTheme="minorHAnsi" w:cstheme="minorHAnsi"/>
          <w:b/>
          <w:noProof/>
          <w:sz w:val="20"/>
          <w:szCs w:val="20"/>
          <w:lang w:val="en-US"/>
        </w:rPr>
        <w:drawing>
          <wp:inline distT="0" distB="0" distL="0" distR="0" wp14:anchorId="7F2DD7EA" wp14:editId="5E978C2A">
            <wp:extent cx="5513695" cy="30173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650" cy="3023370"/>
                    </a:xfrm>
                    <a:prstGeom prst="rect">
                      <a:avLst/>
                    </a:prstGeom>
                    <a:noFill/>
                    <a:ln>
                      <a:noFill/>
                    </a:ln>
                  </pic:spPr>
                </pic:pic>
              </a:graphicData>
            </a:graphic>
          </wp:inline>
        </w:drawing>
      </w:r>
    </w:p>
    <w:p w:rsidR="005B1412" w:rsidRPr="00E77694" w:rsidRDefault="005B1412" w:rsidP="00E77694">
      <w:pPr>
        <w:spacing w:after="0" w:line="240" w:lineRule="auto"/>
        <w:jc w:val="center"/>
        <w:rPr>
          <w:rFonts w:asciiTheme="minorHAnsi" w:hAnsiTheme="minorHAnsi" w:cstheme="minorHAnsi"/>
          <w:b/>
          <w:sz w:val="20"/>
          <w:szCs w:val="20"/>
        </w:rPr>
      </w:pPr>
    </w:p>
    <w:p w:rsidR="005B1412" w:rsidRPr="00E77694" w:rsidRDefault="005B1412" w:rsidP="00E77694">
      <w:pPr>
        <w:spacing w:after="0" w:line="240" w:lineRule="auto"/>
        <w:jc w:val="center"/>
        <w:rPr>
          <w:rFonts w:asciiTheme="minorHAnsi" w:hAnsiTheme="minorHAnsi" w:cstheme="minorHAnsi"/>
          <w:b/>
          <w:sz w:val="20"/>
          <w:szCs w:val="20"/>
        </w:rPr>
        <w:sectPr w:rsidR="005B1412" w:rsidRPr="00E77694" w:rsidSect="005B1412">
          <w:pgSz w:w="11907" w:h="16839" w:code="9"/>
          <w:pgMar w:top="1111" w:right="1894" w:bottom="1077" w:left="1559" w:header="544" w:footer="709" w:gutter="0"/>
          <w:cols w:space="708"/>
          <w:docGrid w:linePitch="360"/>
        </w:sectPr>
      </w:pPr>
    </w:p>
    <w:p w:rsidR="005B1412" w:rsidRPr="00E77694" w:rsidRDefault="009163D2" w:rsidP="00E77694">
      <w:pPr>
        <w:spacing w:after="0" w:line="240" w:lineRule="auto"/>
        <w:outlineLvl w:val="1"/>
        <w:rPr>
          <w:rFonts w:asciiTheme="minorHAnsi" w:hAnsiTheme="minorHAnsi" w:cstheme="minorHAnsi"/>
          <w:b/>
          <w:sz w:val="20"/>
          <w:szCs w:val="20"/>
          <w:lang w:val="pt-BR"/>
        </w:rPr>
      </w:pPr>
      <w:bookmarkStart w:id="398" w:name="_Toc445321582"/>
      <w:bookmarkStart w:id="399" w:name="ESTADO_GASTOS_5_2_6"/>
      <w:bookmarkStart w:id="400" w:name="_Toc495681100"/>
      <w:r>
        <w:rPr>
          <w:rFonts w:asciiTheme="minorHAnsi" w:hAnsiTheme="minorHAnsi" w:cstheme="minorHAnsi"/>
          <w:b/>
          <w:sz w:val="20"/>
          <w:szCs w:val="20"/>
          <w:lang w:val="pt-BR"/>
        </w:rPr>
        <w:lastRenderedPageBreak/>
        <w:t xml:space="preserve">13.2.6 </w:t>
      </w:r>
      <w:r w:rsidR="005B1412" w:rsidRPr="00E77694">
        <w:rPr>
          <w:rFonts w:asciiTheme="minorHAnsi" w:hAnsiTheme="minorHAnsi" w:cstheme="minorHAnsi"/>
          <w:b/>
          <w:sz w:val="20"/>
          <w:szCs w:val="20"/>
          <w:lang w:val="pt-BR"/>
        </w:rPr>
        <w:t>Estado de Gastos o Pagos</w:t>
      </w:r>
      <w:bookmarkEnd w:id="398"/>
      <w:bookmarkEnd w:id="399"/>
      <w:bookmarkEnd w:id="400"/>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lang w:val="pt-BR"/>
        </w:rPr>
        <w:instrText xml:space="preserve"> XE "</w:instrText>
      </w:r>
      <w:r w:rsidR="005B1412" w:rsidRPr="00E77694">
        <w:rPr>
          <w:rFonts w:asciiTheme="minorHAnsi" w:hAnsiTheme="minorHAnsi" w:cstheme="minorHAnsi"/>
          <w:b/>
          <w:sz w:val="20"/>
          <w:szCs w:val="20"/>
          <w:lang w:val="pt-BR"/>
        </w:rPr>
        <w:instrText>4.2.6 Estado de Gastos o Pagos</w:instrText>
      </w:r>
      <w:r w:rsidR="005B1412" w:rsidRPr="00E77694">
        <w:rPr>
          <w:rFonts w:asciiTheme="minorHAnsi" w:hAnsiTheme="minorHAnsi" w:cstheme="minorHAnsi"/>
          <w:sz w:val="20"/>
          <w:szCs w:val="20"/>
          <w:lang w:val="pt-BR"/>
        </w:rPr>
        <w:instrText xml:space="preserve">" </w:instrText>
      </w:r>
      <w:r w:rsidR="005B1412" w:rsidRPr="00E77694">
        <w:rPr>
          <w:rFonts w:asciiTheme="minorHAnsi" w:hAnsiTheme="minorHAnsi" w:cstheme="minorHAnsi"/>
          <w:b/>
          <w:sz w:val="20"/>
          <w:szCs w:val="20"/>
        </w:rPr>
        <w:fldChar w:fldCharType="end"/>
      </w:r>
    </w:p>
    <w:p w:rsidR="005B1412" w:rsidRPr="00E77694" w:rsidRDefault="005B1412" w:rsidP="00E77694">
      <w:pPr>
        <w:spacing w:after="0" w:line="240" w:lineRule="auto"/>
        <w:jc w:val="center"/>
        <w:rPr>
          <w:rFonts w:asciiTheme="minorHAnsi" w:hAnsiTheme="minorHAnsi" w:cstheme="minorHAnsi"/>
          <w:b/>
          <w:noProof/>
          <w:sz w:val="20"/>
          <w:szCs w:val="20"/>
          <w:bdr w:val="single" w:sz="4" w:space="0" w:color="548DD4" w:themeColor="text2" w:themeTint="99"/>
          <w:lang w:val="pt-BR" w:eastAsia="es-ES"/>
        </w:rPr>
      </w:pPr>
    </w:p>
    <w:p w:rsidR="005B1412" w:rsidRPr="00E77694" w:rsidRDefault="005B1412" w:rsidP="00E77694">
      <w:pPr>
        <w:spacing w:after="0" w:line="240" w:lineRule="auto"/>
        <w:jc w:val="center"/>
        <w:rPr>
          <w:rFonts w:asciiTheme="minorHAnsi" w:hAnsiTheme="minorHAnsi" w:cstheme="minorHAnsi"/>
          <w:b/>
          <w:noProof/>
          <w:sz w:val="20"/>
          <w:szCs w:val="20"/>
          <w:bdr w:val="single" w:sz="4" w:space="0" w:color="548DD4" w:themeColor="text2" w:themeTint="99"/>
          <w:lang w:val="es-ES" w:eastAsia="es-ES"/>
        </w:rPr>
      </w:pPr>
      <w:r w:rsidRPr="00E77694">
        <w:rPr>
          <w:rFonts w:asciiTheme="minorHAnsi" w:hAnsiTheme="minorHAnsi" w:cstheme="minorHAnsi"/>
          <w:b/>
          <w:noProof/>
          <w:sz w:val="20"/>
          <w:szCs w:val="20"/>
          <w:bdr w:val="single" w:sz="4" w:space="0" w:color="548DD4" w:themeColor="text2" w:themeTint="99"/>
          <w:lang w:val="en-US"/>
        </w:rPr>
        <w:drawing>
          <wp:inline distT="0" distB="0" distL="0" distR="0" wp14:anchorId="39318C4B" wp14:editId="3CDFF4CF">
            <wp:extent cx="8686800" cy="393192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86800" cy="3931920"/>
                    </a:xfrm>
                    <a:prstGeom prst="rect">
                      <a:avLst/>
                    </a:prstGeom>
                    <a:noFill/>
                    <a:ln>
                      <a:noFill/>
                    </a:ln>
                  </pic:spPr>
                </pic:pic>
              </a:graphicData>
            </a:graphic>
          </wp:inline>
        </w:drawing>
      </w:r>
    </w:p>
    <w:p w:rsidR="005B1412" w:rsidRPr="00E77694" w:rsidRDefault="005B1412" w:rsidP="00E77694">
      <w:pPr>
        <w:spacing w:after="0" w:line="240" w:lineRule="auto"/>
        <w:jc w:val="center"/>
        <w:rPr>
          <w:rFonts w:asciiTheme="minorHAnsi" w:hAnsiTheme="minorHAnsi" w:cstheme="minorHAnsi"/>
          <w:b/>
          <w:noProof/>
          <w:sz w:val="20"/>
          <w:szCs w:val="20"/>
          <w:bdr w:val="single" w:sz="4" w:space="0" w:color="548DD4" w:themeColor="text2" w:themeTint="99"/>
          <w:lang w:val="es-ES" w:eastAsia="es-ES"/>
        </w:rPr>
      </w:pPr>
    </w:p>
    <w:p w:rsidR="005B1412" w:rsidRPr="00E77694" w:rsidRDefault="005B1412" w:rsidP="00E77694">
      <w:pPr>
        <w:spacing w:after="0" w:line="240" w:lineRule="auto"/>
        <w:jc w:val="center"/>
        <w:rPr>
          <w:rFonts w:asciiTheme="minorHAnsi" w:hAnsiTheme="minorHAnsi" w:cstheme="minorHAnsi"/>
          <w:b/>
          <w:sz w:val="20"/>
          <w:szCs w:val="20"/>
        </w:rPr>
        <w:sectPr w:rsidR="005B1412" w:rsidRPr="00E77694" w:rsidSect="005B1412">
          <w:headerReference w:type="even" r:id="rId37"/>
          <w:headerReference w:type="default" r:id="rId38"/>
          <w:footerReference w:type="even" r:id="rId39"/>
          <w:footerReference w:type="default" r:id="rId40"/>
          <w:headerReference w:type="first" r:id="rId41"/>
          <w:pgSz w:w="16839" w:h="11907" w:orient="landscape" w:code="9"/>
          <w:pgMar w:top="1559" w:right="1111" w:bottom="1894" w:left="1077" w:header="544" w:footer="709" w:gutter="0"/>
          <w:cols w:space="708"/>
          <w:docGrid w:linePitch="360"/>
        </w:sectPr>
      </w:pPr>
    </w:p>
    <w:p w:rsidR="005B1412" w:rsidRPr="00E77694" w:rsidRDefault="009163D2" w:rsidP="00E77694">
      <w:pPr>
        <w:spacing w:after="0" w:line="240" w:lineRule="auto"/>
        <w:outlineLvl w:val="1"/>
        <w:rPr>
          <w:rFonts w:asciiTheme="minorHAnsi" w:hAnsiTheme="minorHAnsi" w:cstheme="minorHAnsi"/>
          <w:b/>
          <w:sz w:val="20"/>
          <w:szCs w:val="20"/>
        </w:rPr>
      </w:pPr>
      <w:bookmarkStart w:id="401" w:name="_Toc445321583"/>
      <w:bookmarkStart w:id="402" w:name="INFOR_FINAN_5_3"/>
      <w:bookmarkStart w:id="403" w:name="_Toc495681101"/>
      <w:r>
        <w:rPr>
          <w:rFonts w:asciiTheme="minorHAnsi" w:hAnsiTheme="minorHAnsi" w:cstheme="minorHAnsi"/>
          <w:b/>
          <w:sz w:val="20"/>
          <w:szCs w:val="20"/>
        </w:rPr>
        <w:lastRenderedPageBreak/>
        <w:t xml:space="preserve">13.3 </w:t>
      </w:r>
      <w:r w:rsidR="005B1412" w:rsidRPr="00E77694">
        <w:rPr>
          <w:rFonts w:asciiTheme="minorHAnsi" w:hAnsiTheme="minorHAnsi" w:cstheme="minorHAnsi"/>
          <w:b/>
          <w:sz w:val="20"/>
          <w:szCs w:val="20"/>
        </w:rPr>
        <w:t>Formularios de Informes Financieros</w:t>
      </w:r>
      <w:bookmarkEnd w:id="401"/>
      <w:bookmarkEnd w:id="402"/>
      <w:bookmarkEnd w:id="403"/>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sz w:val="20"/>
          <w:szCs w:val="20"/>
        </w:rPr>
        <w:instrText xml:space="preserve"> XE "</w:instrText>
      </w:r>
      <w:r w:rsidR="005B1412" w:rsidRPr="00E77694">
        <w:rPr>
          <w:rFonts w:asciiTheme="minorHAnsi" w:hAnsiTheme="minorHAnsi" w:cstheme="minorHAnsi"/>
          <w:b/>
          <w:sz w:val="20"/>
          <w:szCs w:val="20"/>
        </w:rPr>
        <w:instrText>4.3 Formularios de Informes Financieros</w:instrText>
      </w:r>
      <w:r w:rsidR="005B1412" w:rsidRPr="00E77694">
        <w:rPr>
          <w:rFonts w:asciiTheme="minorHAnsi" w:hAnsiTheme="minorHAnsi" w:cstheme="minorHAnsi"/>
          <w:sz w:val="20"/>
          <w:szCs w:val="20"/>
        </w:rPr>
        <w:instrText xml:space="preserve">" </w:instrText>
      </w:r>
      <w:r w:rsidR="005B1412" w:rsidRPr="00E77694">
        <w:rPr>
          <w:rFonts w:asciiTheme="minorHAnsi" w:hAnsiTheme="minorHAnsi" w:cstheme="minorHAnsi"/>
          <w:b/>
          <w:sz w:val="20"/>
          <w:szCs w:val="20"/>
        </w:rPr>
        <w:fldChar w:fldCharType="end"/>
      </w:r>
    </w:p>
    <w:p w:rsidR="005B1412" w:rsidRPr="00E77694" w:rsidRDefault="009163D2" w:rsidP="00E77694">
      <w:pPr>
        <w:spacing w:after="0" w:line="240" w:lineRule="auto"/>
        <w:outlineLvl w:val="1"/>
        <w:rPr>
          <w:rFonts w:asciiTheme="minorHAnsi" w:hAnsiTheme="minorHAnsi" w:cstheme="minorHAnsi"/>
          <w:b/>
          <w:sz w:val="20"/>
          <w:szCs w:val="20"/>
        </w:rPr>
      </w:pPr>
      <w:bookmarkStart w:id="404" w:name="_Toc445321584"/>
      <w:bookmarkStart w:id="405" w:name="_Toc495681102"/>
      <w:r>
        <w:rPr>
          <w:rFonts w:asciiTheme="minorHAnsi" w:hAnsiTheme="minorHAnsi" w:cstheme="minorHAnsi"/>
          <w:b/>
          <w:sz w:val="20"/>
          <w:szCs w:val="20"/>
        </w:rPr>
        <w:t xml:space="preserve">13.3.1 </w:t>
      </w:r>
      <w:r w:rsidR="005B1412" w:rsidRPr="00E77694">
        <w:rPr>
          <w:rFonts w:asciiTheme="minorHAnsi" w:hAnsiTheme="minorHAnsi" w:cstheme="minorHAnsi"/>
          <w:b/>
          <w:sz w:val="20"/>
          <w:szCs w:val="20"/>
        </w:rPr>
        <w:t>Conciliación con el SICO</w:t>
      </w:r>
      <w:bookmarkEnd w:id="404"/>
      <w:bookmarkEnd w:id="405"/>
      <w:r w:rsidR="005B1412" w:rsidRPr="00E77694">
        <w:rPr>
          <w:rFonts w:asciiTheme="minorHAnsi" w:hAnsiTheme="minorHAnsi" w:cstheme="minorHAnsi"/>
          <w:b/>
          <w:sz w:val="20"/>
          <w:szCs w:val="20"/>
        </w:rPr>
        <w:fldChar w:fldCharType="begin"/>
      </w:r>
      <w:r w:rsidR="005B1412" w:rsidRPr="00E77694">
        <w:rPr>
          <w:rFonts w:asciiTheme="minorHAnsi" w:hAnsiTheme="minorHAnsi" w:cstheme="minorHAnsi"/>
          <w:b/>
          <w:sz w:val="20"/>
          <w:szCs w:val="20"/>
        </w:rPr>
        <w:instrText xml:space="preserve"> XE "4.3.1 Estado de Flujos de Efectivo" </w:instrText>
      </w:r>
      <w:r w:rsidR="005B1412" w:rsidRPr="00E77694">
        <w:rPr>
          <w:rFonts w:asciiTheme="minorHAnsi" w:hAnsiTheme="minorHAnsi" w:cstheme="minorHAnsi"/>
          <w:b/>
          <w:sz w:val="20"/>
          <w:szCs w:val="20"/>
        </w:rPr>
        <w:fldChar w:fldCharType="end"/>
      </w:r>
    </w:p>
    <w:p w:rsidR="005B1412" w:rsidRPr="00E77694" w:rsidRDefault="005B1412" w:rsidP="00E77694">
      <w:pPr>
        <w:spacing w:after="0" w:line="240" w:lineRule="auto"/>
        <w:jc w:val="center"/>
        <w:rPr>
          <w:rFonts w:asciiTheme="minorHAnsi" w:hAnsiTheme="minorHAnsi" w:cstheme="minorHAnsi"/>
          <w:b/>
          <w:noProof/>
          <w:sz w:val="20"/>
          <w:szCs w:val="20"/>
          <w:bdr w:val="single" w:sz="4" w:space="0" w:color="548DD4" w:themeColor="text2" w:themeTint="99"/>
          <w:lang w:val="es-ES" w:eastAsia="es-ES"/>
        </w:rPr>
      </w:pPr>
    </w:p>
    <w:tbl>
      <w:tblPr>
        <w:tblW w:w="9781" w:type="dxa"/>
        <w:tblInd w:w="-46" w:type="dxa"/>
        <w:tblCellMar>
          <w:left w:w="70" w:type="dxa"/>
          <w:right w:w="70" w:type="dxa"/>
        </w:tblCellMar>
        <w:tblLook w:val="04A0" w:firstRow="1" w:lastRow="0" w:firstColumn="1" w:lastColumn="0" w:noHBand="0" w:noVBand="1"/>
      </w:tblPr>
      <w:tblGrid>
        <w:gridCol w:w="400"/>
        <w:gridCol w:w="985"/>
        <w:gridCol w:w="982"/>
        <w:gridCol w:w="3031"/>
        <w:gridCol w:w="982"/>
        <w:gridCol w:w="968"/>
        <w:gridCol w:w="968"/>
        <w:gridCol w:w="968"/>
        <w:gridCol w:w="497"/>
      </w:tblGrid>
      <w:tr w:rsidR="005B1412" w:rsidRPr="00E77694" w:rsidTr="005B1412">
        <w:trPr>
          <w:trHeight w:val="315"/>
        </w:trPr>
        <w:tc>
          <w:tcPr>
            <w:tcW w:w="400" w:type="dxa"/>
            <w:tcBorders>
              <w:top w:val="double" w:sz="6" w:space="0" w:color="auto"/>
              <w:left w:val="double" w:sz="6"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olor w:val="0000FF"/>
                <w:sz w:val="20"/>
                <w:szCs w:val="20"/>
                <w:u w:val="single"/>
                <w:lang w:val="es-ES" w:eastAsia="es-ES"/>
              </w:rPr>
            </w:pPr>
            <w:r w:rsidRPr="00E77694">
              <w:rPr>
                <w:rFonts w:asciiTheme="minorHAnsi" w:eastAsia="Times New Roman" w:hAnsiTheme="minorHAnsi"/>
                <w:color w:val="0000FF"/>
                <w:sz w:val="20"/>
                <w:szCs w:val="20"/>
                <w:u w:val="single"/>
                <w:lang w:val="es-ES" w:eastAsia="es-ES"/>
              </w:rPr>
              <w:t> </w:t>
            </w:r>
          </w:p>
        </w:tc>
        <w:tc>
          <w:tcPr>
            <w:tcW w:w="985"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2"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3031"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2"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68"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68"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68" w:type="dxa"/>
            <w:tcBorders>
              <w:top w:val="single" w:sz="8" w:space="0" w:color="auto"/>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497" w:type="dxa"/>
            <w:tcBorders>
              <w:top w:val="single" w:sz="8" w:space="0" w:color="auto"/>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9781" w:type="dxa"/>
            <w:gridSpan w:val="9"/>
            <w:tcBorders>
              <w:top w:val="nil"/>
              <w:left w:val="single" w:sz="8" w:space="0" w:color="auto"/>
              <w:bottom w:val="nil"/>
              <w:right w:val="single" w:sz="8" w:space="0" w:color="000000"/>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UNIDAD COORDINADORA DEL PROGRAMA</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7754BA" w:rsidTr="005B1412">
        <w:trPr>
          <w:trHeight w:val="300"/>
        </w:trPr>
        <w:tc>
          <w:tcPr>
            <w:tcW w:w="9781" w:type="dxa"/>
            <w:gridSpan w:val="9"/>
            <w:tcBorders>
              <w:top w:val="single" w:sz="8" w:space="0" w:color="auto"/>
              <w:left w:val="single" w:sz="8" w:space="0" w:color="auto"/>
              <w:bottom w:val="nil"/>
              <w:right w:val="single" w:sz="8" w:space="0" w:color="000000"/>
            </w:tcBorders>
            <w:shd w:val="clear" w:color="000000" w:fill="0070C0"/>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pt-BR" w:eastAsia="es-ES"/>
              </w:rPr>
            </w:pPr>
            <w:r w:rsidRPr="00E77694">
              <w:rPr>
                <w:rFonts w:asciiTheme="minorHAnsi" w:eastAsia="Times New Roman" w:hAnsiTheme="minorHAnsi"/>
                <w:b/>
                <w:bCs/>
                <w:color w:val="000000"/>
                <w:sz w:val="20"/>
                <w:szCs w:val="20"/>
                <w:lang w:val="pt-BR" w:eastAsia="es-ES"/>
              </w:rPr>
              <w:t>PRESTAMO BID N° xxxxx/OC-PR</w:t>
            </w:r>
          </w:p>
        </w:tc>
      </w:tr>
      <w:tr w:rsidR="005B1412" w:rsidRPr="00E77694" w:rsidTr="005B1412">
        <w:trPr>
          <w:trHeight w:val="315"/>
        </w:trPr>
        <w:tc>
          <w:tcPr>
            <w:tcW w:w="9781" w:type="dxa"/>
            <w:gridSpan w:val="9"/>
            <w:tcBorders>
              <w:top w:val="nil"/>
              <w:left w:val="single" w:sz="8" w:space="0" w:color="auto"/>
              <w:bottom w:val="single" w:sz="8" w:space="0" w:color="auto"/>
              <w:right w:val="single" w:sz="8" w:space="0" w:color="000000"/>
            </w:tcBorders>
            <w:shd w:val="clear" w:color="000000" w:fill="0070C0"/>
            <w:vAlign w:val="center"/>
            <w:hideMark/>
          </w:tcPr>
          <w:p w:rsidR="005B1412" w:rsidRPr="00E77694" w:rsidRDefault="00011AD6" w:rsidP="00E77694">
            <w:pPr>
              <w:spacing w:after="0" w:line="240" w:lineRule="auto"/>
              <w:jc w:val="center"/>
              <w:rPr>
                <w:rFonts w:asciiTheme="minorHAnsi" w:eastAsia="Times New Roman" w:hAnsiTheme="minorHAnsi"/>
                <w:b/>
                <w:bCs/>
                <w:color w:val="000000"/>
                <w:sz w:val="20"/>
                <w:szCs w:val="20"/>
                <w:lang w:val="es-ES" w:eastAsia="es-ES"/>
              </w:rPr>
            </w:pPr>
            <w:r>
              <w:rPr>
                <w:rFonts w:asciiTheme="minorHAnsi" w:eastAsia="Times New Roman" w:hAnsiTheme="minorHAnsi"/>
                <w:b/>
                <w:bCs/>
                <w:color w:val="000000"/>
                <w:sz w:val="20"/>
                <w:szCs w:val="20"/>
                <w:lang w:val="es-ES" w:eastAsia="es-ES"/>
              </w:rPr>
              <w:t xml:space="preserve">PROYECTO </w:t>
            </w:r>
            <w:r w:rsidR="005B1412" w:rsidRPr="00E77694">
              <w:rPr>
                <w:rFonts w:asciiTheme="minorHAnsi" w:eastAsia="Times New Roman" w:hAnsiTheme="minorHAnsi"/>
                <w:b/>
                <w:bCs/>
                <w:color w:val="000000"/>
                <w:sz w:val="20"/>
                <w:szCs w:val="20"/>
                <w:lang w:val="es-ES" w:eastAsia="es-ES"/>
              </w:rPr>
              <w:t>xxxxxxxxxxxxxxxxxxxxx</w:t>
            </w:r>
          </w:p>
        </w:tc>
      </w:tr>
      <w:tr w:rsidR="005B1412" w:rsidRPr="00E77694" w:rsidTr="005B1412">
        <w:trPr>
          <w:trHeight w:val="315"/>
        </w:trPr>
        <w:tc>
          <w:tcPr>
            <w:tcW w:w="400" w:type="dxa"/>
            <w:tcBorders>
              <w:top w:val="nil"/>
              <w:left w:val="single" w:sz="8" w:space="0" w:color="auto"/>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85"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82"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3031"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82"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68"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68"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968" w:type="dxa"/>
            <w:tcBorders>
              <w:top w:val="nil"/>
              <w:left w:val="nil"/>
              <w:bottom w:val="single" w:sz="8" w:space="0" w:color="auto"/>
              <w:right w:val="nil"/>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c>
          <w:tcPr>
            <w:tcW w:w="497" w:type="dxa"/>
            <w:tcBorders>
              <w:top w:val="nil"/>
              <w:left w:val="nil"/>
              <w:bottom w:val="single" w:sz="8" w:space="0" w:color="auto"/>
              <w:right w:val="single" w:sz="8" w:space="0" w:color="auto"/>
            </w:tcBorders>
            <w:shd w:val="clear" w:color="auto" w:fill="auto"/>
            <w:vAlign w:val="center"/>
            <w:hideMark/>
          </w:tcPr>
          <w:p w:rsidR="005B1412" w:rsidRPr="00E77694" w:rsidRDefault="005B1412" w:rsidP="00E77694">
            <w:pPr>
              <w:spacing w:after="0" w:line="240" w:lineRule="auto"/>
              <w:jc w:val="center"/>
              <w:rPr>
                <w:rFonts w:asciiTheme="minorHAnsi" w:eastAsia="Times New Roman" w:hAnsiTheme="minorHAnsi"/>
                <w:b/>
                <w:bCs/>
                <w:color w:val="000000"/>
                <w:sz w:val="20"/>
                <w:szCs w:val="20"/>
                <w:lang w:val="es-ES" w:eastAsia="es-ES"/>
              </w:rPr>
            </w:pPr>
            <w:r w:rsidRPr="00E77694">
              <w:rPr>
                <w:rFonts w:asciiTheme="minorHAnsi" w:eastAsia="Times New Roman" w:hAnsiTheme="minorHAnsi"/>
                <w:b/>
                <w:bCs/>
                <w:color w:val="000000"/>
                <w:sz w:val="20"/>
                <w:szCs w:val="20"/>
                <w:lang w:val="es-ES" w:eastAsia="es-ES"/>
              </w:rPr>
              <w:t> </w:t>
            </w:r>
          </w:p>
        </w:tc>
      </w:tr>
      <w:tr w:rsidR="005B1412" w:rsidRPr="00E77694" w:rsidTr="005B1412">
        <w:trPr>
          <w:trHeight w:val="315"/>
        </w:trPr>
        <w:tc>
          <w:tcPr>
            <w:tcW w:w="9781" w:type="dxa"/>
            <w:gridSpan w:val="9"/>
            <w:tcBorders>
              <w:top w:val="nil"/>
              <w:left w:val="single" w:sz="8" w:space="0" w:color="auto"/>
              <w:bottom w:val="single" w:sz="8" w:space="0" w:color="auto"/>
              <w:right w:val="single" w:sz="8" w:space="0" w:color="000000"/>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CONCILIACIÓN CON EL SICO - AÑO 20xx</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I.</w:t>
            </w:r>
          </w:p>
        </w:tc>
        <w:tc>
          <w:tcPr>
            <w:tcW w:w="4998" w:type="dxa"/>
            <w:gridSpan w:val="3"/>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TOTAL PAGADO SICO</w:t>
            </w:r>
          </w:p>
        </w:tc>
        <w:tc>
          <w:tcPr>
            <w:tcW w:w="982"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IMPUTADO Y PAGADO AÑO 20xx</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1465" w:type="dxa"/>
            <w:gridSpan w:val="2"/>
            <w:tcBorders>
              <w:top w:val="nil"/>
              <w:left w:val="nil"/>
              <w:bottom w:val="nil"/>
              <w:right w:val="single" w:sz="8" w:space="0" w:color="000000"/>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sz w:val="20"/>
                <w:szCs w:val="20"/>
                <w:lang w:val="es-ES" w:eastAsia="es-ES"/>
              </w:rPr>
            </w:pPr>
            <w:r w:rsidRPr="00E77694">
              <w:rPr>
                <w:rFonts w:asciiTheme="minorHAnsi" w:eastAsia="Times New Roman" w:hAnsiTheme="minorHAnsi"/>
                <w:b/>
                <w:bCs/>
                <w:i/>
                <w:iCs/>
                <w:sz w:val="20"/>
                <w:szCs w:val="20"/>
                <w:lang w:val="es-ES" w:eastAsia="es-ES"/>
              </w:rPr>
              <w:t>(Anexo 1)</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GRATIFICACIONES  POR SERVICIOS ESPECIALES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JORNALES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HONORARIOS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HONORARIOS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30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HONORARIOS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1967" w:type="dxa"/>
            <w:gridSpan w:val="2"/>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PASAJES Y VIATICOS</w:t>
            </w: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1967" w:type="dxa"/>
            <w:gridSpan w:val="2"/>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PASAJES Y VIATICOS</w:t>
            </w: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SERVICIOS TECNICOS Y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SERVICIOS TECNICOS Y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30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SERVICIOS TECNICOS Y PROFESIONALES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ADQUISICIONES DE MAQUINARIAS, EQ. Y HERRAMIENTAS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ADQUISICIONES DE MAQUINARIAS, EQ. Y HERRAMIENTAS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ADQUISICIONES DE EQUPOS DE OFICINA Y COMPUTACION</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ADQUISICIONES DE EQUPOS DE OFICINA Y COMPUTACION</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10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ESTUDIOS Y PROYECTOS DE INVERSION</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20</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ESTUDIOS Y PROYECTOS DE INVERSION</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II.</w:t>
            </w:r>
          </w:p>
        </w:tc>
        <w:tc>
          <w:tcPr>
            <w:tcW w:w="5980" w:type="dxa"/>
            <w:gridSpan w:val="4"/>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JUSTIFICACIONES DE GASTOS PRESENTADOS AL BID</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TOTAL JUSTIFICADO AÑO 20xx</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1967" w:type="dxa"/>
            <w:gridSpan w:val="2"/>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SOLICITUD N° </w:t>
            </w: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1967" w:type="dxa"/>
            <w:gridSpan w:val="2"/>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SOLICITUD N° </w:t>
            </w: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III.</w:t>
            </w:r>
          </w:p>
        </w:tc>
        <w:tc>
          <w:tcPr>
            <w:tcW w:w="4998" w:type="dxa"/>
            <w:gridSpan w:val="3"/>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GASTOS PENDIENTES DE JUSTIFICACIÓN AL BID</w:t>
            </w:r>
          </w:p>
        </w:tc>
        <w:tc>
          <w:tcPr>
            <w:tcW w:w="982"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Pagados y pendientes de justificar al 31/12/20xx</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0</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Gs.</w:t>
            </w:r>
          </w:p>
        </w:tc>
        <w:tc>
          <w:tcPr>
            <w:tcW w:w="1465" w:type="dxa"/>
            <w:gridSpan w:val="2"/>
            <w:tcBorders>
              <w:top w:val="nil"/>
              <w:left w:val="nil"/>
              <w:bottom w:val="nil"/>
              <w:right w:val="single" w:sz="8" w:space="0" w:color="000000"/>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b/>
                <w:bCs/>
                <w:i/>
                <w:iCs/>
                <w:sz w:val="20"/>
                <w:szCs w:val="20"/>
                <w:lang w:val="es-ES" w:eastAsia="es-ES"/>
              </w:rPr>
            </w:pPr>
            <w:r w:rsidRPr="00E77694">
              <w:rPr>
                <w:rFonts w:asciiTheme="minorHAnsi" w:eastAsia="Times New Roman" w:hAnsiTheme="minorHAnsi"/>
                <w:b/>
                <w:bCs/>
                <w:i/>
                <w:iCs/>
                <w:sz w:val="20"/>
                <w:szCs w:val="20"/>
                <w:lang w:val="es-ES" w:eastAsia="es-ES"/>
              </w:rPr>
              <w:t>(Anexo 2)</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vAlign w:val="center"/>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vAlign w:val="center"/>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IV.</w:t>
            </w:r>
          </w:p>
        </w:tc>
        <w:tc>
          <w:tcPr>
            <w:tcW w:w="5980" w:type="dxa"/>
            <w:gridSpan w:val="4"/>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DIFERENCIA AL CIERRE AL 31 DE MAYO DE 20xx (IV=I-II-III)</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V.</w:t>
            </w:r>
          </w:p>
        </w:tc>
        <w:tc>
          <w:tcPr>
            <w:tcW w:w="4998" w:type="dxa"/>
            <w:gridSpan w:val="3"/>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DEMOSTRATIVO DE IGUALDADES</w:t>
            </w:r>
          </w:p>
        </w:tc>
        <w:tc>
          <w:tcPr>
            <w:tcW w:w="982"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TOTAL PAGADO SICO (I)</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lastRenderedPageBreak/>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5980" w:type="dxa"/>
            <w:gridSpan w:val="4"/>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TOTAL PAGADO JUSTIFICADO Y PENDIENTE DE JUSTIFICAR (II + III)</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TOTAL SEGÚN ESTADO DE INVERSIONES XXX</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single" w:sz="4" w:space="0" w:color="auto"/>
              <w:left w:val="single" w:sz="8" w:space="0" w:color="auto"/>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V</w:t>
            </w:r>
          </w:p>
        </w:tc>
        <w:tc>
          <w:tcPr>
            <w:tcW w:w="4998" w:type="dxa"/>
            <w:gridSpan w:val="3"/>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COMPOSICIÓN DE LA DIFERENCIA (SICO - SGPP)</w:t>
            </w:r>
          </w:p>
        </w:tc>
        <w:tc>
          <w:tcPr>
            <w:tcW w:w="982"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single" w:sz="4" w:space="0" w:color="auto"/>
              <w:left w:val="nil"/>
              <w:bottom w:val="single" w:sz="4" w:space="0" w:color="auto"/>
              <w:right w:val="nil"/>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Gs.</w:t>
            </w:r>
          </w:p>
        </w:tc>
        <w:tc>
          <w:tcPr>
            <w:tcW w:w="497" w:type="dxa"/>
            <w:tcBorders>
              <w:top w:val="single" w:sz="4" w:space="0" w:color="auto"/>
              <w:left w:val="nil"/>
              <w:bottom w:val="single" w:sz="4" w:space="0" w:color="auto"/>
              <w:right w:val="single" w:sz="8" w:space="0" w:color="auto"/>
            </w:tcBorders>
            <w:shd w:val="clear" w:color="000000" w:fill="0070C0"/>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xml:space="preserve">0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Descuentos por multas a funcionarios</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0</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4998" w:type="dxa"/>
            <w:gridSpan w:val="3"/>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xml:space="preserve">Pendientes de contabilización del egreso en el SICO </w:t>
            </w: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0</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single" w:sz="4" w:space="0" w:color="auto"/>
              <w:left w:val="nil"/>
              <w:bottom w:val="double" w:sz="6" w:space="0" w:color="auto"/>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0</w:t>
            </w: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b/>
                <w:bCs/>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00"/>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right"/>
              <w:rPr>
                <w:rFonts w:asciiTheme="minorHAnsi" w:eastAsia="Times New Roman" w:hAnsiTheme="minorHAnsi" w:cs="Arial"/>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r>
      <w:tr w:rsidR="005B1412" w:rsidRPr="00E77694" w:rsidTr="005B1412">
        <w:trPr>
          <w:trHeight w:val="315"/>
        </w:trPr>
        <w:tc>
          <w:tcPr>
            <w:tcW w:w="400" w:type="dxa"/>
            <w:tcBorders>
              <w:top w:val="nil"/>
              <w:left w:val="single" w:sz="8" w:space="0" w:color="auto"/>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b/>
                <w:bCs/>
                <w:sz w:val="20"/>
                <w:szCs w:val="20"/>
                <w:lang w:val="es-ES" w:eastAsia="es-ES"/>
              </w:rPr>
            </w:pPr>
            <w:r w:rsidRPr="00E77694">
              <w:rPr>
                <w:rFonts w:asciiTheme="minorHAnsi" w:eastAsia="Times New Roman" w:hAnsiTheme="minorHAnsi" w:cs="Arial"/>
                <w:b/>
                <w:bCs/>
                <w:sz w:val="20"/>
                <w:szCs w:val="20"/>
                <w:lang w:val="es-ES" w:eastAsia="es-ES"/>
              </w:rPr>
              <w:t> </w:t>
            </w:r>
          </w:p>
        </w:tc>
      </w:tr>
      <w:tr w:rsidR="005B1412" w:rsidRPr="00E77694" w:rsidTr="005B1412">
        <w:trPr>
          <w:trHeight w:val="315"/>
        </w:trPr>
        <w:tc>
          <w:tcPr>
            <w:tcW w:w="400" w:type="dxa"/>
            <w:tcBorders>
              <w:top w:val="nil"/>
              <w:left w:val="single" w:sz="8" w:space="0" w:color="auto"/>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85"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82"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3031"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82"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68"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68"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968" w:type="dxa"/>
            <w:tcBorders>
              <w:top w:val="nil"/>
              <w:left w:val="nil"/>
              <w:bottom w:val="single" w:sz="8" w:space="0" w:color="auto"/>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c>
          <w:tcPr>
            <w:tcW w:w="497" w:type="dxa"/>
            <w:tcBorders>
              <w:top w:val="nil"/>
              <w:left w:val="nil"/>
              <w:bottom w:val="single" w:sz="8" w:space="0" w:color="auto"/>
              <w:right w:val="single" w:sz="8" w:space="0" w:color="auto"/>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r w:rsidRPr="00E77694">
              <w:rPr>
                <w:rFonts w:asciiTheme="minorHAnsi" w:eastAsia="Times New Roman" w:hAnsiTheme="minorHAnsi" w:cs="Arial"/>
                <w:color w:val="333333"/>
                <w:sz w:val="20"/>
                <w:szCs w:val="20"/>
                <w:lang w:val="es-ES" w:eastAsia="es-ES"/>
              </w:rPr>
              <w:t> </w:t>
            </w:r>
          </w:p>
        </w:tc>
      </w:tr>
      <w:tr w:rsidR="005B1412" w:rsidRPr="00E77694" w:rsidTr="005B1412">
        <w:trPr>
          <w:trHeight w:val="300"/>
        </w:trPr>
        <w:tc>
          <w:tcPr>
            <w:tcW w:w="400"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color w:val="333333"/>
                <w:sz w:val="20"/>
                <w:szCs w:val="20"/>
                <w:lang w:val="es-ES" w:eastAsia="es-ES"/>
              </w:rPr>
            </w:pP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r>
      <w:tr w:rsidR="005B1412" w:rsidRPr="00E77694" w:rsidTr="005B1412">
        <w:trPr>
          <w:trHeight w:val="300"/>
        </w:trPr>
        <w:tc>
          <w:tcPr>
            <w:tcW w:w="400"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r>
      <w:tr w:rsidR="005B1412" w:rsidRPr="00E77694" w:rsidTr="005B1412">
        <w:trPr>
          <w:trHeight w:val="300"/>
        </w:trPr>
        <w:tc>
          <w:tcPr>
            <w:tcW w:w="400"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5"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3031"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2"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68"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7"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r>
      <w:tr w:rsidR="005B1412" w:rsidRPr="00E77694" w:rsidTr="005B1412">
        <w:trPr>
          <w:trHeight w:val="300"/>
        </w:trPr>
        <w:tc>
          <w:tcPr>
            <w:tcW w:w="400"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985"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2"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3031"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82" w:type="dxa"/>
            <w:tcBorders>
              <w:top w:val="nil"/>
              <w:left w:val="nil"/>
              <w:bottom w:val="nil"/>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968" w:type="dxa"/>
            <w:tcBorders>
              <w:top w:val="nil"/>
              <w:left w:val="nil"/>
              <w:bottom w:val="single" w:sz="4" w:space="0" w:color="auto"/>
              <w:right w:val="nil"/>
            </w:tcBorders>
            <w:shd w:val="clear" w:color="000000" w:fill="FFFFFF"/>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497"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cs="Arial"/>
                <w:sz w:val="20"/>
                <w:szCs w:val="20"/>
                <w:lang w:val="es-ES" w:eastAsia="es-ES"/>
              </w:rPr>
            </w:pPr>
          </w:p>
        </w:tc>
      </w:tr>
      <w:tr w:rsidR="005B1412" w:rsidRPr="007754BA" w:rsidTr="005B1412">
        <w:trPr>
          <w:trHeight w:val="300"/>
        </w:trPr>
        <w:tc>
          <w:tcPr>
            <w:tcW w:w="400"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rPr>
                <w:rFonts w:asciiTheme="minorHAnsi" w:eastAsia="Times New Roman" w:hAnsiTheme="minorHAnsi"/>
                <w:sz w:val="20"/>
                <w:szCs w:val="20"/>
                <w:lang w:val="es-ES" w:eastAsia="es-ES"/>
              </w:rPr>
            </w:pPr>
          </w:p>
        </w:tc>
        <w:tc>
          <w:tcPr>
            <w:tcW w:w="4998" w:type="dxa"/>
            <w:gridSpan w:val="3"/>
            <w:tcBorders>
              <w:top w:val="single" w:sz="4" w:space="0" w:color="auto"/>
              <w:left w:val="nil"/>
              <w:bottom w:val="nil"/>
              <w:right w:val="nil"/>
            </w:tcBorders>
            <w:shd w:val="clear" w:color="000000" w:fill="FFFFFF"/>
            <w:noWrap/>
            <w:vAlign w:val="bottom"/>
            <w:hideMark/>
          </w:tcPr>
          <w:p w:rsidR="005B1412" w:rsidRPr="00E77694" w:rsidRDefault="005B1412" w:rsidP="00E77694">
            <w:pPr>
              <w:spacing w:after="0" w:line="240" w:lineRule="auto"/>
              <w:jc w:val="center"/>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Firma(s) Autorizada(s)</w:t>
            </w:r>
          </w:p>
        </w:tc>
        <w:tc>
          <w:tcPr>
            <w:tcW w:w="982" w:type="dxa"/>
            <w:tcBorders>
              <w:top w:val="nil"/>
              <w:left w:val="nil"/>
              <w:bottom w:val="nil"/>
              <w:right w:val="nil"/>
            </w:tcBorders>
            <w:shd w:val="clear" w:color="000000" w:fill="FFFFFF"/>
            <w:noWrap/>
            <w:vAlign w:val="bottom"/>
            <w:hideMark/>
          </w:tcPr>
          <w:p w:rsidR="005B1412" w:rsidRPr="00E77694" w:rsidRDefault="005B1412" w:rsidP="00E77694">
            <w:pPr>
              <w:spacing w:after="0" w:line="240" w:lineRule="auto"/>
              <w:jc w:val="center"/>
              <w:rPr>
                <w:rFonts w:asciiTheme="minorHAnsi" w:eastAsia="Times New Roman" w:hAnsiTheme="minorHAnsi" w:cs="Arial"/>
                <w:sz w:val="20"/>
                <w:szCs w:val="20"/>
                <w:lang w:val="es-ES" w:eastAsia="es-ES"/>
              </w:rPr>
            </w:pPr>
            <w:r w:rsidRPr="00E77694">
              <w:rPr>
                <w:rFonts w:asciiTheme="minorHAnsi" w:eastAsia="Times New Roman" w:hAnsiTheme="minorHAnsi" w:cs="Arial"/>
                <w:sz w:val="20"/>
                <w:szCs w:val="20"/>
                <w:lang w:val="es-ES" w:eastAsia="es-ES"/>
              </w:rPr>
              <w:t> </w:t>
            </w:r>
          </w:p>
        </w:tc>
        <w:tc>
          <w:tcPr>
            <w:tcW w:w="2904" w:type="dxa"/>
            <w:gridSpan w:val="3"/>
            <w:tcBorders>
              <w:top w:val="single" w:sz="4" w:space="0" w:color="auto"/>
              <w:left w:val="nil"/>
              <w:bottom w:val="nil"/>
              <w:right w:val="nil"/>
            </w:tcBorders>
            <w:shd w:val="clear" w:color="000000" w:fill="FFFFFF"/>
            <w:noWrap/>
            <w:vAlign w:val="bottom"/>
            <w:hideMark/>
          </w:tcPr>
          <w:p w:rsidR="005B1412" w:rsidRPr="00E77694" w:rsidRDefault="005B1412" w:rsidP="00E77694">
            <w:pPr>
              <w:spacing w:after="0" w:line="240" w:lineRule="auto"/>
              <w:jc w:val="center"/>
              <w:rPr>
                <w:rFonts w:asciiTheme="minorHAnsi" w:eastAsia="Times New Roman" w:hAnsiTheme="minorHAnsi" w:cs="Arial"/>
                <w:sz w:val="20"/>
                <w:szCs w:val="20"/>
                <w:lang w:val="pt-BR" w:eastAsia="es-ES"/>
              </w:rPr>
            </w:pPr>
            <w:r w:rsidRPr="00E77694">
              <w:rPr>
                <w:rFonts w:asciiTheme="minorHAnsi" w:eastAsia="Times New Roman" w:hAnsiTheme="minorHAnsi" w:cs="Arial"/>
                <w:sz w:val="20"/>
                <w:szCs w:val="20"/>
                <w:lang w:val="pt-BR" w:eastAsia="es-ES"/>
              </w:rPr>
              <w:t>Nombre(s) y Título(s)</w:t>
            </w:r>
          </w:p>
        </w:tc>
        <w:tc>
          <w:tcPr>
            <w:tcW w:w="497" w:type="dxa"/>
            <w:tcBorders>
              <w:top w:val="nil"/>
              <w:left w:val="nil"/>
              <w:bottom w:val="nil"/>
              <w:right w:val="nil"/>
            </w:tcBorders>
            <w:shd w:val="clear" w:color="auto" w:fill="auto"/>
            <w:noWrap/>
            <w:vAlign w:val="bottom"/>
            <w:hideMark/>
          </w:tcPr>
          <w:p w:rsidR="005B1412" w:rsidRPr="00E77694" w:rsidRDefault="005B1412" w:rsidP="00E77694">
            <w:pPr>
              <w:spacing w:after="0" w:line="240" w:lineRule="auto"/>
              <w:jc w:val="center"/>
              <w:rPr>
                <w:rFonts w:asciiTheme="minorHAnsi" w:eastAsia="Times New Roman" w:hAnsiTheme="minorHAnsi" w:cs="Arial"/>
                <w:sz w:val="20"/>
                <w:szCs w:val="20"/>
                <w:lang w:val="pt-BR" w:eastAsia="es-ES"/>
              </w:rPr>
            </w:pPr>
          </w:p>
        </w:tc>
      </w:tr>
      <w:bookmarkEnd w:id="55"/>
    </w:tbl>
    <w:p w:rsidR="005B1412" w:rsidRPr="00E77694" w:rsidRDefault="005B1412" w:rsidP="00E77694">
      <w:pPr>
        <w:spacing w:after="0" w:line="240" w:lineRule="auto"/>
        <w:rPr>
          <w:rFonts w:asciiTheme="minorHAnsi" w:hAnsiTheme="minorHAnsi" w:cstheme="minorHAnsi"/>
          <w:b/>
          <w:noProof/>
          <w:sz w:val="20"/>
          <w:szCs w:val="20"/>
          <w:bdr w:val="single" w:sz="4" w:space="0" w:color="548DD4" w:themeColor="text2" w:themeTint="99"/>
          <w:lang w:val="pt-BR" w:eastAsia="es-ES"/>
        </w:rPr>
      </w:pPr>
    </w:p>
    <w:p w:rsidR="005B1412" w:rsidRPr="00F74F8F" w:rsidRDefault="005B1412" w:rsidP="00E77694">
      <w:pPr>
        <w:spacing w:after="0" w:line="240" w:lineRule="auto"/>
        <w:rPr>
          <w:rStyle w:val="Heading1Char"/>
          <w:rFonts w:asciiTheme="minorHAnsi" w:eastAsia="Calibri" w:hAnsiTheme="minorHAnsi" w:cs="Times New Roman"/>
          <w:szCs w:val="20"/>
          <w:lang w:val="pt-BR"/>
        </w:rPr>
      </w:pPr>
      <w:r w:rsidRPr="00F74F8F">
        <w:rPr>
          <w:rStyle w:val="Heading1Char"/>
          <w:rFonts w:asciiTheme="minorHAnsi" w:eastAsia="Calibri" w:hAnsiTheme="minorHAnsi" w:cs="Times New Roman"/>
          <w:szCs w:val="20"/>
          <w:lang w:val="pt-BR"/>
        </w:rPr>
        <w:br w:type="page"/>
      </w:r>
    </w:p>
    <w:p w:rsidR="002D0B14" w:rsidRPr="00F74F8F" w:rsidRDefault="002D0B14" w:rsidP="00E77694">
      <w:pPr>
        <w:spacing w:after="0" w:line="240" w:lineRule="auto"/>
        <w:rPr>
          <w:rStyle w:val="Heading1Char"/>
          <w:rFonts w:asciiTheme="minorHAnsi" w:eastAsia="Calibri" w:hAnsiTheme="minorHAnsi" w:cs="Times New Roman"/>
          <w:szCs w:val="20"/>
          <w:lang w:val="pt-BR"/>
        </w:rPr>
        <w:sectPr w:rsidR="002D0B14" w:rsidRPr="00F74F8F" w:rsidSect="00D41D43">
          <w:headerReference w:type="even" r:id="rId42"/>
          <w:headerReference w:type="default" r:id="rId43"/>
          <w:footerReference w:type="default" r:id="rId44"/>
          <w:headerReference w:type="first" r:id="rId45"/>
          <w:pgSz w:w="11907" w:h="16840" w:code="9"/>
          <w:pgMar w:top="1418" w:right="1134" w:bottom="1418" w:left="1418" w:header="709" w:footer="573" w:gutter="0"/>
          <w:cols w:space="708"/>
          <w:titlePg/>
          <w:docGrid w:linePitch="360"/>
        </w:sectPr>
      </w:pPr>
    </w:p>
    <w:p w:rsidR="008967DC" w:rsidRPr="00E77694" w:rsidRDefault="006846FB" w:rsidP="001C7A29">
      <w:pPr>
        <w:pStyle w:val="Heading1"/>
      </w:pPr>
      <w:bookmarkStart w:id="406" w:name="_Toc445321588"/>
      <w:bookmarkStart w:id="407" w:name="_Toc495681103"/>
      <w:bookmarkEnd w:id="51"/>
      <w:r w:rsidRPr="00E77694">
        <w:lastRenderedPageBreak/>
        <w:t xml:space="preserve">ANEXO </w:t>
      </w:r>
      <w:r w:rsidR="0012575A" w:rsidRPr="00E77694">
        <w:t>III -</w:t>
      </w:r>
      <w:r w:rsidRPr="00E77694">
        <w:t xml:space="preserve"> FLUJOGRAMAS DE PROCESOS CLAVES</w:t>
      </w:r>
      <w:bookmarkEnd w:id="406"/>
      <w:bookmarkEnd w:id="407"/>
    </w:p>
    <w:p w:rsidR="006846FB" w:rsidRPr="00E77694" w:rsidRDefault="006846FB" w:rsidP="00E77694">
      <w:pPr>
        <w:spacing w:after="0" w:line="240" w:lineRule="auto"/>
        <w:rPr>
          <w:rFonts w:asciiTheme="minorHAnsi" w:hAnsiTheme="minorHAnsi"/>
          <w:sz w:val="20"/>
          <w:szCs w:val="20"/>
          <w:lang w:val="es-PE" w:eastAsia="es-ES"/>
        </w:rPr>
      </w:pPr>
    </w:p>
    <w:p w:rsidR="00541B52" w:rsidRPr="00E77694" w:rsidRDefault="004D0669" w:rsidP="00E77694">
      <w:pPr>
        <w:spacing w:after="0" w:line="240" w:lineRule="auto"/>
        <w:rPr>
          <w:rFonts w:asciiTheme="minorHAnsi" w:hAnsiTheme="minorHAnsi"/>
          <w:sz w:val="20"/>
          <w:szCs w:val="20"/>
        </w:rPr>
        <w:sectPr w:rsidR="00541B52" w:rsidRPr="00E77694" w:rsidSect="009B491A">
          <w:pgSz w:w="11907" w:h="16840" w:code="9"/>
          <w:pgMar w:top="1418" w:right="1701" w:bottom="1418" w:left="1418" w:header="709" w:footer="709" w:gutter="0"/>
          <w:cols w:space="708"/>
          <w:docGrid w:linePitch="360"/>
        </w:sectPr>
      </w:pPr>
      <w:r>
        <w:rPr>
          <w:rFonts w:asciiTheme="minorHAnsi" w:hAnsiTheme="minorHAnsi"/>
          <w:noProof/>
          <w:sz w:val="20"/>
          <w:szCs w:val="20"/>
          <w:lang w:val="es-ES" w:eastAsia="es-ES"/>
        </w:rPr>
        <mc:AlternateContent>
          <mc:Choice Requires="wps">
            <w:drawing>
              <wp:anchor distT="0" distB="0" distL="114299" distR="114299" simplePos="0" relativeHeight="251739136" behindDoc="0" locked="0" layoutInCell="1" allowOverlap="1" wp14:anchorId="3141800D">
                <wp:simplePos x="0" y="0"/>
                <wp:positionH relativeFrom="column">
                  <wp:posOffset>3778249</wp:posOffset>
                </wp:positionH>
                <wp:positionV relativeFrom="paragraph">
                  <wp:posOffset>1228725</wp:posOffset>
                </wp:positionV>
                <wp:extent cx="0" cy="225425"/>
                <wp:effectExtent l="95250" t="0" r="38100" b="41275"/>
                <wp:wrapNone/>
                <wp:docPr id="110" name="1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42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FADACB" id="_x0000_t32" coordsize="21600,21600" o:spt="32" o:oned="t" path="m,l21600,21600e" filled="f">
                <v:path arrowok="t" fillok="f" o:connecttype="none"/>
                <o:lock v:ext="edit" shapetype="t"/>
              </v:shapetype>
              <v:shape id="110 Conector recto de flecha" o:spid="_x0000_s1026" type="#_x0000_t32" style="position:absolute;margin-left:297.5pt;margin-top:96.75pt;width:0;height:17.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45720" distB="45720" distL="114300" distR="114300" simplePos="0" relativeHeight="251732992" behindDoc="0" locked="0" layoutInCell="1" allowOverlap="1" wp14:anchorId="38DA38EE">
                <wp:simplePos x="0" y="0"/>
                <wp:positionH relativeFrom="margin">
                  <wp:posOffset>1100455</wp:posOffset>
                </wp:positionH>
                <wp:positionV relativeFrom="paragraph">
                  <wp:posOffset>2069465</wp:posOffset>
                </wp:positionV>
                <wp:extent cx="1659890" cy="15716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571625"/>
                        </a:xfrm>
                        <a:prstGeom prst="rect">
                          <a:avLst/>
                        </a:prstGeom>
                        <a:solidFill>
                          <a:srgbClr val="FFFFFF"/>
                        </a:solidFill>
                        <a:ln w="9525">
                          <a:solidFill>
                            <a:schemeClr val="bg1"/>
                          </a:solidFill>
                          <a:miter lim="800000"/>
                          <a:headEnd/>
                          <a:tailEnd/>
                        </a:ln>
                      </wps:spPr>
                      <wps:txbx>
                        <w:txbxContent>
                          <w:p w:rsidR="007754BA" w:rsidRDefault="007754BA" w:rsidP="00EF765B">
                            <w:pPr>
                              <w:pStyle w:val="ListParagraph"/>
                              <w:numPr>
                                <w:ilvl w:val="0"/>
                                <w:numId w:val="29"/>
                              </w:numPr>
                              <w:ind w:left="142" w:hanging="142"/>
                              <w:rPr>
                                <w:rFonts w:ascii="Arial Narrow" w:hAnsi="Arial Narrow"/>
                                <w:sz w:val="16"/>
                                <w:szCs w:val="16"/>
                              </w:rPr>
                            </w:pPr>
                            <w:r>
                              <w:rPr>
                                <w:rFonts w:ascii="Arial Narrow" w:hAnsi="Arial Narrow"/>
                                <w:sz w:val="16"/>
                                <w:szCs w:val="16"/>
                              </w:rPr>
                              <w:t>Realizar trabajos de campo (topografía, hidrología, etc.)</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Armar el Atlas de Planos</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Realizar cómputos de la obra</w:t>
                            </w:r>
                          </w:p>
                          <w:p w:rsidR="007754BA"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 xml:space="preserve">Revisar Atlas de Planos y planilla </w:t>
                            </w:r>
                          </w:p>
                          <w:p w:rsidR="007754BA" w:rsidRPr="00600077" w:rsidRDefault="007754BA" w:rsidP="00F43D58">
                            <w:pPr>
                              <w:pStyle w:val="ListParagraph"/>
                              <w:ind w:left="142"/>
                              <w:rPr>
                                <w:rFonts w:ascii="Arial Narrow" w:hAnsi="Arial Narrow"/>
                                <w:sz w:val="16"/>
                                <w:szCs w:val="16"/>
                              </w:rPr>
                            </w:pPr>
                            <w:r w:rsidRPr="00600077">
                              <w:rPr>
                                <w:rFonts w:ascii="Arial Narrow" w:hAnsi="Arial Narrow"/>
                                <w:sz w:val="16"/>
                                <w:szCs w:val="16"/>
                              </w:rPr>
                              <w:t>de cómputos</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Elaborar presupuesto</w:t>
                            </w:r>
                          </w:p>
                          <w:p w:rsidR="007754BA"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Verificar catastro</w:t>
                            </w:r>
                          </w:p>
                          <w:p w:rsidR="007754BA" w:rsidRPr="00600077" w:rsidRDefault="007754BA" w:rsidP="00EF765B">
                            <w:pPr>
                              <w:pStyle w:val="ListParagraph"/>
                              <w:numPr>
                                <w:ilvl w:val="0"/>
                                <w:numId w:val="29"/>
                              </w:numPr>
                              <w:ind w:left="142" w:hanging="142"/>
                              <w:rPr>
                                <w:rFonts w:ascii="Arial Narrow" w:hAnsi="Arial Narrow"/>
                                <w:sz w:val="16"/>
                                <w:szCs w:val="16"/>
                              </w:rPr>
                            </w:pPr>
                            <w:r w:rsidRPr="00CD16B8">
                              <w:rPr>
                                <w:rFonts w:ascii="Arial Narrow" w:hAnsi="Arial Narrow"/>
                                <w:sz w:val="16"/>
                                <w:szCs w:val="16"/>
                              </w:rPr>
                              <w:t>Elaborar especificaciones técnicas de obras.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38EE" id="Cuadro de texto 2" o:spid="_x0000_s1027" type="#_x0000_t202" style="position:absolute;margin-left:86.65pt;margin-top:162.95pt;width:130.7pt;height:12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" strokecolor="white [3212]">
                <v:textbox>
                  <w:txbxContent>
                    <w:p w:rsidR="007754BA" w:rsidRDefault="007754BA" w:rsidP="00EF765B">
                      <w:pPr>
                        <w:pStyle w:val="ListParagraph"/>
                        <w:numPr>
                          <w:ilvl w:val="0"/>
                          <w:numId w:val="29"/>
                        </w:numPr>
                        <w:ind w:left="142" w:hanging="142"/>
                        <w:rPr>
                          <w:rFonts w:ascii="Arial Narrow" w:hAnsi="Arial Narrow"/>
                          <w:sz w:val="16"/>
                          <w:szCs w:val="16"/>
                        </w:rPr>
                      </w:pPr>
                      <w:r>
                        <w:rPr>
                          <w:rFonts w:ascii="Arial Narrow" w:hAnsi="Arial Narrow"/>
                          <w:sz w:val="16"/>
                          <w:szCs w:val="16"/>
                        </w:rPr>
                        <w:t>Realizar trabajos de campo (topografía, hidrología, etc.)</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Armar el Atlas de Planos</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Realizar cómputos de la obra</w:t>
                      </w:r>
                    </w:p>
                    <w:p w:rsidR="007754BA"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 xml:space="preserve">Revisar Atlas de Planos y planilla </w:t>
                      </w:r>
                    </w:p>
                    <w:p w:rsidR="007754BA" w:rsidRPr="00600077" w:rsidRDefault="007754BA" w:rsidP="00F43D58">
                      <w:pPr>
                        <w:pStyle w:val="ListParagraph"/>
                        <w:ind w:left="142"/>
                        <w:rPr>
                          <w:rFonts w:ascii="Arial Narrow" w:hAnsi="Arial Narrow"/>
                          <w:sz w:val="16"/>
                          <w:szCs w:val="16"/>
                        </w:rPr>
                      </w:pPr>
                      <w:r w:rsidRPr="00600077">
                        <w:rPr>
                          <w:rFonts w:ascii="Arial Narrow" w:hAnsi="Arial Narrow"/>
                          <w:sz w:val="16"/>
                          <w:szCs w:val="16"/>
                        </w:rPr>
                        <w:t>de cómputos</w:t>
                      </w:r>
                    </w:p>
                    <w:p w:rsidR="007754BA" w:rsidRPr="00600077"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Elaborar presupuesto</w:t>
                      </w:r>
                    </w:p>
                    <w:p w:rsidR="007754BA" w:rsidRDefault="007754BA" w:rsidP="00EF765B">
                      <w:pPr>
                        <w:pStyle w:val="ListParagraph"/>
                        <w:numPr>
                          <w:ilvl w:val="0"/>
                          <w:numId w:val="29"/>
                        </w:numPr>
                        <w:ind w:left="142" w:hanging="142"/>
                        <w:rPr>
                          <w:rFonts w:ascii="Arial Narrow" w:hAnsi="Arial Narrow"/>
                          <w:sz w:val="16"/>
                          <w:szCs w:val="16"/>
                        </w:rPr>
                      </w:pPr>
                      <w:r w:rsidRPr="00600077">
                        <w:rPr>
                          <w:rFonts w:ascii="Arial Narrow" w:hAnsi="Arial Narrow"/>
                          <w:sz w:val="16"/>
                          <w:szCs w:val="16"/>
                        </w:rPr>
                        <w:t>Verificar catastro</w:t>
                      </w:r>
                    </w:p>
                    <w:p w:rsidR="007754BA" w:rsidRPr="00600077" w:rsidRDefault="007754BA" w:rsidP="00EF765B">
                      <w:pPr>
                        <w:pStyle w:val="ListParagraph"/>
                        <w:numPr>
                          <w:ilvl w:val="0"/>
                          <w:numId w:val="29"/>
                        </w:numPr>
                        <w:ind w:left="142" w:hanging="142"/>
                        <w:rPr>
                          <w:rFonts w:ascii="Arial Narrow" w:hAnsi="Arial Narrow"/>
                          <w:sz w:val="16"/>
                          <w:szCs w:val="16"/>
                        </w:rPr>
                      </w:pPr>
                      <w:r w:rsidRPr="00CD16B8">
                        <w:rPr>
                          <w:rFonts w:ascii="Arial Narrow" w:hAnsi="Arial Narrow"/>
                          <w:sz w:val="16"/>
                          <w:szCs w:val="16"/>
                        </w:rPr>
                        <w:t>Elaborar especificaciones técnicas de obras.</w:t>
                      </w:r>
                    </w:p>
                  </w:txbxContent>
                </v:textbox>
                <w10:wrap type="square" anchorx="margin"/>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35040" behindDoc="0" locked="0" layoutInCell="1" allowOverlap="1" wp14:anchorId="26C6E3DF">
                <wp:simplePos x="0" y="0"/>
                <wp:positionH relativeFrom="column">
                  <wp:posOffset>2709545</wp:posOffset>
                </wp:positionH>
                <wp:positionV relativeFrom="paragraph">
                  <wp:posOffset>2068830</wp:posOffset>
                </wp:positionV>
                <wp:extent cx="231775" cy="1304925"/>
                <wp:effectExtent l="0" t="0" r="0" b="9525"/>
                <wp:wrapNone/>
                <wp:docPr id="118" name="118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1775" cy="1304925"/>
                        </a:xfrm>
                        <a:prstGeom prst="leftBrac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FF9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18 Abrir llave" o:spid="_x0000_s1026" type="#_x0000_t87" style="position:absolute;margin-left:213.35pt;margin-top:162.9pt;width:18.25pt;height:102.7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" adj="320" strokecolor="#a5a5a5 [2092]"/>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46304" behindDoc="0" locked="0" layoutInCell="1" allowOverlap="1" wp14:anchorId="37209A95">
                <wp:simplePos x="0" y="0"/>
                <wp:positionH relativeFrom="column">
                  <wp:posOffset>4627244</wp:posOffset>
                </wp:positionH>
                <wp:positionV relativeFrom="paragraph">
                  <wp:posOffset>1659890</wp:posOffset>
                </wp:positionV>
                <wp:extent cx="0" cy="3533775"/>
                <wp:effectExtent l="0" t="0" r="19050" b="9525"/>
                <wp:wrapNone/>
                <wp:docPr id="117" name="11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3775"/>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AEAC4" id="117 Conector recto de flecha" o:spid="_x0000_s1026" type="#_x0000_t32" style="position:absolute;margin-left:364.35pt;margin-top:130.7pt;width:0;height:278.2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" strokecolor="#7f7f7f [1612]" strokeweight="1pt">
                <v:stroke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45280" behindDoc="0" locked="0" layoutInCell="1" allowOverlap="1" wp14:anchorId="78D72549">
                <wp:simplePos x="0" y="0"/>
                <wp:positionH relativeFrom="column">
                  <wp:posOffset>4428490</wp:posOffset>
                </wp:positionH>
                <wp:positionV relativeFrom="paragraph">
                  <wp:posOffset>1659254</wp:posOffset>
                </wp:positionV>
                <wp:extent cx="193040" cy="0"/>
                <wp:effectExtent l="0" t="0" r="0" b="0"/>
                <wp:wrapNone/>
                <wp:docPr id="116" name="11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784E97" id="116 Conector recto de flecha" o:spid="_x0000_s1026" type="#_x0000_t32" style="position:absolute;margin-left:348.7pt;margin-top:130.65pt;width:15.2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" strokecolor="#7f7f7f [1612]" strokeweight="1pt">
                <v:stroke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8896" behindDoc="0" locked="0" layoutInCell="1" allowOverlap="1" wp14:anchorId="70BE5595">
                <wp:simplePos x="0" y="0"/>
                <wp:positionH relativeFrom="margin">
                  <wp:posOffset>3129280</wp:posOffset>
                </wp:positionH>
                <wp:positionV relativeFrom="paragraph">
                  <wp:posOffset>3164840</wp:posOffset>
                </wp:positionV>
                <wp:extent cx="1276350" cy="619125"/>
                <wp:effectExtent l="0" t="0" r="0" b="9525"/>
                <wp:wrapNone/>
                <wp:docPr id="115" name="11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1957C7"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Presentar Informe Final d</w:t>
                            </w:r>
                            <w:r w:rsidRPr="001957C7">
                              <w:rPr>
                                <w:rFonts w:ascii="Arial" w:hAnsi="Arial" w:cs="Arial"/>
                                <w:sz w:val="16"/>
                                <w:szCs w:val="16"/>
                              </w:rPr>
                              <w:t>e Consultoría</w:t>
                            </w:r>
                          </w:p>
                          <w:p w:rsidR="007754BA" w:rsidRPr="001957C7" w:rsidRDefault="007754BA" w:rsidP="00F43D58">
                            <w:pPr>
                              <w:spacing w:before="12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p w:rsidR="007754BA" w:rsidRPr="001957C7" w:rsidRDefault="007754BA" w:rsidP="00F43D58">
                            <w:pPr>
                              <w:spacing w:before="120" w:after="0" w:line="240" w:lineRule="auto"/>
                              <w:ind w:right="-96"/>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5595" id="115 Cuadro de texto" o:spid="_x0000_s1028" type="#_x0000_t202" style="position:absolute;margin-left:246.4pt;margin-top:249.2pt;width:100.5pt;height:48.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" fillcolor="#eaf1dd [662]" strokecolor="#c2d69b [1942]" strokeweight=".5pt">
                <v:path arrowok="t"/>
                <v:textbox>
                  <w:txbxContent>
                    <w:p w:rsidR="007754BA" w:rsidRPr="001957C7"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Presentar Informe Final d</w:t>
                      </w:r>
                      <w:r w:rsidRPr="001957C7">
                        <w:rPr>
                          <w:rFonts w:ascii="Arial" w:hAnsi="Arial" w:cs="Arial"/>
                          <w:sz w:val="16"/>
                          <w:szCs w:val="16"/>
                        </w:rPr>
                        <w:t>e Consultoría</w:t>
                      </w:r>
                    </w:p>
                    <w:p w:rsidR="007754BA" w:rsidRPr="001957C7" w:rsidRDefault="007754BA" w:rsidP="00F43D58">
                      <w:pPr>
                        <w:spacing w:before="12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p w:rsidR="007754BA" w:rsidRPr="001957C7" w:rsidRDefault="007754BA" w:rsidP="00F43D58">
                      <w:pPr>
                        <w:spacing w:before="120" w:after="0" w:line="240" w:lineRule="auto"/>
                        <w:ind w:right="-96"/>
                        <w:jc w:val="center"/>
                        <w:rPr>
                          <w:rFonts w:ascii="Arial" w:hAnsi="Arial" w:cs="Arial"/>
                          <w:sz w:val="18"/>
                          <w:szCs w:val="18"/>
                        </w:rPr>
                      </w:pP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42208" behindDoc="0" locked="0" layoutInCell="1" allowOverlap="1" wp14:anchorId="50E61CE7">
                <wp:simplePos x="0" y="0"/>
                <wp:positionH relativeFrom="column">
                  <wp:posOffset>3789044</wp:posOffset>
                </wp:positionH>
                <wp:positionV relativeFrom="paragraph">
                  <wp:posOffset>2927985</wp:posOffset>
                </wp:positionV>
                <wp:extent cx="0" cy="238125"/>
                <wp:effectExtent l="95250" t="0" r="57150" b="28575"/>
                <wp:wrapNone/>
                <wp:docPr id="114" name="11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BEC01" id="114 Conector recto de flecha" o:spid="_x0000_s1026" type="#_x0000_t32" style="position:absolute;margin-left:298.35pt;margin-top:230.55pt;width:0;height:18.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6848" behindDoc="0" locked="0" layoutInCell="1" allowOverlap="1" wp14:anchorId="26EFB9CA">
                <wp:simplePos x="0" y="0"/>
                <wp:positionH relativeFrom="margin">
                  <wp:posOffset>3129280</wp:posOffset>
                </wp:positionH>
                <wp:positionV relativeFrom="paragraph">
                  <wp:posOffset>2309495</wp:posOffset>
                </wp:positionV>
                <wp:extent cx="1280160" cy="619125"/>
                <wp:effectExtent l="0" t="0" r="0" b="9525"/>
                <wp:wrapNone/>
                <wp:docPr id="113" name="1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1957C7" w:rsidRDefault="007754BA" w:rsidP="00F43D58">
                            <w:pPr>
                              <w:spacing w:before="80" w:after="0" w:line="240" w:lineRule="auto"/>
                              <w:ind w:right="-96"/>
                              <w:jc w:val="center"/>
                              <w:rPr>
                                <w:rFonts w:ascii="Arial" w:hAnsi="Arial" w:cs="Arial"/>
                                <w:sz w:val="16"/>
                                <w:szCs w:val="16"/>
                              </w:rPr>
                            </w:pPr>
                            <w:r w:rsidRPr="001957C7">
                              <w:rPr>
                                <w:rFonts w:ascii="Arial" w:hAnsi="Arial" w:cs="Arial"/>
                                <w:sz w:val="16"/>
                                <w:szCs w:val="16"/>
                              </w:rPr>
                              <w:t>Elaborar Diseño de Ingeniería</w:t>
                            </w:r>
                          </w:p>
                          <w:p w:rsidR="007754BA" w:rsidRPr="001957C7" w:rsidRDefault="007754BA" w:rsidP="00F43D58">
                            <w:pPr>
                              <w:spacing w:before="12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p w:rsidR="007754BA" w:rsidRPr="001957C7" w:rsidRDefault="007754BA" w:rsidP="00F43D58">
                            <w:pPr>
                              <w:spacing w:after="0" w:line="240" w:lineRule="auto"/>
                              <w:ind w:right="-96"/>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B9CA" id="113 Cuadro de texto" o:spid="_x0000_s1029" type="#_x0000_t202" style="position:absolute;margin-left:246.4pt;margin-top:181.85pt;width:100.8pt;height:48.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" fillcolor="#eaf1dd [662]" strokecolor="#c2d69b [1942]" strokeweight=".5pt">
                <v:path arrowok="t"/>
                <v:textbox>
                  <w:txbxContent>
                    <w:p w:rsidR="007754BA" w:rsidRPr="001957C7" w:rsidRDefault="007754BA" w:rsidP="00F43D58">
                      <w:pPr>
                        <w:spacing w:before="80" w:after="0" w:line="240" w:lineRule="auto"/>
                        <w:ind w:right="-96"/>
                        <w:jc w:val="center"/>
                        <w:rPr>
                          <w:rFonts w:ascii="Arial" w:hAnsi="Arial" w:cs="Arial"/>
                          <w:sz w:val="16"/>
                          <w:szCs w:val="16"/>
                        </w:rPr>
                      </w:pPr>
                      <w:r w:rsidRPr="001957C7">
                        <w:rPr>
                          <w:rFonts w:ascii="Arial" w:hAnsi="Arial" w:cs="Arial"/>
                          <w:sz w:val="16"/>
                          <w:szCs w:val="16"/>
                        </w:rPr>
                        <w:t>Elaborar Diseño de Ingeniería</w:t>
                      </w:r>
                    </w:p>
                    <w:p w:rsidR="007754BA" w:rsidRPr="001957C7" w:rsidRDefault="007754BA" w:rsidP="00F43D58">
                      <w:pPr>
                        <w:spacing w:before="12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p w:rsidR="007754BA" w:rsidRPr="001957C7" w:rsidRDefault="007754BA" w:rsidP="00F43D58">
                      <w:pPr>
                        <w:spacing w:after="0" w:line="240" w:lineRule="auto"/>
                        <w:ind w:right="-96"/>
                        <w:jc w:val="center"/>
                        <w:rPr>
                          <w:rFonts w:ascii="Arial" w:hAnsi="Arial" w:cs="Arial"/>
                          <w:sz w:val="18"/>
                          <w:szCs w:val="18"/>
                        </w:rPr>
                      </w:pP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41184" behindDoc="0" locked="0" layoutInCell="1" allowOverlap="1" wp14:anchorId="55B73520">
                <wp:simplePos x="0" y="0"/>
                <wp:positionH relativeFrom="column">
                  <wp:posOffset>3779519</wp:posOffset>
                </wp:positionH>
                <wp:positionV relativeFrom="paragraph">
                  <wp:posOffset>2070735</wp:posOffset>
                </wp:positionV>
                <wp:extent cx="0" cy="238125"/>
                <wp:effectExtent l="95250" t="0" r="57150" b="28575"/>
                <wp:wrapNone/>
                <wp:docPr id="112" name="11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56D22" id="112 Conector recto de flecha" o:spid="_x0000_s1026" type="#_x0000_t32" style="position:absolute;margin-left:297.6pt;margin-top:163.05pt;width:0;height:18.7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7872" behindDoc="0" locked="0" layoutInCell="1" allowOverlap="1" wp14:anchorId="707DF60C">
                <wp:simplePos x="0" y="0"/>
                <wp:positionH relativeFrom="column">
                  <wp:posOffset>3147695</wp:posOffset>
                </wp:positionH>
                <wp:positionV relativeFrom="paragraph">
                  <wp:posOffset>1459865</wp:posOffset>
                </wp:positionV>
                <wp:extent cx="1280160" cy="609600"/>
                <wp:effectExtent l="0" t="0" r="0" b="0"/>
                <wp:wrapNone/>
                <wp:docPr id="111" name="1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609600"/>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1957C7" w:rsidRDefault="007754BA" w:rsidP="00F43D58">
                            <w:pPr>
                              <w:spacing w:before="40" w:after="0" w:line="240" w:lineRule="auto"/>
                              <w:ind w:right="-96"/>
                              <w:jc w:val="center"/>
                              <w:rPr>
                                <w:rFonts w:ascii="Arial" w:hAnsi="Arial" w:cs="Arial"/>
                                <w:sz w:val="16"/>
                                <w:szCs w:val="16"/>
                              </w:rPr>
                            </w:pPr>
                            <w:r w:rsidRPr="001957C7">
                              <w:rPr>
                                <w:rFonts w:ascii="Arial" w:hAnsi="Arial" w:cs="Arial"/>
                                <w:sz w:val="16"/>
                                <w:szCs w:val="16"/>
                              </w:rPr>
                              <w:t>Realizar Estudio Socio Ambiental</w:t>
                            </w:r>
                          </w:p>
                          <w:p w:rsidR="007754BA" w:rsidRPr="001957C7" w:rsidRDefault="007754BA" w:rsidP="00F43D58">
                            <w:pPr>
                              <w:spacing w:before="4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r>
                              <w:rPr>
                                <w:rFonts w:ascii="Arial" w:hAnsi="Arial" w:cs="Arial"/>
                                <w:b/>
                                <w:color w:val="808080" w:themeColor="background1" w:themeShade="80"/>
                                <w:sz w:val="16"/>
                                <w:szCs w:val="16"/>
                              </w:rPr>
                              <w:t xml:space="preserve"> / </w:t>
                            </w:r>
                          </w:p>
                          <w:p w:rsidR="007754BA" w:rsidRPr="001957C7" w:rsidRDefault="007754BA" w:rsidP="00F43D58">
                            <w:pPr>
                              <w:spacing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DGSA</w:t>
                            </w:r>
                          </w:p>
                          <w:p w:rsidR="007754BA" w:rsidRPr="001957C7" w:rsidRDefault="007754BA" w:rsidP="00F43D58">
                            <w:pPr>
                              <w:spacing w:after="0" w:line="240" w:lineRule="auto"/>
                              <w:ind w:right="-96"/>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F60C" id="111 Cuadro de texto" o:spid="_x0000_s1030" type="#_x0000_t202" style="position:absolute;margin-left:247.85pt;margin-top:114.95pt;width:100.8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" fillcolor="#eaf1dd [662]" strokecolor="#c2d69b [1942]" strokeweight=".5pt">
                <v:path arrowok="t"/>
                <v:textbox>
                  <w:txbxContent>
                    <w:p w:rsidR="007754BA" w:rsidRPr="001957C7" w:rsidRDefault="007754BA" w:rsidP="00F43D58">
                      <w:pPr>
                        <w:spacing w:before="40" w:after="0" w:line="240" w:lineRule="auto"/>
                        <w:ind w:right="-96"/>
                        <w:jc w:val="center"/>
                        <w:rPr>
                          <w:rFonts w:ascii="Arial" w:hAnsi="Arial" w:cs="Arial"/>
                          <w:sz w:val="16"/>
                          <w:szCs w:val="16"/>
                        </w:rPr>
                      </w:pPr>
                      <w:r w:rsidRPr="001957C7">
                        <w:rPr>
                          <w:rFonts w:ascii="Arial" w:hAnsi="Arial" w:cs="Arial"/>
                          <w:sz w:val="16"/>
                          <w:szCs w:val="16"/>
                        </w:rPr>
                        <w:t>Realizar Estudio Socio Ambiental</w:t>
                      </w:r>
                    </w:p>
                    <w:p w:rsidR="007754BA" w:rsidRPr="001957C7" w:rsidRDefault="007754BA" w:rsidP="00F43D58">
                      <w:pPr>
                        <w:spacing w:before="4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r>
                        <w:rPr>
                          <w:rFonts w:ascii="Arial" w:hAnsi="Arial" w:cs="Arial"/>
                          <w:b/>
                          <w:color w:val="808080" w:themeColor="background1" w:themeShade="80"/>
                          <w:sz w:val="16"/>
                          <w:szCs w:val="16"/>
                        </w:rPr>
                        <w:t xml:space="preserve"> / </w:t>
                      </w:r>
                    </w:p>
                    <w:p w:rsidR="007754BA" w:rsidRPr="001957C7" w:rsidRDefault="007754BA" w:rsidP="00F43D58">
                      <w:pPr>
                        <w:spacing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DGSA</w:t>
                      </w:r>
                    </w:p>
                    <w:p w:rsidR="007754BA" w:rsidRPr="001957C7" w:rsidRDefault="007754BA" w:rsidP="00F43D58">
                      <w:pPr>
                        <w:spacing w:after="0" w:line="240" w:lineRule="auto"/>
                        <w:ind w:right="-96"/>
                        <w:jc w:val="center"/>
                        <w:rPr>
                          <w:rFonts w:ascii="Arial" w:hAnsi="Arial" w:cs="Arial"/>
                          <w:sz w:val="18"/>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34016" behindDoc="0" locked="0" layoutInCell="1" allowOverlap="1" wp14:anchorId="2B551A01">
                <wp:simplePos x="0" y="0"/>
                <wp:positionH relativeFrom="margin">
                  <wp:posOffset>3138805</wp:posOffset>
                </wp:positionH>
                <wp:positionV relativeFrom="paragraph">
                  <wp:posOffset>601980</wp:posOffset>
                </wp:positionV>
                <wp:extent cx="1280160" cy="619125"/>
                <wp:effectExtent l="0" t="0" r="0" b="9525"/>
                <wp:wrapNone/>
                <wp:docPr id="109" name="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1957C7" w:rsidRDefault="007754BA" w:rsidP="00773F0A">
                            <w:pPr>
                              <w:spacing w:before="40" w:after="0" w:line="240" w:lineRule="auto"/>
                              <w:ind w:right="-96"/>
                              <w:jc w:val="center"/>
                              <w:rPr>
                                <w:rFonts w:ascii="Arial" w:hAnsi="Arial" w:cs="Arial"/>
                                <w:sz w:val="16"/>
                                <w:szCs w:val="16"/>
                              </w:rPr>
                            </w:pPr>
                            <w:r w:rsidRPr="001957C7">
                              <w:rPr>
                                <w:rFonts w:ascii="Arial" w:hAnsi="Arial" w:cs="Arial"/>
                                <w:sz w:val="16"/>
                                <w:szCs w:val="16"/>
                              </w:rPr>
                              <w:t>Realizar Estudio de Factibilidad Técnica, Económica y Financiera</w:t>
                            </w:r>
                          </w:p>
                          <w:p w:rsidR="007754BA" w:rsidRPr="001957C7" w:rsidRDefault="007754BA" w:rsidP="00F43D58">
                            <w:pPr>
                              <w:spacing w:before="4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1A01" id="19 Cuadro de texto" o:spid="_x0000_s1031" type="#_x0000_t202" style="position:absolute;margin-left:247.15pt;margin-top:47.4pt;width:100.8pt;height:4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" fillcolor="#eaf1dd [662]" strokecolor="#c2d69b [1942]" strokeweight=".5pt">
                <v:path arrowok="t"/>
                <v:textbox>
                  <w:txbxContent>
                    <w:p w:rsidR="007754BA" w:rsidRPr="001957C7" w:rsidRDefault="007754BA" w:rsidP="00773F0A">
                      <w:pPr>
                        <w:spacing w:before="40" w:after="0" w:line="240" w:lineRule="auto"/>
                        <w:ind w:right="-96"/>
                        <w:jc w:val="center"/>
                        <w:rPr>
                          <w:rFonts w:ascii="Arial" w:hAnsi="Arial" w:cs="Arial"/>
                          <w:sz w:val="16"/>
                          <w:szCs w:val="16"/>
                        </w:rPr>
                      </w:pPr>
                      <w:r w:rsidRPr="001957C7">
                        <w:rPr>
                          <w:rFonts w:ascii="Arial" w:hAnsi="Arial" w:cs="Arial"/>
                          <w:sz w:val="16"/>
                          <w:szCs w:val="16"/>
                        </w:rPr>
                        <w:t>Realizar Estudio de Factibilidad Técnica, Económica y Financiera</w:t>
                      </w:r>
                    </w:p>
                    <w:p w:rsidR="007754BA" w:rsidRPr="001957C7" w:rsidRDefault="007754BA" w:rsidP="00F43D58">
                      <w:pPr>
                        <w:spacing w:before="40" w:after="0" w:line="240" w:lineRule="auto"/>
                        <w:ind w:right="-96"/>
                        <w:jc w:val="center"/>
                        <w:rPr>
                          <w:rFonts w:ascii="Arial" w:hAnsi="Arial" w:cs="Arial"/>
                          <w:b/>
                          <w:color w:val="808080" w:themeColor="background1" w:themeShade="80"/>
                          <w:sz w:val="16"/>
                          <w:szCs w:val="16"/>
                        </w:rPr>
                      </w:pPr>
                      <w:r w:rsidRPr="001957C7">
                        <w:rPr>
                          <w:rFonts w:ascii="Arial" w:hAnsi="Arial" w:cs="Arial"/>
                          <w:b/>
                          <w:color w:val="808080" w:themeColor="background1" w:themeShade="80"/>
                          <w:sz w:val="16"/>
                          <w:szCs w:val="16"/>
                        </w:rPr>
                        <w:t>CONSULTORA</w:t>
                      </w: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43232" behindDoc="0" locked="0" layoutInCell="1" allowOverlap="1" wp14:anchorId="7AD364B6">
                <wp:simplePos x="0" y="0"/>
                <wp:positionH relativeFrom="column">
                  <wp:posOffset>3789044</wp:posOffset>
                </wp:positionH>
                <wp:positionV relativeFrom="paragraph">
                  <wp:posOffset>3785235</wp:posOffset>
                </wp:positionV>
                <wp:extent cx="0" cy="238125"/>
                <wp:effectExtent l="95250" t="0" r="57150" b="28575"/>
                <wp:wrapNone/>
                <wp:docPr id="108" name="10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25618" id="108 Conector recto de flecha" o:spid="_x0000_s1026" type="#_x0000_t32" style="position:absolute;margin-left:298.35pt;margin-top:298.05pt;width:0;height:18.7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44256" behindDoc="0" locked="0" layoutInCell="1" allowOverlap="1" wp14:anchorId="1ACB9DD8">
                <wp:simplePos x="0" y="0"/>
                <wp:positionH relativeFrom="column">
                  <wp:posOffset>3798569</wp:posOffset>
                </wp:positionH>
                <wp:positionV relativeFrom="paragraph">
                  <wp:posOffset>4642485</wp:posOffset>
                </wp:positionV>
                <wp:extent cx="0" cy="238125"/>
                <wp:effectExtent l="95250" t="0" r="57150" b="28575"/>
                <wp:wrapNone/>
                <wp:docPr id="107" name="10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41CFF" id="107 Conector recto de flecha" o:spid="_x0000_s1026" type="#_x0000_t32" style="position:absolute;margin-left:299.1pt;margin-top:365.55pt;width:0;height:18.7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9920" behindDoc="0" locked="0" layoutInCell="1" allowOverlap="1" wp14:anchorId="10732789">
                <wp:simplePos x="0" y="0"/>
                <wp:positionH relativeFrom="margin">
                  <wp:posOffset>3145790</wp:posOffset>
                </wp:positionH>
                <wp:positionV relativeFrom="paragraph">
                  <wp:posOffset>4879340</wp:posOffset>
                </wp:positionV>
                <wp:extent cx="1273810" cy="619125"/>
                <wp:effectExtent l="0" t="0" r="2540" b="9525"/>
                <wp:wrapNone/>
                <wp:docPr id="106" name="10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B207D9" w:rsidRDefault="007754BA" w:rsidP="00F43D58">
                            <w:pPr>
                              <w:spacing w:before="60" w:after="0" w:line="240" w:lineRule="auto"/>
                              <w:ind w:right="-96"/>
                              <w:jc w:val="center"/>
                              <w:rPr>
                                <w:rFonts w:ascii="Arial" w:hAnsi="Arial" w:cs="Arial"/>
                                <w:sz w:val="16"/>
                                <w:szCs w:val="16"/>
                              </w:rPr>
                            </w:pPr>
                            <w:r w:rsidRPr="00B207D9">
                              <w:rPr>
                                <w:rFonts w:ascii="Arial" w:hAnsi="Arial" w:cs="Arial"/>
                                <w:sz w:val="16"/>
                                <w:szCs w:val="16"/>
                              </w:rPr>
                              <w:t>Gestionar Declaración de Impacto Ambiental</w:t>
                            </w:r>
                          </w:p>
                          <w:p w:rsidR="007754BA" w:rsidRPr="00B207D9" w:rsidRDefault="007754BA" w:rsidP="00F43D58">
                            <w:pPr>
                              <w:spacing w:before="120" w:after="0" w:line="240" w:lineRule="auto"/>
                              <w:ind w:right="-96"/>
                              <w:jc w:val="center"/>
                              <w:rPr>
                                <w:rFonts w:ascii="Arial" w:hAnsi="Arial" w:cs="Arial"/>
                                <w:b/>
                                <w:color w:val="808080" w:themeColor="background1" w:themeShade="80"/>
                                <w:sz w:val="16"/>
                                <w:szCs w:val="16"/>
                              </w:rPr>
                            </w:pPr>
                            <w:r w:rsidRPr="00B207D9">
                              <w:rPr>
                                <w:rFonts w:ascii="Arial" w:hAnsi="Arial" w:cs="Arial"/>
                                <w:b/>
                                <w:color w:val="808080" w:themeColor="background1" w:themeShade="80"/>
                                <w:sz w:val="16"/>
                                <w:szCs w:val="16"/>
                              </w:rPr>
                              <w:t>DGSA</w:t>
                            </w:r>
                          </w:p>
                          <w:p w:rsidR="007754BA" w:rsidRPr="00B207D9" w:rsidRDefault="007754BA" w:rsidP="00F43D58">
                            <w:pPr>
                              <w:spacing w:after="0" w:line="240" w:lineRule="auto"/>
                              <w:ind w:right="-96"/>
                              <w:jc w:val="center"/>
                              <w:rPr>
                                <w:rFonts w:ascii="Arial" w:hAnsi="Arial" w:cs="Arial"/>
                                <w:sz w:val="18"/>
                                <w:szCs w:val="18"/>
                              </w:rPr>
                            </w:pPr>
                          </w:p>
                          <w:p w:rsidR="007754BA" w:rsidRPr="00B207D9" w:rsidRDefault="007754BA" w:rsidP="00F43D58">
                            <w:pPr>
                              <w:spacing w:after="0" w:line="240" w:lineRule="auto"/>
                              <w:ind w:right="-96"/>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2789" id="106 Cuadro de texto" o:spid="_x0000_s1032" type="#_x0000_t202" style="position:absolute;margin-left:247.7pt;margin-top:384.2pt;width:100.3pt;height:48.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" fillcolor="#eaf1dd [662]" strokecolor="#c2d69b [1942]" strokeweight=".5pt">
                <v:path arrowok="t"/>
                <v:textbox>
                  <w:txbxContent>
                    <w:p w:rsidR="007754BA" w:rsidRPr="00B207D9" w:rsidRDefault="007754BA" w:rsidP="00F43D58">
                      <w:pPr>
                        <w:spacing w:before="60" w:after="0" w:line="240" w:lineRule="auto"/>
                        <w:ind w:right="-96"/>
                        <w:jc w:val="center"/>
                        <w:rPr>
                          <w:rFonts w:ascii="Arial" w:hAnsi="Arial" w:cs="Arial"/>
                          <w:sz w:val="16"/>
                          <w:szCs w:val="16"/>
                        </w:rPr>
                      </w:pPr>
                      <w:r w:rsidRPr="00B207D9">
                        <w:rPr>
                          <w:rFonts w:ascii="Arial" w:hAnsi="Arial" w:cs="Arial"/>
                          <w:sz w:val="16"/>
                          <w:szCs w:val="16"/>
                        </w:rPr>
                        <w:t>Gestionar Declaración de Impacto Ambiental</w:t>
                      </w:r>
                    </w:p>
                    <w:p w:rsidR="007754BA" w:rsidRPr="00B207D9" w:rsidRDefault="007754BA" w:rsidP="00F43D58">
                      <w:pPr>
                        <w:spacing w:before="120" w:after="0" w:line="240" w:lineRule="auto"/>
                        <w:ind w:right="-96"/>
                        <w:jc w:val="center"/>
                        <w:rPr>
                          <w:rFonts w:ascii="Arial" w:hAnsi="Arial" w:cs="Arial"/>
                          <w:b/>
                          <w:color w:val="808080" w:themeColor="background1" w:themeShade="80"/>
                          <w:sz w:val="16"/>
                          <w:szCs w:val="16"/>
                        </w:rPr>
                      </w:pPr>
                      <w:r w:rsidRPr="00B207D9">
                        <w:rPr>
                          <w:rFonts w:ascii="Arial" w:hAnsi="Arial" w:cs="Arial"/>
                          <w:b/>
                          <w:color w:val="808080" w:themeColor="background1" w:themeShade="80"/>
                          <w:sz w:val="16"/>
                          <w:szCs w:val="16"/>
                        </w:rPr>
                        <w:t>DGSA</w:t>
                      </w:r>
                    </w:p>
                    <w:p w:rsidR="007754BA" w:rsidRPr="00B207D9" w:rsidRDefault="007754BA" w:rsidP="00F43D58">
                      <w:pPr>
                        <w:spacing w:after="0" w:line="240" w:lineRule="auto"/>
                        <w:ind w:right="-96"/>
                        <w:jc w:val="center"/>
                        <w:rPr>
                          <w:rFonts w:ascii="Arial" w:hAnsi="Arial" w:cs="Arial"/>
                          <w:sz w:val="18"/>
                          <w:szCs w:val="18"/>
                        </w:rPr>
                      </w:pPr>
                    </w:p>
                    <w:p w:rsidR="007754BA" w:rsidRPr="00B207D9" w:rsidRDefault="007754BA" w:rsidP="00F43D58">
                      <w:pPr>
                        <w:spacing w:after="0" w:line="240" w:lineRule="auto"/>
                        <w:ind w:right="-96"/>
                        <w:jc w:val="center"/>
                        <w:rPr>
                          <w:rFonts w:ascii="Arial" w:hAnsi="Arial" w:cs="Arial"/>
                          <w:sz w:val="18"/>
                          <w:szCs w:val="18"/>
                        </w:rPr>
                      </w:pP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47328" behindDoc="0" locked="0" layoutInCell="1" allowOverlap="1" wp14:anchorId="2CC071DC">
                <wp:simplePos x="0" y="0"/>
                <wp:positionH relativeFrom="column">
                  <wp:posOffset>4441190</wp:posOffset>
                </wp:positionH>
                <wp:positionV relativeFrom="paragraph">
                  <wp:posOffset>5193664</wp:posOffset>
                </wp:positionV>
                <wp:extent cx="180975" cy="0"/>
                <wp:effectExtent l="38100" t="76200" r="0" b="76200"/>
                <wp:wrapNone/>
                <wp:docPr id="105" name="10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12700">
                          <a:solidFill>
                            <a:schemeClr val="bg1">
                              <a:lumMod val="50000"/>
                            </a:schemeClr>
                          </a:solidFill>
                          <a:headEnd type="triangle"/>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104DF5D" id="105 Conector recto de flecha" o:spid="_x0000_s1026" type="#_x0000_t32" style="position:absolute;margin-left:349.7pt;margin-top:408.95pt;width:14.2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" strokecolor="#7f7f7f [1612]" strokeweight="1pt">
                <v:stroke start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37088" behindDoc="0" locked="0" layoutInCell="1" allowOverlap="1" wp14:anchorId="6DDCDC83">
                <wp:simplePos x="0" y="0"/>
                <wp:positionH relativeFrom="column">
                  <wp:posOffset>71755</wp:posOffset>
                </wp:positionH>
                <wp:positionV relativeFrom="paragraph">
                  <wp:posOffset>591185</wp:posOffset>
                </wp:positionV>
                <wp:extent cx="1271905" cy="628650"/>
                <wp:effectExtent l="0" t="0" r="4445" b="0"/>
                <wp:wrapNone/>
                <wp:docPr id="104" name="10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628650"/>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1957C7"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Designar S</w:t>
                            </w:r>
                            <w:r w:rsidRPr="001957C7">
                              <w:rPr>
                                <w:rFonts w:ascii="Arial" w:hAnsi="Arial" w:cs="Arial"/>
                                <w:sz w:val="16"/>
                                <w:szCs w:val="16"/>
                              </w:rPr>
                              <w:t>upervisor</w:t>
                            </w:r>
                          </w:p>
                          <w:p w:rsidR="007754BA" w:rsidRPr="001957C7" w:rsidRDefault="007754BA" w:rsidP="00F43D58">
                            <w:pPr>
                              <w:spacing w:after="0" w:line="240" w:lineRule="auto"/>
                              <w:ind w:right="-96"/>
                              <w:jc w:val="center"/>
                              <w:rPr>
                                <w:rFonts w:ascii="Arial" w:hAnsi="Arial" w:cs="Arial"/>
                                <w:sz w:val="16"/>
                                <w:szCs w:val="16"/>
                              </w:rPr>
                            </w:pPr>
                            <w:r w:rsidRPr="001957C7">
                              <w:rPr>
                                <w:rFonts w:ascii="Arial" w:hAnsi="Arial" w:cs="Arial"/>
                                <w:sz w:val="16"/>
                                <w:szCs w:val="16"/>
                              </w:rPr>
                              <w:t xml:space="preserve">del </w:t>
                            </w:r>
                            <w:r>
                              <w:rPr>
                                <w:rFonts w:ascii="Arial" w:hAnsi="Arial" w:cs="Arial"/>
                                <w:sz w:val="16"/>
                                <w:szCs w:val="16"/>
                              </w:rPr>
                              <w:t xml:space="preserve">Contrato de </w:t>
                            </w:r>
                            <w:r w:rsidRPr="001957C7">
                              <w:rPr>
                                <w:rFonts w:ascii="Arial" w:hAnsi="Arial" w:cs="Arial"/>
                                <w:sz w:val="16"/>
                                <w:szCs w:val="16"/>
                              </w:rPr>
                              <w:t>diseño</w:t>
                            </w:r>
                          </w:p>
                          <w:p w:rsidR="007754BA" w:rsidRPr="001957C7" w:rsidRDefault="007754BA" w:rsidP="00F43D58">
                            <w:pPr>
                              <w:spacing w:before="180" w:after="0" w:line="240" w:lineRule="auto"/>
                              <w:ind w:right="-96"/>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GV-UEP-MOPC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DC83" id="104 Cuadro de texto" o:spid="_x0000_s1033" type="#_x0000_t202" style="position:absolute;margin-left:5.65pt;margin-top:46.55pt;width:100.1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" fillcolor="#eaf1dd [662]" strokecolor="#c2d69b [1942]" strokeweight=".5pt">
                <v:path arrowok="t"/>
                <v:textbox>
                  <w:txbxContent>
                    <w:p w:rsidR="007754BA" w:rsidRPr="001957C7"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Designar S</w:t>
                      </w:r>
                      <w:r w:rsidRPr="001957C7">
                        <w:rPr>
                          <w:rFonts w:ascii="Arial" w:hAnsi="Arial" w:cs="Arial"/>
                          <w:sz w:val="16"/>
                          <w:szCs w:val="16"/>
                        </w:rPr>
                        <w:t>upervisor</w:t>
                      </w:r>
                    </w:p>
                    <w:p w:rsidR="007754BA" w:rsidRPr="001957C7" w:rsidRDefault="007754BA" w:rsidP="00F43D58">
                      <w:pPr>
                        <w:spacing w:after="0" w:line="240" w:lineRule="auto"/>
                        <w:ind w:right="-96"/>
                        <w:jc w:val="center"/>
                        <w:rPr>
                          <w:rFonts w:ascii="Arial" w:hAnsi="Arial" w:cs="Arial"/>
                          <w:sz w:val="16"/>
                          <w:szCs w:val="16"/>
                        </w:rPr>
                      </w:pPr>
                      <w:r w:rsidRPr="001957C7">
                        <w:rPr>
                          <w:rFonts w:ascii="Arial" w:hAnsi="Arial" w:cs="Arial"/>
                          <w:sz w:val="16"/>
                          <w:szCs w:val="16"/>
                        </w:rPr>
                        <w:t xml:space="preserve">del </w:t>
                      </w:r>
                      <w:r>
                        <w:rPr>
                          <w:rFonts w:ascii="Arial" w:hAnsi="Arial" w:cs="Arial"/>
                          <w:sz w:val="16"/>
                          <w:szCs w:val="16"/>
                        </w:rPr>
                        <w:t xml:space="preserve">Contrato de </w:t>
                      </w:r>
                      <w:r w:rsidRPr="001957C7">
                        <w:rPr>
                          <w:rFonts w:ascii="Arial" w:hAnsi="Arial" w:cs="Arial"/>
                          <w:sz w:val="16"/>
                          <w:szCs w:val="16"/>
                        </w:rPr>
                        <w:t>diseño</w:t>
                      </w:r>
                    </w:p>
                    <w:p w:rsidR="007754BA" w:rsidRPr="001957C7" w:rsidRDefault="007754BA" w:rsidP="00F43D58">
                      <w:pPr>
                        <w:spacing w:before="180" w:after="0" w:line="240" w:lineRule="auto"/>
                        <w:ind w:right="-96"/>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GV-UEP-MOPC</w:t>
                      </w:r>
                    </w:p>
                  </w:txbxContent>
                </v:textbox>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38112" behindDoc="0" locked="0" layoutInCell="1" allowOverlap="1" wp14:anchorId="4D047464">
                <wp:simplePos x="0" y="0"/>
                <wp:positionH relativeFrom="column">
                  <wp:posOffset>1343660</wp:posOffset>
                </wp:positionH>
                <wp:positionV relativeFrom="paragraph">
                  <wp:posOffset>876934</wp:posOffset>
                </wp:positionV>
                <wp:extent cx="266700" cy="0"/>
                <wp:effectExtent l="0" t="95250" r="0" b="95250"/>
                <wp:wrapNone/>
                <wp:docPr id="103" name="10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4A25607" id="103 Conector recto de flecha" o:spid="_x0000_s1026" type="#_x0000_t32" style="position:absolute;margin-left:105.8pt;margin-top:69.05pt;width:21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31968" behindDoc="0" locked="0" layoutInCell="1" allowOverlap="1" wp14:anchorId="3EF20243">
                <wp:simplePos x="0" y="0"/>
                <wp:positionH relativeFrom="column">
                  <wp:posOffset>1614805</wp:posOffset>
                </wp:positionH>
                <wp:positionV relativeFrom="paragraph">
                  <wp:posOffset>600710</wp:posOffset>
                </wp:positionV>
                <wp:extent cx="1231900" cy="609600"/>
                <wp:effectExtent l="0" t="0" r="6350" b="0"/>
                <wp:wrapNone/>
                <wp:docPr id="102" name="10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609600"/>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Default="007754BA" w:rsidP="00F43D58">
                            <w:pPr>
                              <w:spacing w:after="0" w:line="240" w:lineRule="auto"/>
                              <w:ind w:right="-96"/>
                              <w:jc w:val="center"/>
                              <w:rPr>
                                <w:rFonts w:ascii="Arial" w:hAnsi="Arial" w:cs="Arial"/>
                                <w:sz w:val="16"/>
                                <w:szCs w:val="16"/>
                              </w:rPr>
                            </w:pPr>
                            <w:r w:rsidRPr="001957C7">
                              <w:rPr>
                                <w:rFonts w:ascii="Arial" w:hAnsi="Arial" w:cs="Arial"/>
                                <w:sz w:val="16"/>
                                <w:szCs w:val="16"/>
                              </w:rPr>
                              <w:t>Emitir Orden de Proceder a Consultora contratada</w:t>
                            </w:r>
                          </w:p>
                          <w:p w:rsidR="007754BA" w:rsidRPr="00F43D58" w:rsidRDefault="007754BA" w:rsidP="00F43D58">
                            <w:pPr>
                              <w:spacing w:before="40" w:after="0" w:line="240" w:lineRule="auto"/>
                              <w:ind w:right="-96"/>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GV</w:t>
                            </w:r>
                            <w:r w:rsidRPr="00F43D58">
                              <w:rPr>
                                <w:rFonts w:ascii="Arial" w:hAnsi="Arial" w:cs="Arial"/>
                                <w:color w:val="808080" w:themeColor="background1" w:themeShade="80"/>
                                <w:sz w:val="16"/>
                                <w:szCs w:val="16"/>
                              </w:rPr>
                              <w:t xml:space="preserve">- </w:t>
                            </w:r>
                            <w:r>
                              <w:rPr>
                                <w:rFonts w:ascii="Arial" w:hAnsi="Arial" w:cs="Arial"/>
                                <w:b/>
                                <w:color w:val="808080" w:themeColor="background1" w:themeShade="80"/>
                                <w:sz w:val="16"/>
                                <w:szCs w:val="16"/>
                              </w:rPr>
                              <w:t>UEP-MOPC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0243" id="102 Cuadro de texto" o:spid="_x0000_s1034" type="#_x0000_t202" style="position:absolute;margin-left:127.15pt;margin-top:47.3pt;width:97pt;height: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" fillcolor="#eaf1dd [662]" strokecolor="#c2d69b [1942]" strokeweight=".5pt">
                <v:path arrowok="t"/>
                <v:textbox>
                  <w:txbxContent>
                    <w:p w:rsidR="007754BA" w:rsidRDefault="007754BA" w:rsidP="00F43D58">
                      <w:pPr>
                        <w:spacing w:after="0" w:line="240" w:lineRule="auto"/>
                        <w:ind w:right="-96"/>
                        <w:jc w:val="center"/>
                        <w:rPr>
                          <w:rFonts w:ascii="Arial" w:hAnsi="Arial" w:cs="Arial"/>
                          <w:sz w:val="16"/>
                          <w:szCs w:val="16"/>
                        </w:rPr>
                      </w:pPr>
                      <w:r w:rsidRPr="001957C7">
                        <w:rPr>
                          <w:rFonts w:ascii="Arial" w:hAnsi="Arial" w:cs="Arial"/>
                          <w:sz w:val="16"/>
                          <w:szCs w:val="16"/>
                        </w:rPr>
                        <w:t>Emitir Orden de Proceder a Consultora contratada</w:t>
                      </w:r>
                    </w:p>
                    <w:p w:rsidR="007754BA" w:rsidRPr="00F43D58" w:rsidRDefault="007754BA" w:rsidP="00F43D58">
                      <w:pPr>
                        <w:spacing w:before="40" w:after="0" w:line="240" w:lineRule="auto"/>
                        <w:ind w:right="-96"/>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GV</w:t>
                      </w:r>
                      <w:r w:rsidRPr="00F43D58">
                        <w:rPr>
                          <w:rFonts w:ascii="Arial" w:hAnsi="Arial" w:cs="Arial"/>
                          <w:color w:val="808080" w:themeColor="background1" w:themeShade="80"/>
                          <w:sz w:val="16"/>
                          <w:szCs w:val="16"/>
                        </w:rPr>
                        <w:t xml:space="preserve">- </w:t>
                      </w:r>
                      <w:r>
                        <w:rPr>
                          <w:rFonts w:ascii="Arial" w:hAnsi="Arial" w:cs="Arial"/>
                          <w:b/>
                          <w:color w:val="808080" w:themeColor="background1" w:themeShade="80"/>
                          <w:sz w:val="16"/>
                          <w:szCs w:val="16"/>
                        </w:rPr>
                        <w:t>UEP-MOPC</w:t>
                      </w:r>
                    </w:p>
                  </w:txbxContent>
                </v:textbox>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36064" behindDoc="0" locked="0" layoutInCell="1" allowOverlap="1" wp14:anchorId="654D8753">
                <wp:simplePos x="0" y="0"/>
                <wp:positionH relativeFrom="column">
                  <wp:posOffset>2843530</wp:posOffset>
                </wp:positionH>
                <wp:positionV relativeFrom="paragraph">
                  <wp:posOffset>867409</wp:posOffset>
                </wp:positionV>
                <wp:extent cx="294640" cy="0"/>
                <wp:effectExtent l="0" t="95250" r="10160" b="95250"/>
                <wp:wrapNone/>
                <wp:docPr id="101" name="1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08CEB" id="101 Conector recto de flecha" o:spid="_x0000_s1026" type="#_x0000_t32" style="position:absolute;margin-left:223.9pt;margin-top:68.3pt;width:23.2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95456" behindDoc="0" locked="0" layoutInCell="1" allowOverlap="1" wp14:anchorId="6A4D63D3">
                <wp:simplePos x="0" y="0"/>
                <wp:positionH relativeFrom="column">
                  <wp:posOffset>4406900</wp:posOffset>
                </wp:positionH>
                <wp:positionV relativeFrom="paragraph">
                  <wp:posOffset>880744</wp:posOffset>
                </wp:positionV>
                <wp:extent cx="1142365" cy="0"/>
                <wp:effectExtent l="38100" t="95250" r="0" b="95250"/>
                <wp:wrapNone/>
                <wp:docPr id="169" name="16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236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A3BC7" id="169 Conector recto de flecha" o:spid="_x0000_s1026" type="#_x0000_t32" style="position:absolute;margin-left:347pt;margin-top:69.35pt;width:89.95pt;height:0;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93408" behindDoc="0" locked="0" layoutInCell="1" allowOverlap="1" wp14:anchorId="35FB8C57">
                <wp:simplePos x="0" y="0"/>
                <wp:positionH relativeFrom="margin">
                  <wp:posOffset>4919980</wp:posOffset>
                </wp:positionH>
                <wp:positionV relativeFrom="paragraph">
                  <wp:posOffset>1747520</wp:posOffset>
                </wp:positionV>
                <wp:extent cx="1280160" cy="619125"/>
                <wp:effectExtent l="0" t="0" r="0" b="9525"/>
                <wp:wrapNone/>
                <wp:docPr id="166" name="1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 xml:space="preserve">Supervisar estudios </w:t>
                            </w:r>
                          </w:p>
                          <w:p w:rsidR="007754BA" w:rsidRPr="001957C7" w:rsidRDefault="007754BA" w:rsidP="00F43D58">
                            <w:pPr>
                              <w:spacing w:after="0" w:line="240" w:lineRule="auto"/>
                              <w:ind w:right="-96"/>
                              <w:jc w:val="center"/>
                              <w:rPr>
                                <w:rFonts w:ascii="Arial" w:hAnsi="Arial" w:cs="Arial"/>
                                <w:sz w:val="16"/>
                                <w:szCs w:val="16"/>
                              </w:rPr>
                            </w:pPr>
                            <w:r>
                              <w:rPr>
                                <w:rFonts w:ascii="Arial" w:hAnsi="Arial" w:cs="Arial"/>
                                <w:sz w:val="16"/>
                                <w:szCs w:val="16"/>
                              </w:rPr>
                              <w:t>y diseño</w:t>
                            </w:r>
                          </w:p>
                          <w:p w:rsidR="007754BA" w:rsidRPr="002F384D" w:rsidRDefault="007754BA" w:rsidP="00F43D58">
                            <w:pPr>
                              <w:spacing w:before="40" w:after="0" w:line="240" w:lineRule="auto"/>
                              <w:ind w:right="-96"/>
                              <w:jc w:val="center"/>
                              <w:rPr>
                                <w:rFonts w:ascii="Arial" w:hAnsi="Arial" w:cs="Arial"/>
                                <w:b/>
                                <w:color w:val="808080" w:themeColor="background1" w:themeShade="80"/>
                                <w:sz w:val="16"/>
                                <w:szCs w:val="16"/>
                              </w:rPr>
                            </w:pPr>
                            <w:r w:rsidRPr="002F384D">
                              <w:rPr>
                                <w:rFonts w:ascii="Arial" w:hAnsi="Arial" w:cs="Arial"/>
                                <w:b/>
                                <w:color w:val="808080" w:themeColor="background1" w:themeShade="80"/>
                                <w:sz w:val="16"/>
                                <w:szCs w:val="16"/>
                              </w:rPr>
                              <w:t xml:space="preserve">Supervisor </w:t>
                            </w:r>
                            <w:r>
                              <w:rPr>
                                <w:rFonts w:ascii="Arial" w:hAnsi="Arial" w:cs="Arial"/>
                                <w:b/>
                                <w:color w:val="808080" w:themeColor="background1" w:themeShade="80"/>
                                <w:sz w:val="16"/>
                                <w:szCs w:val="16"/>
                              </w:rPr>
                              <w:t xml:space="preserve">GV-UEP-MOPC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8C57" id="166 Cuadro de texto" o:spid="_x0000_s1035" type="#_x0000_t202" style="position:absolute;margin-left:387.4pt;margin-top:137.6pt;width:100.8pt;height:48.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" fillcolor="#eaf1dd [662]" strokecolor="#c2d69b [1942]" strokeweight=".5pt">
                <v:path arrowok="t"/>
                <v:textbox>
                  <w:txbxContent>
                    <w:p w:rsidR="007754BA" w:rsidRDefault="007754BA" w:rsidP="00F43D58">
                      <w:pPr>
                        <w:spacing w:before="80" w:after="0" w:line="240" w:lineRule="auto"/>
                        <w:ind w:right="-96"/>
                        <w:jc w:val="center"/>
                        <w:rPr>
                          <w:rFonts w:ascii="Arial" w:hAnsi="Arial" w:cs="Arial"/>
                          <w:sz w:val="16"/>
                          <w:szCs w:val="16"/>
                        </w:rPr>
                      </w:pPr>
                      <w:r>
                        <w:rPr>
                          <w:rFonts w:ascii="Arial" w:hAnsi="Arial" w:cs="Arial"/>
                          <w:sz w:val="16"/>
                          <w:szCs w:val="16"/>
                        </w:rPr>
                        <w:t xml:space="preserve">Supervisar estudios </w:t>
                      </w:r>
                    </w:p>
                    <w:p w:rsidR="007754BA" w:rsidRPr="001957C7" w:rsidRDefault="007754BA" w:rsidP="00F43D58">
                      <w:pPr>
                        <w:spacing w:after="0" w:line="240" w:lineRule="auto"/>
                        <w:ind w:right="-96"/>
                        <w:jc w:val="center"/>
                        <w:rPr>
                          <w:rFonts w:ascii="Arial" w:hAnsi="Arial" w:cs="Arial"/>
                          <w:sz w:val="16"/>
                          <w:szCs w:val="16"/>
                        </w:rPr>
                      </w:pPr>
                      <w:r>
                        <w:rPr>
                          <w:rFonts w:ascii="Arial" w:hAnsi="Arial" w:cs="Arial"/>
                          <w:sz w:val="16"/>
                          <w:szCs w:val="16"/>
                        </w:rPr>
                        <w:t>y diseño</w:t>
                      </w:r>
                    </w:p>
                    <w:p w:rsidR="007754BA" w:rsidRPr="002F384D" w:rsidRDefault="007754BA" w:rsidP="00F43D58">
                      <w:pPr>
                        <w:spacing w:before="40" w:after="0" w:line="240" w:lineRule="auto"/>
                        <w:ind w:right="-96"/>
                        <w:jc w:val="center"/>
                        <w:rPr>
                          <w:rFonts w:ascii="Arial" w:hAnsi="Arial" w:cs="Arial"/>
                          <w:b/>
                          <w:color w:val="808080" w:themeColor="background1" w:themeShade="80"/>
                          <w:sz w:val="16"/>
                          <w:szCs w:val="16"/>
                        </w:rPr>
                      </w:pPr>
                      <w:r w:rsidRPr="002F384D">
                        <w:rPr>
                          <w:rFonts w:ascii="Arial" w:hAnsi="Arial" w:cs="Arial"/>
                          <w:b/>
                          <w:color w:val="808080" w:themeColor="background1" w:themeShade="80"/>
                          <w:sz w:val="16"/>
                          <w:szCs w:val="16"/>
                        </w:rPr>
                        <w:t xml:space="preserve">Supervisor </w:t>
                      </w:r>
                      <w:r>
                        <w:rPr>
                          <w:rFonts w:ascii="Arial" w:hAnsi="Arial" w:cs="Arial"/>
                          <w:b/>
                          <w:color w:val="808080" w:themeColor="background1" w:themeShade="80"/>
                          <w:sz w:val="16"/>
                          <w:szCs w:val="16"/>
                        </w:rPr>
                        <w:t xml:space="preserve">GV-UEP-MOPC </w:t>
                      </w: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96480" behindDoc="0" locked="0" layoutInCell="1" allowOverlap="1" wp14:anchorId="0E43B4A8">
                <wp:simplePos x="0" y="0"/>
                <wp:positionH relativeFrom="column">
                  <wp:posOffset>5540374</wp:posOffset>
                </wp:positionH>
                <wp:positionV relativeFrom="paragraph">
                  <wp:posOffset>2366645</wp:posOffset>
                </wp:positionV>
                <wp:extent cx="0" cy="1981200"/>
                <wp:effectExtent l="0" t="0" r="19050" b="0"/>
                <wp:wrapNone/>
                <wp:docPr id="170" name="17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81200"/>
                        </a:xfrm>
                        <a:prstGeom prst="line">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8B31E3" id="170 Conector recto" o:spid="_x0000_s1026" style="position:absolute;flip:y;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36.25pt,186.35pt" to="436.25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" strokecolor="#7f7f7f [1612]" strokeweight="1pt">
                <v:stroke endarrowwidth="wide"/>
                <o:lock v:ext="edit" shapetype="f"/>
              </v:lin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94432" behindDoc="0" locked="0" layoutInCell="1" allowOverlap="1" wp14:anchorId="56765CB5">
                <wp:simplePos x="0" y="0"/>
                <wp:positionH relativeFrom="column">
                  <wp:posOffset>5549900</wp:posOffset>
                </wp:positionH>
                <wp:positionV relativeFrom="paragraph">
                  <wp:posOffset>880745</wp:posOffset>
                </wp:positionV>
                <wp:extent cx="8890" cy="866775"/>
                <wp:effectExtent l="0" t="0" r="10160" b="9525"/>
                <wp:wrapNone/>
                <wp:docPr id="167" name="16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866775"/>
                        </a:xfrm>
                        <a:prstGeom prst="line">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83F02" id="167 Conector recto"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69.35pt" to="437.7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" strokecolor="#7f7f7f [1612]" strokeweight="1pt">
                <v:stroke endarrowwidth="wide"/>
                <o:lock v:ext="edit" shapetype="f"/>
              </v:lin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30944" behindDoc="0" locked="0" layoutInCell="1" allowOverlap="1" wp14:anchorId="15CF7721">
                <wp:simplePos x="0" y="0"/>
                <wp:positionH relativeFrom="margin">
                  <wp:posOffset>3159125</wp:posOffset>
                </wp:positionH>
                <wp:positionV relativeFrom="paragraph">
                  <wp:posOffset>4023995</wp:posOffset>
                </wp:positionV>
                <wp:extent cx="1247775" cy="619125"/>
                <wp:effectExtent l="0" t="0" r="9525" b="9525"/>
                <wp:wrapNone/>
                <wp:docPr id="100" name="10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chemeClr val="accent3">
                            <a:lumMod val="20000"/>
                            <a:lumOff val="8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54BA" w:rsidRPr="00B207D9" w:rsidRDefault="007754BA" w:rsidP="00F43D58">
                            <w:pPr>
                              <w:spacing w:before="80" w:after="0" w:line="240" w:lineRule="auto"/>
                              <w:ind w:right="-96"/>
                              <w:jc w:val="center"/>
                              <w:rPr>
                                <w:rFonts w:ascii="Arial" w:hAnsi="Arial" w:cs="Arial"/>
                                <w:sz w:val="16"/>
                                <w:szCs w:val="16"/>
                              </w:rPr>
                            </w:pPr>
                            <w:r w:rsidRPr="00B207D9">
                              <w:rPr>
                                <w:rFonts w:ascii="Arial" w:hAnsi="Arial" w:cs="Arial"/>
                                <w:sz w:val="16"/>
                                <w:szCs w:val="16"/>
                              </w:rPr>
                              <w:t xml:space="preserve">Verificar y aprobar Informe Final  </w:t>
                            </w:r>
                          </w:p>
                          <w:p w:rsidR="007754BA" w:rsidRPr="00B207D9" w:rsidRDefault="007754BA" w:rsidP="00F43D58">
                            <w:pPr>
                              <w:spacing w:before="120" w:after="0" w:line="240" w:lineRule="auto"/>
                              <w:ind w:right="-96"/>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GV-UEP-MOPC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7721" id="100 Cuadro de texto" o:spid="_x0000_s1036" type="#_x0000_t202" style="position:absolute;margin-left:248.75pt;margin-top:316.85pt;width:98.25pt;height:48.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" fillcolor="#eaf1dd [662]" strokecolor="#c2d69b [1942]" strokeweight=".5pt">
                <v:path arrowok="t"/>
                <v:textbox>
                  <w:txbxContent>
                    <w:p w:rsidR="007754BA" w:rsidRPr="00B207D9" w:rsidRDefault="007754BA" w:rsidP="00F43D58">
                      <w:pPr>
                        <w:spacing w:before="80" w:after="0" w:line="240" w:lineRule="auto"/>
                        <w:ind w:right="-96"/>
                        <w:jc w:val="center"/>
                        <w:rPr>
                          <w:rFonts w:ascii="Arial" w:hAnsi="Arial" w:cs="Arial"/>
                          <w:sz w:val="16"/>
                          <w:szCs w:val="16"/>
                        </w:rPr>
                      </w:pPr>
                      <w:r w:rsidRPr="00B207D9">
                        <w:rPr>
                          <w:rFonts w:ascii="Arial" w:hAnsi="Arial" w:cs="Arial"/>
                          <w:sz w:val="16"/>
                          <w:szCs w:val="16"/>
                        </w:rPr>
                        <w:t xml:space="preserve">Verificar y aprobar Informe Final  </w:t>
                      </w:r>
                    </w:p>
                    <w:p w:rsidR="007754BA" w:rsidRPr="00B207D9" w:rsidRDefault="007754BA" w:rsidP="00F43D58">
                      <w:pPr>
                        <w:spacing w:before="120" w:after="0" w:line="240" w:lineRule="auto"/>
                        <w:ind w:right="-96"/>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GV-UEP-MOPC</w:t>
                      </w:r>
                    </w:p>
                  </w:txbxContent>
                </v:textbox>
                <w10:wrap anchorx="margin"/>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97504" behindDoc="0" locked="0" layoutInCell="1" allowOverlap="1" wp14:anchorId="5319EBA1">
                <wp:simplePos x="0" y="0"/>
                <wp:positionH relativeFrom="column">
                  <wp:posOffset>4426585</wp:posOffset>
                </wp:positionH>
                <wp:positionV relativeFrom="paragraph">
                  <wp:posOffset>2649219</wp:posOffset>
                </wp:positionV>
                <wp:extent cx="1115060" cy="0"/>
                <wp:effectExtent l="38100" t="95250" r="0" b="95250"/>
                <wp:wrapNone/>
                <wp:docPr id="171" name="17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50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6CD9A" id="171 Conector recto de flecha" o:spid="_x0000_s1026" type="#_x0000_t32" style="position:absolute;margin-left:348.55pt;margin-top:208.6pt;width:87.8pt;height:0;flip:x;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98528" behindDoc="0" locked="0" layoutInCell="1" allowOverlap="1" wp14:anchorId="247153A2">
                <wp:simplePos x="0" y="0"/>
                <wp:positionH relativeFrom="column">
                  <wp:posOffset>4418330</wp:posOffset>
                </wp:positionH>
                <wp:positionV relativeFrom="paragraph">
                  <wp:posOffset>4348479</wp:posOffset>
                </wp:positionV>
                <wp:extent cx="1116965" cy="0"/>
                <wp:effectExtent l="38100" t="95250" r="0" b="95250"/>
                <wp:wrapNone/>
                <wp:docPr id="172" name="17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696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086ED" id="172 Conector recto de flecha" o:spid="_x0000_s1026" type="#_x0000_t32" style="position:absolute;margin-left:347.9pt;margin-top:342.4pt;width:87.95pt;height:0;flip:x;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4294967295" distB="4294967295" distL="114299" distR="114299" simplePos="0" relativeHeight="251740160" behindDoc="0" locked="0" layoutInCell="1" allowOverlap="1" wp14:anchorId="2AA24705">
                <wp:simplePos x="0" y="0"/>
                <wp:positionH relativeFrom="column">
                  <wp:posOffset>5352414</wp:posOffset>
                </wp:positionH>
                <wp:positionV relativeFrom="paragraph">
                  <wp:posOffset>1383029</wp:posOffset>
                </wp:positionV>
                <wp:extent cx="0" cy="0"/>
                <wp:effectExtent l="0" t="0" r="0" b="0"/>
                <wp:wrapNone/>
                <wp:docPr id="119" name="1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7510EC" id="119 Conector recto" o:spid="_x0000_s1026" style="position:absolute;flip:x;z-index:2517401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421.45pt,108.9pt" to="421.4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" strokecolor="#7f7f7f [1612]" strokeweight="1pt">
                <o:lock v:ext="edit" shapetype="f"/>
              </v:line>
            </w:pict>
          </mc:Fallback>
        </mc:AlternateContent>
      </w:r>
      <w:r w:rsidR="00F43D58" w:rsidRPr="00E77694">
        <w:rPr>
          <w:rFonts w:asciiTheme="minorHAnsi" w:hAnsiTheme="minorHAnsi"/>
          <w:sz w:val="20"/>
          <w:szCs w:val="20"/>
        </w:rPr>
        <w:t>FLUJOGRA</w:t>
      </w:r>
      <w:r w:rsidR="00773F0A" w:rsidRPr="00E77694">
        <w:rPr>
          <w:rFonts w:asciiTheme="minorHAnsi" w:hAnsiTheme="minorHAnsi"/>
          <w:sz w:val="20"/>
          <w:szCs w:val="20"/>
        </w:rPr>
        <w:t>M</w:t>
      </w:r>
      <w:r w:rsidR="00F43D58" w:rsidRPr="00E77694">
        <w:rPr>
          <w:rFonts w:asciiTheme="minorHAnsi" w:hAnsiTheme="minorHAnsi"/>
          <w:sz w:val="20"/>
          <w:szCs w:val="20"/>
        </w:rPr>
        <w:t>A GENERAL DEL PROCESO DE DISEÑO DE INGENIERÍA</w:t>
      </w:r>
      <w:r w:rsidR="00F43D58" w:rsidRPr="00E77694">
        <w:rPr>
          <w:rFonts w:asciiTheme="minorHAnsi" w:hAnsiTheme="minorHAnsi"/>
          <w:noProof/>
          <w:sz w:val="20"/>
          <w:szCs w:val="20"/>
        </w:rPr>
        <w:t xml:space="preserve"> </w:t>
      </w:r>
    </w:p>
    <w:p w:rsidR="00F43D58" w:rsidRPr="00E77694" w:rsidRDefault="00541B52" w:rsidP="00E77694">
      <w:pPr>
        <w:spacing w:after="0" w:line="240" w:lineRule="auto"/>
        <w:rPr>
          <w:rFonts w:asciiTheme="minorHAnsi" w:hAnsiTheme="minorHAnsi"/>
          <w:sz w:val="20"/>
          <w:szCs w:val="20"/>
        </w:rPr>
      </w:pPr>
      <w:r w:rsidRPr="00E77694">
        <w:rPr>
          <w:rFonts w:asciiTheme="minorHAnsi" w:hAnsiTheme="minorHAnsi"/>
          <w:sz w:val="20"/>
          <w:szCs w:val="20"/>
        </w:rPr>
        <w:lastRenderedPageBreak/>
        <w:t>F</w:t>
      </w:r>
      <w:r w:rsidR="00F43D58" w:rsidRPr="00E77694">
        <w:rPr>
          <w:rFonts w:asciiTheme="minorHAnsi" w:hAnsiTheme="minorHAnsi"/>
          <w:sz w:val="20"/>
          <w:szCs w:val="20"/>
        </w:rPr>
        <w:t>LUJOGRAMA GENERAL DEL PROCESO DE EJECUCIÓN DE OBRA</w:t>
      </w:r>
    </w:p>
    <w:p w:rsidR="00F43D58" w:rsidRPr="00E77694" w:rsidRDefault="00F43D58" w:rsidP="00E77694">
      <w:pPr>
        <w:tabs>
          <w:tab w:val="left" w:pos="2565"/>
          <w:tab w:val="left" w:pos="7860"/>
          <w:tab w:val="left" w:pos="10935"/>
        </w:tabs>
        <w:spacing w:after="0" w:line="240" w:lineRule="auto"/>
        <w:ind w:firstLine="142"/>
        <w:rPr>
          <w:rFonts w:asciiTheme="minorHAnsi" w:hAnsiTheme="minorHAnsi"/>
          <w:b/>
          <w:i/>
          <w:sz w:val="20"/>
          <w:szCs w:val="20"/>
        </w:rPr>
      </w:pPr>
      <w:r w:rsidRPr="00E77694">
        <w:rPr>
          <w:rFonts w:asciiTheme="minorHAnsi" w:hAnsiTheme="minorHAnsi"/>
          <w:b/>
          <w:sz w:val="20"/>
          <w:szCs w:val="20"/>
        </w:rPr>
        <w:t xml:space="preserve">  </w:t>
      </w:r>
      <w:r w:rsidRPr="00E77694">
        <w:rPr>
          <w:rFonts w:asciiTheme="minorHAnsi" w:hAnsiTheme="minorHAnsi"/>
          <w:b/>
          <w:i/>
          <w:sz w:val="20"/>
          <w:szCs w:val="20"/>
        </w:rPr>
        <w:t xml:space="preserve">EJECUCIÓN, FISCALIZACIÓN Y SUPERVISIÓN DE OBRA </w:t>
      </w:r>
    </w:p>
    <w:p w:rsidR="00F43D58" w:rsidRPr="00E77694"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758592" behindDoc="0" locked="0" layoutInCell="1" allowOverlap="1" wp14:anchorId="2E8B4423">
                <wp:simplePos x="0" y="0"/>
                <wp:positionH relativeFrom="column">
                  <wp:posOffset>7243445</wp:posOffset>
                </wp:positionH>
                <wp:positionV relativeFrom="paragraph">
                  <wp:posOffset>140335</wp:posOffset>
                </wp:positionV>
                <wp:extent cx="1209675" cy="807720"/>
                <wp:effectExtent l="0" t="0" r="9525" b="0"/>
                <wp:wrapNone/>
                <wp:docPr id="1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0772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after="120"/>
                              <w:jc w:val="center"/>
                              <w:rPr>
                                <w:rFonts w:ascii="Arial Narrow" w:hAnsi="Arial Narrow"/>
                                <w:sz w:val="16"/>
                                <w:szCs w:val="16"/>
                              </w:rPr>
                            </w:pPr>
                            <w:r>
                              <w:rPr>
                                <w:rFonts w:ascii="Arial Narrow" w:hAnsi="Arial Narrow"/>
                                <w:sz w:val="16"/>
                                <w:szCs w:val="16"/>
                              </w:rPr>
                              <w:t xml:space="preserve">Presentar Informes de </w:t>
                            </w:r>
                            <w:r w:rsidRPr="004D6E6F">
                              <w:rPr>
                                <w:rFonts w:ascii="Arial Narrow" w:hAnsi="Arial Narrow"/>
                                <w:sz w:val="16"/>
                                <w:szCs w:val="16"/>
                              </w:rPr>
                              <w:t xml:space="preserve">fiscalización </w:t>
                            </w:r>
                            <w:r>
                              <w:rPr>
                                <w:rFonts w:ascii="Arial Narrow" w:hAnsi="Arial Narrow"/>
                                <w:sz w:val="16"/>
                                <w:szCs w:val="16"/>
                              </w:rPr>
                              <w:t xml:space="preserve">técnica y socio ambiental </w:t>
                            </w:r>
                          </w:p>
                          <w:p w:rsidR="007754BA" w:rsidRPr="002269DB" w:rsidRDefault="007754BA" w:rsidP="00F43D58">
                            <w:pPr>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FISCALIZADORA </w:t>
                            </w:r>
                          </w:p>
                          <w:p w:rsidR="007754BA" w:rsidRPr="004D6E6F" w:rsidRDefault="007754BA" w:rsidP="00F43D58">
                            <w:pPr>
                              <w:spacing w:after="120"/>
                              <w:jc w:val="center"/>
                              <w:rPr>
                                <w:rFonts w:ascii="Arial Narrow" w:hAnsi="Arial Narrow"/>
                                <w:sz w:val="16"/>
                                <w:szCs w:val="16"/>
                              </w:rPr>
                            </w:pPr>
                            <w:r>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4423" id="Text Box 101" o:spid="_x0000_s1037" type="#_x0000_t202" style="position:absolute;margin-left:570.35pt;margin-top:11.05pt;width:95.25pt;height:6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" fillcolor="#eaf1dd [662]" strokecolor="#9bbb59 [3206]">
                <v:textbox>
                  <w:txbxContent>
                    <w:p w:rsidR="007754BA" w:rsidRDefault="007754BA" w:rsidP="00F43D58">
                      <w:pPr>
                        <w:spacing w:after="120"/>
                        <w:jc w:val="center"/>
                        <w:rPr>
                          <w:rFonts w:ascii="Arial Narrow" w:hAnsi="Arial Narrow"/>
                          <w:sz w:val="16"/>
                          <w:szCs w:val="16"/>
                        </w:rPr>
                      </w:pPr>
                      <w:r>
                        <w:rPr>
                          <w:rFonts w:ascii="Arial Narrow" w:hAnsi="Arial Narrow"/>
                          <w:sz w:val="16"/>
                          <w:szCs w:val="16"/>
                        </w:rPr>
                        <w:t xml:space="preserve">Presentar Informes de </w:t>
                      </w:r>
                      <w:r w:rsidRPr="004D6E6F">
                        <w:rPr>
                          <w:rFonts w:ascii="Arial Narrow" w:hAnsi="Arial Narrow"/>
                          <w:sz w:val="16"/>
                          <w:szCs w:val="16"/>
                        </w:rPr>
                        <w:t xml:space="preserve">fiscalización </w:t>
                      </w:r>
                      <w:r>
                        <w:rPr>
                          <w:rFonts w:ascii="Arial Narrow" w:hAnsi="Arial Narrow"/>
                          <w:sz w:val="16"/>
                          <w:szCs w:val="16"/>
                        </w:rPr>
                        <w:t xml:space="preserve">técnica y socio ambiental </w:t>
                      </w:r>
                    </w:p>
                    <w:p w:rsidR="007754BA" w:rsidRPr="002269DB" w:rsidRDefault="007754BA" w:rsidP="00F43D58">
                      <w:pPr>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FISCALIZADORA </w:t>
                      </w:r>
                    </w:p>
                    <w:p w:rsidR="007754BA" w:rsidRPr="004D6E6F" w:rsidRDefault="007754BA" w:rsidP="00F43D58">
                      <w:pPr>
                        <w:spacing w:after="120"/>
                        <w:jc w:val="center"/>
                        <w:rPr>
                          <w:rFonts w:ascii="Arial Narrow" w:hAnsi="Arial Narrow"/>
                          <w:sz w:val="16"/>
                          <w:szCs w:val="16"/>
                        </w:rPr>
                      </w:pPr>
                      <w:r>
                        <w:rPr>
                          <w:rFonts w:ascii="Arial Narrow" w:hAnsi="Arial Narrow"/>
                          <w:sz w:val="16"/>
                          <w:szCs w:val="16"/>
                        </w:rPr>
                        <w:t xml:space="preserve"> </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4800" behindDoc="0" locked="0" layoutInCell="1" allowOverlap="1" wp14:anchorId="2FC1CAD5">
                <wp:simplePos x="0" y="0"/>
                <wp:positionH relativeFrom="column">
                  <wp:posOffset>5786755</wp:posOffset>
                </wp:positionH>
                <wp:positionV relativeFrom="paragraph">
                  <wp:posOffset>140335</wp:posOffset>
                </wp:positionV>
                <wp:extent cx="1209675" cy="807720"/>
                <wp:effectExtent l="0" t="0" r="9525" b="0"/>
                <wp:wrapNone/>
                <wp:docPr id="2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0772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after="0"/>
                              <w:jc w:val="center"/>
                              <w:rPr>
                                <w:rFonts w:ascii="Arial Narrow" w:hAnsi="Arial Narrow"/>
                                <w:sz w:val="16"/>
                                <w:szCs w:val="16"/>
                              </w:rPr>
                            </w:pPr>
                            <w:r w:rsidRPr="004D6E6F">
                              <w:rPr>
                                <w:rFonts w:ascii="Arial Narrow" w:hAnsi="Arial Narrow"/>
                                <w:sz w:val="16"/>
                                <w:szCs w:val="16"/>
                              </w:rPr>
                              <w:t xml:space="preserve">Realizar fiscalización </w:t>
                            </w:r>
                            <w:r>
                              <w:rPr>
                                <w:rFonts w:ascii="Arial Narrow" w:hAnsi="Arial Narrow"/>
                                <w:sz w:val="16"/>
                                <w:szCs w:val="16"/>
                              </w:rPr>
                              <w:t xml:space="preserve"> y supervisión técnica y socio ambiental de la obra </w:t>
                            </w:r>
                          </w:p>
                          <w:p w:rsidR="007754BA" w:rsidRDefault="007754BA" w:rsidP="00F43D58">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FISCALIZADORA </w:t>
                            </w:r>
                          </w:p>
                          <w:p w:rsidR="007754BA" w:rsidRPr="002269DB" w:rsidRDefault="007754BA" w:rsidP="003258D3">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   DGSA</w:t>
                            </w:r>
                          </w:p>
                          <w:p w:rsidR="007754BA" w:rsidRDefault="007754BA" w:rsidP="00F43D58">
                            <w:pPr>
                              <w:spacing w:after="0"/>
                              <w:jc w:val="center"/>
                              <w:rPr>
                                <w:rFonts w:ascii="Arial Narrow" w:hAnsi="Arial Narrow"/>
                                <w:b/>
                                <w:color w:val="808080" w:themeColor="background1" w:themeShade="80"/>
                                <w:sz w:val="16"/>
                                <w:szCs w:val="16"/>
                              </w:rPr>
                            </w:pPr>
                          </w:p>
                          <w:p w:rsidR="007754BA" w:rsidRPr="002269DB" w:rsidRDefault="007754BA" w:rsidP="00F43D58">
                            <w:pPr>
                              <w:jc w:val="center"/>
                              <w:rPr>
                                <w:rFonts w:ascii="Arial Narrow" w:hAnsi="Arial Narrow"/>
                                <w:b/>
                                <w:color w:val="808080" w:themeColor="background1" w:themeShade="80"/>
                                <w:sz w:val="16"/>
                                <w:szCs w:val="16"/>
                              </w:rPr>
                            </w:pPr>
                          </w:p>
                          <w:p w:rsidR="007754BA" w:rsidRPr="004D6E6F" w:rsidRDefault="007754BA" w:rsidP="00F43D58">
                            <w:pPr>
                              <w:spacing w:after="120"/>
                              <w:jc w:val="center"/>
                              <w:rPr>
                                <w:rFonts w:ascii="Arial Narrow" w:hAnsi="Arial Narrow"/>
                                <w:sz w:val="16"/>
                                <w:szCs w:val="16"/>
                              </w:rPr>
                            </w:pPr>
                            <w:r>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CAD5" id="_x0000_s1038" type="#_x0000_t202" style="position:absolute;margin-left:455.65pt;margin-top:11.05pt;width:95.25pt;height:6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" fillcolor="#eaf1dd [662]" strokecolor="#9bbb59 [3206]">
                <v:textbox>
                  <w:txbxContent>
                    <w:p w:rsidR="007754BA" w:rsidRDefault="007754BA" w:rsidP="00F43D58">
                      <w:pPr>
                        <w:spacing w:after="0"/>
                        <w:jc w:val="center"/>
                        <w:rPr>
                          <w:rFonts w:ascii="Arial Narrow" w:hAnsi="Arial Narrow"/>
                          <w:sz w:val="16"/>
                          <w:szCs w:val="16"/>
                        </w:rPr>
                      </w:pPr>
                      <w:r w:rsidRPr="004D6E6F">
                        <w:rPr>
                          <w:rFonts w:ascii="Arial Narrow" w:hAnsi="Arial Narrow"/>
                          <w:sz w:val="16"/>
                          <w:szCs w:val="16"/>
                        </w:rPr>
                        <w:t xml:space="preserve">Realizar fiscalización </w:t>
                      </w:r>
                      <w:r>
                        <w:rPr>
                          <w:rFonts w:ascii="Arial Narrow" w:hAnsi="Arial Narrow"/>
                          <w:sz w:val="16"/>
                          <w:szCs w:val="16"/>
                        </w:rPr>
                        <w:t xml:space="preserve"> y supervisión técnica y socio ambiental de la obra </w:t>
                      </w:r>
                    </w:p>
                    <w:p w:rsidR="007754BA" w:rsidRDefault="007754BA" w:rsidP="00F43D58">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FISCALIZADORA </w:t>
                      </w:r>
                    </w:p>
                    <w:p w:rsidR="007754BA" w:rsidRPr="002269DB" w:rsidRDefault="007754BA" w:rsidP="003258D3">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   DGSA</w:t>
                      </w:r>
                    </w:p>
                    <w:p w:rsidR="007754BA" w:rsidRDefault="007754BA" w:rsidP="00F43D58">
                      <w:pPr>
                        <w:spacing w:after="0"/>
                        <w:jc w:val="center"/>
                        <w:rPr>
                          <w:rFonts w:ascii="Arial Narrow" w:hAnsi="Arial Narrow"/>
                          <w:b/>
                          <w:color w:val="808080" w:themeColor="background1" w:themeShade="80"/>
                          <w:sz w:val="16"/>
                          <w:szCs w:val="16"/>
                        </w:rPr>
                      </w:pPr>
                    </w:p>
                    <w:p w:rsidR="007754BA" w:rsidRPr="002269DB" w:rsidRDefault="007754BA" w:rsidP="00F43D58">
                      <w:pPr>
                        <w:jc w:val="center"/>
                        <w:rPr>
                          <w:rFonts w:ascii="Arial Narrow" w:hAnsi="Arial Narrow"/>
                          <w:b/>
                          <w:color w:val="808080" w:themeColor="background1" w:themeShade="80"/>
                          <w:sz w:val="16"/>
                          <w:szCs w:val="16"/>
                        </w:rPr>
                      </w:pPr>
                    </w:p>
                    <w:p w:rsidR="007754BA" w:rsidRPr="004D6E6F" w:rsidRDefault="007754BA" w:rsidP="00F43D58">
                      <w:pPr>
                        <w:spacing w:after="120"/>
                        <w:jc w:val="center"/>
                        <w:rPr>
                          <w:rFonts w:ascii="Arial Narrow" w:hAnsi="Arial Narrow"/>
                          <w:sz w:val="16"/>
                          <w:szCs w:val="16"/>
                        </w:rPr>
                      </w:pPr>
                      <w:r>
                        <w:rPr>
                          <w:rFonts w:ascii="Arial Narrow" w:hAnsi="Arial Narrow"/>
                          <w:sz w:val="16"/>
                          <w:szCs w:val="16"/>
                        </w:rPr>
                        <w:t xml:space="preserve"> </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48352" behindDoc="0" locked="0" layoutInCell="1" allowOverlap="1" wp14:anchorId="388F183C">
                <wp:simplePos x="0" y="0"/>
                <wp:positionH relativeFrom="column">
                  <wp:posOffset>4330065</wp:posOffset>
                </wp:positionH>
                <wp:positionV relativeFrom="paragraph">
                  <wp:posOffset>140335</wp:posOffset>
                </wp:positionV>
                <wp:extent cx="1223645" cy="807720"/>
                <wp:effectExtent l="0" t="0" r="0" b="0"/>
                <wp:wrapNone/>
                <wp:docPr id="1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07720"/>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jc w:val="center"/>
                              <w:rPr>
                                <w:rFonts w:ascii="Arial Narrow" w:hAnsi="Arial Narrow"/>
                                <w:sz w:val="16"/>
                                <w:szCs w:val="16"/>
                              </w:rPr>
                            </w:pPr>
                            <w:r>
                              <w:rPr>
                                <w:rFonts w:ascii="Arial Narrow" w:hAnsi="Arial Narrow"/>
                                <w:sz w:val="16"/>
                                <w:szCs w:val="16"/>
                              </w:rPr>
                              <w:t xml:space="preserve">Presentar Plan de Trabajo  - Informe Inicial </w:t>
                            </w:r>
                          </w:p>
                          <w:p w:rsidR="007754BA" w:rsidRPr="002269DB" w:rsidRDefault="007754BA" w:rsidP="00F43D58">
                            <w:pPr>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EMPRESA FISCALIZADORA </w:t>
                            </w:r>
                          </w:p>
                          <w:p w:rsidR="007754BA" w:rsidRPr="0007789C" w:rsidRDefault="007754BA" w:rsidP="00F43D58">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183C" id="Text Box 44" o:spid="_x0000_s1039" type="#_x0000_t202" style="position:absolute;margin-left:340.95pt;margin-top:11.05pt;width:96.35pt;height:6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" fillcolor="#eaf1dd [662]" strokecolor="#9bbb59 [3206]">
                <v:textbox>
                  <w:txbxContent>
                    <w:p w:rsidR="007754BA" w:rsidRDefault="007754BA" w:rsidP="00F43D58">
                      <w:pPr>
                        <w:jc w:val="center"/>
                        <w:rPr>
                          <w:rFonts w:ascii="Arial Narrow" w:hAnsi="Arial Narrow"/>
                          <w:sz w:val="16"/>
                          <w:szCs w:val="16"/>
                        </w:rPr>
                      </w:pPr>
                      <w:r>
                        <w:rPr>
                          <w:rFonts w:ascii="Arial Narrow" w:hAnsi="Arial Narrow"/>
                          <w:sz w:val="16"/>
                          <w:szCs w:val="16"/>
                        </w:rPr>
                        <w:t xml:space="preserve">Presentar Plan de Trabajo  - Informe Inicial </w:t>
                      </w:r>
                    </w:p>
                    <w:p w:rsidR="007754BA" w:rsidRPr="002269DB" w:rsidRDefault="007754BA" w:rsidP="00F43D58">
                      <w:pPr>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 xml:space="preserve">EMPRESA FISCALIZADORA </w:t>
                      </w:r>
                    </w:p>
                    <w:p w:rsidR="007754BA" w:rsidRPr="0007789C" w:rsidRDefault="007754BA" w:rsidP="00F43D58">
                      <w:pPr>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19680" behindDoc="0" locked="0" layoutInCell="1" allowOverlap="1" wp14:anchorId="64A17AE1">
                <wp:simplePos x="0" y="0"/>
                <wp:positionH relativeFrom="column">
                  <wp:posOffset>2947670</wp:posOffset>
                </wp:positionH>
                <wp:positionV relativeFrom="paragraph">
                  <wp:posOffset>140335</wp:posOffset>
                </wp:positionV>
                <wp:extent cx="1200150" cy="807720"/>
                <wp:effectExtent l="0" t="0" r="0" b="0"/>
                <wp:wrapNone/>
                <wp:docPr id="2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07720"/>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after="120"/>
                              <w:jc w:val="center"/>
                              <w:rPr>
                                <w:rFonts w:ascii="Arial Narrow" w:hAnsi="Arial Narrow"/>
                                <w:sz w:val="18"/>
                                <w:szCs w:val="18"/>
                              </w:rPr>
                            </w:pPr>
                            <w:r>
                              <w:rPr>
                                <w:rFonts w:ascii="Arial Narrow" w:hAnsi="Arial Narrow"/>
                                <w:sz w:val="16"/>
                                <w:szCs w:val="16"/>
                              </w:rPr>
                              <w:t xml:space="preserve">Emitir </w:t>
                            </w:r>
                            <w:r w:rsidRPr="004D6E6F">
                              <w:rPr>
                                <w:rFonts w:ascii="Arial Narrow" w:hAnsi="Arial Narrow"/>
                                <w:sz w:val="16"/>
                                <w:szCs w:val="16"/>
                              </w:rPr>
                              <w:t>Orden de Proceder para</w:t>
                            </w:r>
                            <w:r w:rsidRPr="00564E79">
                              <w:rPr>
                                <w:rFonts w:ascii="Arial Narrow" w:hAnsi="Arial Narrow"/>
                                <w:sz w:val="16"/>
                                <w:szCs w:val="16"/>
                              </w:rPr>
                              <w:t xml:space="preserve"> Empresa Fiscalizadora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A15012">
                            <w:pPr>
                              <w:spacing w:after="120"/>
                              <w:jc w:val="center"/>
                              <w:rPr>
                                <w:rFonts w:ascii="Arial Narrow" w:hAnsi="Arial Narrow"/>
                                <w:b/>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7AE1" id="Text Box 68" o:spid="_x0000_s1040" type="#_x0000_t202" style="position:absolute;margin-left:232.1pt;margin-top:11.05pt;width:94.5pt;height:6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" fillcolor="#eaf1dd [662]" strokecolor="#9bbb59 [3206]">
                <v:textbox>
                  <w:txbxContent>
                    <w:p w:rsidR="007754BA" w:rsidRDefault="007754BA" w:rsidP="00F43D58">
                      <w:pPr>
                        <w:spacing w:after="120"/>
                        <w:jc w:val="center"/>
                        <w:rPr>
                          <w:rFonts w:ascii="Arial Narrow" w:hAnsi="Arial Narrow"/>
                          <w:sz w:val="18"/>
                          <w:szCs w:val="18"/>
                        </w:rPr>
                      </w:pPr>
                      <w:r>
                        <w:rPr>
                          <w:rFonts w:ascii="Arial Narrow" w:hAnsi="Arial Narrow"/>
                          <w:sz w:val="16"/>
                          <w:szCs w:val="16"/>
                        </w:rPr>
                        <w:t xml:space="preserve">Emitir </w:t>
                      </w:r>
                      <w:r w:rsidRPr="004D6E6F">
                        <w:rPr>
                          <w:rFonts w:ascii="Arial Narrow" w:hAnsi="Arial Narrow"/>
                          <w:sz w:val="16"/>
                          <w:szCs w:val="16"/>
                        </w:rPr>
                        <w:t>Orden de Proceder para</w:t>
                      </w:r>
                      <w:r w:rsidRPr="00564E79">
                        <w:rPr>
                          <w:rFonts w:ascii="Arial Narrow" w:hAnsi="Arial Narrow"/>
                          <w:sz w:val="16"/>
                          <w:szCs w:val="16"/>
                        </w:rPr>
                        <w:t xml:space="preserve"> Empresa Fiscalizadora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A15012">
                      <w:pPr>
                        <w:spacing w:after="120"/>
                        <w:jc w:val="center"/>
                        <w:rPr>
                          <w:rFonts w:ascii="Arial Narrow" w:hAnsi="Arial Narrow"/>
                          <w:b/>
                          <w:color w:val="808080" w:themeColor="background1" w:themeShade="80"/>
                          <w:sz w:val="18"/>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1728" behindDoc="0" locked="0" layoutInCell="1" allowOverlap="1" wp14:anchorId="21F3F5B6">
                <wp:simplePos x="0" y="0"/>
                <wp:positionH relativeFrom="column">
                  <wp:posOffset>1565910</wp:posOffset>
                </wp:positionH>
                <wp:positionV relativeFrom="paragraph">
                  <wp:posOffset>140335</wp:posOffset>
                </wp:positionV>
                <wp:extent cx="1197610" cy="807720"/>
                <wp:effectExtent l="0" t="0" r="2540" b="0"/>
                <wp:wrapNone/>
                <wp:docPr id="2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07720"/>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after="120"/>
                              <w:jc w:val="center"/>
                              <w:rPr>
                                <w:rFonts w:ascii="Arial Narrow" w:hAnsi="Arial Narrow"/>
                                <w:sz w:val="16"/>
                                <w:szCs w:val="16"/>
                              </w:rPr>
                            </w:pPr>
                            <w:r w:rsidRPr="004D6E6F">
                              <w:rPr>
                                <w:rFonts w:ascii="Arial Narrow" w:hAnsi="Arial Narrow"/>
                                <w:sz w:val="16"/>
                                <w:szCs w:val="16"/>
                              </w:rPr>
                              <w:t>Procesar Solicitud de Anticipo para empresa Fiscalizadora</w:t>
                            </w:r>
                          </w:p>
                          <w:p w:rsidR="007754BA" w:rsidRPr="002269DB" w:rsidRDefault="007754BA" w:rsidP="00F43D58">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before="4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VMAF</w:t>
                            </w:r>
                          </w:p>
                          <w:p w:rsidR="007754BA" w:rsidRPr="004D6E6F" w:rsidRDefault="007754BA" w:rsidP="00F43D58">
                            <w:pPr>
                              <w:spacing w:before="120"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F5B6" id="Text Box 65" o:spid="_x0000_s1041" type="#_x0000_t202" style="position:absolute;margin-left:123.3pt;margin-top:11.05pt;width:94.3pt;height:6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" fillcolor="#eaf1dd [662]" strokecolor="#9bbb59 [3206]">
                <v:textbox>
                  <w:txbxContent>
                    <w:p w:rsidR="007754BA" w:rsidRDefault="007754BA" w:rsidP="00F43D58">
                      <w:pPr>
                        <w:spacing w:after="120"/>
                        <w:jc w:val="center"/>
                        <w:rPr>
                          <w:rFonts w:ascii="Arial Narrow" w:hAnsi="Arial Narrow"/>
                          <w:sz w:val="16"/>
                          <w:szCs w:val="16"/>
                        </w:rPr>
                      </w:pPr>
                      <w:r w:rsidRPr="004D6E6F">
                        <w:rPr>
                          <w:rFonts w:ascii="Arial Narrow" w:hAnsi="Arial Narrow"/>
                          <w:sz w:val="16"/>
                          <w:szCs w:val="16"/>
                        </w:rPr>
                        <w:t>Procesar Solicitud de Anticipo para empresa Fiscalizadora</w:t>
                      </w:r>
                    </w:p>
                    <w:p w:rsidR="007754BA" w:rsidRPr="002269DB" w:rsidRDefault="007754BA" w:rsidP="00F43D58">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before="4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VMAF</w:t>
                      </w:r>
                    </w:p>
                    <w:p w:rsidR="007754BA" w:rsidRPr="004D6E6F" w:rsidRDefault="007754BA" w:rsidP="00F43D58">
                      <w:pPr>
                        <w:spacing w:before="120"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17632" behindDoc="0" locked="0" layoutInCell="1" allowOverlap="1" wp14:anchorId="27261724">
                <wp:simplePos x="0" y="0"/>
                <wp:positionH relativeFrom="column">
                  <wp:posOffset>109220</wp:posOffset>
                </wp:positionH>
                <wp:positionV relativeFrom="paragraph">
                  <wp:posOffset>140970</wp:posOffset>
                </wp:positionV>
                <wp:extent cx="1266825" cy="808355"/>
                <wp:effectExtent l="0" t="0" r="9525" b="0"/>
                <wp:wrapNone/>
                <wp:docPr id="2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0835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Pr="0024010F" w:rsidRDefault="007754BA" w:rsidP="00F43D58">
                            <w:pPr>
                              <w:spacing w:after="0"/>
                              <w:jc w:val="center"/>
                              <w:rPr>
                                <w:rFonts w:ascii="Arial Narrow" w:hAnsi="Arial Narrow"/>
                                <w:sz w:val="16"/>
                                <w:szCs w:val="16"/>
                              </w:rPr>
                            </w:pPr>
                            <w:r w:rsidRPr="0024010F">
                              <w:rPr>
                                <w:rFonts w:ascii="Arial Narrow" w:hAnsi="Arial Narrow"/>
                                <w:sz w:val="16"/>
                                <w:szCs w:val="16"/>
                              </w:rPr>
                              <w:t>Designar Supervisor de Ejecución y Fiscalización de Obra</w:t>
                            </w:r>
                          </w:p>
                          <w:p w:rsidR="007754BA" w:rsidRDefault="007754BA" w:rsidP="00F43D58">
                            <w:pPr>
                              <w:spacing w:before="40" w:after="0"/>
                              <w:jc w:val="center"/>
                              <w:rPr>
                                <w:rFonts w:ascii="Arial Narrow" w:hAnsi="Arial Narrow"/>
                                <w:b/>
                                <w:color w:val="808080" w:themeColor="background1" w:themeShade="80"/>
                                <w:sz w:val="16"/>
                                <w:szCs w:val="16"/>
                              </w:rPr>
                            </w:pPr>
                          </w:p>
                          <w:p w:rsidR="007754BA" w:rsidRPr="002269DB"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UEP-UEP-MOPC</w:t>
                            </w:r>
                          </w:p>
                          <w:p w:rsidR="007754BA" w:rsidRPr="008D1C02" w:rsidRDefault="007754BA" w:rsidP="00F43D58">
                            <w:pPr>
                              <w:spacing w:before="120" w:after="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1724" id="Text Box 57" o:spid="_x0000_s1042" type="#_x0000_t202" style="position:absolute;margin-left:8.6pt;margin-top:11.1pt;width:99.75pt;height:6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" fillcolor="#eaf1dd [662]" strokecolor="#9bbb59 [3206]">
                <v:textbox>
                  <w:txbxContent>
                    <w:p w:rsidR="007754BA" w:rsidRPr="0024010F" w:rsidRDefault="007754BA" w:rsidP="00F43D58">
                      <w:pPr>
                        <w:spacing w:after="0"/>
                        <w:jc w:val="center"/>
                        <w:rPr>
                          <w:rFonts w:ascii="Arial Narrow" w:hAnsi="Arial Narrow"/>
                          <w:sz w:val="16"/>
                          <w:szCs w:val="16"/>
                        </w:rPr>
                      </w:pPr>
                      <w:r w:rsidRPr="0024010F">
                        <w:rPr>
                          <w:rFonts w:ascii="Arial Narrow" w:hAnsi="Arial Narrow"/>
                          <w:sz w:val="16"/>
                          <w:szCs w:val="16"/>
                        </w:rPr>
                        <w:t>Designar Supervisor de Ejecución y Fiscalización de Obra</w:t>
                      </w:r>
                    </w:p>
                    <w:p w:rsidR="007754BA" w:rsidRDefault="007754BA" w:rsidP="00F43D58">
                      <w:pPr>
                        <w:spacing w:before="40" w:after="0"/>
                        <w:jc w:val="center"/>
                        <w:rPr>
                          <w:rFonts w:ascii="Arial Narrow" w:hAnsi="Arial Narrow"/>
                          <w:b/>
                          <w:color w:val="808080" w:themeColor="background1" w:themeShade="80"/>
                          <w:sz w:val="16"/>
                          <w:szCs w:val="16"/>
                        </w:rPr>
                      </w:pPr>
                    </w:p>
                    <w:p w:rsidR="007754BA" w:rsidRPr="002269DB"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UEP-UEP-MOPC</w:t>
                      </w:r>
                    </w:p>
                    <w:p w:rsidR="007754BA" w:rsidRPr="008D1C02" w:rsidRDefault="007754BA" w:rsidP="00F43D58">
                      <w:pPr>
                        <w:spacing w:before="120" w:after="120"/>
                        <w:jc w:val="center"/>
                        <w:rPr>
                          <w:rFonts w:ascii="Arial Narrow" w:hAnsi="Arial Narrow"/>
                          <w:sz w:val="18"/>
                          <w:szCs w:val="18"/>
                        </w:rPr>
                      </w:pPr>
                    </w:p>
                  </w:txbxContent>
                </v:textbox>
              </v:shape>
            </w:pict>
          </mc:Fallback>
        </mc:AlternateContent>
      </w:r>
    </w:p>
    <w:p w:rsidR="00F43D58" w:rsidRPr="00E77694"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760640" behindDoc="0" locked="0" layoutInCell="1" allowOverlap="1" wp14:anchorId="2ADC1E90">
                <wp:simplePos x="0" y="0"/>
                <wp:positionH relativeFrom="column">
                  <wp:posOffset>7000875</wp:posOffset>
                </wp:positionH>
                <wp:positionV relativeFrom="paragraph">
                  <wp:posOffset>245110</wp:posOffset>
                </wp:positionV>
                <wp:extent cx="238125" cy="635"/>
                <wp:effectExtent l="0" t="95250" r="9525" b="94615"/>
                <wp:wrapNone/>
                <wp:docPr id="12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4656F9" id="AutoShape 346" o:spid="_x0000_s1026" type="#_x0000_t32" style="position:absolute;margin-left:551.25pt;margin-top:19.3pt;width:18.75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" strokecolor="#7f7f7f [1612]" strokeweight="1pt">
                <v:stroke endarrow="block" endarrowwidth="wide"/>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51424" behindDoc="0" locked="0" layoutInCell="1" allowOverlap="1" wp14:anchorId="598D3DF9">
                <wp:simplePos x="0" y="0"/>
                <wp:positionH relativeFrom="column">
                  <wp:posOffset>2772410</wp:posOffset>
                </wp:positionH>
                <wp:positionV relativeFrom="paragraph">
                  <wp:posOffset>247650</wp:posOffset>
                </wp:positionV>
                <wp:extent cx="171450" cy="635"/>
                <wp:effectExtent l="0" t="95250" r="0" b="94615"/>
                <wp:wrapNone/>
                <wp:docPr id="61"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FC89E96" id="61 Conector recto de flecha" o:spid="_x0000_s1026" type="#_x0000_t32" style="position:absolute;margin-left:218.3pt;margin-top:19.5pt;width:13.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66784" behindDoc="0" locked="0" layoutInCell="1" allowOverlap="1" wp14:anchorId="1A8F541F">
                <wp:simplePos x="0" y="0"/>
                <wp:positionH relativeFrom="column">
                  <wp:posOffset>8458200</wp:posOffset>
                </wp:positionH>
                <wp:positionV relativeFrom="paragraph">
                  <wp:posOffset>216535</wp:posOffset>
                </wp:positionV>
                <wp:extent cx="142875" cy="635"/>
                <wp:effectExtent l="0" t="0" r="9525" b="18415"/>
                <wp:wrapNone/>
                <wp:docPr id="124"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ln w="12700">
                          <a:solidFill>
                            <a:schemeClr val="bg1">
                              <a:lumMod val="50000"/>
                            </a:schemeClr>
                          </a:solidFill>
                          <a:tailEnd type="non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8FD4AC" id="AutoShape 346" o:spid="_x0000_s1026" type="#_x0000_t32" style="position:absolute;margin-left:666pt;margin-top:17.05pt;width:11.2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" strokecolor="#7f7f7f [1612]" strokeweight="1pt">
                <v:stroke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9616" behindDoc="0" locked="0" layoutInCell="1" allowOverlap="1" wp14:anchorId="079AFADD">
                <wp:simplePos x="0" y="0"/>
                <wp:positionH relativeFrom="column">
                  <wp:posOffset>5543550</wp:posOffset>
                </wp:positionH>
                <wp:positionV relativeFrom="paragraph">
                  <wp:posOffset>245110</wp:posOffset>
                </wp:positionV>
                <wp:extent cx="238125" cy="635"/>
                <wp:effectExtent l="0" t="95250" r="9525" b="94615"/>
                <wp:wrapNone/>
                <wp:docPr id="12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21EAC3" id="AutoShape 346" o:spid="_x0000_s1026" type="#_x0000_t32" style="position:absolute;margin-left:436.5pt;margin-top:19.3pt;width:18.75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50400" behindDoc="0" locked="0" layoutInCell="1" allowOverlap="1" wp14:anchorId="5F969C57">
                <wp:simplePos x="0" y="0"/>
                <wp:positionH relativeFrom="column">
                  <wp:posOffset>4156075</wp:posOffset>
                </wp:positionH>
                <wp:positionV relativeFrom="paragraph">
                  <wp:posOffset>248284</wp:posOffset>
                </wp:positionV>
                <wp:extent cx="171450" cy="0"/>
                <wp:effectExtent l="0" t="95250" r="0" b="95250"/>
                <wp:wrapNone/>
                <wp:docPr id="12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175EAE" id="AutoShape 346" o:spid="_x0000_s1026" type="#_x0000_t32" style="position:absolute;margin-left:327.25pt;margin-top:19.55pt;width:13.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" strokecolor="#7f7f7f [1612]" strokeweight="1pt">
                <v:stroke endarrow="block" endarrowwidth="wide"/>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49376" behindDoc="0" locked="0" layoutInCell="1" allowOverlap="1" wp14:anchorId="2FF8AE51">
                <wp:simplePos x="0" y="0"/>
                <wp:positionH relativeFrom="column">
                  <wp:posOffset>1384300</wp:posOffset>
                </wp:positionH>
                <wp:positionV relativeFrom="paragraph">
                  <wp:posOffset>248285</wp:posOffset>
                </wp:positionV>
                <wp:extent cx="171450" cy="635"/>
                <wp:effectExtent l="0" t="95250" r="0" b="94615"/>
                <wp:wrapNone/>
                <wp:docPr id="127" name="1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740B32D" id="127 Conector recto de flecha" o:spid="_x0000_s1026" type="#_x0000_t32" style="position:absolute;margin-left:109pt;margin-top:19.55pt;width:13.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" strokecolor="#7f7f7f [1612]" strokeweight="1pt">
                <v:stroke endarrow="block" endarrowwidth="wide"/>
                <o:lock v:ext="edit" shapetype="f"/>
              </v:shape>
            </w:pict>
          </mc:Fallback>
        </mc:AlternateContent>
      </w:r>
    </w:p>
    <w:p w:rsidR="00F43D58" w:rsidRPr="00E77694" w:rsidRDefault="004D0669" w:rsidP="00E77694">
      <w:pPr>
        <w:tabs>
          <w:tab w:val="left" w:pos="2595"/>
          <w:tab w:val="left" w:pos="5115"/>
          <w:tab w:val="left" w:pos="10515"/>
        </w:tabs>
        <w:spacing w:after="0" w:line="240" w:lineRule="auto"/>
        <w:ind w:left="708"/>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299" distR="114299" simplePos="0" relativeHeight="251767808" behindDoc="0" locked="0" layoutInCell="1" allowOverlap="1" wp14:anchorId="7B52999D">
                <wp:simplePos x="0" y="0"/>
                <wp:positionH relativeFrom="column">
                  <wp:posOffset>8604884</wp:posOffset>
                </wp:positionH>
                <wp:positionV relativeFrom="paragraph">
                  <wp:posOffset>61595</wp:posOffset>
                </wp:positionV>
                <wp:extent cx="0" cy="1785620"/>
                <wp:effectExtent l="0" t="0" r="19050" b="5080"/>
                <wp:wrapNone/>
                <wp:docPr id="123" name="1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5620"/>
                        </a:xfrm>
                        <a:prstGeom prst="line">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C6D967" id="123 Conector recto"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77.55pt,4.85pt" to="677.5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" strokecolor="#7f7f7f [1612]" strokeweight="1pt">
                <v:stroke endarrowwidth="wide"/>
                <o:lock v:ext="edit" shapetype="f"/>
              </v:line>
            </w:pict>
          </mc:Fallback>
        </mc:AlternateContent>
      </w:r>
      <w:r w:rsidR="00F43D58" w:rsidRPr="00E77694">
        <w:rPr>
          <w:rFonts w:asciiTheme="minorHAnsi" w:hAnsiTheme="minorHAnsi"/>
          <w:sz w:val="20"/>
          <w:szCs w:val="20"/>
        </w:rPr>
        <w:tab/>
      </w:r>
    </w:p>
    <w:p w:rsidR="00F43D58" w:rsidRPr="00E77694" w:rsidRDefault="004D0669" w:rsidP="00E77694">
      <w:pPr>
        <w:tabs>
          <w:tab w:val="left" w:pos="13892"/>
        </w:tabs>
        <w:spacing w:after="0" w:line="240" w:lineRule="auto"/>
        <w:ind w:left="708"/>
        <w:rPr>
          <w:rFonts w:asciiTheme="minorHAnsi" w:hAnsiTheme="minorHAnsi"/>
          <w:b/>
          <w:sz w:val="20"/>
          <w:szCs w:val="20"/>
        </w:rPr>
      </w:pPr>
      <w:r>
        <w:rPr>
          <w:rFonts w:asciiTheme="minorHAnsi" w:hAnsiTheme="minorHAnsi"/>
          <w:b/>
          <w:noProof/>
          <w:sz w:val="20"/>
          <w:szCs w:val="20"/>
          <w:lang w:val="es-ES" w:eastAsia="es-ES"/>
        </w:rPr>
        <mc:AlternateContent>
          <mc:Choice Requires="wps">
            <w:drawing>
              <wp:anchor distT="0" distB="0" distL="114300" distR="114300" simplePos="0" relativeHeight="251762688" behindDoc="0" locked="0" layoutInCell="1" allowOverlap="1" wp14:anchorId="1C4FC74F">
                <wp:simplePos x="0" y="0"/>
                <wp:positionH relativeFrom="column">
                  <wp:posOffset>2759710</wp:posOffset>
                </wp:positionH>
                <wp:positionV relativeFrom="paragraph">
                  <wp:posOffset>687705</wp:posOffset>
                </wp:positionV>
                <wp:extent cx="190500" cy="635"/>
                <wp:effectExtent l="0" t="95250" r="0" b="94615"/>
                <wp:wrapNone/>
                <wp:docPr id="228" name="22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18256EA" id="228 Conector recto de flecha" o:spid="_x0000_s1026" type="#_x0000_t32" style="position:absolute;margin-left:217.3pt;margin-top:54.15pt;width:1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" strokecolor="#7f7f7f [1612]" strokeweight="1pt">
                <v:stroke endarrow="block" endarrowwidth="wide"/>
                <o:lock v:ext="edit" shapetype="f"/>
              </v:shape>
            </w:pict>
          </mc:Fallback>
        </mc:AlternateContent>
      </w:r>
      <w:r w:rsidR="00F43D58" w:rsidRPr="00E77694">
        <w:rPr>
          <w:rFonts w:asciiTheme="minorHAnsi" w:hAnsiTheme="minorHAnsi"/>
          <w:sz w:val="20"/>
          <w:szCs w:val="20"/>
        </w:rPr>
        <w:tab/>
      </w:r>
    </w:p>
    <w:p w:rsidR="00F43D58" w:rsidRDefault="00F43D58" w:rsidP="00E77694">
      <w:pPr>
        <w:tabs>
          <w:tab w:val="left" w:pos="2595"/>
          <w:tab w:val="left" w:pos="5115"/>
          <w:tab w:val="left" w:pos="10515"/>
          <w:tab w:val="left" w:pos="11057"/>
        </w:tabs>
        <w:spacing w:after="0" w:line="240" w:lineRule="auto"/>
        <w:rPr>
          <w:rFonts w:asciiTheme="minorHAnsi" w:hAnsiTheme="minorHAnsi"/>
          <w:sz w:val="20"/>
          <w:szCs w:val="20"/>
        </w:rPr>
      </w:pPr>
    </w:p>
    <w:p w:rsidR="00295BD2" w:rsidRDefault="004D0669" w:rsidP="00E77694">
      <w:pPr>
        <w:tabs>
          <w:tab w:val="left" w:pos="2595"/>
          <w:tab w:val="left" w:pos="5115"/>
          <w:tab w:val="left" w:pos="10515"/>
          <w:tab w:val="left" w:pos="11057"/>
        </w:tabs>
        <w:spacing w:after="0" w:line="240" w:lineRule="auto"/>
        <w:rPr>
          <w:rFonts w:asciiTheme="minorHAnsi" w:hAnsiTheme="minorHAnsi"/>
          <w:sz w:val="20"/>
          <w:szCs w:val="20"/>
        </w:rPr>
      </w:pPr>
      <w:r>
        <w:rPr>
          <w:rFonts w:asciiTheme="minorHAnsi" w:hAnsiTheme="minorHAnsi"/>
          <w:b/>
          <w:noProof/>
          <w:sz w:val="20"/>
          <w:szCs w:val="20"/>
          <w:lang w:val="es-ES" w:eastAsia="es-ES"/>
        </w:rPr>
        <mc:AlternateContent>
          <mc:Choice Requires="wps">
            <w:drawing>
              <wp:anchor distT="0" distB="0" distL="114299" distR="114299" simplePos="0" relativeHeight="251799552" behindDoc="0" locked="0" layoutInCell="1" allowOverlap="1" wp14:anchorId="724424CD">
                <wp:simplePos x="0" y="0"/>
                <wp:positionH relativeFrom="column">
                  <wp:posOffset>6393814</wp:posOffset>
                </wp:positionH>
                <wp:positionV relativeFrom="paragraph">
                  <wp:posOffset>142240</wp:posOffset>
                </wp:positionV>
                <wp:extent cx="0" cy="247015"/>
                <wp:effectExtent l="95250" t="0" r="38100" b="38735"/>
                <wp:wrapNone/>
                <wp:docPr id="173" name="17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B4A33" id="173 Conector recto de flecha" o:spid="_x0000_s1026" type="#_x0000_t32" style="position:absolute;margin-left:503.45pt;margin-top:11.2pt;width:0;height:19.4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61664" behindDoc="0" locked="0" layoutInCell="1" allowOverlap="1" wp14:anchorId="01DFE35E">
                <wp:simplePos x="0" y="0"/>
                <wp:positionH relativeFrom="column">
                  <wp:posOffset>1369060</wp:posOffset>
                </wp:positionH>
                <wp:positionV relativeFrom="paragraph">
                  <wp:posOffset>515620</wp:posOffset>
                </wp:positionV>
                <wp:extent cx="171450" cy="635"/>
                <wp:effectExtent l="0" t="95250" r="0" b="94615"/>
                <wp:wrapNone/>
                <wp:docPr id="232" name="23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803A28A" id="232 Conector recto de flecha" o:spid="_x0000_s1026" type="#_x0000_t32" style="position:absolute;margin-left:107.8pt;margin-top:40.6pt;width:13.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63712" behindDoc="0" locked="0" layoutInCell="1" allowOverlap="1" wp14:anchorId="05224220">
                <wp:simplePos x="0" y="0"/>
                <wp:positionH relativeFrom="column">
                  <wp:posOffset>4137660</wp:posOffset>
                </wp:positionH>
                <wp:positionV relativeFrom="paragraph">
                  <wp:posOffset>512445</wp:posOffset>
                </wp:positionV>
                <wp:extent cx="190500" cy="635"/>
                <wp:effectExtent l="0" t="95250" r="0" b="94615"/>
                <wp:wrapNone/>
                <wp:docPr id="231" name="2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AC6B135" id="231 Conector recto de flecha" o:spid="_x0000_s1026" type="#_x0000_t32" style="position:absolute;margin-left:325.8pt;margin-top:40.35pt;width:1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64736" behindDoc="0" locked="0" layoutInCell="1" allowOverlap="1" wp14:anchorId="0E4F8937">
                <wp:simplePos x="0" y="0"/>
                <wp:positionH relativeFrom="column">
                  <wp:posOffset>5537835</wp:posOffset>
                </wp:positionH>
                <wp:positionV relativeFrom="paragraph">
                  <wp:posOffset>512445</wp:posOffset>
                </wp:positionV>
                <wp:extent cx="238125" cy="635"/>
                <wp:effectExtent l="0" t="95250" r="9525" b="94615"/>
                <wp:wrapNone/>
                <wp:docPr id="229"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036B11" id="AutoShape 346" o:spid="_x0000_s1026" type="#_x0000_t32" style="position:absolute;margin-left:436.05pt;margin-top:40.35pt;width:18.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65760" behindDoc="0" locked="0" layoutInCell="1" allowOverlap="1" wp14:anchorId="3B9DDF1B">
                <wp:simplePos x="0" y="0"/>
                <wp:positionH relativeFrom="column">
                  <wp:posOffset>6985635</wp:posOffset>
                </wp:positionH>
                <wp:positionV relativeFrom="paragraph">
                  <wp:posOffset>502920</wp:posOffset>
                </wp:positionV>
                <wp:extent cx="238125" cy="635"/>
                <wp:effectExtent l="0" t="95250" r="9525" b="94615"/>
                <wp:wrapNone/>
                <wp:docPr id="227"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C98F43" id="AutoShape 346" o:spid="_x0000_s1026" type="#_x0000_t32" style="position:absolute;margin-left:550.05pt;margin-top:39.6pt;width:18.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3776" behindDoc="0" locked="0" layoutInCell="1" allowOverlap="1" wp14:anchorId="3B44C256">
                <wp:simplePos x="0" y="0"/>
                <wp:positionH relativeFrom="column">
                  <wp:posOffset>83185</wp:posOffset>
                </wp:positionH>
                <wp:positionV relativeFrom="paragraph">
                  <wp:posOffset>400050</wp:posOffset>
                </wp:positionV>
                <wp:extent cx="1276350" cy="754380"/>
                <wp:effectExtent l="0" t="0" r="0" b="7620"/>
                <wp:wrapNone/>
                <wp:docPr id="24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54380"/>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80" w:after="0"/>
                              <w:jc w:val="center"/>
                              <w:rPr>
                                <w:rFonts w:ascii="Arial Narrow" w:hAnsi="Arial Narrow"/>
                                <w:sz w:val="16"/>
                                <w:szCs w:val="16"/>
                              </w:rPr>
                            </w:pPr>
                            <w:r w:rsidRPr="004D6E6F">
                              <w:rPr>
                                <w:rFonts w:ascii="Arial Narrow" w:hAnsi="Arial Narrow"/>
                                <w:sz w:val="16"/>
                                <w:szCs w:val="16"/>
                              </w:rPr>
                              <w:t>Procesar Solicitud de Anticipo para empresa Contratista</w:t>
                            </w:r>
                          </w:p>
                          <w:p w:rsidR="007754BA" w:rsidRPr="002269DB" w:rsidRDefault="007754BA" w:rsidP="00B20A7B">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 xml:space="preserve">UEP-MOPC  </w:t>
                            </w:r>
                            <w:r w:rsidRPr="002269DB">
                              <w:rPr>
                                <w:rFonts w:ascii="Arial Narrow" w:hAnsi="Arial Narrow"/>
                                <w:b/>
                                <w:color w:val="808080" w:themeColor="background1" w:themeShade="80"/>
                                <w:sz w:val="16"/>
                                <w:szCs w:val="16"/>
                              </w:rPr>
                              <w:t xml:space="preserve"> VMAF</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C256" id="Text Box 53" o:spid="_x0000_s1043" type="#_x0000_t202" style="position:absolute;margin-left:6.55pt;margin-top:31.5pt;width:100.5pt;height:5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" fillcolor="#eaf1dd [662]" strokecolor="#9bbb59 [3206]">
                <v:textbox>
                  <w:txbxContent>
                    <w:p w:rsidR="007754BA" w:rsidRDefault="007754BA" w:rsidP="00F43D58">
                      <w:pPr>
                        <w:spacing w:before="80" w:after="0"/>
                        <w:jc w:val="center"/>
                        <w:rPr>
                          <w:rFonts w:ascii="Arial Narrow" w:hAnsi="Arial Narrow"/>
                          <w:sz w:val="16"/>
                          <w:szCs w:val="16"/>
                        </w:rPr>
                      </w:pPr>
                      <w:r w:rsidRPr="004D6E6F">
                        <w:rPr>
                          <w:rFonts w:ascii="Arial Narrow" w:hAnsi="Arial Narrow"/>
                          <w:sz w:val="16"/>
                          <w:szCs w:val="16"/>
                        </w:rPr>
                        <w:t>Procesar Solicitud de Anticipo para empresa Contratista</w:t>
                      </w:r>
                    </w:p>
                    <w:p w:rsidR="007754BA" w:rsidRPr="002269DB" w:rsidRDefault="007754BA" w:rsidP="00B20A7B">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 xml:space="preserve">UEP-MOPC  </w:t>
                      </w:r>
                      <w:r w:rsidRPr="002269DB">
                        <w:rPr>
                          <w:rFonts w:ascii="Arial Narrow" w:hAnsi="Arial Narrow"/>
                          <w:b/>
                          <w:color w:val="808080" w:themeColor="background1" w:themeShade="80"/>
                          <w:sz w:val="16"/>
                          <w:szCs w:val="16"/>
                        </w:rPr>
                        <w:t xml:space="preserve"> VMAF</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5520" behindDoc="0" locked="0" layoutInCell="1" allowOverlap="1" wp14:anchorId="57E02C71">
                <wp:simplePos x="0" y="0"/>
                <wp:positionH relativeFrom="column">
                  <wp:posOffset>7239000</wp:posOffset>
                </wp:positionH>
                <wp:positionV relativeFrom="paragraph">
                  <wp:posOffset>378460</wp:posOffset>
                </wp:positionV>
                <wp:extent cx="1214120" cy="775335"/>
                <wp:effectExtent l="0" t="0" r="5080" b="5715"/>
                <wp:wrapNone/>
                <wp:docPr id="130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77533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Presentar Informes y Certificados de Obra</w:t>
                            </w:r>
                          </w:p>
                          <w:p w:rsidR="007754BA" w:rsidRPr="002269DB" w:rsidRDefault="007754BA" w:rsidP="00F43D58">
                            <w:pPr>
                              <w:spacing w:before="8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2C71" id="_x0000_s1044" type="#_x0000_t202" style="position:absolute;margin-left:570pt;margin-top:29.8pt;width:95.6pt;height:6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" fillcolor="#eaf1dd [662]" strokecolor="#9bbb59 [3206]">
                <v:textbo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Presentar Informes y Certificados de Obra</w:t>
                      </w:r>
                    </w:p>
                    <w:p w:rsidR="007754BA" w:rsidRPr="002269DB" w:rsidRDefault="007754BA" w:rsidP="00F43D58">
                      <w:pPr>
                        <w:spacing w:before="8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3472" behindDoc="0" locked="0" layoutInCell="1" allowOverlap="1" wp14:anchorId="4E15C4AA">
                <wp:simplePos x="0" y="0"/>
                <wp:positionH relativeFrom="column">
                  <wp:posOffset>5761355</wp:posOffset>
                </wp:positionH>
                <wp:positionV relativeFrom="paragraph">
                  <wp:posOffset>378460</wp:posOffset>
                </wp:positionV>
                <wp:extent cx="1214120" cy="775335"/>
                <wp:effectExtent l="0" t="0" r="5080" b="5715"/>
                <wp:wrapNone/>
                <wp:docPr id="130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77533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Realizar ejecución de obra según planes y especificaciones</w:t>
                            </w:r>
                          </w:p>
                          <w:p w:rsidR="007754BA" w:rsidRPr="002269DB" w:rsidRDefault="007754BA" w:rsidP="00B20A7B">
                            <w:pPr>
                              <w:spacing w:before="12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C4AA" id="_x0000_s1045" type="#_x0000_t202" style="position:absolute;margin-left:453.65pt;margin-top:29.8pt;width:95.6pt;height:6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" fillcolor="#eaf1dd [662]" strokecolor="#9bbb59 [3206]">
                <v:textbo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Realizar ejecución de obra según planes y especificaciones</w:t>
                      </w:r>
                    </w:p>
                    <w:p w:rsidR="007754BA" w:rsidRPr="002269DB" w:rsidRDefault="007754BA" w:rsidP="00B20A7B">
                      <w:pPr>
                        <w:spacing w:before="120"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2752" behindDoc="0" locked="0" layoutInCell="1" allowOverlap="1" wp14:anchorId="342690E4">
                <wp:simplePos x="0" y="0"/>
                <wp:positionH relativeFrom="column">
                  <wp:posOffset>4293870</wp:posOffset>
                </wp:positionH>
                <wp:positionV relativeFrom="paragraph">
                  <wp:posOffset>389255</wp:posOffset>
                </wp:positionV>
                <wp:extent cx="1209675" cy="765175"/>
                <wp:effectExtent l="0" t="0" r="9525" b="0"/>
                <wp:wrapNone/>
                <wp:docPr id="2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6517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Presentar</w:t>
                            </w:r>
                            <w:r w:rsidRPr="0007789C">
                              <w:rPr>
                                <w:rFonts w:ascii="Arial Narrow" w:hAnsi="Arial Narrow"/>
                                <w:sz w:val="16"/>
                                <w:szCs w:val="16"/>
                              </w:rPr>
                              <w:t xml:space="preserve"> </w:t>
                            </w:r>
                            <w:r>
                              <w:rPr>
                                <w:rFonts w:ascii="Arial Narrow" w:hAnsi="Arial Narrow"/>
                                <w:sz w:val="16"/>
                                <w:szCs w:val="16"/>
                              </w:rPr>
                              <w:t xml:space="preserve">Plan de Trabajo, </w:t>
                            </w:r>
                            <w:r w:rsidRPr="00773F0A">
                              <w:rPr>
                                <w:rFonts w:ascii="Arial Narrow" w:hAnsi="Arial Narrow"/>
                                <w:sz w:val="16"/>
                                <w:szCs w:val="16"/>
                              </w:rPr>
                              <w:t xml:space="preserve">Utilización de Anticipo, </w:t>
                            </w:r>
                            <w:r>
                              <w:rPr>
                                <w:rFonts w:ascii="Arial Narrow" w:hAnsi="Arial Narrow"/>
                                <w:sz w:val="16"/>
                                <w:szCs w:val="16"/>
                              </w:rPr>
                              <w:t xml:space="preserve">Movilización y el PASA. </w:t>
                            </w:r>
                          </w:p>
                          <w:p w:rsidR="007754BA" w:rsidRPr="00B20A7B" w:rsidRDefault="007754BA" w:rsidP="00F43D58">
                            <w:pPr>
                              <w:spacing w:before="80" w:after="0"/>
                              <w:jc w:val="center"/>
                              <w:rPr>
                                <w:rFonts w:ascii="Arial Narrow" w:hAnsi="Arial Narrow"/>
                                <w:b/>
                                <w:color w:val="808080" w:themeColor="background1" w:themeShade="80"/>
                                <w:sz w:val="8"/>
                                <w:szCs w:val="8"/>
                              </w:rPr>
                            </w:pPr>
                          </w:p>
                          <w:p w:rsidR="007754BA" w:rsidRPr="002269DB" w:rsidRDefault="007754BA" w:rsidP="00F43D58">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90E4" id="_x0000_s1046" type="#_x0000_t202" style="position:absolute;margin-left:338.1pt;margin-top:30.65pt;width:95.25pt;height:6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" fillcolor="#eaf1dd [662]" strokecolor="#9bbb59 [3206]">
                <v:textbox>
                  <w:txbxContent>
                    <w:p w:rsidR="007754BA" w:rsidRDefault="007754BA" w:rsidP="00F43D58">
                      <w:pPr>
                        <w:spacing w:before="80" w:after="0"/>
                        <w:jc w:val="center"/>
                        <w:rPr>
                          <w:rFonts w:ascii="Arial Narrow" w:hAnsi="Arial Narrow"/>
                          <w:sz w:val="16"/>
                          <w:szCs w:val="16"/>
                        </w:rPr>
                      </w:pPr>
                      <w:r>
                        <w:rPr>
                          <w:rFonts w:ascii="Arial Narrow" w:hAnsi="Arial Narrow"/>
                          <w:sz w:val="16"/>
                          <w:szCs w:val="16"/>
                        </w:rPr>
                        <w:t>Presentar</w:t>
                      </w:r>
                      <w:r w:rsidRPr="0007789C">
                        <w:rPr>
                          <w:rFonts w:ascii="Arial Narrow" w:hAnsi="Arial Narrow"/>
                          <w:sz w:val="16"/>
                          <w:szCs w:val="16"/>
                        </w:rPr>
                        <w:t xml:space="preserve"> </w:t>
                      </w:r>
                      <w:r>
                        <w:rPr>
                          <w:rFonts w:ascii="Arial Narrow" w:hAnsi="Arial Narrow"/>
                          <w:sz w:val="16"/>
                          <w:szCs w:val="16"/>
                        </w:rPr>
                        <w:t xml:space="preserve">Plan de Trabajo, </w:t>
                      </w:r>
                      <w:r w:rsidRPr="00773F0A">
                        <w:rPr>
                          <w:rFonts w:ascii="Arial Narrow" w:hAnsi="Arial Narrow"/>
                          <w:sz w:val="16"/>
                          <w:szCs w:val="16"/>
                        </w:rPr>
                        <w:t xml:space="preserve">Utilización de Anticipo, </w:t>
                      </w:r>
                      <w:r>
                        <w:rPr>
                          <w:rFonts w:ascii="Arial Narrow" w:hAnsi="Arial Narrow"/>
                          <w:sz w:val="16"/>
                          <w:szCs w:val="16"/>
                        </w:rPr>
                        <w:t xml:space="preserve">Movilización y el PASA. </w:t>
                      </w:r>
                    </w:p>
                    <w:p w:rsidR="007754BA" w:rsidRPr="00B20A7B" w:rsidRDefault="007754BA" w:rsidP="00F43D58">
                      <w:pPr>
                        <w:spacing w:before="80" w:after="0"/>
                        <w:jc w:val="center"/>
                        <w:rPr>
                          <w:rFonts w:ascii="Arial Narrow" w:hAnsi="Arial Narrow"/>
                          <w:b/>
                          <w:color w:val="808080" w:themeColor="background1" w:themeShade="80"/>
                          <w:sz w:val="8"/>
                          <w:szCs w:val="8"/>
                        </w:rPr>
                      </w:pPr>
                    </w:p>
                    <w:p w:rsidR="007754BA" w:rsidRPr="002269DB" w:rsidRDefault="007754BA" w:rsidP="00F43D58">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CONTRATISTA</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0704" behindDoc="0" locked="0" layoutInCell="1" allowOverlap="1" wp14:anchorId="46913A38">
                <wp:simplePos x="0" y="0"/>
                <wp:positionH relativeFrom="column">
                  <wp:posOffset>2922270</wp:posOffset>
                </wp:positionH>
                <wp:positionV relativeFrom="paragraph">
                  <wp:posOffset>389255</wp:posOffset>
                </wp:positionV>
                <wp:extent cx="1209675" cy="765175"/>
                <wp:effectExtent l="0" t="0" r="9525" b="0"/>
                <wp:wrapNone/>
                <wp:docPr id="2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6517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Pr="00B20A7B" w:rsidRDefault="007754BA" w:rsidP="00F43D58">
                            <w:pPr>
                              <w:spacing w:after="0"/>
                              <w:jc w:val="center"/>
                              <w:rPr>
                                <w:rFonts w:ascii="Arial Narrow" w:hAnsi="Arial Narrow"/>
                                <w:sz w:val="16"/>
                                <w:szCs w:val="16"/>
                              </w:rPr>
                            </w:pPr>
                          </w:p>
                          <w:p w:rsidR="007754BA" w:rsidRPr="00B20A7B" w:rsidRDefault="007754BA" w:rsidP="00F43D58">
                            <w:pPr>
                              <w:spacing w:after="0"/>
                              <w:jc w:val="center"/>
                              <w:rPr>
                                <w:rFonts w:ascii="Arial Narrow" w:hAnsi="Arial Narrow"/>
                                <w:sz w:val="16"/>
                                <w:szCs w:val="16"/>
                              </w:rPr>
                            </w:pPr>
                            <w:r w:rsidRPr="00B20A7B">
                              <w:rPr>
                                <w:rFonts w:ascii="Arial Narrow" w:hAnsi="Arial Narrow"/>
                                <w:sz w:val="16"/>
                                <w:szCs w:val="16"/>
                              </w:rPr>
                              <w:t>Entregar la Zona de Obra</w:t>
                            </w:r>
                          </w:p>
                          <w:p w:rsidR="007754BA" w:rsidRDefault="007754BA" w:rsidP="00F43D58">
                            <w:pPr>
                              <w:spacing w:after="0"/>
                              <w:jc w:val="center"/>
                              <w:rPr>
                                <w:rFonts w:ascii="Arial Narrow" w:hAnsi="Arial Narrow"/>
                                <w:b/>
                                <w:color w:val="808080" w:themeColor="background1" w:themeShade="80"/>
                                <w:sz w:val="18"/>
                                <w:szCs w:val="18"/>
                              </w:rPr>
                            </w:pP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Default="007754BA" w:rsidP="00F43D58">
                            <w:pPr>
                              <w:spacing w:after="0"/>
                              <w:jc w:val="center"/>
                              <w:rPr>
                                <w:rFonts w:ascii="Arial Narrow" w:hAnsi="Arial Narrow"/>
                                <w:sz w:val="18"/>
                                <w:szCs w:val="18"/>
                              </w:rPr>
                            </w:pPr>
                          </w:p>
                          <w:p w:rsidR="007754BA" w:rsidRPr="008D1C02" w:rsidRDefault="007754BA" w:rsidP="00F43D58">
                            <w:pPr>
                              <w:spacing w:after="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3A38" id="Text Box 56" o:spid="_x0000_s1047" type="#_x0000_t202" style="position:absolute;margin-left:230.1pt;margin-top:30.65pt;width:95.25pt;height:6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" fillcolor="#eaf1dd [662]" strokecolor="#9bbb59 [3206]">
                <v:textbox>
                  <w:txbxContent>
                    <w:p w:rsidR="007754BA" w:rsidRPr="00B20A7B" w:rsidRDefault="007754BA" w:rsidP="00F43D58">
                      <w:pPr>
                        <w:spacing w:after="0"/>
                        <w:jc w:val="center"/>
                        <w:rPr>
                          <w:rFonts w:ascii="Arial Narrow" w:hAnsi="Arial Narrow"/>
                          <w:sz w:val="16"/>
                          <w:szCs w:val="16"/>
                        </w:rPr>
                      </w:pPr>
                    </w:p>
                    <w:p w:rsidR="007754BA" w:rsidRPr="00B20A7B" w:rsidRDefault="007754BA" w:rsidP="00F43D58">
                      <w:pPr>
                        <w:spacing w:after="0"/>
                        <w:jc w:val="center"/>
                        <w:rPr>
                          <w:rFonts w:ascii="Arial Narrow" w:hAnsi="Arial Narrow"/>
                          <w:sz w:val="16"/>
                          <w:szCs w:val="16"/>
                        </w:rPr>
                      </w:pPr>
                      <w:r w:rsidRPr="00B20A7B">
                        <w:rPr>
                          <w:rFonts w:ascii="Arial Narrow" w:hAnsi="Arial Narrow"/>
                          <w:sz w:val="16"/>
                          <w:szCs w:val="16"/>
                        </w:rPr>
                        <w:t>Entregar la Zona de Obra</w:t>
                      </w:r>
                    </w:p>
                    <w:p w:rsidR="007754BA" w:rsidRDefault="007754BA" w:rsidP="00F43D58">
                      <w:pPr>
                        <w:spacing w:after="0"/>
                        <w:jc w:val="center"/>
                        <w:rPr>
                          <w:rFonts w:ascii="Arial Narrow" w:hAnsi="Arial Narrow"/>
                          <w:b/>
                          <w:color w:val="808080" w:themeColor="background1" w:themeShade="80"/>
                          <w:sz w:val="18"/>
                          <w:szCs w:val="18"/>
                        </w:rPr>
                      </w:pP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Default="007754BA" w:rsidP="00F43D58">
                      <w:pPr>
                        <w:spacing w:after="0"/>
                        <w:jc w:val="center"/>
                        <w:rPr>
                          <w:rFonts w:ascii="Arial Narrow" w:hAnsi="Arial Narrow"/>
                          <w:sz w:val="18"/>
                          <w:szCs w:val="18"/>
                        </w:rPr>
                      </w:pPr>
                    </w:p>
                    <w:p w:rsidR="007754BA" w:rsidRPr="008D1C02" w:rsidRDefault="007754BA" w:rsidP="00F43D58">
                      <w:pPr>
                        <w:spacing w:after="0"/>
                        <w:jc w:val="center"/>
                        <w:rPr>
                          <w:rFonts w:ascii="Arial Narrow" w:hAnsi="Arial Narrow"/>
                          <w:sz w:val="18"/>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16608" behindDoc="0" locked="0" layoutInCell="1" allowOverlap="1" wp14:anchorId="4C734372">
                <wp:simplePos x="0" y="0"/>
                <wp:positionH relativeFrom="column">
                  <wp:posOffset>1529715</wp:posOffset>
                </wp:positionH>
                <wp:positionV relativeFrom="paragraph">
                  <wp:posOffset>389255</wp:posOffset>
                </wp:positionV>
                <wp:extent cx="1197610" cy="765175"/>
                <wp:effectExtent l="0" t="0" r="2540" b="0"/>
                <wp:wrapNone/>
                <wp:docPr id="1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76517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120" w:after="0"/>
                              <w:ind w:right="262"/>
                              <w:jc w:val="center"/>
                              <w:rPr>
                                <w:rFonts w:ascii="Arial Narrow" w:hAnsi="Arial Narrow"/>
                                <w:sz w:val="16"/>
                                <w:szCs w:val="16"/>
                              </w:rPr>
                            </w:pPr>
                            <w:r>
                              <w:rPr>
                                <w:rFonts w:ascii="Arial Narrow" w:hAnsi="Arial Narrow"/>
                                <w:sz w:val="16"/>
                                <w:szCs w:val="16"/>
                              </w:rPr>
                              <w:t>Emitir Orden de Inicio de  0</w:t>
                            </w:r>
                            <w:r w:rsidRPr="004D6E6F">
                              <w:rPr>
                                <w:rFonts w:ascii="Arial Narrow" w:hAnsi="Arial Narrow"/>
                                <w:sz w:val="16"/>
                                <w:szCs w:val="16"/>
                              </w:rPr>
                              <w:t>bra</w:t>
                            </w:r>
                          </w:p>
                          <w:p w:rsidR="007754BA" w:rsidRPr="002269DB" w:rsidRDefault="007754BA" w:rsidP="00F43D58">
                            <w:pPr>
                              <w:spacing w:after="120"/>
                              <w:jc w:val="center"/>
                              <w:rPr>
                                <w:rFonts w:ascii="Arial Narrow" w:hAnsi="Arial Narrow"/>
                                <w:b/>
                                <w:color w:val="808080" w:themeColor="background1" w:themeShade="80"/>
                                <w:sz w:val="18"/>
                                <w:szCs w:val="18"/>
                              </w:rPr>
                            </w:pP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4D6E6F" w:rsidRDefault="007754BA" w:rsidP="00F43D58">
                            <w:pPr>
                              <w:spacing w:before="120" w:after="0"/>
                              <w:ind w:right="262"/>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4372" id="Text Box 36" o:spid="_x0000_s1048" type="#_x0000_t202" style="position:absolute;margin-left:120.45pt;margin-top:30.65pt;width:94.3pt;height:6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" fillcolor="#eaf1dd [662]" strokecolor="#9bbb59 [3206]">
                <v:textbox>
                  <w:txbxContent>
                    <w:p w:rsidR="007754BA" w:rsidRDefault="007754BA" w:rsidP="00F43D58">
                      <w:pPr>
                        <w:spacing w:before="120" w:after="0"/>
                        <w:ind w:right="262"/>
                        <w:jc w:val="center"/>
                        <w:rPr>
                          <w:rFonts w:ascii="Arial Narrow" w:hAnsi="Arial Narrow"/>
                          <w:sz w:val="16"/>
                          <w:szCs w:val="16"/>
                        </w:rPr>
                      </w:pPr>
                      <w:r>
                        <w:rPr>
                          <w:rFonts w:ascii="Arial Narrow" w:hAnsi="Arial Narrow"/>
                          <w:sz w:val="16"/>
                          <w:szCs w:val="16"/>
                        </w:rPr>
                        <w:t>Emitir Orden de Inicio de  0</w:t>
                      </w:r>
                      <w:r w:rsidRPr="004D6E6F">
                        <w:rPr>
                          <w:rFonts w:ascii="Arial Narrow" w:hAnsi="Arial Narrow"/>
                          <w:sz w:val="16"/>
                          <w:szCs w:val="16"/>
                        </w:rPr>
                        <w:t>bra</w:t>
                      </w:r>
                    </w:p>
                    <w:p w:rsidR="007754BA" w:rsidRPr="002269DB" w:rsidRDefault="007754BA" w:rsidP="00F43D58">
                      <w:pPr>
                        <w:spacing w:after="120"/>
                        <w:jc w:val="center"/>
                        <w:rPr>
                          <w:rFonts w:ascii="Arial Narrow" w:hAnsi="Arial Narrow"/>
                          <w:b/>
                          <w:color w:val="808080" w:themeColor="background1" w:themeShade="80"/>
                          <w:sz w:val="18"/>
                          <w:szCs w:val="18"/>
                        </w:rPr>
                      </w:pP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4D6E6F" w:rsidRDefault="007754BA" w:rsidP="00F43D58">
                      <w:pPr>
                        <w:spacing w:before="120" w:after="0"/>
                        <w:ind w:right="262"/>
                        <w:jc w:val="center"/>
                        <w:rPr>
                          <w:rFonts w:ascii="Arial Narrow" w:hAnsi="Arial Narrow"/>
                          <w:sz w:val="16"/>
                          <w:szCs w:val="16"/>
                        </w:rPr>
                      </w:pPr>
                    </w:p>
                  </w:txbxContent>
                </v:textbox>
              </v:shape>
            </w:pict>
          </mc:Fallback>
        </mc:AlternateContent>
      </w:r>
      <w:r>
        <w:rPr>
          <w:rFonts w:asciiTheme="minorHAnsi" w:hAnsiTheme="minorHAnsi"/>
          <w:b/>
          <w:noProof/>
          <w:sz w:val="20"/>
          <w:szCs w:val="20"/>
          <w:lang w:val="es-ES" w:eastAsia="es-ES"/>
        </w:rPr>
        <mc:AlternateContent>
          <mc:Choice Requires="wps">
            <w:drawing>
              <wp:anchor distT="0" distB="0" distL="114299" distR="114299" simplePos="0" relativeHeight="251752448" behindDoc="0" locked="0" layoutInCell="1" allowOverlap="1" wp14:anchorId="7CEF42BA">
                <wp:simplePos x="0" y="0"/>
                <wp:positionH relativeFrom="column">
                  <wp:posOffset>721359</wp:posOffset>
                </wp:positionH>
                <wp:positionV relativeFrom="paragraph">
                  <wp:posOffset>133985</wp:posOffset>
                </wp:positionV>
                <wp:extent cx="0" cy="256540"/>
                <wp:effectExtent l="95250" t="0" r="57150" b="29210"/>
                <wp:wrapNone/>
                <wp:docPr id="224" name="2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54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FCE9F" id="224 Conector recto de flecha" o:spid="_x0000_s1026" type="#_x0000_t32" style="position:absolute;margin-left:56.8pt;margin-top:10.55pt;width:0;height:20.2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" strokecolor="#7f7f7f [1612]" strokeweight="1pt">
                <v:stroke endarrow="block" endarrowwidth="wide"/>
                <o:lock v:ext="edit" shapetype="f"/>
              </v:shape>
            </w:pict>
          </mc:Fallback>
        </mc:AlternateContent>
      </w:r>
    </w:p>
    <w:p w:rsidR="00295BD2" w:rsidRDefault="00295BD2" w:rsidP="00E77694">
      <w:pPr>
        <w:tabs>
          <w:tab w:val="left" w:pos="2595"/>
          <w:tab w:val="left" w:pos="5115"/>
          <w:tab w:val="left" w:pos="10515"/>
          <w:tab w:val="left" w:pos="11057"/>
        </w:tabs>
        <w:spacing w:after="0" w:line="240" w:lineRule="auto"/>
        <w:rPr>
          <w:rFonts w:asciiTheme="minorHAnsi" w:hAnsiTheme="minorHAnsi"/>
          <w:sz w:val="20"/>
          <w:szCs w:val="20"/>
        </w:rPr>
      </w:pPr>
    </w:p>
    <w:p w:rsidR="00295BD2" w:rsidRDefault="00295BD2" w:rsidP="00E77694">
      <w:pPr>
        <w:tabs>
          <w:tab w:val="left" w:pos="2595"/>
          <w:tab w:val="left" w:pos="5115"/>
          <w:tab w:val="left" w:pos="10515"/>
          <w:tab w:val="left" w:pos="11057"/>
        </w:tabs>
        <w:spacing w:after="0" w:line="240" w:lineRule="auto"/>
        <w:rPr>
          <w:rFonts w:asciiTheme="minorHAnsi" w:hAnsiTheme="minorHAnsi"/>
          <w:sz w:val="20"/>
          <w:szCs w:val="20"/>
        </w:rPr>
      </w:pPr>
    </w:p>
    <w:p w:rsidR="00295BD2" w:rsidRPr="00E77694" w:rsidRDefault="00295BD2" w:rsidP="00E77694">
      <w:pPr>
        <w:tabs>
          <w:tab w:val="left" w:pos="2595"/>
          <w:tab w:val="left" w:pos="5115"/>
          <w:tab w:val="left" w:pos="10515"/>
          <w:tab w:val="left" w:pos="11057"/>
        </w:tabs>
        <w:spacing w:after="0" w:line="240" w:lineRule="auto"/>
        <w:rPr>
          <w:rFonts w:asciiTheme="minorHAnsi" w:hAnsiTheme="minorHAnsi"/>
          <w:sz w:val="20"/>
          <w:szCs w:val="20"/>
        </w:rPr>
      </w:pPr>
    </w:p>
    <w:p w:rsidR="00F43D58" w:rsidRPr="00E77694" w:rsidRDefault="004D0669" w:rsidP="00E77694">
      <w:pPr>
        <w:tabs>
          <w:tab w:val="left" w:pos="2595"/>
          <w:tab w:val="left" w:pos="5115"/>
          <w:tab w:val="left" w:pos="10515"/>
          <w:tab w:val="left" w:pos="11057"/>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4294967295" distB="4294967295" distL="114300" distR="114300" simplePos="0" relativeHeight="251768832" behindDoc="0" locked="0" layoutInCell="1" allowOverlap="1" wp14:anchorId="3284CFE3">
                <wp:simplePos x="0" y="0"/>
                <wp:positionH relativeFrom="column">
                  <wp:posOffset>8466455</wp:posOffset>
                </wp:positionH>
                <wp:positionV relativeFrom="paragraph">
                  <wp:posOffset>36194</wp:posOffset>
                </wp:positionV>
                <wp:extent cx="132080" cy="0"/>
                <wp:effectExtent l="0" t="0" r="0" b="0"/>
                <wp:wrapNone/>
                <wp:docPr id="226" name="22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E23C8" id="226 Conector recto de flecha" o:spid="_x0000_s1026" type="#_x0000_t32" style="position:absolute;margin-left:666.65pt;margin-top:2.85pt;width:10.4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" strokecolor="#7f7f7f [1612]" strokeweight="1pt">
                <v:stroke endarrowwidth="wide"/>
                <o:lock v:ext="edit" shapetype="f"/>
              </v:shape>
            </w:pict>
          </mc:Fallback>
        </mc:AlternateContent>
      </w:r>
    </w:p>
    <w:p w:rsidR="00F43D58" w:rsidRPr="00E77694" w:rsidRDefault="00F43D58" w:rsidP="00E77694">
      <w:pPr>
        <w:tabs>
          <w:tab w:val="left" w:pos="2595"/>
          <w:tab w:val="left" w:pos="5115"/>
          <w:tab w:val="left" w:pos="10515"/>
          <w:tab w:val="left" w:pos="11057"/>
        </w:tabs>
        <w:spacing w:after="0" w:line="240" w:lineRule="auto"/>
        <w:rPr>
          <w:rFonts w:asciiTheme="minorHAnsi" w:hAnsiTheme="minorHAnsi"/>
          <w:sz w:val="20"/>
          <w:szCs w:val="20"/>
        </w:rPr>
      </w:pPr>
    </w:p>
    <w:p w:rsidR="00F43D58" w:rsidRPr="00E77694" w:rsidRDefault="004D0669" w:rsidP="00E77694">
      <w:pPr>
        <w:tabs>
          <w:tab w:val="left" w:pos="2595"/>
          <w:tab w:val="left" w:pos="5115"/>
          <w:tab w:val="left" w:pos="10515"/>
          <w:tab w:val="left" w:pos="11057"/>
        </w:tabs>
        <w:spacing w:after="0" w:line="240" w:lineRule="auto"/>
        <w:rPr>
          <w:rFonts w:asciiTheme="minorHAnsi" w:hAnsiTheme="minorHAnsi"/>
          <w:sz w:val="20"/>
          <w:szCs w:val="20"/>
        </w:rPr>
      </w:pPr>
      <w:r>
        <w:rPr>
          <w:rFonts w:asciiTheme="minorHAnsi" w:hAnsiTheme="minorHAnsi"/>
          <w:b/>
          <w:noProof/>
          <w:sz w:val="20"/>
          <w:szCs w:val="20"/>
          <w:lang w:val="es-ES" w:eastAsia="es-ES"/>
        </w:rPr>
        <mc:AlternateContent>
          <mc:Choice Requires="wps">
            <w:drawing>
              <wp:anchor distT="0" distB="0" distL="114299" distR="114299" simplePos="0" relativeHeight="251800576" behindDoc="0" locked="0" layoutInCell="1" allowOverlap="1" wp14:anchorId="13E58049">
                <wp:simplePos x="0" y="0"/>
                <wp:positionH relativeFrom="column">
                  <wp:posOffset>6372224</wp:posOffset>
                </wp:positionH>
                <wp:positionV relativeFrom="paragraph">
                  <wp:posOffset>133350</wp:posOffset>
                </wp:positionV>
                <wp:extent cx="0" cy="318770"/>
                <wp:effectExtent l="95250" t="38100" r="38100" b="5080"/>
                <wp:wrapNone/>
                <wp:docPr id="174" name="17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877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F0C3F" id="174 Conector recto de flecha" o:spid="_x0000_s1026" type="#_x0000_t32" style="position:absolute;margin-left:501.75pt;margin-top:10.5pt;width:0;height:25.1pt;flip:y;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" strokecolor="#7f7f7f [1612]" strokeweight="1pt">
                <v:stroke endarrow="block" endarrowwidth="wide"/>
                <o:lock v:ext="edit" shapetype="f"/>
              </v:shape>
            </w:pict>
          </mc:Fallback>
        </mc:AlternateContent>
      </w:r>
      <w:r w:rsidR="003258D3" w:rsidRPr="00E77694">
        <w:rPr>
          <w:rFonts w:asciiTheme="minorHAnsi" w:hAnsiTheme="minorHAnsi"/>
          <w:sz w:val="20"/>
          <w:szCs w:val="20"/>
        </w:rPr>
        <w:t xml:space="preserve"> </w:t>
      </w:r>
    </w:p>
    <w:p w:rsidR="00F43D58" w:rsidRPr="00E77694" w:rsidRDefault="00F43D58" w:rsidP="00E77694">
      <w:pPr>
        <w:tabs>
          <w:tab w:val="left" w:pos="2595"/>
          <w:tab w:val="left" w:pos="5115"/>
          <w:tab w:val="left" w:pos="10515"/>
        </w:tabs>
        <w:spacing w:after="0" w:line="240" w:lineRule="auto"/>
        <w:rPr>
          <w:rFonts w:asciiTheme="minorHAnsi" w:hAnsiTheme="minorHAnsi"/>
          <w:b/>
          <w:color w:val="808080" w:themeColor="background1" w:themeShade="80"/>
          <w:sz w:val="20"/>
          <w:szCs w:val="20"/>
        </w:rPr>
      </w:pPr>
    </w:p>
    <w:p w:rsidR="00F43D58" w:rsidRPr="00E77694" w:rsidRDefault="004D0669" w:rsidP="00E77694">
      <w:pPr>
        <w:tabs>
          <w:tab w:val="left" w:pos="2595"/>
          <w:tab w:val="left" w:pos="5115"/>
          <w:tab w:val="left" w:pos="10515"/>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4294967295" distB="4294967295" distL="114300" distR="114300" simplePos="0" relativeHeight="251769856" behindDoc="0" locked="0" layoutInCell="1" allowOverlap="1" wp14:anchorId="033124E0">
                <wp:simplePos x="0" y="0"/>
                <wp:positionH relativeFrom="column">
                  <wp:posOffset>711200</wp:posOffset>
                </wp:positionH>
                <wp:positionV relativeFrom="paragraph">
                  <wp:posOffset>142239</wp:posOffset>
                </wp:positionV>
                <wp:extent cx="7877175" cy="0"/>
                <wp:effectExtent l="0" t="0" r="0" b="0"/>
                <wp:wrapNone/>
                <wp:docPr id="234" name="23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77175" cy="0"/>
                        </a:xfrm>
                        <a:prstGeom prst="line">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DAF8E" id="234 Conector recto" o:spid="_x0000_s1026" style="position:absolute;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pt,11.2pt" to="67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" strokecolor="#7f7f7f [1612]" strokeweight="1pt">
                <v:stroke endarrowwidth="wide"/>
                <o:lock v:ext="edit" shapetype="f"/>
              </v:line>
            </w:pict>
          </mc:Fallback>
        </mc:AlternateContent>
      </w:r>
      <w:r>
        <w:rPr>
          <w:rFonts w:asciiTheme="minorHAnsi" w:hAnsiTheme="minorHAnsi"/>
          <w:b/>
          <w:noProof/>
          <w:sz w:val="20"/>
          <w:szCs w:val="20"/>
          <w:lang w:val="es-ES" w:eastAsia="es-ES"/>
        </w:rPr>
        <mc:AlternateContent>
          <mc:Choice Requires="wps">
            <w:drawing>
              <wp:anchor distT="0" distB="0" distL="114299" distR="114299" simplePos="0" relativeHeight="251770880" behindDoc="0" locked="0" layoutInCell="1" allowOverlap="1" wp14:anchorId="2C27F4C2">
                <wp:simplePos x="0" y="0"/>
                <wp:positionH relativeFrom="column">
                  <wp:posOffset>736599</wp:posOffset>
                </wp:positionH>
                <wp:positionV relativeFrom="paragraph">
                  <wp:posOffset>142240</wp:posOffset>
                </wp:positionV>
                <wp:extent cx="0" cy="169545"/>
                <wp:effectExtent l="95250" t="0" r="38100" b="40005"/>
                <wp:wrapNone/>
                <wp:docPr id="233" name="23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EF7BC" id="233 Conector recto de flecha" o:spid="_x0000_s1026" type="#_x0000_t32" style="position:absolute;margin-left:58pt;margin-top:11.2pt;width:0;height:13.3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" strokecolor="#7f7f7f [1612]" strokeweight="1pt">
                <v:stroke endarrow="block" endarrowwidth="wide"/>
                <o:lock v:ext="edit" shapetype="f"/>
              </v:shape>
            </w:pict>
          </mc:Fallback>
        </mc:AlternateContent>
      </w:r>
    </w:p>
    <w:p w:rsidR="00295BD2" w:rsidRDefault="00295BD2" w:rsidP="00E77694">
      <w:pPr>
        <w:tabs>
          <w:tab w:val="left" w:pos="2565"/>
          <w:tab w:val="left" w:pos="7860"/>
          <w:tab w:val="left" w:pos="10935"/>
        </w:tabs>
        <w:spacing w:after="0" w:line="240" w:lineRule="auto"/>
        <w:ind w:firstLine="142"/>
        <w:rPr>
          <w:rFonts w:asciiTheme="minorHAnsi" w:hAnsiTheme="minorHAnsi"/>
          <w:b/>
          <w:i/>
          <w:sz w:val="20"/>
          <w:szCs w:val="20"/>
        </w:rPr>
      </w:pPr>
    </w:p>
    <w:p w:rsidR="00F43D58" w:rsidRPr="00E77694" w:rsidRDefault="00F43D58" w:rsidP="00E77694">
      <w:pPr>
        <w:tabs>
          <w:tab w:val="left" w:pos="2565"/>
          <w:tab w:val="left" w:pos="7860"/>
          <w:tab w:val="left" w:pos="10935"/>
        </w:tabs>
        <w:spacing w:after="0" w:line="240" w:lineRule="auto"/>
        <w:ind w:firstLine="142"/>
        <w:rPr>
          <w:rFonts w:asciiTheme="minorHAnsi" w:hAnsiTheme="minorHAnsi"/>
          <w:b/>
          <w:i/>
          <w:sz w:val="20"/>
          <w:szCs w:val="20"/>
        </w:rPr>
      </w:pPr>
      <w:r w:rsidRPr="00E77694">
        <w:rPr>
          <w:rFonts w:asciiTheme="minorHAnsi" w:hAnsiTheme="minorHAnsi"/>
          <w:b/>
          <w:i/>
          <w:sz w:val="20"/>
          <w:szCs w:val="20"/>
        </w:rPr>
        <w:t xml:space="preserve"> RECEPCION DE OBRA</w:t>
      </w:r>
    </w:p>
    <w:p w:rsidR="00B20A7B" w:rsidRDefault="00B20A7B" w:rsidP="00E77694">
      <w:pPr>
        <w:tabs>
          <w:tab w:val="left" w:pos="2565"/>
          <w:tab w:val="left" w:pos="7860"/>
          <w:tab w:val="left" w:pos="10935"/>
        </w:tabs>
        <w:spacing w:after="0" w:line="240" w:lineRule="auto"/>
        <w:ind w:firstLine="142"/>
        <w:rPr>
          <w:rFonts w:asciiTheme="minorHAnsi" w:hAnsiTheme="minorHAnsi"/>
          <w:sz w:val="20"/>
          <w:szCs w:val="20"/>
        </w:rPr>
      </w:pPr>
    </w:p>
    <w:p w:rsidR="00B20A7B" w:rsidRPr="00E77694" w:rsidRDefault="00B20A7B" w:rsidP="00E77694">
      <w:pPr>
        <w:tabs>
          <w:tab w:val="left" w:pos="2565"/>
          <w:tab w:val="left" w:pos="7860"/>
          <w:tab w:val="left" w:pos="10935"/>
        </w:tabs>
        <w:spacing w:after="0" w:line="240" w:lineRule="auto"/>
        <w:ind w:firstLine="142"/>
        <w:rPr>
          <w:rFonts w:asciiTheme="minorHAnsi" w:hAnsiTheme="minorHAnsi"/>
          <w:b/>
          <w:i/>
          <w:sz w:val="20"/>
          <w:szCs w:val="20"/>
        </w:rPr>
      </w:pPr>
      <w:r w:rsidRPr="00E77694">
        <w:rPr>
          <w:rFonts w:asciiTheme="minorHAnsi" w:hAnsiTheme="minorHAnsi"/>
          <w:b/>
          <w:i/>
          <w:sz w:val="20"/>
          <w:szCs w:val="20"/>
        </w:rPr>
        <w:t>RECEPCIÓN DE OBRA</w:t>
      </w:r>
    </w:p>
    <w:p w:rsidR="00F61EAC" w:rsidRPr="00E77694" w:rsidRDefault="004D0669" w:rsidP="00E77694">
      <w:pPr>
        <w:spacing w:after="0" w:line="240" w:lineRule="auto"/>
        <w:rPr>
          <w:rFonts w:asciiTheme="minorHAnsi" w:eastAsia="Times New Roman" w:hAnsiTheme="minorHAnsi"/>
          <w:b/>
          <w:sz w:val="20"/>
          <w:szCs w:val="20"/>
          <w:lang w:val="es-ES_tradnl" w:eastAsia="es-ES"/>
        </w:rPr>
        <w:sectPr w:rsidR="00F61EAC" w:rsidRPr="00E77694" w:rsidSect="00B20A7B">
          <w:pgSz w:w="16840" w:h="11907" w:orient="landscape" w:code="9"/>
          <w:pgMar w:top="1134" w:right="1418" w:bottom="1134" w:left="1418" w:header="709" w:footer="709" w:gutter="0"/>
          <w:cols w:space="708"/>
          <w:docGrid w:linePitch="360"/>
        </w:sectPr>
      </w:pPr>
      <w:r>
        <w:rPr>
          <w:rFonts w:asciiTheme="minorHAnsi" w:hAnsiTheme="minorHAnsi"/>
          <w:noProof/>
          <w:sz w:val="20"/>
          <w:szCs w:val="20"/>
          <w:lang w:val="es-ES" w:eastAsia="es-ES"/>
        </w:rPr>
        <mc:AlternateContent>
          <mc:Choice Requires="wps">
            <w:drawing>
              <wp:anchor distT="0" distB="0" distL="114300" distR="114300" simplePos="0" relativeHeight="251941888" behindDoc="0" locked="0" layoutInCell="1" allowOverlap="1" wp14:anchorId="44E59D4B">
                <wp:simplePos x="0" y="0"/>
                <wp:positionH relativeFrom="column">
                  <wp:posOffset>1931670</wp:posOffset>
                </wp:positionH>
                <wp:positionV relativeFrom="paragraph">
                  <wp:posOffset>1019810</wp:posOffset>
                </wp:positionV>
                <wp:extent cx="118745" cy="0"/>
                <wp:effectExtent l="15240" t="8890" r="13335" b="15240"/>
                <wp:wrapNone/>
                <wp:docPr id="8" name="18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745" cy="0"/>
                        </a:xfrm>
                        <a:prstGeom prst="straightConnector1">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D6A425" id="187 Conector recto de flecha" o:spid="_x0000_s1026" type="#_x0000_t32" style="position:absolute;margin-left:152.1pt;margin-top:80.3pt;width:9.35pt;height:0;rotation:9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" strokecolor="#7f7f7f [1612]" strokeweight="1pt">
                <v:stroke endarrowwidth="wide"/>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939840" behindDoc="0" locked="0" layoutInCell="1" allowOverlap="1" wp14:anchorId="4474BFC3">
                <wp:simplePos x="0" y="0"/>
                <wp:positionH relativeFrom="column">
                  <wp:posOffset>598805</wp:posOffset>
                </wp:positionH>
                <wp:positionV relativeFrom="paragraph">
                  <wp:posOffset>1078864</wp:posOffset>
                </wp:positionV>
                <wp:extent cx="1392555" cy="0"/>
                <wp:effectExtent l="0" t="0" r="0" b="0"/>
                <wp:wrapNone/>
                <wp:docPr id="186" name="18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2555"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15111" id="186 Conector recto de flecha" o:spid="_x0000_s1026" type="#_x0000_t32" style="position:absolute;margin-left:47.15pt;margin-top:84.95pt;width:109.65pt;height:0;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" strokecolor="#7f7f7f [1612]" strokeweight="1pt">
                <v:stroke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299" distR="114299" simplePos="0" relativeHeight="251790336" behindDoc="0" locked="0" layoutInCell="1" allowOverlap="1" wp14:anchorId="0E94AC0E">
                <wp:simplePos x="0" y="0"/>
                <wp:positionH relativeFrom="column">
                  <wp:posOffset>7773669</wp:posOffset>
                </wp:positionH>
                <wp:positionV relativeFrom="paragraph">
                  <wp:posOffset>2140585</wp:posOffset>
                </wp:positionV>
                <wp:extent cx="0" cy="152400"/>
                <wp:effectExtent l="0" t="0" r="19050" b="0"/>
                <wp:wrapNone/>
                <wp:docPr id="158" name="1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B9B80" id="158 Conector recto de flecha" o:spid="_x0000_s1026" type="#_x0000_t32" style="position:absolute;margin-left:612.1pt;margin-top:168.55pt;width:0;height:12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" strokecolor="#7f7f7f [1612]" strokeweight="1pt">
                <v:stroke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92384" behindDoc="0" locked="0" layoutInCell="1" allowOverlap="1" wp14:anchorId="3DC6CC34">
                <wp:simplePos x="0" y="0"/>
                <wp:positionH relativeFrom="column">
                  <wp:posOffset>545465</wp:posOffset>
                </wp:positionH>
                <wp:positionV relativeFrom="paragraph">
                  <wp:posOffset>2352040</wp:posOffset>
                </wp:positionV>
                <wp:extent cx="190500" cy="635"/>
                <wp:effectExtent l="83185" t="10795" r="87630" b="17780"/>
                <wp:wrapNone/>
                <wp:docPr id="5" name="16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0500" cy="635"/>
                        </a:xfrm>
                        <a:prstGeom prst="bentConnector3">
                          <a:avLst>
                            <a:gd name="adj1" fmla="val 50000"/>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C9CACC6" id="_x0000_t34" coordsize="21600,21600" o:spt="34" o:oned="t" adj="10800" path="m,l@0,0@0,21600,21600,21600e" filled="f">
                <v:stroke joinstyle="miter"/>
                <v:formulas>
                  <v:f eqn="val #0"/>
                </v:formulas>
                <v:path arrowok="t" fillok="f" o:connecttype="none"/>
                <v:handles>
                  <v:h position="#0,center"/>
                </v:handles>
                <o:lock v:ext="edit" shapetype="t"/>
              </v:shapetype>
              <v:shape id="160 Conector recto de flecha" o:spid="_x0000_s1026" type="#_x0000_t34" style="position:absolute;margin-left:42.95pt;margin-top:185.2pt;width:15pt;height:.05p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" strokecolor="#7f7f7f [1612]" strokeweight="1pt">
                <v:stroke endarrow="block" endarrowwidth="wide"/>
              </v:shape>
            </w:pict>
          </mc:Fallback>
        </mc:AlternateContent>
      </w:r>
      <w:r>
        <w:rPr>
          <w:rFonts w:asciiTheme="minorHAnsi" w:hAnsiTheme="minorHAnsi"/>
          <w:b/>
          <w:noProof/>
          <w:sz w:val="20"/>
          <w:szCs w:val="20"/>
          <w:lang w:val="es-ES" w:eastAsia="es-ES"/>
        </w:rPr>
        <mc:AlternateContent>
          <mc:Choice Requires="wps">
            <w:drawing>
              <wp:anchor distT="0" distB="0" distL="114299" distR="114299" simplePos="0" relativeHeight="251937792" behindDoc="0" locked="0" layoutInCell="1" allowOverlap="1" wp14:anchorId="37D012FA">
                <wp:simplePos x="0" y="0"/>
                <wp:positionH relativeFrom="column">
                  <wp:posOffset>590549</wp:posOffset>
                </wp:positionH>
                <wp:positionV relativeFrom="paragraph">
                  <wp:posOffset>1078865</wp:posOffset>
                </wp:positionV>
                <wp:extent cx="0" cy="185420"/>
                <wp:effectExtent l="95250" t="0" r="38100" b="43180"/>
                <wp:wrapNone/>
                <wp:docPr id="185" name="1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9CA61" id="185 Conector recto de flecha" o:spid="_x0000_s1026" type="#_x0000_t32" style="position:absolute;margin-left:46.5pt;margin-top:84.95pt;width:0;height:14.6pt;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" strokecolor="#7f7f7f [1612]" strokeweight="1pt">
                <v:stroke endarrow="block" endarrowwidth="wide"/>
                <o:lock v:ext="edit" shapetype="f"/>
              </v:shape>
            </w:pict>
          </mc:Fallback>
        </mc:AlternateContent>
      </w:r>
      <w:r w:rsidR="00F43D58" w:rsidRPr="00E77694">
        <w:rPr>
          <w:rFonts w:asciiTheme="minorHAnsi" w:hAnsiTheme="minorHAnsi"/>
          <w:sz w:val="20"/>
          <w:szCs w:val="20"/>
        </w:rPr>
        <w:t xml:space="preserve"> </w:t>
      </w:r>
      <w:r>
        <w:rPr>
          <w:rFonts w:asciiTheme="minorHAnsi" w:hAnsiTheme="minorHAnsi"/>
          <w:noProof/>
          <w:sz w:val="20"/>
          <w:szCs w:val="20"/>
          <w:lang w:val="es-ES" w:eastAsia="es-ES"/>
        </w:rPr>
        <mc:AlternateContent>
          <mc:Choice Requires="wps">
            <w:drawing>
              <wp:anchor distT="0" distB="0" distL="114300" distR="114300" simplePos="0" relativeHeight="251783168" behindDoc="0" locked="0" layoutInCell="1" allowOverlap="1" wp14:anchorId="667720C5">
                <wp:simplePos x="0" y="0"/>
                <wp:positionH relativeFrom="column">
                  <wp:posOffset>2829560</wp:posOffset>
                </wp:positionH>
                <wp:positionV relativeFrom="paragraph">
                  <wp:posOffset>448945</wp:posOffset>
                </wp:positionV>
                <wp:extent cx="238125" cy="635"/>
                <wp:effectExtent l="0" t="95250" r="9525" b="94615"/>
                <wp:wrapNone/>
                <wp:docPr id="23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7DC3D1" id="AutoShape 346" o:spid="_x0000_s1026" type="#_x0000_t32" style="position:absolute;margin-left:222.8pt;margin-top:35.35pt;width:18.75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7568" behindDoc="0" locked="0" layoutInCell="1" allowOverlap="1" wp14:anchorId="0F6049CB">
                <wp:simplePos x="0" y="0"/>
                <wp:positionH relativeFrom="column">
                  <wp:posOffset>5876290</wp:posOffset>
                </wp:positionH>
                <wp:positionV relativeFrom="paragraph">
                  <wp:posOffset>67945</wp:posOffset>
                </wp:positionV>
                <wp:extent cx="1200150" cy="892175"/>
                <wp:effectExtent l="0" t="0" r="0" b="3175"/>
                <wp:wrapNone/>
                <wp:docPr id="130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92175"/>
                        </a:xfrm>
                        <a:prstGeom prst="rect">
                          <a:avLst/>
                        </a:prstGeom>
                        <a:solidFill>
                          <a:schemeClr val="accent3">
                            <a:lumMod val="20000"/>
                            <a:lumOff val="80000"/>
                          </a:schemeClr>
                        </a:solidFill>
                        <a:ln w="6350">
                          <a:solidFill>
                            <a:schemeClr val="accent3">
                              <a:lumMod val="100000"/>
                              <a:lumOff val="0"/>
                            </a:schemeClr>
                          </a:solidFill>
                          <a:miter lim="800000"/>
                          <a:headEnd/>
                          <a:tailEnd/>
                        </a:ln>
                        <a:effectLst/>
                      </wps:spPr>
                      <wps:txbx>
                        <w:txbxContent>
                          <w:p w:rsidR="007754BA" w:rsidRDefault="007754BA" w:rsidP="00F61EAC">
                            <w:pPr>
                              <w:shd w:val="clear" w:color="auto" w:fill="EAF1DD" w:themeFill="accent3" w:themeFillTint="33"/>
                              <w:spacing w:after="0"/>
                              <w:jc w:val="center"/>
                              <w:rPr>
                                <w:rFonts w:ascii="Arial Narrow" w:hAnsi="Arial Narrow"/>
                                <w:sz w:val="18"/>
                                <w:szCs w:val="18"/>
                              </w:rPr>
                            </w:pPr>
                            <w:r>
                              <w:rPr>
                                <w:rFonts w:ascii="Arial Narrow" w:hAnsi="Arial Narrow"/>
                                <w:sz w:val="16"/>
                                <w:szCs w:val="16"/>
                              </w:rPr>
                              <w:t>E</w:t>
                            </w:r>
                            <w:r w:rsidRPr="004E6274">
                              <w:rPr>
                                <w:rFonts w:ascii="Arial Narrow" w:hAnsi="Arial Narrow"/>
                                <w:sz w:val="16"/>
                                <w:szCs w:val="16"/>
                              </w:rPr>
                              <w:t>laborar</w:t>
                            </w:r>
                            <w:r w:rsidRPr="00547DFE">
                              <w:rPr>
                                <w:rFonts w:ascii="Arial Narrow" w:hAnsi="Arial Narrow"/>
                                <w:sz w:val="16"/>
                                <w:szCs w:val="16"/>
                              </w:rPr>
                              <w:t xml:space="preserve"> Convenio Modificatorio</w:t>
                            </w:r>
                            <w:r>
                              <w:rPr>
                                <w:rFonts w:ascii="Arial Narrow" w:hAnsi="Arial Narrow"/>
                                <w:sz w:val="16"/>
                                <w:szCs w:val="16"/>
                              </w:rPr>
                              <w:t>, si corresponde.</w:t>
                            </w:r>
                          </w:p>
                          <w:p w:rsidR="007754BA" w:rsidRPr="0024010F" w:rsidRDefault="007754BA" w:rsidP="00F43D58">
                            <w:pPr>
                              <w:shd w:val="clear" w:color="auto" w:fill="DAEEF3" w:themeFill="accent5" w:themeFillTint="33"/>
                              <w:spacing w:after="0"/>
                              <w:jc w:val="center"/>
                              <w:rPr>
                                <w:rFonts w:ascii="Arial Narrow" w:hAnsi="Arial Narrow"/>
                                <w:b/>
                                <w:color w:val="808080" w:themeColor="background1" w:themeShade="80"/>
                                <w:sz w:val="4"/>
                                <w:szCs w:val="4"/>
                              </w:rPr>
                            </w:pPr>
                          </w:p>
                          <w:p w:rsidR="007754BA" w:rsidRPr="0024010F" w:rsidRDefault="007754BA" w:rsidP="00A15012">
                            <w:pPr>
                              <w:spacing w:after="0" w:line="240" w:lineRule="auto"/>
                              <w:ind w:left="-142" w:right="-108"/>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FISCALIZADORA - 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 xml:space="preserve">UEP-MOPC- UOC - </w:t>
                            </w:r>
                            <w:r w:rsidRPr="0024010F">
                              <w:rPr>
                                <w:rFonts w:ascii="Arial Narrow" w:hAnsi="Arial Narrow"/>
                                <w:b/>
                                <w:color w:val="808080" w:themeColor="background1" w:themeShade="80"/>
                                <w:sz w:val="16"/>
                                <w:szCs w:val="16"/>
                              </w:rPr>
                              <w:t>DAJ-DAI-MINISTRO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49CB" id="Text Box 92" o:spid="_x0000_s1049" type="#_x0000_t202" style="position:absolute;margin-left:462.7pt;margin-top:5.35pt;width:94.5pt;height:7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" fillcolor="#eaf1dd [662]" strokecolor="#9bbb59 [3206]" strokeweight=".5pt">
                <v:textbox>
                  <w:txbxContent>
                    <w:p w:rsidR="007754BA" w:rsidRDefault="007754BA" w:rsidP="00F61EAC">
                      <w:pPr>
                        <w:shd w:val="clear" w:color="auto" w:fill="EAF1DD" w:themeFill="accent3" w:themeFillTint="33"/>
                        <w:spacing w:after="0"/>
                        <w:jc w:val="center"/>
                        <w:rPr>
                          <w:rFonts w:ascii="Arial Narrow" w:hAnsi="Arial Narrow"/>
                          <w:sz w:val="18"/>
                          <w:szCs w:val="18"/>
                        </w:rPr>
                      </w:pPr>
                      <w:r>
                        <w:rPr>
                          <w:rFonts w:ascii="Arial Narrow" w:hAnsi="Arial Narrow"/>
                          <w:sz w:val="16"/>
                          <w:szCs w:val="16"/>
                        </w:rPr>
                        <w:t>E</w:t>
                      </w:r>
                      <w:r w:rsidRPr="004E6274">
                        <w:rPr>
                          <w:rFonts w:ascii="Arial Narrow" w:hAnsi="Arial Narrow"/>
                          <w:sz w:val="16"/>
                          <w:szCs w:val="16"/>
                        </w:rPr>
                        <w:t>laborar</w:t>
                      </w:r>
                      <w:r w:rsidRPr="00547DFE">
                        <w:rPr>
                          <w:rFonts w:ascii="Arial Narrow" w:hAnsi="Arial Narrow"/>
                          <w:sz w:val="16"/>
                          <w:szCs w:val="16"/>
                        </w:rPr>
                        <w:t xml:space="preserve"> Convenio Modificatorio</w:t>
                      </w:r>
                      <w:r>
                        <w:rPr>
                          <w:rFonts w:ascii="Arial Narrow" w:hAnsi="Arial Narrow"/>
                          <w:sz w:val="16"/>
                          <w:szCs w:val="16"/>
                        </w:rPr>
                        <w:t>, si corresponde.</w:t>
                      </w:r>
                    </w:p>
                    <w:p w:rsidR="007754BA" w:rsidRPr="0024010F" w:rsidRDefault="007754BA" w:rsidP="00F43D58">
                      <w:pPr>
                        <w:shd w:val="clear" w:color="auto" w:fill="DAEEF3" w:themeFill="accent5" w:themeFillTint="33"/>
                        <w:spacing w:after="0"/>
                        <w:jc w:val="center"/>
                        <w:rPr>
                          <w:rFonts w:ascii="Arial Narrow" w:hAnsi="Arial Narrow"/>
                          <w:b/>
                          <w:color w:val="808080" w:themeColor="background1" w:themeShade="80"/>
                          <w:sz w:val="4"/>
                          <w:szCs w:val="4"/>
                        </w:rPr>
                      </w:pPr>
                    </w:p>
                    <w:p w:rsidR="007754BA" w:rsidRPr="0024010F" w:rsidRDefault="007754BA" w:rsidP="00A15012">
                      <w:pPr>
                        <w:spacing w:after="0" w:line="240" w:lineRule="auto"/>
                        <w:ind w:left="-142" w:right="-108"/>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FISCALIZADORA - 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 xml:space="preserve">UEP-MOPC- UOC - </w:t>
                      </w:r>
                      <w:r w:rsidRPr="0024010F">
                        <w:rPr>
                          <w:rFonts w:ascii="Arial Narrow" w:hAnsi="Arial Narrow"/>
                          <w:b/>
                          <w:color w:val="808080" w:themeColor="background1" w:themeShade="80"/>
                          <w:sz w:val="16"/>
                          <w:szCs w:val="16"/>
                        </w:rPr>
                        <w:t>DAJ-DAI-MINISTRO</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4496" behindDoc="0" locked="0" layoutInCell="1" allowOverlap="1" wp14:anchorId="7BFBAEDC">
                <wp:simplePos x="0" y="0"/>
                <wp:positionH relativeFrom="column">
                  <wp:posOffset>167005</wp:posOffset>
                </wp:positionH>
                <wp:positionV relativeFrom="paragraph">
                  <wp:posOffset>83820</wp:posOffset>
                </wp:positionV>
                <wp:extent cx="1266825" cy="882015"/>
                <wp:effectExtent l="0" t="0" r="9525" b="0"/>
                <wp:wrapNone/>
                <wp:docPr id="1306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82015"/>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Verificar y aprobar informes de la empresa Fiscalizadora y de la Supervisión UEP-MOPC</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DGSA</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AEDC" id="_x0000_s1050" type="#_x0000_t202" style="position:absolute;margin-left:13.15pt;margin-top:6.6pt;width:99.75pt;height:6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Verificar y aprobar informes de la empresa Fiscalizadora y de la Supervisión UEP-MOPC</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DGSA</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18656" behindDoc="0" locked="0" layoutInCell="1" allowOverlap="1" wp14:anchorId="01703506">
                <wp:simplePos x="0" y="0"/>
                <wp:positionH relativeFrom="column">
                  <wp:posOffset>1623695</wp:posOffset>
                </wp:positionH>
                <wp:positionV relativeFrom="paragraph">
                  <wp:posOffset>83185</wp:posOffset>
                </wp:positionV>
                <wp:extent cx="1197610" cy="882015"/>
                <wp:effectExtent l="0" t="0" r="2540" b="0"/>
                <wp:wrapNone/>
                <wp:docPr id="1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82015"/>
                        </a:xfrm>
                        <a:prstGeom prst="rect">
                          <a:avLst/>
                        </a:prstGeom>
                        <a:solidFill>
                          <a:schemeClr val="accent3">
                            <a:lumMod val="20000"/>
                            <a:lumOff val="80000"/>
                          </a:schemeClr>
                        </a:solidFill>
                        <a:ln w="6350">
                          <a:solidFill>
                            <a:schemeClr val="accent3">
                              <a:lumMod val="100000"/>
                              <a:lumOff val="0"/>
                            </a:schemeClr>
                          </a:solidFill>
                          <a:miter lim="800000"/>
                          <a:headEnd/>
                          <a:tailEnd/>
                        </a:ln>
                        <a:effectLst/>
                        <a:extLst/>
                      </wps:spPr>
                      <wps:txbx>
                        <w:txbxContent>
                          <w:p w:rsidR="007754BA" w:rsidRPr="0024010F" w:rsidRDefault="007754BA" w:rsidP="00F43D58">
                            <w:pPr>
                              <w:spacing w:after="40"/>
                              <w:jc w:val="center"/>
                              <w:rPr>
                                <w:rFonts w:ascii="Arial Narrow" w:hAnsi="Arial Narrow"/>
                                <w:sz w:val="16"/>
                                <w:szCs w:val="16"/>
                              </w:rPr>
                            </w:pPr>
                            <w:r w:rsidRPr="0024010F">
                              <w:rPr>
                                <w:rFonts w:ascii="Arial Narrow" w:hAnsi="Arial Narrow"/>
                                <w:sz w:val="16"/>
                                <w:szCs w:val="16"/>
                              </w:rPr>
                              <w:t>Controlar y aprobar  Informes y Certificados de Obra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after="0"/>
                              <w:jc w:val="center"/>
                              <w:rPr>
                                <w:rFonts w:ascii="Arial Narrow" w:hAnsi="Arial Narrow"/>
                                <w:b/>
                                <w:color w:val="808080" w:themeColor="background1" w:themeShade="80"/>
                                <w:sz w:val="16"/>
                                <w:szCs w:val="16"/>
                              </w:rPr>
                            </w:pPr>
                          </w:p>
                          <w:p w:rsidR="007754BA" w:rsidRPr="002269DB" w:rsidRDefault="007754BA" w:rsidP="00F43D58">
                            <w:pPr>
                              <w:spacing w:after="0"/>
                              <w:ind w:right="-113"/>
                              <w:jc w:val="center"/>
                              <w:rPr>
                                <w:rFonts w:ascii="Arial Narrow" w:hAnsi="Arial Narrow"/>
                                <w:b/>
                                <w:color w:val="808080" w:themeColor="background1" w:themeShade="80"/>
                                <w:sz w:val="16"/>
                                <w:szCs w:val="16"/>
                              </w:rPr>
                            </w:pPr>
                          </w:p>
                          <w:p w:rsidR="007754BA" w:rsidRPr="008D1C02" w:rsidRDefault="007754BA" w:rsidP="00F43D58">
                            <w:pPr>
                              <w:spacing w:before="120" w:after="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3506" id="Text Box 41" o:spid="_x0000_s1051" type="#_x0000_t202" style="position:absolute;margin-left:127.85pt;margin-top:6.55pt;width:94.3pt;height:6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" fillcolor="#eaf1dd [662]" strokecolor="#9bbb59 [3206]" strokeweight=".5pt">
                <v:textbox>
                  <w:txbxContent>
                    <w:p w:rsidR="007754BA" w:rsidRPr="0024010F" w:rsidRDefault="007754BA" w:rsidP="00F43D58">
                      <w:pPr>
                        <w:spacing w:after="40"/>
                        <w:jc w:val="center"/>
                        <w:rPr>
                          <w:rFonts w:ascii="Arial Narrow" w:hAnsi="Arial Narrow"/>
                          <w:sz w:val="16"/>
                          <w:szCs w:val="16"/>
                        </w:rPr>
                      </w:pPr>
                      <w:r w:rsidRPr="0024010F">
                        <w:rPr>
                          <w:rFonts w:ascii="Arial Narrow" w:hAnsi="Arial Narrow"/>
                          <w:sz w:val="16"/>
                          <w:szCs w:val="16"/>
                        </w:rPr>
                        <w:t>Controlar y aprobar  Informes y Certificados de Obra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F43D58">
                      <w:pPr>
                        <w:spacing w:after="0"/>
                        <w:jc w:val="center"/>
                        <w:rPr>
                          <w:rFonts w:ascii="Arial Narrow" w:hAnsi="Arial Narrow"/>
                          <w:b/>
                          <w:color w:val="808080" w:themeColor="background1" w:themeShade="80"/>
                          <w:sz w:val="16"/>
                          <w:szCs w:val="16"/>
                        </w:rPr>
                      </w:pPr>
                    </w:p>
                    <w:p w:rsidR="007754BA" w:rsidRPr="002269DB" w:rsidRDefault="007754BA" w:rsidP="00F43D58">
                      <w:pPr>
                        <w:spacing w:after="0"/>
                        <w:ind w:right="-113"/>
                        <w:jc w:val="center"/>
                        <w:rPr>
                          <w:rFonts w:ascii="Arial Narrow" w:hAnsi="Arial Narrow"/>
                          <w:b/>
                          <w:color w:val="808080" w:themeColor="background1" w:themeShade="80"/>
                          <w:sz w:val="16"/>
                          <w:szCs w:val="16"/>
                        </w:rPr>
                      </w:pPr>
                    </w:p>
                    <w:p w:rsidR="007754BA" w:rsidRPr="008D1C02" w:rsidRDefault="007754BA" w:rsidP="00F43D58">
                      <w:pPr>
                        <w:spacing w:before="120" w:after="120"/>
                        <w:jc w:val="center"/>
                        <w:rPr>
                          <w:rFonts w:ascii="Arial Narrow" w:hAnsi="Arial Narrow"/>
                          <w:sz w:val="18"/>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56544" behindDoc="0" locked="0" layoutInCell="1" allowOverlap="1" wp14:anchorId="48AEC779">
                <wp:simplePos x="0" y="0"/>
                <wp:positionH relativeFrom="column">
                  <wp:posOffset>3080385</wp:posOffset>
                </wp:positionH>
                <wp:positionV relativeFrom="paragraph">
                  <wp:posOffset>83185</wp:posOffset>
                </wp:positionV>
                <wp:extent cx="1209675" cy="882015"/>
                <wp:effectExtent l="0" t="0" r="9525" b="0"/>
                <wp:wrapNone/>
                <wp:docPr id="130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82015"/>
                        </a:xfrm>
                        <a:prstGeom prst="rect">
                          <a:avLst/>
                        </a:prstGeom>
                        <a:solidFill>
                          <a:schemeClr val="accent3">
                            <a:lumMod val="20000"/>
                            <a:lumOff val="80000"/>
                          </a:schemeClr>
                        </a:solidFill>
                        <a:ln w="9525">
                          <a:solidFill>
                            <a:schemeClr val="accent3">
                              <a:lumMod val="100000"/>
                              <a:lumOff val="0"/>
                            </a:schemeClr>
                          </a:solidFill>
                          <a:miter lim="800000"/>
                          <a:headEnd/>
                          <a:tailEnd/>
                        </a:ln>
                      </wps:spPr>
                      <wps:txbx>
                        <w:txbxContent>
                          <w:p w:rsidR="007754BA" w:rsidRDefault="007754BA" w:rsidP="00F43D58">
                            <w:pPr>
                              <w:spacing w:before="80" w:after="0"/>
                              <w:jc w:val="center"/>
                              <w:rPr>
                                <w:rFonts w:ascii="Arial Narrow" w:hAnsi="Arial Narrow"/>
                                <w:sz w:val="16"/>
                                <w:szCs w:val="16"/>
                              </w:rPr>
                            </w:pPr>
                            <w:r w:rsidRPr="004D6E6F">
                              <w:rPr>
                                <w:rFonts w:ascii="Arial Narrow" w:hAnsi="Arial Narrow"/>
                                <w:sz w:val="16"/>
                                <w:szCs w:val="16"/>
                              </w:rPr>
                              <w:t>Procesar Solicitud</w:t>
                            </w:r>
                            <w:r>
                              <w:rPr>
                                <w:rFonts w:ascii="Arial Narrow" w:hAnsi="Arial Narrow"/>
                                <w:sz w:val="16"/>
                                <w:szCs w:val="16"/>
                              </w:rPr>
                              <w:t>es</w:t>
                            </w:r>
                            <w:r w:rsidRPr="004D6E6F">
                              <w:rPr>
                                <w:rFonts w:ascii="Arial Narrow" w:hAnsi="Arial Narrow"/>
                                <w:sz w:val="16"/>
                                <w:szCs w:val="16"/>
                              </w:rPr>
                              <w:t xml:space="preserve"> de </w:t>
                            </w:r>
                            <w:r>
                              <w:rPr>
                                <w:rFonts w:ascii="Arial Narrow" w:hAnsi="Arial Narrow"/>
                                <w:sz w:val="16"/>
                                <w:szCs w:val="16"/>
                              </w:rPr>
                              <w:t xml:space="preserve">Pago de Obra y Fiscalización </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DE3F89">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VMAF</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C779" id="_x0000_s1052" type="#_x0000_t202" style="position:absolute;margin-left:242.55pt;margin-top:6.55pt;width:95.25pt;height:6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" fillcolor="#eaf1dd [662]" strokecolor="#9bbb59 [3206]">
                <v:textbox>
                  <w:txbxContent>
                    <w:p w:rsidR="007754BA" w:rsidRDefault="007754BA" w:rsidP="00F43D58">
                      <w:pPr>
                        <w:spacing w:before="80" w:after="0"/>
                        <w:jc w:val="center"/>
                        <w:rPr>
                          <w:rFonts w:ascii="Arial Narrow" w:hAnsi="Arial Narrow"/>
                          <w:sz w:val="16"/>
                          <w:szCs w:val="16"/>
                        </w:rPr>
                      </w:pPr>
                      <w:r w:rsidRPr="004D6E6F">
                        <w:rPr>
                          <w:rFonts w:ascii="Arial Narrow" w:hAnsi="Arial Narrow"/>
                          <w:sz w:val="16"/>
                          <w:szCs w:val="16"/>
                        </w:rPr>
                        <w:t>Procesar Solicitud</w:t>
                      </w:r>
                      <w:r>
                        <w:rPr>
                          <w:rFonts w:ascii="Arial Narrow" w:hAnsi="Arial Narrow"/>
                          <w:sz w:val="16"/>
                          <w:szCs w:val="16"/>
                        </w:rPr>
                        <w:t>es</w:t>
                      </w:r>
                      <w:r w:rsidRPr="004D6E6F">
                        <w:rPr>
                          <w:rFonts w:ascii="Arial Narrow" w:hAnsi="Arial Narrow"/>
                          <w:sz w:val="16"/>
                          <w:szCs w:val="16"/>
                        </w:rPr>
                        <w:t xml:space="preserve"> de </w:t>
                      </w:r>
                      <w:r>
                        <w:rPr>
                          <w:rFonts w:ascii="Arial Narrow" w:hAnsi="Arial Narrow"/>
                          <w:sz w:val="16"/>
                          <w:szCs w:val="16"/>
                        </w:rPr>
                        <w:t xml:space="preserve">Pago de Obra y Fiscalización </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2269DB" w:rsidRDefault="007754BA" w:rsidP="00DE3F89">
                      <w:pPr>
                        <w:spacing w:after="0"/>
                        <w:jc w:val="center"/>
                        <w:rPr>
                          <w:rFonts w:ascii="Arial Narrow" w:hAnsi="Arial Narrow"/>
                          <w:b/>
                          <w:color w:val="808080" w:themeColor="background1" w:themeShade="80"/>
                          <w:sz w:val="16"/>
                          <w:szCs w:val="16"/>
                        </w:rPr>
                      </w:pPr>
                      <w:r w:rsidRPr="002269DB">
                        <w:rPr>
                          <w:rFonts w:ascii="Arial Narrow" w:hAnsi="Arial Narrow"/>
                          <w:b/>
                          <w:color w:val="808080" w:themeColor="background1" w:themeShade="80"/>
                          <w:sz w:val="16"/>
                          <w:szCs w:val="16"/>
                        </w:rPr>
                        <w:t>VMAF</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25824" behindDoc="0" locked="0" layoutInCell="1" allowOverlap="1" wp14:anchorId="742751CF">
                <wp:simplePos x="0" y="0"/>
                <wp:positionH relativeFrom="column">
                  <wp:posOffset>4483735</wp:posOffset>
                </wp:positionH>
                <wp:positionV relativeFrom="paragraph">
                  <wp:posOffset>72390</wp:posOffset>
                </wp:positionV>
                <wp:extent cx="1209675" cy="892810"/>
                <wp:effectExtent l="0" t="0" r="9525" b="2540"/>
                <wp:wrapNone/>
                <wp:docPr id="23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92810"/>
                        </a:xfrm>
                        <a:prstGeom prst="rect">
                          <a:avLst/>
                        </a:prstGeom>
                        <a:solidFill>
                          <a:schemeClr val="accent3">
                            <a:lumMod val="20000"/>
                            <a:lumOff val="80000"/>
                          </a:schemeClr>
                        </a:solidFill>
                        <a:ln w="6350">
                          <a:solidFill>
                            <a:schemeClr val="accent3">
                              <a:lumMod val="100000"/>
                              <a:lumOff val="0"/>
                            </a:schemeClr>
                          </a:solidFill>
                          <a:miter lim="800000"/>
                          <a:headEnd/>
                          <a:tailEnd/>
                        </a:ln>
                        <a:effectLst/>
                        <a:extLst/>
                      </wps:spPr>
                      <wps:txbx>
                        <w:txbxContent>
                          <w:p w:rsidR="007754BA" w:rsidRPr="0024010F" w:rsidRDefault="007754BA" w:rsidP="00F43D58">
                            <w:pPr>
                              <w:spacing w:before="120" w:after="120"/>
                              <w:jc w:val="center"/>
                              <w:rPr>
                                <w:rFonts w:ascii="Arial Narrow" w:hAnsi="Arial Narrow"/>
                                <w:sz w:val="16"/>
                                <w:szCs w:val="16"/>
                              </w:rPr>
                            </w:pPr>
                            <w:r w:rsidRPr="0024010F">
                              <w:rPr>
                                <w:rFonts w:ascii="Arial Narrow" w:hAnsi="Arial Narrow"/>
                                <w:sz w:val="16"/>
                                <w:szCs w:val="16"/>
                              </w:rPr>
                              <w:t xml:space="preserve">Verificar obras con atraso y problemas </w:t>
                            </w:r>
                          </w:p>
                          <w:p w:rsidR="007754BA"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FSICALIZADORA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8E55FE" w:rsidRDefault="007754BA" w:rsidP="00F43D58">
                            <w:pPr>
                              <w:spacing w:before="120" w:after="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51CF" id="Text Box 417" o:spid="_x0000_s1053" type="#_x0000_t202" style="position:absolute;margin-left:353.05pt;margin-top:5.7pt;width:95.25pt;height:7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" fillcolor="#eaf1dd [662]" strokecolor="#9bbb59 [3206]" strokeweight=".5pt">
                <v:textbox>
                  <w:txbxContent>
                    <w:p w:rsidR="007754BA" w:rsidRPr="0024010F" w:rsidRDefault="007754BA" w:rsidP="00F43D58">
                      <w:pPr>
                        <w:spacing w:before="120" w:after="120"/>
                        <w:jc w:val="center"/>
                        <w:rPr>
                          <w:rFonts w:ascii="Arial Narrow" w:hAnsi="Arial Narrow"/>
                          <w:sz w:val="16"/>
                          <w:szCs w:val="16"/>
                        </w:rPr>
                      </w:pPr>
                      <w:r w:rsidRPr="0024010F">
                        <w:rPr>
                          <w:rFonts w:ascii="Arial Narrow" w:hAnsi="Arial Narrow"/>
                          <w:sz w:val="16"/>
                          <w:szCs w:val="16"/>
                        </w:rPr>
                        <w:t xml:space="preserve">Verificar obras con atraso y problemas </w:t>
                      </w:r>
                    </w:p>
                    <w:p w:rsidR="007754BA"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FSICALIZADORA</w:t>
                      </w:r>
                    </w:p>
                    <w:p w:rsidR="007754BA" w:rsidRPr="002269DB" w:rsidRDefault="007754BA" w:rsidP="00A15012">
                      <w:pPr>
                        <w:spacing w:before="40" w:after="0"/>
                        <w:ind w:right="-11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w:t>
                      </w:r>
                      <w:r>
                        <w:rPr>
                          <w:rFonts w:ascii="Arial Narrow" w:hAnsi="Arial Narrow"/>
                          <w:b/>
                          <w:color w:val="808080" w:themeColor="background1" w:themeShade="80"/>
                          <w:sz w:val="16"/>
                          <w:szCs w:val="16"/>
                        </w:rPr>
                        <w:t>UEP-MOPC</w:t>
                      </w:r>
                    </w:p>
                    <w:p w:rsidR="007754BA" w:rsidRPr="008E55FE" w:rsidRDefault="007754BA" w:rsidP="00F43D58">
                      <w:pPr>
                        <w:spacing w:before="120" w:after="120"/>
                        <w:jc w:val="center"/>
                        <w:rPr>
                          <w:rFonts w:ascii="Arial Narrow" w:hAnsi="Arial Narrow"/>
                          <w:sz w:val="18"/>
                          <w:szCs w:val="18"/>
                        </w:rPr>
                      </w:pPr>
                    </w:p>
                  </w:txbxContent>
                </v:textbox>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2144" behindDoc="0" locked="0" layoutInCell="1" allowOverlap="1" wp14:anchorId="237A6A3D">
                <wp:simplePos x="0" y="0"/>
                <wp:positionH relativeFrom="column">
                  <wp:posOffset>5704205</wp:posOffset>
                </wp:positionH>
                <wp:positionV relativeFrom="paragraph">
                  <wp:posOffset>464185</wp:posOffset>
                </wp:positionV>
                <wp:extent cx="171450" cy="635"/>
                <wp:effectExtent l="0" t="95250" r="0" b="94615"/>
                <wp:wrapNone/>
                <wp:docPr id="96" name="9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8E7CF7B" id="96 Conector recto de flecha" o:spid="_x0000_s1026" type="#_x0000_t32" style="position:absolute;margin-left:449.15pt;margin-top:36.55pt;width:13.5pt;height:.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0096" behindDoc="0" locked="0" layoutInCell="1" allowOverlap="1" wp14:anchorId="2A4A5956">
                <wp:simplePos x="0" y="0"/>
                <wp:positionH relativeFrom="column">
                  <wp:posOffset>4288790</wp:posOffset>
                </wp:positionH>
                <wp:positionV relativeFrom="paragraph">
                  <wp:posOffset>469900</wp:posOffset>
                </wp:positionV>
                <wp:extent cx="190500" cy="635"/>
                <wp:effectExtent l="0" t="95250" r="0" b="94615"/>
                <wp:wrapNone/>
                <wp:docPr id="13107" name="1310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4DB4EA4" id="13107 Conector recto de flecha" o:spid="_x0000_s1026" type="#_x0000_t32" style="position:absolute;margin-left:337.7pt;margin-top:37pt;width:15pt;height:.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1120" behindDoc="0" locked="0" layoutInCell="1" allowOverlap="1" wp14:anchorId="01521468">
                <wp:simplePos x="0" y="0"/>
                <wp:positionH relativeFrom="column">
                  <wp:posOffset>1430655</wp:posOffset>
                </wp:positionH>
                <wp:positionV relativeFrom="paragraph">
                  <wp:posOffset>607695</wp:posOffset>
                </wp:positionV>
                <wp:extent cx="190500" cy="635"/>
                <wp:effectExtent l="0" t="95250" r="0" b="94615"/>
                <wp:wrapNone/>
                <wp:docPr id="13109" name="1310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EE9B859" id="13109 Conector recto de flecha" o:spid="_x0000_s1026" type="#_x0000_t32" style="position:absolute;margin-left:112.65pt;margin-top:47.85pt;width:1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89312" behindDoc="0" locked="0" layoutInCell="1" allowOverlap="1" wp14:anchorId="65819F5D">
                <wp:simplePos x="0" y="0"/>
                <wp:positionH relativeFrom="column">
                  <wp:posOffset>6924675</wp:posOffset>
                </wp:positionH>
                <wp:positionV relativeFrom="paragraph">
                  <wp:posOffset>1715770</wp:posOffset>
                </wp:positionV>
                <wp:extent cx="238125" cy="635"/>
                <wp:effectExtent l="0" t="95250" r="9525" b="94615"/>
                <wp:wrapNone/>
                <wp:docPr id="15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11E904" id="AutoShape 346" o:spid="_x0000_s1026" type="#_x0000_t32" style="position:absolute;margin-left:545.25pt;margin-top:135.1pt;width:18.75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88288" behindDoc="0" locked="0" layoutInCell="1" allowOverlap="1" wp14:anchorId="38CB9265">
                <wp:simplePos x="0" y="0"/>
                <wp:positionH relativeFrom="column">
                  <wp:posOffset>5476875</wp:posOffset>
                </wp:positionH>
                <wp:positionV relativeFrom="paragraph">
                  <wp:posOffset>1697355</wp:posOffset>
                </wp:positionV>
                <wp:extent cx="238125" cy="635"/>
                <wp:effectExtent l="0" t="95250" r="9525" b="94615"/>
                <wp:wrapNone/>
                <wp:docPr id="154"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ln w="12700">
                          <a:solidFill>
                            <a:schemeClr val="bg1">
                              <a:lumMod val="50000"/>
                            </a:schemeClr>
                          </a:solidFill>
                          <a:tailEnd type="triangl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D27060" id="AutoShape 346" o:spid="_x0000_s1026" type="#_x0000_t32" style="position:absolute;margin-left:431.25pt;margin-top:133.65pt;width:18.7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" strokecolor="#7f7f7f [1612]" strokeweight="1pt">
                <v:stroke endarrow="block" endarrowwidth="wide"/>
              </v:shape>
            </w:pict>
          </mc:Fallback>
        </mc:AlternateContent>
      </w:r>
      <w:r>
        <w:rPr>
          <w:rFonts w:asciiTheme="minorHAnsi" w:hAnsiTheme="minorHAnsi"/>
          <w:b/>
          <w:noProof/>
          <w:sz w:val="20"/>
          <w:szCs w:val="20"/>
          <w:lang w:val="es-ES" w:eastAsia="es-ES"/>
        </w:rPr>
        <mc:AlternateContent>
          <mc:Choice Requires="wps">
            <w:drawing>
              <wp:anchor distT="4294967295" distB="4294967295" distL="114300" distR="114300" simplePos="0" relativeHeight="251787264" behindDoc="0" locked="0" layoutInCell="1" allowOverlap="1" wp14:anchorId="74BBFDD6">
                <wp:simplePos x="0" y="0"/>
                <wp:positionH relativeFrom="column">
                  <wp:posOffset>4076700</wp:posOffset>
                </wp:positionH>
                <wp:positionV relativeFrom="paragraph">
                  <wp:posOffset>1682749</wp:posOffset>
                </wp:positionV>
                <wp:extent cx="190500" cy="0"/>
                <wp:effectExtent l="0" t="95250" r="0" b="95250"/>
                <wp:wrapNone/>
                <wp:docPr id="152" name="15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1A5B6" id="152 Conector recto de flecha" o:spid="_x0000_s1026" type="#_x0000_t32" style="position:absolute;margin-left:321pt;margin-top:132.5pt;width:1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6240" behindDoc="0" locked="0" layoutInCell="1" allowOverlap="1" wp14:anchorId="6B05F014">
                <wp:simplePos x="0" y="0"/>
                <wp:positionH relativeFrom="column">
                  <wp:posOffset>2693035</wp:posOffset>
                </wp:positionH>
                <wp:positionV relativeFrom="paragraph">
                  <wp:posOffset>1696720</wp:posOffset>
                </wp:positionV>
                <wp:extent cx="190500" cy="635"/>
                <wp:effectExtent l="0" t="95250" r="0" b="94615"/>
                <wp:wrapNone/>
                <wp:docPr id="151" name="15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CEC6BED" id="151 Conector recto de flecha" o:spid="_x0000_s1026" type="#_x0000_t32" style="position:absolute;margin-left:212.05pt;margin-top:133.6pt;width:1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" strokecolor="#7f7f7f [1612]" strokeweight="1pt">
                <v:stroke endarrow="block" endarrowwidth="wide"/>
                <o:lock v:ext="edit" shapetype="f"/>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4192" behindDoc="0" locked="0" layoutInCell="1" allowOverlap="1" wp14:anchorId="5DD81A7D">
                <wp:simplePos x="0" y="0"/>
                <wp:positionH relativeFrom="column">
                  <wp:posOffset>1302385</wp:posOffset>
                </wp:positionH>
                <wp:positionV relativeFrom="paragraph">
                  <wp:posOffset>1696085</wp:posOffset>
                </wp:positionV>
                <wp:extent cx="190500" cy="635"/>
                <wp:effectExtent l="0" t="95250" r="0" b="94615"/>
                <wp:wrapNone/>
                <wp:docPr id="148" name="14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C4B46CB" id="148 Conector recto de flecha" o:spid="_x0000_s1026" type="#_x0000_t32" style="position:absolute;margin-left:102.55pt;margin-top:133.55pt;width:1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1904" behindDoc="0" locked="0" layoutInCell="1" allowOverlap="1" wp14:anchorId="4DED657E">
                <wp:simplePos x="0" y="0"/>
                <wp:positionH relativeFrom="column">
                  <wp:posOffset>24765</wp:posOffset>
                </wp:positionH>
                <wp:positionV relativeFrom="paragraph">
                  <wp:posOffset>1264285</wp:posOffset>
                </wp:positionV>
                <wp:extent cx="1276350" cy="866775"/>
                <wp:effectExtent l="0" t="0" r="0" b="9525"/>
                <wp:wrapNone/>
                <wp:docPr id="23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Recibir Solicitud de Recepción de Obra, con dictamen de Fiscalizadora</w:t>
                            </w:r>
                          </w:p>
                          <w:p w:rsidR="007754BA" w:rsidRDefault="007754BA" w:rsidP="00F43D58">
                            <w:pPr>
                              <w:spacing w:before="12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UEP-UEP-MOPC</w:t>
                            </w:r>
                          </w:p>
                          <w:p w:rsidR="007754BA" w:rsidRPr="002269DB" w:rsidRDefault="007754BA" w:rsidP="00F43D58">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DGSA</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657E" id="_x0000_s1054" type="#_x0000_t202" style="position:absolute;margin-left:1.95pt;margin-top:99.55pt;width:100.5pt;height:6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Recibir Solicitud de Recepción de Obra, con dictamen de Fiscalizadora</w:t>
                      </w:r>
                    </w:p>
                    <w:p w:rsidR="007754BA" w:rsidRDefault="007754BA" w:rsidP="00F43D58">
                      <w:pPr>
                        <w:spacing w:before="12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UEP-UEP-MOPC</w:t>
                      </w:r>
                    </w:p>
                    <w:p w:rsidR="007754BA" w:rsidRPr="002269DB" w:rsidRDefault="007754BA" w:rsidP="00F43D58">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DGSA</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2928" behindDoc="0" locked="0" layoutInCell="1" allowOverlap="1" wp14:anchorId="275B81D2">
                <wp:simplePos x="0" y="0"/>
                <wp:positionH relativeFrom="column">
                  <wp:posOffset>1491615</wp:posOffset>
                </wp:positionH>
                <wp:positionV relativeFrom="paragraph">
                  <wp:posOffset>1264285</wp:posOffset>
                </wp:positionV>
                <wp:extent cx="1197610" cy="866775"/>
                <wp:effectExtent l="0" t="0" r="2540" b="9525"/>
                <wp:wrapNone/>
                <wp:docPr id="1308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66775"/>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Conformar y designar Comisión de Recepción de Obra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UEP-MOPC – MINISTRO</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81D2" id="_x0000_s1055" type="#_x0000_t202" style="position:absolute;margin-left:117.45pt;margin-top:99.55pt;width:94.3pt;height:6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Conformar y designar Comisión de Recepción de Obra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UEP-MOPC – MINISTRO</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3952" behindDoc="0" locked="0" layoutInCell="1" allowOverlap="1" wp14:anchorId="7C90101B">
                <wp:simplePos x="0" y="0"/>
                <wp:positionH relativeFrom="column">
                  <wp:posOffset>2882265</wp:posOffset>
                </wp:positionH>
                <wp:positionV relativeFrom="paragraph">
                  <wp:posOffset>1254760</wp:posOffset>
                </wp:positionV>
                <wp:extent cx="1209675" cy="876300"/>
                <wp:effectExtent l="0" t="0" r="9525" b="0"/>
                <wp:wrapNone/>
                <wp:docPr id="1309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7630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Verificar Obra y entrega provisoria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101B" id="_x0000_s1056" type="#_x0000_t202" style="position:absolute;margin-left:226.95pt;margin-top:98.8pt;width:95.25pt;height: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Verificar Obra y entrega provisoria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4976" behindDoc="0" locked="0" layoutInCell="1" allowOverlap="1" wp14:anchorId="467D048D">
                <wp:simplePos x="0" y="0"/>
                <wp:positionH relativeFrom="column">
                  <wp:posOffset>4269740</wp:posOffset>
                </wp:positionH>
                <wp:positionV relativeFrom="paragraph">
                  <wp:posOffset>1256665</wp:posOffset>
                </wp:positionV>
                <wp:extent cx="1200150" cy="876300"/>
                <wp:effectExtent l="0" t="0" r="0" b="0"/>
                <wp:wrapNone/>
                <wp:docPr id="130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7630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Aprobar entrega provisoria y elaborar acta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048D" id="_x0000_s1057" type="#_x0000_t202" style="position:absolute;margin-left:336.2pt;margin-top:98.95pt;width:94.5pt;height: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 xml:space="preserve">Aprobar entrega provisoria y elaborar acta </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7024" behindDoc="0" locked="0" layoutInCell="1" allowOverlap="1" wp14:anchorId="2984C4E0">
                <wp:simplePos x="0" y="0"/>
                <wp:positionH relativeFrom="column">
                  <wp:posOffset>7167880</wp:posOffset>
                </wp:positionH>
                <wp:positionV relativeFrom="paragraph">
                  <wp:posOffset>1264285</wp:posOffset>
                </wp:positionV>
                <wp:extent cx="1214120" cy="876300"/>
                <wp:effectExtent l="0" t="0" r="5080" b="0"/>
                <wp:wrapNone/>
                <wp:docPr id="130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87630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Aprobar y elaborar acta de recepción definitiva</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C4E0" id="_x0000_s1058" type="#_x0000_t202" style="position:absolute;margin-left:564.4pt;margin-top:99.55pt;width:95.6pt;height: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Aprobar y elaborar acta de recepción definitiva</w:t>
                      </w:r>
                    </w:p>
                    <w:p w:rsidR="007754BA" w:rsidRPr="002269DB" w:rsidRDefault="007754BA" w:rsidP="00F43D58">
                      <w:pPr>
                        <w:spacing w:before="2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COMISION DE RECEPCION DE OBRA</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6000" behindDoc="0" locked="0" layoutInCell="1" allowOverlap="1" wp14:anchorId="45247894">
                <wp:simplePos x="0" y="0"/>
                <wp:positionH relativeFrom="column">
                  <wp:posOffset>5706110</wp:posOffset>
                </wp:positionH>
                <wp:positionV relativeFrom="paragraph">
                  <wp:posOffset>1263015</wp:posOffset>
                </wp:positionV>
                <wp:extent cx="1209675" cy="876300"/>
                <wp:effectExtent l="0" t="0" r="9525" b="0"/>
                <wp:wrapNone/>
                <wp:docPr id="130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7630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Realizar supervisiones de la obra durante período de responsabilidad de defectos de la Contratista</w:t>
                            </w:r>
                          </w:p>
                          <w:p w:rsidR="007754BA" w:rsidRPr="002269DB"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 xml:space="preserve"> –DCV</w:t>
                            </w:r>
                          </w:p>
                          <w:p w:rsidR="007754BA" w:rsidRPr="004D6E6F" w:rsidRDefault="007754BA" w:rsidP="00F43D58">
                            <w:pPr>
                              <w:spacing w:after="120"/>
                              <w:jc w:val="center"/>
                              <w:rPr>
                                <w:rFonts w:ascii="Arial Narrow" w:hAnsi="Arial Narrow"/>
                                <w:sz w:val="16"/>
                                <w:szCs w:val="16"/>
                              </w:rPr>
                            </w:pPr>
                            <w:r>
                              <w:rPr>
                                <w:rFonts w:ascii="Arial Narrow" w:hAnsi="Arial Narrow"/>
                                <w:noProof/>
                                <w:sz w:val="16"/>
                                <w:szCs w:val="16"/>
                                <w:lang w:val="en-US"/>
                              </w:rPr>
                              <w:drawing>
                                <wp:inline distT="0" distB="0" distL="0" distR="0" wp14:anchorId="5558F43F" wp14:editId="509F0308">
                                  <wp:extent cx="323850" cy="171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7894" id="_x0000_s1059" type="#_x0000_t202" style="position:absolute;margin-left:449.3pt;margin-top:99.45pt;width:95.25pt;height: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Realizar supervisiones de la obra durante período de responsabilidad de defectos de la Contratista</w:t>
                      </w:r>
                    </w:p>
                    <w:p w:rsidR="007754BA" w:rsidRPr="002269DB" w:rsidRDefault="007754BA" w:rsidP="00F43D58">
                      <w:pPr>
                        <w:spacing w:before="40"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 xml:space="preserve"> –DCV</w:t>
                      </w:r>
                    </w:p>
                    <w:p w:rsidR="007754BA" w:rsidRPr="004D6E6F" w:rsidRDefault="007754BA" w:rsidP="00F43D58">
                      <w:pPr>
                        <w:spacing w:after="120"/>
                        <w:jc w:val="center"/>
                        <w:rPr>
                          <w:rFonts w:ascii="Arial Narrow" w:hAnsi="Arial Narrow"/>
                          <w:sz w:val="16"/>
                          <w:szCs w:val="16"/>
                        </w:rPr>
                      </w:pPr>
                      <w:r>
                        <w:rPr>
                          <w:rFonts w:ascii="Arial Narrow" w:hAnsi="Arial Narrow"/>
                          <w:noProof/>
                          <w:sz w:val="16"/>
                          <w:szCs w:val="16"/>
                          <w:lang w:val="en-US"/>
                        </w:rPr>
                        <w:drawing>
                          <wp:inline distT="0" distB="0" distL="0" distR="0" wp14:anchorId="5558F43F" wp14:editId="509F0308">
                            <wp:extent cx="323850" cy="171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p>
                  </w:txbxContent>
                </v:textbox>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791360" behindDoc="0" locked="0" layoutInCell="1" allowOverlap="1" wp14:anchorId="78993B4C">
                <wp:simplePos x="0" y="0"/>
                <wp:positionH relativeFrom="column">
                  <wp:posOffset>640080</wp:posOffset>
                </wp:positionH>
                <wp:positionV relativeFrom="paragraph">
                  <wp:posOffset>2257424</wp:posOffset>
                </wp:positionV>
                <wp:extent cx="7133590" cy="0"/>
                <wp:effectExtent l="0" t="0" r="0" b="0"/>
                <wp:wrapNone/>
                <wp:docPr id="159" name="1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33590" cy="0"/>
                        </a:xfrm>
                        <a:prstGeom prst="line">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F138D" id="159 Conector recto" o:spid="_x0000_s1026" style="position:absolute;flip:x;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4pt,177.75pt" to="612.1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" strokecolor="#7f7f7f [1612]" strokeweight="1pt">
                <v:stroke endarrowwidth="wide"/>
                <o:lock v:ext="edit" shapetype="f"/>
              </v:lin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785216" behindDoc="0" locked="0" layoutInCell="1" allowOverlap="1" wp14:anchorId="674D188C">
                <wp:simplePos x="0" y="0"/>
                <wp:positionH relativeFrom="column">
                  <wp:posOffset>1315085</wp:posOffset>
                </wp:positionH>
                <wp:positionV relativeFrom="paragraph">
                  <wp:posOffset>2781935</wp:posOffset>
                </wp:positionV>
                <wp:extent cx="190500" cy="635"/>
                <wp:effectExtent l="0" t="95250" r="0" b="94615"/>
                <wp:wrapNone/>
                <wp:docPr id="150" name="15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0B0A650" id="150 Conector recto de flecha" o:spid="_x0000_s1026" type="#_x0000_t32" style="position:absolute;margin-left:103.55pt;margin-top:219.05pt;width:1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" strokecolor="#7f7f7f [1612]" strokeweight="1pt">
                <v:stroke endarrow="block" endarrowwidth="wide"/>
                <o:lock v:ext="edit" shapetype="f"/>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8048" behindDoc="0" locked="0" layoutInCell="1" allowOverlap="1" wp14:anchorId="23329A10">
                <wp:simplePos x="0" y="0"/>
                <wp:positionH relativeFrom="column">
                  <wp:posOffset>38735</wp:posOffset>
                </wp:positionH>
                <wp:positionV relativeFrom="paragraph">
                  <wp:posOffset>2415540</wp:posOffset>
                </wp:positionV>
                <wp:extent cx="1276350" cy="659130"/>
                <wp:effectExtent l="0" t="0" r="0" b="7620"/>
                <wp:wrapNone/>
                <wp:docPr id="13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913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DE3F89">
                            <w:pPr>
                              <w:spacing w:after="0"/>
                              <w:jc w:val="center"/>
                              <w:rPr>
                                <w:rFonts w:ascii="Arial Narrow" w:hAnsi="Arial Narrow"/>
                                <w:sz w:val="16"/>
                                <w:szCs w:val="16"/>
                              </w:rPr>
                            </w:pPr>
                            <w:r>
                              <w:rPr>
                                <w:rFonts w:ascii="Arial Narrow" w:hAnsi="Arial Narrow"/>
                                <w:sz w:val="16"/>
                                <w:szCs w:val="16"/>
                              </w:rPr>
                              <w:t>Remitir datos de las obras a la DPV (Inventario Vial)</w:t>
                            </w:r>
                          </w:p>
                          <w:p w:rsidR="007754BA" w:rsidRDefault="007754BA" w:rsidP="00DE3F89">
                            <w:pPr>
                              <w:spacing w:after="0"/>
                              <w:jc w:val="center"/>
                              <w:rPr>
                                <w:rFonts w:ascii="Arial Narrow" w:hAnsi="Arial Narrow"/>
                                <w:b/>
                                <w:color w:val="808080" w:themeColor="background1" w:themeShade="80"/>
                                <w:sz w:val="16"/>
                                <w:szCs w:val="16"/>
                              </w:rPr>
                            </w:pPr>
                          </w:p>
                          <w:p w:rsidR="007754BA" w:rsidRPr="002269DB" w:rsidRDefault="007754BA" w:rsidP="00DE3F89">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 xml:space="preserve"> –</w:t>
                            </w:r>
                            <w:r>
                              <w:rPr>
                                <w:rFonts w:ascii="Arial Narrow" w:hAnsi="Arial Narrow"/>
                                <w:b/>
                                <w:color w:val="808080" w:themeColor="background1" w:themeShade="80"/>
                                <w:sz w:val="16"/>
                                <w:szCs w:val="16"/>
                              </w:rPr>
                              <w:t>UEP-MOPC</w:t>
                            </w:r>
                          </w:p>
                          <w:p w:rsidR="007754BA" w:rsidRPr="004D6E6F" w:rsidRDefault="007754BA" w:rsidP="00DE3F89">
                            <w:pPr>
                              <w:spacing w:after="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9A10" id="_x0000_s1060" type="#_x0000_t202" style="position:absolute;margin-left:3.05pt;margin-top:190.2pt;width:100.5pt;height:5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" fillcolor="#eaf1dd [662]" strokecolor="#9bbb59 [3206]">
                <v:textbox>
                  <w:txbxContent>
                    <w:p w:rsidR="007754BA" w:rsidRDefault="007754BA" w:rsidP="00DE3F89">
                      <w:pPr>
                        <w:spacing w:after="0"/>
                        <w:jc w:val="center"/>
                        <w:rPr>
                          <w:rFonts w:ascii="Arial Narrow" w:hAnsi="Arial Narrow"/>
                          <w:sz w:val="16"/>
                          <w:szCs w:val="16"/>
                        </w:rPr>
                      </w:pPr>
                      <w:r>
                        <w:rPr>
                          <w:rFonts w:ascii="Arial Narrow" w:hAnsi="Arial Narrow"/>
                          <w:sz w:val="16"/>
                          <w:szCs w:val="16"/>
                        </w:rPr>
                        <w:t>Remitir datos de las obras a la DPV (Inventario Vial)</w:t>
                      </w:r>
                    </w:p>
                    <w:p w:rsidR="007754BA" w:rsidRDefault="007754BA" w:rsidP="00DE3F89">
                      <w:pPr>
                        <w:spacing w:after="0"/>
                        <w:jc w:val="center"/>
                        <w:rPr>
                          <w:rFonts w:ascii="Arial Narrow" w:hAnsi="Arial Narrow"/>
                          <w:b/>
                          <w:color w:val="808080" w:themeColor="background1" w:themeShade="80"/>
                          <w:sz w:val="16"/>
                          <w:szCs w:val="16"/>
                        </w:rPr>
                      </w:pPr>
                    </w:p>
                    <w:p w:rsidR="007754BA" w:rsidRPr="002269DB" w:rsidRDefault="007754BA" w:rsidP="00DE3F89">
                      <w:pPr>
                        <w:spacing w:after="0"/>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w:t>
                      </w:r>
                      <w:r w:rsidRPr="002269DB">
                        <w:rPr>
                          <w:rFonts w:ascii="Arial Narrow" w:hAnsi="Arial Narrow"/>
                          <w:b/>
                          <w:color w:val="808080" w:themeColor="background1" w:themeShade="80"/>
                          <w:sz w:val="16"/>
                          <w:szCs w:val="16"/>
                        </w:rPr>
                        <w:t xml:space="preserve"> –</w:t>
                      </w:r>
                      <w:r>
                        <w:rPr>
                          <w:rFonts w:ascii="Arial Narrow" w:hAnsi="Arial Narrow"/>
                          <w:b/>
                          <w:color w:val="808080" w:themeColor="background1" w:themeShade="80"/>
                          <w:sz w:val="16"/>
                          <w:szCs w:val="16"/>
                        </w:rPr>
                        <w:t>UEP-MOPC</w:t>
                      </w:r>
                    </w:p>
                    <w:p w:rsidR="007754BA" w:rsidRPr="004D6E6F" w:rsidRDefault="007754BA" w:rsidP="00DE3F89">
                      <w:pPr>
                        <w:spacing w:after="0"/>
                        <w:jc w:val="center"/>
                        <w:rPr>
                          <w:rFonts w:ascii="Arial Narrow" w:hAnsi="Arial Narrow"/>
                          <w:sz w:val="16"/>
                          <w:szCs w:val="16"/>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779072" behindDoc="0" locked="0" layoutInCell="1" allowOverlap="1" wp14:anchorId="13B3B0AB">
                <wp:simplePos x="0" y="0"/>
                <wp:positionH relativeFrom="column">
                  <wp:posOffset>1550670</wp:posOffset>
                </wp:positionH>
                <wp:positionV relativeFrom="paragraph">
                  <wp:posOffset>2415540</wp:posOffset>
                </wp:positionV>
                <wp:extent cx="1197610" cy="659130"/>
                <wp:effectExtent l="0" t="0" r="2540" b="7620"/>
                <wp:wrapNone/>
                <wp:docPr id="13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59130"/>
                        </a:xfrm>
                        <a:prstGeom prst="rect">
                          <a:avLst/>
                        </a:prstGeom>
                        <a:solidFill>
                          <a:schemeClr val="accent3">
                            <a:lumMod val="20000"/>
                            <a:lumOff val="80000"/>
                          </a:schemeClr>
                        </a:solidFill>
                        <a:ln w="9525">
                          <a:solidFill>
                            <a:schemeClr val="accent3">
                              <a:lumMod val="100000"/>
                              <a:lumOff val="0"/>
                            </a:schemeClr>
                          </a:solidFill>
                          <a:miter lim="800000"/>
                          <a:headEnd/>
                          <a:tailEnd/>
                        </a:ln>
                        <a:extLst/>
                      </wps:spPr>
                      <wps:txb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Archivar documentos</w:t>
                            </w:r>
                          </w:p>
                          <w:p w:rsidR="007754BA" w:rsidRDefault="007754BA" w:rsidP="00F43D58">
                            <w:pPr>
                              <w:spacing w:before="40" w:after="0"/>
                              <w:jc w:val="center"/>
                              <w:rPr>
                                <w:rFonts w:ascii="Arial Narrow" w:hAnsi="Arial Narrow"/>
                                <w:b/>
                                <w:color w:val="808080" w:themeColor="background1" w:themeShade="80"/>
                                <w:sz w:val="16"/>
                                <w:szCs w:val="16"/>
                              </w:rPr>
                            </w:pPr>
                          </w:p>
                          <w:p w:rsidR="007754BA" w:rsidRPr="002269DB" w:rsidRDefault="007754BA" w:rsidP="00DE3F89">
                            <w:pPr>
                              <w:spacing w:before="120" w:after="0"/>
                              <w:ind w:right="-113" w:hanging="142"/>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UEP-MOPC</w:t>
                            </w:r>
                          </w:p>
                          <w:p w:rsidR="007754BA" w:rsidRPr="004D6E6F" w:rsidRDefault="007754BA" w:rsidP="00F43D58">
                            <w:pPr>
                              <w:spacing w:after="120"/>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B0AB" id="_x0000_s1061" type="#_x0000_t202" style="position:absolute;margin-left:122.1pt;margin-top:190.2pt;width:94.3pt;height:5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" fillcolor="#eaf1dd [662]" strokecolor="#9bbb59 [3206]">
                <v:textbox>
                  <w:txbxContent>
                    <w:p w:rsidR="007754BA" w:rsidRDefault="007754BA" w:rsidP="00F43D58">
                      <w:pPr>
                        <w:spacing w:before="80" w:after="40"/>
                        <w:jc w:val="center"/>
                        <w:rPr>
                          <w:rFonts w:ascii="Arial Narrow" w:hAnsi="Arial Narrow"/>
                          <w:sz w:val="16"/>
                          <w:szCs w:val="16"/>
                        </w:rPr>
                      </w:pPr>
                      <w:r>
                        <w:rPr>
                          <w:rFonts w:ascii="Arial Narrow" w:hAnsi="Arial Narrow"/>
                          <w:sz w:val="16"/>
                          <w:szCs w:val="16"/>
                        </w:rPr>
                        <w:t>Archivar documentos</w:t>
                      </w:r>
                    </w:p>
                    <w:p w:rsidR="007754BA" w:rsidRDefault="007754BA" w:rsidP="00F43D58">
                      <w:pPr>
                        <w:spacing w:before="40" w:after="0"/>
                        <w:jc w:val="center"/>
                        <w:rPr>
                          <w:rFonts w:ascii="Arial Narrow" w:hAnsi="Arial Narrow"/>
                          <w:b/>
                          <w:color w:val="808080" w:themeColor="background1" w:themeShade="80"/>
                          <w:sz w:val="16"/>
                          <w:szCs w:val="16"/>
                        </w:rPr>
                      </w:pPr>
                    </w:p>
                    <w:p w:rsidR="007754BA" w:rsidRPr="002269DB" w:rsidRDefault="007754BA" w:rsidP="00DE3F89">
                      <w:pPr>
                        <w:spacing w:before="120" w:after="0"/>
                        <w:ind w:right="-113" w:hanging="142"/>
                        <w:jc w:val="cente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UEP-MOPC</w:t>
                      </w:r>
                    </w:p>
                    <w:p w:rsidR="007754BA" w:rsidRPr="004D6E6F" w:rsidRDefault="007754BA" w:rsidP="00F43D58">
                      <w:pPr>
                        <w:spacing w:after="120"/>
                        <w:jc w:val="center"/>
                        <w:rPr>
                          <w:rFonts w:ascii="Arial Narrow" w:hAnsi="Arial Narrow"/>
                          <w:sz w:val="16"/>
                          <w:szCs w:val="16"/>
                        </w:rPr>
                      </w:pPr>
                    </w:p>
                  </w:txbxContent>
                </v:textbox>
              </v:shape>
            </w:pict>
          </mc:Fallback>
        </mc:AlternateContent>
      </w:r>
      <w:r w:rsidR="00F710B6" w:rsidRPr="00E77694">
        <w:rPr>
          <w:rFonts w:asciiTheme="minorHAnsi" w:hAnsiTheme="minorHAnsi"/>
          <w:sz w:val="20"/>
          <w:szCs w:val="20"/>
        </w:rPr>
        <w:br w:type="page"/>
      </w:r>
    </w:p>
    <w:p w:rsidR="003258D3" w:rsidRPr="00E77694" w:rsidRDefault="003258D3" w:rsidP="00E77694">
      <w:pPr>
        <w:spacing w:after="0" w:line="240" w:lineRule="auto"/>
        <w:rPr>
          <w:rFonts w:asciiTheme="minorHAnsi" w:hAnsiTheme="minorHAnsi"/>
          <w:sz w:val="20"/>
          <w:szCs w:val="20"/>
        </w:rPr>
      </w:pPr>
      <w:r w:rsidRPr="00E77694">
        <w:rPr>
          <w:rFonts w:asciiTheme="minorHAnsi" w:hAnsiTheme="minorHAnsi"/>
          <w:sz w:val="20"/>
          <w:szCs w:val="20"/>
        </w:rPr>
        <w:lastRenderedPageBreak/>
        <w:t>FLUJOGRAMA GENERAL DEL PROCESO DE CONVENIO MODIFICATORIO</w:t>
      </w:r>
    </w:p>
    <w:p w:rsidR="003258D3" w:rsidRPr="00E77694" w:rsidRDefault="003258D3" w:rsidP="00E77694">
      <w:pPr>
        <w:tabs>
          <w:tab w:val="left" w:pos="2565"/>
          <w:tab w:val="left" w:pos="7860"/>
          <w:tab w:val="left" w:pos="10935"/>
        </w:tabs>
        <w:spacing w:after="0" w:line="240" w:lineRule="auto"/>
        <w:ind w:firstLine="142"/>
        <w:jc w:val="center"/>
        <w:rPr>
          <w:rFonts w:asciiTheme="minorHAnsi" w:hAnsiTheme="minorHAnsi"/>
          <w:b/>
          <w:sz w:val="20"/>
          <w:szCs w:val="20"/>
        </w:rPr>
      </w:pPr>
    </w:p>
    <w:p w:rsidR="003258D3" w:rsidRPr="00E77694" w:rsidRDefault="003258D3" w:rsidP="00E77694">
      <w:pPr>
        <w:tabs>
          <w:tab w:val="left" w:pos="2565"/>
          <w:tab w:val="left" w:pos="7860"/>
          <w:tab w:val="left" w:pos="10935"/>
        </w:tabs>
        <w:spacing w:after="0" w:line="240" w:lineRule="auto"/>
        <w:ind w:firstLine="142"/>
        <w:jc w:val="center"/>
        <w:rPr>
          <w:rFonts w:asciiTheme="minorHAnsi" w:hAnsiTheme="minorHAnsi"/>
          <w:b/>
          <w:i/>
          <w:sz w:val="20"/>
          <w:szCs w:val="20"/>
        </w:rPr>
      </w:pPr>
    </w:p>
    <w:p w:rsidR="003258D3" w:rsidRPr="00E77694" w:rsidRDefault="004D0669" w:rsidP="00E77694">
      <w:pPr>
        <w:tabs>
          <w:tab w:val="left" w:pos="4110"/>
          <w:tab w:val="left" w:pos="9480"/>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872256" behindDoc="0" locked="0" layoutInCell="1" allowOverlap="1" wp14:anchorId="1941B7F0">
                <wp:simplePos x="0" y="0"/>
                <wp:positionH relativeFrom="column">
                  <wp:posOffset>3637915</wp:posOffset>
                </wp:positionH>
                <wp:positionV relativeFrom="paragraph">
                  <wp:posOffset>130810</wp:posOffset>
                </wp:positionV>
                <wp:extent cx="1294765" cy="633095"/>
                <wp:effectExtent l="0" t="0" r="635" b="0"/>
                <wp:wrapNone/>
                <wp:docPr id="130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633095"/>
                        </a:xfrm>
                        <a:prstGeom prst="rect">
                          <a:avLst/>
                        </a:prstGeom>
                        <a:solidFill>
                          <a:schemeClr val="accent5">
                            <a:lumMod val="20000"/>
                            <a:lumOff val="80000"/>
                          </a:schemeClr>
                        </a:solidFill>
                        <a:ln w="9525">
                          <a:solidFill>
                            <a:schemeClr val="accent3">
                              <a:lumMod val="100000"/>
                              <a:lumOff val="0"/>
                            </a:schemeClr>
                          </a:solidFill>
                          <a:miter lim="800000"/>
                          <a:headEnd/>
                          <a:tailEnd/>
                        </a:ln>
                      </wps:spPr>
                      <wps:txbx>
                        <w:txbxContent>
                          <w:p w:rsidR="007754BA" w:rsidRPr="00892D10" w:rsidRDefault="007754BA" w:rsidP="003258D3">
                            <w:pPr>
                              <w:spacing w:after="0"/>
                              <w:jc w:val="center"/>
                              <w:rPr>
                                <w:rFonts w:ascii="Arial Narrow" w:hAnsi="Arial Narrow"/>
                                <w:sz w:val="17"/>
                                <w:szCs w:val="17"/>
                              </w:rPr>
                            </w:pPr>
                            <w:r>
                              <w:rPr>
                                <w:rFonts w:ascii="Arial Narrow" w:hAnsi="Arial Narrow"/>
                                <w:sz w:val="17"/>
                                <w:szCs w:val="17"/>
                                <w:lang w:val="es-ES"/>
                              </w:rPr>
                              <w:t>V</w:t>
                            </w:r>
                            <w:r w:rsidRPr="00892D10">
                              <w:rPr>
                                <w:rFonts w:ascii="Arial Narrow" w:hAnsi="Arial Narrow"/>
                                <w:sz w:val="17"/>
                                <w:szCs w:val="17"/>
                                <w:lang w:val="es-ES"/>
                              </w:rPr>
                              <w:t>erificar propuesta de CM e informe de</w:t>
                            </w:r>
                            <w:r w:rsidRPr="00892D10">
                              <w:rPr>
                                <w:sz w:val="17"/>
                                <w:szCs w:val="17"/>
                                <w:lang w:val="es-ES"/>
                              </w:rPr>
                              <w:t xml:space="preserve"> </w:t>
                            </w:r>
                            <w:r w:rsidRPr="00892D10">
                              <w:rPr>
                                <w:rFonts w:ascii="Arial Narrow" w:hAnsi="Arial Narrow"/>
                                <w:sz w:val="17"/>
                                <w:szCs w:val="17"/>
                                <w:lang w:val="es-ES"/>
                              </w:rPr>
                              <w:t>Fiscalizador</w:t>
                            </w:r>
                            <w:r>
                              <w:rPr>
                                <w:rFonts w:ascii="Arial Narrow" w:hAnsi="Arial Narrow"/>
                                <w:sz w:val="17"/>
                                <w:szCs w:val="17"/>
                                <w:lang w:val="es-ES"/>
                              </w:rPr>
                              <w:t xml:space="preserve"> y dar V° B°</w:t>
                            </w:r>
                          </w:p>
                          <w:p w:rsidR="007754BA" w:rsidRPr="00892D10" w:rsidRDefault="007754BA" w:rsidP="003258D3">
                            <w:pPr>
                              <w:jc w:val="center"/>
                              <w:rPr>
                                <w:rFonts w:ascii="Arial Narrow" w:hAnsi="Arial Narrow"/>
                                <w:color w:val="808080" w:themeColor="background1" w:themeShade="80"/>
                                <w:sz w:val="17"/>
                                <w:szCs w:val="17"/>
                              </w:rPr>
                            </w:pPr>
                            <w:r w:rsidRPr="00892D10">
                              <w:rPr>
                                <w:rFonts w:ascii="Arial Narrow" w:hAnsi="Arial Narrow"/>
                                <w:color w:val="808080" w:themeColor="background1" w:themeShade="80"/>
                                <w:sz w:val="17"/>
                                <w:szCs w:val="17"/>
                              </w:rPr>
                              <w:t xml:space="preserve">SUPERVISOR – UEP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B7F0" id="_x0000_s1062" type="#_x0000_t202" style="position:absolute;margin-left:286.45pt;margin-top:10.3pt;width:101.95pt;height:49.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" fillcolor="#daeef3 [664]" strokecolor="#9bbb59 [3206]">
                <v:textbox>
                  <w:txbxContent>
                    <w:p w:rsidR="007754BA" w:rsidRPr="00892D10" w:rsidRDefault="007754BA" w:rsidP="003258D3">
                      <w:pPr>
                        <w:spacing w:after="0"/>
                        <w:jc w:val="center"/>
                        <w:rPr>
                          <w:rFonts w:ascii="Arial Narrow" w:hAnsi="Arial Narrow"/>
                          <w:sz w:val="17"/>
                          <w:szCs w:val="17"/>
                        </w:rPr>
                      </w:pPr>
                      <w:r>
                        <w:rPr>
                          <w:rFonts w:ascii="Arial Narrow" w:hAnsi="Arial Narrow"/>
                          <w:sz w:val="17"/>
                          <w:szCs w:val="17"/>
                          <w:lang w:val="es-ES"/>
                        </w:rPr>
                        <w:t>V</w:t>
                      </w:r>
                      <w:r w:rsidRPr="00892D10">
                        <w:rPr>
                          <w:rFonts w:ascii="Arial Narrow" w:hAnsi="Arial Narrow"/>
                          <w:sz w:val="17"/>
                          <w:szCs w:val="17"/>
                          <w:lang w:val="es-ES"/>
                        </w:rPr>
                        <w:t>erificar propuesta de CM e informe de</w:t>
                      </w:r>
                      <w:r w:rsidRPr="00892D10">
                        <w:rPr>
                          <w:sz w:val="17"/>
                          <w:szCs w:val="17"/>
                          <w:lang w:val="es-ES"/>
                        </w:rPr>
                        <w:t xml:space="preserve"> </w:t>
                      </w:r>
                      <w:r w:rsidRPr="00892D10">
                        <w:rPr>
                          <w:rFonts w:ascii="Arial Narrow" w:hAnsi="Arial Narrow"/>
                          <w:sz w:val="17"/>
                          <w:szCs w:val="17"/>
                          <w:lang w:val="es-ES"/>
                        </w:rPr>
                        <w:t>Fiscalizador</w:t>
                      </w:r>
                      <w:r>
                        <w:rPr>
                          <w:rFonts w:ascii="Arial Narrow" w:hAnsi="Arial Narrow"/>
                          <w:sz w:val="17"/>
                          <w:szCs w:val="17"/>
                          <w:lang w:val="es-ES"/>
                        </w:rPr>
                        <w:t xml:space="preserve"> y dar V° B°</w:t>
                      </w:r>
                    </w:p>
                    <w:p w:rsidR="007754BA" w:rsidRPr="00892D10" w:rsidRDefault="007754BA" w:rsidP="003258D3">
                      <w:pPr>
                        <w:jc w:val="center"/>
                        <w:rPr>
                          <w:rFonts w:ascii="Arial Narrow" w:hAnsi="Arial Narrow"/>
                          <w:color w:val="808080" w:themeColor="background1" w:themeShade="80"/>
                          <w:sz w:val="17"/>
                          <w:szCs w:val="17"/>
                        </w:rPr>
                      </w:pPr>
                      <w:r w:rsidRPr="00892D10">
                        <w:rPr>
                          <w:rFonts w:ascii="Arial Narrow" w:hAnsi="Arial Narrow"/>
                          <w:color w:val="808080" w:themeColor="background1" w:themeShade="80"/>
                          <w:sz w:val="17"/>
                          <w:szCs w:val="17"/>
                        </w:rPr>
                        <w:t xml:space="preserve">SUPERVISOR – UEP </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38464" behindDoc="0" locked="0" layoutInCell="1" allowOverlap="1" wp14:anchorId="093A3481">
                <wp:simplePos x="0" y="0"/>
                <wp:positionH relativeFrom="column">
                  <wp:posOffset>2044065</wp:posOffset>
                </wp:positionH>
                <wp:positionV relativeFrom="paragraph">
                  <wp:posOffset>133350</wp:posOffset>
                </wp:positionV>
                <wp:extent cx="1197610" cy="630555"/>
                <wp:effectExtent l="0" t="0" r="2540" b="0"/>
                <wp:wrapNone/>
                <wp:docPr id="130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30555"/>
                        </a:xfrm>
                        <a:prstGeom prst="rect">
                          <a:avLst/>
                        </a:prstGeom>
                        <a:solidFill>
                          <a:schemeClr val="accent5">
                            <a:lumMod val="20000"/>
                            <a:lumOff val="80000"/>
                          </a:schemeClr>
                        </a:solidFill>
                        <a:ln w="9525">
                          <a:solidFill>
                            <a:schemeClr val="accent3">
                              <a:lumMod val="100000"/>
                              <a:lumOff val="0"/>
                            </a:schemeClr>
                          </a:solidFill>
                          <a:miter lim="800000"/>
                          <a:headEnd/>
                          <a:tailEnd/>
                        </a:ln>
                      </wps:spPr>
                      <wps:txbx>
                        <w:txbxContent>
                          <w:p w:rsidR="007754BA" w:rsidRPr="00892D10" w:rsidRDefault="007754BA" w:rsidP="003258D3">
                            <w:pPr>
                              <w:spacing w:after="120"/>
                              <w:jc w:val="center"/>
                              <w:rPr>
                                <w:rFonts w:ascii="Arial Narrow" w:hAnsi="Arial Narrow"/>
                                <w:sz w:val="18"/>
                                <w:szCs w:val="18"/>
                                <w:lang w:val="es-ES"/>
                              </w:rPr>
                            </w:pPr>
                            <w:r>
                              <w:rPr>
                                <w:rFonts w:ascii="Arial Narrow" w:hAnsi="Arial Narrow"/>
                                <w:sz w:val="18"/>
                                <w:szCs w:val="18"/>
                                <w:lang w:val="es-ES"/>
                              </w:rPr>
                              <w:t>V</w:t>
                            </w:r>
                            <w:r w:rsidRPr="00892D10">
                              <w:rPr>
                                <w:rFonts w:ascii="Arial Narrow" w:hAnsi="Arial Narrow"/>
                                <w:sz w:val="18"/>
                                <w:szCs w:val="18"/>
                                <w:lang w:val="es-ES"/>
                              </w:rPr>
                              <w:t>erificar propuesta de CM</w:t>
                            </w:r>
                            <w:r>
                              <w:rPr>
                                <w:rFonts w:ascii="Arial Narrow" w:hAnsi="Arial Narrow"/>
                                <w:sz w:val="18"/>
                                <w:szCs w:val="18"/>
                                <w:lang w:val="es-ES"/>
                              </w:rPr>
                              <w:t xml:space="preserve"> y elaborar informe</w:t>
                            </w:r>
                          </w:p>
                          <w:p w:rsidR="007754BA" w:rsidRPr="003F43A0" w:rsidRDefault="007754BA" w:rsidP="003258D3">
                            <w:pPr>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FISCALIZADORA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3481" id="_x0000_s1063" type="#_x0000_t202" style="position:absolute;margin-left:160.95pt;margin-top:10.5pt;width:94.3pt;height:4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" fillcolor="#daeef3 [664]" strokecolor="#9bbb59 [3206]">
                <v:textbox>
                  <w:txbxContent>
                    <w:p w:rsidR="007754BA" w:rsidRPr="00892D10" w:rsidRDefault="007754BA" w:rsidP="003258D3">
                      <w:pPr>
                        <w:spacing w:after="120"/>
                        <w:jc w:val="center"/>
                        <w:rPr>
                          <w:rFonts w:ascii="Arial Narrow" w:hAnsi="Arial Narrow"/>
                          <w:sz w:val="18"/>
                          <w:szCs w:val="18"/>
                          <w:lang w:val="es-ES"/>
                        </w:rPr>
                      </w:pPr>
                      <w:r>
                        <w:rPr>
                          <w:rFonts w:ascii="Arial Narrow" w:hAnsi="Arial Narrow"/>
                          <w:sz w:val="18"/>
                          <w:szCs w:val="18"/>
                          <w:lang w:val="es-ES"/>
                        </w:rPr>
                        <w:t>V</w:t>
                      </w:r>
                      <w:r w:rsidRPr="00892D10">
                        <w:rPr>
                          <w:rFonts w:ascii="Arial Narrow" w:hAnsi="Arial Narrow"/>
                          <w:sz w:val="18"/>
                          <w:szCs w:val="18"/>
                          <w:lang w:val="es-ES"/>
                        </w:rPr>
                        <w:t>erificar propuesta de CM</w:t>
                      </w:r>
                      <w:r>
                        <w:rPr>
                          <w:rFonts w:ascii="Arial Narrow" w:hAnsi="Arial Narrow"/>
                          <w:sz w:val="18"/>
                          <w:szCs w:val="18"/>
                          <w:lang w:val="es-ES"/>
                        </w:rPr>
                        <w:t xml:space="preserve"> y elaborar informe</w:t>
                      </w:r>
                    </w:p>
                    <w:p w:rsidR="007754BA" w:rsidRPr="003F43A0" w:rsidRDefault="007754BA" w:rsidP="003258D3">
                      <w:pPr>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FISCALIZADORA</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37440" behindDoc="0" locked="0" layoutInCell="1" allowOverlap="1" wp14:anchorId="18FCE2D3">
                <wp:simplePos x="0" y="0"/>
                <wp:positionH relativeFrom="column">
                  <wp:posOffset>381000</wp:posOffset>
                </wp:positionH>
                <wp:positionV relativeFrom="paragraph">
                  <wp:posOffset>130810</wp:posOffset>
                </wp:positionV>
                <wp:extent cx="1266825" cy="633095"/>
                <wp:effectExtent l="0" t="0" r="9525" b="0"/>
                <wp:wrapNone/>
                <wp:docPr id="130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3095"/>
                        </a:xfrm>
                        <a:prstGeom prst="rect">
                          <a:avLst/>
                        </a:prstGeom>
                        <a:solidFill>
                          <a:schemeClr val="accent5">
                            <a:lumMod val="20000"/>
                            <a:lumOff val="80000"/>
                          </a:schemeClr>
                        </a:solidFill>
                        <a:ln w="9525">
                          <a:solidFill>
                            <a:schemeClr val="accent3">
                              <a:lumMod val="100000"/>
                              <a:lumOff val="0"/>
                            </a:schemeClr>
                          </a:solidFill>
                          <a:miter lim="800000"/>
                          <a:headEnd/>
                          <a:tailEnd/>
                        </a:ln>
                      </wps:spPr>
                      <wps:txbx>
                        <w:txbxContent>
                          <w:p w:rsidR="007754BA" w:rsidRPr="00892D10" w:rsidRDefault="007754BA" w:rsidP="003258D3">
                            <w:pPr>
                              <w:spacing w:after="120"/>
                              <w:jc w:val="center"/>
                              <w:rPr>
                                <w:rFonts w:ascii="Arial Narrow" w:hAnsi="Arial Narrow"/>
                                <w:sz w:val="18"/>
                                <w:szCs w:val="18"/>
                                <w:lang w:val="es-ES"/>
                              </w:rPr>
                            </w:pPr>
                            <w:r w:rsidRPr="00892D10">
                              <w:rPr>
                                <w:rFonts w:ascii="Arial Narrow" w:hAnsi="Arial Narrow"/>
                                <w:sz w:val="18"/>
                                <w:szCs w:val="18"/>
                                <w:lang w:val="es-ES"/>
                              </w:rPr>
                              <w:t>Preparar propuesta de CM</w:t>
                            </w:r>
                          </w:p>
                          <w:p w:rsidR="007754BA" w:rsidRPr="003F43A0" w:rsidRDefault="007754BA" w:rsidP="003258D3">
                            <w:pPr>
                              <w:spacing w:before="120" w:after="120"/>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E2D3" id="_x0000_s1064" type="#_x0000_t202" style="position:absolute;margin-left:30pt;margin-top:10.3pt;width:99.75pt;height:49.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" fillcolor="#daeef3 [664]" strokecolor="#9bbb59 [3206]">
                <v:textbox>
                  <w:txbxContent>
                    <w:p w:rsidR="007754BA" w:rsidRPr="00892D10" w:rsidRDefault="007754BA" w:rsidP="003258D3">
                      <w:pPr>
                        <w:spacing w:after="120"/>
                        <w:jc w:val="center"/>
                        <w:rPr>
                          <w:rFonts w:ascii="Arial Narrow" w:hAnsi="Arial Narrow"/>
                          <w:sz w:val="18"/>
                          <w:szCs w:val="18"/>
                          <w:lang w:val="es-ES"/>
                        </w:rPr>
                      </w:pPr>
                      <w:r w:rsidRPr="00892D10">
                        <w:rPr>
                          <w:rFonts w:ascii="Arial Narrow" w:hAnsi="Arial Narrow"/>
                          <w:sz w:val="18"/>
                          <w:szCs w:val="18"/>
                          <w:lang w:val="es-ES"/>
                        </w:rPr>
                        <w:t>Preparar propuesta de CM</w:t>
                      </w:r>
                    </w:p>
                    <w:p w:rsidR="007754BA" w:rsidRPr="003F43A0" w:rsidRDefault="007754BA" w:rsidP="003258D3">
                      <w:pPr>
                        <w:spacing w:before="120" w:after="120"/>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CONTRATISTA</w:t>
                      </w:r>
                    </w:p>
                  </w:txbxContent>
                </v:textbox>
              </v:shape>
            </w:pict>
          </mc:Fallback>
        </mc:AlternateContent>
      </w:r>
      <w:r w:rsidR="003258D3" w:rsidRPr="00E77694">
        <w:rPr>
          <w:rFonts w:asciiTheme="minorHAnsi" w:hAnsiTheme="minorHAnsi"/>
          <w:sz w:val="20"/>
          <w:szCs w:val="20"/>
        </w:rPr>
        <w:tab/>
      </w:r>
      <w:r w:rsidR="003258D3" w:rsidRPr="00E77694">
        <w:rPr>
          <w:rFonts w:asciiTheme="minorHAnsi" w:hAnsiTheme="minorHAnsi"/>
          <w:sz w:val="20"/>
          <w:szCs w:val="20"/>
        </w:rPr>
        <w:tab/>
      </w:r>
    </w:p>
    <w:p w:rsidR="003258D3" w:rsidRPr="00E77694" w:rsidRDefault="004D0669" w:rsidP="00E77694">
      <w:pPr>
        <w:spacing w:after="0" w:line="240" w:lineRule="auto"/>
        <w:rPr>
          <w:rFonts w:asciiTheme="minorHAnsi" w:hAnsiTheme="minorHAnsi"/>
          <w:sz w:val="20"/>
          <w:szCs w:val="20"/>
        </w:rPr>
      </w:pPr>
      <w:r>
        <w:rPr>
          <w:rFonts w:asciiTheme="minorHAnsi" w:hAnsiTheme="minorHAnsi"/>
          <w:b/>
          <w:noProof/>
          <w:sz w:val="20"/>
          <w:szCs w:val="20"/>
          <w:lang w:val="es-ES" w:eastAsia="es-ES"/>
        </w:rPr>
        <mc:AlternateContent>
          <mc:Choice Requires="wps">
            <w:drawing>
              <wp:anchor distT="0" distB="0" distL="114300" distR="114300" simplePos="0" relativeHeight="251840512" behindDoc="0" locked="0" layoutInCell="1" allowOverlap="1" wp14:anchorId="389687B4">
                <wp:simplePos x="0" y="0"/>
                <wp:positionH relativeFrom="column">
                  <wp:posOffset>3241675</wp:posOffset>
                </wp:positionH>
                <wp:positionV relativeFrom="paragraph">
                  <wp:posOffset>130175</wp:posOffset>
                </wp:positionV>
                <wp:extent cx="396240" cy="635"/>
                <wp:effectExtent l="0" t="95250" r="3810" b="94615"/>
                <wp:wrapNone/>
                <wp:docPr id="13083"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35"/>
                        </a:xfrm>
                        <a:prstGeom prst="bentConnector3">
                          <a:avLst>
                            <a:gd name="adj1" fmla="val 50000"/>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A452119" id="61 Conector recto de flecha" o:spid="_x0000_s1026" type="#_x0000_t34" style="position:absolute;margin-left:255.25pt;margin-top:10.25pt;width:31.2pt;height:.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57920" behindDoc="0" locked="0" layoutInCell="1" allowOverlap="1" wp14:anchorId="01E0D013">
                <wp:simplePos x="0" y="0"/>
                <wp:positionH relativeFrom="column">
                  <wp:posOffset>1647825</wp:posOffset>
                </wp:positionH>
                <wp:positionV relativeFrom="paragraph">
                  <wp:posOffset>131445</wp:posOffset>
                </wp:positionV>
                <wp:extent cx="396240" cy="635"/>
                <wp:effectExtent l="0" t="95250" r="3810" b="94615"/>
                <wp:wrapNone/>
                <wp:docPr id="13084"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35"/>
                        </a:xfrm>
                        <a:prstGeom prst="bentConnector3">
                          <a:avLst>
                            <a:gd name="adj1" fmla="val 50000"/>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60F0409" id="61 Conector recto de flecha" o:spid="_x0000_s1026" type="#_x0000_t34" style="position:absolute;margin-left:129.75pt;margin-top:10.35pt;width:31.2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3584" behindDoc="0" locked="0" layoutInCell="1" allowOverlap="1" wp14:anchorId="289B078D">
                <wp:simplePos x="0" y="0"/>
                <wp:positionH relativeFrom="column">
                  <wp:posOffset>8458200</wp:posOffset>
                </wp:positionH>
                <wp:positionV relativeFrom="paragraph">
                  <wp:posOffset>216535</wp:posOffset>
                </wp:positionV>
                <wp:extent cx="142875" cy="635"/>
                <wp:effectExtent l="0" t="0" r="9525" b="18415"/>
                <wp:wrapNone/>
                <wp:docPr id="1308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ln w="12700">
                          <a:solidFill>
                            <a:schemeClr val="bg1">
                              <a:lumMod val="50000"/>
                            </a:schemeClr>
                          </a:solidFill>
                          <a:tailEnd type="none" w="lg"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04BC81" id="AutoShape 346" o:spid="_x0000_s1026" type="#_x0000_t32" style="position:absolute;margin-left:666pt;margin-top:17.05pt;width:11.25pt;height:.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" strokecolor="#7f7f7f [1612]" strokeweight="1pt">
                <v:stroke endarrowwidth="wide"/>
              </v:shape>
            </w:pict>
          </mc:Fallback>
        </mc:AlternateContent>
      </w:r>
    </w:p>
    <w:p w:rsidR="003258D3" w:rsidRPr="00E77694" w:rsidRDefault="004D0669" w:rsidP="00E77694">
      <w:pPr>
        <w:tabs>
          <w:tab w:val="left" w:pos="2595"/>
          <w:tab w:val="left" w:pos="6345"/>
        </w:tabs>
        <w:spacing w:after="0" w:line="240" w:lineRule="auto"/>
        <w:ind w:left="708"/>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299" distR="114299" simplePos="0" relativeHeight="251844608" behindDoc="0" locked="0" layoutInCell="1" allowOverlap="1" wp14:anchorId="5E7D6ADD">
                <wp:simplePos x="0" y="0"/>
                <wp:positionH relativeFrom="column">
                  <wp:posOffset>4216399</wp:posOffset>
                </wp:positionH>
                <wp:positionV relativeFrom="paragraph">
                  <wp:posOffset>118110</wp:posOffset>
                </wp:positionV>
                <wp:extent cx="0" cy="182880"/>
                <wp:effectExtent l="0" t="0" r="19050" b="7620"/>
                <wp:wrapNone/>
                <wp:docPr id="13086"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02B4DF4" id="86 Conector recto" o:spid="_x0000_s1026" style="position:absolute;flip:x;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pt,9.3pt" to="33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" strokecolor="#7f7f7f [1612]" strokeweight="1pt">
                <v:stroke endarrowwidth="wide"/>
              </v:line>
            </w:pict>
          </mc:Fallback>
        </mc:AlternateContent>
      </w:r>
      <w:r w:rsidR="003258D3" w:rsidRPr="00E77694">
        <w:rPr>
          <w:rFonts w:asciiTheme="minorHAnsi" w:hAnsiTheme="minorHAnsi"/>
          <w:sz w:val="20"/>
          <w:szCs w:val="20"/>
        </w:rPr>
        <w:tab/>
      </w:r>
      <w:r w:rsidR="003258D3" w:rsidRPr="00E77694">
        <w:rPr>
          <w:rFonts w:asciiTheme="minorHAnsi" w:hAnsiTheme="minorHAnsi"/>
          <w:sz w:val="20"/>
          <w:szCs w:val="20"/>
        </w:rPr>
        <w:tab/>
      </w:r>
    </w:p>
    <w:p w:rsidR="007D5EB7" w:rsidRDefault="007D5EB7" w:rsidP="00E77694">
      <w:pPr>
        <w:tabs>
          <w:tab w:val="left" w:pos="10650"/>
          <w:tab w:val="left" w:pos="13892"/>
        </w:tabs>
        <w:spacing w:after="0" w:line="240" w:lineRule="auto"/>
        <w:ind w:left="708"/>
        <w:rPr>
          <w:rFonts w:asciiTheme="minorHAnsi" w:hAnsiTheme="minorHAnsi"/>
          <w:sz w:val="20"/>
          <w:szCs w:val="20"/>
        </w:rPr>
      </w:pPr>
    </w:p>
    <w:p w:rsidR="007D5EB7" w:rsidRDefault="004D0669" w:rsidP="00E77694">
      <w:pPr>
        <w:tabs>
          <w:tab w:val="left" w:pos="10650"/>
          <w:tab w:val="left" w:pos="13892"/>
        </w:tabs>
        <w:spacing w:after="0" w:line="240" w:lineRule="auto"/>
        <w:ind w:left="708"/>
        <w:rPr>
          <w:rFonts w:asciiTheme="minorHAnsi" w:hAnsiTheme="minorHAnsi"/>
          <w:sz w:val="20"/>
          <w:szCs w:val="20"/>
        </w:rPr>
      </w:pPr>
      <w:r>
        <w:rPr>
          <w:rFonts w:asciiTheme="minorHAnsi" w:hAnsiTheme="minorHAnsi"/>
          <w:b/>
          <w:i/>
          <w:noProof/>
          <w:sz w:val="20"/>
          <w:szCs w:val="20"/>
          <w:lang w:val="es-ES" w:eastAsia="es-ES"/>
        </w:rPr>
        <mc:AlternateContent>
          <mc:Choice Requires="wps">
            <w:drawing>
              <wp:anchor distT="0" distB="0" distL="114299" distR="114299" simplePos="0" relativeHeight="251855872" behindDoc="0" locked="0" layoutInCell="1" allowOverlap="1" wp14:anchorId="6F8D429F">
                <wp:simplePos x="0" y="0"/>
                <wp:positionH relativeFrom="column">
                  <wp:posOffset>4216399</wp:posOffset>
                </wp:positionH>
                <wp:positionV relativeFrom="paragraph">
                  <wp:posOffset>147320</wp:posOffset>
                </wp:positionV>
                <wp:extent cx="0" cy="158750"/>
                <wp:effectExtent l="0" t="0" r="19050" b="12700"/>
                <wp:wrapNone/>
                <wp:docPr id="1307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BACED" id="AutoShape 75" o:spid="_x0000_s1026" type="#_x0000_t32" style="position:absolute;margin-left:332pt;margin-top:11.6pt;width:0;height:12.5p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"/>
            </w:pict>
          </mc:Fallback>
        </mc:AlternateContent>
      </w:r>
    </w:p>
    <w:p w:rsidR="007D5EB7" w:rsidRDefault="007D5EB7" w:rsidP="00E77694">
      <w:pPr>
        <w:tabs>
          <w:tab w:val="left" w:pos="10650"/>
          <w:tab w:val="left" w:pos="13892"/>
        </w:tabs>
        <w:spacing w:after="0" w:line="240" w:lineRule="auto"/>
        <w:ind w:left="708"/>
        <w:rPr>
          <w:rFonts w:asciiTheme="minorHAnsi" w:hAnsiTheme="minorHAnsi"/>
          <w:sz w:val="20"/>
          <w:szCs w:val="20"/>
        </w:rPr>
      </w:pPr>
    </w:p>
    <w:p w:rsidR="003258D3" w:rsidRPr="00E77694" w:rsidRDefault="004D0669" w:rsidP="00E77694">
      <w:pPr>
        <w:tabs>
          <w:tab w:val="left" w:pos="10650"/>
          <w:tab w:val="left" w:pos="13892"/>
        </w:tabs>
        <w:spacing w:after="0" w:line="240" w:lineRule="auto"/>
        <w:ind w:left="708"/>
        <w:rPr>
          <w:rFonts w:asciiTheme="minorHAnsi" w:hAnsiTheme="minorHAnsi"/>
          <w:b/>
          <w:sz w:val="20"/>
          <w:szCs w:val="20"/>
        </w:rPr>
      </w:pPr>
      <w:r>
        <w:rPr>
          <w:rFonts w:asciiTheme="minorHAnsi" w:hAnsiTheme="minorHAnsi"/>
          <w:b/>
          <w:noProof/>
          <w:sz w:val="20"/>
          <w:szCs w:val="20"/>
          <w:lang w:val="es-ES" w:eastAsia="es-ES"/>
        </w:rPr>
        <mc:AlternateContent>
          <mc:Choice Requires="wps">
            <w:drawing>
              <wp:anchor distT="0" distB="0" distL="114300" distR="114300" simplePos="0" relativeHeight="251845632" behindDoc="0" locked="0" layoutInCell="1" allowOverlap="1" wp14:anchorId="0C798B70">
                <wp:simplePos x="0" y="0"/>
                <wp:positionH relativeFrom="column">
                  <wp:posOffset>833755</wp:posOffset>
                </wp:positionH>
                <wp:positionV relativeFrom="paragraph">
                  <wp:posOffset>164465</wp:posOffset>
                </wp:positionV>
                <wp:extent cx="337820" cy="635"/>
                <wp:effectExtent l="0" t="171450" r="0" b="208915"/>
                <wp:wrapNone/>
                <wp:docPr id="13090" name="9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D9D7D3" id="90 Conector recto de flecha" o:spid="_x0000_s1026" type="#_x0000_t34" style="position:absolute;margin-left:65.65pt;margin-top:12.95pt;width:26.6pt;height:.05pt;rotation:9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" strokecolor="#7f7f7f [1612]" strokeweight="1pt">
                <v:stroke endarrow="block" endarrowwidth="wide"/>
              </v:shape>
            </w:pict>
          </mc:Fallback>
        </mc:AlternateContent>
      </w:r>
      <w:r>
        <w:rPr>
          <w:rFonts w:asciiTheme="minorHAnsi" w:hAnsiTheme="minorHAnsi"/>
          <w:b/>
          <w:i/>
          <w:noProof/>
          <w:sz w:val="20"/>
          <w:szCs w:val="20"/>
          <w:lang w:val="es-ES" w:eastAsia="es-ES"/>
        </w:rPr>
        <mc:AlternateContent>
          <mc:Choice Requires="wps">
            <w:drawing>
              <wp:anchor distT="0" distB="0" distL="114300" distR="114300" simplePos="0" relativeHeight="251854848" behindDoc="0" locked="0" layoutInCell="1" allowOverlap="1" wp14:anchorId="2DE6F16D">
                <wp:simplePos x="0" y="0"/>
                <wp:positionH relativeFrom="column">
                  <wp:posOffset>995045</wp:posOffset>
                </wp:positionH>
                <wp:positionV relativeFrom="paragraph">
                  <wp:posOffset>-4445</wp:posOffset>
                </wp:positionV>
                <wp:extent cx="3221355" cy="635"/>
                <wp:effectExtent l="0" t="0" r="17145" b="18415"/>
                <wp:wrapNone/>
                <wp:docPr id="1309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635"/>
                        </a:xfrm>
                        <a:prstGeom prst="straightConnector1">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15410D" id="AutoShape 74" o:spid="_x0000_s1026" type="#_x0000_t32" style="position:absolute;margin-left:78.35pt;margin-top:-.35pt;width:253.65pt;height:.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" strokecolor="#7f7f7f [1612]" strokeweight="1pt">
                <v:stroke endarrowwidth="wide"/>
              </v:shape>
            </w:pict>
          </mc:Fallback>
        </mc:AlternateContent>
      </w:r>
      <w:r w:rsidR="003258D3" w:rsidRPr="00E77694">
        <w:rPr>
          <w:rFonts w:asciiTheme="minorHAnsi" w:hAnsiTheme="minorHAnsi"/>
          <w:sz w:val="20"/>
          <w:szCs w:val="20"/>
        </w:rPr>
        <w:tab/>
      </w:r>
      <w:r w:rsidR="003258D3" w:rsidRPr="00E77694">
        <w:rPr>
          <w:rFonts w:asciiTheme="minorHAnsi" w:hAnsiTheme="minorHAnsi"/>
          <w:sz w:val="20"/>
          <w:szCs w:val="20"/>
        </w:rPr>
        <w:tab/>
      </w:r>
    </w:p>
    <w:p w:rsidR="003258D3" w:rsidRPr="00E77694" w:rsidRDefault="004D0669" w:rsidP="00E77694">
      <w:pPr>
        <w:tabs>
          <w:tab w:val="left" w:pos="4890"/>
          <w:tab w:val="left" w:pos="6285"/>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842560" behindDoc="0" locked="0" layoutInCell="1" allowOverlap="1" wp14:anchorId="0FC89CBF">
                <wp:simplePos x="0" y="0"/>
                <wp:positionH relativeFrom="column">
                  <wp:posOffset>3637915</wp:posOffset>
                </wp:positionH>
                <wp:positionV relativeFrom="paragraph">
                  <wp:posOffset>6350</wp:posOffset>
                </wp:positionV>
                <wp:extent cx="1200150" cy="621030"/>
                <wp:effectExtent l="0" t="0" r="0" b="7620"/>
                <wp:wrapNone/>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21030"/>
                        </a:xfrm>
                        <a:prstGeom prst="rect">
                          <a:avLst/>
                        </a:prstGeom>
                        <a:solidFill>
                          <a:schemeClr val="accent5">
                            <a:lumMod val="20000"/>
                            <a:lumOff val="80000"/>
                          </a:schemeClr>
                        </a:solidFill>
                        <a:ln w="6350">
                          <a:solidFill>
                            <a:schemeClr val="accent3">
                              <a:lumMod val="100000"/>
                              <a:lumOff val="0"/>
                            </a:schemeClr>
                          </a:solidFill>
                          <a:miter lim="800000"/>
                          <a:headEnd/>
                          <a:tailEnd/>
                        </a:ln>
                        <a:effectLst/>
                      </wps:spPr>
                      <wps:txbx>
                        <w:txbxContent>
                          <w:p w:rsidR="007754BA" w:rsidRPr="007F13C8" w:rsidRDefault="007754BA" w:rsidP="003258D3">
                            <w:pPr>
                              <w:spacing w:after="0" w:line="240" w:lineRule="auto"/>
                              <w:jc w:val="center"/>
                              <w:rPr>
                                <w:rFonts w:ascii="Arial Narrow" w:hAnsi="Arial Narrow"/>
                                <w:sz w:val="17"/>
                                <w:szCs w:val="17"/>
                                <w:lang w:val="es-ES"/>
                              </w:rPr>
                            </w:pPr>
                            <w:r w:rsidRPr="007F13C8">
                              <w:rPr>
                                <w:rFonts w:ascii="Arial Narrow" w:hAnsi="Arial Narrow"/>
                                <w:sz w:val="17"/>
                                <w:szCs w:val="17"/>
                                <w:lang w:val="es-ES"/>
                              </w:rPr>
                              <w:t>Controlar documentaciones del Exp</w:t>
                            </w:r>
                            <w:r>
                              <w:rPr>
                                <w:rFonts w:ascii="Arial Narrow" w:hAnsi="Arial Narrow"/>
                                <w:sz w:val="17"/>
                                <w:szCs w:val="17"/>
                                <w:lang w:val="es-ES"/>
                              </w:rPr>
                              <w:t xml:space="preserve">ediente </w:t>
                            </w:r>
                            <w:r w:rsidRPr="007F13C8">
                              <w:rPr>
                                <w:rFonts w:ascii="Arial Narrow" w:hAnsi="Arial Narrow"/>
                                <w:sz w:val="17"/>
                                <w:szCs w:val="17"/>
                                <w:lang w:val="es-ES"/>
                              </w:rPr>
                              <w:t xml:space="preserve"> </w:t>
                            </w:r>
                          </w:p>
                          <w:p w:rsidR="007754BA" w:rsidRPr="00DF5854" w:rsidRDefault="007754BA" w:rsidP="003258D3">
                            <w:pPr>
                              <w:spacing w:before="40" w:after="0"/>
                              <w:jc w:val="center"/>
                              <w:rPr>
                                <w:rFonts w:ascii="Arial Narrow" w:hAnsi="Arial Narrow"/>
                                <w:color w:val="808080" w:themeColor="background1" w:themeShade="80"/>
                                <w:sz w:val="16"/>
                                <w:szCs w:val="16"/>
                              </w:rPr>
                            </w:pPr>
                            <w:r w:rsidRPr="00DF5854">
                              <w:rPr>
                                <w:rFonts w:ascii="Arial Narrow" w:hAnsi="Arial Narrow"/>
                                <w:color w:val="808080" w:themeColor="background1" w:themeShade="80"/>
                                <w:sz w:val="16"/>
                                <w:szCs w:val="16"/>
                                <w:lang w:val="es-ES"/>
                              </w:rPr>
                              <w:t>UOC</w:t>
                            </w:r>
                          </w:p>
                          <w:p w:rsidR="007754BA" w:rsidRPr="003F2845" w:rsidRDefault="007754BA" w:rsidP="003258D3">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9CBF" id="_x0000_s1065" type="#_x0000_t202" style="position:absolute;margin-left:286.45pt;margin-top:.5pt;width:94.5pt;height:48.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" fillcolor="#daeef3 [664]" strokecolor="#9bbb59 [3206]" strokeweight=".5pt">
                <v:textbox>
                  <w:txbxContent>
                    <w:p w:rsidR="007754BA" w:rsidRPr="007F13C8" w:rsidRDefault="007754BA" w:rsidP="003258D3">
                      <w:pPr>
                        <w:spacing w:after="0" w:line="240" w:lineRule="auto"/>
                        <w:jc w:val="center"/>
                        <w:rPr>
                          <w:rFonts w:ascii="Arial Narrow" w:hAnsi="Arial Narrow"/>
                          <w:sz w:val="17"/>
                          <w:szCs w:val="17"/>
                          <w:lang w:val="es-ES"/>
                        </w:rPr>
                      </w:pPr>
                      <w:r w:rsidRPr="007F13C8">
                        <w:rPr>
                          <w:rFonts w:ascii="Arial Narrow" w:hAnsi="Arial Narrow"/>
                          <w:sz w:val="17"/>
                          <w:szCs w:val="17"/>
                          <w:lang w:val="es-ES"/>
                        </w:rPr>
                        <w:t>Controlar documentaciones del Exp</w:t>
                      </w:r>
                      <w:r>
                        <w:rPr>
                          <w:rFonts w:ascii="Arial Narrow" w:hAnsi="Arial Narrow"/>
                          <w:sz w:val="17"/>
                          <w:szCs w:val="17"/>
                          <w:lang w:val="es-ES"/>
                        </w:rPr>
                        <w:t xml:space="preserve">ediente </w:t>
                      </w:r>
                      <w:r w:rsidRPr="007F13C8">
                        <w:rPr>
                          <w:rFonts w:ascii="Arial Narrow" w:hAnsi="Arial Narrow"/>
                          <w:sz w:val="17"/>
                          <w:szCs w:val="17"/>
                          <w:lang w:val="es-ES"/>
                        </w:rPr>
                        <w:t xml:space="preserve"> </w:t>
                      </w:r>
                    </w:p>
                    <w:p w:rsidR="007754BA" w:rsidRPr="00DF5854" w:rsidRDefault="007754BA" w:rsidP="003258D3">
                      <w:pPr>
                        <w:spacing w:before="40" w:after="0"/>
                        <w:jc w:val="center"/>
                        <w:rPr>
                          <w:rFonts w:ascii="Arial Narrow" w:hAnsi="Arial Narrow"/>
                          <w:color w:val="808080" w:themeColor="background1" w:themeShade="80"/>
                          <w:sz w:val="16"/>
                          <w:szCs w:val="16"/>
                        </w:rPr>
                      </w:pPr>
                      <w:r w:rsidRPr="00DF5854">
                        <w:rPr>
                          <w:rFonts w:ascii="Arial Narrow" w:hAnsi="Arial Narrow"/>
                          <w:color w:val="808080" w:themeColor="background1" w:themeShade="80"/>
                          <w:sz w:val="16"/>
                          <w:szCs w:val="16"/>
                          <w:lang w:val="es-ES"/>
                        </w:rPr>
                        <w:t>UOC</w:t>
                      </w:r>
                    </w:p>
                    <w:p w:rsidR="007754BA" w:rsidRPr="003F2845" w:rsidRDefault="007754BA" w:rsidP="003258D3">
                      <w:pPr>
                        <w:jc w:val="center"/>
                        <w:rPr>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39488" behindDoc="0" locked="0" layoutInCell="1" allowOverlap="1" wp14:anchorId="1E31FD11">
                <wp:simplePos x="0" y="0"/>
                <wp:positionH relativeFrom="column">
                  <wp:posOffset>2051050</wp:posOffset>
                </wp:positionH>
                <wp:positionV relativeFrom="paragraph">
                  <wp:posOffset>6350</wp:posOffset>
                </wp:positionV>
                <wp:extent cx="1209675" cy="614680"/>
                <wp:effectExtent l="0" t="0" r="9525" b="0"/>
                <wp:wrapNone/>
                <wp:docPr id="1308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14680"/>
                        </a:xfrm>
                        <a:prstGeom prst="rect">
                          <a:avLst/>
                        </a:prstGeom>
                        <a:solidFill>
                          <a:schemeClr val="accent5">
                            <a:lumMod val="20000"/>
                            <a:lumOff val="80000"/>
                          </a:schemeClr>
                        </a:solidFill>
                        <a:ln w="6350">
                          <a:solidFill>
                            <a:schemeClr val="accent3">
                              <a:lumMod val="100000"/>
                              <a:lumOff val="0"/>
                            </a:schemeClr>
                          </a:solidFill>
                          <a:miter lim="800000"/>
                          <a:headEnd/>
                          <a:tailEnd/>
                        </a:ln>
                        <a:effectLst/>
                        <a:extLst/>
                      </wps:spPr>
                      <wps:txbx>
                        <w:txbxContent>
                          <w:p w:rsidR="007754BA" w:rsidRPr="00102021" w:rsidRDefault="007754BA" w:rsidP="003258D3">
                            <w:pPr>
                              <w:spacing w:before="240" w:after="0"/>
                              <w:jc w:val="center"/>
                              <w:rPr>
                                <w:rFonts w:ascii="Arial Narrow" w:hAnsi="Arial Narrow"/>
                                <w:sz w:val="18"/>
                                <w:szCs w:val="18"/>
                              </w:rPr>
                            </w:pPr>
                            <w:r w:rsidRPr="00102021">
                              <w:rPr>
                                <w:rFonts w:ascii="Arial Narrow" w:hAnsi="Arial Narrow"/>
                                <w:sz w:val="18"/>
                                <w:szCs w:val="18"/>
                                <w:lang w:val="es-ES"/>
                              </w:rPr>
                              <w:t>Elaborar informe técnico</w:t>
                            </w:r>
                          </w:p>
                          <w:p w:rsidR="007754BA" w:rsidRPr="003F43A0" w:rsidRDefault="007754BA" w:rsidP="003258D3">
                            <w:pPr>
                              <w:spacing w:before="120" w:after="120"/>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SUPERVISOR - UEP</w:t>
                            </w:r>
                          </w:p>
                          <w:p w:rsidR="007754BA" w:rsidRPr="00A96B27" w:rsidRDefault="007754BA" w:rsidP="003258D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FD11" id="_x0000_s1066" type="#_x0000_t202" style="position:absolute;margin-left:161.5pt;margin-top:.5pt;width:95.25pt;height:4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" fillcolor="#daeef3 [664]" strokecolor="#9bbb59 [3206]" strokeweight=".5pt">
                <v:textbox>
                  <w:txbxContent>
                    <w:p w:rsidR="007754BA" w:rsidRPr="00102021" w:rsidRDefault="007754BA" w:rsidP="003258D3">
                      <w:pPr>
                        <w:spacing w:before="240" w:after="0"/>
                        <w:jc w:val="center"/>
                        <w:rPr>
                          <w:rFonts w:ascii="Arial Narrow" w:hAnsi="Arial Narrow"/>
                          <w:sz w:val="18"/>
                          <w:szCs w:val="18"/>
                        </w:rPr>
                      </w:pPr>
                      <w:r w:rsidRPr="00102021">
                        <w:rPr>
                          <w:rFonts w:ascii="Arial Narrow" w:hAnsi="Arial Narrow"/>
                          <w:sz w:val="18"/>
                          <w:szCs w:val="18"/>
                          <w:lang w:val="es-ES"/>
                        </w:rPr>
                        <w:t>Elaborar informe técnico</w:t>
                      </w:r>
                    </w:p>
                    <w:p w:rsidR="007754BA" w:rsidRPr="003F43A0" w:rsidRDefault="007754BA" w:rsidP="003258D3">
                      <w:pPr>
                        <w:spacing w:before="120" w:after="120"/>
                        <w:jc w:val="center"/>
                        <w:rPr>
                          <w:rFonts w:ascii="Arial Narrow" w:hAnsi="Arial Narrow"/>
                          <w:color w:val="808080" w:themeColor="background1" w:themeShade="80"/>
                          <w:sz w:val="16"/>
                          <w:szCs w:val="16"/>
                        </w:rPr>
                      </w:pPr>
                      <w:r w:rsidRPr="003F43A0">
                        <w:rPr>
                          <w:rFonts w:ascii="Arial Narrow" w:hAnsi="Arial Narrow"/>
                          <w:color w:val="808080" w:themeColor="background1" w:themeShade="80"/>
                          <w:sz w:val="16"/>
                          <w:szCs w:val="16"/>
                        </w:rPr>
                        <w:t>SUPERVISOR - UEP</w:t>
                      </w:r>
                    </w:p>
                    <w:p w:rsidR="007754BA" w:rsidRPr="00A96B27" w:rsidRDefault="007754BA" w:rsidP="003258D3">
                      <w:pPr>
                        <w:rPr>
                          <w:szCs w:val="18"/>
                        </w:rPr>
                      </w:pP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1536" behindDoc="0" locked="0" layoutInCell="1" allowOverlap="1" wp14:anchorId="7EC6390F">
                <wp:simplePos x="0" y="0"/>
                <wp:positionH relativeFrom="column">
                  <wp:posOffset>353060</wp:posOffset>
                </wp:positionH>
                <wp:positionV relativeFrom="paragraph">
                  <wp:posOffset>8255</wp:posOffset>
                </wp:positionV>
                <wp:extent cx="1266825" cy="622935"/>
                <wp:effectExtent l="0" t="0" r="9525" b="5715"/>
                <wp:wrapNone/>
                <wp:docPr id="130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22935"/>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892D10" w:rsidRDefault="007754BA" w:rsidP="003258D3">
                            <w:pPr>
                              <w:spacing w:before="120" w:after="0"/>
                              <w:jc w:val="center"/>
                              <w:rPr>
                                <w:rFonts w:ascii="Arial Narrow" w:hAnsi="Arial Narrow"/>
                                <w:sz w:val="18"/>
                                <w:szCs w:val="18"/>
                                <w:lang w:val="es-ES"/>
                              </w:rPr>
                            </w:pPr>
                            <w:r w:rsidRPr="00892D10">
                              <w:rPr>
                                <w:rFonts w:ascii="Arial Narrow" w:hAnsi="Arial Narrow"/>
                                <w:sz w:val="18"/>
                                <w:szCs w:val="18"/>
                                <w:lang w:val="es-ES"/>
                              </w:rPr>
                              <w:t>Recibir Pedido de Modificación de Contrato</w:t>
                            </w:r>
                          </w:p>
                          <w:p w:rsidR="007754BA" w:rsidRPr="00892D10" w:rsidRDefault="007754BA" w:rsidP="003258D3">
                            <w:pPr>
                              <w:spacing w:after="0"/>
                              <w:jc w:val="center"/>
                              <w:rPr>
                                <w:color w:val="808080" w:themeColor="background1" w:themeShade="80"/>
                                <w:sz w:val="18"/>
                                <w:szCs w:val="18"/>
                              </w:rPr>
                            </w:pPr>
                            <w:r w:rsidRPr="00892D10">
                              <w:rPr>
                                <w:rFonts w:ascii="Arial Narrow" w:hAnsi="Arial Narrow"/>
                                <w:color w:val="808080" w:themeColor="background1" w:themeShade="80"/>
                                <w:sz w:val="18"/>
                                <w:szCs w:val="18"/>
                                <w:lang w:val="es-ES"/>
                              </w:rPr>
                              <w:t>M</w:t>
                            </w:r>
                            <w:r>
                              <w:rPr>
                                <w:rFonts w:ascii="Arial Narrow" w:hAnsi="Arial Narrow"/>
                                <w:color w:val="808080" w:themeColor="background1" w:themeShade="80"/>
                                <w:sz w:val="18"/>
                                <w:szCs w:val="18"/>
                                <w:lang w:val="es-ES"/>
                              </w:rPr>
                              <w:t xml:space="preserve">esa de Entrada Única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390F" id="_x0000_s1067" type="#_x0000_t202" style="position:absolute;margin-left:27.8pt;margin-top:.65pt;width:99.75pt;height:4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" fillcolor="#daeef3 [664]" strokecolor="#9bbb59 [3206]">
                <v:textbox>
                  <w:txbxContent>
                    <w:p w:rsidR="007754BA" w:rsidRPr="00892D10" w:rsidRDefault="007754BA" w:rsidP="003258D3">
                      <w:pPr>
                        <w:spacing w:before="120" w:after="0"/>
                        <w:jc w:val="center"/>
                        <w:rPr>
                          <w:rFonts w:ascii="Arial Narrow" w:hAnsi="Arial Narrow"/>
                          <w:sz w:val="18"/>
                          <w:szCs w:val="18"/>
                          <w:lang w:val="es-ES"/>
                        </w:rPr>
                      </w:pPr>
                      <w:r w:rsidRPr="00892D10">
                        <w:rPr>
                          <w:rFonts w:ascii="Arial Narrow" w:hAnsi="Arial Narrow"/>
                          <w:sz w:val="18"/>
                          <w:szCs w:val="18"/>
                          <w:lang w:val="es-ES"/>
                        </w:rPr>
                        <w:t>Recibir Pedido de Modificación de Contrato</w:t>
                      </w:r>
                    </w:p>
                    <w:p w:rsidR="007754BA" w:rsidRPr="00892D10" w:rsidRDefault="007754BA" w:rsidP="003258D3">
                      <w:pPr>
                        <w:spacing w:after="0"/>
                        <w:jc w:val="center"/>
                        <w:rPr>
                          <w:color w:val="808080" w:themeColor="background1" w:themeShade="80"/>
                          <w:sz w:val="18"/>
                          <w:szCs w:val="18"/>
                        </w:rPr>
                      </w:pPr>
                      <w:r w:rsidRPr="00892D10">
                        <w:rPr>
                          <w:rFonts w:ascii="Arial Narrow" w:hAnsi="Arial Narrow"/>
                          <w:color w:val="808080" w:themeColor="background1" w:themeShade="80"/>
                          <w:sz w:val="18"/>
                          <w:szCs w:val="18"/>
                          <w:lang w:val="es-ES"/>
                        </w:rPr>
                        <w:t>M</w:t>
                      </w:r>
                      <w:r>
                        <w:rPr>
                          <w:rFonts w:ascii="Arial Narrow" w:hAnsi="Arial Narrow"/>
                          <w:color w:val="808080" w:themeColor="background1" w:themeShade="80"/>
                          <w:sz w:val="18"/>
                          <w:szCs w:val="18"/>
                          <w:lang w:val="es-ES"/>
                        </w:rPr>
                        <w:t xml:space="preserve">esa de Entrada Única </w:t>
                      </w:r>
                    </w:p>
                  </w:txbxContent>
                </v:textbox>
              </v:shape>
            </w:pict>
          </mc:Fallback>
        </mc:AlternateContent>
      </w:r>
      <w:r w:rsidR="003258D3" w:rsidRPr="00E77694">
        <w:rPr>
          <w:rFonts w:asciiTheme="minorHAnsi" w:hAnsiTheme="minorHAnsi"/>
          <w:sz w:val="20"/>
          <w:szCs w:val="20"/>
        </w:rPr>
        <w:t xml:space="preserve">                                                       </w:t>
      </w:r>
      <w:r w:rsidR="003258D3" w:rsidRPr="00E77694">
        <w:rPr>
          <w:rFonts w:asciiTheme="minorHAnsi" w:hAnsiTheme="minorHAnsi"/>
          <w:sz w:val="20"/>
          <w:szCs w:val="20"/>
        </w:rPr>
        <w:tab/>
      </w:r>
      <w:r w:rsidR="003258D3" w:rsidRPr="00E77694">
        <w:rPr>
          <w:rFonts w:asciiTheme="minorHAnsi" w:hAnsiTheme="minorHAnsi"/>
          <w:sz w:val="20"/>
          <w:szCs w:val="20"/>
        </w:rPr>
        <w:tab/>
      </w:r>
    </w:p>
    <w:p w:rsidR="003258D3" w:rsidRPr="00E77694" w:rsidRDefault="004D0669" w:rsidP="00E77694">
      <w:pPr>
        <w:tabs>
          <w:tab w:val="left" w:pos="708"/>
          <w:tab w:val="left" w:pos="1416"/>
          <w:tab w:val="left" w:pos="2124"/>
          <w:tab w:val="left" w:pos="2832"/>
          <w:tab w:val="left" w:pos="3540"/>
          <w:tab w:val="left" w:pos="4248"/>
          <w:tab w:val="left" w:pos="4956"/>
          <w:tab w:val="left" w:pos="6285"/>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4294967295" distB="4294967295" distL="114300" distR="114300" simplePos="0" relativeHeight="251943936" behindDoc="0" locked="0" layoutInCell="1" allowOverlap="1" wp14:anchorId="1587E405">
                <wp:simplePos x="0" y="0"/>
                <wp:positionH relativeFrom="column">
                  <wp:posOffset>1617345</wp:posOffset>
                </wp:positionH>
                <wp:positionV relativeFrom="paragraph">
                  <wp:posOffset>29844</wp:posOffset>
                </wp:positionV>
                <wp:extent cx="429895" cy="0"/>
                <wp:effectExtent l="0" t="95250" r="8255" b="95250"/>
                <wp:wrapNone/>
                <wp:docPr id="20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CE9C49" id="AutoShape 79" o:spid="_x0000_s1026" type="#_x0000_t32" style="position:absolute;margin-left:127.35pt;margin-top:2.35pt;width:33.85pt;height:0;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" strokecolor="#7f7f7f [1612]" strokeweight="1pt">
                <v:stroke endarrow="block" endarrowwidth="wide"/>
              </v:shape>
            </w:pict>
          </mc:Fallback>
        </mc:AlternateContent>
      </w:r>
      <w:r>
        <w:rPr>
          <w:rFonts w:asciiTheme="minorHAnsi" w:hAnsiTheme="minorHAnsi"/>
          <w:b/>
          <w:noProof/>
          <w:sz w:val="20"/>
          <w:szCs w:val="20"/>
          <w:lang w:val="es-ES" w:eastAsia="es-ES"/>
        </w:rPr>
        <mc:AlternateContent>
          <mc:Choice Requires="wps">
            <w:drawing>
              <wp:anchor distT="0" distB="0" distL="114300" distR="114300" simplePos="0" relativeHeight="251853824" behindDoc="0" locked="0" layoutInCell="1" allowOverlap="1" wp14:anchorId="19435921">
                <wp:simplePos x="0" y="0"/>
                <wp:positionH relativeFrom="column">
                  <wp:posOffset>3260725</wp:posOffset>
                </wp:positionH>
                <wp:positionV relativeFrom="paragraph">
                  <wp:posOffset>9525</wp:posOffset>
                </wp:positionV>
                <wp:extent cx="377190" cy="635"/>
                <wp:effectExtent l="0" t="95250" r="3810" b="94615"/>
                <wp:wrapNone/>
                <wp:docPr id="13094" name="15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635"/>
                        </a:xfrm>
                        <a:prstGeom prst="bentConnector3">
                          <a:avLst>
                            <a:gd name="adj1" fmla="val 50000"/>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32DDCDA" id="151 Conector recto de flecha" o:spid="_x0000_s1026" type="#_x0000_t34" style="position:absolute;margin-left:256.75pt;margin-top:.75pt;width:29.7pt;height:.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" strokecolor="#7f7f7f [1612]" strokeweight="1pt">
                <v:stroke endarrow="block" endarrowwidth="wide"/>
              </v:shape>
            </w:pict>
          </mc:Fallback>
        </mc:AlternateContent>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r w:rsidR="003258D3" w:rsidRPr="00E77694">
        <w:rPr>
          <w:rFonts w:asciiTheme="minorHAnsi" w:hAnsiTheme="minorHAnsi"/>
          <w:sz w:val="20"/>
          <w:szCs w:val="20"/>
        </w:rPr>
        <w:tab/>
      </w:r>
    </w:p>
    <w:p w:rsidR="003258D3" w:rsidRPr="00E77694" w:rsidRDefault="003258D3" w:rsidP="00E77694">
      <w:pPr>
        <w:tabs>
          <w:tab w:val="left" w:pos="2595"/>
          <w:tab w:val="left" w:pos="5115"/>
          <w:tab w:val="left" w:pos="10515"/>
          <w:tab w:val="left" w:pos="11057"/>
        </w:tabs>
        <w:spacing w:after="0" w:line="240" w:lineRule="auto"/>
        <w:rPr>
          <w:rFonts w:asciiTheme="minorHAnsi" w:hAnsiTheme="minorHAnsi"/>
          <w:sz w:val="20"/>
          <w:szCs w:val="20"/>
        </w:rPr>
      </w:pPr>
    </w:p>
    <w:p w:rsidR="007D5EB7" w:rsidRDefault="007D5EB7" w:rsidP="00E77694">
      <w:pPr>
        <w:tabs>
          <w:tab w:val="left" w:pos="4680"/>
          <w:tab w:val="left" w:pos="6150"/>
        </w:tabs>
        <w:spacing w:after="0" w:line="240" w:lineRule="auto"/>
        <w:rPr>
          <w:rFonts w:asciiTheme="minorHAnsi" w:hAnsiTheme="minorHAnsi"/>
          <w:sz w:val="20"/>
          <w:szCs w:val="20"/>
        </w:rPr>
      </w:pPr>
    </w:p>
    <w:p w:rsidR="007D5EB7" w:rsidRDefault="004D0669" w:rsidP="00E77694">
      <w:pPr>
        <w:tabs>
          <w:tab w:val="left" w:pos="4680"/>
          <w:tab w:val="left" w:pos="6150"/>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299" distR="114299" simplePos="0" relativeHeight="251858944" behindDoc="0" locked="0" layoutInCell="1" allowOverlap="1" wp14:anchorId="47BEFB23">
                <wp:simplePos x="0" y="0"/>
                <wp:positionH relativeFrom="column">
                  <wp:posOffset>4159884</wp:posOffset>
                </wp:positionH>
                <wp:positionV relativeFrom="paragraph">
                  <wp:posOffset>7620</wp:posOffset>
                </wp:positionV>
                <wp:extent cx="0" cy="152400"/>
                <wp:effectExtent l="0" t="0" r="19050" b="0"/>
                <wp:wrapNone/>
                <wp:docPr id="13096"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BF86FB0" id="86 Conector recto" o:spid="_x0000_s1026" style="position:absolute;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7.55pt,.6pt" to="32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" strokecolor="#7f7f7f [1612]" strokeweight="1pt">
                <v:stroke endarrowwidth="wide"/>
              </v:lin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60992" behindDoc="0" locked="0" layoutInCell="1" allowOverlap="1" wp14:anchorId="04B557BE">
                <wp:simplePos x="0" y="0"/>
                <wp:positionH relativeFrom="column">
                  <wp:posOffset>937895</wp:posOffset>
                </wp:positionH>
                <wp:positionV relativeFrom="paragraph">
                  <wp:posOffset>153670</wp:posOffset>
                </wp:positionV>
                <wp:extent cx="3221355" cy="635"/>
                <wp:effectExtent l="0" t="0" r="17145" b="18415"/>
                <wp:wrapNone/>
                <wp:docPr id="1310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635"/>
                        </a:xfrm>
                        <a:prstGeom prst="straightConnector1">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87CE6C" id="AutoShape 88" o:spid="_x0000_s1026" type="#_x0000_t32" style="position:absolute;margin-left:73.85pt;margin-top:12.1pt;width:253.65pt;height:.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" strokecolor="#7f7f7f [1612]" strokeweight="1pt">
                <v:stroke endarrowwidth="wide"/>
              </v:shape>
            </w:pict>
          </mc:Fallback>
        </mc:AlternateContent>
      </w:r>
    </w:p>
    <w:p w:rsidR="007D5EB7" w:rsidRDefault="007D5EB7" w:rsidP="00E77694">
      <w:pPr>
        <w:tabs>
          <w:tab w:val="left" w:pos="4680"/>
          <w:tab w:val="left" w:pos="6150"/>
        </w:tabs>
        <w:spacing w:after="0" w:line="240" w:lineRule="auto"/>
        <w:rPr>
          <w:rFonts w:asciiTheme="minorHAnsi" w:hAnsiTheme="minorHAnsi"/>
          <w:sz w:val="20"/>
          <w:szCs w:val="20"/>
        </w:rPr>
      </w:pPr>
    </w:p>
    <w:p w:rsidR="003258D3" w:rsidRPr="00E77694" w:rsidRDefault="004D0669" w:rsidP="00E77694">
      <w:pPr>
        <w:tabs>
          <w:tab w:val="left" w:pos="4680"/>
          <w:tab w:val="left" w:pos="6150"/>
        </w:tabs>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299" distR="114299" simplePos="0" relativeHeight="251859968" behindDoc="0" locked="0" layoutInCell="1" allowOverlap="1" wp14:anchorId="3BF3C853">
                <wp:simplePos x="0" y="0"/>
                <wp:positionH relativeFrom="column">
                  <wp:posOffset>789939</wp:posOffset>
                </wp:positionH>
                <wp:positionV relativeFrom="paragraph">
                  <wp:posOffset>6985</wp:posOffset>
                </wp:positionV>
                <wp:extent cx="324485" cy="0"/>
                <wp:effectExtent l="0" t="171450" r="0" b="190500"/>
                <wp:wrapNone/>
                <wp:docPr id="13098" name="9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4485"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5593BA" id="90 Conector recto de flecha" o:spid="_x0000_s1026" type="#_x0000_t32" style="position:absolute;margin-left:62.2pt;margin-top:.55pt;width:25.55pt;height:0;rotation:90;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51776" behindDoc="0" locked="0" layoutInCell="1" allowOverlap="1" wp14:anchorId="1258E9C1">
                <wp:simplePos x="0" y="0"/>
                <wp:positionH relativeFrom="column">
                  <wp:posOffset>2044065</wp:posOffset>
                </wp:positionH>
                <wp:positionV relativeFrom="paragraph">
                  <wp:posOffset>161290</wp:posOffset>
                </wp:positionV>
                <wp:extent cx="1214120" cy="629920"/>
                <wp:effectExtent l="0" t="0" r="5080" b="0"/>
                <wp:wrapNone/>
                <wp:docPr id="13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629920"/>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102021" w:rsidRDefault="007754BA" w:rsidP="003258D3">
                            <w:pPr>
                              <w:spacing w:after="0"/>
                              <w:jc w:val="center"/>
                              <w:rPr>
                                <w:rFonts w:ascii="Arial Narrow" w:hAnsi="Arial Narrow"/>
                                <w:sz w:val="18"/>
                                <w:szCs w:val="18"/>
                              </w:rPr>
                            </w:pPr>
                            <w:r w:rsidRPr="00102021">
                              <w:rPr>
                                <w:rFonts w:ascii="Arial Narrow" w:hAnsi="Arial Narrow"/>
                                <w:sz w:val="18"/>
                                <w:szCs w:val="18"/>
                                <w:lang w:val="es-ES"/>
                              </w:rPr>
                              <w:t>Derivar expediente a la Asesoría Jurídica</w:t>
                            </w:r>
                          </w:p>
                          <w:p w:rsidR="007754BA" w:rsidRPr="00991286" w:rsidRDefault="007754BA" w:rsidP="003258D3">
                            <w:pPr>
                              <w:spacing w:before="120" w:after="120"/>
                              <w:jc w:val="center"/>
                              <w:rPr>
                                <w:rFonts w:ascii="Arial Narrow" w:hAnsi="Arial Narrow"/>
                                <w:color w:val="808080" w:themeColor="background1" w:themeShade="80"/>
                                <w:sz w:val="18"/>
                                <w:szCs w:val="18"/>
                              </w:rPr>
                            </w:pPr>
                            <w:r w:rsidRPr="00991286">
                              <w:rPr>
                                <w:rFonts w:ascii="Arial Narrow" w:hAnsi="Arial Narrow"/>
                                <w:color w:val="808080" w:themeColor="background1" w:themeShade="80"/>
                                <w:sz w:val="18"/>
                                <w:szCs w:val="18"/>
                              </w:rPr>
                              <w:t>UOC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E9C1" id="_x0000_s1068" type="#_x0000_t202" style="position:absolute;margin-left:160.95pt;margin-top:12.7pt;width:95.6pt;height:49.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" fillcolor="#daeef3 [664]" strokecolor="#9bbb59 [3206]">
                <v:textbox>
                  <w:txbxContent>
                    <w:p w:rsidR="007754BA" w:rsidRPr="00102021" w:rsidRDefault="007754BA" w:rsidP="003258D3">
                      <w:pPr>
                        <w:spacing w:after="0"/>
                        <w:jc w:val="center"/>
                        <w:rPr>
                          <w:rFonts w:ascii="Arial Narrow" w:hAnsi="Arial Narrow"/>
                          <w:sz w:val="18"/>
                          <w:szCs w:val="18"/>
                        </w:rPr>
                      </w:pPr>
                      <w:r w:rsidRPr="00102021">
                        <w:rPr>
                          <w:rFonts w:ascii="Arial Narrow" w:hAnsi="Arial Narrow"/>
                          <w:sz w:val="18"/>
                          <w:szCs w:val="18"/>
                          <w:lang w:val="es-ES"/>
                        </w:rPr>
                        <w:t>Derivar expediente a la Asesoría Jurídica</w:t>
                      </w:r>
                    </w:p>
                    <w:p w:rsidR="007754BA" w:rsidRPr="00991286" w:rsidRDefault="007754BA" w:rsidP="003258D3">
                      <w:pPr>
                        <w:spacing w:before="120" w:after="120"/>
                        <w:jc w:val="center"/>
                        <w:rPr>
                          <w:rFonts w:ascii="Arial Narrow" w:hAnsi="Arial Narrow"/>
                          <w:color w:val="808080" w:themeColor="background1" w:themeShade="80"/>
                          <w:sz w:val="18"/>
                          <w:szCs w:val="18"/>
                        </w:rPr>
                      </w:pPr>
                      <w:r w:rsidRPr="00991286">
                        <w:rPr>
                          <w:rFonts w:ascii="Arial Narrow" w:hAnsi="Arial Narrow"/>
                          <w:color w:val="808080" w:themeColor="background1" w:themeShade="80"/>
                          <w:sz w:val="18"/>
                          <w:szCs w:val="18"/>
                        </w:rPr>
                        <w:t>UOC</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9728" behindDoc="0" locked="0" layoutInCell="1" allowOverlap="1" wp14:anchorId="780C3D2B">
                <wp:simplePos x="0" y="0"/>
                <wp:positionH relativeFrom="column">
                  <wp:posOffset>353060</wp:posOffset>
                </wp:positionH>
                <wp:positionV relativeFrom="paragraph">
                  <wp:posOffset>168275</wp:posOffset>
                </wp:positionV>
                <wp:extent cx="1294765" cy="622935"/>
                <wp:effectExtent l="0" t="0" r="635" b="5715"/>
                <wp:wrapNone/>
                <wp:docPr id="13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622935"/>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7F13C8" w:rsidRDefault="007754BA" w:rsidP="003258D3">
                            <w:pPr>
                              <w:spacing w:after="0" w:line="240" w:lineRule="auto"/>
                              <w:jc w:val="center"/>
                              <w:rPr>
                                <w:rFonts w:ascii="Arial Narrow" w:hAnsi="Arial Narrow"/>
                                <w:sz w:val="16"/>
                                <w:szCs w:val="16"/>
                                <w:lang w:val="es-ES"/>
                              </w:rPr>
                            </w:pPr>
                            <w:r w:rsidRPr="007F13C8">
                              <w:rPr>
                                <w:rFonts w:ascii="Arial Narrow" w:hAnsi="Arial Narrow"/>
                                <w:sz w:val="16"/>
                                <w:szCs w:val="16"/>
                                <w:lang w:val="es-ES"/>
                              </w:rPr>
                              <w:t xml:space="preserve">Controlar cumplimiento normativo y elaborar informe </w:t>
                            </w:r>
                          </w:p>
                          <w:p w:rsidR="007754BA" w:rsidRPr="007F13C8" w:rsidRDefault="007754BA" w:rsidP="003258D3">
                            <w:pPr>
                              <w:spacing w:before="120" w:after="0"/>
                              <w:ind w:right="-119"/>
                              <w:jc w:val="center"/>
                              <w:rPr>
                                <w:rFonts w:ascii="Arial Narrow" w:hAnsi="Arial Narrow"/>
                                <w:color w:val="808080" w:themeColor="background1" w:themeShade="80"/>
                                <w:sz w:val="16"/>
                                <w:szCs w:val="16"/>
                              </w:rPr>
                            </w:pPr>
                            <w:r w:rsidRPr="007F13C8">
                              <w:rPr>
                                <w:rFonts w:ascii="Arial Narrow" w:hAnsi="Arial Narrow"/>
                                <w:color w:val="808080" w:themeColor="background1" w:themeShade="80"/>
                                <w:sz w:val="16"/>
                                <w:szCs w:val="16"/>
                              </w:rPr>
                              <w:t>Dirección de Auditoría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D2B" id="_x0000_s1069" type="#_x0000_t202" style="position:absolute;margin-left:27.8pt;margin-top:13.25pt;width:101.95pt;height:4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" fillcolor="#daeef3 [664]" strokecolor="#9bbb59 [3206]">
                <v:textbox>
                  <w:txbxContent>
                    <w:p w:rsidR="007754BA" w:rsidRPr="007F13C8" w:rsidRDefault="007754BA" w:rsidP="003258D3">
                      <w:pPr>
                        <w:spacing w:after="0" w:line="240" w:lineRule="auto"/>
                        <w:jc w:val="center"/>
                        <w:rPr>
                          <w:rFonts w:ascii="Arial Narrow" w:hAnsi="Arial Narrow"/>
                          <w:sz w:val="16"/>
                          <w:szCs w:val="16"/>
                          <w:lang w:val="es-ES"/>
                        </w:rPr>
                      </w:pPr>
                      <w:r w:rsidRPr="007F13C8">
                        <w:rPr>
                          <w:rFonts w:ascii="Arial Narrow" w:hAnsi="Arial Narrow"/>
                          <w:sz w:val="16"/>
                          <w:szCs w:val="16"/>
                          <w:lang w:val="es-ES"/>
                        </w:rPr>
                        <w:t xml:space="preserve">Controlar cumplimiento normativo y elaborar informe </w:t>
                      </w:r>
                    </w:p>
                    <w:p w:rsidR="007754BA" w:rsidRPr="007F13C8" w:rsidRDefault="007754BA" w:rsidP="003258D3">
                      <w:pPr>
                        <w:spacing w:before="120" w:after="0"/>
                        <w:ind w:right="-119"/>
                        <w:jc w:val="center"/>
                        <w:rPr>
                          <w:rFonts w:ascii="Arial Narrow" w:hAnsi="Arial Narrow"/>
                          <w:color w:val="808080" w:themeColor="background1" w:themeShade="80"/>
                          <w:sz w:val="16"/>
                          <w:szCs w:val="16"/>
                        </w:rPr>
                      </w:pPr>
                      <w:r w:rsidRPr="007F13C8">
                        <w:rPr>
                          <w:rFonts w:ascii="Arial Narrow" w:hAnsi="Arial Narrow"/>
                          <w:color w:val="808080" w:themeColor="background1" w:themeShade="80"/>
                          <w:sz w:val="16"/>
                          <w:szCs w:val="16"/>
                        </w:rPr>
                        <w:t>Dirección de Auditoría Interna</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6656" behindDoc="0" locked="0" layoutInCell="1" allowOverlap="1" wp14:anchorId="08939356">
                <wp:simplePos x="0" y="0"/>
                <wp:positionH relativeFrom="column">
                  <wp:posOffset>3637915</wp:posOffset>
                </wp:positionH>
                <wp:positionV relativeFrom="paragraph">
                  <wp:posOffset>168910</wp:posOffset>
                </wp:positionV>
                <wp:extent cx="1276350" cy="638810"/>
                <wp:effectExtent l="0" t="0" r="0" b="8890"/>
                <wp:wrapNone/>
                <wp:docPr id="13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38810"/>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7F13C8" w:rsidRDefault="007754BA" w:rsidP="003258D3">
                            <w:pPr>
                              <w:spacing w:after="0"/>
                              <w:jc w:val="center"/>
                              <w:rPr>
                                <w:rFonts w:ascii="Arial Narrow" w:hAnsi="Arial Narrow"/>
                                <w:sz w:val="16"/>
                                <w:szCs w:val="16"/>
                                <w:lang w:val="es-ES"/>
                              </w:rPr>
                            </w:pPr>
                            <w:r w:rsidRPr="007F13C8">
                              <w:rPr>
                                <w:rFonts w:ascii="Arial Narrow" w:hAnsi="Arial Narrow"/>
                                <w:sz w:val="16"/>
                                <w:szCs w:val="16"/>
                                <w:lang w:val="es-ES"/>
                              </w:rPr>
                              <w:t>Revisar expediente y emitir parecer jurídico</w:t>
                            </w:r>
                          </w:p>
                          <w:p w:rsidR="007754BA" w:rsidRPr="007F13C8" w:rsidRDefault="007754BA" w:rsidP="003258D3">
                            <w:pPr>
                              <w:spacing w:before="60" w:after="0"/>
                              <w:jc w:val="center"/>
                              <w:rPr>
                                <w:rFonts w:ascii="Arial Narrow" w:hAnsi="Arial Narrow"/>
                                <w:color w:val="808080" w:themeColor="background1" w:themeShade="80"/>
                                <w:sz w:val="16"/>
                                <w:szCs w:val="16"/>
                              </w:rPr>
                            </w:pPr>
                            <w:r w:rsidRPr="007F13C8">
                              <w:rPr>
                                <w:rFonts w:ascii="Arial Narrow" w:hAnsi="Arial Narrow"/>
                                <w:color w:val="808080" w:themeColor="background1" w:themeShade="80"/>
                                <w:sz w:val="16"/>
                                <w:szCs w:val="16"/>
                              </w:rPr>
                              <w:t>Dirección de Asesoría Jurídica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9356" id="_x0000_s1070" type="#_x0000_t202" style="position:absolute;margin-left:286.45pt;margin-top:13.3pt;width:100.5pt;height:50.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" fillcolor="#daeef3 [664]" strokecolor="#9bbb59 [3206]">
                <v:textbox>
                  <w:txbxContent>
                    <w:p w:rsidR="007754BA" w:rsidRPr="007F13C8" w:rsidRDefault="007754BA" w:rsidP="003258D3">
                      <w:pPr>
                        <w:spacing w:after="0"/>
                        <w:jc w:val="center"/>
                        <w:rPr>
                          <w:rFonts w:ascii="Arial Narrow" w:hAnsi="Arial Narrow"/>
                          <w:sz w:val="16"/>
                          <w:szCs w:val="16"/>
                          <w:lang w:val="es-ES"/>
                        </w:rPr>
                      </w:pPr>
                      <w:r w:rsidRPr="007F13C8">
                        <w:rPr>
                          <w:rFonts w:ascii="Arial Narrow" w:hAnsi="Arial Narrow"/>
                          <w:sz w:val="16"/>
                          <w:szCs w:val="16"/>
                          <w:lang w:val="es-ES"/>
                        </w:rPr>
                        <w:t>Revisar expediente y emitir parecer jurídico</w:t>
                      </w:r>
                    </w:p>
                    <w:p w:rsidR="007754BA" w:rsidRPr="007F13C8" w:rsidRDefault="007754BA" w:rsidP="003258D3">
                      <w:pPr>
                        <w:spacing w:before="60" w:after="0"/>
                        <w:jc w:val="center"/>
                        <w:rPr>
                          <w:rFonts w:ascii="Arial Narrow" w:hAnsi="Arial Narrow"/>
                          <w:color w:val="808080" w:themeColor="background1" w:themeShade="80"/>
                          <w:sz w:val="16"/>
                          <w:szCs w:val="16"/>
                        </w:rPr>
                      </w:pPr>
                      <w:r w:rsidRPr="007F13C8">
                        <w:rPr>
                          <w:rFonts w:ascii="Arial Narrow" w:hAnsi="Arial Narrow"/>
                          <w:color w:val="808080" w:themeColor="background1" w:themeShade="80"/>
                          <w:sz w:val="16"/>
                          <w:szCs w:val="16"/>
                        </w:rPr>
                        <w:t>Dirección de Asesoría Jurídica</w:t>
                      </w:r>
                    </w:p>
                  </w:txbxContent>
                </v:textbox>
              </v:shape>
            </w:pict>
          </mc:Fallback>
        </mc:AlternateContent>
      </w:r>
      <w:r w:rsidR="003258D3" w:rsidRPr="00E77694">
        <w:rPr>
          <w:rFonts w:asciiTheme="minorHAnsi" w:hAnsiTheme="minorHAnsi"/>
          <w:sz w:val="20"/>
          <w:szCs w:val="20"/>
        </w:rPr>
        <w:tab/>
      </w:r>
      <w:r w:rsidR="003258D3" w:rsidRPr="00E77694">
        <w:rPr>
          <w:rFonts w:asciiTheme="minorHAnsi" w:hAnsiTheme="minorHAnsi"/>
          <w:sz w:val="20"/>
          <w:szCs w:val="20"/>
        </w:rPr>
        <w:tab/>
      </w:r>
    </w:p>
    <w:p w:rsidR="003258D3" w:rsidRPr="00E77694" w:rsidRDefault="003258D3" w:rsidP="00E77694">
      <w:pPr>
        <w:tabs>
          <w:tab w:val="left" w:pos="2595"/>
          <w:tab w:val="left" w:pos="5115"/>
          <w:tab w:val="left" w:pos="10515"/>
        </w:tabs>
        <w:spacing w:after="0" w:line="240" w:lineRule="auto"/>
        <w:rPr>
          <w:rFonts w:asciiTheme="minorHAnsi" w:hAnsiTheme="minorHAnsi"/>
          <w:b/>
          <w:color w:val="808080" w:themeColor="background1" w:themeShade="80"/>
          <w:sz w:val="20"/>
          <w:szCs w:val="20"/>
        </w:rPr>
      </w:pPr>
    </w:p>
    <w:p w:rsidR="003258D3" w:rsidRPr="00E77694" w:rsidRDefault="003258D3" w:rsidP="00E77694">
      <w:pPr>
        <w:tabs>
          <w:tab w:val="left" w:pos="2595"/>
          <w:tab w:val="left" w:pos="5115"/>
          <w:tab w:val="left" w:pos="10515"/>
        </w:tabs>
        <w:spacing w:after="0" w:line="240" w:lineRule="auto"/>
        <w:rPr>
          <w:rFonts w:asciiTheme="minorHAnsi" w:hAnsiTheme="minorHAnsi"/>
          <w:sz w:val="20"/>
          <w:szCs w:val="20"/>
        </w:rPr>
      </w:pPr>
    </w:p>
    <w:p w:rsidR="007D5EB7"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4294967295" distB="4294967295" distL="114300" distR="114300" simplePos="0" relativeHeight="251856896" behindDoc="0" locked="0" layoutInCell="1" allowOverlap="1" wp14:anchorId="2087EF55">
                <wp:simplePos x="0" y="0"/>
                <wp:positionH relativeFrom="column">
                  <wp:posOffset>1644650</wp:posOffset>
                </wp:positionH>
                <wp:positionV relativeFrom="paragraph">
                  <wp:posOffset>46989</wp:posOffset>
                </wp:positionV>
                <wp:extent cx="401955" cy="0"/>
                <wp:effectExtent l="0" t="95250" r="0" b="95250"/>
                <wp:wrapNone/>
                <wp:docPr id="1310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BD1E8A3" id="AutoShape 79" o:spid="_x0000_s1026" type="#_x0000_t32" style="position:absolute;margin-left:129.5pt;margin-top:3.7pt;width:31.6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862016" behindDoc="0" locked="0" layoutInCell="1" allowOverlap="1" wp14:anchorId="19F56659">
                <wp:simplePos x="0" y="0"/>
                <wp:positionH relativeFrom="column">
                  <wp:posOffset>3241675</wp:posOffset>
                </wp:positionH>
                <wp:positionV relativeFrom="paragraph">
                  <wp:posOffset>46989</wp:posOffset>
                </wp:positionV>
                <wp:extent cx="383540" cy="0"/>
                <wp:effectExtent l="0" t="95250" r="0" b="95250"/>
                <wp:wrapNone/>
                <wp:docPr id="1310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032E650" id="AutoShape 90" o:spid="_x0000_s1026" type="#_x0000_t32" style="position:absolute;margin-left:255.25pt;margin-top:3.7pt;width:30.2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" strokecolor="#7f7f7f [1612]" strokeweight="1pt">
                <v:stroke endarrow="block" endarrowwidth="wide"/>
              </v:shape>
            </w:pict>
          </mc:Fallback>
        </mc:AlternateContent>
      </w:r>
    </w:p>
    <w:p w:rsidR="007D5EB7" w:rsidRDefault="007D5EB7" w:rsidP="00E77694">
      <w:pPr>
        <w:spacing w:after="0" w:line="240" w:lineRule="auto"/>
        <w:rPr>
          <w:rFonts w:asciiTheme="minorHAnsi" w:hAnsiTheme="minorHAnsi"/>
          <w:sz w:val="20"/>
          <w:szCs w:val="20"/>
        </w:rPr>
      </w:pPr>
    </w:p>
    <w:p w:rsidR="003258D3" w:rsidRPr="00E77694"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866112" behindDoc="0" locked="0" layoutInCell="1" allowOverlap="1" wp14:anchorId="76642F55">
                <wp:simplePos x="0" y="0"/>
                <wp:positionH relativeFrom="column">
                  <wp:posOffset>4159250</wp:posOffset>
                </wp:positionH>
                <wp:positionV relativeFrom="paragraph">
                  <wp:posOffset>32385</wp:posOffset>
                </wp:positionV>
                <wp:extent cx="8255" cy="69215"/>
                <wp:effectExtent l="11430" t="6985" r="8890" b="9525"/>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215"/>
                        </a:xfrm>
                        <a:prstGeom prst="line">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8F4B43B" id="Line 13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7.5pt,2.55pt" to="32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" strokecolor="#7f7f7f [1612]" strokeweight="1pt">
                <v:stroke endarrowwidth="wide"/>
              </v:lin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67136" behindDoc="0" locked="0" layoutInCell="1" allowOverlap="1" wp14:anchorId="7C78C942">
                <wp:simplePos x="0" y="0"/>
                <wp:positionH relativeFrom="column">
                  <wp:posOffset>869315</wp:posOffset>
                </wp:positionH>
                <wp:positionV relativeFrom="paragraph">
                  <wp:posOffset>178435</wp:posOffset>
                </wp:positionV>
                <wp:extent cx="154305" cy="635"/>
                <wp:effectExtent l="84455" t="9525" r="86360" b="17145"/>
                <wp:wrapNone/>
                <wp:docPr id="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305" cy="635"/>
                        </a:xfrm>
                        <a:prstGeom prst="bentConnector3">
                          <a:avLst>
                            <a:gd name="adj1" fmla="val 49796"/>
                          </a:avLst>
                        </a:prstGeom>
                        <a:noFill/>
                        <a:ln w="12700">
                          <a:solidFill>
                            <a:schemeClr val="bg1">
                              <a:lumMod val="50000"/>
                              <a:lumOff val="0"/>
                            </a:schemeClr>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81D176" id="AutoShape 130" o:spid="_x0000_s1026" type="#_x0000_t34" style="position:absolute;margin-left:68.45pt;margin-top:14.05pt;width:12.15pt;height:.05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" adj="10756"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68160" behindDoc="0" locked="0" layoutInCell="1" allowOverlap="1" wp14:anchorId="40CDF312">
                <wp:simplePos x="0" y="0"/>
                <wp:positionH relativeFrom="column">
                  <wp:posOffset>946150</wp:posOffset>
                </wp:positionH>
                <wp:positionV relativeFrom="paragraph">
                  <wp:posOffset>92075</wp:posOffset>
                </wp:positionV>
                <wp:extent cx="3221355" cy="635"/>
                <wp:effectExtent l="0" t="0" r="17145" b="18415"/>
                <wp:wrapNone/>
                <wp:docPr id="131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635"/>
                        </a:xfrm>
                        <a:prstGeom prst="straightConnector1">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4C06C1" id="AutoShape 96" o:spid="_x0000_s1026" type="#_x0000_t32" style="position:absolute;margin-left:74.5pt;margin-top:7.25pt;width:253.6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" strokecolor="#7f7f7f [1612]" strokeweight="1pt">
                <v:stroke endarrowwidth="wide"/>
              </v:shape>
            </w:pict>
          </mc:Fallback>
        </mc:AlternateContent>
      </w:r>
    </w:p>
    <w:p w:rsidR="003258D3" w:rsidRPr="00E77694"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871232" behindDoc="0" locked="0" layoutInCell="1" allowOverlap="1" wp14:anchorId="37F2CA63">
                <wp:simplePos x="0" y="0"/>
                <wp:positionH relativeFrom="column">
                  <wp:posOffset>946150</wp:posOffset>
                </wp:positionH>
                <wp:positionV relativeFrom="paragraph">
                  <wp:posOffset>949960</wp:posOffset>
                </wp:positionV>
                <wp:extent cx="3221355" cy="635"/>
                <wp:effectExtent l="0" t="0" r="17145" b="18415"/>
                <wp:wrapNone/>
                <wp:docPr id="1311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635"/>
                        </a:xfrm>
                        <a:prstGeom prst="straightConnector1">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4CC6BA" id="AutoShape 99" o:spid="_x0000_s1026" type="#_x0000_t32" style="position:absolute;margin-left:74.5pt;margin-top:74.8pt;width:253.65pt;height:.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" strokecolor="#7f7f7f [1612]" strokeweight="1pt">
                <v:stroke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65088" behindDoc="0" locked="0" layoutInCell="1" allowOverlap="1" wp14:anchorId="784B116D">
                <wp:simplePos x="0" y="0"/>
                <wp:positionH relativeFrom="column">
                  <wp:posOffset>3644265</wp:posOffset>
                </wp:positionH>
                <wp:positionV relativeFrom="paragraph">
                  <wp:posOffset>100965</wp:posOffset>
                </wp:positionV>
                <wp:extent cx="1209675" cy="666750"/>
                <wp:effectExtent l="0" t="0" r="9525" b="0"/>
                <wp:wrapNone/>
                <wp:docPr id="131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102021" w:rsidRDefault="007754BA" w:rsidP="003258D3">
                            <w:pPr>
                              <w:spacing w:before="120" w:after="0"/>
                              <w:jc w:val="center"/>
                              <w:rPr>
                                <w:szCs w:val="16"/>
                              </w:rPr>
                            </w:pPr>
                            <w:r>
                              <w:rPr>
                                <w:rFonts w:ascii="Arial Narrow" w:hAnsi="Arial Narrow"/>
                                <w:sz w:val="18"/>
                                <w:szCs w:val="18"/>
                                <w:lang w:val="es-ES"/>
                              </w:rPr>
                              <w:t>F</w:t>
                            </w:r>
                            <w:r w:rsidRPr="00102021">
                              <w:rPr>
                                <w:rFonts w:ascii="Arial Narrow" w:hAnsi="Arial Narrow"/>
                                <w:sz w:val="18"/>
                                <w:szCs w:val="18"/>
                                <w:lang w:val="es-ES"/>
                              </w:rPr>
                              <w:t>irma</w:t>
                            </w:r>
                            <w:r>
                              <w:rPr>
                                <w:rFonts w:ascii="Arial Narrow" w:hAnsi="Arial Narrow"/>
                                <w:sz w:val="18"/>
                                <w:szCs w:val="18"/>
                                <w:lang w:val="es-ES"/>
                              </w:rPr>
                              <w:t>r</w:t>
                            </w:r>
                            <w:r w:rsidRPr="00102021">
                              <w:rPr>
                                <w:szCs w:val="16"/>
                                <w:lang w:val="es-ES"/>
                              </w:rPr>
                              <w:t xml:space="preserve"> </w:t>
                            </w:r>
                            <w:r w:rsidRPr="00D53CA4">
                              <w:rPr>
                                <w:rFonts w:ascii="Arial Narrow" w:hAnsi="Arial Narrow"/>
                                <w:sz w:val="18"/>
                                <w:szCs w:val="18"/>
                                <w:lang w:val="es-ES"/>
                              </w:rPr>
                              <w:t>Resolución</w:t>
                            </w:r>
                          </w:p>
                          <w:p w:rsidR="007754BA" w:rsidRDefault="007754BA" w:rsidP="003258D3">
                            <w:pPr>
                              <w:spacing w:after="0"/>
                              <w:jc w:val="center"/>
                              <w:rPr>
                                <w:rFonts w:ascii="Arial Narrow" w:hAnsi="Arial Narrow"/>
                                <w:color w:val="808080" w:themeColor="background1" w:themeShade="80"/>
                                <w:sz w:val="16"/>
                                <w:szCs w:val="16"/>
                              </w:rPr>
                            </w:pPr>
                          </w:p>
                          <w:p w:rsidR="007754BA" w:rsidRPr="003F43A0" w:rsidRDefault="007754BA" w:rsidP="003258D3">
                            <w:pPr>
                              <w:jc w:val="center"/>
                              <w:rPr>
                                <w:rFonts w:ascii="Arial Narrow" w:hAnsi="Arial Narrow"/>
                                <w:color w:val="808080" w:themeColor="background1" w:themeShade="80"/>
                                <w:sz w:val="17"/>
                                <w:szCs w:val="17"/>
                              </w:rPr>
                            </w:pPr>
                            <w:r w:rsidRPr="003F43A0">
                              <w:rPr>
                                <w:rFonts w:ascii="Arial Narrow" w:hAnsi="Arial Narrow"/>
                                <w:color w:val="808080" w:themeColor="background1" w:themeShade="80"/>
                                <w:sz w:val="17"/>
                                <w:szCs w:val="17"/>
                              </w:rPr>
                              <w:t>Ministro MOPC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16D" id="_x0000_s1071" type="#_x0000_t202" style="position:absolute;margin-left:286.95pt;margin-top:7.95pt;width:95.25pt;height: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" fillcolor="#daeef3 [664]" strokecolor="#9bbb59 [3206]">
                <v:textbox>
                  <w:txbxContent>
                    <w:p w:rsidR="007754BA" w:rsidRPr="00102021" w:rsidRDefault="007754BA" w:rsidP="003258D3">
                      <w:pPr>
                        <w:spacing w:before="120" w:after="0"/>
                        <w:jc w:val="center"/>
                        <w:rPr>
                          <w:szCs w:val="16"/>
                        </w:rPr>
                      </w:pPr>
                      <w:r>
                        <w:rPr>
                          <w:rFonts w:ascii="Arial Narrow" w:hAnsi="Arial Narrow"/>
                          <w:sz w:val="18"/>
                          <w:szCs w:val="18"/>
                          <w:lang w:val="es-ES"/>
                        </w:rPr>
                        <w:t>F</w:t>
                      </w:r>
                      <w:r w:rsidRPr="00102021">
                        <w:rPr>
                          <w:rFonts w:ascii="Arial Narrow" w:hAnsi="Arial Narrow"/>
                          <w:sz w:val="18"/>
                          <w:szCs w:val="18"/>
                          <w:lang w:val="es-ES"/>
                        </w:rPr>
                        <w:t>irma</w:t>
                      </w:r>
                      <w:r>
                        <w:rPr>
                          <w:rFonts w:ascii="Arial Narrow" w:hAnsi="Arial Narrow"/>
                          <w:sz w:val="18"/>
                          <w:szCs w:val="18"/>
                          <w:lang w:val="es-ES"/>
                        </w:rPr>
                        <w:t>r</w:t>
                      </w:r>
                      <w:r w:rsidRPr="00102021">
                        <w:rPr>
                          <w:szCs w:val="16"/>
                          <w:lang w:val="es-ES"/>
                        </w:rPr>
                        <w:t xml:space="preserve"> </w:t>
                      </w:r>
                      <w:r w:rsidRPr="00D53CA4">
                        <w:rPr>
                          <w:rFonts w:ascii="Arial Narrow" w:hAnsi="Arial Narrow"/>
                          <w:sz w:val="18"/>
                          <w:szCs w:val="18"/>
                          <w:lang w:val="es-ES"/>
                        </w:rPr>
                        <w:t>Resolución</w:t>
                      </w:r>
                    </w:p>
                    <w:p w:rsidR="007754BA" w:rsidRDefault="007754BA" w:rsidP="003258D3">
                      <w:pPr>
                        <w:spacing w:after="0"/>
                        <w:jc w:val="center"/>
                        <w:rPr>
                          <w:rFonts w:ascii="Arial Narrow" w:hAnsi="Arial Narrow"/>
                          <w:color w:val="808080" w:themeColor="background1" w:themeShade="80"/>
                          <w:sz w:val="16"/>
                          <w:szCs w:val="16"/>
                        </w:rPr>
                      </w:pPr>
                    </w:p>
                    <w:p w:rsidR="007754BA" w:rsidRPr="003F43A0" w:rsidRDefault="007754BA" w:rsidP="003258D3">
                      <w:pPr>
                        <w:jc w:val="center"/>
                        <w:rPr>
                          <w:rFonts w:ascii="Arial Narrow" w:hAnsi="Arial Narrow"/>
                          <w:color w:val="808080" w:themeColor="background1" w:themeShade="80"/>
                          <w:sz w:val="17"/>
                          <w:szCs w:val="17"/>
                        </w:rPr>
                      </w:pPr>
                      <w:r w:rsidRPr="003F43A0">
                        <w:rPr>
                          <w:rFonts w:ascii="Arial Narrow" w:hAnsi="Arial Narrow"/>
                          <w:color w:val="808080" w:themeColor="background1" w:themeShade="80"/>
                          <w:sz w:val="17"/>
                          <w:szCs w:val="17"/>
                        </w:rPr>
                        <w:t>Ministro MOPC</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7680" behindDoc="0" locked="0" layoutInCell="1" allowOverlap="1" wp14:anchorId="72E87E27">
                <wp:simplePos x="0" y="0"/>
                <wp:positionH relativeFrom="column">
                  <wp:posOffset>353060</wp:posOffset>
                </wp:positionH>
                <wp:positionV relativeFrom="paragraph">
                  <wp:posOffset>100965</wp:posOffset>
                </wp:positionV>
                <wp:extent cx="1307465" cy="638810"/>
                <wp:effectExtent l="0" t="0" r="6985" b="8890"/>
                <wp:wrapNone/>
                <wp:docPr id="13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38810"/>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102021" w:rsidRDefault="007754BA" w:rsidP="003258D3">
                            <w:pPr>
                              <w:spacing w:after="0"/>
                              <w:jc w:val="center"/>
                              <w:rPr>
                                <w:szCs w:val="16"/>
                              </w:rPr>
                            </w:pPr>
                            <w:r w:rsidRPr="00102021">
                              <w:rPr>
                                <w:rFonts w:ascii="Arial Narrow" w:hAnsi="Arial Narrow"/>
                                <w:sz w:val="18"/>
                                <w:szCs w:val="18"/>
                                <w:lang w:val="es-ES"/>
                              </w:rPr>
                              <w:t>Remitir expediente a Secretaría</w:t>
                            </w:r>
                            <w:r w:rsidRPr="00D53CA4">
                              <w:rPr>
                                <w:rFonts w:ascii="Arial Narrow" w:hAnsi="Arial Narrow"/>
                                <w:sz w:val="18"/>
                                <w:szCs w:val="18"/>
                                <w:lang w:val="es-ES"/>
                              </w:rPr>
                              <w:t xml:space="preserve"> General</w:t>
                            </w:r>
                          </w:p>
                          <w:p w:rsidR="007754BA" w:rsidRPr="00991286" w:rsidRDefault="007754BA" w:rsidP="003258D3">
                            <w:pPr>
                              <w:spacing w:before="120" w:after="0"/>
                              <w:jc w:val="center"/>
                              <w:rPr>
                                <w:rFonts w:ascii="Arial Narrow" w:hAnsi="Arial Narrow"/>
                                <w:color w:val="808080" w:themeColor="background1" w:themeShade="80"/>
                                <w:sz w:val="16"/>
                                <w:szCs w:val="16"/>
                              </w:rPr>
                            </w:pPr>
                            <w:r w:rsidRPr="00991286">
                              <w:rPr>
                                <w:rFonts w:ascii="Arial Narrow" w:hAnsi="Arial Narrow"/>
                                <w:color w:val="808080" w:themeColor="background1" w:themeShade="80"/>
                                <w:sz w:val="16"/>
                                <w:szCs w:val="16"/>
                              </w:rPr>
                              <w:t>UOC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7E27" id="_x0000_s1072" type="#_x0000_t202" style="position:absolute;margin-left:27.8pt;margin-top:7.95pt;width:102.95pt;height:50.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" fillcolor="#daeef3 [664]" strokecolor="#9bbb59 [3206]">
                <v:textbox>
                  <w:txbxContent>
                    <w:p w:rsidR="007754BA" w:rsidRPr="00102021" w:rsidRDefault="007754BA" w:rsidP="003258D3">
                      <w:pPr>
                        <w:spacing w:after="0"/>
                        <w:jc w:val="center"/>
                        <w:rPr>
                          <w:szCs w:val="16"/>
                        </w:rPr>
                      </w:pPr>
                      <w:r w:rsidRPr="00102021">
                        <w:rPr>
                          <w:rFonts w:ascii="Arial Narrow" w:hAnsi="Arial Narrow"/>
                          <w:sz w:val="18"/>
                          <w:szCs w:val="18"/>
                          <w:lang w:val="es-ES"/>
                        </w:rPr>
                        <w:t>Remitir expediente a Secretaría</w:t>
                      </w:r>
                      <w:r w:rsidRPr="00D53CA4">
                        <w:rPr>
                          <w:rFonts w:ascii="Arial Narrow" w:hAnsi="Arial Narrow"/>
                          <w:sz w:val="18"/>
                          <w:szCs w:val="18"/>
                          <w:lang w:val="es-ES"/>
                        </w:rPr>
                        <w:t xml:space="preserve"> General</w:t>
                      </w:r>
                    </w:p>
                    <w:p w:rsidR="007754BA" w:rsidRPr="00991286" w:rsidRDefault="007754BA" w:rsidP="003258D3">
                      <w:pPr>
                        <w:spacing w:before="120" w:after="0"/>
                        <w:jc w:val="center"/>
                        <w:rPr>
                          <w:rFonts w:ascii="Arial Narrow" w:hAnsi="Arial Narrow"/>
                          <w:color w:val="808080" w:themeColor="background1" w:themeShade="80"/>
                          <w:sz w:val="16"/>
                          <w:szCs w:val="16"/>
                        </w:rPr>
                      </w:pPr>
                      <w:r w:rsidRPr="00991286">
                        <w:rPr>
                          <w:rFonts w:ascii="Arial Narrow" w:hAnsi="Arial Narrow"/>
                          <w:color w:val="808080" w:themeColor="background1" w:themeShade="80"/>
                          <w:sz w:val="16"/>
                          <w:szCs w:val="16"/>
                        </w:rPr>
                        <w:t>UOC</w:t>
                      </w:r>
                    </w:p>
                  </w:txbxContent>
                </v:textbox>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48704" behindDoc="0" locked="0" layoutInCell="1" allowOverlap="1" wp14:anchorId="5C3C8C3C">
                <wp:simplePos x="0" y="0"/>
                <wp:positionH relativeFrom="column">
                  <wp:posOffset>2051050</wp:posOffset>
                </wp:positionH>
                <wp:positionV relativeFrom="paragraph">
                  <wp:posOffset>100965</wp:posOffset>
                </wp:positionV>
                <wp:extent cx="1209675" cy="666750"/>
                <wp:effectExtent l="0" t="0" r="9525" b="0"/>
                <wp:wrapNone/>
                <wp:docPr id="131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102021" w:rsidRDefault="007754BA" w:rsidP="003258D3">
                            <w:pPr>
                              <w:spacing w:after="0"/>
                              <w:jc w:val="center"/>
                              <w:rPr>
                                <w:szCs w:val="16"/>
                              </w:rPr>
                            </w:pPr>
                            <w:r w:rsidRPr="00102021">
                              <w:rPr>
                                <w:rFonts w:ascii="Arial Narrow" w:hAnsi="Arial Narrow"/>
                                <w:sz w:val="18"/>
                                <w:szCs w:val="18"/>
                                <w:lang w:val="es-ES"/>
                              </w:rPr>
                              <w:t>Recibir expediente y gestionar firma</w:t>
                            </w:r>
                            <w:r w:rsidRPr="00102021">
                              <w:rPr>
                                <w:szCs w:val="16"/>
                                <w:lang w:val="es-ES"/>
                              </w:rPr>
                              <w:t xml:space="preserve"> </w:t>
                            </w:r>
                            <w:r w:rsidRPr="00D53CA4">
                              <w:rPr>
                                <w:rFonts w:ascii="Arial Narrow" w:hAnsi="Arial Narrow"/>
                                <w:sz w:val="18"/>
                                <w:szCs w:val="18"/>
                                <w:lang w:val="es-ES"/>
                              </w:rPr>
                              <w:t>Resolución</w:t>
                            </w:r>
                          </w:p>
                          <w:p w:rsidR="007754BA" w:rsidRPr="00991286" w:rsidRDefault="007754BA" w:rsidP="003258D3">
                            <w:pPr>
                              <w:jc w:val="center"/>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Secretarí</w:t>
                            </w:r>
                            <w:r w:rsidRPr="00991286">
                              <w:rPr>
                                <w:rFonts w:ascii="Arial Narrow" w:hAnsi="Arial Narrow"/>
                                <w:color w:val="808080" w:themeColor="background1" w:themeShade="80"/>
                                <w:sz w:val="16"/>
                                <w:szCs w:val="16"/>
                              </w:rPr>
                              <w:t>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8C3C" id="_x0000_s1073" type="#_x0000_t202" style="position:absolute;margin-left:161.5pt;margin-top:7.95pt;width:95.25pt;height: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" fillcolor="#daeef3 [664]" strokecolor="#9bbb59 [3206]">
                <v:textbox>
                  <w:txbxContent>
                    <w:p w:rsidR="007754BA" w:rsidRPr="00102021" w:rsidRDefault="007754BA" w:rsidP="003258D3">
                      <w:pPr>
                        <w:spacing w:after="0"/>
                        <w:jc w:val="center"/>
                        <w:rPr>
                          <w:szCs w:val="16"/>
                        </w:rPr>
                      </w:pPr>
                      <w:r w:rsidRPr="00102021">
                        <w:rPr>
                          <w:rFonts w:ascii="Arial Narrow" w:hAnsi="Arial Narrow"/>
                          <w:sz w:val="18"/>
                          <w:szCs w:val="18"/>
                          <w:lang w:val="es-ES"/>
                        </w:rPr>
                        <w:t>Recibir expediente y gestionar firma</w:t>
                      </w:r>
                      <w:r w:rsidRPr="00102021">
                        <w:rPr>
                          <w:szCs w:val="16"/>
                          <w:lang w:val="es-ES"/>
                        </w:rPr>
                        <w:t xml:space="preserve"> </w:t>
                      </w:r>
                      <w:r w:rsidRPr="00D53CA4">
                        <w:rPr>
                          <w:rFonts w:ascii="Arial Narrow" w:hAnsi="Arial Narrow"/>
                          <w:sz w:val="18"/>
                          <w:szCs w:val="18"/>
                          <w:lang w:val="es-ES"/>
                        </w:rPr>
                        <w:t>Resolución</w:t>
                      </w:r>
                    </w:p>
                    <w:p w:rsidR="007754BA" w:rsidRPr="00991286" w:rsidRDefault="007754BA" w:rsidP="003258D3">
                      <w:pPr>
                        <w:jc w:val="center"/>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Secretarí</w:t>
                      </w:r>
                      <w:r w:rsidRPr="00991286">
                        <w:rPr>
                          <w:rFonts w:ascii="Arial Narrow" w:hAnsi="Arial Narrow"/>
                          <w:color w:val="808080" w:themeColor="background1" w:themeShade="80"/>
                          <w:sz w:val="16"/>
                          <w:szCs w:val="16"/>
                        </w:rPr>
                        <w:t>a General</w:t>
                      </w:r>
                    </w:p>
                  </w:txbxContent>
                </v:textbox>
              </v:shape>
            </w:pict>
          </mc:Fallback>
        </mc:AlternateContent>
      </w:r>
      <w:r>
        <w:rPr>
          <w:rFonts w:asciiTheme="minorHAnsi" w:hAnsiTheme="minorHAnsi"/>
          <w:noProof/>
          <w:sz w:val="20"/>
          <w:szCs w:val="20"/>
          <w:lang w:val="es-ES" w:eastAsia="es-ES"/>
        </w:rPr>
        <mc:AlternateContent>
          <mc:Choice Requires="wps">
            <w:drawing>
              <wp:anchor distT="4294967295" distB="4294967295" distL="114300" distR="114300" simplePos="0" relativeHeight="251863040" behindDoc="0" locked="0" layoutInCell="1" allowOverlap="1" wp14:anchorId="19DCD38F">
                <wp:simplePos x="0" y="0"/>
                <wp:positionH relativeFrom="column">
                  <wp:posOffset>1660525</wp:posOffset>
                </wp:positionH>
                <wp:positionV relativeFrom="paragraph">
                  <wp:posOffset>426084</wp:posOffset>
                </wp:positionV>
                <wp:extent cx="383540" cy="0"/>
                <wp:effectExtent l="0" t="95250" r="0" b="95250"/>
                <wp:wrapNone/>
                <wp:docPr id="131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5DB1406" id="AutoShape 91" o:spid="_x0000_s1026" type="#_x0000_t32" style="position:absolute;margin-left:130.75pt;margin-top:33.55pt;width:30.2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" strokecolor="#7f7f7f [1612]" strokeweight="1pt">
                <v:stroke endarrow="block" endarrowwidth="wide"/>
              </v:shape>
            </w:pict>
          </mc:Fallback>
        </mc:AlternateContent>
      </w:r>
    </w:p>
    <w:p w:rsidR="007D5EB7" w:rsidRDefault="007D5EB7" w:rsidP="00E77694">
      <w:pPr>
        <w:spacing w:after="0" w:line="240" w:lineRule="auto"/>
        <w:rPr>
          <w:rFonts w:asciiTheme="minorHAnsi" w:hAnsiTheme="minorHAnsi"/>
          <w:sz w:val="20"/>
          <w:szCs w:val="20"/>
        </w:rPr>
      </w:pPr>
    </w:p>
    <w:p w:rsidR="007D5EB7" w:rsidRDefault="007D5EB7" w:rsidP="00E77694">
      <w:pPr>
        <w:spacing w:after="0" w:line="240" w:lineRule="auto"/>
        <w:rPr>
          <w:rFonts w:asciiTheme="minorHAnsi" w:hAnsiTheme="minorHAnsi"/>
          <w:sz w:val="20"/>
          <w:szCs w:val="20"/>
        </w:rPr>
      </w:pPr>
    </w:p>
    <w:p w:rsidR="007D5EB7"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4294967295" distB="4294967295" distL="114300" distR="114300" simplePos="0" relativeHeight="251864064" behindDoc="0" locked="0" layoutInCell="1" allowOverlap="1" wp14:anchorId="47ACCECB">
                <wp:simplePos x="0" y="0"/>
                <wp:positionH relativeFrom="column">
                  <wp:posOffset>3260725</wp:posOffset>
                </wp:positionH>
                <wp:positionV relativeFrom="paragraph">
                  <wp:posOffset>24129</wp:posOffset>
                </wp:positionV>
                <wp:extent cx="383540" cy="0"/>
                <wp:effectExtent l="0" t="95250" r="0" b="95250"/>
                <wp:wrapNone/>
                <wp:docPr id="1311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5E9EAC7" id="AutoShape 92" o:spid="_x0000_s1026" type="#_x0000_t32" style="position:absolute;margin-left:256.75pt;margin-top:1.9pt;width:30.2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" strokecolor="#7f7f7f [1612]" strokeweight="1pt">
                <v:stroke endarrow="block" endarrowwidth="wide"/>
              </v:shape>
            </w:pict>
          </mc:Fallback>
        </mc:AlternateContent>
      </w:r>
    </w:p>
    <w:p w:rsidR="003258D3" w:rsidRPr="00E77694" w:rsidRDefault="004D0669" w:rsidP="00E77694">
      <w:pPr>
        <w:spacing w:after="0" w:line="240" w:lineRule="auto"/>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299" distR="114299" simplePos="0" relativeHeight="251869184" behindDoc="0" locked="0" layoutInCell="1" allowOverlap="1" wp14:anchorId="4B862447">
                <wp:simplePos x="0" y="0"/>
                <wp:positionH relativeFrom="column">
                  <wp:posOffset>4156709</wp:posOffset>
                </wp:positionH>
                <wp:positionV relativeFrom="paragraph">
                  <wp:posOffset>113665</wp:posOffset>
                </wp:positionV>
                <wp:extent cx="0" cy="182880"/>
                <wp:effectExtent l="0" t="0" r="19050" b="7620"/>
                <wp:wrapNone/>
                <wp:docPr id="13119"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12700">
                          <a:solidFill>
                            <a:schemeClr val="bg1">
                              <a:lumMod val="50000"/>
                              <a:lumOff val="0"/>
                            </a:schemeClr>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D8CDBAB" id="86 Conector recto" o:spid="_x0000_s1026" style="position:absolute;flip:x;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7.3pt,8.95pt" to="327.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" strokecolor="#7f7f7f [1612]" strokeweight="1pt">
                <v:stroke endarrowwidth="wide"/>
              </v:line>
            </w:pict>
          </mc:Fallback>
        </mc:AlternateContent>
      </w:r>
    </w:p>
    <w:p w:rsidR="003258D3" w:rsidRPr="00E77694" w:rsidRDefault="003258D3" w:rsidP="00E77694">
      <w:pPr>
        <w:tabs>
          <w:tab w:val="left" w:pos="2565"/>
          <w:tab w:val="left" w:pos="7860"/>
          <w:tab w:val="left" w:pos="10935"/>
        </w:tabs>
        <w:spacing w:after="0" w:line="240" w:lineRule="auto"/>
        <w:ind w:firstLine="142"/>
        <w:rPr>
          <w:rFonts w:asciiTheme="minorHAnsi" w:hAnsiTheme="minorHAnsi"/>
          <w:b/>
          <w:i/>
          <w:sz w:val="20"/>
          <w:szCs w:val="20"/>
        </w:rPr>
      </w:pPr>
    </w:p>
    <w:p w:rsidR="006064A8" w:rsidRPr="00E77694" w:rsidRDefault="006064A8" w:rsidP="00E77694">
      <w:pPr>
        <w:spacing w:after="0" w:line="240" w:lineRule="auto"/>
        <w:rPr>
          <w:rFonts w:asciiTheme="minorHAnsi" w:hAnsiTheme="minorHAnsi"/>
          <w:sz w:val="20"/>
          <w:szCs w:val="20"/>
          <w:lang w:eastAsia="es-ES"/>
        </w:rPr>
      </w:pPr>
    </w:p>
    <w:p w:rsidR="006064A8" w:rsidRPr="00E77694" w:rsidRDefault="004D0669" w:rsidP="00E77694">
      <w:pPr>
        <w:spacing w:after="0" w:line="240" w:lineRule="auto"/>
        <w:rPr>
          <w:rFonts w:asciiTheme="minorHAnsi" w:hAnsiTheme="minorHAnsi"/>
          <w:sz w:val="20"/>
          <w:szCs w:val="20"/>
          <w:lang w:eastAsia="es-ES"/>
        </w:rPr>
      </w:pPr>
      <w:r>
        <w:rPr>
          <w:rFonts w:asciiTheme="minorHAnsi" w:hAnsiTheme="minorHAnsi"/>
          <w:noProof/>
          <w:sz w:val="20"/>
          <w:szCs w:val="20"/>
          <w:lang w:val="es-ES" w:eastAsia="es-ES"/>
        </w:rPr>
        <mc:AlternateContent>
          <mc:Choice Requires="wps">
            <w:drawing>
              <wp:anchor distT="0" distB="0" distL="114299" distR="114299" simplePos="0" relativeHeight="251870208" behindDoc="0" locked="0" layoutInCell="1" allowOverlap="1" wp14:anchorId="742A8C29">
                <wp:simplePos x="0" y="0"/>
                <wp:positionH relativeFrom="column">
                  <wp:posOffset>775969</wp:posOffset>
                </wp:positionH>
                <wp:positionV relativeFrom="paragraph">
                  <wp:posOffset>-3175</wp:posOffset>
                </wp:positionV>
                <wp:extent cx="323850" cy="0"/>
                <wp:effectExtent l="0" t="171450" r="0" b="190500"/>
                <wp:wrapNone/>
                <wp:docPr id="128" name="9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12700">
                          <a:solidFill>
                            <a:schemeClr val="bg1">
                              <a:lumMod val="50000"/>
                              <a:lumOff val="0"/>
                            </a:schemeClr>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C1354B" id="90 Conector recto de flecha" o:spid="_x0000_s1026" type="#_x0000_t32" style="position:absolute;margin-left:61.1pt;margin-top:-.25pt;width:25.5pt;height:0;rotation:90;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" strokecolor="#7f7f7f [1612]" strokeweight="1pt">
                <v:stroke endarrow="block" endarrowwidth="wide"/>
              </v:shape>
            </w:pict>
          </mc:Fallback>
        </mc:AlternateContent>
      </w:r>
      <w:r>
        <w:rPr>
          <w:rFonts w:asciiTheme="minorHAnsi" w:hAnsiTheme="minorHAnsi"/>
          <w:noProof/>
          <w:sz w:val="20"/>
          <w:szCs w:val="20"/>
          <w:lang w:val="es-ES" w:eastAsia="es-ES"/>
        </w:rPr>
        <mc:AlternateContent>
          <mc:Choice Requires="wps">
            <w:drawing>
              <wp:anchor distT="0" distB="0" distL="114300" distR="114300" simplePos="0" relativeHeight="251850752" behindDoc="0" locked="0" layoutInCell="1" allowOverlap="1" wp14:anchorId="1F4FEEF7">
                <wp:simplePos x="0" y="0"/>
                <wp:positionH relativeFrom="column">
                  <wp:posOffset>368300</wp:posOffset>
                </wp:positionH>
                <wp:positionV relativeFrom="paragraph">
                  <wp:posOffset>137795</wp:posOffset>
                </wp:positionV>
                <wp:extent cx="1307465" cy="648335"/>
                <wp:effectExtent l="0" t="0" r="6985" b="0"/>
                <wp:wrapNone/>
                <wp:docPr id="1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48335"/>
                        </a:xfrm>
                        <a:prstGeom prst="rect">
                          <a:avLst/>
                        </a:prstGeom>
                        <a:solidFill>
                          <a:schemeClr val="accent5">
                            <a:lumMod val="20000"/>
                            <a:lumOff val="80000"/>
                          </a:schemeClr>
                        </a:solidFill>
                        <a:ln w="9525">
                          <a:solidFill>
                            <a:schemeClr val="accent3">
                              <a:lumMod val="100000"/>
                              <a:lumOff val="0"/>
                            </a:schemeClr>
                          </a:solidFill>
                          <a:miter lim="800000"/>
                          <a:headEnd/>
                          <a:tailEnd/>
                        </a:ln>
                        <a:extLst/>
                      </wps:spPr>
                      <wps:txbx>
                        <w:txbxContent>
                          <w:p w:rsidR="007754BA" w:rsidRPr="007F13C8" w:rsidRDefault="007754BA" w:rsidP="003258D3">
                            <w:pPr>
                              <w:spacing w:before="120" w:after="0"/>
                              <w:jc w:val="center"/>
                              <w:rPr>
                                <w:rFonts w:ascii="Arial Narrow" w:hAnsi="Arial Narrow"/>
                                <w:sz w:val="18"/>
                                <w:szCs w:val="18"/>
                                <w:lang w:val="es-ES"/>
                              </w:rPr>
                            </w:pPr>
                            <w:r w:rsidRPr="007F13C8">
                              <w:rPr>
                                <w:rFonts w:ascii="Arial Narrow" w:hAnsi="Arial Narrow"/>
                                <w:sz w:val="18"/>
                                <w:szCs w:val="18"/>
                                <w:lang w:val="es-ES"/>
                              </w:rPr>
                              <w:t xml:space="preserve">Gestionar Firma del Convenio Modificatorio </w:t>
                            </w:r>
                          </w:p>
                          <w:p w:rsidR="007754BA" w:rsidRPr="00991286" w:rsidRDefault="007754BA" w:rsidP="003258D3">
                            <w:pPr>
                              <w:spacing w:before="120" w:after="0"/>
                              <w:jc w:val="center"/>
                              <w:rPr>
                                <w:rFonts w:ascii="Arial Narrow" w:hAnsi="Arial Narrow"/>
                                <w:color w:val="808080" w:themeColor="background1" w:themeShade="80"/>
                                <w:sz w:val="16"/>
                                <w:szCs w:val="16"/>
                              </w:rPr>
                            </w:pPr>
                            <w:r w:rsidRPr="00991286">
                              <w:rPr>
                                <w:rFonts w:ascii="Arial Narrow" w:hAnsi="Arial Narrow"/>
                                <w:color w:val="808080" w:themeColor="background1" w:themeShade="80"/>
                                <w:sz w:val="16"/>
                                <w:szCs w:val="16"/>
                              </w:rPr>
                              <w:t>UOC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EEF7" id="_x0000_s1074" type="#_x0000_t202" style="position:absolute;margin-left:29pt;margin-top:10.85pt;width:102.95pt;height:51.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" fillcolor="#daeef3 [664]" strokecolor="#9bbb59 [3206]">
                <v:textbox>
                  <w:txbxContent>
                    <w:p w:rsidR="007754BA" w:rsidRPr="007F13C8" w:rsidRDefault="007754BA" w:rsidP="003258D3">
                      <w:pPr>
                        <w:spacing w:before="120" w:after="0"/>
                        <w:jc w:val="center"/>
                        <w:rPr>
                          <w:rFonts w:ascii="Arial Narrow" w:hAnsi="Arial Narrow"/>
                          <w:sz w:val="18"/>
                          <w:szCs w:val="18"/>
                          <w:lang w:val="es-ES"/>
                        </w:rPr>
                      </w:pPr>
                      <w:r w:rsidRPr="007F13C8">
                        <w:rPr>
                          <w:rFonts w:ascii="Arial Narrow" w:hAnsi="Arial Narrow"/>
                          <w:sz w:val="18"/>
                          <w:szCs w:val="18"/>
                          <w:lang w:val="es-ES"/>
                        </w:rPr>
                        <w:t xml:space="preserve">Gestionar Firma del Convenio Modificatorio </w:t>
                      </w:r>
                    </w:p>
                    <w:p w:rsidR="007754BA" w:rsidRPr="00991286" w:rsidRDefault="007754BA" w:rsidP="003258D3">
                      <w:pPr>
                        <w:spacing w:before="120" w:after="0"/>
                        <w:jc w:val="center"/>
                        <w:rPr>
                          <w:rFonts w:ascii="Arial Narrow" w:hAnsi="Arial Narrow"/>
                          <w:color w:val="808080" w:themeColor="background1" w:themeShade="80"/>
                          <w:sz w:val="16"/>
                          <w:szCs w:val="16"/>
                        </w:rPr>
                      </w:pPr>
                      <w:r w:rsidRPr="00991286">
                        <w:rPr>
                          <w:rFonts w:ascii="Arial Narrow" w:hAnsi="Arial Narrow"/>
                          <w:color w:val="808080" w:themeColor="background1" w:themeShade="80"/>
                          <w:sz w:val="16"/>
                          <w:szCs w:val="16"/>
                        </w:rPr>
                        <w:t>UOC</w:t>
                      </w:r>
                    </w:p>
                  </w:txbxContent>
                </v:textbox>
              </v:shape>
            </w:pict>
          </mc:Fallback>
        </mc:AlternateContent>
      </w:r>
    </w:p>
    <w:p w:rsidR="006064A8" w:rsidRPr="00E77694" w:rsidRDefault="006064A8" w:rsidP="001C7A29">
      <w:pPr>
        <w:pStyle w:val="Heading1"/>
      </w:pPr>
      <w:r w:rsidRPr="00E77694">
        <w:br w:type="column"/>
      </w:r>
      <w:bookmarkStart w:id="408" w:name="_Toc445321589"/>
      <w:bookmarkStart w:id="409" w:name="_Toc495681104"/>
      <w:r w:rsidRPr="00E77694">
        <w:lastRenderedPageBreak/>
        <w:t xml:space="preserve">ANEXO </w:t>
      </w:r>
      <w:r w:rsidR="0012575A" w:rsidRPr="00E77694">
        <w:t>IV</w:t>
      </w:r>
      <w:r w:rsidR="005F7761" w:rsidRPr="00E77694">
        <w:t>.</w:t>
      </w:r>
      <w:r w:rsidRPr="00E77694">
        <w:t xml:space="preserve"> GESTION SOCIOAMBIENTAL DE LAS OBRAS DEL </w:t>
      </w:r>
      <w:bookmarkEnd w:id="408"/>
      <w:r w:rsidR="00011AD6">
        <w:t>PROYECTO</w:t>
      </w:r>
      <w:bookmarkEnd w:id="409"/>
    </w:p>
    <w:p w:rsidR="006064A8" w:rsidRPr="00E77694" w:rsidRDefault="006064A8" w:rsidP="00E77694">
      <w:pPr>
        <w:spacing w:after="0" w:line="240" w:lineRule="auto"/>
        <w:rPr>
          <w:rFonts w:asciiTheme="minorHAnsi" w:hAnsiTheme="minorHAnsi"/>
          <w:sz w:val="20"/>
          <w:szCs w:val="20"/>
          <w:lang w:val="es-ES_tradnl" w:eastAsia="es-ES"/>
        </w:rPr>
      </w:pPr>
    </w:p>
    <w:p w:rsidR="006064A8" w:rsidRPr="00E77694" w:rsidRDefault="006064A8" w:rsidP="00EF765B">
      <w:pPr>
        <w:pStyle w:val="ListParagraph"/>
        <w:numPr>
          <w:ilvl w:val="0"/>
          <w:numId w:val="12"/>
        </w:numPr>
        <w:spacing w:after="0" w:line="240" w:lineRule="auto"/>
        <w:ind w:left="426" w:hanging="426"/>
        <w:rPr>
          <w:rFonts w:asciiTheme="minorHAnsi" w:hAnsiTheme="minorHAnsi"/>
          <w:sz w:val="20"/>
          <w:szCs w:val="20"/>
        </w:rPr>
      </w:pPr>
      <w:bookmarkStart w:id="410" w:name="_Toc434302666"/>
      <w:r w:rsidRPr="00E77694">
        <w:rPr>
          <w:rFonts w:asciiTheme="minorHAnsi" w:hAnsiTheme="minorHAnsi"/>
          <w:sz w:val="20"/>
          <w:szCs w:val="20"/>
        </w:rPr>
        <w:t>IMPACTOS SOCIOAMBIENTALES DIRECTOS</w:t>
      </w:r>
      <w:bookmarkEnd w:id="410"/>
    </w:p>
    <w:p w:rsidR="006064A8" w:rsidRPr="00E77694" w:rsidRDefault="006064A8" w:rsidP="00E77694">
      <w:pPr>
        <w:spacing w:after="0" w:line="240" w:lineRule="auto"/>
        <w:jc w:val="both"/>
        <w:rPr>
          <w:rFonts w:asciiTheme="minorHAnsi" w:hAnsiTheme="minorHAnsi"/>
          <w:sz w:val="20"/>
          <w:szCs w:val="20"/>
        </w:rPr>
      </w:pPr>
    </w:p>
    <w:p w:rsidR="006064A8" w:rsidRPr="00E77694" w:rsidRDefault="006064A8" w:rsidP="00EF765B">
      <w:pPr>
        <w:pStyle w:val="ListParagraph"/>
        <w:numPr>
          <w:ilvl w:val="1"/>
          <w:numId w:val="12"/>
        </w:numPr>
        <w:spacing w:after="0" w:line="240" w:lineRule="auto"/>
        <w:ind w:left="426" w:hanging="426"/>
        <w:jc w:val="both"/>
        <w:rPr>
          <w:rFonts w:asciiTheme="minorHAnsi" w:hAnsiTheme="minorHAnsi"/>
          <w:sz w:val="20"/>
          <w:szCs w:val="20"/>
        </w:rPr>
      </w:pPr>
      <w:r w:rsidRPr="00E77694">
        <w:rPr>
          <w:rFonts w:asciiTheme="minorHAnsi" w:hAnsiTheme="minorHAnsi"/>
          <w:sz w:val="20"/>
          <w:szCs w:val="20"/>
        </w:rPr>
        <w:t>La rehabilitación de los caminos rurales y la implementación de mecanismos sostenibles de mantenimiento, por su propia naturaleza, tendrán efectos socio ambientales positivos resultantes de la estabilización de taludes; mejoramiento de las condiciones de drenaje; control de la erosión; mejores condiciones de servicio; seguridad vial, además de la corrección de los pasivos ambientales más significativos identificados en los estudios y la capacitación y utilización de la mano de obra ociosa local.</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lang w:val="es-ES"/>
        </w:rPr>
        <w:t xml:space="preserve">El </w:t>
      </w:r>
      <w:r w:rsidR="00011AD6">
        <w:rPr>
          <w:rFonts w:asciiTheme="minorHAnsi" w:hAnsiTheme="minorHAnsi"/>
          <w:sz w:val="20"/>
          <w:szCs w:val="20"/>
          <w:lang w:val="es-ES"/>
        </w:rPr>
        <w:t>Proyecto</w:t>
      </w:r>
      <w:r w:rsidRPr="00E77694">
        <w:rPr>
          <w:rFonts w:asciiTheme="minorHAnsi" w:hAnsiTheme="minorHAnsi"/>
          <w:sz w:val="20"/>
          <w:szCs w:val="20"/>
          <w:lang w:val="es-ES"/>
        </w:rPr>
        <w:t xml:space="preserve"> no contempla la ejecución de obras nuevas ni ampliaciones importantes (con excepción de pequeñas rectificaciones o variantes) que pudieran representar mayor riesgo al entorno socio ambiental. En tal sentido, los </w:t>
      </w:r>
      <w:r w:rsidRPr="00E77694">
        <w:rPr>
          <w:rFonts w:asciiTheme="minorHAnsi" w:hAnsiTheme="minorHAnsi"/>
          <w:sz w:val="20"/>
          <w:szCs w:val="20"/>
        </w:rPr>
        <w:t xml:space="preserve">impactos ambientales y sociales negativos más relevantes serán de baja a mediana magnitud, de corta duración e influencia local y estarán relacionados con el manejo de residuos, emisiones de ruido y descargas líquidas, sólidas y gaseosas.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 xml:space="preserve">Estos impactos podrán ser manejados, mediante la aplicación de medidas simples y rutinarias, definidas en las normas técnicas ambientales establecidas en las ETAGs del MOPC o en procedimientos internacionales comúnmente aplicados para estos casos. En el cuadro siguiente se indican actividades susceptibles de generar impactos, a efectos de adoptar medidas de mitigación o eliminación en las distintas etapas de las obras. </w:t>
      </w:r>
    </w:p>
    <w:p w:rsidR="006064A8" w:rsidRPr="00E77694" w:rsidRDefault="006064A8" w:rsidP="00E77694">
      <w:pPr>
        <w:pStyle w:val="Caption"/>
        <w:spacing w:before="0" w:after="0"/>
        <w:rPr>
          <w:rFonts w:asciiTheme="minorHAnsi" w:hAnsiTheme="minorHAnsi" w:cs="Times New Roman"/>
        </w:rPr>
      </w:pPr>
      <w:r w:rsidRPr="00E77694">
        <w:rPr>
          <w:rFonts w:asciiTheme="minorHAnsi" w:hAnsiTheme="minorHAnsi" w:cs="Times New Roman"/>
        </w:rPr>
        <w:t>CUADRO N° 6.  ACTIVIDADES QUE PUEDEN GENERAR POTENCIAL IMPACTO AMBIENTAL Y SOCIAL,  SEGÚN ETAPA DE EJECUCIÓN DE LAS OBRAS</w:t>
      </w:r>
    </w:p>
    <w:p w:rsidR="006064A8" w:rsidRPr="00E77694" w:rsidRDefault="006064A8" w:rsidP="00E77694">
      <w:pPr>
        <w:spacing w:after="0" w:line="240" w:lineRule="auto"/>
        <w:rPr>
          <w:rFonts w:asciiTheme="minorHAnsi" w:hAnsiTheme="minorHAnsi"/>
          <w:sz w:val="20"/>
          <w:szCs w:val="20"/>
          <w:lang w:val="es-ES" w:eastAsia="es-CL"/>
        </w:rPr>
      </w:pPr>
    </w:p>
    <w:tbl>
      <w:tblPr>
        <w:tblW w:w="8788"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1701"/>
        <w:gridCol w:w="7087"/>
      </w:tblGrid>
      <w:tr w:rsidR="006064A8" w:rsidRPr="00E77694" w:rsidTr="009B491A">
        <w:trPr>
          <w:trHeight w:val="688"/>
          <w:tblHeader/>
        </w:trPr>
        <w:tc>
          <w:tcPr>
            <w:tcW w:w="1701" w:type="dxa"/>
            <w:shd w:val="clear" w:color="auto" w:fill="C6D9F1" w:themeFill="text2" w:themeFillTint="33"/>
          </w:tcPr>
          <w:p w:rsidR="006064A8" w:rsidRPr="00E77694" w:rsidRDefault="006064A8" w:rsidP="00E77694">
            <w:pPr>
              <w:spacing w:after="0" w:line="240" w:lineRule="auto"/>
              <w:jc w:val="center"/>
              <w:rPr>
                <w:rFonts w:asciiTheme="minorHAnsi" w:hAnsiTheme="minorHAnsi"/>
                <w:b/>
                <w:sz w:val="20"/>
                <w:szCs w:val="20"/>
              </w:rPr>
            </w:pPr>
            <w:r w:rsidRPr="00E77694">
              <w:rPr>
                <w:rFonts w:asciiTheme="minorHAnsi" w:hAnsiTheme="minorHAnsi"/>
                <w:b/>
                <w:sz w:val="20"/>
                <w:szCs w:val="20"/>
              </w:rPr>
              <w:t>ETAPA</w:t>
            </w:r>
          </w:p>
        </w:tc>
        <w:tc>
          <w:tcPr>
            <w:tcW w:w="7087" w:type="dxa"/>
            <w:shd w:val="clear" w:color="auto" w:fill="C6D9F1" w:themeFill="text2" w:themeFillTint="33"/>
          </w:tcPr>
          <w:p w:rsidR="006064A8" w:rsidRPr="005A3943" w:rsidRDefault="006064A8" w:rsidP="00E77694">
            <w:pPr>
              <w:spacing w:after="0" w:line="240" w:lineRule="auto"/>
              <w:jc w:val="center"/>
              <w:rPr>
                <w:rFonts w:asciiTheme="minorHAnsi" w:hAnsiTheme="minorHAnsi"/>
                <w:b/>
                <w:sz w:val="20"/>
                <w:szCs w:val="20"/>
              </w:rPr>
            </w:pPr>
            <w:r w:rsidRPr="005A3943">
              <w:rPr>
                <w:rFonts w:asciiTheme="minorHAnsi" w:hAnsiTheme="minorHAnsi"/>
                <w:b/>
                <w:sz w:val="20"/>
                <w:szCs w:val="20"/>
              </w:rPr>
              <w:t xml:space="preserve">ACTIVIDADES SUSCEPTIBLES DE GENERAR IMPACTOS </w:t>
            </w:r>
          </w:p>
          <w:p w:rsidR="006064A8" w:rsidRPr="00E77694" w:rsidRDefault="006064A8" w:rsidP="00E77694">
            <w:pPr>
              <w:spacing w:after="0" w:line="240" w:lineRule="auto"/>
              <w:jc w:val="center"/>
              <w:rPr>
                <w:rFonts w:asciiTheme="minorHAnsi" w:hAnsiTheme="minorHAnsi"/>
                <w:b/>
                <w:sz w:val="20"/>
                <w:szCs w:val="20"/>
              </w:rPr>
            </w:pPr>
            <w:r w:rsidRPr="005A3943">
              <w:rPr>
                <w:rFonts w:asciiTheme="minorHAnsi" w:hAnsiTheme="minorHAnsi"/>
                <w:b/>
                <w:sz w:val="20"/>
                <w:szCs w:val="20"/>
              </w:rPr>
              <w:t>AMBIENTALES Y SOCIALES</w:t>
            </w:r>
          </w:p>
        </w:tc>
      </w:tr>
      <w:tr w:rsidR="006064A8" w:rsidRPr="00E77694" w:rsidTr="005A3943">
        <w:trPr>
          <w:trHeight w:val="462"/>
        </w:trPr>
        <w:tc>
          <w:tcPr>
            <w:tcW w:w="1701" w:type="dxa"/>
            <w:shd w:val="clear" w:color="auto" w:fill="F2F2F2" w:themeFill="background1" w:themeFillShade="F2"/>
          </w:tcPr>
          <w:p w:rsidR="006064A8" w:rsidRPr="00E77694" w:rsidRDefault="006064A8" w:rsidP="00E77694">
            <w:pPr>
              <w:spacing w:after="0" w:line="240" w:lineRule="auto"/>
              <w:rPr>
                <w:rFonts w:asciiTheme="minorHAnsi" w:hAnsiTheme="minorHAnsi"/>
                <w:sz w:val="20"/>
                <w:szCs w:val="20"/>
              </w:rPr>
            </w:pPr>
            <w:r w:rsidRPr="00E77694">
              <w:rPr>
                <w:rFonts w:asciiTheme="minorHAnsi" w:hAnsiTheme="minorHAnsi"/>
                <w:sz w:val="20"/>
                <w:szCs w:val="20"/>
              </w:rPr>
              <w:t>Selección</w:t>
            </w:r>
          </w:p>
        </w:tc>
        <w:tc>
          <w:tcPr>
            <w:tcW w:w="7087" w:type="dxa"/>
            <w:shd w:val="clear" w:color="auto" w:fill="FFFFFF" w:themeFill="background1"/>
          </w:tcPr>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Verificar que las vías del </w:t>
            </w:r>
            <w:r w:rsidR="00011AD6">
              <w:rPr>
                <w:rFonts w:asciiTheme="minorHAnsi" w:hAnsiTheme="minorHAnsi"/>
                <w:sz w:val="20"/>
                <w:szCs w:val="20"/>
              </w:rPr>
              <w:t>Proyecto</w:t>
            </w:r>
            <w:r w:rsidRPr="00E77694">
              <w:rPr>
                <w:rFonts w:asciiTheme="minorHAnsi" w:hAnsiTheme="minorHAnsi"/>
                <w:sz w:val="20"/>
                <w:szCs w:val="20"/>
              </w:rPr>
              <w:t xml:space="preserve"> están por fuera de las áreas protegidas y de amortiguamientos, establecidas en el SINASIP y de áreas privadas.</w:t>
            </w:r>
          </w:p>
        </w:tc>
      </w:tr>
      <w:tr w:rsidR="006064A8" w:rsidRPr="00E77694" w:rsidTr="009B491A">
        <w:trPr>
          <w:trHeight w:val="1021"/>
        </w:trPr>
        <w:tc>
          <w:tcPr>
            <w:tcW w:w="1701" w:type="dxa"/>
            <w:shd w:val="clear" w:color="auto" w:fill="F2F2F2" w:themeFill="background1" w:themeFillShade="F2"/>
          </w:tcPr>
          <w:p w:rsidR="006064A8" w:rsidRPr="00E77694" w:rsidRDefault="006064A8" w:rsidP="00E77694">
            <w:pPr>
              <w:spacing w:after="0" w:line="240" w:lineRule="auto"/>
              <w:rPr>
                <w:rFonts w:asciiTheme="minorHAnsi" w:hAnsiTheme="minorHAnsi"/>
                <w:sz w:val="20"/>
                <w:szCs w:val="20"/>
              </w:rPr>
            </w:pPr>
            <w:r w:rsidRPr="00E77694">
              <w:rPr>
                <w:rFonts w:asciiTheme="minorHAnsi" w:hAnsiTheme="minorHAnsi"/>
                <w:sz w:val="20"/>
                <w:szCs w:val="20"/>
              </w:rPr>
              <w:t>Etapa de pre-ejecución</w:t>
            </w:r>
          </w:p>
        </w:tc>
        <w:tc>
          <w:tcPr>
            <w:tcW w:w="7087" w:type="dxa"/>
            <w:shd w:val="clear" w:color="auto" w:fill="FFFFFF" w:themeFill="background1"/>
          </w:tcPr>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Selección de áreas para la ubicación de campamentos, equipo y plantas industriales;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Selección de canteras para la explotación de material;</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Selección de Áreas de Préstamos de suelo seleccionado.</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Verificación de Franja liberada </w:t>
            </w:r>
          </w:p>
        </w:tc>
      </w:tr>
      <w:tr w:rsidR="006064A8" w:rsidRPr="00E77694" w:rsidTr="009B491A">
        <w:trPr>
          <w:trHeight w:val="1001"/>
        </w:trPr>
        <w:tc>
          <w:tcPr>
            <w:tcW w:w="1701" w:type="dxa"/>
            <w:shd w:val="clear" w:color="auto" w:fill="F2F2F2" w:themeFill="background1" w:themeFillShade="F2"/>
          </w:tcPr>
          <w:p w:rsidR="006064A8" w:rsidRPr="00E77694" w:rsidRDefault="006064A8" w:rsidP="00E77694">
            <w:pPr>
              <w:spacing w:after="0" w:line="240" w:lineRule="auto"/>
              <w:ind w:right="175"/>
              <w:rPr>
                <w:rFonts w:asciiTheme="minorHAnsi" w:hAnsiTheme="minorHAnsi"/>
                <w:sz w:val="20"/>
                <w:szCs w:val="20"/>
              </w:rPr>
            </w:pPr>
            <w:r w:rsidRPr="00E77694">
              <w:rPr>
                <w:rFonts w:asciiTheme="minorHAnsi" w:hAnsiTheme="minorHAnsi"/>
                <w:sz w:val="20"/>
                <w:szCs w:val="20"/>
              </w:rPr>
              <w:t>Etapa de ejecución de las obras</w:t>
            </w:r>
          </w:p>
        </w:tc>
        <w:tc>
          <w:tcPr>
            <w:tcW w:w="7087" w:type="dxa"/>
            <w:shd w:val="clear" w:color="auto" w:fill="FFFFFF" w:themeFill="background1"/>
          </w:tcPr>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Desbosque, Desbroce y Limpieza del terreno;</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Ejecución de movimientos de tierra en suelo y/o rocas;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Explotación de áreas de fuentes de materiales y de vertederos de estériles de obra y residuos;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Transporte de material y combustibles;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Manejo de aceites, grasas y combustible en los patios de maquinarias;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Operación de las plantas industrial (planta de trituración) que producen contaminación atmosférica;</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Actividades mismas de la construcción que puede crear condiciones peligrosas de tránsito al interferir el normal flujo vehicular;</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Acarreo de materiales de desecho hacia áreas de disposición final;</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Eliminación de desechos líquidos y sólidos en los campamentos de construcción y sitios de trabajo; y</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Explotación de canteras.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Carencia de Higiene y Seguridad ocupacional</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Contaminación y obstrucción de cauces hídricos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Obstrucción del tráfico vehicular</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Señalizaciones inadecuadas</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Generación de mano de obra local</w:t>
            </w:r>
          </w:p>
        </w:tc>
      </w:tr>
      <w:tr w:rsidR="006064A8" w:rsidRPr="00E77694" w:rsidTr="005A3943">
        <w:trPr>
          <w:trHeight w:val="462"/>
        </w:trPr>
        <w:tc>
          <w:tcPr>
            <w:tcW w:w="1701" w:type="dxa"/>
            <w:shd w:val="clear" w:color="auto" w:fill="F2F2F2" w:themeFill="background1" w:themeFillShade="F2"/>
          </w:tcPr>
          <w:p w:rsidR="006064A8" w:rsidRPr="00E77694" w:rsidRDefault="006064A8" w:rsidP="00E77694">
            <w:pPr>
              <w:spacing w:after="0" w:line="240" w:lineRule="auto"/>
              <w:rPr>
                <w:rFonts w:asciiTheme="minorHAnsi" w:hAnsiTheme="minorHAnsi"/>
                <w:sz w:val="20"/>
                <w:szCs w:val="20"/>
              </w:rPr>
            </w:pPr>
            <w:r w:rsidRPr="00E77694">
              <w:rPr>
                <w:rFonts w:asciiTheme="minorHAnsi" w:hAnsiTheme="minorHAnsi"/>
                <w:sz w:val="20"/>
                <w:szCs w:val="20"/>
              </w:rPr>
              <w:t>Etapa de cierre de actividades o finalización de las obras</w:t>
            </w:r>
          </w:p>
        </w:tc>
        <w:tc>
          <w:tcPr>
            <w:tcW w:w="7087" w:type="dxa"/>
            <w:shd w:val="clear" w:color="auto" w:fill="FFFFFF" w:themeFill="background1"/>
          </w:tcPr>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Recuperación de áreas utilizadas como préstamo, cuando se justifique;</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Manejo de sitios de depósito de material de desecho;</w:t>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Revegetación de las áreas intervenidas;</w:t>
            </w:r>
            <w:r w:rsidRPr="00E77694">
              <w:rPr>
                <w:rFonts w:asciiTheme="minorHAnsi" w:hAnsiTheme="minorHAnsi"/>
                <w:sz w:val="20"/>
                <w:szCs w:val="20"/>
              </w:rPr>
              <w:tab/>
            </w:r>
          </w:p>
          <w:p w:rsidR="006064A8" w:rsidRPr="00E77694" w:rsidRDefault="006064A8" w:rsidP="00EF765B">
            <w:pPr>
              <w:pStyle w:val="ListParagraph"/>
              <w:numPr>
                <w:ilvl w:val="0"/>
                <w:numId w:val="19"/>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Recomposición de áreas utilizadas para campamento.</w:t>
            </w:r>
          </w:p>
        </w:tc>
      </w:tr>
    </w:tbl>
    <w:p w:rsidR="006064A8" w:rsidRPr="00E77694" w:rsidRDefault="006064A8" w:rsidP="00E77694">
      <w:pPr>
        <w:spacing w:after="0" w:line="240" w:lineRule="auto"/>
        <w:rPr>
          <w:rFonts w:asciiTheme="minorHAnsi" w:hAnsiTheme="minorHAnsi"/>
          <w:sz w:val="20"/>
          <w:szCs w:val="20"/>
        </w:rPr>
      </w:pPr>
    </w:p>
    <w:p w:rsidR="006064A8" w:rsidRPr="005A3943" w:rsidRDefault="006064A8" w:rsidP="00EF765B">
      <w:pPr>
        <w:pStyle w:val="ListParagraph"/>
        <w:numPr>
          <w:ilvl w:val="0"/>
          <w:numId w:val="12"/>
        </w:numPr>
        <w:spacing w:after="0" w:line="240" w:lineRule="auto"/>
        <w:ind w:left="426" w:hanging="426"/>
        <w:rPr>
          <w:rFonts w:asciiTheme="minorHAnsi" w:hAnsiTheme="minorHAnsi"/>
          <w:b/>
          <w:sz w:val="20"/>
          <w:szCs w:val="20"/>
        </w:rPr>
      </w:pPr>
      <w:bookmarkStart w:id="411" w:name="_Toc434302667"/>
      <w:r w:rsidRPr="005A3943">
        <w:rPr>
          <w:rFonts w:asciiTheme="minorHAnsi" w:hAnsiTheme="minorHAnsi"/>
          <w:b/>
          <w:sz w:val="20"/>
          <w:szCs w:val="20"/>
        </w:rPr>
        <w:t>RESPONSABILIDADES EN LA GESTIÓN SOCIOAMBIENTAL</w:t>
      </w:r>
      <w:bookmarkEnd w:id="411"/>
      <w:r w:rsidRPr="005A3943">
        <w:rPr>
          <w:rFonts w:asciiTheme="minorHAnsi" w:hAnsiTheme="minorHAnsi"/>
          <w:b/>
          <w:sz w:val="20"/>
          <w:szCs w:val="20"/>
        </w:rPr>
        <w:t xml:space="preserve"> </w:t>
      </w:r>
    </w:p>
    <w:p w:rsidR="006064A8" w:rsidRPr="00E77694" w:rsidRDefault="006064A8" w:rsidP="00EF765B">
      <w:pPr>
        <w:pStyle w:val="ListParagraph"/>
        <w:numPr>
          <w:ilvl w:val="1"/>
          <w:numId w:val="12"/>
        </w:numPr>
        <w:spacing w:after="0" w:line="240" w:lineRule="auto"/>
        <w:ind w:left="426" w:hanging="426"/>
        <w:jc w:val="both"/>
        <w:rPr>
          <w:rFonts w:asciiTheme="minorHAnsi" w:hAnsiTheme="minorHAnsi"/>
          <w:sz w:val="20"/>
          <w:szCs w:val="20"/>
        </w:rPr>
      </w:pPr>
      <w:r w:rsidRPr="00E77694">
        <w:rPr>
          <w:rFonts w:asciiTheme="minorHAnsi" w:hAnsiTheme="minorHAnsi"/>
          <w:sz w:val="20"/>
          <w:szCs w:val="20"/>
        </w:rPr>
        <w:t xml:space="preserve">Todos los proyectos a ser financiados en el marco del </w:t>
      </w:r>
      <w:r w:rsidR="00011AD6">
        <w:rPr>
          <w:rFonts w:asciiTheme="minorHAnsi" w:hAnsiTheme="minorHAnsi"/>
          <w:sz w:val="20"/>
          <w:szCs w:val="20"/>
        </w:rPr>
        <w:t>Proyecto</w:t>
      </w:r>
      <w:r w:rsidRPr="00E77694">
        <w:rPr>
          <w:rFonts w:asciiTheme="minorHAnsi" w:hAnsiTheme="minorHAnsi"/>
          <w:sz w:val="20"/>
          <w:szCs w:val="20"/>
        </w:rPr>
        <w:t xml:space="preserve"> deberán observar la legislación nacional vigente en materia socio ambiental, el Sistema de Gestión Ambiental y Social del MOPC y las directrices contenidas en las políticas del Banco.  En los casos donde exista discrepancia entre los requerimientos exigidos por la legislación ambiental y los establecidos por las políticas del Banco, se aplicarán los más exigentes.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 xml:space="preserve">La responsabilidad de la gestión socio ambiental de los proyectos viales del MOPC es de la SEAM y la Dirección de Gestión Socio Ambiental (DGSA) del MOPC. La SEAM es la autoridad competente y otorga las respectivas Licencias Ambientales o Declaración de Impacto Ambiental (DIAs) y la DGSA, en su carácter de órgano coordinador de los componentes ambientales del MOPC, es responsable de la supervisión de la gestión ambiental y social del </w:t>
      </w:r>
      <w:r w:rsidR="00011AD6">
        <w:rPr>
          <w:rFonts w:asciiTheme="minorHAnsi" w:hAnsiTheme="minorHAnsi"/>
          <w:sz w:val="20"/>
          <w:szCs w:val="20"/>
        </w:rPr>
        <w:t>Proyecto</w:t>
      </w:r>
      <w:r w:rsidRPr="00E77694">
        <w:rPr>
          <w:rFonts w:asciiTheme="minorHAnsi" w:hAnsiTheme="minorHAnsi"/>
          <w:sz w:val="20"/>
          <w:szCs w:val="20"/>
        </w:rPr>
        <w:t xml:space="preserve"> y de la aprobación y efectiva aplicación de las herramientas de gestión socio ambiental en las distintas etapas de los proyectos.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La</w:t>
      </w:r>
      <w:r w:rsidR="00011AD6">
        <w:rPr>
          <w:rFonts w:asciiTheme="minorHAnsi" w:hAnsiTheme="minorHAnsi"/>
          <w:sz w:val="20"/>
          <w:szCs w:val="20"/>
        </w:rPr>
        <w:t xml:space="preserve"> GV-UEP</w:t>
      </w:r>
      <w:r w:rsidR="00CC574B">
        <w:rPr>
          <w:rFonts w:asciiTheme="minorHAnsi" w:hAnsiTheme="minorHAnsi"/>
          <w:sz w:val="20"/>
          <w:szCs w:val="20"/>
        </w:rPr>
        <w:t xml:space="preserve"> </w:t>
      </w:r>
      <w:r w:rsidRPr="00E77694">
        <w:rPr>
          <w:rFonts w:asciiTheme="minorHAnsi" w:hAnsiTheme="minorHAnsi"/>
          <w:sz w:val="20"/>
          <w:szCs w:val="20"/>
        </w:rPr>
        <w:t xml:space="preserve">será responsable de facilitar la labor de la DGSA en lo relativo a sus responsabilidades de  diseño y supervisión del cumplimiento de las Especificaciones Técnicas Socio Ambientales Generales y Particulares (ETAGs y ETAPs), establecidas para las obras a realizarse en el marco del </w:t>
      </w:r>
      <w:r w:rsidR="00011AD6">
        <w:rPr>
          <w:rFonts w:asciiTheme="minorHAnsi" w:hAnsiTheme="minorHAnsi"/>
          <w:sz w:val="20"/>
          <w:szCs w:val="20"/>
        </w:rPr>
        <w:t>Proyecto</w:t>
      </w:r>
      <w:r w:rsidRPr="00E77694">
        <w:rPr>
          <w:rFonts w:asciiTheme="minorHAnsi" w:hAnsiTheme="minorHAnsi"/>
          <w:sz w:val="20"/>
          <w:szCs w:val="20"/>
        </w:rPr>
        <w:t xml:space="preserve">;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 xml:space="preserve">Los contratistas serán responsables, mientras dure la ejecución de la obra,  del cumplimiento de la legislación ambiental y social, así como de las disposiciones del ámbito municipal y departamental sobre estos aspectos. En virtud del contrato correspondiente, el contratista deberá cumplir las cláusulas y las especificaciones técnicas sociales y ambientales establecidas para la ejecución y recepción de la obra;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La fiscalización, como parte de sus responsabilidades de control, deberá verificar que el contratista cumpla con las disposiciones en materia ambiental y social que se incluyan en los contratos de obra;</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 xml:space="preserve">La DGSA realizará la supervisión de las obras del </w:t>
      </w:r>
      <w:r w:rsidR="00011AD6">
        <w:rPr>
          <w:rFonts w:asciiTheme="minorHAnsi" w:hAnsiTheme="minorHAnsi"/>
          <w:sz w:val="20"/>
          <w:szCs w:val="20"/>
        </w:rPr>
        <w:t>Proyecto</w:t>
      </w:r>
      <w:r w:rsidRPr="00E77694">
        <w:rPr>
          <w:rFonts w:asciiTheme="minorHAnsi" w:hAnsiTheme="minorHAnsi"/>
          <w:sz w:val="20"/>
          <w:szCs w:val="20"/>
        </w:rPr>
        <w:t xml:space="preserve"> desde el punto de vista social y ambiental mediante visitas a campo y el control de los informes de la fiscalización, que requerirán de su aprobación. La</w:t>
      </w:r>
      <w:r w:rsidR="00011AD6">
        <w:rPr>
          <w:rFonts w:asciiTheme="minorHAnsi" w:hAnsiTheme="minorHAnsi"/>
          <w:sz w:val="20"/>
          <w:szCs w:val="20"/>
        </w:rPr>
        <w:t xml:space="preserve"> GV-UEP</w:t>
      </w:r>
      <w:r w:rsidR="00BF1845">
        <w:rPr>
          <w:rFonts w:asciiTheme="minorHAnsi" w:hAnsiTheme="minorHAnsi"/>
          <w:sz w:val="20"/>
          <w:szCs w:val="20"/>
        </w:rPr>
        <w:t xml:space="preserve"> </w:t>
      </w:r>
      <w:r w:rsidRPr="00E77694">
        <w:rPr>
          <w:rFonts w:asciiTheme="minorHAnsi" w:hAnsiTheme="minorHAnsi"/>
          <w:sz w:val="20"/>
          <w:szCs w:val="20"/>
        </w:rPr>
        <w:t xml:space="preserve">informará a la DGSA de las situaciones detectadas que requieran una rápida intervención de esa Dirección para asegurar el normal cumplimiento de los compromisos socio ambientales;  </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El Banco supervisará anualmente el cumplimiento de sus políticas ambientales y sociales en las obras ejecutadas;</w:t>
      </w:r>
    </w:p>
    <w:p w:rsidR="006064A8" w:rsidRPr="00E77694" w:rsidRDefault="006064A8" w:rsidP="00EF765B">
      <w:pPr>
        <w:pStyle w:val="ListParagraph"/>
        <w:numPr>
          <w:ilvl w:val="1"/>
          <w:numId w:val="12"/>
        </w:numPr>
        <w:spacing w:after="0" w:line="240" w:lineRule="auto"/>
        <w:ind w:left="425" w:hanging="425"/>
        <w:contextualSpacing w:val="0"/>
        <w:jc w:val="both"/>
        <w:rPr>
          <w:rFonts w:asciiTheme="minorHAnsi" w:hAnsiTheme="minorHAnsi"/>
          <w:sz w:val="20"/>
          <w:szCs w:val="20"/>
        </w:rPr>
      </w:pPr>
      <w:r w:rsidRPr="00E77694">
        <w:rPr>
          <w:rFonts w:asciiTheme="minorHAnsi" w:hAnsiTheme="minorHAnsi"/>
          <w:sz w:val="20"/>
          <w:szCs w:val="20"/>
        </w:rPr>
        <w:t xml:space="preserve">En caso de presentarse un proyecto clasificado como de significativo riesgo socio ambiental, deberá contar con la no objeción previa del Banco para los correspondientes estudios de impacto ambiental, estudios específicos de los impactos potenciales sobre los pueblos indígenas y proceso de consulta, así como con la aprobación del Banco de los planes de mitigación y manejo. </w:t>
      </w:r>
    </w:p>
    <w:p w:rsidR="006064A8" w:rsidRPr="00E77694" w:rsidRDefault="006064A8" w:rsidP="00E77694">
      <w:pPr>
        <w:pStyle w:val="ListParagraph"/>
        <w:spacing w:after="0" w:line="240" w:lineRule="auto"/>
        <w:ind w:left="425"/>
        <w:contextualSpacing w:val="0"/>
        <w:jc w:val="both"/>
        <w:rPr>
          <w:rFonts w:asciiTheme="minorHAnsi" w:hAnsiTheme="minorHAnsi"/>
          <w:sz w:val="20"/>
          <w:szCs w:val="20"/>
        </w:rPr>
      </w:pPr>
    </w:p>
    <w:p w:rsidR="00B8015C" w:rsidRPr="00E77694" w:rsidRDefault="00B8015C" w:rsidP="00E77694">
      <w:pPr>
        <w:pStyle w:val="ListParagraph"/>
        <w:spacing w:after="0" w:line="240" w:lineRule="auto"/>
        <w:ind w:left="425"/>
        <w:contextualSpacing w:val="0"/>
        <w:jc w:val="both"/>
        <w:rPr>
          <w:rFonts w:asciiTheme="minorHAnsi" w:hAnsiTheme="minorHAnsi"/>
          <w:sz w:val="20"/>
          <w:szCs w:val="20"/>
        </w:rPr>
      </w:pPr>
    </w:p>
    <w:p w:rsidR="006064A8" w:rsidRPr="005A3943" w:rsidRDefault="006064A8" w:rsidP="00EF765B">
      <w:pPr>
        <w:pStyle w:val="ListParagraph"/>
        <w:numPr>
          <w:ilvl w:val="0"/>
          <w:numId w:val="12"/>
        </w:numPr>
        <w:spacing w:after="0" w:line="240" w:lineRule="auto"/>
        <w:ind w:left="284" w:hanging="284"/>
        <w:rPr>
          <w:rFonts w:asciiTheme="minorHAnsi" w:hAnsiTheme="minorHAnsi"/>
          <w:b/>
          <w:sz w:val="20"/>
          <w:szCs w:val="20"/>
        </w:rPr>
      </w:pPr>
      <w:bookmarkStart w:id="412" w:name="_Toc434302668"/>
      <w:r w:rsidRPr="005A3943">
        <w:rPr>
          <w:rFonts w:asciiTheme="minorHAnsi" w:hAnsiTheme="minorHAnsi"/>
          <w:b/>
          <w:sz w:val="20"/>
          <w:szCs w:val="20"/>
        </w:rPr>
        <w:t>ACTIVIDADES DE GESTIÓN SOCIO AMBIENTAL</w:t>
      </w:r>
      <w:bookmarkEnd w:id="412"/>
    </w:p>
    <w:p w:rsidR="006064A8" w:rsidRPr="00E77694" w:rsidRDefault="006064A8" w:rsidP="00EF765B">
      <w:pPr>
        <w:pStyle w:val="ListParagraph"/>
        <w:numPr>
          <w:ilvl w:val="1"/>
          <w:numId w:val="27"/>
        </w:numPr>
        <w:spacing w:after="0" w:line="240" w:lineRule="auto"/>
        <w:jc w:val="both"/>
        <w:rPr>
          <w:rFonts w:asciiTheme="minorHAnsi" w:hAnsiTheme="minorHAnsi"/>
          <w:sz w:val="20"/>
          <w:szCs w:val="20"/>
        </w:rPr>
      </w:pPr>
      <w:r w:rsidRPr="00E77694">
        <w:rPr>
          <w:rFonts w:asciiTheme="minorHAnsi" w:hAnsiTheme="minorHAnsi"/>
          <w:sz w:val="20"/>
          <w:szCs w:val="20"/>
        </w:rPr>
        <w:t>En las distintas etapas del ciclo de los proyectos viales, se realizarán actividades que aseguren una adecuada gestión socio ambiental, conforme a los procedimientos e instrumentos aprobados por la SEAM y la DGSA. En el cuadro siguiente, se presenta una descripción de las principales actividades a realizar, las que podrán ajustarse según los procedimientos que se determinen.</w:t>
      </w:r>
    </w:p>
    <w:p w:rsidR="00DC1521" w:rsidRDefault="00DC1521" w:rsidP="00E77694">
      <w:pPr>
        <w:pStyle w:val="Caption"/>
        <w:spacing w:before="0" w:after="0"/>
        <w:rPr>
          <w:rFonts w:asciiTheme="minorHAnsi" w:hAnsiTheme="minorHAnsi" w:cs="Times New Roman"/>
        </w:rPr>
      </w:pPr>
      <w:bookmarkStart w:id="413" w:name="_Toc248713380"/>
    </w:p>
    <w:p w:rsidR="00DC1521" w:rsidRDefault="00DC1521" w:rsidP="00E77694">
      <w:pPr>
        <w:pStyle w:val="Caption"/>
        <w:spacing w:before="0" w:after="0"/>
        <w:rPr>
          <w:rFonts w:asciiTheme="minorHAnsi" w:hAnsiTheme="minorHAnsi" w:cs="Times New Roman"/>
        </w:rPr>
      </w:pPr>
    </w:p>
    <w:p w:rsidR="00DC1521" w:rsidRDefault="00DC1521" w:rsidP="00E77694">
      <w:pPr>
        <w:pStyle w:val="Caption"/>
        <w:spacing w:before="0" w:after="0"/>
        <w:rPr>
          <w:rFonts w:asciiTheme="minorHAnsi" w:hAnsiTheme="minorHAnsi" w:cs="Times New Roman"/>
        </w:rPr>
      </w:pPr>
    </w:p>
    <w:p w:rsidR="00DC1521" w:rsidRDefault="00DC1521" w:rsidP="00E77694">
      <w:pPr>
        <w:pStyle w:val="Caption"/>
        <w:spacing w:before="0" w:after="0"/>
        <w:rPr>
          <w:rFonts w:asciiTheme="minorHAnsi" w:hAnsiTheme="minorHAnsi" w:cs="Times New Roman"/>
        </w:rPr>
      </w:pPr>
    </w:p>
    <w:p w:rsidR="00DC1521" w:rsidRDefault="00DC1521" w:rsidP="00E77694">
      <w:pPr>
        <w:pStyle w:val="Caption"/>
        <w:spacing w:before="0" w:after="0"/>
        <w:rPr>
          <w:rFonts w:asciiTheme="minorHAnsi" w:hAnsiTheme="minorHAnsi" w:cs="Times New Roman"/>
        </w:rPr>
      </w:pPr>
    </w:p>
    <w:p w:rsidR="006064A8" w:rsidRPr="00E77694" w:rsidRDefault="006064A8" w:rsidP="00E77694">
      <w:pPr>
        <w:pStyle w:val="Caption"/>
        <w:spacing w:before="0" w:after="0"/>
        <w:rPr>
          <w:rFonts w:asciiTheme="minorHAnsi" w:hAnsiTheme="minorHAnsi" w:cs="Times New Roman"/>
        </w:rPr>
      </w:pPr>
      <w:r w:rsidRPr="00E77694">
        <w:rPr>
          <w:rFonts w:asciiTheme="minorHAnsi" w:hAnsiTheme="minorHAnsi" w:cs="Times New Roman"/>
        </w:rPr>
        <w:t>CUADRO N° 7. ACTIVIDADES DE GESTION SOCIO AMBIENTAL EN EL CICLO DE LOS PROYECTOS</w:t>
      </w:r>
      <w:bookmarkEnd w:id="413"/>
      <w:r w:rsidRPr="00E77694">
        <w:rPr>
          <w:rFonts w:asciiTheme="minorHAnsi" w:hAnsiTheme="minorHAnsi" w:cs="Times New Roman"/>
        </w:rPr>
        <w:t xml:space="preserve">   </w:t>
      </w:r>
    </w:p>
    <w:tbl>
      <w:tblPr>
        <w:tblW w:w="4789" w:type="pct"/>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08"/>
        <w:gridCol w:w="6800"/>
      </w:tblGrid>
      <w:tr w:rsidR="006064A8" w:rsidRPr="00E77694" w:rsidTr="009B491A">
        <w:trPr>
          <w:trHeight w:val="504"/>
          <w:tblHeader/>
        </w:trPr>
        <w:tc>
          <w:tcPr>
            <w:tcW w:w="956" w:type="pct"/>
            <w:shd w:val="clear" w:color="auto" w:fill="C6D9F1" w:themeFill="text2" w:themeFillTint="33"/>
          </w:tcPr>
          <w:p w:rsidR="006064A8" w:rsidRPr="00E77694" w:rsidRDefault="006064A8" w:rsidP="00E77694">
            <w:pPr>
              <w:spacing w:after="0" w:line="240" w:lineRule="auto"/>
              <w:jc w:val="center"/>
              <w:rPr>
                <w:rFonts w:asciiTheme="minorHAnsi" w:hAnsiTheme="minorHAnsi"/>
                <w:b/>
                <w:sz w:val="20"/>
                <w:szCs w:val="20"/>
              </w:rPr>
            </w:pPr>
            <w:r w:rsidRPr="00E77694">
              <w:rPr>
                <w:rFonts w:asciiTheme="minorHAnsi" w:hAnsiTheme="minorHAnsi"/>
                <w:b/>
                <w:sz w:val="20"/>
                <w:szCs w:val="20"/>
              </w:rPr>
              <w:t>ETAPA</w:t>
            </w:r>
          </w:p>
        </w:tc>
        <w:tc>
          <w:tcPr>
            <w:tcW w:w="4044" w:type="pct"/>
            <w:shd w:val="clear" w:color="auto" w:fill="C6D9F1" w:themeFill="text2" w:themeFillTint="33"/>
          </w:tcPr>
          <w:p w:rsidR="006064A8" w:rsidRPr="00E77694" w:rsidRDefault="006064A8" w:rsidP="00E77694">
            <w:pPr>
              <w:pStyle w:val="ListParagraph"/>
              <w:spacing w:after="0" w:line="240" w:lineRule="auto"/>
              <w:ind w:left="0"/>
              <w:jc w:val="center"/>
              <w:rPr>
                <w:rFonts w:asciiTheme="minorHAnsi" w:hAnsiTheme="minorHAnsi"/>
                <w:b/>
                <w:sz w:val="20"/>
                <w:szCs w:val="20"/>
              </w:rPr>
            </w:pPr>
            <w:r w:rsidRPr="00E77694">
              <w:rPr>
                <w:rFonts w:asciiTheme="minorHAnsi" w:hAnsiTheme="minorHAnsi"/>
                <w:b/>
                <w:sz w:val="20"/>
                <w:szCs w:val="20"/>
              </w:rPr>
              <w:t>ACTIVIDADES</w:t>
            </w:r>
          </w:p>
        </w:tc>
      </w:tr>
      <w:tr w:rsidR="006064A8" w:rsidRPr="00E77694" w:rsidTr="009B491A">
        <w:trPr>
          <w:trHeight w:val="675"/>
        </w:trPr>
        <w:tc>
          <w:tcPr>
            <w:tcW w:w="956" w:type="pct"/>
            <w:shd w:val="clear" w:color="auto" w:fill="F2F2F2" w:themeFill="background1" w:themeFillShade="F2"/>
          </w:tcPr>
          <w:p w:rsidR="006064A8" w:rsidRPr="00E77694" w:rsidRDefault="006064A8" w:rsidP="00E77694">
            <w:pPr>
              <w:spacing w:after="0" w:line="240" w:lineRule="auto"/>
              <w:rPr>
                <w:rFonts w:asciiTheme="minorHAnsi" w:hAnsiTheme="minorHAnsi"/>
                <w:b/>
                <w:sz w:val="20"/>
                <w:szCs w:val="20"/>
              </w:rPr>
            </w:pPr>
            <w:r w:rsidRPr="00E77694">
              <w:rPr>
                <w:rFonts w:asciiTheme="minorHAnsi" w:hAnsiTheme="minorHAnsi"/>
                <w:b/>
                <w:sz w:val="20"/>
                <w:szCs w:val="20"/>
              </w:rPr>
              <w:t>Pre-ejecución o Perfil del proyecto</w:t>
            </w:r>
          </w:p>
        </w:tc>
        <w:tc>
          <w:tcPr>
            <w:tcW w:w="4044" w:type="pct"/>
            <w:shd w:val="clear" w:color="auto" w:fill="auto"/>
          </w:tcPr>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La DGSA elabora el Formulario de Evaluación Ambiental Preliminar y envía al Coordinador del </w:t>
            </w:r>
            <w:r w:rsidR="00011AD6">
              <w:rPr>
                <w:rFonts w:asciiTheme="minorHAnsi" w:hAnsiTheme="minorHAnsi"/>
                <w:sz w:val="20"/>
                <w:szCs w:val="20"/>
              </w:rPr>
              <w:t>Proyecto</w:t>
            </w:r>
            <w:r w:rsidRPr="00E77694">
              <w:rPr>
                <w:rFonts w:asciiTheme="minorHAnsi" w:hAnsiTheme="minorHAnsi"/>
                <w:sz w:val="20"/>
                <w:szCs w:val="20"/>
              </w:rPr>
              <w:t xml:space="preserve"> para incluir en el Perfil de Proyecto.</w:t>
            </w:r>
          </w:p>
        </w:tc>
      </w:tr>
      <w:tr w:rsidR="006064A8" w:rsidRPr="00E77694" w:rsidTr="009B491A">
        <w:trPr>
          <w:trHeight w:val="690"/>
        </w:trPr>
        <w:tc>
          <w:tcPr>
            <w:tcW w:w="956" w:type="pct"/>
            <w:shd w:val="clear" w:color="auto" w:fill="F2F2F2" w:themeFill="background1" w:themeFillShade="F2"/>
          </w:tcPr>
          <w:p w:rsidR="006064A8" w:rsidRPr="00E77694" w:rsidRDefault="006064A8" w:rsidP="00E77694">
            <w:pPr>
              <w:spacing w:after="0" w:line="240" w:lineRule="auto"/>
              <w:rPr>
                <w:rFonts w:asciiTheme="minorHAnsi" w:hAnsiTheme="minorHAnsi"/>
                <w:b/>
                <w:sz w:val="20"/>
                <w:szCs w:val="20"/>
              </w:rPr>
            </w:pPr>
            <w:r w:rsidRPr="00E77694">
              <w:rPr>
                <w:rFonts w:asciiTheme="minorHAnsi" w:hAnsiTheme="minorHAnsi"/>
                <w:b/>
                <w:sz w:val="20"/>
                <w:szCs w:val="20"/>
              </w:rPr>
              <w:t>Fase de Factibilidad</w:t>
            </w:r>
          </w:p>
        </w:tc>
        <w:tc>
          <w:tcPr>
            <w:tcW w:w="4044" w:type="pct"/>
            <w:shd w:val="clear" w:color="auto" w:fill="auto"/>
          </w:tcPr>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Se realiza el seguimiento del cumplimiento de las ETAGS en la Etapa de Factibilidad y Diseño, completando la Ficha correspondiente. </w:t>
            </w:r>
          </w:p>
        </w:tc>
      </w:tr>
      <w:tr w:rsidR="006064A8" w:rsidRPr="00E77694" w:rsidTr="009B491A">
        <w:trPr>
          <w:trHeight w:val="1551"/>
        </w:trPr>
        <w:tc>
          <w:tcPr>
            <w:tcW w:w="956" w:type="pct"/>
            <w:shd w:val="clear" w:color="auto" w:fill="F2F2F2" w:themeFill="background1" w:themeFillShade="F2"/>
          </w:tcPr>
          <w:p w:rsidR="006064A8" w:rsidRPr="00E77694" w:rsidRDefault="006064A8" w:rsidP="00E77694">
            <w:pPr>
              <w:spacing w:after="0" w:line="240" w:lineRule="auto"/>
              <w:rPr>
                <w:rFonts w:asciiTheme="minorHAnsi" w:hAnsiTheme="minorHAnsi"/>
                <w:b/>
                <w:sz w:val="20"/>
                <w:szCs w:val="20"/>
              </w:rPr>
            </w:pPr>
            <w:r w:rsidRPr="00E77694">
              <w:rPr>
                <w:rFonts w:asciiTheme="minorHAnsi" w:hAnsiTheme="minorHAnsi"/>
                <w:b/>
                <w:sz w:val="20"/>
                <w:szCs w:val="20"/>
              </w:rPr>
              <w:lastRenderedPageBreak/>
              <w:t>Fase de Diseño</w:t>
            </w:r>
          </w:p>
        </w:tc>
        <w:tc>
          <w:tcPr>
            <w:tcW w:w="4044" w:type="pct"/>
            <w:shd w:val="clear" w:color="auto" w:fill="auto"/>
          </w:tcPr>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La DGSA elabora los Estudios de Impacto Ambiental, y una vez finalizados los mismos, los envía a la SEAM para evaluación y obtención de la DIA o Licencia Ambiental;</w:t>
            </w:r>
          </w:p>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La SEAM evalúa, aprueba o solicita ajustes de los Estudios y emite la correspondiente DIA o Licencia Ambiental; Los proyectos clasificados como de significativo riesgo socio ambiental  deberán contar con la no objeción previa del Banco para los correspondientes estudios.</w:t>
            </w:r>
          </w:p>
        </w:tc>
      </w:tr>
      <w:tr w:rsidR="006064A8" w:rsidRPr="00E77694" w:rsidTr="009B491A">
        <w:trPr>
          <w:trHeight w:val="1130"/>
        </w:trPr>
        <w:tc>
          <w:tcPr>
            <w:tcW w:w="956" w:type="pct"/>
            <w:shd w:val="clear" w:color="auto" w:fill="F2F2F2" w:themeFill="background1" w:themeFillShade="F2"/>
          </w:tcPr>
          <w:p w:rsidR="006064A8" w:rsidRPr="00E77694" w:rsidRDefault="006064A8" w:rsidP="00E77694">
            <w:pPr>
              <w:spacing w:after="0" w:line="240" w:lineRule="auto"/>
              <w:rPr>
                <w:rFonts w:asciiTheme="minorHAnsi" w:hAnsiTheme="minorHAnsi"/>
                <w:b/>
                <w:sz w:val="20"/>
                <w:szCs w:val="20"/>
              </w:rPr>
            </w:pPr>
            <w:r w:rsidRPr="00E77694">
              <w:rPr>
                <w:rFonts w:asciiTheme="minorHAnsi" w:hAnsiTheme="minorHAnsi"/>
                <w:b/>
                <w:sz w:val="20"/>
                <w:szCs w:val="20"/>
              </w:rPr>
              <w:t>Fase de Contratación de la construcción de obras</w:t>
            </w:r>
          </w:p>
        </w:tc>
        <w:tc>
          <w:tcPr>
            <w:tcW w:w="4044" w:type="pct"/>
            <w:shd w:val="clear" w:color="auto" w:fill="auto"/>
          </w:tcPr>
          <w:p w:rsidR="006064A8" w:rsidRPr="00E77694" w:rsidRDefault="006064A8" w:rsidP="00EF765B">
            <w:pPr>
              <w:numPr>
                <w:ilvl w:val="0"/>
                <w:numId w:val="18"/>
              </w:numPr>
              <w:spacing w:after="0" w:line="240" w:lineRule="auto"/>
              <w:ind w:left="357" w:hanging="357"/>
              <w:jc w:val="both"/>
              <w:rPr>
                <w:rFonts w:asciiTheme="minorHAnsi" w:hAnsiTheme="minorHAnsi"/>
                <w:sz w:val="20"/>
                <w:szCs w:val="20"/>
              </w:rPr>
            </w:pPr>
            <w:r w:rsidRPr="00E77694">
              <w:rPr>
                <w:rFonts w:asciiTheme="minorHAnsi" w:hAnsiTheme="minorHAnsi"/>
                <w:sz w:val="20"/>
                <w:szCs w:val="20"/>
              </w:rPr>
              <w:t>La DGSA prepara las cláusulas ambientales y sociales a ser incluidas en los pliegos de bases y condiciones de la licitación.</w:t>
            </w:r>
          </w:p>
          <w:p w:rsidR="006064A8" w:rsidRPr="00E77694" w:rsidRDefault="006064A8" w:rsidP="00EF765B">
            <w:pPr>
              <w:numPr>
                <w:ilvl w:val="0"/>
                <w:numId w:val="18"/>
              </w:numPr>
              <w:spacing w:after="0" w:line="240" w:lineRule="auto"/>
              <w:ind w:left="357" w:hanging="357"/>
              <w:jc w:val="both"/>
              <w:rPr>
                <w:rFonts w:asciiTheme="minorHAnsi" w:hAnsiTheme="minorHAnsi"/>
                <w:sz w:val="20"/>
                <w:szCs w:val="20"/>
              </w:rPr>
            </w:pPr>
            <w:r w:rsidRPr="00E77694">
              <w:rPr>
                <w:rFonts w:asciiTheme="minorHAnsi" w:hAnsiTheme="minorHAnsi"/>
                <w:sz w:val="20"/>
                <w:szCs w:val="20"/>
              </w:rPr>
              <w:t>Las propuestas de los contratistas de las obras incluyen en el presupuesto la ejecución de medidas ambientales correspondientes a la fase de construcción.</w:t>
            </w:r>
          </w:p>
        </w:tc>
      </w:tr>
      <w:tr w:rsidR="00BC463D" w:rsidRPr="00E77694" w:rsidTr="009B491A">
        <w:trPr>
          <w:trHeight w:val="5152"/>
        </w:trPr>
        <w:tc>
          <w:tcPr>
            <w:tcW w:w="956" w:type="pct"/>
            <w:shd w:val="clear" w:color="auto" w:fill="F2F2F2" w:themeFill="background1" w:themeFillShade="F2"/>
          </w:tcPr>
          <w:p w:rsidR="00BC463D" w:rsidRPr="00E77694" w:rsidRDefault="00BC463D" w:rsidP="00E77694">
            <w:pPr>
              <w:spacing w:after="0" w:line="240" w:lineRule="auto"/>
              <w:rPr>
                <w:rFonts w:asciiTheme="minorHAnsi" w:hAnsiTheme="minorHAnsi"/>
                <w:b/>
                <w:sz w:val="20"/>
                <w:szCs w:val="20"/>
              </w:rPr>
            </w:pPr>
            <w:r w:rsidRPr="00E77694">
              <w:rPr>
                <w:rFonts w:asciiTheme="minorHAnsi" w:hAnsiTheme="minorHAnsi"/>
                <w:b/>
                <w:sz w:val="20"/>
                <w:szCs w:val="20"/>
              </w:rPr>
              <w:t>Fase de Ejecución y Supervisión</w:t>
            </w:r>
          </w:p>
        </w:tc>
        <w:tc>
          <w:tcPr>
            <w:tcW w:w="4044" w:type="pct"/>
            <w:shd w:val="clear" w:color="auto" w:fill="auto"/>
          </w:tcPr>
          <w:p w:rsidR="00BC463D" w:rsidRPr="00E77694" w:rsidRDefault="00BC463D" w:rsidP="00EF765B">
            <w:pPr>
              <w:pStyle w:val="ListParagraph"/>
              <w:numPr>
                <w:ilvl w:val="0"/>
                <w:numId w:val="18"/>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La DGSA realiza el respectivo seguimiento y monitoreo del componente socio ambiental de las obras, utilizando el formulario que corresponda de acuerdo a las obras.</w:t>
            </w:r>
          </w:p>
          <w:p w:rsidR="00BC463D" w:rsidRPr="00E77694" w:rsidRDefault="00BC463D" w:rsidP="00EF765B">
            <w:pPr>
              <w:pStyle w:val="ListParagraph"/>
              <w:numPr>
                <w:ilvl w:val="0"/>
                <w:numId w:val="18"/>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Luego de la firma del contrato de la empresa constructora con el MOPC, el Contratista está obligado a presentar un </w:t>
            </w:r>
            <w:r w:rsidRPr="00E77694">
              <w:rPr>
                <w:rFonts w:asciiTheme="minorHAnsi" w:hAnsiTheme="minorHAnsi"/>
                <w:i/>
                <w:sz w:val="20"/>
                <w:szCs w:val="20"/>
              </w:rPr>
              <w:t>Plan de Acción Socio Ambiental - PASA</w:t>
            </w:r>
            <w:r w:rsidRPr="00E77694">
              <w:rPr>
                <w:rFonts w:asciiTheme="minorHAnsi" w:hAnsiTheme="minorHAnsi"/>
                <w:sz w:val="20"/>
                <w:szCs w:val="20"/>
              </w:rPr>
              <w:t xml:space="preserve"> para la revisión y posterior aprobación de la DGSA. El </w:t>
            </w:r>
            <w:r w:rsidRPr="00E77694">
              <w:rPr>
                <w:rFonts w:asciiTheme="minorHAnsi" w:hAnsiTheme="minorHAnsi"/>
                <w:i/>
                <w:sz w:val="20"/>
                <w:szCs w:val="20"/>
              </w:rPr>
              <w:t>Plan de Acción Socio Ambiental</w:t>
            </w:r>
            <w:r w:rsidRPr="00E77694">
              <w:rPr>
                <w:rFonts w:asciiTheme="minorHAnsi" w:hAnsiTheme="minorHAnsi"/>
                <w:sz w:val="20"/>
                <w:szCs w:val="20"/>
              </w:rPr>
              <w:t xml:space="preserve"> será el documento que englobe las acciones socio-ambientales que el Contratista deberá aplicar en la etapa constructiva para minimizar los eventuales impactos negativos.</w:t>
            </w:r>
          </w:p>
          <w:p w:rsidR="00BC463D" w:rsidRPr="00E77694" w:rsidRDefault="00BC463D" w:rsidP="00EF765B">
            <w:pPr>
              <w:pStyle w:val="ListParagraph"/>
              <w:numPr>
                <w:ilvl w:val="0"/>
                <w:numId w:val="18"/>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Al inicio de los servicios, los fiscales ambientales de la Fiscalización deberán presentar la planificación del seguimiento de los aspectos ambientales y sociales, estableciendo un esquema del </w:t>
            </w:r>
            <w:r w:rsidRPr="00E77694">
              <w:rPr>
                <w:rFonts w:asciiTheme="minorHAnsi" w:hAnsiTheme="minorHAnsi"/>
                <w:i/>
                <w:sz w:val="20"/>
                <w:szCs w:val="20"/>
              </w:rPr>
              <w:t xml:space="preserve">Plan de Control y Vigilancia Ambiental. </w:t>
            </w:r>
            <w:r w:rsidRPr="00E77694">
              <w:rPr>
                <w:rFonts w:asciiTheme="minorHAnsi" w:hAnsiTheme="minorHAnsi"/>
                <w:sz w:val="20"/>
                <w:szCs w:val="20"/>
              </w:rPr>
              <w:t>Este documento deberá contener la metodología a aplicar para cumplir con la responsabilidad contractual en función a las características de la obra, las especificaciones y normativas ambientales, las recomendaciones del estudio ambiental realizado referido a impactos directos, y el contenido del Plan de Acción Socio Ambiental del Contratista, además de fichas y planillas de seguimiento, el que será previamente sometido a consideración y aprobación de la DGSA.</w:t>
            </w:r>
          </w:p>
          <w:p w:rsidR="00BC463D" w:rsidRPr="00E77694" w:rsidRDefault="00BC463D" w:rsidP="00EF765B">
            <w:pPr>
              <w:pStyle w:val="ListParagraph"/>
              <w:numPr>
                <w:ilvl w:val="0"/>
                <w:numId w:val="18"/>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La Fiscalización verificará que el contratista cumpla con las disposiciones en materia ambiental y social incluidas en los contratos de obra, elaborando los informes correspondientes que deberán ser aprobados por la DGSA. </w:t>
            </w:r>
          </w:p>
        </w:tc>
      </w:tr>
      <w:tr w:rsidR="006064A8" w:rsidRPr="00E77694" w:rsidTr="009B491A">
        <w:trPr>
          <w:trHeight w:val="1466"/>
        </w:trPr>
        <w:tc>
          <w:tcPr>
            <w:tcW w:w="956" w:type="pct"/>
            <w:shd w:val="clear" w:color="auto" w:fill="F2F2F2" w:themeFill="background1" w:themeFillShade="F2"/>
          </w:tcPr>
          <w:p w:rsidR="00BC463D" w:rsidRPr="00E77694" w:rsidRDefault="00BC463D" w:rsidP="00E77694">
            <w:pPr>
              <w:spacing w:after="0" w:line="240" w:lineRule="auto"/>
              <w:rPr>
                <w:rFonts w:asciiTheme="minorHAnsi" w:hAnsiTheme="minorHAnsi"/>
                <w:b/>
                <w:sz w:val="20"/>
                <w:szCs w:val="20"/>
              </w:rPr>
            </w:pPr>
            <w:r w:rsidRPr="00E77694">
              <w:rPr>
                <w:rFonts w:asciiTheme="minorHAnsi" w:hAnsiTheme="minorHAnsi"/>
                <w:b/>
                <w:sz w:val="20"/>
                <w:szCs w:val="20"/>
              </w:rPr>
              <w:t>Fase de Ejecución</w:t>
            </w:r>
          </w:p>
          <w:p w:rsidR="006064A8" w:rsidRPr="00E77694" w:rsidRDefault="00BC463D" w:rsidP="00E77694">
            <w:pPr>
              <w:spacing w:after="0" w:line="240" w:lineRule="auto"/>
              <w:rPr>
                <w:rFonts w:asciiTheme="minorHAnsi" w:hAnsiTheme="minorHAnsi"/>
                <w:b/>
                <w:sz w:val="20"/>
                <w:szCs w:val="20"/>
              </w:rPr>
            </w:pPr>
            <w:r w:rsidRPr="00E77694">
              <w:rPr>
                <w:rFonts w:asciiTheme="minorHAnsi" w:hAnsiTheme="minorHAnsi"/>
                <w:b/>
                <w:sz w:val="20"/>
                <w:szCs w:val="20"/>
              </w:rPr>
              <w:t>y Supervisión</w:t>
            </w:r>
          </w:p>
        </w:tc>
        <w:tc>
          <w:tcPr>
            <w:tcW w:w="4044" w:type="pct"/>
            <w:shd w:val="clear" w:color="auto" w:fill="auto"/>
          </w:tcPr>
          <w:p w:rsidR="00BC463D" w:rsidRPr="00E77694" w:rsidRDefault="00BC463D"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En caso de situaciones irregulares o imprevistas que pudieran afectar el cumplimiento de los compromisos socio- ambientales, la</w:t>
            </w:r>
            <w:r w:rsidR="00011AD6">
              <w:rPr>
                <w:rFonts w:asciiTheme="minorHAnsi" w:hAnsiTheme="minorHAnsi"/>
                <w:sz w:val="20"/>
                <w:szCs w:val="20"/>
              </w:rPr>
              <w:t xml:space="preserve"> GV-UEP</w:t>
            </w:r>
            <w:r w:rsidRPr="00E77694">
              <w:rPr>
                <w:rFonts w:asciiTheme="minorHAnsi" w:hAnsiTheme="minorHAnsi"/>
                <w:sz w:val="20"/>
                <w:szCs w:val="20"/>
              </w:rPr>
              <w:t>informará de inmediato a la DGSA para su intervención.</w:t>
            </w:r>
          </w:p>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La DGSA realizará la supervisión de las obras del </w:t>
            </w:r>
            <w:r w:rsidR="00011AD6">
              <w:rPr>
                <w:rFonts w:asciiTheme="minorHAnsi" w:hAnsiTheme="minorHAnsi"/>
                <w:sz w:val="20"/>
                <w:szCs w:val="20"/>
              </w:rPr>
              <w:t>Proyecto</w:t>
            </w:r>
            <w:r w:rsidRPr="00E77694">
              <w:rPr>
                <w:rFonts w:asciiTheme="minorHAnsi" w:hAnsiTheme="minorHAnsi"/>
                <w:sz w:val="20"/>
                <w:szCs w:val="20"/>
              </w:rPr>
              <w:t xml:space="preserve"> desde el punto de vista social y ambiental, mediante visitas a campo y el control de los informes de la fiscalización. </w:t>
            </w:r>
          </w:p>
        </w:tc>
      </w:tr>
      <w:tr w:rsidR="006064A8" w:rsidRPr="00E77694" w:rsidTr="005A3943">
        <w:trPr>
          <w:trHeight w:val="1263"/>
        </w:trPr>
        <w:tc>
          <w:tcPr>
            <w:tcW w:w="956" w:type="pct"/>
            <w:shd w:val="clear" w:color="auto" w:fill="F2F2F2" w:themeFill="background1" w:themeFillShade="F2"/>
          </w:tcPr>
          <w:p w:rsidR="006064A8" w:rsidRPr="00E77694" w:rsidRDefault="006064A8" w:rsidP="00E77694">
            <w:pPr>
              <w:spacing w:after="0" w:line="240" w:lineRule="auto"/>
              <w:rPr>
                <w:rFonts w:asciiTheme="minorHAnsi" w:hAnsiTheme="minorHAnsi"/>
                <w:b/>
                <w:sz w:val="20"/>
                <w:szCs w:val="20"/>
              </w:rPr>
            </w:pPr>
            <w:r w:rsidRPr="00E77694">
              <w:rPr>
                <w:rFonts w:asciiTheme="minorHAnsi" w:hAnsiTheme="minorHAnsi"/>
                <w:b/>
                <w:sz w:val="20"/>
                <w:szCs w:val="20"/>
              </w:rPr>
              <w:t>Fase de Cierre de actividades</w:t>
            </w:r>
          </w:p>
        </w:tc>
        <w:tc>
          <w:tcPr>
            <w:tcW w:w="4044" w:type="pct"/>
            <w:shd w:val="clear" w:color="auto" w:fill="auto"/>
          </w:tcPr>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Una vez ejecutadas las obras y previo a la entrega de la obra, la contratista deberá presentar un informe sobre la </w:t>
            </w:r>
            <w:r w:rsidRPr="00E77694">
              <w:rPr>
                <w:rFonts w:asciiTheme="minorHAnsi" w:hAnsiTheme="minorHAnsi"/>
                <w:i/>
                <w:sz w:val="20"/>
                <w:szCs w:val="20"/>
              </w:rPr>
              <w:t>Fase de abandono</w:t>
            </w:r>
            <w:r w:rsidRPr="00E77694">
              <w:rPr>
                <w:rFonts w:asciiTheme="minorHAnsi" w:hAnsiTheme="minorHAnsi"/>
                <w:sz w:val="20"/>
                <w:szCs w:val="20"/>
              </w:rPr>
              <w:t xml:space="preserve"> a la Fiscalización, quien dictaminará y remitirá a la DGSA para su consideración y aprobación.</w:t>
            </w:r>
          </w:p>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 xml:space="preserve">La DGSA emitirá un dictamen sobre el informe recibido con la aprobación correspondiente para la recepción de la obra. </w:t>
            </w:r>
          </w:p>
          <w:p w:rsidR="006064A8" w:rsidRPr="00E77694" w:rsidRDefault="006064A8" w:rsidP="00EF765B">
            <w:pPr>
              <w:pStyle w:val="ListParagraph"/>
              <w:numPr>
                <w:ilvl w:val="0"/>
                <w:numId w:val="17"/>
              </w:numPr>
              <w:spacing w:after="0" w:line="240" w:lineRule="auto"/>
              <w:ind w:left="357" w:hanging="357"/>
              <w:contextualSpacing w:val="0"/>
              <w:jc w:val="both"/>
              <w:rPr>
                <w:rFonts w:asciiTheme="minorHAnsi" w:hAnsiTheme="minorHAnsi"/>
                <w:sz w:val="20"/>
                <w:szCs w:val="20"/>
              </w:rPr>
            </w:pPr>
            <w:r w:rsidRPr="00E77694">
              <w:rPr>
                <w:rFonts w:asciiTheme="minorHAnsi" w:hAnsiTheme="minorHAnsi"/>
                <w:sz w:val="20"/>
                <w:szCs w:val="20"/>
              </w:rPr>
              <w:t>Se remitirá al Banco la comunicación sobre el cierre de actividades.</w:t>
            </w:r>
          </w:p>
        </w:tc>
      </w:tr>
    </w:tbl>
    <w:p w:rsidR="006064A8" w:rsidRPr="00E77694" w:rsidRDefault="006064A8" w:rsidP="00E77694">
      <w:pPr>
        <w:spacing w:after="0" w:line="240" w:lineRule="auto"/>
        <w:rPr>
          <w:rFonts w:asciiTheme="minorHAnsi" w:hAnsiTheme="minorHAnsi"/>
          <w:sz w:val="20"/>
          <w:szCs w:val="20"/>
        </w:rPr>
      </w:pPr>
    </w:p>
    <w:p w:rsidR="006846FB" w:rsidRPr="00E77694" w:rsidRDefault="006846FB" w:rsidP="00E77694">
      <w:pPr>
        <w:spacing w:after="0" w:line="240" w:lineRule="auto"/>
        <w:rPr>
          <w:rFonts w:asciiTheme="minorHAnsi" w:hAnsiTheme="minorHAnsi"/>
          <w:sz w:val="20"/>
          <w:szCs w:val="20"/>
          <w:lang w:val="es-PE" w:eastAsia="es-ES"/>
        </w:rPr>
      </w:pPr>
    </w:p>
    <w:p w:rsidR="00E77694" w:rsidRPr="00E667C3" w:rsidRDefault="00E77694">
      <w:pPr>
        <w:spacing w:after="0" w:line="240" w:lineRule="auto"/>
        <w:rPr>
          <w:rFonts w:asciiTheme="minorHAnsi" w:hAnsiTheme="minorHAnsi"/>
          <w:sz w:val="20"/>
          <w:szCs w:val="20"/>
          <w:lang w:val="es-ES_tradnl" w:eastAsia="es-ES"/>
        </w:rPr>
      </w:pPr>
    </w:p>
    <w:sectPr w:rsidR="00E77694" w:rsidRPr="00E667C3" w:rsidSect="006435C5">
      <w:pgSz w:w="11907" w:h="16840"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B1" w:rsidRDefault="00073BB1" w:rsidP="00C927DC">
      <w:pPr>
        <w:spacing w:after="0" w:line="240" w:lineRule="auto"/>
      </w:pPr>
      <w:r>
        <w:separator/>
      </w:r>
    </w:p>
  </w:endnote>
  <w:endnote w:type="continuationSeparator" w:id="0">
    <w:p w:rsidR="00073BB1" w:rsidRDefault="00073BB1" w:rsidP="00C9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753060"/>
      <w:docPartObj>
        <w:docPartGallery w:val="Page Numbers (Bottom of Page)"/>
        <w:docPartUnique/>
      </w:docPartObj>
    </w:sdtPr>
    <w:sdtContent>
      <w:p w:rsidR="007754BA" w:rsidRDefault="007754BA">
        <w:pPr>
          <w:pStyle w:val="Footer"/>
          <w:jc w:val="center"/>
        </w:pPr>
      </w:p>
      <w:p w:rsidR="007754BA" w:rsidRDefault="007754BA" w:rsidP="005B1412">
        <w:pPr>
          <w:pStyle w:val="Footer"/>
          <w:jc w:val="right"/>
        </w:pPr>
        <w:r w:rsidRPr="00443301">
          <w:rPr>
            <w:rFonts w:asciiTheme="minorHAnsi" w:hAnsiTheme="minorHAnsi" w:cstheme="minorHAnsi"/>
          </w:rPr>
          <w:fldChar w:fldCharType="begin"/>
        </w:r>
        <w:r w:rsidRPr="00443301">
          <w:rPr>
            <w:rFonts w:asciiTheme="minorHAnsi" w:hAnsiTheme="minorHAnsi" w:cstheme="minorHAnsi"/>
          </w:rPr>
          <w:instrText xml:space="preserve"> PAGE   \* MERGEFORMAT </w:instrText>
        </w:r>
        <w:r w:rsidRPr="00443301">
          <w:rPr>
            <w:rFonts w:asciiTheme="minorHAnsi" w:hAnsiTheme="minorHAnsi" w:cstheme="minorHAnsi"/>
          </w:rPr>
          <w:fldChar w:fldCharType="separate"/>
        </w:r>
        <w:r w:rsidR="005A3943" w:rsidRPr="005A3943">
          <w:rPr>
            <w:rFonts w:cstheme="minorHAnsi"/>
            <w:noProof/>
          </w:rPr>
          <w:t>1</w:t>
        </w:r>
        <w:r w:rsidRPr="00443301">
          <w:rPr>
            <w:rFonts w:asciiTheme="minorHAnsi" w:hAnsiTheme="minorHAnsi" w:cstheme="minorHAnsi"/>
          </w:rPr>
          <w:fldChar w:fldCharType="end"/>
        </w:r>
      </w:p>
    </w:sdtContent>
  </w:sdt>
  <w:p w:rsidR="007754BA" w:rsidRPr="004F28D6" w:rsidRDefault="007754BA" w:rsidP="005B141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Footer"/>
      <w:jc w:val="center"/>
    </w:pPr>
  </w:p>
  <w:p w:rsidR="007754BA" w:rsidRDefault="00775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7754BA" w:rsidRDefault="007754BA">
    <w:pPr>
      <w:pStyle w:val="Footer"/>
      <w:ind w:right="360"/>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8463"/>
      <w:docPartObj>
        <w:docPartGallery w:val="Page Numbers (Bottom of Page)"/>
        <w:docPartUnique/>
      </w:docPartObj>
    </w:sdtPr>
    <w:sdtContent>
      <w:p w:rsidR="007754BA" w:rsidRDefault="007754BA">
        <w:pPr>
          <w:pStyle w:val="Footer"/>
          <w:jc w:val="right"/>
        </w:pPr>
        <w:r>
          <w:fldChar w:fldCharType="begin"/>
        </w:r>
        <w:r>
          <w:instrText>PAGE   \* MERGEFORMAT</w:instrText>
        </w:r>
        <w:r>
          <w:fldChar w:fldCharType="separate"/>
        </w:r>
        <w:r w:rsidR="005A3943" w:rsidRPr="005A3943">
          <w:rPr>
            <w:noProof/>
            <w:lang w:val="es-ES"/>
          </w:rPr>
          <w:t>64</w:t>
        </w:r>
        <w:r>
          <w:rPr>
            <w:noProof/>
            <w:lang w:val="es-ES"/>
          </w:rPr>
          <w:fldChar w:fldCharType="end"/>
        </w:r>
      </w:p>
    </w:sdtContent>
  </w:sdt>
  <w:p w:rsidR="007754BA" w:rsidRDefault="007754BA" w:rsidP="005B141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32144761"/>
      <w:docPartObj>
        <w:docPartGallery w:val="Page Numbers (Bottom of Page)"/>
        <w:docPartUnique/>
      </w:docPartObj>
    </w:sdtPr>
    <w:sdtEndPr>
      <w:rPr>
        <w:rFonts w:asciiTheme="minorHAnsi" w:hAnsiTheme="minorHAnsi"/>
      </w:rPr>
    </w:sdtEndPr>
    <w:sdtContent>
      <w:sdt>
        <w:sdtPr>
          <w:rPr>
            <w:rFonts w:asciiTheme="minorHAnsi" w:hAnsiTheme="minorHAnsi"/>
          </w:rPr>
          <w:id w:val="-1703388066"/>
          <w:docPartObj>
            <w:docPartGallery w:val="Page Numbers (Top of Page)"/>
            <w:docPartUnique/>
          </w:docPartObj>
        </w:sdtPr>
        <w:sdtContent>
          <w:p w:rsidR="007754BA" w:rsidRPr="00CA6FB2" w:rsidRDefault="007754BA" w:rsidP="000F43C4">
            <w:pPr>
              <w:pStyle w:val="Footer"/>
              <w:jc w:val="right"/>
              <w:rPr>
                <w:rFonts w:asciiTheme="minorHAnsi" w:hAnsiTheme="minorHAnsi"/>
              </w:rPr>
            </w:pPr>
            <w:r w:rsidRPr="00CA6FB2">
              <w:rPr>
                <w:rFonts w:asciiTheme="minorHAnsi" w:hAnsiTheme="minorHAnsi"/>
                <w:lang w:val="es-ES"/>
              </w:rPr>
              <w:t xml:space="preserve">Página </w:t>
            </w:r>
            <w:r w:rsidRPr="00CA6FB2">
              <w:rPr>
                <w:rFonts w:asciiTheme="minorHAnsi" w:hAnsiTheme="minorHAnsi"/>
                <w:b/>
                <w:bCs/>
                <w:sz w:val="24"/>
                <w:szCs w:val="24"/>
              </w:rPr>
              <w:fldChar w:fldCharType="begin"/>
            </w:r>
            <w:r w:rsidRPr="00CA6FB2">
              <w:rPr>
                <w:rFonts w:asciiTheme="minorHAnsi" w:hAnsiTheme="minorHAnsi"/>
                <w:b/>
                <w:bCs/>
              </w:rPr>
              <w:instrText>PAGE</w:instrText>
            </w:r>
            <w:r w:rsidRPr="00CA6FB2">
              <w:rPr>
                <w:rFonts w:asciiTheme="minorHAnsi" w:hAnsiTheme="minorHAnsi"/>
                <w:b/>
                <w:bCs/>
                <w:sz w:val="24"/>
                <w:szCs w:val="24"/>
              </w:rPr>
              <w:fldChar w:fldCharType="separate"/>
            </w:r>
            <w:r w:rsidR="005A3943">
              <w:rPr>
                <w:rFonts w:asciiTheme="minorHAnsi" w:hAnsiTheme="minorHAnsi"/>
                <w:b/>
                <w:bCs/>
                <w:noProof/>
              </w:rPr>
              <w:t>72</w:t>
            </w:r>
            <w:r w:rsidRPr="00CA6FB2">
              <w:rPr>
                <w:rFonts w:asciiTheme="minorHAnsi" w:hAnsiTheme="minorHAnsi"/>
                <w:b/>
                <w:bCs/>
                <w:sz w:val="24"/>
                <w:szCs w:val="24"/>
              </w:rPr>
              <w:fldChar w:fldCharType="end"/>
            </w:r>
            <w:r w:rsidRPr="00CA6FB2">
              <w:rPr>
                <w:rFonts w:asciiTheme="minorHAnsi" w:hAnsiTheme="minorHAnsi"/>
                <w:lang w:val="es-ES"/>
              </w:rPr>
              <w:t xml:space="preserve"> de </w:t>
            </w:r>
            <w:r w:rsidRPr="00CA6FB2">
              <w:rPr>
                <w:rFonts w:asciiTheme="minorHAnsi" w:hAnsiTheme="minorHAnsi"/>
                <w:b/>
                <w:bCs/>
                <w:sz w:val="24"/>
                <w:szCs w:val="24"/>
              </w:rPr>
              <w:fldChar w:fldCharType="begin"/>
            </w:r>
            <w:r w:rsidRPr="00CA6FB2">
              <w:rPr>
                <w:rFonts w:asciiTheme="minorHAnsi" w:hAnsiTheme="minorHAnsi"/>
                <w:b/>
                <w:bCs/>
              </w:rPr>
              <w:instrText>NUMPAGES</w:instrText>
            </w:r>
            <w:r w:rsidRPr="00CA6FB2">
              <w:rPr>
                <w:rFonts w:asciiTheme="minorHAnsi" w:hAnsiTheme="minorHAnsi"/>
                <w:b/>
                <w:bCs/>
                <w:sz w:val="24"/>
                <w:szCs w:val="24"/>
              </w:rPr>
              <w:fldChar w:fldCharType="separate"/>
            </w:r>
            <w:r w:rsidR="005A3943">
              <w:rPr>
                <w:rFonts w:asciiTheme="minorHAnsi" w:hAnsiTheme="minorHAnsi"/>
                <w:b/>
                <w:bCs/>
                <w:noProof/>
              </w:rPr>
              <w:t>73</w:t>
            </w:r>
            <w:r w:rsidRPr="00CA6FB2">
              <w:rPr>
                <w:rFonts w:asciiTheme="minorHAnsi" w:hAnsiTheme="minorHAnsi"/>
                <w:b/>
                <w:bCs/>
                <w:sz w:val="24"/>
                <w:szCs w:val="24"/>
              </w:rPr>
              <w:fldChar w:fldCharType="end"/>
            </w:r>
          </w:p>
        </w:sdtContent>
      </w:sdt>
    </w:sdtContent>
  </w:sdt>
  <w:p w:rsidR="007754BA" w:rsidRDefault="0077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B1" w:rsidRDefault="00073BB1" w:rsidP="00C927DC">
      <w:pPr>
        <w:spacing w:after="0" w:line="240" w:lineRule="auto"/>
      </w:pPr>
      <w:r>
        <w:separator/>
      </w:r>
    </w:p>
  </w:footnote>
  <w:footnote w:type="continuationSeparator" w:id="0">
    <w:p w:rsidR="00073BB1" w:rsidRDefault="00073BB1" w:rsidP="00C927DC">
      <w:pPr>
        <w:spacing w:after="0" w:line="240" w:lineRule="auto"/>
      </w:pPr>
      <w:r>
        <w:continuationSeparator/>
      </w:r>
    </w:p>
  </w:footnote>
  <w:footnote w:id="1">
    <w:p w:rsidR="007754BA" w:rsidRPr="00E667C3" w:rsidRDefault="007754BA" w:rsidP="005763E5">
      <w:pPr>
        <w:pStyle w:val="FootnoteText"/>
        <w:ind w:left="274" w:hanging="274"/>
        <w:rPr>
          <w:rStyle w:val="FootnoteReference"/>
          <w:rFonts w:ascii="Arial" w:hAnsi="Arial"/>
          <w:sz w:val="18"/>
          <w:szCs w:val="18"/>
        </w:rPr>
      </w:pPr>
      <w:r w:rsidRPr="00D10276">
        <w:rPr>
          <w:rStyle w:val="FootnoteReference"/>
          <w:rFonts w:ascii="Arial" w:hAnsi="Arial"/>
          <w:sz w:val="18"/>
          <w:szCs w:val="18"/>
          <w:lang w:val="pt-BR"/>
        </w:rPr>
        <w:footnoteRef/>
      </w:r>
      <w:r w:rsidRPr="00D10276">
        <w:rPr>
          <w:rStyle w:val="FootnoteReference"/>
          <w:rFonts w:ascii="Arial" w:hAnsi="Arial"/>
          <w:sz w:val="18"/>
          <w:szCs w:val="18"/>
          <w:lang w:val="pt-BR"/>
        </w:rPr>
        <w:t xml:space="preserve"> </w:t>
      </w:r>
      <w:r w:rsidRPr="00D03186">
        <w:rPr>
          <w:rStyle w:val="FootnoteReference"/>
          <w:rFonts w:ascii="Arial" w:hAnsi="Arial"/>
          <w:sz w:val="18"/>
          <w:szCs w:val="18"/>
          <w:lang w:val="pt-BR"/>
        </w:rPr>
        <w:t xml:space="preserve"> </w:t>
      </w:r>
      <w:r w:rsidRPr="00E667C3">
        <w:rPr>
          <w:rFonts w:ascii="Arial" w:hAnsi="Arial" w:cs="Arial"/>
          <w:sz w:val="18"/>
          <w:szCs w:val="18"/>
        </w:rPr>
        <w:tab/>
      </w:r>
      <w:r w:rsidRPr="00E667C3">
        <w:rPr>
          <w:rStyle w:val="FootnoteReference"/>
          <w:rFonts w:ascii="Arial" w:hAnsi="Arial"/>
          <w:sz w:val="18"/>
          <w:szCs w:val="18"/>
        </w:rPr>
        <w:t>En función a las condiciones actuales de la vía y su proyección del estado futuro a dos años (tiempo estimado</w:t>
      </w:r>
      <w:r>
        <w:rPr>
          <w:rStyle w:val="FootnoteReference"/>
          <w:rFonts w:ascii="Arial" w:hAnsi="Arial"/>
          <w:sz w:val="18"/>
          <w:szCs w:val="18"/>
        </w:rPr>
        <w:t xml:space="preserve"> para ini</w:t>
      </w:r>
      <w:r w:rsidRPr="00E667C3">
        <w:rPr>
          <w:rStyle w:val="FootnoteReference"/>
          <w:rFonts w:ascii="Arial" w:hAnsi="Arial"/>
          <w:sz w:val="18"/>
          <w:szCs w:val="18"/>
        </w:rPr>
        <w:t>cio efectivo de las obras), se han propuesto subtramos con los siguientes niveles de intervención: recapado, reciclado o reconstrucción.</w:t>
      </w:r>
    </w:p>
  </w:footnote>
  <w:footnote w:id="2">
    <w:p w:rsidR="007754BA" w:rsidRPr="007754BA" w:rsidRDefault="007754BA" w:rsidP="00E667C3">
      <w:pPr>
        <w:pStyle w:val="FootnoteText"/>
        <w:ind w:left="274" w:hanging="274"/>
        <w:rPr>
          <w:rStyle w:val="FootnoteReference"/>
          <w:rFonts w:ascii="Arial" w:hAnsi="Arial"/>
          <w:sz w:val="18"/>
          <w:szCs w:val="18"/>
        </w:rPr>
      </w:pPr>
      <w:r w:rsidRPr="00E667C3">
        <w:rPr>
          <w:rStyle w:val="FootnoteReference"/>
          <w:rFonts w:ascii="Arial" w:hAnsi="Arial"/>
          <w:sz w:val="18"/>
          <w:szCs w:val="18"/>
        </w:rPr>
        <w:footnoteRef/>
      </w:r>
      <w:r w:rsidRPr="00E667C3">
        <w:rPr>
          <w:rFonts w:ascii="Arial" w:hAnsi="Arial" w:cs="Arial"/>
          <w:sz w:val="18"/>
          <w:szCs w:val="18"/>
        </w:rPr>
        <w:t xml:space="preserve"> </w:t>
      </w:r>
      <w:r w:rsidRPr="00E667C3">
        <w:rPr>
          <w:rFonts w:ascii="Arial" w:hAnsi="Arial" w:cs="Arial"/>
          <w:sz w:val="18"/>
          <w:szCs w:val="18"/>
        </w:rPr>
        <w:tab/>
      </w:r>
      <w:r w:rsidRPr="00E667C3">
        <w:rPr>
          <w:rStyle w:val="FootnoteReference"/>
          <w:rFonts w:ascii="Arial" w:hAnsi="Arial"/>
          <w:sz w:val="18"/>
          <w:szCs w:val="18"/>
        </w:rPr>
        <w:t>El tramo a rehabilitar y mejorar de 531 km más 22 km de la “Línea 1” que une los accesos a Filadelfia y Loma Plata.</w:t>
      </w:r>
    </w:p>
  </w:footnote>
  <w:footnote w:id="3">
    <w:p w:rsidR="007754BA" w:rsidRPr="00E667C3" w:rsidRDefault="007754BA" w:rsidP="00E667C3">
      <w:pPr>
        <w:pStyle w:val="FootnoteText"/>
        <w:ind w:left="274" w:hanging="274"/>
        <w:rPr>
          <w:rStyle w:val="FootnoteReference"/>
          <w:rFonts w:asciiTheme="minorHAnsi" w:hAnsiTheme="minorHAnsi"/>
          <w:sz w:val="18"/>
          <w:szCs w:val="18"/>
          <w:lang w:val="pt-BR"/>
        </w:rPr>
      </w:pPr>
      <w:r w:rsidRPr="007754BA">
        <w:rPr>
          <w:rStyle w:val="FootnoteReference"/>
          <w:rFonts w:asciiTheme="minorHAnsi" w:hAnsiTheme="minorHAnsi"/>
          <w:sz w:val="18"/>
          <w:szCs w:val="18"/>
          <w:lang w:val="pt-BR"/>
        </w:rPr>
        <w:footnoteRef/>
      </w:r>
      <w:r w:rsidRPr="007754BA">
        <w:rPr>
          <w:rStyle w:val="FootnoteReference"/>
          <w:rFonts w:asciiTheme="minorHAnsi" w:hAnsiTheme="minorHAnsi"/>
          <w:sz w:val="18"/>
          <w:szCs w:val="18"/>
          <w:lang w:val="pt-BR"/>
        </w:rPr>
        <w:t xml:space="preserve"> </w:t>
      </w:r>
      <w:r w:rsidRPr="007754BA">
        <w:rPr>
          <w:rStyle w:val="FootnoteReference"/>
          <w:rFonts w:asciiTheme="minorHAnsi" w:hAnsiTheme="minorHAnsi"/>
          <w:sz w:val="18"/>
          <w:szCs w:val="18"/>
          <w:vertAlign w:val="baseline"/>
          <w:lang w:val="pt-BR"/>
        </w:rPr>
        <w:tab/>
        <w:t>Previendo dos años para las obras de mejoramiento y cuatro años de mantenimiento, a ser realizados por los mismos contratistas. Además, se prevé un año para los periodos de licitación y cierre administrativo de los contratos.</w:t>
      </w:r>
    </w:p>
  </w:footnote>
  <w:footnote w:id="4">
    <w:p w:rsidR="007754BA" w:rsidRPr="00C0000D" w:rsidRDefault="007754BA" w:rsidP="005B1412">
      <w:pPr>
        <w:pStyle w:val="FootnoteText"/>
        <w:rPr>
          <w:i/>
        </w:rPr>
      </w:pPr>
      <w:r w:rsidRPr="00C0000D">
        <w:rPr>
          <w:rStyle w:val="FootnoteReference"/>
          <w:rFonts w:asciiTheme="minorHAnsi" w:hAnsiTheme="minorHAnsi" w:cstheme="minorHAnsi"/>
          <w:sz w:val="16"/>
        </w:rPr>
        <w:footnoteRef/>
      </w:r>
      <w:r w:rsidRPr="00C0000D">
        <w:rPr>
          <w:rFonts w:asciiTheme="minorHAnsi" w:hAnsiTheme="minorHAnsi" w:cstheme="minorHAnsi"/>
          <w:i/>
          <w:sz w:val="16"/>
        </w:rPr>
        <w:t xml:space="preserve"> Entregable según la definición del PMI es cualquier producto, resultado o capacidad de prestar un servicio único y verificable que debe producirse para terminar un proceso, una fase o un proyecto. También conocido como producto entregable</w:t>
      </w:r>
      <w:r w:rsidRPr="00C0000D">
        <w:rPr>
          <w:i/>
        </w:rPr>
        <w:t>.</w:t>
      </w:r>
    </w:p>
  </w:footnote>
  <w:footnote w:id="5">
    <w:p w:rsidR="007754BA" w:rsidRPr="00486EB1" w:rsidRDefault="007754BA">
      <w:pPr>
        <w:pStyle w:val="FootnoteText"/>
        <w:rPr>
          <w:i/>
          <w:sz w:val="18"/>
          <w:lang w:val="es-ES"/>
        </w:rPr>
      </w:pPr>
      <w:r w:rsidRPr="00486EB1">
        <w:rPr>
          <w:rStyle w:val="FootnoteReference"/>
          <w:i/>
          <w:sz w:val="18"/>
        </w:rPr>
        <w:footnoteRef/>
      </w:r>
      <w:r w:rsidRPr="00486EB1">
        <w:rPr>
          <w:i/>
          <w:sz w:val="18"/>
        </w:rPr>
        <w:t xml:space="preserve"> </w:t>
      </w:r>
      <w:hyperlink r:id="rId1" w:history="1">
        <w:r w:rsidRPr="00486EB1">
          <w:rPr>
            <w:rStyle w:val="Hyperlink"/>
            <w:i/>
            <w:sz w:val="18"/>
          </w:rPr>
          <w:t>http://idbdocs.iadb.org/wsdocs/getdocument.aspx?docnum=774396</w:t>
        </w:r>
      </w:hyperlink>
      <w:r w:rsidRPr="00486EB1">
        <w:rPr>
          <w:i/>
          <w:sz w:val="18"/>
        </w:rPr>
        <w:t xml:space="preserve"> </w:t>
      </w:r>
    </w:p>
  </w:footnote>
  <w:footnote w:id="6">
    <w:p w:rsidR="007754BA" w:rsidRPr="002918EA" w:rsidRDefault="007754BA">
      <w:pPr>
        <w:pStyle w:val="FootnoteText"/>
        <w:rPr>
          <w:lang w:val="es-ES"/>
        </w:rPr>
      </w:pPr>
      <w:r w:rsidRPr="00486EB1">
        <w:rPr>
          <w:rStyle w:val="FootnoteReference"/>
          <w:i/>
          <w:sz w:val="18"/>
        </w:rPr>
        <w:footnoteRef/>
      </w:r>
      <w:r w:rsidRPr="00486EB1">
        <w:rPr>
          <w:i/>
          <w:sz w:val="18"/>
        </w:rPr>
        <w:t xml:space="preserve"> </w:t>
      </w:r>
      <w:hyperlink r:id="rId2" w:history="1">
        <w:r w:rsidRPr="00486EB1">
          <w:rPr>
            <w:rStyle w:val="Hyperlink"/>
            <w:i/>
            <w:sz w:val="18"/>
          </w:rPr>
          <w:t>http://idbdocs.iadb.org/wsdocs/getdocument.aspx?docnum=774399</w:t>
        </w:r>
      </w:hyperlink>
      <w:r w:rsidRPr="00486EB1">
        <w:rPr>
          <w:sz w:val="18"/>
        </w:rPr>
        <w:t xml:space="preserve"> </w:t>
      </w:r>
    </w:p>
  </w:footnote>
  <w:footnote w:id="7">
    <w:p w:rsidR="007754BA" w:rsidRPr="00C47393" w:rsidRDefault="007754BA" w:rsidP="005B1412">
      <w:pPr>
        <w:pStyle w:val="FootnoteText"/>
        <w:rPr>
          <w:rFonts w:asciiTheme="minorHAnsi" w:hAnsiTheme="minorHAnsi" w:cstheme="minorHAnsi"/>
          <w:i/>
        </w:rPr>
      </w:pPr>
      <w:r w:rsidRPr="00C47393">
        <w:rPr>
          <w:rStyle w:val="FootnoteReference"/>
          <w:rFonts w:asciiTheme="minorHAnsi" w:hAnsiTheme="minorHAnsi" w:cstheme="minorHAnsi"/>
          <w:sz w:val="16"/>
        </w:rPr>
        <w:footnoteRef/>
      </w:r>
      <w:r w:rsidRPr="00C47393">
        <w:rPr>
          <w:rFonts w:asciiTheme="minorHAnsi" w:hAnsiTheme="minorHAnsi" w:cstheme="minorHAnsi"/>
          <w:i/>
          <w:sz w:val="16"/>
        </w:rPr>
        <w:t xml:space="preserve"> En el marco de las </w:t>
      </w:r>
      <w:r>
        <w:rPr>
          <w:rFonts w:asciiTheme="minorHAnsi" w:hAnsiTheme="minorHAnsi" w:cstheme="minorHAnsi"/>
          <w:i/>
          <w:sz w:val="16"/>
        </w:rPr>
        <w:t xml:space="preserve">políticas de adquisiciones </w:t>
      </w:r>
      <w:r w:rsidRPr="00C47393">
        <w:rPr>
          <w:rFonts w:asciiTheme="minorHAnsi" w:hAnsiTheme="minorHAnsi" w:cstheme="minorHAnsi"/>
          <w:i/>
          <w:sz w:val="16"/>
        </w:rPr>
        <w:t>GN 2350-9 y GN 2349-9, esta información puede variar, previa No Objeción del Banco, caso a caso</w:t>
      </w:r>
      <w:r>
        <w:rPr>
          <w:rFonts w:asciiTheme="minorHAnsi" w:hAnsiTheme="minorHAnsi" w:cstheme="minorHAnsi"/>
          <w:i/>
          <w:sz w:val="16"/>
        </w:rPr>
        <w:t>.</w:t>
      </w:r>
    </w:p>
  </w:footnote>
  <w:footnote w:id="8">
    <w:p w:rsidR="007754BA" w:rsidRPr="00C4558E" w:rsidRDefault="007754BA" w:rsidP="005B1412">
      <w:pPr>
        <w:pStyle w:val="FootnoteText"/>
        <w:ind w:left="259" w:hanging="259"/>
        <w:rPr>
          <w:i/>
        </w:rPr>
      </w:pPr>
      <w:r w:rsidRPr="00761FC5">
        <w:rPr>
          <w:rStyle w:val="FootnoteReference"/>
          <w:sz w:val="18"/>
          <w:szCs w:val="18"/>
        </w:rPr>
        <w:footnoteRef/>
      </w:r>
      <w:r w:rsidRPr="00761FC5">
        <w:rPr>
          <w:sz w:val="18"/>
          <w:szCs w:val="18"/>
          <w:lang w:val="es-ES"/>
        </w:rPr>
        <w:t xml:space="preserve"> </w:t>
      </w:r>
      <w:r w:rsidRPr="00C4558E">
        <w:rPr>
          <w:i/>
          <w:sz w:val="18"/>
          <w:szCs w:val="18"/>
          <w:lang w:val="es-ES"/>
        </w:rPr>
        <w:tab/>
      </w:r>
      <w:r w:rsidRPr="00C4558E">
        <w:rPr>
          <w:i/>
          <w:sz w:val="16"/>
          <w:szCs w:val="18"/>
        </w:rPr>
        <w:t>No se impide la participación de firmas extranjeras</w:t>
      </w:r>
      <w:r w:rsidRPr="00C4558E">
        <w:rPr>
          <w:i/>
          <w:sz w:val="18"/>
          <w:szCs w:val="18"/>
        </w:rPr>
        <w:t>.</w:t>
      </w:r>
    </w:p>
  </w:footnote>
  <w:footnote w:id="9">
    <w:p w:rsidR="007754BA" w:rsidRPr="004F3CBF" w:rsidRDefault="007754BA" w:rsidP="005B1412">
      <w:pPr>
        <w:pStyle w:val="FootnoteText"/>
      </w:pPr>
      <w:r>
        <w:rPr>
          <w:rStyle w:val="FootnoteReference"/>
        </w:rPr>
        <w:footnoteRef/>
      </w:r>
      <w:r>
        <w:t xml:space="preserve"> </w:t>
      </w:r>
      <w:r w:rsidRPr="004648A3">
        <w:rPr>
          <w:rFonts w:asciiTheme="minorHAnsi" w:hAnsiTheme="minorHAnsi"/>
          <w:i/>
          <w:sz w:val="18"/>
          <w:lang w:val="es-ES"/>
        </w:rPr>
        <w:t>Apéndice 1 de las Políticas de servicios de consultoría</w:t>
      </w:r>
      <w:r>
        <w:rPr>
          <w:rFonts w:asciiTheme="minorHAnsi" w:hAnsiTheme="minorHAnsi"/>
          <w:i/>
          <w:sz w:val="18"/>
          <w:lang w:val="es-ES"/>
        </w:rPr>
        <w:t xml:space="preserve"> GN-2350-9.</w:t>
      </w:r>
    </w:p>
  </w:footnote>
  <w:footnote w:id="10">
    <w:p w:rsidR="007754BA" w:rsidRPr="008B071E" w:rsidRDefault="007754BA">
      <w:pPr>
        <w:pStyle w:val="FootnoteText"/>
        <w:rPr>
          <w:lang w:val="es-ES"/>
        </w:rPr>
      </w:pPr>
      <w:r w:rsidRPr="00DC1521">
        <w:rPr>
          <w:rStyle w:val="FootnoteReference"/>
          <w:i/>
          <w:sz w:val="16"/>
          <w:szCs w:val="16"/>
        </w:rPr>
        <w:footnoteRef/>
      </w:r>
      <w:r w:rsidRPr="00DC1521">
        <w:rPr>
          <w:i/>
          <w:sz w:val="16"/>
          <w:szCs w:val="16"/>
        </w:rPr>
        <w:t xml:space="preserve"> </w:t>
      </w:r>
      <w:r w:rsidRPr="00DC1521">
        <w:rPr>
          <w:rFonts w:asciiTheme="minorHAnsi" w:hAnsiTheme="minorHAnsi" w:cstheme="minorHAnsi"/>
          <w:i/>
          <w:sz w:val="16"/>
          <w:szCs w:val="16"/>
        </w:rPr>
        <w:t>Clausula 3.04 y Normas Generales 4.09</w:t>
      </w:r>
    </w:p>
  </w:footnote>
  <w:footnote w:id="11">
    <w:p w:rsidR="007754BA" w:rsidRPr="00D90965" w:rsidRDefault="007754BA" w:rsidP="005B1412">
      <w:pPr>
        <w:autoSpaceDE w:val="0"/>
        <w:autoSpaceDN w:val="0"/>
        <w:adjustRightInd w:val="0"/>
        <w:rPr>
          <w:i/>
        </w:rPr>
      </w:pPr>
      <w:r w:rsidRPr="00D90965">
        <w:rPr>
          <w:rStyle w:val="FootnoteReference"/>
          <w:rFonts w:asciiTheme="minorHAnsi" w:hAnsiTheme="minorHAnsi" w:cstheme="minorHAnsi"/>
          <w:sz w:val="16"/>
          <w:szCs w:val="16"/>
        </w:rPr>
        <w:footnoteRef/>
      </w:r>
      <w:r w:rsidRPr="00D90965">
        <w:rPr>
          <w:rFonts w:asciiTheme="minorHAnsi" w:hAnsiTheme="minorHAnsi" w:cstheme="minorHAnsi"/>
          <w:i/>
          <w:sz w:val="16"/>
          <w:szCs w:val="16"/>
        </w:rPr>
        <w:t xml:space="preserve"> La documentación de soporte comprende comprobantes contables, facturas canceladas, recibos de honorarios, cheques cancelados legibles, certificados de derechos de aduana, certificados de obra, contratos de trabajo, documentos de embarque, desembarque y almacenaje, informes de recepción, y todo otro documento de respaldo del pago, a satisfacción del Banco. En casos de excepción, el Banco podrá solicitar cierta documentación original</w:t>
      </w:r>
    </w:p>
  </w:footnote>
  <w:footnote w:id="12">
    <w:p w:rsidR="007754BA" w:rsidRPr="00F67805" w:rsidRDefault="007754BA" w:rsidP="005B1412">
      <w:pPr>
        <w:pStyle w:val="FootnoteText"/>
        <w:rPr>
          <w:rFonts w:asciiTheme="minorHAnsi" w:hAnsiTheme="minorHAnsi" w:cstheme="minorHAnsi"/>
          <w:i/>
          <w:sz w:val="18"/>
          <w:szCs w:val="16"/>
        </w:rPr>
      </w:pPr>
      <w:r>
        <w:t xml:space="preserve"> </w:t>
      </w:r>
      <w:r w:rsidRPr="00AD2BD0">
        <w:rPr>
          <w:rStyle w:val="FootnoteReference"/>
          <w:rFonts w:asciiTheme="minorHAnsi" w:hAnsiTheme="minorHAnsi" w:cstheme="minorHAnsi"/>
          <w:sz w:val="16"/>
          <w:szCs w:val="16"/>
        </w:rPr>
        <w:footnoteRef/>
      </w:r>
      <w:r w:rsidRPr="00AD2BD0">
        <w:rPr>
          <w:rFonts w:asciiTheme="minorHAnsi" w:hAnsiTheme="minorHAnsi" w:cstheme="minorHAnsi"/>
          <w:b/>
          <w:sz w:val="16"/>
          <w:szCs w:val="16"/>
        </w:rPr>
        <w:t xml:space="preserve"> </w:t>
      </w:r>
      <w:r w:rsidRPr="00F67805">
        <w:rPr>
          <w:rFonts w:asciiTheme="minorHAnsi" w:hAnsiTheme="minorHAnsi" w:cstheme="minorHAnsi"/>
          <w:i/>
          <w:sz w:val="18"/>
          <w:szCs w:val="16"/>
        </w:rPr>
        <w:t>Se espera poco volumen de gastos que requieren ser rendidos durante este período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27" o:spid="_x0000_s2050" type="#_x0000_t136" style="position:absolute;margin-left:0;margin-top:0;width:521.35pt;height:74.45pt;rotation:315;z-index:-251655168;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Pr="007D6A12" w:rsidRDefault="007754BA" w:rsidP="005B1412">
    <w:pPr>
      <w:pStyle w:val="Header"/>
      <w:jc w:val="right"/>
      <w:rPr>
        <w:rFonts w:asciiTheme="minorHAnsi" w:hAnsiTheme="minorHAnsi" w:cstheme="minorHAnsi"/>
        <w:b/>
        <w:i/>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28" o:spid="_x0000_s2051" type="#_x0000_t136" style="position:absolute;left:0;text-align:left;margin-left:0;margin-top:0;width:521.35pt;height:74.45pt;rotation:315;z-index:-251653120;mso-position-horizontal:center;mso-position-horizontal-relative:margin;mso-position-vertical:center;mso-position-vertical-relative:margin" o:allowincell="f" fillcolor="silver" stroked="f">
          <v:fill opacity=".5"/>
          <v:textpath style="font-family:&quot;Calibri&quot;;font-size:1pt" string="Borrador sujeto a validacion"/>
        </v:shape>
      </w:pict>
    </w:r>
    <w:r w:rsidRPr="007D6A12">
      <w:rPr>
        <w:rFonts w:asciiTheme="minorHAnsi" w:hAnsiTheme="minorHAnsi" w:cstheme="minorHAnsi"/>
        <w:b/>
        <w:i/>
        <w:sz w:val="16"/>
      </w:rPr>
      <w:t xml:space="preserve">Reglamento Operativo del </w:t>
    </w:r>
    <w:r>
      <w:rPr>
        <w:rFonts w:asciiTheme="minorHAnsi" w:hAnsiTheme="minorHAnsi" w:cstheme="minorHAnsi"/>
        <w:b/>
        <w:i/>
        <w:sz w:val="16"/>
      </w:rPr>
      <w:t>Proyecto</w:t>
    </w:r>
    <w:r w:rsidRPr="007D6A12">
      <w:rPr>
        <w:rFonts w:asciiTheme="minorHAnsi" w:hAnsiTheme="minorHAnsi" w:cstheme="minorHAnsi"/>
        <w:b/>
        <w:i/>
        <w:sz w:val="16"/>
      </w:rPr>
      <w:t xml:space="preserve"> PR-L1</w:t>
    </w:r>
    <w:r>
      <w:rPr>
        <w:rFonts w:asciiTheme="minorHAnsi" w:hAnsiTheme="minorHAnsi" w:cstheme="minorHAnsi"/>
        <w:b/>
        <w:i/>
        <w:sz w:val="16"/>
      </w:rPr>
      <w:t>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26" o:spid="_x0000_s2049" type="#_x0000_t136" style="position:absolute;margin-left:0;margin-top:0;width:521.35pt;height:74.45pt;rotation:315;z-index:-251657216;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30" o:spid="_x0000_s2053" type="#_x0000_t136" style="position:absolute;margin-left:0;margin-top:0;width:521.35pt;height:74.45pt;rotation:315;z-index:-251649024;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Pr="00BF679A" w:rsidRDefault="007754BA" w:rsidP="005B1412">
    <w:pPr>
      <w:pStyle w:val="Header"/>
      <w:ind w:left="11328"/>
      <w:rPr>
        <w:rFonts w:asciiTheme="minorHAnsi" w:hAnsiTheme="minorHAnsi"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31" o:spid="_x0000_s2054" type="#_x0000_t136" style="position:absolute;left:0;text-align:left;margin-left:0;margin-top:0;width:521.35pt;height:74.45pt;rotation:315;z-index:-251646976;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p w:rsidR="007754BA" w:rsidRPr="007D6A12" w:rsidRDefault="007754BA" w:rsidP="005B1412">
    <w:pPr>
      <w:pStyle w:val="Header"/>
      <w:jc w:val="right"/>
      <w:rPr>
        <w:rFonts w:asciiTheme="minorHAnsi" w:hAnsiTheme="minorHAnsi" w:cstheme="minorHAnsi"/>
        <w:b/>
        <w:i/>
        <w:sz w:val="16"/>
      </w:rPr>
    </w:pPr>
    <w:r w:rsidRPr="007D6A12">
      <w:rPr>
        <w:rFonts w:asciiTheme="minorHAnsi" w:hAnsiTheme="minorHAnsi" w:cstheme="minorHAnsi"/>
        <w:b/>
        <w:i/>
        <w:sz w:val="16"/>
      </w:rPr>
      <w:t xml:space="preserve">Anexo VI – Manual Fiduciario </w:t>
    </w:r>
  </w:p>
  <w:p w:rsidR="007754BA" w:rsidRPr="007D6A12" w:rsidRDefault="007754BA" w:rsidP="005B1412">
    <w:pPr>
      <w:pStyle w:val="Header"/>
      <w:jc w:val="right"/>
      <w:rPr>
        <w:rFonts w:asciiTheme="minorHAnsi" w:hAnsiTheme="minorHAnsi" w:cstheme="minorHAnsi"/>
        <w:b/>
        <w:i/>
        <w:sz w:val="16"/>
        <w:lang w:val="es-ES"/>
      </w:rPr>
    </w:pPr>
    <w:r w:rsidRPr="007D6A12">
      <w:rPr>
        <w:rFonts w:asciiTheme="minorHAnsi" w:hAnsiTheme="minorHAnsi" w:cstheme="minorHAnsi"/>
        <w:b/>
        <w:i/>
        <w:sz w:val="16"/>
      </w:rPr>
      <w:t>Reglamento Operativo del Pro</w:t>
    </w:r>
    <w:r>
      <w:rPr>
        <w:rFonts w:asciiTheme="minorHAnsi" w:hAnsiTheme="minorHAnsi" w:cstheme="minorHAnsi"/>
        <w:b/>
        <w:i/>
        <w:sz w:val="16"/>
      </w:rPr>
      <w:t>yecto</w:t>
    </w:r>
    <w:r w:rsidRPr="007D6A12">
      <w:rPr>
        <w:rFonts w:asciiTheme="minorHAnsi" w:hAnsiTheme="minorHAnsi" w:cstheme="minorHAnsi"/>
        <w:b/>
        <w:i/>
        <w:sz w:val="16"/>
      </w:rPr>
      <w:t xml:space="preserve"> </w:t>
    </w:r>
    <w:r w:rsidRPr="007D6A12">
      <w:rPr>
        <w:rFonts w:asciiTheme="minorHAnsi" w:hAnsiTheme="minorHAnsi" w:cstheme="minorHAnsi"/>
        <w:b/>
        <w:i/>
        <w:sz w:val="16"/>
        <w:lang w:val="es-ES"/>
      </w:rPr>
      <w:t>PR-L1</w:t>
    </w:r>
    <w:r>
      <w:rPr>
        <w:rFonts w:asciiTheme="minorHAnsi" w:hAnsiTheme="minorHAnsi" w:cstheme="minorHAnsi"/>
        <w:b/>
        <w:i/>
        <w:sz w:val="16"/>
        <w:lang w:val="es-ES"/>
      </w:rPr>
      <w:t>145</w:t>
    </w:r>
  </w:p>
  <w:p w:rsidR="007754BA" w:rsidRPr="00BA68A2" w:rsidRDefault="007754BA" w:rsidP="005B1412">
    <w:pPr>
      <w:pStyle w:val="Header"/>
    </w:pPr>
  </w:p>
  <w:p w:rsidR="007754BA" w:rsidRPr="00052671" w:rsidRDefault="007754BA" w:rsidP="005B1412">
    <w:pPr>
      <w:pStyle w:val="Header"/>
      <w:jc w:val="right"/>
      <w:rPr>
        <w:rFonts w:ascii="Arial Narrow" w:hAnsi="Arial Narrow" w:cstheme="minorHAnsi"/>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29" o:spid="_x0000_s2052" type="#_x0000_t136" style="position:absolute;margin-left:0;margin-top:0;width:521.35pt;height:74.45pt;rotation:315;z-index:-251651072;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33" o:spid="_x0000_s2056" type="#_x0000_t136" style="position:absolute;margin-left:0;margin-top:0;width:521.35pt;height:74.45pt;rotation:315;z-index:-251642880;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34" o:spid="_x0000_s2057" type="#_x0000_t136" style="position:absolute;margin-left:0;margin-top:0;width:521.35pt;height:74.45pt;rotation:315;z-index:-251640832;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BA" w:rsidRDefault="00775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36632" o:spid="_x0000_s2055" type="#_x0000_t136" style="position:absolute;margin-left:0;margin-top:0;width:521.35pt;height:74.45pt;rotation:315;z-index:-251644928;mso-position-horizontal:center;mso-position-horizontal-relative:margin;mso-position-vertical:center;mso-position-vertical-relative:margin" o:allowincell="f" fillcolor="silver" stroked="f">
          <v:fill opacity=".5"/>
          <v:textpath style="font-family:&quot;Calibri&quot;;font-size:1pt" string="Borrador sujeto a validacion"/>
        </v:shape>
      </w:pict>
    </w:r>
  </w:p>
  <w:p w:rsidR="007754BA" w:rsidRDefault="0077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B36297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843F7"/>
    <w:multiLevelType w:val="hybridMultilevel"/>
    <w:tmpl w:val="B8D08B82"/>
    <w:lvl w:ilvl="0" w:tplc="71CAF110">
      <w:start w:val="1"/>
      <w:numFmt w:val="lowerLetter"/>
      <w:lvlText w:val="%1)"/>
      <w:lvlJc w:val="left"/>
      <w:pPr>
        <w:ind w:left="1211" w:hanging="360"/>
      </w:pPr>
      <w:rPr>
        <w:rFonts w:ascii="Arial Narrow" w:eastAsia="Calibri" w:hAnsi="Arial Narrow" w:cs="Arial"/>
      </w:rPr>
    </w:lvl>
    <w:lvl w:ilvl="1" w:tplc="3C0A0019">
      <w:start w:val="1"/>
      <w:numFmt w:val="lowerLetter"/>
      <w:lvlText w:val="%2."/>
      <w:lvlJc w:val="left"/>
      <w:pPr>
        <w:ind w:left="1723" w:hanging="360"/>
      </w:pPr>
    </w:lvl>
    <w:lvl w:ilvl="2" w:tplc="3C0A001B" w:tentative="1">
      <w:start w:val="1"/>
      <w:numFmt w:val="lowerRoman"/>
      <w:lvlText w:val="%3."/>
      <w:lvlJc w:val="right"/>
      <w:pPr>
        <w:ind w:left="2443" w:hanging="180"/>
      </w:pPr>
    </w:lvl>
    <w:lvl w:ilvl="3" w:tplc="3C0A000F" w:tentative="1">
      <w:start w:val="1"/>
      <w:numFmt w:val="decimal"/>
      <w:lvlText w:val="%4."/>
      <w:lvlJc w:val="left"/>
      <w:pPr>
        <w:ind w:left="3163" w:hanging="360"/>
      </w:pPr>
    </w:lvl>
    <w:lvl w:ilvl="4" w:tplc="3C0A0019" w:tentative="1">
      <w:start w:val="1"/>
      <w:numFmt w:val="lowerLetter"/>
      <w:lvlText w:val="%5."/>
      <w:lvlJc w:val="left"/>
      <w:pPr>
        <w:ind w:left="3883" w:hanging="360"/>
      </w:pPr>
    </w:lvl>
    <w:lvl w:ilvl="5" w:tplc="3C0A001B" w:tentative="1">
      <w:start w:val="1"/>
      <w:numFmt w:val="lowerRoman"/>
      <w:lvlText w:val="%6."/>
      <w:lvlJc w:val="right"/>
      <w:pPr>
        <w:ind w:left="4603" w:hanging="180"/>
      </w:pPr>
    </w:lvl>
    <w:lvl w:ilvl="6" w:tplc="3C0A000F" w:tentative="1">
      <w:start w:val="1"/>
      <w:numFmt w:val="decimal"/>
      <w:lvlText w:val="%7."/>
      <w:lvlJc w:val="left"/>
      <w:pPr>
        <w:ind w:left="5323" w:hanging="360"/>
      </w:pPr>
    </w:lvl>
    <w:lvl w:ilvl="7" w:tplc="3C0A0019" w:tentative="1">
      <w:start w:val="1"/>
      <w:numFmt w:val="lowerLetter"/>
      <w:lvlText w:val="%8."/>
      <w:lvlJc w:val="left"/>
      <w:pPr>
        <w:ind w:left="6043" w:hanging="360"/>
      </w:pPr>
    </w:lvl>
    <w:lvl w:ilvl="8" w:tplc="3C0A001B" w:tentative="1">
      <w:start w:val="1"/>
      <w:numFmt w:val="lowerRoman"/>
      <w:lvlText w:val="%9."/>
      <w:lvlJc w:val="right"/>
      <w:pPr>
        <w:ind w:left="6763" w:hanging="180"/>
      </w:pPr>
    </w:lvl>
  </w:abstractNum>
  <w:abstractNum w:abstractNumId="2" w15:restartNumberingAfterBreak="0">
    <w:nsid w:val="04AA1010"/>
    <w:multiLevelType w:val="multilevel"/>
    <w:tmpl w:val="D336341C"/>
    <w:lvl w:ilvl="0">
      <w:start w:val="7"/>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A10C10"/>
    <w:multiLevelType w:val="multilevel"/>
    <w:tmpl w:val="E1F8A362"/>
    <w:lvl w:ilvl="0">
      <w:start w:val="1"/>
      <w:numFmt w:val="lowerLetter"/>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F483D"/>
    <w:multiLevelType w:val="hybridMultilevel"/>
    <w:tmpl w:val="91701982"/>
    <w:lvl w:ilvl="0" w:tplc="49C47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96C77"/>
    <w:multiLevelType w:val="hybridMultilevel"/>
    <w:tmpl w:val="18CEEF20"/>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8585652"/>
    <w:multiLevelType w:val="hybridMultilevel"/>
    <w:tmpl w:val="871E1BC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B2C5217"/>
    <w:multiLevelType w:val="hybridMultilevel"/>
    <w:tmpl w:val="339E9C0A"/>
    <w:lvl w:ilvl="0" w:tplc="A518113C">
      <w:start w:val="1"/>
      <w:numFmt w:val="lowerRoman"/>
      <w:lvlText w:val="%1)"/>
      <w:lvlJc w:val="left"/>
      <w:pPr>
        <w:ind w:left="1211" w:hanging="360"/>
      </w:pPr>
      <w:rPr>
        <w:rFonts w:asciiTheme="minorHAnsi" w:eastAsia="Calibri" w:hAnsiTheme="minorHAnsi" w:cs="Times New Roman"/>
      </w:rPr>
    </w:lvl>
    <w:lvl w:ilvl="1" w:tplc="3C0A0019">
      <w:start w:val="1"/>
      <w:numFmt w:val="lowerLetter"/>
      <w:lvlText w:val="%2."/>
      <w:lvlJc w:val="left"/>
      <w:pPr>
        <w:ind w:left="1723" w:hanging="360"/>
      </w:pPr>
    </w:lvl>
    <w:lvl w:ilvl="2" w:tplc="3C0A001B" w:tentative="1">
      <w:start w:val="1"/>
      <w:numFmt w:val="lowerRoman"/>
      <w:lvlText w:val="%3."/>
      <w:lvlJc w:val="right"/>
      <w:pPr>
        <w:ind w:left="2443" w:hanging="180"/>
      </w:pPr>
    </w:lvl>
    <w:lvl w:ilvl="3" w:tplc="3C0A000F" w:tentative="1">
      <w:start w:val="1"/>
      <w:numFmt w:val="decimal"/>
      <w:lvlText w:val="%4."/>
      <w:lvlJc w:val="left"/>
      <w:pPr>
        <w:ind w:left="3163" w:hanging="360"/>
      </w:pPr>
    </w:lvl>
    <w:lvl w:ilvl="4" w:tplc="3C0A0019" w:tentative="1">
      <w:start w:val="1"/>
      <w:numFmt w:val="lowerLetter"/>
      <w:lvlText w:val="%5."/>
      <w:lvlJc w:val="left"/>
      <w:pPr>
        <w:ind w:left="3883" w:hanging="360"/>
      </w:pPr>
    </w:lvl>
    <w:lvl w:ilvl="5" w:tplc="3C0A001B" w:tentative="1">
      <w:start w:val="1"/>
      <w:numFmt w:val="lowerRoman"/>
      <w:lvlText w:val="%6."/>
      <w:lvlJc w:val="right"/>
      <w:pPr>
        <w:ind w:left="4603" w:hanging="180"/>
      </w:pPr>
    </w:lvl>
    <w:lvl w:ilvl="6" w:tplc="3C0A000F" w:tentative="1">
      <w:start w:val="1"/>
      <w:numFmt w:val="decimal"/>
      <w:lvlText w:val="%7."/>
      <w:lvlJc w:val="left"/>
      <w:pPr>
        <w:ind w:left="5323" w:hanging="360"/>
      </w:pPr>
    </w:lvl>
    <w:lvl w:ilvl="7" w:tplc="3C0A0019" w:tentative="1">
      <w:start w:val="1"/>
      <w:numFmt w:val="lowerLetter"/>
      <w:lvlText w:val="%8."/>
      <w:lvlJc w:val="left"/>
      <w:pPr>
        <w:ind w:left="6043" w:hanging="360"/>
      </w:pPr>
    </w:lvl>
    <w:lvl w:ilvl="8" w:tplc="3C0A001B" w:tentative="1">
      <w:start w:val="1"/>
      <w:numFmt w:val="lowerRoman"/>
      <w:lvlText w:val="%9."/>
      <w:lvlJc w:val="right"/>
      <w:pPr>
        <w:ind w:left="6763" w:hanging="180"/>
      </w:pPr>
    </w:lvl>
  </w:abstractNum>
  <w:abstractNum w:abstractNumId="8" w15:restartNumberingAfterBreak="0">
    <w:nsid w:val="0C874637"/>
    <w:multiLevelType w:val="hybridMultilevel"/>
    <w:tmpl w:val="D17AB7B4"/>
    <w:lvl w:ilvl="0" w:tplc="567C5D3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0" w15:restartNumberingAfterBreak="0">
    <w:nsid w:val="0FA71FA6"/>
    <w:multiLevelType w:val="hybridMultilevel"/>
    <w:tmpl w:val="6EE24D6C"/>
    <w:lvl w:ilvl="0" w:tplc="EEA83180">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140369E5"/>
    <w:multiLevelType w:val="hybridMultilevel"/>
    <w:tmpl w:val="778A8C50"/>
    <w:lvl w:ilvl="0" w:tplc="0C0A001B">
      <w:start w:val="1"/>
      <w:numFmt w:val="lowerRoman"/>
      <w:lvlText w:val="%1."/>
      <w:lvlJc w:val="right"/>
      <w:pPr>
        <w:ind w:left="720" w:hanging="360"/>
      </w:pPr>
      <w:rPr>
        <w:rFont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 w15:restartNumberingAfterBreak="0">
    <w:nsid w:val="1A100A0B"/>
    <w:multiLevelType w:val="hybridMultilevel"/>
    <w:tmpl w:val="F41A2AB0"/>
    <w:lvl w:ilvl="0" w:tplc="8E327AC8">
      <w:start w:val="1"/>
      <w:numFmt w:val="bullet"/>
      <w:lvlText w:val=""/>
      <w:lvlJc w:val="left"/>
      <w:pPr>
        <w:tabs>
          <w:tab w:val="num" w:pos="360"/>
        </w:tabs>
        <w:ind w:left="360" w:hanging="360"/>
      </w:pPr>
      <w:rPr>
        <w:rFonts w:ascii="Symbol" w:hAnsi="Symbol" w:hint="default"/>
      </w:rPr>
    </w:lvl>
    <w:lvl w:ilvl="1" w:tplc="D1C2BAA8">
      <w:start w:val="1"/>
      <w:numFmt w:val="bullet"/>
      <w:lvlText w:val=""/>
      <w:lvlJc w:val="left"/>
      <w:pPr>
        <w:tabs>
          <w:tab w:val="num" w:pos="1080"/>
        </w:tabs>
        <w:ind w:left="1080" w:hanging="360"/>
      </w:pPr>
      <w:rPr>
        <w:rFonts w:ascii="Symbol" w:hAnsi="Symbol" w:hint="default"/>
      </w:rPr>
    </w:lvl>
    <w:lvl w:ilvl="2" w:tplc="41D4B770">
      <w:start w:val="1"/>
      <w:numFmt w:val="lowerLetter"/>
      <w:lvlText w:val="%3)"/>
      <w:lvlJc w:val="left"/>
      <w:pPr>
        <w:tabs>
          <w:tab w:val="num" w:pos="1980"/>
        </w:tabs>
        <w:ind w:left="1980" w:hanging="360"/>
      </w:pPr>
    </w:lvl>
    <w:lvl w:ilvl="3" w:tplc="CB46C9F2">
      <w:start w:val="1"/>
      <w:numFmt w:val="decimal"/>
      <w:lvlText w:val="%4."/>
      <w:lvlJc w:val="left"/>
      <w:pPr>
        <w:tabs>
          <w:tab w:val="num" w:pos="2520"/>
        </w:tabs>
        <w:ind w:left="2520" w:hanging="360"/>
      </w:pPr>
    </w:lvl>
    <w:lvl w:ilvl="4" w:tplc="F3408476" w:tentative="1">
      <w:start w:val="1"/>
      <w:numFmt w:val="lowerLetter"/>
      <w:lvlText w:val="%5."/>
      <w:lvlJc w:val="left"/>
      <w:pPr>
        <w:tabs>
          <w:tab w:val="num" w:pos="3240"/>
        </w:tabs>
        <w:ind w:left="3240" w:hanging="360"/>
      </w:pPr>
    </w:lvl>
    <w:lvl w:ilvl="5" w:tplc="4AB42FEA" w:tentative="1">
      <w:start w:val="1"/>
      <w:numFmt w:val="lowerRoman"/>
      <w:lvlText w:val="%6."/>
      <w:lvlJc w:val="right"/>
      <w:pPr>
        <w:tabs>
          <w:tab w:val="num" w:pos="3960"/>
        </w:tabs>
        <w:ind w:left="3960" w:hanging="180"/>
      </w:pPr>
    </w:lvl>
    <w:lvl w:ilvl="6" w:tplc="77EC1EBA" w:tentative="1">
      <w:start w:val="1"/>
      <w:numFmt w:val="decimal"/>
      <w:lvlText w:val="%7."/>
      <w:lvlJc w:val="left"/>
      <w:pPr>
        <w:tabs>
          <w:tab w:val="num" w:pos="4680"/>
        </w:tabs>
        <w:ind w:left="4680" w:hanging="360"/>
      </w:pPr>
    </w:lvl>
    <w:lvl w:ilvl="7" w:tplc="2EE2E1CE" w:tentative="1">
      <w:start w:val="1"/>
      <w:numFmt w:val="lowerLetter"/>
      <w:lvlText w:val="%8."/>
      <w:lvlJc w:val="left"/>
      <w:pPr>
        <w:tabs>
          <w:tab w:val="num" w:pos="5400"/>
        </w:tabs>
        <w:ind w:left="5400" w:hanging="360"/>
      </w:pPr>
    </w:lvl>
    <w:lvl w:ilvl="8" w:tplc="2CA8A92C" w:tentative="1">
      <w:start w:val="1"/>
      <w:numFmt w:val="lowerRoman"/>
      <w:lvlText w:val="%9."/>
      <w:lvlJc w:val="right"/>
      <w:pPr>
        <w:tabs>
          <w:tab w:val="num" w:pos="6120"/>
        </w:tabs>
        <w:ind w:left="6120" w:hanging="180"/>
      </w:pPr>
    </w:lvl>
  </w:abstractNum>
  <w:abstractNum w:abstractNumId="13" w15:restartNumberingAfterBreak="0">
    <w:nsid w:val="1A1C5EC8"/>
    <w:multiLevelType w:val="multilevel"/>
    <w:tmpl w:val="7F2E944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BC123E"/>
    <w:multiLevelType w:val="multilevel"/>
    <w:tmpl w:val="53B4B36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227BB5"/>
    <w:multiLevelType w:val="hybridMultilevel"/>
    <w:tmpl w:val="C6D8F876"/>
    <w:lvl w:ilvl="0" w:tplc="9AE83DC4">
      <w:start w:val="1"/>
      <w:numFmt w:val="lowerLetter"/>
      <w:lvlText w:val="%1)"/>
      <w:lvlJc w:val="left"/>
      <w:pPr>
        <w:ind w:left="63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2329068B"/>
    <w:multiLevelType w:val="hybridMultilevel"/>
    <w:tmpl w:val="64CC7E0C"/>
    <w:lvl w:ilvl="0" w:tplc="B11E4242">
      <w:start w:val="1"/>
      <w:numFmt w:val="bullet"/>
      <w:lvlText w:val=""/>
      <w:lvlJc w:val="left"/>
      <w:pPr>
        <w:ind w:left="1069" w:hanging="360"/>
      </w:pPr>
      <w:rPr>
        <w:rFonts w:ascii="Symbol" w:hAnsi="Symbol" w:hint="default"/>
      </w:rPr>
    </w:lvl>
    <w:lvl w:ilvl="1" w:tplc="5D60880A" w:tentative="1">
      <w:start w:val="1"/>
      <w:numFmt w:val="bullet"/>
      <w:lvlText w:val="o"/>
      <w:lvlJc w:val="left"/>
      <w:pPr>
        <w:ind w:left="1789" w:hanging="360"/>
      </w:pPr>
      <w:rPr>
        <w:rFonts w:ascii="Courier New" w:hAnsi="Courier New" w:cs="Courier New" w:hint="default"/>
      </w:rPr>
    </w:lvl>
    <w:lvl w:ilvl="2" w:tplc="5E72A026" w:tentative="1">
      <w:start w:val="1"/>
      <w:numFmt w:val="bullet"/>
      <w:lvlText w:val=""/>
      <w:lvlJc w:val="left"/>
      <w:pPr>
        <w:ind w:left="2509" w:hanging="360"/>
      </w:pPr>
      <w:rPr>
        <w:rFonts w:ascii="Wingdings" w:hAnsi="Wingdings" w:hint="default"/>
      </w:rPr>
    </w:lvl>
    <w:lvl w:ilvl="3" w:tplc="694C1B3A" w:tentative="1">
      <w:start w:val="1"/>
      <w:numFmt w:val="bullet"/>
      <w:lvlText w:val=""/>
      <w:lvlJc w:val="left"/>
      <w:pPr>
        <w:ind w:left="3229" w:hanging="360"/>
      </w:pPr>
      <w:rPr>
        <w:rFonts w:ascii="Symbol" w:hAnsi="Symbol" w:hint="default"/>
      </w:rPr>
    </w:lvl>
    <w:lvl w:ilvl="4" w:tplc="C19ABCE6" w:tentative="1">
      <w:start w:val="1"/>
      <w:numFmt w:val="bullet"/>
      <w:lvlText w:val="o"/>
      <w:lvlJc w:val="left"/>
      <w:pPr>
        <w:ind w:left="3949" w:hanging="360"/>
      </w:pPr>
      <w:rPr>
        <w:rFonts w:ascii="Courier New" w:hAnsi="Courier New" w:cs="Courier New" w:hint="default"/>
      </w:rPr>
    </w:lvl>
    <w:lvl w:ilvl="5" w:tplc="53D43EA4" w:tentative="1">
      <w:start w:val="1"/>
      <w:numFmt w:val="bullet"/>
      <w:lvlText w:val=""/>
      <w:lvlJc w:val="left"/>
      <w:pPr>
        <w:ind w:left="4669" w:hanging="360"/>
      </w:pPr>
      <w:rPr>
        <w:rFonts w:ascii="Wingdings" w:hAnsi="Wingdings" w:hint="default"/>
      </w:rPr>
    </w:lvl>
    <w:lvl w:ilvl="6" w:tplc="955A1BA6" w:tentative="1">
      <w:start w:val="1"/>
      <w:numFmt w:val="bullet"/>
      <w:lvlText w:val=""/>
      <w:lvlJc w:val="left"/>
      <w:pPr>
        <w:ind w:left="5389" w:hanging="360"/>
      </w:pPr>
      <w:rPr>
        <w:rFonts w:ascii="Symbol" w:hAnsi="Symbol" w:hint="default"/>
      </w:rPr>
    </w:lvl>
    <w:lvl w:ilvl="7" w:tplc="1ABE559A" w:tentative="1">
      <w:start w:val="1"/>
      <w:numFmt w:val="bullet"/>
      <w:lvlText w:val="o"/>
      <w:lvlJc w:val="left"/>
      <w:pPr>
        <w:ind w:left="6109" w:hanging="360"/>
      </w:pPr>
      <w:rPr>
        <w:rFonts w:ascii="Courier New" w:hAnsi="Courier New" w:cs="Courier New" w:hint="default"/>
      </w:rPr>
    </w:lvl>
    <w:lvl w:ilvl="8" w:tplc="72F455EE" w:tentative="1">
      <w:start w:val="1"/>
      <w:numFmt w:val="bullet"/>
      <w:lvlText w:val=""/>
      <w:lvlJc w:val="left"/>
      <w:pPr>
        <w:ind w:left="6829" w:hanging="360"/>
      </w:pPr>
      <w:rPr>
        <w:rFonts w:ascii="Wingdings" w:hAnsi="Wingdings" w:hint="default"/>
      </w:rPr>
    </w:lvl>
  </w:abstractNum>
  <w:abstractNum w:abstractNumId="17" w15:restartNumberingAfterBreak="0">
    <w:nsid w:val="24C42BDF"/>
    <w:multiLevelType w:val="multilevel"/>
    <w:tmpl w:val="FE64FE8E"/>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b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18" w15:restartNumberingAfterBreak="0">
    <w:nsid w:val="254201D5"/>
    <w:multiLevelType w:val="multilevel"/>
    <w:tmpl w:val="1ED0927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5859A7"/>
    <w:multiLevelType w:val="hybridMultilevel"/>
    <w:tmpl w:val="4E4C3566"/>
    <w:lvl w:ilvl="0" w:tplc="0C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6333CC9"/>
    <w:multiLevelType w:val="multilevel"/>
    <w:tmpl w:val="14E4C7EA"/>
    <w:lvl w:ilvl="0">
      <w:start w:val="5"/>
      <w:numFmt w:val="decimal"/>
      <w:pStyle w:val="A3-Heading1"/>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E0B6F"/>
    <w:multiLevelType w:val="hybridMultilevel"/>
    <w:tmpl w:val="85DA7DDE"/>
    <w:lvl w:ilvl="0" w:tplc="3C0A001B">
      <w:start w:val="1"/>
      <w:numFmt w:val="bullet"/>
      <w:lvlText w:val=""/>
      <w:lvlJc w:val="left"/>
      <w:pPr>
        <w:ind w:left="720" w:hanging="360"/>
      </w:pPr>
      <w:rPr>
        <w:rFonts w:ascii="Symbol" w:hAnsi="Symbol" w:hint="default"/>
        <w:color w:val="auto"/>
      </w:rPr>
    </w:lvl>
    <w:lvl w:ilvl="1" w:tplc="3C0A0019" w:tentative="1">
      <w:start w:val="1"/>
      <w:numFmt w:val="bullet"/>
      <w:lvlText w:val="o"/>
      <w:lvlJc w:val="left"/>
      <w:pPr>
        <w:ind w:left="1440" w:hanging="360"/>
      </w:pPr>
      <w:rPr>
        <w:rFonts w:ascii="Courier New" w:hAnsi="Courier New" w:cs="Courier New" w:hint="default"/>
      </w:rPr>
    </w:lvl>
    <w:lvl w:ilvl="2" w:tplc="3C0A001B" w:tentative="1">
      <w:start w:val="1"/>
      <w:numFmt w:val="bullet"/>
      <w:lvlText w:val=""/>
      <w:lvlJc w:val="left"/>
      <w:pPr>
        <w:ind w:left="2160" w:hanging="360"/>
      </w:pPr>
      <w:rPr>
        <w:rFonts w:ascii="Wingdings" w:hAnsi="Wingdings" w:hint="default"/>
      </w:rPr>
    </w:lvl>
    <w:lvl w:ilvl="3" w:tplc="3C0A000F" w:tentative="1">
      <w:start w:val="1"/>
      <w:numFmt w:val="bullet"/>
      <w:lvlText w:val=""/>
      <w:lvlJc w:val="left"/>
      <w:pPr>
        <w:ind w:left="2880" w:hanging="360"/>
      </w:pPr>
      <w:rPr>
        <w:rFonts w:ascii="Symbol" w:hAnsi="Symbol" w:hint="default"/>
      </w:rPr>
    </w:lvl>
    <w:lvl w:ilvl="4" w:tplc="3C0A0019" w:tentative="1">
      <w:start w:val="1"/>
      <w:numFmt w:val="bullet"/>
      <w:lvlText w:val="o"/>
      <w:lvlJc w:val="left"/>
      <w:pPr>
        <w:ind w:left="3600" w:hanging="360"/>
      </w:pPr>
      <w:rPr>
        <w:rFonts w:ascii="Courier New" w:hAnsi="Courier New" w:cs="Courier New" w:hint="default"/>
      </w:rPr>
    </w:lvl>
    <w:lvl w:ilvl="5" w:tplc="3C0A001B" w:tentative="1">
      <w:start w:val="1"/>
      <w:numFmt w:val="bullet"/>
      <w:lvlText w:val=""/>
      <w:lvlJc w:val="left"/>
      <w:pPr>
        <w:ind w:left="4320" w:hanging="360"/>
      </w:pPr>
      <w:rPr>
        <w:rFonts w:ascii="Wingdings" w:hAnsi="Wingdings" w:hint="default"/>
      </w:rPr>
    </w:lvl>
    <w:lvl w:ilvl="6" w:tplc="3C0A000F" w:tentative="1">
      <w:start w:val="1"/>
      <w:numFmt w:val="bullet"/>
      <w:lvlText w:val=""/>
      <w:lvlJc w:val="left"/>
      <w:pPr>
        <w:ind w:left="5040" w:hanging="360"/>
      </w:pPr>
      <w:rPr>
        <w:rFonts w:ascii="Symbol" w:hAnsi="Symbol" w:hint="default"/>
      </w:rPr>
    </w:lvl>
    <w:lvl w:ilvl="7" w:tplc="3C0A0019" w:tentative="1">
      <w:start w:val="1"/>
      <w:numFmt w:val="bullet"/>
      <w:lvlText w:val="o"/>
      <w:lvlJc w:val="left"/>
      <w:pPr>
        <w:ind w:left="5760" w:hanging="360"/>
      </w:pPr>
      <w:rPr>
        <w:rFonts w:ascii="Courier New" w:hAnsi="Courier New" w:cs="Courier New" w:hint="default"/>
      </w:rPr>
    </w:lvl>
    <w:lvl w:ilvl="8" w:tplc="3C0A001B" w:tentative="1">
      <w:start w:val="1"/>
      <w:numFmt w:val="bullet"/>
      <w:lvlText w:val=""/>
      <w:lvlJc w:val="left"/>
      <w:pPr>
        <w:ind w:left="6480" w:hanging="360"/>
      </w:pPr>
      <w:rPr>
        <w:rFonts w:ascii="Wingdings" w:hAnsi="Wingdings" w:hint="default"/>
      </w:rPr>
    </w:lvl>
  </w:abstractNum>
  <w:abstractNum w:abstractNumId="22" w15:restartNumberingAfterBreak="0">
    <w:nsid w:val="28866808"/>
    <w:multiLevelType w:val="hybridMultilevel"/>
    <w:tmpl w:val="86F4D53A"/>
    <w:lvl w:ilvl="0" w:tplc="0C0A0019">
      <w:start w:val="1"/>
      <w:numFmt w:val="lowerLetter"/>
      <w:lvlText w:val="%1."/>
      <w:lvlJc w:val="left"/>
      <w:pPr>
        <w:ind w:left="1931" w:hanging="360"/>
      </w:p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23" w15:restartNumberingAfterBreak="0">
    <w:nsid w:val="2C6B3A79"/>
    <w:multiLevelType w:val="multilevel"/>
    <w:tmpl w:val="C0FE875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22302B"/>
    <w:multiLevelType w:val="multilevel"/>
    <w:tmpl w:val="8AB83908"/>
    <w:lvl w:ilvl="0">
      <w:start w:val="1"/>
      <w:numFmt w:val="decimal"/>
      <w:lvlText w:val="%1"/>
      <w:lvlJc w:val="left"/>
      <w:pPr>
        <w:ind w:left="600" w:hanging="600"/>
      </w:pPr>
      <w:rPr>
        <w:rFonts w:hint="default"/>
      </w:rPr>
    </w:lvl>
    <w:lvl w:ilvl="1">
      <w:start w:val="1"/>
      <w:numFmt w:val="decimal"/>
      <w:pStyle w:val="ueseccion5a1"/>
      <w:lvlText w:val="%1.%2"/>
      <w:lvlJc w:val="left"/>
      <w:pPr>
        <w:ind w:left="1026" w:hanging="600"/>
      </w:pPr>
      <w:rPr>
        <w:rFonts w:hint="default"/>
      </w:rPr>
    </w:lvl>
    <w:lvl w:ilvl="2">
      <w:start w:val="1"/>
      <w:numFmt w:val="decimal"/>
      <w:pStyle w:val="ueseccion5a3"/>
      <w:lvlText w:val="%1.%2.%3"/>
      <w:lvlJc w:val="left"/>
      <w:pPr>
        <w:ind w:left="946" w:hanging="720"/>
      </w:pPr>
      <w:rPr>
        <w:rFonts w:hint="default"/>
        <w:b/>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2D6423FA"/>
    <w:multiLevelType w:val="multilevel"/>
    <w:tmpl w:val="C85C2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1D61F94"/>
    <w:multiLevelType w:val="multilevel"/>
    <w:tmpl w:val="4C724800"/>
    <w:lvl w:ilvl="0">
      <w:start w:val="1"/>
      <w:numFmt w:val="bullet"/>
      <w:pStyle w:val="JVK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2448E1"/>
    <w:multiLevelType w:val="multilevel"/>
    <w:tmpl w:val="BA5CFC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BB5A9C"/>
    <w:multiLevelType w:val="multilevel"/>
    <w:tmpl w:val="D402E3F0"/>
    <w:styleLink w:val="Style1"/>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0D3CCA"/>
    <w:multiLevelType w:val="hybridMultilevel"/>
    <w:tmpl w:val="B85663F8"/>
    <w:lvl w:ilvl="0" w:tplc="3C0A0019">
      <w:start w:val="1"/>
      <w:numFmt w:val="lowerRoman"/>
      <w:lvlText w:val="%1."/>
      <w:lvlJc w:val="left"/>
      <w:pPr>
        <w:ind w:left="720" w:hanging="360"/>
      </w:pPr>
      <w:rPr>
        <w:rFonts w:hint="default"/>
      </w:rPr>
    </w:lvl>
    <w:lvl w:ilvl="1" w:tplc="EC3A1808"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0" w15:restartNumberingAfterBreak="0">
    <w:nsid w:val="33BC6AB1"/>
    <w:multiLevelType w:val="multilevel"/>
    <w:tmpl w:val="D2F827A8"/>
    <w:lvl w:ilvl="0">
      <w:start w:val="1"/>
      <w:numFmt w:val="upperRoman"/>
      <w:lvlText w:val="%1"/>
      <w:lvlJc w:val="left"/>
      <w:pPr>
        <w:tabs>
          <w:tab w:val="num" w:pos="792"/>
        </w:tabs>
        <w:ind w:left="792" w:hanging="432"/>
      </w:pPr>
      <w:rPr>
        <w:rFonts w:cs="Times New Roman" w:hint="default"/>
      </w:rPr>
    </w:lvl>
    <w:lvl w:ilvl="1">
      <w:start w:val="1"/>
      <w:numFmt w:val="decimal"/>
      <w:pStyle w:val="Estilo2"/>
      <w:isLgl/>
      <w:lvlText w:val="%1%2"/>
      <w:lvlJc w:val="left"/>
      <w:pPr>
        <w:tabs>
          <w:tab w:val="num" w:pos="936"/>
        </w:tabs>
        <w:ind w:left="1267" w:hanging="907"/>
      </w:pPr>
      <w:rPr>
        <w:rFonts w:cs="Times New Roman" w:hint="default"/>
      </w:rPr>
    </w:lvl>
    <w:lvl w:ilvl="2">
      <w:start w:val="1"/>
      <w:numFmt w:val="none"/>
      <w:pStyle w:val="EstiloTtulo3Izquierda0cm"/>
      <w:isLgl/>
      <w:lvlText w:val="%1.%2"/>
      <w:lvlJc w:val="left"/>
      <w:pPr>
        <w:tabs>
          <w:tab w:val="num" w:pos="1620"/>
        </w:tabs>
        <w:ind w:left="16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15:restartNumberingAfterBreak="0">
    <w:nsid w:val="362437B3"/>
    <w:multiLevelType w:val="hybridMultilevel"/>
    <w:tmpl w:val="F49205D0"/>
    <w:lvl w:ilvl="0" w:tplc="6BAABB62">
      <w:start w:val="1"/>
      <w:numFmt w:val="lowerLetter"/>
      <w:lvlText w:val="%1."/>
      <w:lvlJc w:val="left"/>
      <w:pPr>
        <w:ind w:left="1069" w:hanging="360"/>
      </w:pPr>
      <w:rPr>
        <w:rFonts w:hint="default"/>
      </w:rPr>
    </w:lvl>
    <w:lvl w:ilvl="1" w:tplc="2DD0F6F4" w:tentative="1">
      <w:start w:val="1"/>
      <w:numFmt w:val="lowerLetter"/>
      <w:lvlText w:val="%2."/>
      <w:lvlJc w:val="left"/>
      <w:pPr>
        <w:ind w:left="1789" w:hanging="360"/>
      </w:pPr>
    </w:lvl>
    <w:lvl w:ilvl="2" w:tplc="88C6A884" w:tentative="1">
      <w:start w:val="1"/>
      <w:numFmt w:val="lowerRoman"/>
      <w:lvlText w:val="%3."/>
      <w:lvlJc w:val="right"/>
      <w:pPr>
        <w:ind w:left="2509" w:hanging="180"/>
      </w:pPr>
    </w:lvl>
    <w:lvl w:ilvl="3" w:tplc="6D20EFA2" w:tentative="1">
      <w:start w:val="1"/>
      <w:numFmt w:val="decimal"/>
      <w:lvlText w:val="%4."/>
      <w:lvlJc w:val="left"/>
      <w:pPr>
        <w:ind w:left="3229" w:hanging="360"/>
      </w:pPr>
    </w:lvl>
    <w:lvl w:ilvl="4" w:tplc="B1800242" w:tentative="1">
      <w:start w:val="1"/>
      <w:numFmt w:val="lowerLetter"/>
      <w:lvlText w:val="%5."/>
      <w:lvlJc w:val="left"/>
      <w:pPr>
        <w:ind w:left="3949" w:hanging="360"/>
      </w:pPr>
    </w:lvl>
    <w:lvl w:ilvl="5" w:tplc="F27295B8" w:tentative="1">
      <w:start w:val="1"/>
      <w:numFmt w:val="lowerRoman"/>
      <w:lvlText w:val="%6."/>
      <w:lvlJc w:val="right"/>
      <w:pPr>
        <w:ind w:left="4669" w:hanging="180"/>
      </w:pPr>
    </w:lvl>
    <w:lvl w:ilvl="6" w:tplc="1A441EFE" w:tentative="1">
      <w:start w:val="1"/>
      <w:numFmt w:val="decimal"/>
      <w:lvlText w:val="%7."/>
      <w:lvlJc w:val="left"/>
      <w:pPr>
        <w:ind w:left="5389" w:hanging="360"/>
      </w:pPr>
    </w:lvl>
    <w:lvl w:ilvl="7" w:tplc="3FC60EA4" w:tentative="1">
      <w:start w:val="1"/>
      <w:numFmt w:val="lowerLetter"/>
      <w:lvlText w:val="%8."/>
      <w:lvlJc w:val="left"/>
      <w:pPr>
        <w:ind w:left="6109" w:hanging="360"/>
      </w:pPr>
    </w:lvl>
    <w:lvl w:ilvl="8" w:tplc="0AB046CE" w:tentative="1">
      <w:start w:val="1"/>
      <w:numFmt w:val="lowerRoman"/>
      <w:lvlText w:val="%9."/>
      <w:lvlJc w:val="right"/>
      <w:pPr>
        <w:ind w:left="6829" w:hanging="180"/>
      </w:pPr>
    </w:lvl>
  </w:abstractNum>
  <w:abstractNum w:abstractNumId="32" w15:restartNumberingAfterBreak="0">
    <w:nsid w:val="37795A17"/>
    <w:multiLevelType w:val="hybridMultilevel"/>
    <w:tmpl w:val="91F62650"/>
    <w:lvl w:ilvl="0" w:tplc="3C0A000F">
      <w:start w:val="1"/>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38457247"/>
    <w:multiLevelType w:val="singleLevel"/>
    <w:tmpl w:val="A746CAAC"/>
    <w:lvl w:ilvl="0">
      <w:start w:val="1"/>
      <w:numFmt w:val="bullet"/>
      <w:pStyle w:val="ListBullet"/>
      <w:lvlText w:val=""/>
      <w:lvlJc w:val="left"/>
      <w:pPr>
        <w:tabs>
          <w:tab w:val="num" w:pos="360"/>
        </w:tabs>
        <w:ind w:left="360" w:hanging="360"/>
      </w:pPr>
      <w:rPr>
        <w:rFonts w:ascii="Wingdings" w:hAnsi="Wingdings" w:hint="default"/>
      </w:rPr>
    </w:lvl>
  </w:abstractNum>
  <w:abstractNum w:abstractNumId="34" w15:restartNumberingAfterBreak="0">
    <w:nsid w:val="38861B33"/>
    <w:multiLevelType w:val="multilevel"/>
    <w:tmpl w:val="9EE66C30"/>
    <w:styleLink w:val="List0"/>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2"/>
        <w:szCs w:val="22"/>
        <w:lang w:val="es-ES_tradnl"/>
      </w:rPr>
    </w:lvl>
    <w:lvl w:ilvl="1">
      <w:start w:val="1"/>
      <w:numFmt w:val="decimal"/>
      <w:lvlText w:val="%1.%2."/>
      <w:lvlJc w:val="left"/>
      <w:pPr>
        <w:tabs>
          <w:tab w:val="num" w:pos="1020"/>
        </w:tabs>
        <w:ind w:left="1020" w:hanging="660"/>
      </w:pPr>
      <w:rPr>
        <w:rFonts w:ascii="Trebuchet MS Bold" w:eastAsia="Trebuchet MS Bold" w:hAnsi="Trebuchet MS Bold" w:cs="Trebuchet MS Bold"/>
        <w:position w:val="0"/>
        <w:sz w:val="22"/>
        <w:szCs w:val="22"/>
        <w:lang w:val="es-ES_tradnl"/>
      </w:rPr>
    </w:lvl>
    <w:lvl w:ilvl="2">
      <w:start w:val="1"/>
      <w:numFmt w:val="decimal"/>
      <w:lvlText w:val="%1.%2.%3."/>
      <w:lvlJc w:val="left"/>
      <w:pPr>
        <w:tabs>
          <w:tab w:val="num" w:pos="1020"/>
        </w:tabs>
        <w:ind w:left="1020" w:hanging="660"/>
      </w:pPr>
      <w:rPr>
        <w:rFonts w:ascii="Trebuchet MS Bold" w:eastAsia="Trebuchet MS Bold" w:hAnsi="Trebuchet MS Bold" w:cs="Trebuchet MS Bold"/>
        <w:position w:val="0"/>
        <w:sz w:val="22"/>
        <w:szCs w:val="22"/>
        <w:lang w:val="es-ES_tradnl"/>
      </w:rPr>
    </w:lvl>
    <w:lvl w:ilvl="3">
      <w:start w:val="1"/>
      <w:numFmt w:val="decimal"/>
      <w:lvlText w:val="%1.%2.%3.%4."/>
      <w:lvlJc w:val="left"/>
      <w:pPr>
        <w:tabs>
          <w:tab w:val="num" w:pos="1350"/>
        </w:tabs>
        <w:ind w:left="1350" w:hanging="990"/>
      </w:pPr>
      <w:rPr>
        <w:rFonts w:ascii="Trebuchet MS Bold" w:eastAsia="Trebuchet MS Bold" w:hAnsi="Trebuchet MS Bold" w:cs="Trebuchet MS Bold"/>
        <w:position w:val="0"/>
        <w:sz w:val="22"/>
        <w:szCs w:val="22"/>
        <w:lang w:val="es-ES_tradnl"/>
      </w:rPr>
    </w:lvl>
    <w:lvl w:ilvl="4">
      <w:start w:val="1"/>
      <w:numFmt w:val="decimal"/>
      <w:lvlText w:val="%1.%2.%3.%4.%5."/>
      <w:lvlJc w:val="left"/>
      <w:pPr>
        <w:tabs>
          <w:tab w:val="num" w:pos="1350"/>
        </w:tabs>
        <w:ind w:left="1350" w:hanging="990"/>
      </w:pPr>
      <w:rPr>
        <w:rFonts w:ascii="Trebuchet MS Bold" w:eastAsia="Trebuchet MS Bold" w:hAnsi="Trebuchet MS Bold" w:cs="Trebuchet MS Bold"/>
        <w:position w:val="0"/>
        <w:sz w:val="22"/>
        <w:szCs w:val="22"/>
        <w:lang w:val="es-ES_tradnl"/>
      </w:rPr>
    </w:lvl>
    <w:lvl w:ilvl="5">
      <w:start w:val="1"/>
      <w:numFmt w:val="decimal"/>
      <w:lvlText w:val="%1.%2.%3.%4.%5.%6."/>
      <w:lvlJc w:val="left"/>
      <w:pPr>
        <w:tabs>
          <w:tab w:val="num" w:pos="1680"/>
        </w:tabs>
        <w:ind w:left="1680" w:hanging="1320"/>
      </w:pPr>
      <w:rPr>
        <w:rFonts w:ascii="Trebuchet MS Bold" w:eastAsia="Trebuchet MS Bold" w:hAnsi="Trebuchet MS Bold" w:cs="Trebuchet MS Bold"/>
        <w:position w:val="0"/>
        <w:sz w:val="22"/>
        <w:szCs w:val="22"/>
        <w:lang w:val="es-ES_tradnl"/>
      </w:rPr>
    </w:lvl>
    <w:lvl w:ilvl="6">
      <w:start w:val="1"/>
      <w:numFmt w:val="decimal"/>
      <w:lvlText w:val="%1.%2.%3.%4.%5.%6.%7."/>
      <w:lvlJc w:val="left"/>
      <w:pPr>
        <w:tabs>
          <w:tab w:val="num" w:pos="1680"/>
        </w:tabs>
        <w:ind w:left="1680" w:hanging="1320"/>
      </w:pPr>
      <w:rPr>
        <w:rFonts w:ascii="Trebuchet MS Bold" w:eastAsia="Trebuchet MS Bold" w:hAnsi="Trebuchet MS Bold" w:cs="Trebuchet MS Bold"/>
        <w:position w:val="0"/>
        <w:sz w:val="22"/>
        <w:szCs w:val="22"/>
        <w:lang w:val="es-ES_tradnl"/>
      </w:rPr>
    </w:lvl>
    <w:lvl w:ilvl="7">
      <w:start w:val="1"/>
      <w:numFmt w:val="decimal"/>
      <w:lvlText w:val="%1.%2.%3.%4.%5.%6.%7.%8."/>
      <w:lvlJc w:val="left"/>
      <w:pPr>
        <w:tabs>
          <w:tab w:val="num" w:pos="2010"/>
        </w:tabs>
        <w:ind w:left="2010" w:hanging="1650"/>
      </w:pPr>
      <w:rPr>
        <w:rFonts w:ascii="Trebuchet MS Bold" w:eastAsia="Trebuchet MS Bold" w:hAnsi="Trebuchet MS Bold" w:cs="Trebuchet MS Bold"/>
        <w:position w:val="0"/>
        <w:sz w:val="22"/>
        <w:szCs w:val="22"/>
        <w:lang w:val="es-ES_tradnl"/>
      </w:rPr>
    </w:lvl>
    <w:lvl w:ilvl="8">
      <w:start w:val="1"/>
      <w:numFmt w:val="decimal"/>
      <w:lvlText w:val="%1.%2.%3.%4.%5.%6.%7.%8.%9."/>
      <w:lvlJc w:val="left"/>
      <w:pPr>
        <w:tabs>
          <w:tab w:val="num" w:pos="2340"/>
        </w:tabs>
        <w:ind w:left="2340" w:hanging="1980"/>
      </w:pPr>
      <w:rPr>
        <w:rFonts w:ascii="Trebuchet MS Bold" w:eastAsia="Trebuchet MS Bold" w:hAnsi="Trebuchet MS Bold" w:cs="Trebuchet MS Bold"/>
        <w:position w:val="0"/>
        <w:sz w:val="22"/>
        <w:szCs w:val="22"/>
        <w:lang w:val="es-ES_tradnl"/>
      </w:rPr>
    </w:lvl>
  </w:abstractNum>
  <w:abstractNum w:abstractNumId="35" w15:restartNumberingAfterBreak="0">
    <w:nsid w:val="3B2A0A96"/>
    <w:multiLevelType w:val="multilevel"/>
    <w:tmpl w:val="FB4C463C"/>
    <w:lvl w:ilvl="0">
      <w:start w:val="1"/>
      <w:numFmt w:val="decimal"/>
      <w:pStyle w:val="Nivel1"/>
      <w:lvlText w:val="%1."/>
      <w:lvlJc w:val="left"/>
      <w:pPr>
        <w:tabs>
          <w:tab w:val="num" w:pos="1962"/>
        </w:tabs>
        <w:ind w:left="1962" w:hanging="360"/>
      </w:pPr>
      <w:rPr>
        <w:rFonts w:cs="Times New Roman" w:hint="default"/>
      </w:rPr>
    </w:lvl>
    <w:lvl w:ilvl="1">
      <w:start w:val="1"/>
      <w:numFmt w:val="decimal"/>
      <w:pStyle w:val="Nivel2"/>
      <w:isLgl/>
      <w:lvlText w:val="%1.%2"/>
      <w:lvlJc w:val="left"/>
      <w:pPr>
        <w:tabs>
          <w:tab w:val="num" w:pos="407"/>
        </w:tabs>
        <w:ind w:left="762" w:hanging="780"/>
      </w:pPr>
      <w:rPr>
        <w:rFonts w:cs="Times New Roman" w:hint="default"/>
      </w:rPr>
    </w:lvl>
    <w:lvl w:ilvl="2">
      <w:start w:val="1"/>
      <w:numFmt w:val="decimal"/>
      <w:pStyle w:val="Nivel3"/>
      <w:isLgl/>
      <w:lvlText w:val="%1.%2.%3"/>
      <w:lvlJc w:val="left"/>
      <w:pPr>
        <w:tabs>
          <w:tab w:val="num" w:pos="974"/>
        </w:tabs>
        <w:ind w:left="1062" w:hanging="1080"/>
      </w:pPr>
      <w:rPr>
        <w:rFonts w:cs="Times New Roman" w:hint="default"/>
      </w:rPr>
    </w:lvl>
    <w:lvl w:ilvl="3">
      <w:start w:val="1"/>
      <w:numFmt w:val="decimal"/>
      <w:pStyle w:val="Nivel4"/>
      <w:isLgl/>
      <w:lvlText w:val="%1.%2.%3.%4"/>
      <w:lvlJc w:val="left"/>
      <w:pPr>
        <w:tabs>
          <w:tab w:val="num" w:pos="1258"/>
        </w:tabs>
        <w:ind w:left="1062" w:hanging="1080"/>
      </w:pPr>
      <w:rPr>
        <w:rFonts w:cs="Times New Roman" w:hint="default"/>
      </w:rPr>
    </w:lvl>
    <w:lvl w:ilvl="4">
      <w:start w:val="1"/>
      <w:numFmt w:val="decimal"/>
      <w:pStyle w:val="Nivel5"/>
      <w:isLgl/>
      <w:lvlText w:val="%1.%2.%3.%4.%5"/>
      <w:lvlJc w:val="left"/>
      <w:pPr>
        <w:tabs>
          <w:tab w:val="num" w:pos="1683"/>
        </w:tabs>
        <w:ind w:left="1422" w:hanging="1440"/>
      </w:pPr>
      <w:rPr>
        <w:rFonts w:cs="Times New Roman" w:hint="default"/>
      </w:rPr>
    </w:lvl>
    <w:lvl w:ilvl="5">
      <w:start w:val="1"/>
      <w:numFmt w:val="decimal"/>
      <w:isLgl/>
      <w:lvlText w:val="%1.%2.%3.%4.%5.%6"/>
      <w:lvlJc w:val="left"/>
      <w:pPr>
        <w:tabs>
          <w:tab w:val="num" w:pos="1422"/>
        </w:tabs>
        <w:ind w:left="1422" w:hanging="1080"/>
      </w:pPr>
      <w:rPr>
        <w:rFonts w:cs="Times New Roman" w:hint="default"/>
      </w:rPr>
    </w:lvl>
    <w:lvl w:ilvl="6">
      <w:start w:val="1"/>
      <w:numFmt w:val="decimal"/>
      <w:isLgl/>
      <w:lvlText w:val="%1.%2.%3.%4.%5.%6.%7"/>
      <w:lvlJc w:val="left"/>
      <w:pPr>
        <w:tabs>
          <w:tab w:val="num" w:pos="1782"/>
        </w:tabs>
        <w:ind w:left="1782" w:hanging="1440"/>
      </w:pPr>
      <w:rPr>
        <w:rFonts w:cs="Times New Roman" w:hint="default"/>
      </w:rPr>
    </w:lvl>
    <w:lvl w:ilvl="7">
      <w:start w:val="1"/>
      <w:numFmt w:val="decimal"/>
      <w:isLgl/>
      <w:lvlText w:val="%1.%2.%3.%4.%5.%6.%7.%8"/>
      <w:lvlJc w:val="left"/>
      <w:pPr>
        <w:tabs>
          <w:tab w:val="num" w:pos="1782"/>
        </w:tabs>
        <w:ind w:left="1782" w:hanging="1440"/>
      </w:pPr>
      <w:rPr>
        <w:rFonts w:cs="Times New Roman" w:hint="default"/>
      </w:rPr>
    </w:lvl>
    <w:lvl w:ilvl="8">
      <w:start w:val="1"/>
      <w:numFmt w:val="decimal"/>
      <w:isLgl/>
      <w:lvlText w:val="%1.%2.%3.%4.%5.%6.%7.%8.%9"/>
      <w:lvlJc w:val="left"/>
      <w:pPr>
        <w:tabs>
          <w:tab w:val="num" w:pos="2142"/>
        </w:tabs>
        <w:ind w:left="2142" w:hanging="1800"/>
      </w:pPr>
      <w:rPr>
        <w:rFonts w:cs="Times New Roman" w:hint="default"/>
      </w:rPr>
    </w:lvl>
  </w:abstractNum>
  <w:abstractNum w:abstractNumId="36" w15:restartNumberingAfterBreak="0">
    <w:nsid w:val="3CCE5AA2"/>
    <w:multiLevelType w:val="hybridMultilevel"/>
    <w:tmpl w:val="8C60C090"/>
    <w:lvl w:ilvl="0" w:tplc="5FBC3DCE">
      <w:start w:val="1"/>
      <w:numFmt w:val="lowerRoman"/>
      <w:lvlText w:val="(%1)"/>
      <w:lvlJc w:val="left"/>
      <w:pPr>
        <w:ind w:left="1364" w:hanging="72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15:restartNumberingAfterBreak="0">
    <w:nsid w:val="3E0A4BEA"/>
    <w:multiLevelType w:val="hybridMultilevel"/>
    <w:tmpl w:val="C6E03BFC"/>
    <w:lvl w:ilvl="0" w:tplc="0C0A000F">
      <w:start w:val="1"/>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3E336F80"/>
    <w:multiLevelType w:val="hybridMultilevel"/>
    <w:tmpl w:val="35569B88"/>
    <w:lvl w:ilvl="0" w:tplc="4E8822A8">
      <w:start w:val="1"/>
      <w:numFmt w:val="lowerRoman"/>
      <w:lvlText w:val="%1)"/>
      <w:lvlJc w:val="left"/>
      <w:pPr>
        <w:ind w:left="720" w:hanging="360"/>
      </w:pPr>
      <w:rPr>
        <w:rFonts w:ascii="Arial Narrow" w:eastAsia="Calibri" w:hAnsi="Arial Narrow" w:cs="Times New Roman"/>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3F6075D7"/>
    <w:multiLevelType w:val="hybridMultilevel"/>
    <w:tmpl w:val="DC9AC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2464715"/>
    <w:multiLevelType w:val="hybridMultilevel"/>
    <w:tmpl w:val="DAEE8CD8"/>
    <w:lvl w:ilvl="0" w:tplc="3C0A0017">
      <w:start w:val="1"/>
      <w:numFmt w:val="lowerLetter"/>
      <w:lvlText w:val="%1)"/>
      <w:lvlJc w:val="left"/>
      <w:pPr>
        <w:ind w:left="1069" w:hanging="360"/>
      </w:pPr>
      <w:rPr>
        <w:rFonts w:hint="default"/>
      </w:rPr>
    </w:lvl>
    <w:lvl w:ilvl="1" w:tplc="3C0A0019">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41" w15:restartNumberingAfterBreak="0">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42" w15:restartNumberingAfterBreak="0">
    <w:nsid w:val="452B3B8E"/>
    <w:multiLevelType w:val="multilevel"/>
    <w:tmpl w:val="002CE08A"/>
    <w:lvl w:ilvl="0">
      <w:start w:val="2"/>
      <w:numFmt w:val="decimal"/>
      <w:lvlText w:val="%1"/>
      <w:lvlJc w:val="left"/>
      <w:pPr>
        <w:ind w:left="360" w:hanging="360"/>
      </w:pPr>
      <w:rPr>
        <w:rFonts w:hint="default"/>
      </w:rPr>
    </w:lvl>
    <w:lvl w:ilvl="1">
      <w:start w:val="1"/>
      <w:numFmt w:val="decimal"/>
      <w:pStyle w:val="Heading5"/>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5C566B1"/>
    <w:multiLevelType w:val="hybridMultilevel"/>
    <w:tmpl w:val="E12A912E"/>
    <w:lvl w:ilvl="0" w:tplc="65DE539A">
      <w:start w:val="1"/>
      <w:numFmt w:val="lowerLetter"/>
      <w:lvlText w:val="%1."/>
      <w:lvlJc w:val="left"/>
      <w:pPr>
        <w:ind w:left="172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6AA1EE3"/>
    <w:multiLevelType w:val="multilevel"/>
    <w:tmpl w:val="EEF25388"/>
    <w:lvl w:ilvl="0">
      <w:start w:val="4"/>
      <w:numFmt w:val="decimal"/>
      <w:lvlText w:val="%1"/>
      <w:lvlJc w:val="left"/>
      <w:pPr>
        <w:ind w:left="360" w:hanging="360"/>
      </w:pPr>
      <w:rPr>
        <w:rFonts w:cs="Arial" w:hint="default"/>
        <w:vertAlign w:val="superscrip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45" w15:restartNumberingAfterBreak="0">
    <w:nsid w:val="46CE0714"/>
    <w:multiLevelType w:val="multilevel"/>
    <w:tmpl w:val="B65EB9A8"/>
    <w:lvl w:ilvl="0">
      <w:start w:val="5"/>
      <w:numFmt w:val="decimal"/>
      <w:lvlText w:val="%1."/>
      <w:lvlJc w:val="left"/>
      <w:pPr>
        <w:tabs>
          <w:tab w:val="num" w:pos="360"/>
        </w:tabs>
        <w:ind w:left="0" w:firstLine="0"/>
      </w:pPr>
      <w:rPr>
        <w:rFonts w:hint="default"/>
      </w:rPr>
    </w:lvl>
    <w:lvl w:ilvl="1">
      <w:start w:val="1"/>
      <w:numFmt w:val="decimal"/>
      <w:lvlRestart w:val="0"/>
      <w:lvlText w:val="%1.%2."/>
      <w:lvlJc w:val="left"/>
      <w:pPr>
        <w:tabs>
          <w:tab w:val="num" w:pos="473"/>
        </w:tabs>
        <w:ind w:left="0" w:firstLine="113"/>
      </w:pPr>
      <w:rPr>
        <w:rFonts w:hint="default"/>
      </w:rPr>
    </w:lvl>
    <w:lvl w:ilvl="2">
      <w:start w:val="1"/>
      <w:numFmt w:val="decimal"/>
      <w:suff w:val="space"/>
      <w:lvlText w:val="%1.%2.%3."/>
      <w:lvlJc w:val="left"/>
      <w:pPr>
        <w:ind w:left="190" w:firstLine="170"/>
      </w:pPr>
      <w:rPr>
        <w:rFonts w:hint="default"/>
      </w:rPr>
    </w:lvl>
    <w:lvl w:ilvl="3">
      <w:start w:val="1"/>
      <w:numFmt w:val="decimal"/>
      <w:pStyle w:val="ueseccion5A4"/>
      <w:lvlText w:val="%1.%2.%3.%4."/>
      <w:lvlJc w:val="left"/>
      <w:pPr>
        <w:tabs>
          <w:tab w:val="num" w:pos="2187"/>
        </w:tabs>
        <w:ind w:left="673" w:firstLine="227"/>
      </w:pPr>
      <w:rPr>
        <w:rFonts w:hint="default"/>
      </w:rPr>
    </w:lvl>
    <w:lvl w:ilvl="4">
      <w:start w:val="1"/>
      <w:numFmt w:val="decimal"/>
      <w:lvlText w:val="%1.%2.%3.%4.%5."/>
      <w:lvlJc w:val="left"/>
      <w:pPr>
        <w:tabs>
          <w:tab w:val="num" w:pos="2223"/>
        </w:tabs>
        <w:ind w:left="-104" w:firstLine="284"/>
      </w:pPr>
      <w:rPr>
        <w:rFonts w:hint="default"/>
      </w:rPr>
    </w:lvl>
    <w:lvl w:ilvl="5">
      <w:start w:val="1"/>
      <w:numFmt w:val="decimal"/>
      <w:lvlText w:val="%1.%2.%3.%4.%5.%6."/>
      <w:lvlJc w:val="left"/>
      <w:pPr>
        <w:tabs>
          <w:tab w:val="num" w:pos="3240"/>
        </w:tabs>
        <w:ind w:left="0" w:firstLine="1800"/>
      </w:pPr>
      <w:rPr>
        <w:rFonts w:hint="default"/>
      </w:rPr>
    </w:lvl>
    <w:lvl w:ilvl="6">
      <w:start w:val="1"/>
      <w:numFmt w:val="decimal"/>
      <w:lvlText w:val="%1.%2.%3.%4.%5.%6.%7."/>
      <w:lvlJc w:val="left"/>
      <w:pPr>
        <w:tabs>
          <w:tab w:val="num" w:pos="396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5040"/>
        </w:tabs>
        <w:ind w:left="0" w:firstLine="2880"/>
      </w:pPr>
      <w:rPr>
        <w:rFonts w:hint="default"/>
      </w:rPr>
    </w:lvl>
  </w:abstractNum>
  <w:abstractNum w:abstractNumId="46" w15:restartNumberingAfterBreak="0">
    <w:nsid w:val="47A421F4"/>
    <w:multiLevelType w:val="hybridMultilevel"/>
    <w:tmpl w:val="856AB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67558D"/>
    <w:multiLevelType w:val="hybridMultilevel"/>
    <w:tmpl w:val="87A2D1F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86A5A4C"/>
    <w:multiLevelType w:val="multilevel"/>
    <w:tmpl w:val="DBFAB40A"/>
    <w:styleLink w:val="WWOutlineListStyle"/>
    <w:lvl w:ilvl="0">
      <w:start w:val="1"/>
      <w:numFmt w:val="none"/>
      <w:lvlText w:val="%1"/>
      <w:lvlJc w:val="left"/>
    </w:lvl>
    <w:lvl w:ilvl="1">
      <w:start w:val="1"/>
      <w:numFmt w:val="none"/>
      <w:lvlText w:val="%2"/>
      <w:lvlJc w:val="left"/>
    </w:lvl>
    <w:lvl w:ilvl="2">
      <w:start w:val="1"/>
      <w:numFmt w:val="lowerLette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4AF43A0A"/>
    <w:multiLevelType w:val="hybridMultilevel"/>
    <w:tmpl w:val="9216C4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4B3D273D"/>
    <w:multiLevelType w:val="hybridMultilevel"/>
    <w:tmpl w:val="18CEEF20"/>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1" w15:restartNumberingAfterBreak="0">
    <w:nsid w:val="4C9A00F2"/>
    <w:multiLevelType w:val="hybridMultilevel"/>
    <w:tmpl w:val="54884690"/>
    <w:lvl w:ilvl="0" w:tplc="781ADB0A">
      <w:start w:val="1"/>
      <w:numFmt w:val="lowerRoman"/>
      <w:lvlText w:val="%1."/>
      <w:lvlJc w:val="righ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2" w15:restartNumberingAfterBreak="0">
    <w:nsid w:val="51211DB9"/>
    <w:multiLevelType w:val="hybridMultilevel"/>
    <w:tmpl w:val="292A8B94"/>
    <w:lvl w:ilvl="0" w:tplc="02C457DC">
      <w:start w:val="1"/>
      <w:numFmt w:val="lowerRoman"/>
      <w:lvlText w:val="(%1)"/>
      <w:lvlJc w:val="left"/>
      <w:pPr>
        <w:ind w:left="1287" w:hanging="720"/>
      </w:pPr>
      <w:rPr>
        <w:rFonts w:asciiTheme="minorHAnsi" w:hAnsiTheme="minorHAnsi" w:hint="default"/>
        <w:b/>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53" w15:restartNumberingAfterBreak="0">
    <w:nsid w:val="5544676E"/>
    <w:multiLevelType w:val="hybridMultilevel"/>
    <w:tmpl w:val="2A209462"/>
    <w:lvl w:ilvl="0" w:tplc="CDC0DBCE">
      <w:start w:val="1"/>
      <w:numFmt w:val="lowerLetter"/>
      <w:lvlText w:val="%1."/>
      <w:lvlJc w:val="left"/>
      <w:pPr>
        <w:ind w:left="1800" w:hanging="360"/>
      </w:pPr>
      <w:rPr>
        <w:sz w:val="20"/>
      </w:rPr>
    </w:lvl>
    <w:lvl w:ilvl="1" w:tplc="00704134">
      <w:start w:val="1"/>
      <w:numFmt w:val="lowerLetter"/>
      <w:lvlText w:val="%2."/>
      <w:lvlJc w:val="left"/>
      <w:pPr>
        <w:ind w:left="2520" w:hanging="360"/>
      </w:pPr>
    </w:lvl>
    <w:lvl w:ilvl="2" w:tplc="C144DABA" w:tentative="1">
      <w:start w:val="1"/>
      <w:numFmt w:val="lowerRoman"/>
      <w:lvlText w:val="%3."/>
      <w:lvlJc w:val="right"/>
      <w:pPr>
        <w:ind w:left="3240" w:hanging="180"/>
      </w:pPr>
    </w:lvl>
    <w:lvl w:ilvl="3" w:tplc="B86CA8EE" w:tentative="1">
      <w:start w:val="1"/>
      <w:numFmt w:val="decimal"/>
      <w:lvlText w:val="%4."/>
      <w:lvlJc w:val="left"/>
      <w:pPr>
        <w:ind w:left="3960" w:hanging="360"/>
      </w:pPr>
    </w:lvl>
    <w:lvl w:ilvl="4" w:tplc="35823D14" w:tentative="1">
      <w:start w:val="1"/>
      <w:numFmt w:val="lowerLetter"/>
      <w:lvlText w:val="%5."/>
      <w:lvlJc w:val="left"/>
      <w:pPr>
        <w:ind w:left="4680" w:hanging="360"/>
      </w:pPr>
    </w:lvl>
    <w:lvl w:ilvl="5" w:tplc="963E6106" w:tentative="1">
      <w:start w:val="1"/>
      <w:numFmt w:val="lowerRoman"/>
      <w:lvlText w:val="%6."/>
      <w:lvlJc w:val="right"/>
      <w:pPr>
        <w:ind w:left="5400" w:hanging="180"/>
      </w:pPr>
    </w:lvl>
    <w:lvl w:ilvl="6" w:tplc="A29A74C8" w:tentative="1">
      <w:start w:val="1"/>
      <w:numFmt w:val="decimal"/>
      <w:lvlText w:val="%7."/>
      <w:lvlJc w:val="left"/>
      <w:pPr>
        <w:ind w:left="6120" w:hanging="360"/>
      </w:pPr>
    </w:lvl>
    <w:lvl w:ilvl="7" w:tplc="9C10A9F8" w:tentative="1">
      <w:start w:val="1"/>
      <w:numFmt w:val="lowerLetter"/>
      <w:lvlText w:val="%8."/>
      <w:lvlJc w:val="left"/>
      <w:pPr>
        <w:ind w:left="6840" w:hanging="360"/>
      </w:pPr>
    </w:lvl>
    <w:lvl w:ilvl="8" w:tplc="001CA732" w:tentative="1">
      <w:start w:val="1"/>
      <w:numFmt w:val="lowerRoman"/>
      <w:lvlText w:val="%9."/>
      <w:lvlJc w:val="right"/>
      <w:pPr>
        <w:ind w:left="7560" w:hanging="180"/>
      </w:pPr>
    </w:lvl>
  </w:abstractNum>
  <w:abstractNum w:abstractNumId="54" w15:restartNumberingAfterBreak="0">
    <w:nsid w:val="564F6513"/>
    <w:multiLevelType w:val="multilevel"/>
    <w:tmpl w:val="4FA4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rPr>
        <w:lang w:val="es-ES"/>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5BA806BF"/>
    <w:multiLevelType w:val="multilevel"/>
    <w:tmpl w:val="D068BB4C"/>
    <w:lvl w:ilvl="0">
      <w:start w:val="5"/>
      <w:numFmt w:val="decimal"/>
      <w:pStyle w:val="aueobra1"/>
      <w:lvlText w:val="%1."/>
      <w:lvlJc w:val="left"/>
      <w:pPr>
        <w:tabs>
          <w:tab w:val="num" w:pos="360"/>
        </w:tabs>
        <w:ind w:left="0" w:firstLine="0"/>
      </w:pPr>
      <w:rPr>
        <w:rFonts w:hint="default"/>
      </w:rPr>
    </w:lvl>
    <w:lvl w:ilvl="1">
      <w:start w:val="1"/>
      <w:numFmt w:val="decimal"/>
      <w:lvlRestart w:val="0"/>
      <w:lvlText w:val="%1.%2."/>
      <w:lvlJc w:val="left"/>
      <w:pPr>
        <w:tabs>
          <w:tab w:val="num" w:pos="473"/>
        </w:tabs>
        <w:ind w:left="0" w:firstLine="113"/>
      </w:pPr>
      <w:rPr>
        <w:rFonts w:hint="default"/>
      </w:rPr>
    </w:lvl>
    <w:lvl w:ilvl="2">
      <w:start w:val="1"/>
      <w:numFmt w:val="decimal"/>
      <w:pStyle w:val="aueobra3"/>
      <w:lvlText w:val="%1.%2.%3."/>
      <w:lvlJc w:val="left"/>
      <w:pPr>
        <w:tabs>
          <w:tab w:val="num" w:pos="1117"/>
        </w:tabs>
        <w:ind w:left="0" w:firstLine="397"/>
      </w:pPr>
      <w:rPr>
        <w:rFonts w:hint="default"/>
      </w:rPr>
    </w:lvl>
    <w:lvl w:ilvl="3">
      <w:start w:val="1"/>
      <w:numFmt w:val="decimal"/>
      <w:pStyle w:val="aueobra4"/>
      <w:lvlText w:val="%1.%2.%3.%4."/>
      <w:lvlJc w:val="left"/>
      <w:pPr>
        <w:tabs>
          <w:tab w:val="num" w:pos="1514"/>
        </w:tabs>
        <w:ind w:left="0" w:firstLine="794"/>
      </w:pPr>
      <w:rPr>
        <w:rFonts w:hint="default"/>
      </w:rPr>
    </w:lvl>
    <w:lvl w:ilvl="4">
      <w:start w:val="1"/>
      <w:numFmt w:val="decimal"/>
      <w:pStyle w:val="aueobra5"/>
      <w:lvlText w:val="%1.%2.%3.%4.%5."/>
      <w:lvlJc w:val="left"/>
      <w:pPr>
        <w:tabs>
          <w:tab w:val="num" w:pos="2327"/>
        </w:tabs>
        <w:ind w:left="0" w:firstLine="1247"/>
      </w:pPr>
      <w:rPr>
        <w:rFonts w:hint="default"/>
      </w:rPr>
    </w:lvl>
    <w:lvl w:ilvl="5">
      <w:start w:val="1"/>
      <w:numFmt w:val="decimal"/>
      <w:lvlText w:val="%1.%2.%3.%4.%5.%6."/>
      <w:lvlJc w:val="left"/>
      <w:pPr>
        <w:tabs>
          <w:tab w:val="num" w:pos="3240"/>
        </w:tabs>
        <w:ind w:left="0" w:firstLine="1800"/>
      </w:pPr>
      <w:rPr>
        <w:rFonts w:hint="default"/>
      </w:rPr>
    </w:lvl>
    <w:lvl w:ilvl="6">
      <w:start w:val="1"/>
      <w:numFmt w:val="decimal"/>
      <w:lvlText w:val="%1.%2.%3.%4.%5.%6.%7."/>
      <w:lvlJc w:val="left"/>
      <w:pPr>
        <w:tabs>
          <w:tab w:val="num" w:pos="396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5040"/>
        </w:tabs>
        <w:ind w:left="0" w:firstLine="2880"/>
      </w:pPr>
      <w:rPr>
        <w:rFonts w:hint="default"/>
      </w:rPr>
    </w:lvl>
  </w:abstractNum>
  <w:abstractNum w:abstractNumId="56" w15:restartNumberingAfterBreak="0">
    <w:nsid w:val="5C9A515F"/>
    <w:multiLevelType w:val="hybridMultilevel"/>
    <w:tmpl w:val="CECCEF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601D1164"/>
    <w:multiLevelType w:val="hybridMultilevel"/>
    <w:tmpl w:val="EDD46B6C"/>
    <w:lvl w:ilvl="0" w:tplc="5030CFCC">
      <w:start w:val="1"/>
      <w:numFmt w:val="lowerLetter"/>
      <w:lvlText w:val="(%1)"/>
      <w:lvlJc w:val="left"/>
      <w:pPr>
        <w:ind w:left="1004" w:hanging="360"/>
      </w:pPr>
      <w:rPr>
        <w:rFonts w:hint="default"/>
      </w:rPr>
    </w:lvl>
    <w:lvl w:ilvl="1" w:tplc="65DE539A">
      <w:start w:val="1"/>
      <w:numFmt w:val="lowerLetter"/>
      <w:lvlText w:val="%2."/>
      <w:lvlJc w:val="left"/>
      <w:pPr>
        <w:ind w:left="1724" w:hanging="360"/>
      </w:pPr>
    </w:lvl>
    <w:lvl w:ilvl="2" w:tplc="91E6B674">
      <w:start w:val="5"/>
      <w:numFmt w:val="decimal"/>
      <w:lvlText w:val="%3"/>
      <w:lvlJc w:val="left"/>
      <w:pPr>
        <w:ind w:left="2624" w:hanging="360"/>
      </w:pPr>
      <w:rPr>
        <w:rFonts w:ascii="Calibri" w:hAnsi="Calibri" w:hint="default"/>
        <w:sz w:val="20"/>
      </w:rPr>
    </w:lvl>
    <w:lvl w:ilvl="3" w:tplc="285A85AA" w:tentative="1">
      <w:start w:val="1"/>
      <w:numFmt w:val="decimal"/>
      <w:lvlText w:val="%4."/>
      <w:lvlJc w:val="left"/>
      <w:pPr>
        <w:ind w:left="3164" w:hanging="360"/>
      </w:pPr>
    </w:lvl>
    <w:lvl w:ilvl="4" w:tplc="2A5EBB94" w:tentative="1">
      <w:start w:val="1"/>
      <w:numFmt w:val="lowerLetter"/>
      <w:lvlText w:val="%5."/>
      <w:lvlJc w:val="left"/>
      <w:pPr>
        <w:ind w:left="3884" w:hanging="360"/>
      </w:pPr>
    </w:lvl>
    <w:lvl w:ilvl="5" w:tplc="CFE89CA0" w:tentative="1">
      <w:start w:val="1"/>
      <w:numFmt w:val="lowerRoman"/>
      <w:lvlText w:val="%6."/>
      <w:lvlJc w:val="right"/>
      <w:pPr>
        <w:ind w:left="4604" w:hanging="180"/>
      </w:pPr>
    </w:lvl>
    <w:lvl w:ilvl="6" w:tplc="538A601E" w:tentative="1">
      <w:start w:val="1"/>
      <w:numFmt w:val="decimal"/>
      <w:lvlText w:val="%7."/>
      <w:lvlJc w:val="left"/>
      <w:pPr>
        <w:ind w:left="5324" w:hanging="360"/>
      </w:pPr>
    </w:lvl>
    <w:lvl w:ilvl="7" w:tplc="E5C424CE" w:tentative="1">
      <w:start w:val="1"/>
      <w:numFmt w:val="lowerLetter"/>
      <w:lvlText w:val="%8."/>
      <w:lvlJc w:val="left"/>
      <w:pPr>
        <w:ind w:left="6044" w:hanging="360"/>
      </w:pPr>
    </w:lvl>
    <w:lvl w:ilvl="8" w:tplc="5A9A475E" w:tentative="1">
      <w:start w:val="1"/>
      <w:numFmt w:val="lowerRoman"/>
      <w:lvlText w:val="%9."/>
      <w:lvlJc w:val="right"/>
      <w:pPr>
        <w:ind w:left="6764" w:hanging="180"/>
      </w:pPr>
    </w:lvl>
  </w:abstractNum>
  <w:abstractNum w:abstractNumId="58" w15:restartNumberingAfterBreak="0">
    <w:nsid w:val="610C6457"/>
    <w:multiLevelType w:val="hybridMultilevel"/>
    <w:tmpl w:val="08EC91F2"/>
    <w:lvl w:ilvl="0" w:tplc="04090017">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61570515"/>
    <w:multiLevelType w:val="hybridMultilevel"/>
    <w:tmpl w:val="37F4E4C8"/>
    <w:lvl w:ilvl="0" w:tplc="55066160">
      <w:start w:val="1"/>
      <w:numFmt w:val="lowerLetter"/>
      <w:lvlText w:val="%1."/>
      <w:lvlJc w:val="left"/>
      <w:pPr>
        <w:ind w:left="1494" w:hanging="360"/>
      </w:pPr>
      <w:rPr>
        <w:rFonts w:hint="default"/>
      </w:rPr>
    </w:lvl>
    <w:lvl w:ilvl="1" w:tplc="3C0A0019" w:tentative="1">
      <w:start w:val="1"/>
      <w:numFmt w:val="lowerLetter"/>
      <w:lvlText w:val="%2."/>
      <w:lvlJc w:val="left"/>
      <w:pPr>
        <w:ind w:left="2214" w:hanging="360"/>
      </w:pPr>
    </w:lvl>
    <w:lvl w:ilvl="2" w:tplc="3C0A001B" w:tentative="1">
      <w:start w:val="1"/>
      <w:numFmt w:val="lowerRoman"/>
      <w:lvlText w:val="%3."/>
      <w:lvlJc w:val="right"/>
      <w:pPr>
        <w:ind w:left="2934" w:hanging="180"/>
      </w:pPr>
    </w:lvl>
    <w:lvl w:ilvl="3" w:tplc="3C0A000F" w:tentative="1">
      <w:start w:val="1"/>
      <w:numFmt w:val="decimal"/>
      <w:lvlText w:val="%4."/>
      <w:lvlJc w:val="left"/>
      <w:pPr>
        <w:ind w:left="3654" w:hanging="360"/>
      </w:pPr>
    </w:lvl>
    <w:lvl w:ilvl="4" w:tplc="3C0A0019" w:tentative="1">
      <w:start w:val="1"/>
      <w:numFmt w:val="lowerLetter"/>
      <w:lvlText w:val="%5."/>
      <w:lvlJc w:val="left"/>
      <w:pPr>
        <w:ind w:left="4374" w:hanging="360"/>
      </w:pPr>
    </w:lvl>
    <w:lvl w:ilvl="5" w:tplc="3C0A001B" w:tentative="1">
      <w:start w:val="1"/>
      <w:numFmt w:val="lowerRoman"/>
      <w:lvlText w:val="%6."/>
      <w:lvlJc w:val="right"/>
      <w:pPr>
        <w:ind w:left="5094" w:hanging="180"/>
      </w:pPr>
    </w:lvl>
    <w:lvl w:ilvl="6" w:tplc="3C0A000F" w:tentative="1">
      <w:start w:val="1"/>
      <w:numFmt w:val="decimal"/>
      <w:lvlText w:val="%7."/>
      <w:lvlJc w:val="left"/>
      <w:pPr>
        <w:ind w:left="5814" w:hanging="360"/>
      </w:pPr>
    </w:lvl>
    <w:lvl w:ilvl="7" w:tplc="3C0A0019" w:tentative="1">
      <w:start w:val="1"/>
      <w:numFmt w:val="lowerLetter"/>
      <w:lvlText w:val="%8."/>
      <w:lvlJc w:val="left"/>
      <w:pPr>
        <w:ind w:left="6534" w:hanging="360"/>
      </w:pPr>
    </w:lvl>
    <w:lvl w:ilvl="8" w:tplc="3C0A001B" w:tentative="1">
      <w:start w:val="1"/>
      <w:numFmt w:val="lowerRoman"/>
      <w:lvlText w:val="%9."/>
      <w:lvlJc w:val="right"/>
      <w:pPr>
        <w:ind w:left="7254" w:hanging="180"/>
      </w:pPr>
    </w:lvl>
  </w:abstractNum>
  <w:abstractNum w:abstractNumId="60" w15:restartNumberingAfterBreak="0">
    <w:nsid w:val="62285ECB"/>
    <w:multiLevelType w:val="hybridMultilevel"/>
    <w:tmpl w:val="6F801322"/>
    <w:lvl w:ilvl="0" w:tplc="0C0A000F">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32663A6"/>
    <w:multiLevelType w:val="hybridMultilevel"/>
    <w:tmpl w:val="4482BE0A"/>
    <w:lvl w:ilvl="0" w:tplc="140695F8">
      <w:start w:val="1"/>
      <w:numFmt w:val="decimal"/>
      <w:lvlText w:val="%1."/>
      <w:lvlJc w:val="left"/>
      <w:pPr>
        <w:ind w:left="720" w:hanging="36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2" w15:restartNumberingAfterBreak="0">
    <w:nsid w:val="64641B9E"/>
    <w:multiLevelType w:val="multilevel"/>
    <w:tmpl w:val="DE668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58E4070"/>
    <w:multiLevelType w:val="hybridMultilevel"/>
    <w:tmpl w:val="6DBAE5B4"/>
    <w:lvl w:ilvl="0" w:tplc="E9FE6AE0">
      <w:start w:val="1"/>
      <w:numFmt w:val="lowerLetter"/>
      <w:lvlText w:val="%1."/>
      <w:lvlJc w:val="left"/>
      <w:pPr>
        <w:ind w:left="720" w:hanging="360"/>
      </w:pPr>
    </w:lvl>
    <w:lvl w:ilvl="1" w:tplc="3C0A001B">
      <w:start w:val="1"/>
      <w:numFmt w:val="lowerLetter"/>
      <w:lvlText w:val="%2."/>
      <w:lvlJc w:val="left"/>
      <w:pPr>
        <w:ind w:left="1440" w:hanging="360"/>
      </w:pPr>
      <w:rPr>
        <w:sz w:val="20"/>
        <w:szCs w:val="20"/>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4" w15:restartNumberingAfterBreak="0">
    <w:nsid w:val="66B50130"/>
    <w:multiLevelType w:val="hybridMultilevel"/>
    <w:tmpl w:val="36FA8314"/>
    <w:lvl w:ilvl="0" w:tplc="AA028DCC">
      <w:start w:val="1"/>
      <w:numFmt w:val="lowerRoman"/>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65" w15:restartNumberingAfterBreak="0">
    <w:nsid w:val="66D65E35"/>
    <w:multiLevelType w:val="hybridMultilevel"/>
    <w:tmpl w:val="A3CA04A6"/>
    <w:lvl w:ilvl="0" w:tplc="3C0A001B">
      <w:start w:val="1"/>
      <w:numFmt w:val="lowerLetter"/>
      <w:lvlText w:val="%1."/>
      <w:lvlJc w:val="left"/>
      <w:pPr>
        <w:ind w:left="1069" w:hanging="360"/>
      </w:pPr>
      <w:rPr>
        <w:sz w:val="20"/>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66" w15:restartNumberingAfterBreak="0">
    <w:nsid w:val="67CA6BC7"/>
    <w:multiLevelType w:val="hybridMultilevel"/>
    <w:tmpl w:val="35569B88"/>
    <w:lvl w:ilvl="0" w:tplc="4E8822A8">
      <w:start w:val="1"/>
      <w:numFmt w:val="lowerRoman"/>
      <w:lvlText w:val="%1)"/>
      <w:lvlJc w:val="left"/>
      <w:pPr>
        <w:ind w:left="720" w:hanging="360"/>
      </w:pPr>
      <w:rPr>
        <w:rFonts w:ascii="Arial Narrow" w:eastAsia="Calibri" w:hAnsi="Arial Narrow" w:cs="Times New Roman"/>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7" w15:restartNumberingAfterBreak="0">
    <w:nsid w:val="6A120BB4"/>
    <w:multiLevelType w:val="hybridMultilevel"/>
    <w:tmpl w:val="0FD491F6"/>
    <w:lvl w:ilvl="0" w:tplc="E850CF70">
      <w:start w:val="1"/>
      <w:numFmt w:val="lowerLetter"/>
      <w:lvlText w:val="%1."/>
      <w:lvlJc w:val="left"/>
      <w:pPr>
        <w:ind w:left="1069" w:hanging="360"/>
      </w:pPr>
      <w:rPr>
        <w:sz w:val="22"/>
      </w:rPr>
    </w:lvl>
    <w:lvl w:ilvl="1" w:tplc="79AEA2C8" w:tentative="1">
      <w:start w:val="1"/>
      <w:numFmt w:val="lowerLetter"/>
      <w:lvlText w:val="%2."/>
      <w:lvlJc w:val="left"/>
      <w:pPr>
        <w:ind w:left="1789" w:hanging="360"/>
      </w:pPr>
    </w:lvl>
    <w:lvl w:ilvl="2" w:tplc="682CF92C" w:tentative="1">
      <w:start w:val="1"/>
      <w:numFmt w:val="lowerRoman"/>
      <w:lvlText w:val="%3."/>
      <w:lvlJc w:val="right"/>
      <w:pPr>
        <w:ind w:left="2509" w:hanging="180"/>
      </w:pPr>
    </w:lvl>
    <w:lvl w:ilvl="3" w:tplc="93DE24A6" w:tentative="1">
      <w:start w:val="1"/>
      <w:numFmt w:val="decimal"/>
      <w:lvlText w:val="%4."/>
      <w:lvlJc w:val="left"/>
      <w:pPr>
        <w:ind w:left="3229" w:hanging="360"/>
      </w:pPr>
    </w:lvl>
    <w:lvl w:ilvl="4" w:tplc="42B21F64" w:tentative="1">
      <w:start w:val="1"/>
      <w:numFmt w:val="lowerLetter"/>
      <w:lvlText w:val="%5."/>
      <w:lvlJc w:val="left"/>
      <w:pPr>
        <w:ind w:left="3949" w:hanging="360"/>
      </w:pPr>
    </w:lvl>
    <w:lvl w:ilvl="5" w:tplc="CB507030" w:tentative="1">
      <w:start w:val="1"/>
      <w:numFmt w:val="lowerRoman"/>
      <w:lvlText w:val="%6."/>
      <w:lvlJc w:val="right"/>
      <w:pPr>
        <w:ind w:left="4669" w:hanging="180"/>
      </w:pPr>
    </w:lvl>
    <w:lvl w:ilvl="6" w:tplc="53DCB308" w:tentative="1">
      <w:start w:val="1"/>
      <w:numFmt w:val="decimal"/>
      <w:lvlText w:val="%7."/>
      <w:lvlJc w:val="left"/>
      <w:pPr>
        <w:ind w:left="5389" w:hanging="360"/>
      </w:pPr>
    </w:lvl>
    <w:lvl w:ilvl="7" w:tplc="A6B87556" w:tentative="1">
      <w:start w:val="1"/>
      <w:numFmt w:val="lowerLetter"/>
      <w:lvlText w:val="%8."/>
      <w:lvlJc w:val="left"/>
      <w:pPr>
        <w:ind w:left="6109" w:hanging="360"/>
      </w:pPr>
    </w:lvl>
    <w:lvl w:ilvl="8" w:tplc="D184562C" w:tentative="1">
      <w:start w:val="1"/>
      <w:numFmt w:val="lowerRoman"/>
      <w:lvlText w:val="%9."/>
      <w:lvlJc w:val="right"/>
      <w:pPr>
        <w:ind w:left="6829" w:hanging="180"/>
      </w:pPr>
    </w:lvl>
  </w:abstractNum>
  <w:abstractNum w:abstractNumId="68" w15:restartNumberingAfterBreak="0">
    <w:nsid w:val="6AAE51AC"/>
    <w:multiLevelType w:val="multilevel"/>
    <w:tmpl w:val="87DED362"/>
    <w:lvl w:ilvl="0">
      <w:start w:val="1"/>
      <w:numFmt w:val="bullet"/>
      <w:lvlText w:val=""/>
      <w:lvlJc w:val="left"/>
      <w:pPr>
        <w:ind w:left="1489" w:hanging="390"/>
      </w:pPr>
      <w:rPr>
        <w:rFonts w:ascii="Symbol" w:hAnsi="Symbol" w:hint="default"/>
      </w:rPr>
    </w:lvl>
    <w:lvl w:ilvl="1">
      <w:start w:val="1"/>
      <w:numFmt w:val="decimal"/>
      <w:lvlText w:val="%1.%2."/>
      <w:lvlJc w:val="left"/>
      <w:pPr>
        <w:ind w:left="1819" w:hanging="720"/>
      </w:pPr>
      <w:rPr>
        <w:rFonts w:hint="default"/>
      </w:rPr>
    </w:lvl>
    <w:lvl w:ilvl="2">
      <w:start w:val="1"/>
      <w:numFmt w:val="decimal"/>
      <w:lvlText w:val="%1.%2.%3."/>
      <w:lvlJc w:val="left"/>
      <w:pPr>
        <w:ind w:left="1819" w:hanging="720"/>
      </w:pPr>
      <w:rPr>
        <w:rFonts w:hint="default"/>
      </w:rPr>
    </w:lvl>
    <w:lvl w:ilvl="3">
      <w:start w:val="1"/>
      <w:numFmt w:val="decimal"/>
      <w:lvlText w:val="%1.%2.%3.%4."/>
      <w:lvlJc w:val="left"/>
      <w:pPr>
        <w:ind w:left="2179" w:hanging="1080"/>
      </w:pPr>
      <w:rPr>
        <w:rFonts w:hint="default"/>
      </w:rPr>
    </w:lvl>
    <w:lvl w:ilvl="4">
      <w:start w:val="1"/>
      <w:numFmt w:val="decimal"/>
      <w:lvlText w:val="%1.%2.%3.%4.%5."/>
      <w:lvlJc w:val="left"/>
      <w:pPr>
        <w:ind w:left="2179" w:hanging="1080"/>
      </w:pPr>
      <w:rPr>
        <w:rFonts w:hint="default"/>
      </w:rPr>
    </w:lvl>
    <w:lvl w:ilvl="5">
      <w:start w:val="1"/>
      <w:numFmt w:val="decimal"/>
      <w:lvlText w:val="%1.%2.%3.%4.%5.%6."/>
      <w:lvlJc w:val="left"/>
      <w:pPr>
        <w:ind w:left="2539" w:hanging="1440"/>
      </w:pPr>
      <w:rPr>
        <w:rFonts w:hint="default"/>
      </w:rPr>
    </w:lvl>
    <w:lvl w:ilvl="6">
      <w:start w:val="1"/>
      <w:numFmt w:val="decimal"/>
      <w:lvlText w:val="%1.%2.%3.%4.%5.%6.%7."/>
      <w:lvlJc w:val="left"/>
      <w:pPr>
        <w:ind w:left="2539" w:hanging="144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259" w:hanging="2160"/>
      </w:pPr>
      <w:rPr>
        <w:rFonts w:hint="default"/>
      </w:rPr>
    </w:lvl>
  </w:abstractNum>
  <w:abstractNum w:abstractNumId="69" w15:restartNumberingAfterBreak="0">
    <w:nsid w:val="6AF21386"/>
    <w:multiLevelType w:val="hybridMultilevel"/>
    <w:tmpl w:val="BCCEACA0"/>
    <w:lvl w:ilvl="0" w:tplc="CED8C512">
      <w:start w:val="1"/>
      <w:numFmt w:val="lowerLetter"/>
      <w:lvlText w:val="%1."/>
      <w:lvlJc w:val="left"/>
      <w:pPr>
        <w:ind w:left="1440" w:hanging="360"/>
      </w:pPr>
      <w:rPr>
        <w:rFonts w:hint="default"/>
        <w:sz w:val="20"/>
      </w:rPr>
    </w:lvl>
    <w:lvl w:ilvl="1" w:tplc="EF66C7D6" w:tentative="1">
      <w:start w:val="1"/>
      <w:numFmt w:val="bullet"/>
      <w:lvlText w:val="o"/>
      <w:lvlJc w:val="left"/>
      <w:pPr>
        <w:ind w:left="2160" w:hanging="360"/>
      </w:pPr>
      <w:rPr>
        <w:rFonts w:ascii="Courier New" w:hAnsi="Courier New" w:cs="Courier New" w:hint="default"/>
      </w:rPr>
    </w:lvl>
    <w:lvl w:ilvl="2" w:tplc="EC12FFCE" w:tentative="1">
      <w:start w:val="1"/>
      <w:numFmt w:val="bullet"/>
      <w:lvlText w:val=""/>
      <w:lvlJc w:val="left"/>
      <w:pPr>
        <w:ind w:left="2880" w:hanging="360"/>
      </w:pPr>
      <w:rPr>
        <w:rFonts w:ascii="Wingdings" w:hAnsi="Wingdings" w:hint="default"/>
      </w:rPr>
    </w:lvl>
    <w:lvl w:ilvl="3" w:tplc="3BDA6D86" w:tentative="1">
      <w:start w:val="1"/>
      <w:numFmt w:val="bullet"/>
      <w:lvlText w:val=""/>
      <w:lvlJc w:val="left"/>
      <w:pPr>
        <w:ind w:left="3600" w:hanging="360"/>
      </w:pPr>
      <w:rPr>
        <w:rFonts w:ascii="Symbol" w:hAnsi="Symbol" w:hint="default"/>
      </w:rPr>
    </w:lvl>
    <w:lvl w:ilvl="4" w:tplc="3264A12A" w:tentative="1">
      <w:start w:val="1"/>
      <w:numFmt w:val="bullet"/>
      <w:lvlText w:val="o"/>
      <w:lvlJc w:val="left"/>
      <w:pPr>
        <w:ind w:left="4320" w:hanging="360"/>
      </w:pPr>
      <w:rPr>
        <w:rFonts w:ascii="Courier New" w:hAnsi="Courier New" w:cs="Courier New" w:hint="default"/>
      </w:rPr>
    </w:lvl>
    <w:lvl w:ilvl="5" w:tplc="361C43CA" w:tentative="1">
      <w:start w:val="1"/>
      <w:numFmt w:val="bullet"/>
      <w:lvlText w:val=""/>
      <w:lvlJc w:val="left"/>
      <w:pPr>
        <w:ind w:left="5040" w:hanging="360"/>
      </w:pPr>
      <w:rPr>
        <w:rFonts w:ascii="Wingdings" w:hAnsi="Wingdings" w:hint="default"/>
      </w:rPr>
    </w:lvl>
    <w:lvl w:ilvl="6" w:tplc="17A22A0C" w:tentative="1">
      <w:start w:val="1"/>
      <w:numFmt w:val="bullet"/>
      <w:lvlText w:val=""/>
      <w:lvlJc w:val="left"/>
      <w:pPr>
        <w:ind w:left="5760" w:hanging="360"/>
      </w:pPr>
      <w:rPr>
        <w:rFonts w:ascii="Symbol" w:hAnsi="Symbol" w:hint="default"/>
      </w:rPr>
    </w:lvl>
    <w:lvl w:ilvl="7" w:tplc="995856B6" w:tentative="1">
      <w:start w:val="1"/>
      <w:numFmt w:val="bullet"/>
      <w:lvlText w:val="o"/>
      <w:lvlJc w:val="left"/>
      <w:pPr>
        <w:ind w:left="6480" w:hanging="360"/>
      </w:pPr>
      <w:rPr>
        <w:rFonts w:ascii="Courier New" w:hAnsi="Courier New" w:cs="Courier New" w:hint="default"/>
      </w:rPr>
    </w:lvl>
    <w:lvl w:ilvl="8" w:tplc="DF96414C" w:tentative="1">
      <w:start w:val="1"/>
      <w:numFmt w:val="bullet"/>
      <w:lvlText w:val=""/>
      <w:lvlJc w:val="left"/>
      <w:pPr>
        <w:ind w:left="7200" w:hanging="360"/>
      </w:pPr>
      <w:rPr>
        <w:rFonts w:ascii="Wingdings" w:hAnsi="Wingdings" w:hint="default"/>
      </w:rPr>
    </w:lvl>
  </w:abstractNum>
  <w:abstractNum w:abstractNumId="70" w15:restartNumberingAfterBreak="0">
    <w:nsid w:val="6C890AB5"/>
    <w:multiLevelType w:val="hybridMultilevel"/>
    <w:tmpl w:val="01A45B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15:restartNumberingAfterBreak="0">
    <w:nsid w:val="6CC87657"/>
    <w:multiLevelType w:val="hybridMultilevel"/>
    <w:tmpl w:val="08EC91F2"/>
    <w:lvl w:ilvl="0" w:tplc="04090017">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15:restartNumberingAfterBreak="0">
    <w:nsid w:val="6F915870"/>
    <w:multiLevelType w:val="hybridMultilevel"/>
    <w:tmpl w:val="78AAB574"/>
    <w:lvl w:ilvl="0" w:tplc="E9FE6AE0">
      <w:numFmt w:val="bullet"/>
      <w:pStyle w:val="Tit2"/>
      <w:lvlText w:val="–"/>
      <w:lvlJc w:val="left"/>
      <w:pPr>
        <w:ind w:left="360" w:hanging="360"/>
      </w:pPr>
      <w:rPr>
        <w:rFonts w:ascii="Arial Narrow" w:eastAsia="Times New Roman" w:hAnsi="Arial Narrow" w:cs="Times New Roman" w:hint="default"/>
      </w:rPr>
    </w:lvl>
    <w:lvl w:ilvl="1" w:tplc="3C0A001B">
      <w:start w:val="1"/>
      <w:numFmt w:val="decimal"/>
      <w:lvlText w:val="0%2)"/>
      <w:lvlJc w:val="left"/>
      <w:pPr>
        <w:tabs>
          <w:tab w:val="num" w:pos="1080"/>
        </w:tabs>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15:restartNumberingAfterBreak="0">
    <w:nsid w:val="70D55D1D"/>
    <w:multiLevelType w:val="multilevel"/>
    <w:tmpl w:val="4572B470"/>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1BC0A2C"/>
    <w:multiLevelType w:val="hybridMultilevel"/>
    <w:tmpl w:val="8E7A7180"/>
    <w:lvl w:ilvl="0" w:tplc="3C0AB3FA">
      <w:start w:val="1"/>
      <w:numFmt w:val="decimalZero"/>
      <w:lvlText w:val="%1)"/>
      <w:lvlJc w:val="left"/>
      <w:pPr>
        <w:ind w:left="360" w:hanging="360"/>
      </w:pPr>
      <w:rPr>
        <w:rFonts w:hint="default"/>
      </w:rPr>
    </w:lvl>
    <w:lvl w:ilvl="1" w:tplc="15FCB9CA">
      <w:start w:val="1"/>
      <w:numFmt w:val="lowerLetter"/>
      <w:lvlText w:val="%2."/>
      <w:lvlJc w:val="left"/>
      <w:pPr>
        <w:ind w:left="1440" w:hanging="360"/>
      </w:pPr>
      <w:rPr>
        <w:rFonts w:hint="default"/>
      </w:rPr>
    </w:lvl>
    <w:lvl w:ilvl="2" w:tplc="0E02B11E">
      <w:start w:val="1"/>
      <w:numFmt w:val="lowerRoman"/>
      <w:lvlText w:val="(%3)"/>
      <w:lvlJc w:val="left"/>
      <w:pPr>
        <w:ind w:left="2700" w:hanging="720"/>
      </w:pPr>
      <w:rPr>
        <w:rFonts w:hint="default"/>
      </w:rPr>
    </w:lvl>
    <w:lvl w:ilvl="3" w:tplc="4912CF08">
      <w:start w:val="1"/>
      <w:numFmt w:val="lowerRoman"/>
      <w:lvlText w:val="%4)"/>
      <w:lvlJc w:val="left"/>
      <w:pPr>
        <w:ind w:left="3240" w:hanging="720"/>
      </w:pPr>
      <w:rPr>
        <w:rFonts w:hint="default"/>
      </w:rPr>
    </w:lvl>
    <w:lvl w:ilvl="4" w:tplc="12582ED6">
      <w:start w:val="1"/>
      <w:numFmt w:val="decimal"/>
      <w:lvlText w:val="%5)"/>
      <w:lvlJc w:val="left"/>
      <w:pPr>
        <w:ind w:left="3600" w:hanging="360"/>
      </w:pPr>
      <w:rPr>
        <w:rFonts w:hint="default"/>
      </w:rPr>
    </w:lvl>
    <w:lvl w:ilvl="5" w:tplc="3B34935E">
      <w:start w:val="1"/>
      <w:numFmt w:val="lowerLetter"/>
      <w:lvlText w:val="%6)"/>
      <w:lvlJc w:val="left"/>
      <w:pPr>
        <w:ind w:left="4500" w:hanging="360"/>
      </w:pPr>
      <w:rPr>
        <w:rFonts w:hint="default"/>
      </w:rPr>
    </w:lvl>
    <w:lvl w:ilvl="6" w:tplc="F4701326">
      <w:start w:val="1"/>
      <w:numFmt w:val="decimal"/>
      <w:lvlText w:val="%7."/>
      <w:lvlJc w:val="left"/>
      <w:pPr>
        <w:ind w:left="5385" w:hanging="705"/>
      </w:pPr>
      <w:rPr>
        <w:rFonts w:hint="default"/>
      </w:rPr>
    </w:lvl>
    <w:lvl w:ilvl="7" w:tplc="D8E6989A" w:tentative="1">
      <w:start w:val="1"/>
      <w:numFmt w:val="lowerLetter"/>
      <w:lvlText w:val="%8."/>
      <w:lvlJc w:val="left"/>
      <w:pPr>
        <w:ind w:left="5760" w:hanging="360"/>
      </w:pPr>
    </w:lvl>
    <w:lvl w:ilvl="8" w:tplc="CD26D26E" w:tentative="1">
      <w:start w:val="1"/>
      <w:numFmt w:val="lowerRoman"/>
      <w:lvlText w:val="%9."/>
      <w:lvlJc w:val="right"/>
      <w:pPr>
        <w:ind w:left="6480" w:hanging="180"/>
      </w:pPr>
    </w:lvl>
  </w:abstractNum>
  <w:abstractNum w:abstractNumId="75" w15:restartNumberingAfterBreak="0">
    <w:nsid w:val="731E1CE2"/>
    <w:multiLevelType w:val="hybridMultilevel"/>
    <w:tmpl w:val="A0E2B0B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77" w15:restartNumberingAfterBreak="0">
    <w:nsid w:val="74BE5F4D"/>
    <w:multiLevelType w:val="hybridMultilevel"/>
    <w:tmpl w:val="86F4D53A"/>
    <w:lvl w:ilvl="0" w:tplc="0C0A0019">
      <w:start w:val="1"/>
      <w:numFmt w:val="lowerLetter"/>
      <w:lvlText w:val="%1."/>
      <w:lvlJc w:val="left"/>
      <w:pPr>
        <w:ind w:left="1931" w:hanging="360"/>
      </w:p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78" w15:restartNumberingAfterBreak="0">
    <w:nsid w:val="762F2B34"/>
    <w:multiLevelType w:val="hybridMultilevel"/>
    <w:tmpl w:val="7E4EE486"/>
    <w:lvl w:ilvl="0" w:tplc="0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9" w15:restartNumberingAfterBreak="0">
    <w:nsid w:val="774E4ED1"/>
    <w:multiLevelType w:val="hybridMultilevel"/>
    <w:tmpl w:val="69A66CAA"/>
    <w:lvl w:ilvl="0" w:tplc="52D66D22">
      <w:start w:val="1"/>
      <w:numFmt w:val="bullet"/>
      <w:lvlText w:val=""/>
      <w:lvlJc w:val="left"/>
      <w:pPr>
        <w:tabs>
          <w:tab w:val="num" w:pos="720"/>
        </w:tabs>
        <w:ind w:left="720" w:hanging="360"/>
      </w:pPr>
      <w:rPr>
        <w:rFonts w:ascii="Symbol" w:hAnsi="Symbol" w:hint="default"/>
        <w:color w:val="auto"/>
      </w:rPr>
    </w:lvl>
    <w:lvl w:ilvl="1" w:tplc="4274ED2E" w:tentative="1">
      <w:start w:val="1"/>
      <w:numFmt w:val="lowerLetter"/>
      <w:lvlText w:val="%2."/>
      <w:lvlJc w:val="left"/>
      <w:pPr>
        <w:ind w:left="1440" w:hanging="360"/>
      </w:pPr>
    </w:lvl>
    <w:lvl w:ilvl="2" w:tplc="8DDA4A62" w:tentative="1">
      <w:start w:val="1"/>
      <w:numFmt w:val="lowerRoman"/>
      <w:lvlText w:val="%3."/>
      <w:lvlJc w:val="right"/>
      <w:pPr>
        <w:ind w:left="2160" w:hanging="180"/>
      </w:pPr>
    </w:lvl>
    <w:lvl w:ilvl="3" w:tplc="22A43BEC" w:tentative="1">
      <w:start w:val="1"/>
      <w:numFmt w:val="decimal"/>
      <w:pStyle w:val="Subheading2"/>
      <w:lvlText w:val="%4."/>
      <w:lvlJc w:val="left"/>
      <w:pPr>
        <w:ind w:left="2880" w:hanging="360"/>
      </w:pPr>
    </w:lvl>
    <w:lvl w:ilvl="4" w:tplc="1E3ADF0E" w:tentative="1">
      <w:start w:val="1"/>
      <w:numFmt w:val="lowerLetter"/>
      <w:lvlText w:val="%5."/>
      <w:lvlJc w:val="left"/>
      <w:pPr>
        <w:ind w:left="3600" w:hanging="360"/>
      </w:pPr>
    </w:lvl>
    <w:lvl w:ilvl="5" w:tplc="C4F2F90A" w:tentative="1">
      <w:start w:val="1"/>
      <w:numFmt w:val="lowerRoman"/>
      <w:lvlText w:val="%6."/>
      <w:lvlJc w:val="right"/>
      <w:pPr>
        <w:ind w:left="4320" w:hanging="180"/>
      </w:pPr>
    </w:lvl>
    <w:lvl w:ilvl="6" w:tplc="8354CE00" w:tentative="1">
      <w:start w:val="1"/>
      <w:numFmt w:val="decimal"/>
      <w:lvlText w:val="%7."/>
      <w:lvlJc w:val="left"/>
      <w:pPr>
        <w:ind w:left="5040" w:hanging="360"/>
      </w:pPr>
    </w:lvl>
    <w:lvl w:ilvl="7" w:tplc="83A6FD98" w:tentative="1">
      <w:start w:val="1"/>
      <w:numFmt w:val="lowerLetter"/>
      <w:lvlText w:val="%8."/>
      <w:lvlJc w:val="left"/>
      <w:pPr>
        <w:ind w:left="5760" w:hanging="360"/>
      </w:pPr>
    </w:lvl>
    <w:lvl w:ilvl="8" w:tplc="467EB2A2" w:tentative="1">
      <w:start w:val="1"/>
      <w:numFmt w:val="lowerRoman"/>
      <w:lvlText w:val="%9."/>
      <w:lvlJc w:val="right"/>
      <w:pPr>
        <w:ind w:left="6480" w:hanging="180"/>
      </w:pPr>
    </w:lvl>
  </w:abstractNum>
  <w:abstractNum w:abstractNumId="80" w15:restartNumberingAfterBreak="0">
    <w:nsid w:val="77A12DDD"/>
    <w:multiLevelType w:val="hybridMultilevel"/>
    <w:tmpl w:val="9F9CC986"/>
    <w:lvl w:ilvl="0" w:tplc="65C6D2E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1" w15:restartNumberingAfterBreak="0">
    <w:nsid w:val="790F1376"/>
    <w:multiLevelType w:val="hybridMultilevel"/>
    <w:tmpl w:val="C6D8F876"/>
    <w:lvl w:ilvl="0" w:tplc="9AE83DC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2" w15:restartNumberingAfterBreak="0">
    <w:nsid w:val="7BCB69E8"/>
    <w:multiLevelType w:val="hybridMultilevel"/>
    <w:tmpl w:val="8C60C090"/>
    <w:lvl w:ilvl="0" w:tplc="5FBC3DCE">
      <w:start w:val="1"/>
      <w:numFmt w:val="lowerRoman"/>
      <w:lvlText w:val="(%1)"/>
      <w:lvlJc w:val="left"/>
      <w:pPr>
        <w:ind w:left="1364" w:hanging="72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3" w15:restartNumberingAfterBreak="0">
    <w:nsid w:val="7C6C7E51"/>
    <w:multiLevelType w:val="hybridMultilevel"/>
    <w:tmpl w:val="82C2D8BA"/>
    <w:lvl w:ilvl="0" w:tplc="15FCB9CA">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CE77C1F"/>
    <w:multiLevelType w:val="hybridMultilevel"/>
    <w:tmpl w:val="0C98A064"/>
    <w:lvl w:ilvl="0" w:tplc="150A7EA2">
      <w:start w:val="1"/>
      <w:numFmt w:val="lowerLetter"/>
      <w:lvlText w:val="%1."/>
      <w:lvlJc w:val="left"/>
      <w:pPr>
        <w:tabs>
          <w:tab w:val="num" w:pos="927"/>
        </w:tabs>
        <w:ind w:left="927" w:hanging="360"/>
      </w:pPr>
      <w:rPr>
        <w:rFonts w:hint="default"/>
      </w:rPr>
    </w:lvl>
    <w:lvl w:ilvl="1" w:tplc="3C0A0019">
      <w:start w:val="1"/>
      <w:numFmt w:val="bullet"/>
      <w:lvlText w:val="o"/>
      <w:lvlJc w:val="left"/>
      <w:pPr>
        <w:tabs>
          <w:tab w:val="num" w:pos="2007"/>
        </w:tabs>
        <w:ind w:left="2007" w:hanging="360"/>
      </w:pPr>
      <w:rPr>
        <w:rFonts w:ascii="Courier New" w:hAnsi="Courier New" w:cs="Courier New" w:hint="default"/>
      </w:rPr>
    </w:lvl>
    <w:lvl w:ilvl="2" w:tplc="3C0A001B" w:tentative="1">
      <w:start w:val="1"/>
      <w:numFmt w:val="bullet"/>
      <w:lvlText w:val=""/>
      <w:lvlJc w:val="left"/>
      <w:pPr>
        <w:tabs>
          <w:tab w:val="num" w:pos="2727"/>
        </w:tabs>
        <w:ind w:left="2727" w:hanging="360"/>
      </w:pPr>
      <w:rPr>
        <w:rFonts w:ascii="Wingdings" w:hAnsi="Wingdings" w:hint="default"/>
      </w:rPr>
    </w:lvl>
    <w:lvl w:ilvl="3" w:tplc="3C0A000F" w:tentative="1">
      <w:start w:val="1"/>
      <w:numFmt w:val="bullet"/>
      <w:lvlText w:val=""/>
      <w:lvlJc w:val="left"/>
      <w:pPr>
        <w:tabs>
          <w:tab w:val="num" w:pos="3447"/>
        </w:tabs>
        <w:ind w:left="3447" w:hanging="360"/>
      </w:pPr>
      <w:rPr>
        <w:rFonts w:ascii="Symbol" w:hAnsi="Symbol" w:hint="default"/>
      </w:rPr>
    </w:lvl>
    <w:lvl w:ilvl="4" w:tplc="3C0A0019" w:tentative="1">
      <w:start w:val="1"/>
      <w:numFmt w:val="bullet"/>
      <w:lvlText w:val="o"/>
      <w:lvlJc w:val="left"/>
      <w:pPr>
        <w:tabs>
          <w:tab w:val="num" w:pos="4167"/>
        </w:tabs>
        <w:ind w:left="4167" w:hanging="360"/>
      </w:pPr>
      <w:rPr>
        <w:rFonts w:ascii="Courier New" w:hAnsi="Courier New" w:cs="Courier New" w:hint="default"/>
      </w:rPr>
    </w:lvl>
    <w:lvl w:ilvl="5" w:tplc="3C0A001B" w:tentative="1">
      <w:start w:val="1"/>
      <w:numFmt w:val="bullet"/>
      <w:lvlText w:val=""/>
      <w:lvlJc w:val="left"/>
      <w:pPr>
        <w:tabs>
          <w:tab w:val="num" w:pos="4887"/>
        </w:tabs>
        <w:ind w:left="4887" w:hanging="360"/>
      </w:pPr>
      <w:rPr>
        <w:rFonts w:ascii="Wingdings" w:hAnsi="Wingdings" w:hint="default"/>
      </w:rPr>
    </w:lvl>
    <w:lvl w:ilvl="6" w:tplc="3C0A000F" w:tentative="1">
      <w:start w:val="1"/>
      <w:numFmt w:val="bullet"/>
      <w:lvlText w:val=""/>
      <w:lvlJc w:val="left"/>
      <w:pPr>
        <w:tabs>
          <w:tab w:val="num" w:pos="5607"/>
        </w:tabs>
        <w:ind w:left="5607" w:hanging="360"/>
      </w:pPr>
      <w:rPr>
        <w:rFonts w:ascii="Symbol" w:hAnsi="Symbol" w:hint="default"/>
      </w:rPr>
    </w:lvl>
    <w:lvl w:ilvl="7" w:tplc="3C0A0019" w:tentative="1">
      <w:start w:val="1"/>
      <w:numFmt w:val="bullet"/>
      <w:lvlText w:val="o"/>
      <w:lvlJc w:val="left"/>
      <w:pPr>
        <w:tabs>
          <w:tab w:val="num" w:pos="6327"/>
        </w:tabs>
        <w:ind w:left="6327" w:hanging="360"/>
      </w:pPr>
      <w:rPr>
        <w:rFonts w:ascii="Courier New" w:hAnsi="Courier New" w:cs="Courier New" w:hint="default"/>
      </w:rPr>
    </w:lvl>
    <w:lvl w:ilvl="8" w:tplc="3C0A001B"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7EAF442D"/>
    <w:multiLevelType w:val="hybridMultilevel"/>
    <w:tmpl w:val="ECE0D57C"/>
    <w:lvl w:ilvl="0" w:tplc="3C0A0019">
      <w:start w:val="1"/>
      <w:numFmt w:val="lowerRoman"/>
      <w:lvlText w:val="%1."/>
      <w:lvlJc w:val="left"/>
      <w:pPr>
        <w:ind w:left="720" w:hanging="360"/>
      </w:pPr>
      <w:rPr>
        <w:rFonts w:hint="default"/>
        <w:sz w:val="20"/>
      </w:rPr>
    </w:lvl>
    <w:lvl w:ilvl="1" w:tplc="EC3A1808"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54"/>
  </w:num>
  <w:num w:numId="2">
    <w:abstractNumId w:val="9"/>
  </w:num>
  <w:num w:numId="3">
    <w:abstractNumId w:val="1"/>
  </w:num>
  <w:num w:numId="4">
    <w:abstractNumId w:val="13"/>
  </w:num>
  <w:num w:numId="5">
    <w:abstractNumId w:val="14"/>
  </w:num>
  <w:num w:numId="6">
    <w:abstractNumId w:val="39"/>
  </w:num>
  <w:num w:numId="7">
    <w:abstractNumId w:val="33"/>
  </w:num>
  <w:num w:numId="8">
    <w:abstractNumId w:val="81"/>
  </w:num>
  <w:num w:numId="9">
    <w:abstractNumId w:val="32"/>
  </w:num>
  <w:num w:numId="10">
    <w:abstractNumId w:val="38"/>
  </w:num>
  <w:num w:numId="11">
    <w:abstractNumId w:val="66"/>
  </w:num>
  <w:num w:numId="12">
    <w:abstractNumId w:val="23"/>
  </w:num>
  <w:num w:numId="13">
    <w:abstractNumId w:val="27"/>
  </w:num>
  <w:num w:numId="14">
    <w:abstractNumId w:val="68"/>
  </w:num>
  <w:num w:numId="15">
    <w:abstractNumId w:val="19"/>
  </w:num>
  <w:num w:numId="16">
    <w:abstractNumId w:val="73"/>
  </w:num>
  <w:num w:numId="17">
    <w:abstractNumId w:val="49"/>
  </w:num>
  <w:num w:numId="18">
    <w:abstractNumId w:val="70"/>
  </w:num>
  <w:num w:numId="19">
    <w:abstractNumId w:val="56"/>
  </w:num>
  <w:num w:numId="20">
    <w:abstractNumId w:val="10"/>
  </w:num>
  <w:num w:numId="21">
    <w:abstractNumId w:val="61"/>
  </w:num>
  <w:num w:numId="22">
    <w:abstractNumId w:val="62"/>
  </w:num>
  <w:num w:numId="23">
    <w:abstractNumId w:val="60"/>
  </w:num>
  <w:num w:numId="24">
    <w:abstractNumId w:val="15"/>
  </w:num>
  <w:num w:numId="25">
    <w:abstractNumId w:val="18"/>
  </w:num>
  <w:num w:numId="26">
    <w:abstractNumId w:val="44"/>
  </w:num>
  <w:num w:numId="27">
    <w:abstractNumId w:val="25"/>
  </w:num>
  <w:num w:numId="28">
    <w:abstractNumId w:val="42"/>
  </w:num>
  <w:num w:numId="29">
    <w:abstractNumId w:val="80"/>
  </w:num>
  <w:num w:numId="30">
    <w:abstractNumId w:val="46"/>
  </w:num>
  <w:num w:numId="31">
    <w:abstractNumId w:val="36"/>
  </w:num>
  <w:num w:numId="32">
    <w:abstractNumId w:val="82"/>
  </w:num>
  <w:num w:numId="33">
    <w:abstractNumId w:val="17"/>
  </w:num>
  <w:num w:numId="34">
    <w:abstractNumId w:val="52"/>
  </w:num>
  <w:num w:numId="35">
    <w:abstractNumId w:val="59"/>
  </w:num>
  <w:num w:numId="36">
    <w:abstractNumId w:val="4"/>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79"/>
  </w:num>
  <w:num w:numId="40">
    <w:abstractNumId w:val="72"/>
  </w:num>
  <w:num w:numId="41">
    <w:abstractNumId w:val="48"/>
  </w:num>
  <w:num w:numId="42">
    <w:abstractNumId w:val="0"/>
  </w:num>
  <w:num w:numId="43">
    <w:abstractNumId w:val="76"/>
  </w:num>
  <w:num w:numId="44">
    <w:abstractNumId w:val="28"/>
  </w:num>
  <w:num w:numId="45">
    <w:abstractNumId w:val="20"/>
  </w:num>
  <w:num w:numId="46">
    <w:abstractNumId w:val="41"/>
  </w:num>
  <w:num w:numId="47">
    <w:abstractNumId w:val="30"/>
  </w:num>
  <w:num w:numId="48">
    <w:abstractNumId w:val="35"/>
  </w:num>
  <w:num w:numId="49">
    <w:abstractNumId w:val="26"/>
  </w:num>
  <w:num w:numId="50">
    <w:abstractNumId w:val="53"/>
  </w:num>
  <w:num w:numId="51">
    <w:abstractNumId w:val="71"/>
  </w:num>
  <w:num w:numId="52">
    <w:abstractNumId w:val="45"/>
  </w:num>
  <w:num w:numId="53">
    <w:abstractNumId w:val="55"/>
  </w:num>
  <w:num w:numId="54">
    <w:abstractNumId w:val="24"/>
  </w:num>
  <w:num w:numId="55">
    <w:abstractNumId w:val="21"/>
  </w:num>
  <w:num w:numId="56">
    <w:abstractNumId w:val="29"/>
  </w:num>
  <w:num w:numId="57">
    <w:abstractNumId w:val="63"/>
  </w:num>
  <w:num w:numId="58">
    <w:abstractNumId w:val="8"/>
  </w:num>
  <w:num w:numId="59">
    <w:abstractNumId w:val="65"/>
  </w:num>
  <w:num w:numId="60">
    <w:abstractNumId w:val="67"/>
  </w:num>
  <w:num w:numId="61">
    <w:abstractNumId w:val="74"/>
  </w:num>
  <w:num w:numId="62">
    <w:abstractNumId w:val="85"/>
  </w:num>
  <w:num w:numId="63">
    <w:abstractNumId w:val="69"/>
  </w:num>
  <w:num w:numId="64">
    <w:abstractNumId w:val="84"/>
  </w:num>
  <w:num w:numId="65">
    <w:abstractNumId w:val="57"/>
  </w:num>
  <w:num w:numId="66">
    <w:abstractNumId w:val="3"/>
  </w:num>
  <w:num w:numId="67">
    <w:abstractNumId w:val="31"/>
  </w:num>
  <w:num w:numId="68">
    <w:abstractNumId w:val="16"/>
  </w:num>
  <w:num w:numId="69">
    <w:abstractNumId w:val="12"/>
  </w:num>
  <w:num w:numId="70">
    <w:abstractNumId w:val="34"/>
  </w:num>
  <w:num w:numId="71">
    <w:abstractNumId w:val="40"/>
  </w:num>
  <w:num w:numId="72">
    <w:abstractNumId w:val="83"/>
  </w:num>
  <w:num w:numId="73">
    <w:abstractNumId w:val="58"/>
  </w:num>
  <w:num w:numId="74">
    <w:abstractNumId w:val="43"/>
  </w:num>
  <w:num w:numId="75">
    <w:abstractNumId w:val="6"/>
  </w:num>
  <w:num w:numId="76">
    <w:abstractNumId w:val="11"/>
  </w:num>
  <w:num w:numId="77">
    <w:abstractNumId w:val="78"/>
  </w:num>
  <w:num w:numId="78">
    <w:abstractNumId w:val="37"/>
  </w:num>
  <w:num w:numId="79">
    <w:abstractNumId w:val="50"/>
  </w:num>
  <w:num w:numId="80">
    <w:abstractNumId w:val="5"/>
  </w:num>
  <w:num w:numId="81">
    <w:abstractNumId w:val="51"/>
  </w:num>
  <w:num w:numId="82">
    <w:abstractNumId w:val="2"/>
  </w:num>
  <w:num w:numId="83">
    <w:abstractNumId w:val="9"/>
  </w:num>
  <w:num w:numId="84">
    <w:abstractNumId w:val="7"/>
  </w:num>
  <w:num w:numId="85">
    <w:abstractNumId w:val="47"/>
  </w:num>
  <w:num w:numId="86">
    <w:abstractNumId w:val="22"/>
  </w:num>
  <w:num w:numId="87">
    <w:abstractNumId w:val="77"/>
  </w:num>
  <w:num w:numId="88">
    <w:abstractNumId w:val="9"/>
  </w:num>
  <w:num w:numId="89">
    <w:abstractNumId w:val="9"/>
  </w:num>
  <w:num w:numId="90">
    <w:abstractNumId w:val="9"/>
  </w:num>
  <w:num w:numId="91">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BO" w:vendorID="64" w:dllVersion="6" w:nlCheck="1" w:checkStyle="1"/>
  <w:activeWritingStyle w:appName="MSWord" w:lang="es-ES" w:vendorID="64" w:dllVersion="6" w:nlCheck="1" w:checkStyle="1"/>
  <w:activeWritingStyle w:appName="MSWord" w:lang="es-PY" w:vendorID="64" w:dllVersion="6" w:nlCheck="1" w:checkStyle="1"/>
  <w:activeWritingStyle w:appName="MSWord" w:lang="es-PE" w:vendorID="64" w:dllVersion="6" w:nlCheck="1" w:checkStyle="1"/>
  <w:activeWritingStyle w:appName="MSWord" w:lang="en-US" w:vendorID="64" w:dllVersion="6" w:nlCheck="1" w:checkStyle="1"/>
  <w:activeWritingStyle w:appName="MSWord" w:lang="es-VE" w:vendorID="64" w:dllVersion="6" w:nlCheck="1" w:checkStyle="1"/>
  <w:activeWritingStyle w:appName="MSWord" w:lang="es-MX" w:vendorID="64" w:dllVersion="6" w:nlCheck="1" w:checkStyle="1"/>
  <w:activeWritingStyle w:appName="MSWord" w:lang="es-ES" w:vendorID="64" w:dllVersion="0" w:nlCheck="1" w:checkStyle="0"/>
  <w:activeWritingStyle w:appName="MSWord" w:lang="es-PY"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PE" w:vendorID="64" w:dllVersion="0" w:nlCheck="1" w:checkStyle="0"/>
  <w:activeWritingStyle w:appName="MSWord" w:lang="en-US" w:vendorID="64" w:dllVersion="0" w:nlCheck="1" w:checkStyle="0"/>
  <w:activeWritingStyle w:appName="MSWord" w:lang="es-VE" w:vendorID="64" w:dllVersion="0" w:nlCheck="1" w:checkStyle="0"/>
  <w:activeWritingStyle w:appName="MSWord" w:lang="es-BO" w:vendorID="64" w:dllVersion="0" w:nlCheck="1" w:checkStyle="0"/>
  <w:activeWritingStyle w:appName="MSWord" w:lang="es-MX" w:vendorID="64" w:dllVersion="0" w:nlCheck="1" w:checkStyle="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4C"/>
    <w:rsid w:val="00002287"/>
    <w:rsid w:val="000072EA"/>
    <w:rsid w:val="00011AD6"/>
    <w:rsid w:val="0001205E"/>
    <w:rsid w:val="0001264E"/>
    <w:rsid w:val="00015F9F"/>
    <w:rsid w:val="00016C4B"/>
    <w:rsid w:val="00022FCA"/>
    <w:rsid w:val="00024F1C"/>
    <w:rsid w:val="00024F64"/>
    <w:rsid w:val="0003395A"/>
    <w:rsid w:val="00033E96"/>
    <w:rsid w:val="00040420"/>
    <w:rsid w:val="00051D69"/>
    <w:rsid w:val="00053C06"/>
    <w:rsid w:val="00057C3F"/>
    <w:rsid w:val="00061DC7"/>
    <w:rsid w:val="00065BC0"/>
    <w:rsid w:val="00070973"/>
    <w:rsid w:val="00073BB1"/>
    <w:rsid w:val="00073F83"/>
    <w:rsid w:val="00075A4D"/>
    <w:rsid w:val="00082B4D"/>
    <w:rsid w:val="00096F8E"/>
    <w:rsid w:val="000B06DB"/>
    <w:rsid w:val="000B20F5"/>
    <w:rsid w:val="000B358C"/>
    <w:rsid w:val="000B60A2"/>
    <w:rsid w:val="000C0E62"/>
    <w:rsid w:val="000C1901"/>
    <w:rsid w:val="000C7297"/>
    <w:rsid w:val="000D02B9"/>
    <w:rsid w:val="000D28F9"/>
    <w:rsid w:val="000D402A"/>
    <w:rsid w:val="000E1539"/>
    <w:rsid w:val="000E5F4C"/>
    <w:rsid w:val="000E6C5F"/>
    <w:rsid w:val="000E6D01"/>
    <w:rsid w:val="000F30A4"/>
    <w:rsid w:val="000F43C4"/>
    <w:rsid w:val="000F7408"/>
    <w:rsid w:val="0011011E"/>
    <w:rsid w:val="00113555"/>
    <w:rsid w:val="0011376F"/>
    <w:rsid w:val="0012229D"/>
    <w:rsid w:val="0012575A"/>
    <w:rsid w:val="0013034C"/>
    <w:rsid w:val="0013100A"/>
    <w:rsid w:val="00131B15"/>
    <w:rsid w:val="00140923"/>
    <w:rsid w:val="0014178C"/>
    <w:rsid w:val="001434F5"/>
    <w:rsid w:val="00144CB2"/>
    <w:rsid w:val="0015224F"/>
    <w:rsid w:val="00156BD1"/>
    <w:rsid w:val="00165D6B"/>
    <w:rsid w:val="00170BE7"/>
    <w:rsid w:val="001760FE"/>
    <w:rsid w:val="00177D32"/>
    <w:rsid w:val="00180A5E"/>
    <w:rsid w:val="00180F6E"/>
    <w:rsid w:val="0019348D"/>
    <w:rsid w:val="001A59EA"/>
    <w:rsid w:val="001B0D83"/>
    <w:rsid w:val="001B3E45"/>
    <w:rsid w:val="001C0296"/>
    <w:rsid w:val="001C1F57"/>
    <w:rsid w:val="001C5F20"/>
    <w:rsid w:val="001C61DE"/>
    <w:rsid w:val="001C7A29"/>
    <w:rsid w:val="001C7B7C"/>
    <w:rsid w:val="001D3444"/>
    <w:rsid w:val="001D5946"/>
    <w:rsid w:val="001D6F84"/>
    <w:rsid w:val="001E3DEE"/>
    <w:rsid w:val="001E7AEE"/>
    <w:rsid w:val="001F454D"/>
    <w:rsid w:val="001F4A7F"/>
    <w:rsid w:val="001F4D9F"/>
    <w:rsid w:val="0020615B"/>
    <w:rsid w:val="002142CC"/>
    <w:rsid w:val="00224E6B"/>
    <w:rsid w:val="00227683"/>
    <w:rsid w:val="00232785"/>
    <w:rsid w:val="00241616"/>
    <w:rsid w:val="00242017"/>
    <w:rsid w:val="0024659A"/>
    <w:rsid w:val="002478CE"/>
    <w:rsid w:val="002532A4"/>
    <w:rsid w:val="00253E2B"/>
    <w:rsid w:val="0026628B"/>
    <w:rsid w:val="00270DBF"/>
    <w:rsid w:val="00281A7E"/>
    <w:rsid w:val="00282ED6"/>
    <w:rsid w:val="00283497"/>
    <w:rsid w:val="002907DE"/>
    <w:rsid w:val="002918EA"/>
    <w:rsid w:val="00293E3B"/>
    <w:rsid w:val="00294E5C"/>
    <w:rsid w:val="002958D0"/>
    <w:rsid w:val="00295BD2"/>
    <w:rsid w:val="002A0058"/>
    <w:rsid w:val="002A08CC"/>
    <w:rsid w:val="002A7B9F"/>
    <w:rsid w:val="002C0DCA"/>
    <w:rsid w:val="002C6A93"/>
    <w:rsid w:val="002C7ADC"/>
    <w:rsid w:val="002C7D35"/>
    <w:rsid w:val="002D0B14"/>
    <w:rsid w:val="002F3F25"/>
    <w:rsid w:val="002F6363"/>
    <w:rsid w:val="003017C5"/>
    <w:rsid w:val="00324137"/>
    <w:rsid w:val="003258D3"/>
    <w:rsid w:val="00327DD6"/>
    <w:rsid w:val="003379BA"/>
    <w:rsid w:val="00337E28"/>
    <w:rsid w:val="00342A6B"/>
    <w:rsid w:val="0034335E"/>
    <w:rsid w:val="003451D2"/>
    <w:rsid w:val="00345B2F"/>
    <w:rsid w:val="00346EBF"/>
    <w:rsid w:val="0035623B"/>
    <w:rsid w:val="003600EC"/>
    <w:rsid w:val="0037129B"/>
    <w:rsid w:val="00380141"/>
    <w:rsid w:val="00382458"/>
    <w:rsid w:val="0039345B"/>
    <w:rsid w:val="003A196C"/>
    <w:rsid w:val="003A4276"/>
    <w:rsid w:val="003B6210"/>
    <w:rsid w:val="003B6660"/>
    <w:rsid w:val="003C0C1C"/>
    <w:rsid w:val="003C214B"/>
    <w:rsid w:val="003C515B"/>
    <w:rsid w:val="003E0DC5"/>
    <w:rsid w:val="003E0EBE"/>
    <w:rsid w:val="003E4509"/>
    <w:rsid w:val="003E6253"/>
    <w:rsid w:val="003E638E"/>
    <w:rsid w:val="003E7191"/>
    <w:rsid w:val="003E7520"/>
    <w:rsid w:val="003F14A7"/>
    <w:rsid w:val="00400397"/>
    <w:rsid w:val="00407771"/>
    <w:rsid w:val="00411CDB"/>
    <w:rsid w:val="00414EEB"/>
    <w:rsid w:val="00417D1D"/>
    <w:rsid w:val="004252F0"/>
    <w:rsid w:val="00434418"/>
    <w:rsid w:val="00436CD1"/>
    <w:rsid w:val="00446613"/>
    <w:rsid w:val="00447F2A"/>
    <w:rsid w:val="00455A6D"/>
    <w:rsid w:val="00467613"/>
    <w:rsid w:val="00473ECA"/>
    <w:rsid w:val="00481972"/>
    <w:rsid w:val="00482CEF"/>
    <w:rsid w:val="00486EB1"/>
    <w:rsid w:val="00490CFE"/>
    <w:rsid w:val="004B35C8"/>
    <w:rsid w:val="004B747C"/>
    <w:rsid w:val="004C4750"/>
    <w:rsid w:val="004C5ECE"/>
    <w:rsid w:val="004C6CCF"/>
    <w:rsid w:val="004D0669"/>
    <w:rsid w:val="004E0BB5"/>
    <w:rsid w:val="004F0441"/>
    <w:rsid w:val="00500EFF"/>
    <w:rsid w:val="00501296"/>
    <w:rsid w:val="00504DD4"/>
    <w:rsid w:val="00506CF3"/>
    <w:rsid w:val="005225DA"/>
    <w:rsid w:val="0052755C"/>
    <w:rsid w:val="00541B52"/>
    <w:rsid w:val="00547BE8"/>
    <w:rsid w:val="00551892"/>
    <w:rsid w:val="00553123"/>
    <w:rsid w:val="00557296"/>
    <w:rsid w:val="00563CB3"/>
    <w:rsid w:val="005665A2"/>
    <w:rsid w:val="005708ED"/>
    <w:rsid w:val="00570F3A"/>
    <w:rsid w:val="00575F21"/>
    <w:rsid w:val="005763E5"/>
    <w:rsid w:val="00577294"/>
    <w:rsid w:val="00580A2A"/>
    <w:rsid w:val="00581BA6"/>
    <w:rsid w:val="0059362C"/>
    <w:rsid w:val="005A0F08"/>
    <w:rsid w:val="005A283B"/>
    <w:rsid w:val="005A3589"/>
    <w:rsid w:val="005A3943"/>
    <w:rsid w:val="005A600F"/>
    <w:rsid w:val="005A6631"/>
    <w:rsid w:val="005B1412"/>
    <w:rsid w:val="005B2913"/>
    <w:rsid w:val="005B39CA"/>
    <w:rsid w:val="005B44E6"/>
    <w:rsid w:val="005C020D"/>
    <w:rsid w:val="005C5067"/>
    <w:rsid w:val="005D3C8A"/>
    <w:rsid w:val="005D42C7"/>
    <w:rsid w:val="005D4314"/>
    <w:rsid w:val="005D5102"/>
    <w:rsid w:val="005D6A81"/>
    <w:rsid w:val="005E3E1F"/>
    <w:rsid w:val="005E7C5B"/>
    <w:rsid w:val="005F2BFE"/>
    <w:rsid w:val="005F35E0"/>
    <w:rsid w:val="005F7761"/>
    <w:rsid w:val="00600B43"/>
    <w:rsid w:val="006064A8"/>
    <w:rsid w:val="00606637"/>
    <w:rsid w:val="00613496"/>
    <w:rsid w:val="0062039B"/>
    <w:rsid w:val="00620CA7"/>
    <w:rsid w:val="00622AF7"/>
    <w:rsid w:val="00626BD1"/>
    <w:rsid w:val="00634432"/>
    <w:rsid w:val="006355F0"/>
    <w:rsid w:val="0064072F"/>
    <w:rsid w:val="00643073"/>
    <w:rsid w:val="006435C5"/>
    <w:rsid w:val="00650E8D"/>
    <w:rsid w:val="006536EB"/>
    <w:rsid w:val="00656EF0"/>
    <w:rsid w:val="00661815"/>
    <w:rsid w:val="00671293"/>
    <w:rsid w:val="00680DE5"/>
    <w:rsid w:val="006846FB"/>
    <w:rsid w:val="00684953"/>
    <w:rsid w:val="00694833"/>
    <w:rsid w:val="006A3B04"/>
    <w:rsid w:val="006A6620"/>
    <w:rsid w:val="006A7F0C"/>
    <w:rsid w:val="006B2C75"/>
    <w:rsid w:val="006B5F29"/>
    <w:rsid w:val="006B73C9"/>
    <w:rsid w:val="006B783C"/>
    <w:rsid w:val="006B7DD7"/>
    <w:rsid w:val="006C0EF9"/>
    <w:rsid w:val="006C2BBD"/>
    <w:rsid w:val="006C38C7"/>
    <w:rsid w:val="006D52FC"/>
    <w:rsid w:val="006D7702"/>
    <w:rsid w:val="006F34D8"/>
    <w:rsid w:val="00703FE3"/>
    <w:rsid w:val="00712AF8"/>
    <w:rsid w:val="00715373"/>
    <w:rsid w:val="00715441"/>
    <w:rsid w:val="00717081"/>
    <w:rsid w:val="00717386"/>
    <w:rsid w:val="00720184"/>
    <w:rsid w:val="00721A10"/>
    <w:rsid w:val="00724E1F"/>
    <w:rsid w:val="00734821"/>
    <w:rsid w:val="00736659"/>
    <w:rsid w:val="0074175C"/>
    <w:rsid w:val="00753180"/>
    <w:rsid w:val="007533B6"/>
    <w:rsid w:val="00753BF3"/>
    <w:rsid w:val="007606EB"/>
    <w:rsid w:val="00773F0A"/>
    <w:rsid w:val="00774F07"/>
    <w:rsid w:val="007754BA"/>
    <w:rsid w:val="0078303F"/>
    <w:rsid w:val="00787AC4"/>
    <w:rsid w:val="00790F0A"/>
    <w:rsid w:val="007A5072"/>
    <w:rsid w:val="007A7944"/>
    <w:rsid w:val="007B579B"/>
    <w:rsid w:val="007B6010"/>
    <w:rsid w:val="007B6829"/>
    <w:rsid w:val="007C04D9"/>
    <w:rsid w:val="007C6136"/>
    <w:rsid w:val="007D071E"/>
    <w:rsid w:val="007D19EE"/>
    <w:rsid w:val="007D4144"/>
    <w:rsid w:val="007D4AB4"/>
    <w:rsid w:val="007D5EB7"/>
    <w:rsid w:val="007E15E5"/>
    <w:rsid w:val="007F173E"/>
    <w:rsid w:val="007F17F5"/>
    <w:rsid w:val="007F2376"/>
    <w:rsid w:val="007F7224"/>
    <w:rsid w:val="008050B2"/>
    <w:rsid w:val="00805942"/>
    <w:rsid w:val="00807D2D"/>
    <w:rsid w:val="00813074"/>
    <w:rsid w:val="00814955"/>
    <w:rsid w:val="00817221"/>
    <w:rsid w:val="00825303"/>
    <w:rsid w:val="008275EB"/>
    <w:rsid w:val="008303BE"/>
    <w:rsid w:val="00833297"/>
    <w:rsid w:val="00833F53"/>
    <w:rsid w:val="00837967"/>
    <w:rsid w:val="00846614"/>
    <w:rsid w:val="008522A3"/>
    <w:rsid w:val="00856E0F"/>
    <w:rsid w:val="00860115"/>
    <w:rsid w:val="00860A8E"/>
    <w:rsid w:val="00873B02"/>
    <w:rsid w:val="00885DA8"/>
    <w:rsid w:val="00890531"/>
    <w:rsid w:val="008967DC"/>
    <w:rsid w:val="008A1D16"/>
    <w:rsid w:val="008A27E6"/>
    <w:rsid w:val="008A5D40"/>
    <w:rsid w:val="008A7609"/>
    <w:rsid w:val="008B071E"/>
    <w:rsid w:val="008C7837"/>
    <w:rsid w:val="008C7A68"/>
    <w:rsid w:val="008D08E1"/>
    <w:rsid w:val="008D3150"/>
    <w:rsid w:val="008E02DE"/>
    <w:rsid w:val="008E0649"/>
    <w:rsid w:val="008F5823"/>
    <w:rsid w:val="008F700A"/>
    <w:rsid w:val="009000CF"/>
    <w:rsid w:val="00903BCF"/>
    <w:rsid w:val="0090716F"/>
    <w:rsid w:val="00912962"/>
    <w:rsid w:val="00914901"/>
    <w:rsid w:val="009163D2"/>
    <w:rsid w:val="009201F8"/>
    <w:rsid w:val="0092161E"/>
    <w:rsid w:val="00921EAE"/>
    <w:rsid w:val="0092301B"/>
    <w:rsid w:val="00923931"/>
    <w:rsid w:val="00931298"/>
    <w:rsid w:val="00942551"/>
    <w:rsid w:val="009469C6"/>
    <w:rsid w:val="00951A85"/>
    <w:rsid w:val="009605ED"/>
    <w:rsid w:val="00964266"/>
    <w:rsid w:val="00982038"/>
    <w:rsid w:val="00982B0C"/>
    <w:rsid w:val="00983C86"/>
    <w:rsid w:val="00986EB6"/>
    <w:rsid w:val="00987FA1"/>
    <w:rsid w:val="00990DFE"/>
    <w:rsid w:val="009918A1"/>
    <w:rsid w:val="00996FFA"/>
    <w:rsid w:val="009B491A"/>
    <w:rsid w:val="009B6D69"/>
    <w:rsid w:val="009C1172"/>
    <w:rsid w:val="009C5B8F"/>
    <w:rsid w:val="009C7239"/>
    <w:rsid w:val="009C7597"/>
    <w:rsid w:val="009D05E5"/>
    <w:rsid w:val="009D19F9"/>
    <w:rsid w:val="009E537C"/>
    <w:rsid w:val="009F6B8D"/>
    <w:rsid w:val="00A01CFF"/>
    <w:rsid w:val="00A15012"/>
    <w:rsid w:val="00A1509B"/>
    <w:rsid w:val="00A20DDB"/>
    <w:rsid w:val="00A233B6"/>
    <w:rsid w:val="00A2545C"/>
    <w:rsid w:val="00A269AF"/>
    <w:rsid w:val="00A340BF"/>
    <w:rsid w:val="00A36867"/>
    <w:rsid w:val="00A379E0"/>
    <w:rsid w:val="00A401F4"/>
    <w:rsid w:val="00A41187"/>
    <w:rsid w:val="00A43414"/>
    <w:rsid w:val="00A43FEA"/>
    <w:rsid w:val="00A500DE"/>
    <w:rsid w:val="00A605BA"/>
    <w:rsid w:val="00A61C2E"/>
    <w:rsid w:val="00A61C48"/>
    <w:rsid w:val="00A70A53"/>
    <w:rsid w:val="00A74E3B"/>
    <w:rsid w:val="00A840EF"/>
    <w:rsid w:val="00A8788B"/>
    <w:rsid w:val="00A92576"/>
    <w:rsid w:val="00A92D46"/>
    <w:rsid w:val="00A96248"/>
    <w:rsid w:val="00A97645"/>
    <w:rsid w:val="00AA3ACC"/>
    <w:rsid w:val="00AA5B2C"/>
    <w:rsid w:val="00AA5EB0"/>
    <w:rsid w:val="00AB10D5"/>
    <w:rsid w:val="00AB264A"/>
    <w:rsid w:val="00AC0834"/>
    <w:rsid w:val="00AC6256"/>
    <w:rsid w:val="00AD1A12"/>
    <w:rsid w:val="00AD7F30"/>
    <w:rsid w:val="00AE2B80"/>
    <w:rsid w:val="00AE430B"/>
    <w:rsid w:val="00AF4FD6"/>
    <w:rsid w:val="00AF5669"/>
    <w:rsid w:val="00B04BD8"/>
    <w:rsid w:val="00B108E9"/>
    <w:rsid w:val="00B11A97"/>
    <w:rsid w:val="00B13215"/>
    <w:rsid w:val="00B20A7B"/>
    <w:rsid w:val="00B2392F"/>
    <w:rsid w:val="00B33F2D"/>
    <w:rsid w:val="00B35F3E"/>
    <w:rsid w:val="00B36E8D"/>
    <w:rsid w:val="00B37370"/>
    <w:rsid w:val="00B42537"/>
    <w:rsid w:val="00B44372"/>
    <w:rsid w:val="00B44F42"/>
    <w:rsid w:val="00B51C57"/>
    <w:rsid w:val="00B619FE"/>
    <w:rsid w:val="00B622EB"/>
    <w:rsid w:val="00B625E7"/>
    <w:rsid w:val="00B62E26"/>
    <w:rsid w:val="00B62EB7"/>
    <w:rsid w:val="00B63650"/>
    <w:rsid w:val="00B640D6"/>
    <w:rsid w:val="00B6489E"/>
    <w:rsid w:val="00B8015C"/>
    <w:rsid w:val="00B821B6"/>
    <w:rsid w:val="00B908A2"/>
    <w:rsid w:val="00B9398F"/>
    <w:rsid w:val="00B9486F"/>
    <w:rsid w:val="00BA7350"/>
    <w:rsid w:val="00BC0D6C"/>
    <w:rsid w:val="00BC2A25"/>
    <w:rsid w:val="00BC38CD"/>
    <w:rsid w:val="00BC463D"/>
    <w:rsid w:val="00BC6C3A"/>
    <w:rsid w:val="00BD32D5"/>
    <w:rsid w:val="00BE14CE"/>
    <w:rsid w:val="00BE6B98"/>
    <w:rsid w:val="00BE7ACB"/>
    <w:rsid w:val="00BF1845"/>
    <w:rsid w:val="00BF44ED"/>
    <w:rsid w:val="00BF56F3"/>
    <w:rsid w:val="00C04B04"/>
    <w:rsid w:val="00C059BC"/>
    <w:rsid w:val="00C05A86"/>
    <w:rsid w:val="00C10779"/>
    <w:rsid w:val="00C10B39"/>
    <w:rsid w:val="00C17D9D"/>
    <w:rsid w:val="00C2170E"/>
    <w:rsid w:val="00C30542"/>
    <w:rsid w:val="00C36045"/>
    <w:rsid w:val="00C40B11"/>
    <w:rsid w:val="00C422AC"/>
    <w:rsid w:val="00C56362"/>
    <w:rsid w:val="00C56F9F"/>
    <w:rsid w:val="00C634D5"/>
    <w:rsid w:val="00C82186"/>
    <w:rsid w:val="00C845AC"/>
    <w:rsid w:val="00C846F4"/>
    <w:rsid w:val="00C927DC"/>
    <w:rsid w:val="00C930F7"/>
    <w:rsid w:val="00C96E28"/>
    <w:rsid w:val="00CA6E07"/>
    <w:rsid w:val="00CA6FB2"/>
    <w:rsid w:val="00CB11C5"/>
    <w:rsid w:val="00CB247A"/>
    <w:rsid w:val="00CB2849"/>
    <w:rsid w:val="00CB2FFE"/>
    <w:rsid w:val="00CB6328"/>
    <w:rsid w:val="00CB6FDB"/>
    <w:rsid w:val="00CC2F1B"/>
    <w:rsid w:val="00CC574B"/>
    <w:rsid w:val="00CD3897"/>
    <w:rsid w:val="00CD7F29"/>
    <w:rsid w:val="00CE31CF"/>
    <w:rsid w:val="00CE4D23"/>
    <w:rsid w:val="00D01448"/>
    <w:rsid w:val="00D01C5E"/>
    <w:rsid w:val="00D020DB"/>
    <w:rsid w:val="00D04AFB"/>
    <w:rsid w:val="00D11D8B"/>
    <w:rsid w:val="00D1422A"/>
    <w:rsid w:val="00D14AFA"/>
    <w:rsid w:val="00D22C1D"/>
    <w:rsid w:val="00D24158"/>
    <w:rsid w:val="00D252E8"/>
    <w:rsid w:val="00D32148"/>
    <w:rsid w:val="00D331B2"/>
    <w:rsid w:val="00D40F3A"/>
    <w:rsid w:val="00D41D43"/>
    <w:rsid w:val="00D43623"/>
    <w:rsid w:val="00D45BD1"/>
    <w:rsid w:val="00D46EA4"/>
    <w:rsid w:val="00D57268"/>
    <w:rsid w:val="00D600E3"/>
    <w:rsid w:val="00D6095B"/>
    <w:rsid w:val="00D62D2C"/>
    <w:rsid w:val="00D635EE"/>
    <w:rsid w:val="00D67866"/>
    <w:rsid w:val="00D71A69"/>
    <w:rsid w:val="00D71BE1"/>
    <w:rsid w:val="00D750E5"/>
    <w:rsid w:val="00D769F3"/>
    <w:rsid w:val="00D80A35"/>
    <w:rsid w:val="00D84074"/>
    <w:rsid w:val="00D96303"/>
    <w:rsid w:val="00DB10C5"/>
    <w:rsid w:val="00DC1521"/>
    <w:rsid w:val="00DC50EC"/>
    <w:rsid w:val="00DD3DE7"/>
    <w:rsid w:val="00DE3277"/>
    <w:rsid w:val="00DE3F89"/>
    <w:rsid w:val="00DE6020"/>
    <w:rsid w:val="00DF15C8"/>
    <w:rsid w:val="00DF6612"/>
    <w:rsid w:val="00E00247"/>
    <w:rsid w:val="00E00B40"/>
    <w:rsid w:val="00E06F8C"/>
    <w:rsid w:val="00E13869"/>
    <w:rsid w:val="00E13A53"/>
    <w:rsid w:val="00E15192"/>
    <w:rsid w:val="00E21331"/>
    <w:rsid w:val="00E23649"/>
    <w:rsid w:val="00E23799"/>
    <w:rsid w:val="00E24D2C"/>
    <w:rsid w:val="00E3132D"/>
    <w:rsid w:val="00E35600"/>
    <w:rsid w:val="00E417F5"/>
    <w:rsid w:val="00E4311B"/>
    <w:rsid w:val="00E4725E"/>
    <w:rsid w:val="00E60C98"/>
    <w:rsid w:val="00E667C3"/>
    <w:rsid w:val="00E674FE"/>
    <w:rsid w:val="00E77694"/>
    <w:rsid w:val="00E8407A"/>
    <w:rsid w:val="00E87F5D"/>
    <w:rsid w:val="00E91243"/>
    <w:rsid w:val="00EA0288"/>
    <w:rsid w:val="00EA40D3"/>
    <w:rsid w:val="00EB7C85"/>
    <w:rsid w:val="00EC10C1"/>
    <w:rsid w:val="00EC37E1"/>
    <w:rsid w:val="00EC5006"/>
    <w:rsid w:val="00EC65E1"/>
    <w:rsid w:val="00ED69B6"/>
    <w:rsid w:val="00EE126D"/>
    <w:rsid w:val="00EE59E7"/>
    <w:rsid w:val="00EF239A"/>
    <w:rsid w:val="00EF4AFC"/>
    <w:rsid w:val="00EF765B"/>
    <w:rsid w:val="00F028AD"/>
    <w:rsid w:val="00F10996"/>
    <w:rsid w:val="00F10ABE"/>
    <w:rsid w:val="00F20482"/>
    <w:rsid w:val="00F27D63"/>
    <w:rsid w:val="00F352B6"/>
    <w:rsid w:val="00F43B49"/>
    <w:rsid w:val="00F43D58"/>
    <w:rsid w:val="00F44B52"/>
    <w:rsid w:val="00F462BB"/>
    <w:rsid w:val="00F5004D"/>
    <w:rsid w:val="00F52116"/>
    <w:rsid w:val="00F5432D"/>
    <w:rsid w:val="00F56A38"/>
    <w:rsid w:val="00F57622"/>
    <w:rsid w:val="00F61B5D"/>
    <w:rsid w:val="00F61EAC"/>
    <w:rsid w:val="00F64481"/>
    <w:rsid w:val="00F65F04"/>
    <w:rsid w:val="00F710B6"/>
    <w:rsid w:val="00F74F8F"/>
    <w:rsid w:val="00F8604E"/>
    <w:rsid w:val="00F8798A"/>
    <w:rsid w:val="00F911FE"/>
    <w:rsid w:val="00F93E70"/>
    <w:rsid w:val="00FA102D"/>
    <w:rsid w:val="00FA5E3F"/>
    <w:rsid w:val="00FB654E"/>
    <w:rsid w:val="00FC2C1C"/>
    <w:rsid w:val="00FC365C"/>
    <w:rsid w:val="00FC6766"/>
    <w:rsid w:val="00FD02D4"/>
    <w:rsid w:val="00FE3774"/>
    <w:rsid w:val="00FE55E1"/>
    <w:rsid w:val="00FE7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26B0A6"/>
  <w15:docId w15:val="{1CA4188A-8F5B-422B-9C92-59DFE28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4C"/>
    <w:rPr>
      <w:rFonts w:ascii="Calibri" w:eastAsia="Calibri" w:hAnsi="Calibri" w:cs="Times New Roman"/>
    </w:rPr>
  </w:style>
  <w:style w:type="paragraph" w:styleId="Heading1">
    <w:name w:val="heading 1"/>
    <w:aliases w:val="Document Header1,Capítulo,Section,Oscar Faber 1,Chapter Hdg,H1&lt;------------------,1 ghost,g,Heading 1 TXC,Outline1,My Heading 1,CES Heading 1,Título 11,Título 1 TITULO,CAPÍTULO,Título 1. Wessex,Título 1. Wessex1,Título 1. Wessex2,MT1"/>
    <w:basedOn w:val="Normal"/>
    <w:next w:val="Normal"/>
    <w:link w:val="Heading1Char"/>
    <w:autoRedefine/>
    <w:qFormat/>
    <w:rsid w:val="001C7A29"/>
    <w:pPr>
      <w:keepNext/>
      <w:tabs>
        <w:tab w:val="left" w:pos="0"/>
        <w:tab w:val="left" w:pos="9071"/>
      </w:tabs>
      <w:spacing w:after="0" w:line="360" w:lineRule="auto"/>
      <w:ind w:left="426" w:hanging="426"/>
      <w:outlineLvl w:val="0"/>
    </w:pPr>
    <w:rPr>
      <w:rFonts w:asciiTheme="minorHAnsi" w:eastAsia="Times New Roman" w:hAnsiTheme="minorHAnsi" w:cs="Arial"/>
      <w:b/>
      <w:sz w:val="20"/>
      <w:lang w:val="es-PE" w:eastAsia="es-ES"/>
    </w:rPr>
  </w:style>
  <w:style w:type="paragraph" w:styleId="Heading2">
    <w:name w:val="heading 2"/>
    <w:aliases w:val="H2,3 bullet,2,b,3b,B Heading,Title Header2"/>
    <w:basedOn w:val="Normal"/>
    <w:next w:val="Normal"/>
    <w:link w:val="Heading2Char"/>
    <w:autoRedefine/>
    <w:uiPriority w:val="9"/>
    <w:qFormat/>
    <w:rsid w:val="00805942"/>
    <w:pPr>
      <w:keepNext/>
      <w:spacing w:after="0" w:line="360" w:lineRule="auto"/>
      <w:ind w:left="360" w:hanging="360"/>
      <w:jc w:val="both"/>
      <w:outlineLvl w:val="1"/>
    </w:pPr>
    <w:rPr>
      <w:rFonts w:asciiTheme="minorHAnsi" w:eastAsiaTheme="minorHAnsi" w:hAnsiTheme="minorHAnsi" w:cstheme="minorHAnsi"/>
      <w:b/>
      <w:bCs/>
      <w:sz w:val="20"/>
      <w:szCs w:val="20"/>
      <w:lang w:val="es-PE" w:eastAsia="es-ES"/>
    </w:rPr>
  </w:style>
  <w:style w:type="paragraph" w:styleId="Heading3">
    <w:name w:val="heading 3"/>
    <w:aliases w:val="Section Header3"/>
    <w:basedOn w:val="Normal"/>
    <w:link w:val="Heading3Char"/>
    <w:autoRedefine/>
    <w:uiPriority w:val="9"/>
    <w:qFormat/>
    <w:rsid w:val="000D402A"/>
    <w:pPr>
      <w:widowControl w:val="0"/>
      <w:autoSpaceDE w:val="0"/>
      <w:autoSpaceDN w:val="0"/>
      <w:spacing w:after="0" w:line="240" w:lineRule="auto"/>
      <w:jc w:val="both"/>
      <w:outlineLvl w:val="2"/>
    </w:pPr>
    <w:rPr>
      <w:rFonts w:ascii="Arial" w:eastAsia="Times New Roman" w:hAnsi="Arial" w:cs="Arial"/>
      <w:b/>
      <w:sz w:val="20"/>
      <w:szCs w:val="20"/>
      <w:lang w:val="es-ES" w:eastAsia="es-ES"/>
    </w:rPr>
  </w:style>
  <w:style w:type="paragraph" w:styleId="Heading4">
    <w:name w:val="heading 4"/>
    <w:aliases w:val="Heading 4.a, Sub-Clause Sub-paragraph,Sub-Clause Sub-paragraph"/>
    <w:basedOn w:val="Normal"/>
    <w:next w:val="Normal"/>
    <w:link w:val="Heading4Char"/>
    <w:autoRedefine/>
    <w:qFormat/>
    <w:rsid w:val="00400397"/>
    <w:pPr>
      <w:keepNext/>
      <w:numPr>
        <w:ilvl w:val="3"/>
        <w:numId w:val="1"/>
      </w:numPr>
      <w:autoSpaceDE w:val="0"/>
      <w:autoSpaceDN w:val="0"/>
      <w:spacing w:before="240" w:after="60" w:line="240" w:lineRule="auto"/>
      <w:jc w:val="both"/>
      <w:outlineLvl w:val="3"/>
    </w:pPr>
    <w:rPr>
      <w:rFonts w:eastAsia="Times New Roman"/>
      <w:b/>
      <w:i/>
      <w:sz w:val="24"/>
      <w:szCs w:val="20"/>
      <w:lang w:val="es-ES" w:eastAsia="es-ES"/>
    </w:rPr>
  </w:style>
  <w:style w:type="paragraph" w:styleId="Heading5">
    <w:name w:val="heading 5"/>
    <w:aliases w:val="HMS,Heading 5.(i)"/>
    <w:basedOn w:val="Normal"/>
    <w:next w:val="Normal"/>
    <w:link w:val="Heading5Char"/>
    <w:autoRedefine/>
    <w:qFormat/>
    <w:rsid w:val="00BC38CD"/>
    <w:pPr>
      <w:numPr>
        <w:ilvl w:val="1"/>
        <w:numId w:val="28"/>
      </w:numPr>
      <w:autoSpaceDE w:val="0"/>
      <w:autoSpaceDN w:val="0"/>
      <w:spacing w:before="180" w:after="0"/>
      <w:ind w:left="567" w:hanging="567"/>
      <w:jc w:val="both"/>
      <w:outlineLvl w:val="4"/>
    </w:pPr>
    <w:rPr>
      <w:rFonts w:ascii="Arial Narrow" w:eastAsia="Times New Roman" w:hAnsi="Arial Narrow"/>
      <w:lang w:val="es-ES" w:eastAsia="es-ES"/>
    </w:rPr>
  </w:style>
  <w:style w:type="paragraph" w:styleId="Heading6">
    <w:name w:val="heading 6"/>
    <w:basedOn w:val="Normal"/>
    <w:next w:val="Normal"/>
    <w:link w:val="Heading6Char"/>
    <w:qFormat/>
    <w:rsid w:val="00400397"/>
    <w:pPr>
      <w:numPr>
        <w:ilvl w:val="5"/>
        <w:numId w:val="1"/>
      </w:numPr>
      <w:autoSpaceDE w:val="0"/>
      <w:autoSpaceDN w:val="0"/>
      <w:spacing w:before="240" w:after="60" w:line="240" w:lineRule="auto"/>
      <w:jc w:val="both"/>
      <w:outlineLvl w:val="5"/>
    </w:pPr>
    <w:rPr>
      <w:rFonts w:ascii="Helvetica" w:eastAsia="Times New Roman" w:hAnsi="Helvetica"/>
      <w:i/>
      <w:iCs/>
      <w:lang w:val="en-AU" w:eastAsia="es-ES"/>
    </w:rPr>
  </w:style>
  <w:style w:type="paragraph" w:styleId="Heading7">
    <w:name w:val="heading 7"/>
    <w:basedOn w:val="Normal"/>
    <w:next w:val="Normal"/>
    <w:link w:val="Heading7Char"/>
    <w:qFormat/>
    <w:rsid w:val="00400397"/>
    <w:pPr>
      <w:numPr>
        <w:ilvl w:val="6"/>
        <w:numId w:val="1"/>
      </w:numPr>
      <w:autoSpaceDE w:val="0"/>
      <w:autoSpaceDN w:val="0"/>
      <w:spacing w:before="240" w:after="60" w:line="240" w:lineRule="auto"/>
      <w:jc w:val="both"/>
      <w:outlineLvl w:val="6"/>
    </w:pPr>
    <w:rPr>
      <w:rFonts w:ascii="Helvetica" w:eastAsia="Times New Roman" w:hAnsi="Helvetica"/>
      <w:sz w:val="20"/>
      <w:szCs w:val="20"/>
      <w:lang w:val="en-AU" w:eastAsia="es-ES"/>
    </w:rPr>
  </w:style>
  <w:style w:type="paragraph" w:styleId="Heading8">
    <w:name w:val="heading 8"/>
    <w:basedOn w:val="Normal"/>
    <w:next w:val="Normal"/>
    <w:link w:val="Heading8Char"/>
    <w:qFormat/>
    <w:rsid w:val="00400397"/>
    <w:pPr>
      <w:numPr>
        <w:ilvl w:val="7"/>
        <w:numId w:val="1"/>
      </w:numPr>
      <w:autoSpaceDE w:val="0"/>
      <w:autoSpaceDN w:val="0"/>
      <w:spacing w:before="240" w:after="60" w:line="240" w:lineRule="auto"/>
      <w:jc w:val="both"/>
      <w:outlineLvl w:val="7"/>
    </w:pPr>
    <w:rPr>
      <w:rFonts w:ascii="Helvetica" w:eastAsia="Times New Roman" w:hAnsi="Helvetica"/>
      <w:i/>
      <w:iCs/>
      <w:sz w:val="20"/>
      <w:szCs w:val="20"/>
      <w:lang w:val="en-AU" w:eastAsia="es-ES"/>
    </w:rPr>
  </w:style>
  <w:style w:type="paragraph" w:styleId="Heading9">
    <w:name w:val="heading 9"/>
    <w:basedOn w:val="Normal"/>
    <w:next w:val="Normal"/>
    <w:link w:val="Heading9Char"/>
    <w:qFormat/>
    <w:rsid w:val="00400397"/>
    <w:pPr>
      <w:numPr>
        <w:ilvl w:val="8"/>
        <w:numId w:val="1"/>
      </w:numPr>
      <w:autoSpaceDE w:val="0"/>
      <w:autoSpaceDN w:val="0"/>
      <w:spacing w:before="240" w:after="60" w:line="240" w:lineRule="auto"/>
      <w:jc w:val="both"/>
      <w:outlineLvl w:val="8"/>
    </w:pPr>
    <w:rPr>
      <w:rFonts w:ascii="Helvetica" w:eastAsia="Times New Roman" w:hAnsi="Helvetica"/>
      <w:i/>
      <w:iCs/>
      <w:sz w:val="18"/>
      <w:szCs w:val="18"/>
      <w:lang w:val="en-AU"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13034C"/>
    <w:pPr>
      <w:ind w:left="720"/>
      <w:contextualSpacing/>
    </w:pPr>
  </w:style>
  <w:style w:type="paragraph" w:styleId="Title">
    <w:name w:val="Title"/>
    <w:basedOn w:val="Normal"/>
    <w:link w:val="TitleChar"/>
    <w:autoRedefine/>
    <w:qFormat/>
    <w:rsid w:val="00165D6B"/>
    <w:pPr>
      <w:spacing w:after="0" w:line="240" w:lineRule="auto"/>
      <w:jc w:val="center"/>
      <w:outlineLvl w:val="0"/>
    </w:pPr>
    <w:rPr>
      <w:rFonts w:ascii="Arial Narrow" w:eastAsia="Times New Roman" w:hAnsi="Arial Narrow" w:cs="Arial"/>
      <w:b/>
      <w:bCs/>
      <w:sz w:val="20"/>
      <w:szCs w:val="20"/>
      <w:lang w:val="es-MX" w:eastAsia="es-ES"/>
    </w:rPr>
  </w:style>
  <w:style w:type="character" w:customStyle="1" w:styleId="TitleChar">
    <w:name w:val="Title Char"/>
    <w:basedOn w:val="DefaultParagraphFont"/>
    <w:link w:val="Title"/>
    <w:rsid w:val="00165D6B"/>
    <w:rPr>
      <w:rFonts w:ascii="Arial Narrow" w:eastAsia="Times New Roman" w:hAnsi="Arial Narrow" w:cs="Arial"/>
      <w:b/>
      <w:bCs/>
      <w:sz w:val="20"/>
      <w:szCs w:val="20"/>
      <w:lang w:val="es-MX" w:eastAsia="es-ES"/>
    </w:rPr>
  </w:style>
  <w:style w:type="paragraph" w:styleId="FootnoteText">
    <w:name w:val="footnote text"/>
    <w:aliases w:val="F,Style 25,fn,single space,Footnote Text Char,footnote text,Texto nota pie IIRSA,foottextfra,Texto de rodapé,nota_rodapé,nota de rodapé,Texto de rodapé1,Texto de rodapé2,Texto de rodapé3,Texto de rodapé4,Texto de rodapé5,Texto de rodapé6"/>
    <w:basedOn w:val="Normal"/>
    <w:link w:val="FootnoteTextChar1"/>
    <w:unhideWhenUsed/>
    <w:qFormat/>
    <w:rsid w:val="00C927DC"/>
    <w:pPr>
      <w:spacing w:after="0" w:line="240" w:lineRule="auto"/>
    </w:pPr>
    <w:rPr>
      <w:sz w:val="20"/>
      <w:szCs w:val="20"/>
    </w:rPr>
  </w:style>
  <w:style w:type="character" w:customStyle="1" w:styleId="FootnoteTextChar1">
    <w:name w:val="Footnote Text Char1"/>
    <w:aliases w:val="F Char,Style 25 Char,fn Char,single space Char,Footnote Text Char Char,footnote text Char,Texto nota pie IIRSA Char,foottextfra Char,Texto de rodapé Char,nota_rodapé Char,nota de rodapé Char,Texto de rodapé1 Char"/>
    <w:basedOn w:val="DefaultParagraphFont"/>
    <w:link w:val="FootnoteText"/>
    <w:rsid w:val="00C927DC"/>
    <w:rPr>
      <w:rFonts w:ascii="Calibri" w:eastAsia="Calibri" w:hAnsi="Calibri" w:cs="Times New Roman"/>
      <w:sz w:val="20"/>
      <w:szCs w:val="20"/>
    </w:rPr>
  </w:style>
  <w:style w:type="character" w:styleId="FootnoteReference">
    <w:name w:val="footnote reference"/>
    <w:aliases w:val="Style 24,o,ftref,Ref,de nota al pie,Ref. de nota al pie.,Footnote Referencefra,Referência de rodapé,FC,referencia nota al pie,titulo 2,pie pddes,16 Point,Superscript 6 Point,(Ref. de nota al pie),Ref. de nota al pie EDEP"/>
    <w:basedOn w:val="DefaultParagraphFont"/>
    <w:uiPriority w:val="99"/>
    <w:unhideWhenUsed/>
    <w:rsid w:val="00C927DC"/>
    <w:rPr>
      <w:vertAlign w:val="superscript"/>
    </w:rPr>
  </w:style>
  <w:style w:type="character" w:customStyle="1" w:styleId="Heading1Char">
    <w:name w:val="Heading 1 Char"/>
    <w:aliases w:val="Document Header1 Char,Capítulo Char,Section Char,Oscar Faber 1 Char,Chapter Hdg Char,H1&lt;------------------ Char,1 ghost Char,g Char,Heading 1 TXC Char,Outline1 Char,My Heading 1 Char,CES Heading 1 Char,Título 11 Char,Título 1 TITULO Char"/>
    <w:basedOn w:val="DefaultParagraphFont"/>
    <w:link w:val="Heading1"/>
    <w:rsid w:val="001C7A29"/>
    <w:rPr>
      <w:rFonts w:eastAsia="Times New Roman" w:cs="Arial"/>
      <w:b/>
      <w:sz w:val="20"/>
      <w:lang w:val="es-PE" w:eastAsia="es-ES"/>
    </w:rPr>
  </w:style>
  <w:style w:type="character" w:customStyle="1" w:styleId="Heading2Char">
    <w:name w:val="Heading 2 Char"/>
    <w:aliases w:val="H2 Char,3 bullet Char,2 Char,b Char,3b Char,B Heading Char,Title Header2 Char"/>
    <w:basedOn w:val="DefaultParagraphFont"/>
    <w:link w:val="Heading2"/>
    <w:uiPriority w:val="9"/>
    <w:rsid w:val="00805942"/>
    <w:rPr>
      <w:rFonts w:cstheme="minorHAnsi"/>
      <w:b/>
      <w:bCs/>
      <w:sz w:val="20"/>
      <w:szCs w:val="20"/>
      <w:lang w:val="es-PE" w:eastAsia="es-ES"/>
    </w:rPr>
  </w:style>
  <w:style w:type="character" w:customStyle="1" w:styleId="Heading3Char">
    <w:name w:val="Heading 3 Char"/>
    <w:aliases w:val="Section Header3 Char"/>
    <w:basedOn w:val="DefaultParagraphFont"/>
    <w:link w:val="Heading3"/>
    <w:uiPriority w:val="9"/>
    <w:rsid w:val="000D402A"/>
    <w:rPr>
      <w:rFonts w:ascii="Arial" w:eastAsia="Times New Roman" w:hAnsi="Arial" w:cs="Arial"/>
      <w:b/>
      <w:sz w:val="20"/>
      <w:szCs w:val="20"/>
      <w:lang w:val="es-ES" w:eastAsia="es-ES"/>
    </w:rPr>
  </w:style>
  <w:style w:type="character" w:customStyle="1" w:styleId="Heading4Char">
    <w:name w:val="Heading 4 Char"/>
    <w:aliases w:val="Heading 4.a Char, Sub-Clause Sub-paragraph Char,Sub-Clause Sub-paragraph Char"/>
    <w:basedOn w:val="DefaultParagraphFont"/>
    <w:link w:val="Heading4"/>
    <w:rsid w:val="00400397"/>
    <w:rPr>
      <w:rFonts w:ascii="Calibri" w:eastAsia="Times New Roman" w:hAnsi="Calibri" w:cs="Times New Roman"/>
      <w:b/>
      <w:i/>
      <w:sz w:val="24"/>
      <w:szCs w:val="20"/>
      <w:lang w:val="es-ES" w:eastAsia="es-ES"/>
    </w:rPr>
  </w:style>
  <w:style w:type="character" w:customStyle="1" w:styleId="Heading5Char">
    <w:name w:val="Heading 5 Char"/>
    <w:aliases w:val="HMS Char,Heading 5.(i) Char"/>
    <w:basedOn w:val="DefaultParagraphFont"/>
    <w:link w:val="Heading5"/>
    <w:rsid w:val="00BC38CD"/>
    <w:rPr>
      <w:rFonts w:ascii="Arial Narrow" w:eastAsia="Times New Roman" w:hAnsi="Arial Narrow" w:cs="Times New Roman"/>
      <w:lang w:val="es-ES" w:eastAsia="es-ES"/>
    </w:rPr>
  </w:style>
  <w:style w:type="character" w:customStyle="1" w:styleId="Heading6Char">
    <w:name w:val="Heading 6 Char"/>
    <w:basedOn w:val="DefaultParagraphFont"/>
    <w:link w:val="Heading6"/>
    <w:rsid w:val="00400397"/>
    <w:rPr>
      <w:rFonts w:ascii="Helvetica" w:eastAsia="Times New Roman" w:hAnsi="Helvetica" w:cs="Times New Roman"/>
      <w:i/>
      <w:iCs/>
      <w:lang w:val="en-AU" w:eastAsia="es-ES"/>
    </w:rPr>
  </w:style>
  <w:style w:type="character" w:customStyle="1" w:styleId="Heading7Char">
    <w:name w:val="Heading 7 Char"/>
    <w:basedOn w:val="DefaultParagraphFont"/>
    <w:link w:val="Heading7"/>
    <w:rsid w:val="00400397"/>
    <w:rPr>
      <w:rFonts w:ascii="Helvetica" w:eastAsia="Times New Roman" w:hAnsi="Helvetica" w:cs="Times New Roman"/>
      <w:sz w:val="20"/>
      <w:szCs w:val="20"/>
      <w:lang w:val="en-AU" w:eastAsia="es-ES"/>
    </w:rPr>
  </w:style>
  <w:style w:type="character" w:customStyle="1" w:styleId="Heading8Char">
    <w:name w:val="Heading 8 Char"/>
    <w:basedOn w:val="DefaultParagraphFont"/>
    <w:link w:val="Heading8"/>
    <w:rsid w:val="00400397"/>
    <w:rPr>
      <w:rFonts w:ascii="Helvetica" w:eastAsia="Times New Roman" w:hAnsi="Helvetica" w:cs="Times New Roman"/>
      <w:i/>
      <w:iCs/>
      <w:sz w:val="20"/>
      <w:szCs w:val="20"/>
      <w:lang w:val="en-AU" w:eastAsia="es-ES"/>
    </w:rPr>
  </w:style>
  <w:style w:type="character" w:customStyle="1" w:styleId="Heading9Char">
    <w:name w:val="Heading 9 Char"/>
    <w:basedOn w:val="DefaultParagraphFont"/>
    <w:link w:val="Heading9"/>
    <w:rsid w:val="00400397"/>
    <w:rPr>
      <w:rFonts w:ascii="Helvetica" w:eastAsia="Times New Roman" w:hAnsi="Helvetica" w:cs="Times New Roman"/>
      <w:i/>
      <w:iCs/>
      <w:sz w:val="18"/>
      <w:szCs w:val="18"/>
      <w:lang w:val="en-AU" w:eastAsia="es-ES"/>
    </w:rPr>
  </w:style>
  <w:style w:type="paragraph" w:customStyle="1" w:styleId="Chapter">
    <w:name w:val="Chapter"/>
    <w:basedOn w:val="Normal"/>
    <w:next w:val="Normal"/>
    <w:uiPriority w:val="99"/>
    <w:rsid w:val="00293E3B"/>
    <w:pPr>
      <w:numPr>
        <w:numId w:val="2"/>
      </w:numPr>
      <w:tabs>
        <w:tab w:val="left" w:pos="1440"/>
      </w:tabs>
      <w:spacing w:after="240" w:line="240" w:lineRule="auto"/>
      <w:jc w:val="center"/>
    </w:pPr>
    <w:rPr>
      <w:rFonts w:eastAsia="Times New Roman"/>
      <w:b/>
      <w:smallCaps/>
      <w:sz w:val="24"/>
      <w:szCs w:val="20"/>
      <w:lang w:val="es-ES"/>
    </w:rPr>
  </w:style>
  <w:style w:type="paragraph" w:customStyle="1" w:styleId="Paragraph">
    <w:name w:val="Paragraph"/>
    <w:aliases w:val="paragraph,p,PARAGRAPH,PG,pa,at"/>
    <w:basedOn w:val="BodyTextIndent"/>
    <w:link w:val="ParagraphCar"/>
    <w:qFormat/>
    <w:rsid w:val="00293E3B"/>
    <w:pPr>
      <w:numPr>
        <w:ilvl w:val="1"/>
        <w:numId w:val="2"/>
      </w:numPr>
      <w:spacing w:before="120" w:line="240" w:lineRule="auto"/>
      <w:jc w:val="both"/>
      <w:outlineLvl w:val="1"/>
    </w:pPr>
    <w:rPr>
      <w:rFonts w:eastAsia="Times New Roman"/>
      <w:sz w:val="24"/>
      <w:szCs w:val="20"/>
      <w:lang w:val="es-ES"/>
    </w:rPr>
  </w:style>
  <w:style w:type="paragraph" w:customStyle="1" w:styleId="subpar">
    <w:name w:val="subpar"/>
    <w:basedOn w:val="BodyTextIndent3"/>
    <w:link w:val="subparChar"/>
    <w:uiPriority w:val="99"/>
    <w:rsid w:val="00293E3B"/>
    <w:pPr>
      <w:numPr>
        <w:ilvl w:val="2"/>
        <w:numId w:val="2"/>
      </w:numPr>
      <w:tabs>
        <w:tab w:val="clear" w:pos="1152"/>
      </w:tabs>
      <w:spacing w:before="120" w:line="240" w:lineRule="auto"/>
      <w:ind w:left="1004" w:hanging="720"/>
      <w:jc w:val="both"/>
      <w:outlineLvl w:val="2"/>
    </w:pPr>
    <w:rPr>
      <w:rFonts w:eastAsia="Times New Roman"/>
      <w:sz w:val="24"/>
      <w:szCs w:val="20"/>
      <w:lang w:val="es-ES_tradnl"/>
    </w:rPr>
  </w:style>
  <w:style w:type="paragraph" w:customStyle="1" w:styleId="SubSubPar">
    <w:name w:val="SubSubPar"/>
    <w:basedOn w:val="subpar"/>
    <w:uiPriority w:val="99"/>
    <w:rsid w:val="00293E3B"/>
    <w:pPr>
      <w:numPr>
        <w:ilvl w:val="3"/>
      </w:numPr>
      <w:tabs>
        <w:tab w:val="clear" w:pos="1584"/>
        <w:tab w:val="left" w:pos="0"/>
      </w:tabs>
      <w:ind w:left="1004" w:hanging="720"/>
    </w:pPr>
  </w:style>
  <w:style w:type="paragraph" w:styleId="Caption">
    <w:name w:val="caption"/>
    <w:aliases w:val="FIGURA Car,Epígrafe1,Epígrafe1 Car Car,Grafica"/>
    <w:basedOn w:val="Normal"/>
    <w:next w:val="Normal"/>
    <w:link w:val="CaptionChar"/>
    <w:autoRedefine/>
    <w:qFormat/>
    <w:rsid w:val="00BC463D"/>
    <w:pPr>
      <w:spacing w:before="240" w:after="240" w:line="240" w:lineRule="auto"/>
      <w:ind w:left="284"/>
      <w:jc w:val="center"/>
    </w:pPr>
    <w:rPr>
      <w:rFonts w:ascii="Arial Narrow" w:eastAsia="Times New Roman" w:hAnsi="Arial Narrow" w:cstheme="minorHAnsi"/>
      <w:b/>
      <w:bCs/>
      <w:sz w:val="20"/>
      <w:szCs w:val="20"/>
      <w:lang w:eastAsia="es-CL"/>
    </w:rPr>
  </w:style>
  <w:style w:type="character" w:customStyle="1" w:styleId="ParagraphCar">
    <w:name w:val="Paragraph Car"/>
    <w:link w:val="Paragraph"/>
    <w:rsid w:val="00293E3B"/>
    <w:rPr>
      <w:rFonts w:ascii="Calibri" w:eastAsia="Times New Roman" w:hAnsi="Calibri" w:cs="Times New Roman"/>
      <w:sz w:val="24"/>
      <w:szCs w:val="20"/>
      <w:lang w:val="es-ES"/>
    </w:rPr>
  </w:style>
  <w:style w:type="paragraph" w:styleId="BodyTextIndent">
    <w:name w:val="Body Text Indent"/>
    <w:basedOn w:val="Normal"/>
    <w:link w:val="BodyTextIndentChar"/>
    <w:uiPriority w:val="99"/>
    <w:unhideWhenUsed/>
    <w:rsid w:val="00293E3B"/>
    <w:pPr>
      <w:spacing w:after="120"/>
      <w:ind w:left="283"/>
    </w:pPr>
  </w:style>
  <w:style w:type="character" w:customStyle="1" w:styleId="BodyTextIndentChar">
    <w:name w:val="Body Text Indent Char"/>
    <w:basedOn w:val="DefaultParagraphFont"/>
    <w:link w:val="BodyTextIndent"/>
    <w:uiPriority w:val="99"/>
    <w:rsid w:val="00293E3B"/>
    <w:rPr>
      <w:rFonts w:ascii="Calibri" w:eastAsia="Calibri" w:hAnsi="Calibri" w:cs="Times New Roman"/>
    </w:rPr>
  </w:style>
  <w:style w:type="paragraph" w:styleId="BodyTextIndent3">
    <w:name w:val="Body Text Indent 3"/>
    <w:basedOn w:val="Normal"/>
    <w:link w:val="BodyTextIndent3Char"/>
    <w:uiPriority w:val="99"/>
    <w:unhideWhenUsed/>
    <w:rsid w:val="00293E3B"/>
    <w:pPr>
      <w:spacing w:after="120"/>
      <w:ind w:left="283"/>
    </w:pPr>
    <w:rPr>
      <w:sz w:val="16"/>
      <w:szCs w:val="16"/>
    </w:rPr>
  </w:style>
  <w:style w:type="character" w:customStyle="1" w:styleId="BodyTextIndent3Char">
    <w:name w:val="Body Text Indent 3 Char"/>
    <w:basedOn w:val="DefaultParagraphFont"/>
    <w:link w:val="BodyTextIndent3"/>
    <w:uiPriority w:val="99"/>
    <w:rsid w:val="00293E3B"/>
    <w:rPr>
      <w:rFonts w:ascii="Calibri" w:eastAsia="Calibri" w:hAnsi="Calibri" w:cs="Times New Roman"/>
      <w:sz w:val="16"/>
      <w:szCs w:val="16"/>
    </w:rPr>
  </w:style>
  <w:style w:type="paragraph" w:styleId="BalloonText">
    <w:name w:val="Balloon Text"/>
    <w:basedOn w:val="Normal"/>
    <w:link w:val="BalloonTextChar"/>
    <w:uiPriority w:val="99"/>
    <w:unhideWhenUsed/>
    <w:rsid w:val="0078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303F"/>
    <w:rPr>
      <w:rFonts w:ascii="Tahoma" w:eastAsia="Calibri" w:hAnsi="Tahoma" w:cs="Tahoma"/>
      <w:sz w:val="16"/>
      <w:szCs w:val="16"/>
    </w:rPr>
  </w:style>
  <w:style w:type="character" w:customStyle="1" w:styleId="ParagraphChar">
    <w:name w:val="Paragraph Char"/>
    <w:basedOn w:val="DefaultParagraphFont"/>
    <w:rsid w:val="00AA5B2C"/>
    <w:rPr>
      <w:rFonts w:ascii="Times New Roman" w:eastAsia="Times New Roman" w:hAnsi="Times New Roman" w:cs="Times New Roman"/>
      <w:sz w:val="24"/>
      <w:szCs w:val="20"/>
      <w:lang w:val="es-ES"/>
    </w:rPr>
  </w:style>
  <w:style w:type="paragraph" w:customStyle="1" w:styleId="xl35">
    <w:name w:val="xl35"/>
    <w:basedOn w:val="Normal"/>
    <w:rsid w:val="00AA5B2C"/>
    <w:pPr>
      <w:spacing w:before="100" w:beforeAutospacing="1" w:after="100" w:afterAutospacing="1" w:line="240" w:lineRule="auto"/>
    </w:pPr>
    <w:rPr>
      <w:rFonts w:ascii="Arial" w:eastAsia="Arial Unicode MS" w:hAnsi="Arial" w:cs="Arial"/>
      <w:b/>
      <w:bCs/>
      <w:sz w:val="16"/>
      <w:szCs w:val="16"/>
      <w:lang w:val="en-US"/>
    </w:rPr>
  </w:style>
  <w:style w:type="paragraph" w:styleId="ListBullet">
    <w:name w:val="List Bullet"/>
    <w:aliases w:val="MDeC"/>
    <w:basedOn w:val="Normal"/>
    <w:autoRedefine/>
    <w:rsid w:val="0012229D"/>
    <w:pPr>
      <w:numPr>
        <w:numId w:val="7"/>
      </w:numPr>
      <w:spacing w:after="0" w:line="240" w:lineRule="auto"/>
      <w:jc w:val="both"/>
    </w:pPr>
    <w:rPr>
      <w:rFonts w:eastAsia="Times New Roman"/>
      <w:szCs w:val="20"/>
      <w:lang w:val="es-ES_tradnl" w:eastAsia="es-ES"/>
    </w:rPr>
  </w:style>
  <w:style w:type="character" w:customStyle="1" w:styleId="ListParagraphChar">
    <w:name w:val="List Paragraph Char"/>
    <w:aliases w:val="titulo 5 Char"/>
    <w:link w:val="ListParagraph"/>
    <w:uiPriority w:val="34"/>
    <w:rsid w:val="00B2392F"/>
    <w:rPr>
      <w:rFonts w:ascii="Calibri" w:eastAsia="Calibri" w:hAnsi="Calibri" w:cs="Times New Roman"/>
    </w:rPr>
  </w:style>
  <w:style w:type="table" w:styleId="TableGrid">
    <w:name w:val="Table Grid"/>
    <w:basedOn w:val="TableNormal"/>
    <w:uiPriority w:val="59"/>
    <w:rsid w:val="006F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417F5"/>
    <w:pPr>
      <w:spacing w:after="120" w:line="480" w:lineRule="auto"/>
      <w:ind w:left="283"/>
      <w:jc w:val="both"/>
    </w:pPr>
    <w:rPr>
      <w:rFonts w:eastAsia="Times New Roman"/>
      <w:sz w:val="24"/>
      <w:szCs w:val="24"/>
      <w:lang w:val="es-ES" w:eastAsia="es-CL"/>
    </w:rPr>
  </w:style>
  <w:style w:type="character" w:customStyle="1" w:styleId="BodyTextIndent2Char">
    <w:name w:val="Body Text Indent 2 Char"/>
    <w:basedOn w:val="DefaultParagraphFont"/>
    <w:link w:val="BodyTextIndent2"/>
    <w:rsid w:val="00E417F5"/>
    <w:rPr>
      <w:rFonts w:ascii="Calibri" w:eastAsia="Times New Roman" w:hAnsi="Calibri" w:cs="Times New Roman"/>
      <w:sz w:val="24"/>
      <w:szCs w:val="24"/>
      <w:lang w:val="es-ES" w:eastAsia="es-CL"/>
    </w:rPr>
  </w:style>
  <w:style w:type="paragraph" w:styleId="TOC1">
    <w:name w:val="toc 1"/>
    <w:basedOn w:val="Normal"/>
    <w:next w:val="Normal"/>
    <w:autoRedefine/>
    <w:uiPriority w:val="39"/>
    <w:unhideWhenUsed/>
    <w:qFormat/>
    <w:rsid w:val="0011376F"/>
    <w:pPr>
      <w:tabs>
        <w:tab w:val="right" w:leader="dot" w:pos="8505"/>
      </w:tabs>
      <w:spacing w:after="0" w:line="240" w:lineRule="auto"/>
      <w:jc w:val="both"/>
    </w:pPr>
  </w:style>
  <w:style w:type="paragraph" w:styleId="TOC2">
    <w:name w:val="toc 2"/>
    <w:basedOn w:val="Normal"/>
    <w:next w:val="Normal"/>
    <w:autoRedefine/>
    <w:uiPriority w:val="39"/>
    <w:unhideWhenUsed/>
    <w:qFormat/>
    <w:rsid w:val="005A3943"/>
    <w:pPr>
      <w:tabs>
        <w:tab w:val="left" w:pos="851"/>
        <w:tab w:val="right" w:leader="dot" w:pos="8505"/>
        <w:tab w:val="right" w:leader="dot" w:pos="9355"/>
      </w:tabs>
      <w:spacing w:after="0" w:line="240" w:lineRule="auto"/>
      <w:ind w:right="-6"/>
      <w:jc w:val="both"/>
    </w:pPr>
  </w:style>
  <w:style w:type="paragraph" w:styleId="TOC3">
    <w:name w:val="toc 3"/>
    <w:basedOn w:val="Normal"/>
    <w:next w:val="Normal"/>
    <w:autoRedefine/>
    <w:uiPriority w:val="39"/>
    <w:unhideWhenUsed/>
    <w:qFormat/>
    <w:rsid w:val="00F911FE"/>
    <w:pPr>
      <w:spacing w:after="100"/>
      <w:ind w:left="440"/>
    </w:pPr>
    <w:rPr>
      <w:rFonts w:asciiTheme="minorHAnsi" w:eastAsiaTheme="minorEastAsia" w:hAnsiTheme="minorHAnsi" w:cstheme="minorBidi"/>
      <w:lang w:eastAsia="es-PY"/>
    </w:rPr>
  </w:style>
  <w:style w:type="paragraph" w:styleId="TOC4">
    <w:name w:val="toc 4"/>
    <w:basedOn w:val="Normal"/>
    <w:next w:val="Normal"/>
    <w:autoRedefine/>
    <w:uiPriority w:val="39"/>
    <w:unhideWhenUsed/>
    <w:rsid w:val="00F911FE"/>
    <w:pPr>
      <w:spacing w:after="100"/>
      <w:ind w:left="660"/>
    </w:pPr>
    <w:rPr>
      <w:rFonts w:asciiTheme="minorHAnsi" w:eastAsiaTheme="minorEastAsia" w:hAnsiTheme="minorHAnsi" w:cstheme="minorBidi"/>
      <w:lang w:eastAsia="es-PY"/>
    </w:rPr>
  </w:style>
  <w:style w:type="paragraph" w:styleId="TOC5">
    <w:name w:val="toc 5"/>
    <w:basedOn w:val="Normal"/>
    <w:next w:val="Normal"/>
    <w:autoRedefine/>
    <w:uiPriority w:val="39"/>
    <w:unhideWhenUsed/>
    <w:rsid w:val="00F911FE"/>
    <w:pPr>
      <w:spacing w:after="100"/>
      <w:ind w:left="880"/>
    </w:pPr>
    <w:rPr>
      <w:rFonts w:asciiTheme="minorHAnsi" w:eastAsiaTheme="minorEastAsia" w:hAnsiTheme="minorHAnsi" w:cstheme="minorBidi"/>
      <w:lang w:eastAsia="es-PY"/>
    </w:rPr>
  </w:style>
  <w:style w:type="paragraph" w:styleId="TOC6">
    <w:name w:val="toc 6"/>
    <w:basedOn w:val="Normal"/>
    <w:next w:val="Normal"/>
    <w:autoRedefine/>
    <w:uiPriority w:val="39"/>
    <w:unhideWhenUsed/>
    <w:rsid w:val="00F911FE"/>
    <w:pPr>
      <w:spacing w:after="100"/>
      <w:ind w:left="1100"/>
    </w:pPr>
    <w:rPr>
      <w:rFonts w:asciiTheme="minorHAnsi" w:eastAsiaTheme="minorEastAsia" w:hAnsiTheme="minorHAnsi" w:cstheme="minorBidi"/>
      <w:lang w:eastAsia="es-PY"/>
    </w:rPr>
  </w:style>
  <w:style w:type="paragraph" w:styleId="TOC7">
    <w:name w:val="toc 7"/>
    <w:basedOn w:val="Normal"/>
    <w:next w:val="Normal"/>
    <w:autoRedefine/>
    <w:uiPriority w:val="39"/>
    <w:unhideWhenUsed/>
    <w:rsid w:val="00F911FE"/>
    <w:pPr>
      <w:spacing w:after="100"/>
      <w:ind w:left="1320"/>
    </w:pPr>
    <w:rPr>
      <w:rFonts w:asciiTheme="minorHAnsi" w:eastAsiaTheme="minorEastAsia" w:hAnsiTheme="minorHAnsi" w:cstheme="minorBidi"/>
      <w:lang w:eastAsia="es-PY"/>
    </w:rPr>
  </w:style>
  <w:style w:type="paragraph" w:styleId="TOC8">
    <w:name w:val="toc 8"/>
    <w:basedOn w:val="Normal"/>
    <w:next w:val="Normal"/>
    <w:autoRedefine/>
    <w:uiPriority w:val="39"/>
    <w:unhideWhenUsed/>
    <w:rsid w:val="00F911FE"/>
    <w:pPr>
      <w:spacing w:after="100"/>
      <w:ind w:left="1540"/>
    </w:pPr>
    <w:rPr>
      <w:rFonts w:asciiTheme="minorHAnsi" w:eastAsiaTheme="minorEastAsia" w:hAnsiTheme="minorHAnsi" w:cstheme="minorBidi"/>
      <w:lang w:eastAsia="es-PY"/>
    </w:rPr>
  </w:style>
  <w:style w:type="paragraph" w:styleId="TOC9">
    <w:name w:val="toc 9"/>
    <w:basedOn w:val="Normal"/>
    <w:next w:val="Normal"/>
    <w:autoRedefine/>
    <w:uiPriority w:val="39"/>
    <w:unhideWhenUsed/>
    <w:rsid w:val="00F911FE"/>
    <w:pPr>
      <w:spacing w:after="100"/>
      <w:ind w:left="1760"/>
    </w:pPr>
    <w:rPr>
      <w:rFonts w:asciiTheme="minorHAnsi" w:eastAsiaTheme="minorEastAsia" w:hAnsiTheme="minorHAnsi" w:cstheme="minorBidi"/>
      <w:lang w:eastAsia="es-PY"/>
    </w:rPr>
  </w:style>
  <w:style w:type="character" w:styleId="Hyperlink">
    <w:name w:val="Hyperlink"/>
    <w:basedOn w:val="DefaultParagraphFont"/>
    <w:uiPriority w:val="99"/>
    <w:unhideWhenUsed/>
    <w:rsid w:val="00F911FE"/>
    <w:rPr>
      <w:color w:val="0000FF" w:themeColor="hyperlink"/>
      <w:u w:val="single"/>
    </w:rPr>
  </w:style>
  <w:style w:type="paragraph" w:styleId="Header">
    <w:name w:val="header"/>
    <w:basedOn w:val="Normal"/>
    <w:link w:val="HeaderChar"/>
    <w:uiPriority w:val="99"/>
    <w:unhideWhenUsed/>
    <w:rsid w:val="00B51C57"/>
    <w:pPr>
      <w:tabs>
        <w:tab w:val="center" w:pos="4419"/>
        <w:tab w:val="right" w:pos="8838"/>
      </w:tabs>
      <w:spacing w:after="0" w:line="240" w:lineRule="auto"/>
    </w:pPr>
  </w:style>
  <w:style w:type="character" w:customStyle="1" w:styleId="HeaderChar">
    <w:name w:val="Header Char"/>
    <w:basedOn w:val="DefaultParagraphFont"/>
    <w:link w:val="Header"/>
    <w:uiPriority w:val="99"/>
    <w:rsid w:val="00B51C57"/>
    <w:rPr>
      <w:rFonts w:ascii="Calibri" w:eastAsia="Calibri" w:hAnsi="Calibri" w:cs="Times New Roman"/>
    </w:rPr>
  </w:style>
  <w:style w:type="paragraph" w:styleId="Footer">
    <w:name w:val="footer"/>
    <w:basedOn w:val="Normal"/>
    <w:link w:val="FooterChar"/>
    <w:uiPriority w:val="99"/>
    <w:unhideWhenUsed/>
    <w:rsid w:val="00B51C57"/>
    <w:pPr>
      <w:tabs>
        <w:tab w:val="center" w:pos="4419"/>
        <w:tab w:val="right" w:pos="8838"/>
      </w:tabs>
      <w:spacing w:after="0" w:line="240" w:lineRule="auto"/>
    </w:pPr>
  </w:style>
  <w:style w:type="character" w:customStyle="1" w:styleId="FooterChar">
    <w:name w:val="Footer Char"/>
    <w:basedOn w:val="DefaultParagraphFont"/>
    <w:link w:val="Footer"/>
    <w:uiPriority w:val="99"/>
    <w:rsid w:val="00B51C57"/>
    <w:rPr>
      <w:rFonts w:ascii="Calibri" w:eastAsia="Calibri" w:hAnsi="Calibri" w:cs="Times New Roman"/>
    </w:rPr>
  </w:style>
  <w:style w:type="paragraph" w:customStyle="1" w:styleId="Cuerpo">
    <w:name w:val="Cuerpo"/>
    <w:rsid w:val="00B51C5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val="es-ES_tradnl" w:eastAsia="es-ES"/>
    </w:rPr>
  </w:style>
  <w:style w:type="paragraph" w:styleId="CommentText">
    <w:name w:val="annotation text"/>
    <w:basedOn w:val="Normal"/>
    <w:link w:val="CommentTextChar"/>
    <w:uiPriority w:val="99"/>
    <w:unhideWhenUsed/>
    <w:rsid w:val="00C846F4"/>
    <w:pPr>
      <w:spacing w:line="240" w:lineRule="auto"/>
    </w:pPr>
    <w:rPr>
      <w:sz w:val="20"/>
      <w:szCs w:val="20"/>
    </w:rPr>
  </w:style>
  <w:style w:type="character" w:customStyle="1" w:styleId="CommentTextChar">
    <w:name w:val="Comment Text Char"/>
    <w:basedOn w:val="DefaultParagraphFont"/>
    <w:link w:val="CommentText"/>
    <w:uiPriority w:val="99"/>
    <w:rsid w:val="00C846F4"/>
    <w:rPr>
      <w:rFonts w:ascii="Calibri" w:eastAsia="Calibri" w:hAnsi="Calibri" w:cs="Times New Roman"/>
      <w:sz w:val="20"/>
      <w:szCs w:val="20"/>
    </w:rPr>
  </w:style>
  <w:style w:type="character" w:styleId="CommentReference">
    <w:name w:val="annotation reference"/>
    <w:basedOn w:val="DefaultParagraphFont"/>
    <w:uiPriority w:val="99"/>
    <w:unhideWhenUsed/>
    <w:rsid w:val="00814955"/>
    <w:rPr>
      <w:sz w:val="16"/>
      <w:szCs w:val="16"/>
    </w:rPr>
  </w:style>
  <w:style w:type="paragraph" w:styleId="CommentSubject">
    <w:name w:val="annotation subject"/>
    <w:basedOn w:val="CommentText"/>
    <w:next w:val="CommentText"/>
    <w:link w:val="CommentSubjectChar"/>
    <w:uiPriority w:val="99"/>
    <w:unhideWhenUsed/>
    <w:rsid w:val="00814955"/>
    <w:rPr>
      <w:b/>
      <w:bCs/>
    </w:rPr>
  </w:style>
  <w:style w:type="character" w:customStyle="1" w:styleId="CommentSubjectChar">
    <w:name w:val="Comment Subject Char"/>
    <w:basedOn w:val="CommentTextChar"/>
    <w:link w:val="CommentSubject"/>
    <w:uiPriority w:val="99"/>
    <w:rsid w:val="00814955"/>
    <w:rPr>
      <w:rFonts w:ascii="Calibri" w:eastAsia="Calibri" w:hAnsi="Calibri" w:cs="Times New Roman"/>
      <w:b/>
      <w:bCs/>
      <w:sz w:val="20"/>
      <w:szCs w:val="20"/>
    </w:rPr>
  </w:style>
  <w:style w:type="character" w:customStyle="1" w:styleId="CharacterStyle2">
    <w:name w:val="Character Style 2"/>
    <w:uiPriority w:val="99"/>
    <w:rsid w:val="00B62E26"/>
    <w:rPr>
      <w:sz w:val="20"/>
      <w:szCs w:val="20"/>
    </w:rPr>
  </w:style>
  <w:style w:type="paragraph" w:styleId="BodyText2">
    <w:name w:val="Body Text 2"/>
    <w:basedOn w:val="Normal"/>
    <w:link w:val="BodyText2Char"/>
    <w:unhideWhenUsed/>
    <w:rsid w:val="00EA0288"/>
    <w:pPr>
      <w:spacing w:after="120" w:line="480" w:lineRule="auto"/>
    </w:pPr>
  </w:style>
  <w:style w:type="character" w:customStyle="1" w:styleId="BodyText2Char">
    <w:name w:val="Body Text 2 Char"/>
    <w:basedOn w:val="DefaultParagraphFont"/>
    <w:link w:val="BodyText2"/>
    <w:uiPriority w:val="99"/>
    <w:rsid w:val="00EA0288"/>
    <w:rPr>
      <w:rFonts w:ascii="Calibri" w:eastAsia="Calibri" w:hAnsi="Calibri" w:cs="Times New Roman"/>
    </w:rPr>
  </w:style>
  <w:style w:type="table" w:styleId="LightShading-Accent1">
    <w:name w:val="Light Shading Accent 1"/>
    <w:basedOn w:val="TableNormal"/>
    <w:uiPriority w:val="60"/>
    <w:rsid w:val="00EA0288"/>
    <w:pPr>
      <w:spacing w:after="0" w:line="240" w:lineRule="auto"/>
    </w:pPr>
    <w:rPr>
      <w:color w:val="365F91" w:themeColor="accent1" w:themeShade="BF"/>
      <w:lang w:val="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B1412"/>
  </w:style>
  <w:style w:type="paragraph" w:customStyle="1" w:styleId="Default">
    <w:name w:val="Default"/>
    <w:rsid w:val="005B14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Spacing">
    <w:name w:val="No Spacing"/>
    <w:link w:val="NoSpacingChar"/>
    <w:uiPriority w:val="1"/>
    <w:qFormat/>
    <w:rsid w:val="005B1412"/>
    <w:pPr>
      <w:spacing w:after="0" w:line="240" w:lineRule="auto"/>
    </w:pPr>
    <w:rPr>
      <w:rFonts w:ascii="Calibri" w:eastAsia="Times New Roman" w:hAnsi="Calibri" w:cs="Times New Roman"/>
      <w:sz w:val="20"/>
      <w:szCs w:val="20"/>
      <w:lang w:val="es-ES"/>
    </w:rPr>
  </w:style>
  <w:style w:type="character" w:customStyle="1" w:styleId="NoSpacingChar">
    <w:name w:val="No Spacing Char"/>
    <w:basedOn w:val="DefaultParagraphFont"/>
    <w:link w:val="NoSpacing"/>
    <w:uiPriority w:val="1"/>
    <w:rsid w:val="005B1412"/>
    <w:rPr>
      <w:rFonts w:ascii="Calibri" w:eastAsia="Times New Roman" w:hAnsi="Calibri" w:cs="Times New Roman"/>
      <w:sz w:val="20"/>
      <w:szCs w:val="20"/>
      <w:lang w:val="es-ES"/>
    </w:rPr>
  </w:style>
  <w:style w:type="paragraph" w:styleId="BodyText">
    <w:name w:val="Body Text"/>
    <w:basedOn w:val="Normal"/>
    <w:link w:val="BodyTextChar"/>
    <w:unhideWhenUsed/>
    <w:rsid w:val="005B1412"/>
    <w:pPr>
      <w:spacing w:after="120" w:line="240" w:lineRule="auto"/>
    </w:pPr>
    <w:rPr>
      <w:rFonts w:eastAsiaTheme="minorHAnsi" w:cs="Calibri"/>
      <w:sz w:val="20"/>
      <w:szCs w:val="20"/>
    </w:rPr>
  </w:style>
  <w:style w:type="character" w:customStyle="1" w:styleId="BodyTextChar">
    <w:name w:val="Body Text Char"/>
    <w:basedOn w:val="DefaultParagraphFont"/>
    <w:link w:val="BodyText"/>
    <w:rsid w:val="005B1412"/>
    <w:rPr>
      <w:rFonts w:ascii="Calibri" w:hAnsi="Calibri" w:cs="Calibri"/>
      <w:sz w:val="20"/>
      <w:szCs w:val="20"/>
    </w:rPr>
  </w:style>
  <w:style w:type="paragraph" w:styleId="BodyText3">
    <w:name w:val="Body Text 3"/>
    <w:basedOn w:val="Normal"/>
    <w:link w:val="BodyText3Char"/>
    <w:rsid w:val="005B1412"/>
    <w:pPr>
      <w:spacing w:after="0" w:line="240" w:lineRule="auto"/>
      <w:jc w:val="both"/>
    </w:pPr>
    <w:rPr>
      <w:rFonts w:ascii="Times New Roman" w:eastAsiaTheme="minorHAnsi" w:hAnsi="Times New Roman" w:cs="Calibri"/>
      <w:color w:val="000000"/>
      <w:sz w:val="24"/>
      <w:szCs w:val="24"/>
      <w:lang w:val="es-ES" w:eastAsia="es-ES"/>
    </w:rPr>
  </w:style>
  <w:style w:type="character" w:customStyle="1" w:styleId="BodyText3Char">
    <w:name w:val="Body Text 3 Char"/>
    <w:basedOn w:val="DefaultParagraphFont"/>
    <w:link w:val="BodyText3"/>
    <w:rsid w:val="005B1412"/>
    <w:rPr>
      <w:rFonts w:ascii="Times New Roman" w:hAnsi="Times New Roman" w:cs="Calibri"/>
      <w:color w:val="000000"/>
      <w:sz w:val="24"/>
      <w:szCs w:val="24"/>
      <w:lang w:val="es-ES" w:eastAsia="es-ES"/>
    </w:rPr>
  </w:style>
  <w:style w:type="paragraph" w:customStyle="1" w:styleId="FirstHeading">
    <w:name w:val="FirstHeading"/>
    <w:basedOn w:val="Normal"/>
    <w:rsid w:val="005B1412"/>
    <w:pPr>
      <w:keepNext/>
      <w:tabs>
        <w:tab w:val="left" w:pos="0"/>
        <w:tab w:val="left" w:pos="90"/>
      </w:tabs>
      <w:spacing w:before="120" w:after="120" w:line="240" w:lineRule="auto"/>
    </w:pPr>
    <w:rPr>
      <w:rFonts w:ascii="Times New Roman" w:eastAsiaTheme="minorHAnsi" w:hAnsi="Times New Roman" w:cs="Calibri"/>
      <w:b/>
      <w:sz w:val="24"/>
      <w:szCs w:val="20"/>
      <w:lang w:val="es-ES"/>
    </w:rPr>
  </w:style>
  <w:style w:type="paragraph" w:customStyle="1" w:styleId="Newpage">
    <w:name w:val="Newpage"/>
    <w:basedOn w:val="Chapter"/>
    <w:rsid w:val="005B1412"/>
    <w:pPr>
      <w:numPr>
        <w:numId w:val="0"/>
      </w:numPr>
      <w:tabs>
        <w:tab w:val="clear" w:pos="1440"/>
        <w:tab w:val="left" w:pos="3060"/>
      </w:tabs>
      <w:spacing w:after="0"/>
    </w:pPr>
    <w:rPr>
      <w:rFonts w:ascii="Times New Roman" w:eastAsiaTheme="minorHAnsi" w:hAnsi="Times New Roman" w:cs="Calibri"/>
    </w:rPr>
  </w:style>
  <w:style w:type="paragraph" w:customStyle="1" w:styleId="SecHeading">
    <w:name w:val="SecHeading"/>
    <w:basedOn w:val="Normal"/>
    <w:next w:val="Paragraph"/>
    <w:rsid w:val="005B1412"/>
    <w:pPr>
      <w:keepNext/>
      <w:tabs>
        <w:tab w:val="num" w:pos="1296"/>
      </w:tabs>
      <w:spacing w:before="120" w:after="120" w:line="240" w:lineRule="auto"/>
      <w:ind w:left="1296" w:hanging="576"/>
    </w:pPr>
    <w:rPr>
      <w:rFonts w:ascii="Times New Roman" w:eastAsiaTheme="minorHAnsi" w:hAnsi="Times New Roman" w:cs="Calibri"/>
      <w:b/>
      <w:sz w:val="24"/>
      <w:szCs w:val="20"/>
    </w:rPr>
  </w:style>
  <w:style w:type="paragraph" w:customStyle="1" w:styleId="SubHeading1">
    <w:name w:val="SubHeading1"/>
    <w:basedOn w:val="SecHeading"/>
    <w:rsid w:val="005B1412"/>
    <w:pPr>
      <w:tabs>
        <w:tab w:val="clear" w:pos="1296"/>
        <w:tab w:val="num" w:pos="1872"/>
      </w:tabs>
      <w:ind w:left="1872"/>
    </w:pPr>
  </w:style>
  <w:style w:type="paragraph" w:customStyle="1" w:styleId="Subheading2">
    <w:name w:val="Subheading2"/>
    <w:basedOn w:val="SecHeading"/>
    <w:rsid w:val="005B1412"/>
    <w:pPr>
      <w:numPr>
        <w:ilvl w:val="3"/>
        <w:numId w:val="39"/>
      </w:numPr>
    </w:pPr>
  </w:style>
  <w:style w:type="paragraph" w:customStyle="1" w:styleId="AbbrDesc">
    <w:name w:val="AbbrDesc"/>
    <w:basedOn w:val="Normal"/>
    <w:rsid w:val="005B1412"/>
    <w:pPr>
      <w:tabs>
        <w:tab w:val="left" w:pos="3060"/>
      </w:tabs>
      <w:spacing w:after="0" w:line="240" w:lineRule="auto"/>
      <w:jc w:val="both"/>
    </w:pPr>
    <w:rPr>
      <w:rFonts w:ascii="Times New Roman" w:eastAsiaTheme="minorHAnsi" w:hAnsi="Times New Roman" w:cs="Calibri"/>
      <w:sz w:val="24"/>
      <w:szCs w:val="20"/>
      <w:lang w:val="es-ES" w:eastAsia="es-ES"/>
    </w:rPr>
  </w:style>
  <w:style w:type="paragraph" w:styleId="NormalWeb">
    <w:name w:val="Normal (Web)"/>
    <w:basedOn w:val="Normal"/>
    <w:rsid w:val="005B1412"/>
    <w:pPr>
      <w:spacing w:before="100" w:beforeAutospacing="1" w:after="100" w:afterAutospacing="1" w:line="240" w:lineRule="auto"/>
    </w:pPr>
    <w:rPr>
      <w:rFonts w:ascii="Times New Roman" w:eastAsiaTheme="minorHAnsi" w:hAnsi="Times New Roman" w:cs="Calibri"/>
      <w:sz w:val="24"/>
      <w:szCs w:val="24"/>
      <w:lang w:val="es-ES" w:eastAsia="es-ES"/>
    </w:rPr>
  </w:style>
  <w:style w:type="paragraph" w:customStyle="1" w:styleId="xl25">
    <w:name w:val="xl25"/>
    <w:basedOn w:val="Normal"/>
    <w:rsid w:val="005B1412"/>
    <w:pPr>
      <w:pBdr>
        <w:bottom w:val="single" w:sz="4" w:space="0" w:color="auto"/>
      </w:pBdr>
      <w:shd w:val="clear" w:color="auto" w:fill="C0C0C0"/>
      <w:spacing w:before="100" w:beforeAutospacing="1" w:after="100" w:afterAutospacing="1" w:line="240" w:lineRule="auto"/>
    </w:pPr>
    <w:rPr>
      <w:rFonts w:ascii="Times New Roman" w:eastAsiaTheme="minorHAnsi" w:hAnsi="Times New Roman" w:cs="Calibri"/>
      <w:sz w:val="24"/>
      <w:szCs w:val="24"/>
      <w:lang w:val="es-ES" w:eastAsia="es-ES"/>
    </w:rPr>
  </w:style>
  <w:style w:type="character" w:styleId="FollowedHyperlink">
    <w:name w:val="FollowedHyperlink"/>
    <w:basedOn w:val="DefaultParagraphFont"/>
    <w:uiPriority w:val="99"/>
    <w:rsid w:val="005B1412"/>
    <w:rPr>
      <w:color w:val="800080"/>
      <w:u w:val="single"/>
    </w:rPr>
  </w:style>
  <w:style w:type="paragraph" w:customStyle="1" w:styleId="xl24">
    <w:name w:val="xl24"/>
    <w:basedOn w:val="Normal"/>
    <w:rsid w:val="005B1412"/>
    <w:pPr>
      <w:pBdr>
        <w:left w:val="single" w:sz="4" w:space="0" w:color="auto"/>
        <w:bottom w:val="single" w:sz="4" w:space="0" w:color="auto"/>
      </w:pBdr>
      <w:shd w:val="clear" w:color="auto" w:fill="C0C0C0"/>
      <w:spacing w:before="100" w:beforeAutospacing="1" w:after="100" w:afterAutospacing="1" w:line="240" w:lineRule="auto"/>
    </w:pPr>
    <w:rPr>
      <w:rFonts w:ascii="Times New Roman" w:eastAsiaTheme="minorHAnsi" w:hAnsi="Times New Roman" w:cs="Calibri"/>
      <w:sz w:val="24"/>
      <w:szCs w:val="24"/>
      <w:lang w:val="es-ES" w:eastAsia="es-ES"/>
    </w:rPr>
  </w:style>
  <w:style w:type="paragraph" w:styleId="ListBullet2">
    <w:name w:val="List Bullet 2"/>
    <w:basedOn w:val="Normal"/>
    <w:autoRedefine/>
    <w:rsid w:val="005B1412"/>
    <w:pPr>
      <w:widowControl w:val="0"/>
      <w:tabs>
        <w:tab w:val="left" w:pos="0"/>
      </w:tabs>
      <w:spacing w:after="0" w:line="240" w:lineRule="auto"/>
      <w:ind w:left="709"/>
      <w:jc w:val="both"/>
    </w:pPr>
    <w:rPr>
      <w:rFonts w:ascii="Times New Roman" w:eastAsiaTheme="minorHAnsi" w:hAnsi="Times New Roman" w:cs="Calibri"/>
      <w:snapToGrid w:val="0"/>
      <w:color w:val="000000"/>
      <w:sz w:val="24"/>
      <w:szCs w:val="20"/>
    </w:rPr>
  </w:style>
  <w:style w:type="paragraph" w:customStyle="1" w:styleId="Normal2">
    <w:name w:val="Normal+2"/>
    <w:basedOn w:val="Normal"/>
    <w:next w:val="Normal"/>
    <w:rsid w:val="005B1412"/>
    <w:pPr>
      <w:autoSpaceDE w:val="0"/>
      <w:autoSpaceDN w:val="0"/>
      <w:adjustRightInd w:val="0"/>
      <w:spacing w:after="0" w:line="240" w:lineRule="auto"/>
    </w:pPr>
    <w:rPr>
      <w:rFonts w:ascii="Arial" w:eastAsiaTheme="minorHAnsi" w:hAnsi="Arial" w:cs="Calibri"/>
      <w:sz w:val="24"/>
      <w:szCs w:val="24"/>
      <w:lang w:val="es-ES" w:eastAsia="es-ES"/>
    </w:rPr>
  </w:style>
  <w:style w:type="paragraph" w:customStyle="1" w:styleId="ListParagraph1">
    <w:name w:val="List Paragraph1"/>
    <w:basedOn w:val="Normal"/>
    <w:rsid w:val="005B1412"/>
    <w:pPr>
      <w:spacing w:after="0" w:line="240" w:lineRule="auto"/>
      <w:ind w:left="720"/>
    </w:pPr>
    <w:rPr>
      <w:rFonts w:ascii="Verdana" w:eastAsiaTheme="minorHAnsi" w:hAnsi="Verdana" w:cs="Verdana"/>
      <w:sz w:val="24"/>
      <w:szCs w:val="24"/>
      <w:lang w:eastAsia="pt-BR"/>
    </w:rPr>
  </w:style>
  <w:style w:type="paragraph" w:customStyle="1" w:styleId="Prrafodelista1">
    <w:name w:val="Párrafo de lista1"/>
    <w:basedOn w:val="Normal"/>
    <w:uiPriority w:val="34"/>
    <w:qFormat/>
    <w:rsid w:val="005B1412"/>
    <w:pPr>
      <w:spacing w:after="0" w:line="240" w:lineRule="auto"/>
      <w:ind w:left="720"/>
    </w:pPr>
    <w:rPr>
      <w:rFonts w:ascii="Times New Roman" w:hAnsi="Times New Roman" w:cs="Calibri"/>
      <w:sz w:val="24"/>
      <w:szCs w:val="24"/>
      <w:lang w:eastAsia="pt-BR"/>
    </w:rPr>
  </w:style>
  <w:style w:type="paragraph" w:styleId="TOCHeading">
    <w:name w:val="TOC Heading"/>
    <w:basedOn w:val="Heading1"/>
    <w:next w:val="Normal"/>
    <w:uiPriority w:val="39"/>
    <w:qFormat/>
    <w:rsid w:val="005B1412"/>
    <w:pPr>
      <w:keepLines/>
      <w:tabs>
        <w:tab w:val="clear" w:pos="0"/>
        <w:tab w:val="clear" w:pos="9071"/>
      </w:tabs>
      <w:spacing w:before="480" w:line="276" w:lineRule="auto"/>
      <w:outlineLvl w:val="9"/>
    </w:pPr>
    <w:rPr>
      <w:rFonts w:ascii="Cambria" w:eastAsiaTheme="minorHAnsi" w:hAnsi="Cambria" w:cs="Times New Roman"/>
      <w:bCs/>
      <w:color w:val="365F91"/>
      <w:sz w:val="28"/>
      <w:szCs w:val="28"/>
      <w:lang w:val="es-ES" w:eastAsia="en-US"/>
    </w:rPr>
  </w:style>
  <w:style w:type="paragraph" w:styleId="Revision">
    <w:name w:val="Revision"/>
    <w:hidden/>
    <w:uiPriority w:val="99"/>
    <w:semiHidden/>
    <w:rsid w:val="005B1412"/>
    <w:pPr>
      <w:spacing w:after="0" w:line="240" w:lineRule="auto"/>
    </w:pPr>
    <w:rPr>
      <w:rFonts w:ascii="Courier" w:eastAsia="Times New Roman" w:hAnsi="Courier" w:cs="Times New Roman"/>
      <w:sz w:val="20"/>
      <w:szCs w:val="20"/>
      <w:lang w:val="es-ES_tradnl"/>
    </w:rPr>
  </w:style>
  <w:style w:type="character" w:customStyle="1" w:styleId="apple-style-span">
    <w:name w:val="apple-style-span"/>
    <w:basedOn w:val="DefaultParagraphFont"/>
    <w:rsid w:val="005B1412"/>
  </w:style>
  <w:style w:type="numbering" w:customStyle="1" w:styleId="WWOutlineListStyle">
    <w:name w:val="WW_OutlineListStyle"/>
    <w:basedOn w:val="NoList"/>
    <w:rsid w:val="005B1412"/>
    <w:pPr>
      <w:numPr>
        <w:numId w:val="41"/>
      </w:numPr>
    </w:pPr>
  </w:style>
  <w:style w:type="paragraph" w:customStyle="1" w:styleId="BodyText4">
    <w:name w:val="Body Text 4"/>
    <w:basedOn w:val="BodyText3"/>
    <w:rsid w:val="005B1412"/>
    <w:pPr>
      <w:spacing w:before="100" w:beforeAutospacing="1" w:after="100" w:afterAutospacing="1"/>
      <w:ind w:left="1296"/>
    </w:pPr>
    <w:rPr>
      <w:rFonts w:ascii="Arial" w:hAnsi="Arial" w:cs="Arial"/>
      <w:color w:val="auto"/>
      <w:sz w:val="22"/>
      <w:szCs w:val="20"/>
      <w:lang w:val="es-AR" w:eastAsia="en-US"/>
    </w:rPr>
  </w:style>
  <w:style w:type="paragraph" w:customStyle="1" w:styleId="Textodeglobo1">
    <w:name w:val="Texto de globo1"/>
    <w:basedOn w:val="Normal"/>
    <w:semiHidden/>
    <w:rsid w:val="005B1412"/>
    <w:pPr>
      <w:spacing w:after="0" w:line="240" w:lineRule="auto"/>
    </w:pPr>
    <w:rPr>
      <w:rFonts w:ascii="Tahoma" w:eastAsiaTheme="minorHAnsi" w:hAnsi="Tahoma" w:cs="Tahoma"/>
      <w:sz w:val="16"/>
      <w:szCs w:val="16"/>
    </w:rPr>
  </w:style>
  <w:style w:type="paragraph" w:customStyle="1" w:styleId="Tableautexte">
    <w:name w:val="Tableau texte"/>
    <w:basedOn w:val="Normal"/>
    <w:autoRedefine/>
    <w:rsid w:val="005B1412"/>
    <w:pPr>
      <w:spacing w:before="20" w:after="0" w:line="240" w:lineRule="auto"/>
    </w:pPr>
    <w:rPr>
      <w:rFonts w:ascii="Arial" w:eastAsiaTheme="minorHAnsi" w:hAnsi="Arial" w:cs="Arial"/>
      <w:bCs/>
      <w:sz w:val="18"/>
      <w:szCs w:val="18"/>
      <w:lang w:eastAsia="fr-CA"/>
    </w:rPr>
  </w:style>
  <w:style w:type="paragraph" w:customStyle="1" w:styleId="Prrafodelista11">
    <w:name w:val="Párrafo de lista11"/>
    <w:basedOn w:val="Normal"/>
    <w:rsid w:val="005B1412"/>
    <w:pPr>
      <w:spacing w:after="0" w:line="240" w:lineRule="auto"/>
      <w:ind w:left="720"/>
    </w:pPr>
    <w:rPr>
      <w:rFonts w:ascii="Times New Roman" w:hAnsi="Times New Roman" w:cs="Calibri"/>
      <w:sz w:val="24"/>
      <w:szCs w:val="24"/>
      <w:lang w:eastAsia="pt-BR"/>
    </w:rPr>
  </w:style>
  <w:style w:type="paragraph" w:styleId="ListBullet3">
    <w:name w:val="List Bullet 3"/>
    <w:basedOn w:val="Normal"/>
    <w:rsid w:val="005B1412"/>
    <w:pPr>
      <w:numPr>
        <w:numId w:val="42"/>
      </w:numPr>
      <w:spacing w:after="0" w:line="240" w:lineRule="auto"/>
      <w:contextualSpacing/>
    </w:pPr>
    <w:rPr>
      <w:rFonts w:eastAsiaTheme="minorHAnsi" w:cs="Calibri"/>
      <w:sz w:val="20"/>
      <w:szCs w:val="20"/>
    </w:rPr>
  </w:style>
  <w:style w:type="paragraph" w:styleId="List2">
    <w:name w:val="List 2"/>
    <w:basedOn w:val="Normal"/>
    <w:rsid w:val="005B1412"/>
    <w:pPr>
      <w:spacing w:after="120" w:line="240" w:lineRule="auto"/>
      <w:ind w:left="566" w:right="113" w:hanging="283"/>
      <w:jc w:val="both"/>
    </w:pPr>
    <w:rPr>
      <w:rFonts w:ascii="Arial" w:eastAsiaTheme="minorHAnsi" w:hAnsi="Arial" w:cs="Calibri"/>
      <w:sz w:val="20"/>
      <w:szCs w:val="20"/>
    </w:rPr>
  </w:style>
  <w:style w:type="paragraph" w:styleId="List3">
    <w:name w:val="List 3"/>
    <w:basedOn w:val="Normal"/>
    <w:rsid w:val="005B1412"/>
    <w:pPr>
      <w:spacing w:after="120" w:line="240" w:lineRule="auto"/>
      <w:ind w:left="849" w:right="113" w:hanging="283"/>
      <w:jc w:val="both"/>
    </w:pPr>
    <w:rPr>
      <w:rFonts w:ascii="Arial" w:eastAsiaTheme="minorHAnsi" w:hAnsi="Arial" w:cs="Calibri"/>
      <w:sz w:val="20"/>
      <w:szCs w:val="20"/>
    </w:rPr>
  </w:style>
  <w:style w:type="paragraph" w:styleId="List5">
    <w:name w:val="List 5"/>
    <w:basedOn w:val="Normal"/>
    <w:rsid w:val="005B1412"/>
    <w:pPr>
      <w:spacing w:after="120" w:line="240" w:lineRule="auto"/>
      <w:ind w:left="1415" w:right="113" w:hanging="283"/>
      <w:jc w:val="both"/>
    </w:pPr>
    <w:rPr>
      <w:rFonts w:ascii="Arial" w:eastAsiaTheme="minorHAnsi" w:hAnsi="Arial" w:cs="Calibri"/>
      <w:sz w:val="20"/>
      <w:szCs w:val="20"/>
    </w:rPr>
  </w:style>
  <w:style w:type="paragraph" w:styleId="BodyTextFirstIndent2">
    <w:name w:val="Body Text First Indent 2"/>
    <w:basedOn w:val="BodyTextIndent"/>
    <w:link w:val="BodyTextFirstIndent2Char"/>
    <w:rsid w:val="005B1412"/>
    <w:pPr>
      <w:spacing w:line="240" w:lineRule="auto"/>
      <w:ind w:right="113" w:firstLine="210"/>
      <w:jc w:val="both"/>
    </w:pPr>
    <w:rPr>
      <w:rFonts w:ascii="Arial" w:eastAsiaTheme="minorHAnsi" w:hAnsi="Arial" w:cs="Calibri"/>
      <w:sz w:val="20"/>
      <w:szCs w:val="20"/>
    </w:rPr>
  </w:style>
  <w:style w:type="character" w:customStyle="1" w:styleId="BodyTextFirstIndent2Char">
    <w:name w:val="Body Text First Indent 2 Char"/>
    <w:basedOn w:val="BodyTextIndentChar"/>
    <w:link w:val="BodyTextFirstIndent2"/>
    <w:rsid w:val="005B1412"/>
    <w:rPr>
      <w:rFonts w:ascii="Arial" w:eastAsia="Calibri" w:hAnsi="Arial" w:cs="Calibri"/>
      <w:sz w:val="20"/>
      <w:szCs w:val="20"/>
    </w:rPr>
  </w:style>
  <w:style w:type="table" w:styleId="TableSimple3">
    <w:name w:val="Table Simple 3"/>
    <w:basedOn w:val="TableNormal"/>
    <w:rsid w:val="005B1412"/>
    <w:pPr>
      <w:spacing w:after="0" w:line="240" w:lineRule="auto"/>
    </w:pPr>
    <w:rPr>
      <w:rFonts w:ascii="Times New Roman" w:eastAsia="Times New Roman" w:hAnsi="Times New Roman" w:cs="Times New Roman"/>
      <w:sz w:val="20"/>
      <w:szCs w:val="20"/>
      <w:lang w:eastAsia="es-P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B1412"/>
    <w:pPr>
      <w:spacing w:after="0" w:line="240" w:lineRule="auto"/>
    </w:pPr>
    <w:rPr>
      <w:rFonts w:ascii="Times New Roman" w:eastAsia="Times New Roman" w:hAnsi="Times New Roman" w:cs="Times New Roman"/>
      <w:sz w:val="20"/>
      <w:szCs w:val="20"/>
      <w:lang w:eastAsia="es-P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5B1412"/>
    <w:pPr>
      <w:spacing w:after="0" w:line="240" w:lineRule="auto"/>
    </w:pPr>
    <w:rPr>
      <w:rFonts w:ascii="Times New Roman" w:eastAsia="Times New Roman" w:hAnsi="Times New Roman" w:cs="Times New Roman"/>
      <w:sz w:val="20"/>
      <w:szCs w:val="20"/>
      <w:lang w:eastAsia="es-PY"/>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horttext">
    <w:name w:val="short_text"/>
    <w:basedOn w:val="DefaultParagraphFont"/>
    <w:rsid w:val="005B1412"/>
  </w:style>
  <w:style w:type="character" w:customStyle="1" w:styleId="longtext">
    <w:name w:val="long_text"/>
    <w:basedOn w:val="DefaultParagraphFont"/>
    <w:rsid w:val="005B1412"/>
  </w:style>
  <w:style w:type="character" w:customStyle="1" w:styleId="mediumtext">
    <w:name w:val="medium_text"/>
    <w:basedOn w:val="DefaultParagraphFont"/>
    <w:rsid w:val="005B1412"/>
  </w:style>
  <w:style w:type="paragraph" w:customStyle="1" w:styleId="indenti">
    <w:name w:val="indent i"/>
    <w:basedOn w:val="Normal"/>
    <w:rsid w:val="005B1412"/>
    <w:pPr>
      <w:numPr>
        <w:numId w:val="43"/>
      </w:numPr>
      <w:spacing w:after="0" w:line="240" w:lineRule="auto"/>
    </w:pPr>
    <w:rPr>
      <w:rFonts w:ascii="Times New Roman" w:eastAsiaTheme="minorHAnsi" w:hAnsi="Times New Roman" w:cs="Calibri"/>
      <w:sz w:val="20"/>
      <w:szCs w:val="20"/>
      <w:lang w:val="es-ES" w:eastAsia="es-ES"/>
    </w:rPr>
  </w:style>
  <w:style w:type="paragraph" w:customStyle="1" w:styleId="wfxRecipient">
    <w:name w:val="wfxRecipient"/>
    <w:basedOn w:val="Normal"/>
    <w:rsid w:val="005B1412"/>
    <w:pPr>
      <w:spacing w:after="0" w:line="240" w:lineRule="auto"/>
    </w:pPr>
    <w:rPr>
      <w:rFonts w:ascii="Times New Roman" w:eastAsiaTheme="minorHAnsi" w:hAnsi="Times New Roman" w:cs="Calibri"/>
      <w:sz w:val="24"/>
      <w:szCs w:val="20"/>
    </w:rPr>
  </w:style>
  <w:style w:type="paragraph" w:customStyle="1" w:styleId="Normal8pt">
    <w:name w:val="Normal + 8 pt"/>
    <w:basedOn w:val="Normal"/>
    <w:rsid w:val="005B1412"/>
    <w:pPr>
      <w:spacing w:after="100" w:afterAutospacing="1" w:line="240" w:lineRule="auto"/>
      <w:jc w:val="both"/>
    </w:pPr>
    <w:rPr>
      <w:rFonts w:ascii="Arial" w:eastAsiaTheme="minorHAnsi" w:hAnsi="Arial" w:cs="Arial"/>
      <w:sz w:val="16"/>
      <w:szCs w:val="16"/>
      <w:lang w:val="es-ES" w:eastAsia="es-ES"/>
    </w:rPr>
  </w:style>
  <w:style w:type="paragraph" w:customStyle="1" w:styleId="Tit2">
    <w:name w:val="Tit 2"/>
    <w:basedOn w:val="Normal"/>
    <w:next w:val="Normal"/>
    <w:rsid w:val="005B1412"/>
    <w:pPr>
      <w:numPr>
        <w:numId w:val="40"/>
      </w:numPr>
      <w:spacing w:after="0" w:line="200" w:lineRule="exact"/>
    </w:pPr>
    <w:rPr>
      <w:rFonts w:asciiTheme="minorHAnsi" w:eastAsiaTheme="minorHAnsi" w:hAnsiTheme="minorHAnsi" w:cs="Calibri"/>
      <w:b/>
      <w:szCs w:val="20"/>
    </w:rPr>
  </w:style>
  <w:style w:type="paragraph" w:styleId="BlockText">
    <w:name w:val="Block Text"/>
    <w:basedOn w:val="Normal"/>
    <w:rsid w:val="005B1412"/>
    <w:pPr>
      <w:spacing w:after="0" w:line="240" w:lineRule="auto"/>
      <w:ind w:left="-570" w:right="-357"/>
      <w:jc w:val="both"/>
    </w:pPr>
    <w:rPr>
      <w:rFonts w:ascii="Times New Roman" w:eastAsiaTheme="minorHAnsi" w:hAnsi="Times New Roman" w:cs="Calibri"/>
      <w:szCs w:val="24"/>
      <w:lang w:val="es-ES" w:eastAsia="es-ES"/>
    </w:rPr>
  </w:style>
  <w:style w:type="paragraph" w:customStyle="1" w:styleId="Asuntodelcomentario1">
    <w:name w:val="Asunto del comentario1"/>
    <w:basedOn w:val="CommentText"/>
    <w:next w:val="CommentText"/>
    <w:semiHidden/>
    <w:rsid w:val="005B1412"/>
    <w:pPr>
      <w:spacing w:after="0"/>
    </w:pPr>
    <w:rPr>
      <w:rFonts w:ascii="Arial" w:eastAsiaTheme="minorHAnsi" w:hAnsi="Arial" w:cs="Arial"/>
      <w:b/>
      <w:bCs/>
      <w:lang w:val="es-ES" w:eastAsia="es-ES"/>
    </w:rPr>
  </w:style>
  <w:style w:type="paragraph" w:customStyle="1" w:styleId="Outline0222">
    <w:name w:val="Outline022_2"/>
    <w:basedOn w:val="Normal"/>
    <w:rsid w:val="005B141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heme="minorHAnsi" w:hAnsi="Symbol" w:cs="Calibri"/>
      <w:szCs w:val="20"/>
      <w:lang w:val="en-US"/>
    </w:rPr>
  </w:style>
  <w:style w:type="paragraph" w:customStyle="1" w:styleId="Outline0472">
    <w:name w:val="Outline047_2"/>
    <w:basedOn w:val="Normal"/>
    <w:rsid w:val="005B141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heme="minorHAnsi" w:hAnsi="Symbol" w:cs="Calibri"/>
      <w:sz w:val="18"/>
      <w:szCs w:val="20"/>
      <w:lang w:val="en-US"/>
    </w:rPr>
  </w:style>
  <w:style w:type="paragraph" w:customStyle="1" w:styleId="Normali">
    <w:name w:val="Normal(i)"/>
    <w:basedOn w:val="Normal"/>
    <w:rsid w:val="005B1412"/>
    <w:pPr>
      <w:keepLines/>
      <w:tabs>
        <w:tab w:val="left" w:pos="1843"/>
      </w:tabs>
      <w:spacing w:after="120" w:line="240" w:lineRule="auto"/>
      <w:jc w:val="both"/>
    </w:pPr>
    <w:rPr>
      <w:rFonts w:ascii="Times New Roman" w:eastAsiaTheme="minorHAnsi" w:hAnsi="Times New Roman" w:cs="Calibri"/>
      <w:sz w:val="24"/>
      <w:szCs w:val="20"/>
      <w:lang w:val="en-GB" w:eastAsia="en-GB"/>
    </w:rPr>
  </w:style>
  <w:style w:type="paragraph" w:customStyle="1" w:styleId="aparagraphs">
    <w:name w:val="(a) paragraphs"/>
    <w:next w:val="Normal"/>
    <w:rsid w:val="005B1412"/>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Outline">
    <w:name w:val="Outline"/>
    <w:basedOn w:val="Normal"/>
    <w:rsid w:val="005B1412"/>
    <w:pPr>
      <w:spacing w:before="240" w:after="0" w:line="240" w:lineRule="auto"/>
    </w:pPr>
    <w:rPr>
      <w:rFonts w:ascii="Times New Roman" w:eastAsiaTheme="minorHAnsi" w:hAnsi="Times New Roman" w:cs="Calibri"/>
      <w:kern w:val="28"/>
      <w:sz w:val="24"/>
      <w:szCs w:val="20"/>
      <w:lang w:val="en-US"/>
    </w:rPr>
  </w:style>
  <w:style w:type="paragraph" w:styleId="Subtitle">
    <w:name w:val="Subtitle"/>
    <w:basedOn w:val="Normal"/>
    <w:link w:val="SubtitleChar"/>
    <w:qFormat/>
    <w:rsid w:val="005B1412"/>
    <w:pPr>
      <w:spacing w:after="0" w:line="240" w:lineRule="auto"/>
      <w:jc w:val="center"/>
    </w:pPr>
    <w:rPr>
      <w:rFonts w:ascii="Arial" w:eastAsiaTheme="minorHAnsi" w:hAnsi="Arial" w:cs="Arial"/>
      <w:b/>
      <w:sz w:val="24"/>
      <w:szCs w:val="20"/>
      <w:lang w:val="es-ES" w:eastAsia="es-ES"/>
    </w:rPr>
  </w:style>
  <w:style w:type="character" w:customStyle="1" w:styleId="SubtitleChar">
    <w:name w:val="Subtitle Char"/>
    <w:basedOn w:val="DefaultParagraphFont"/>
    <w:link w:val="Subtitle"/>
    <w:rsid w:val="005B1412"/>
    <w:rPr>
      <w:rFonts w:ascii="Arial" w:hAnsi="Arial" w:cs="Arial"/>
      <w:b/>
      <w:sz w:val="24"/>
      <w:szCs w:val="20"/>
      <w:lang w:val="es-ES" w:eastAsia="es-ES"/>
    </w:rPr>
  </w:style>
  <w:style w:type="paragraph" w:customStyle="1" w:styleId="Tit1">
    <w:name w:val="Tit 1"/>
    <w:basedOn w:val="Normal"/>
    <w:next w:val="Normal"/>
    <w:rsid w:val="005B1412"/>
    <w:pPr>
      <w:spacing w:after="0" w:line="200" w:lineRule="exact"/>
      <w:jc w:val="center"/>
    </w:pPr>
    <w:rPr>
      <w:rFonts w:asciiTheme="minorHAnsi" w:eastAsiaTheme="minorHAnsi" w:hAnsiTheme="minorHAnsi" w:cs="Calibri"/>
      <w:b/>
      <w:szCs w:val="20"/>
    </w:rPr>
  </w:style>
  <w:style w:type="character" w:customStyle="1" w:styleId="generico91">
    <w:name w:val="generico91"/>
    <w:basedOn w:val="DefaultParagraphFont"/>
    <w:rsid w:val="005B1412"/>
    <w:rPr>
      <w:rFonts w:ascii="Verdana" w:hAnsi="Verdana" w:hint="default"/>
      <w:i w:val="0"/>
      <w:iCs w:val="0"/>
      <w:sz w:val="20"/>
      <w:szCs w:val="20"/>
    </w:rPr>
  </w:style>
  <w:style w:type="table" w:customStyle="1" w:styleId="LightList-Accent11">
    <w:name w:val="Light List - Accent 11"/>
    <w:basedOn w:val="TableNormal"/>
    <w:uiPriority w:val="61"/>
    <w:rsid w:val="005B1412"/>
    <w:pPr>
      <w:spacing w:after="0" w:line="240" w:lineRule="auto"/>
    </w:pPr>
    <w:rPr>
      <w:rFonts w:ascii="Calibri" w:hAnsi="Calibri" w:cs="Calibri"/>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5B1412"/>
    <w:pPr>
      <w:spacing w:after="0" w:line="240" w:lineRule="auto"/>
    </w:pPr>
    <w:rPr>
      <w:rFonts w:ascii="Calibri" w:hAnsi="Calibri" w:cs="Calibri"/>
      <w:sz w:val="20"/>
      <w:szCs w:val="20"/>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5B1412"/>
    <w:pPr>
      <w:spacing w:after="0" w:line="240" w:lineRule="auto"/>
    </w:pPr>
    <w:rPr>
      <w:rFonts w:ascii="Calibri" w:hAnsi="Calibri" w:cs="Calibri"/>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1">
    <w:name w:val="Style1"/>
    <w:uiPriority w:val="99"/>
    <w:rsid w:val="005B1412"/>
    <w:pPr>
      <w:numPr>
        <w:numId w:val="44"/>
      </w:numPr>
    </w:pPr>
  </w:style>
  <w:style w:type="paragraph" w:styleId="Index1">
    <w:name w:val="index 1"/>
    <w:aliases w:val="Indice"/>
    <w:basedOn w:val="Normal"/>
    <w:next w:val="Normal"/>
    <w:autoRedefine/>
    <w:uiPriority w:val="99"/>
    <w:unhideWhenUsed/>
    <w:rsid w:val="005B1412"/>
    <w:pPr>
      <w:tabs>
        <w:tab w:val="right" w:leader="dot" w:pos="8638"/>
      </w:tabs>
      <w:spacing w:after="0" w:line="240" w:lineRule="auto"/>
      <w:ind w:left="200" w:hanging="200"/>
    </w:pPr>
    <w:rPr>
      <w:rFonts w:eastAsiaTheme="minorHAnsi" w:cs="Calibri"/>
      <w:noProof/>
      <w:szCs w:val="20"/>
    </w:rPr>
  </w:style>
  <w:style w:type="character" w:customStyle="1" w:styleId="TextonotapieCar1">
    <w:name w:val="Texto nota pie Car1"/>
    <w:basedOn w:val="DefaultParagraphFont"/>
    <w:uiPriority w:val="99"/>
    <w:semiHidden/>
    <w:rsid w:val="005B1412"/>
    <w:rPr>
      <w:sz w:val="20"/>
      <w:szCs w:val="20"/>
    </w:rPr>
  </w:style>
  <w:style w:type="paragraph" w:customStyle="1" w:styleId="EstiloTtulo210pt">
    <w:name w:val="Estilo Título 2 + 10 pt"/>
    <w:basedOn w:val="Heading2"/>
    <w:rsid w:val="005B1412"/>
    <w:pPr>
      <w:keepLines/>
      <w:tabs>
        <w:tab w:val="num" w:pos="576"/>
        <w:tab w:val="left" w:pos="720"/>
      </w:tabs>
      <w:spacing w:before="240" w:after="60" w:line="264" w:lineRule="auto"/>
      <w:ind w:left="576" w:hanging="576"/>
    </w:pPr>
    <w:rPr>
      <w:rFonts w:ascii="Arial" w:eastAsia="Times New Roman" w:hAnsi="Arial" w:cs="Arial"/>
      <w:b w:val="0"/>
      <w:i/>
      <w:szCs w:val="24"/>
      <w:lang w:val="es-PY"/>
    </w:rPr>
  </w:style>
  <w:style w:type="paragraph" w:customStyle="1" w:styleId="ABBR">
    <w:name w:val="ABBR"/>
    <w:basedOn w:val="Normal"/>
    <w:rsid w:val="005B1412"/>
    <w:pPr>
      <w:spacing w:after="0" w:line="240" w:lineRule="auto"/>
    </w:pPr>
    <w:rPr>
      <w:rFonts w:ascii="Times New Roman" w:eastAsia="Times New Roman" w:hAnsi="Times New Roman"/>
      <w:caps/>
      <w:sz w:val="24"/>
      <w:szCs w:val="20"/>
      <w:lang w:val="es-ES_tradnl" w:eastAsia="es-PY"/>
    </w:rPr>
  </w:style>
  <w:style w:type="character" w:styleId="Strong">
    <w:name w:val="Strong"/>
    <w:basedOn w:val="DefaultParagraphFont"/>
    <w:qFormat/>
    <w:rsid w:val="005B1412"/>
    <w:rPr>
      <w:b/>
      <w:bCs/>
    </w:rPr>
  </w:style>
  <w:style w:type="character" w:customStyle="1" w:styleId="FontStyle99">
    <w:name w:val="Font Style99"/>
    <w:basedOn w:val="DefaultParagraphFont"/>
    <w:uiPriority w:val="99"/>
    <w:rsid w:val="005B1412"/>
    <w:rPr>
      <w:rFonts w:ascii="Times New Roman" w:hAnsi="Times New Roman" w:cs="Times New Roman" w:hint="default"/>
      <w:color w:val="000000"/>
      <w:sz w:val="22"/>
      <w:szCs w:val="22"/>
    </w:rPr>
  </w:style>
  <w:style w:type="paragraph" w:customStyle="1" w:styleId="AutoNumpara">
    <w:name w:val="AutoNumpara"/>
    <w:basedOn w:val="BodyTextIndent"/>
    <w:rsid w:val="005B1412"/>
    <w:pPr>
      <w:numPr>
        <w:numId w:val="46"/>
      </w:numPr>
      <w:suppressAutoHyphens/>
      <w:autoSpaceDN w:val="0"/>
      <w:spacing w:before="120" w:line="240" w:lineRule="auto"/>
      <w:jc w:val="both"/>
      <w:textAlignment w:val="baseline"/>
    </w:pPr>
    <w:rPr>
      <w:rFonts w:ascii="Times New Roman" w:eastAsia="Times New Roman" w:hAnsi="Times New Roman"/>
      <w:spacing w:val="-2"/>
      <w:sz w:val="24"/>
      <w:szCs w:val="20"/>
      <w:lang w:val="es-ES_tradnl"/>
    </w:rPr>
  </w:style>
  <w:style w:type="numbering" w:customStyle="1" w:styleId="LFO8">
    <w:name w:val="LFO8"/>
    <w:basedOn w:val="NoList"/>
    <w:rsid w:val="005B1412"/>
    <w:pPr>
      <w:numPr>
        <w:numId w:val="46"/>
      </w:numPr>
    </w:pPr>
  </w:style>
  <w:style w:type="paragraph" w:customStyle="1" w:styleId="TableTitle">
    <w:name w:val="TableTitle"/>
    <w:basedOn w:val="Normal"/>
    <w:link w:val="TableTitleChar"/>
    <w:rsid w:val="005B1412"/>
    <w:pPr>
      <w:keepNext/>
      <w:suppressAutoHyphens/>
      <w:autoSpaceDN w:val="0"/>
      <w:spacing w:before="20" w:after="20" w:line="240" w:lineRule="auto"/>
      <w:jc w:val="center"/>
      <w:textAlignment w:val="baseline"/>
    </w:pPr>
    <w:rPr>
      <w:rFonts w:ascii="Times New Roman Bold" w:eastAsia="Times New Roman" w:hAnsi="Times New Roman Bold"/>
      <w:b/>
      <w:spacing w:val="-3"/>
      <w:sz w:val="20"/>
      <w:szCs w:val="20"/>
      <w:lang w:val="es-ES"/>
    </w:rPr>
  </w:style>
  <w:style w:type="paragraph" w:customStyle="1" w:styleId="EstiloTtulo3Izquierda0cm">
    <w:name w:val="Estilo Título 3 + Izquierda:0 cm"/>
    <w:basedOn w:val="Estilo2"/>
    <w:autoRedefine/>
    <w:uiPriority w:val="99"/>
    <w:rsid w:val="005B1412"/>
    <w:pPr>
      <w:numPr>
        <w:ilvl w:val="2"/>
      </w:numPr>
      <w:tabs>
        <w:tab w:val="clear" w:pos="1620"/>
        <w:tab w:val="num" w:pos="974"/>
        <w:tab w:val="num" w:pos="1209"/>
        <w:tab w:val="num" w:pos="1492"/>
      </w:tabs>
      <w:ind w:left="720"/>
    </w:pPr>
  </w:style>
  <w:style w:type="character" w:customStyle="1" w:styleId="CaptionChar">
    <w:name w:val="Caption Char"/>
    <w:aliases w:val="FIGURA Car Char,Epígrafe1 Char,Epígrafe1 Car Car Char,Grafica Char"/>
    <w:basedOn w:val="DefaultParagraphFont"/>
    <w:link w:val="Caption"/>
    <w:locked/>
    <w:rsid w:val="005B1412"/>
    <w:rPr>
      <w:rFonts w:ascii="Arial Narrow" w:eastAsia="Times New Roman" w:hAnsi="Arial Narrow" w:cstheme="minorHAnsi"/>
      <w:b/>
      <w:bCs/>
      <w:sz w:val="20"/>
      <w:szCs w:val="20"/>
      <w:lang w:eastAsia="es-CL"/>
    </w:rPr>
  </w:style>
  <w:style w:type="paragraph" w:customStyle="1" w:styleId="Estilo2">
    <w:name w:val="Estilo2"/>
    <w:basedOn w:val="Heading1"/>
    <w:uiPriority w:val="99"/>
    <w:rsid w:val="005B1412"/>
    <w:pPr>
      <w:numPr>
        <w:ilvl w:val="1"/>
        <w:numId w:val="47"/>
      </w:numPr>
      <w:tabs>
        <w:tab w:val="clear" w:pos="0"/>
        <w:tab w:val="clear" w:pos="936"/>
        <w:tab w:val="clear" w:pos="9071"/>
      </w:tabs>
      <w:spacing w:before="120" w:after="120" w:line="240" w:lineRule="auto"/>
      <w:ind w:left="576" w:hanging="576"/>
    </w:pPr>
    <w:rPr>
      <w:rFonts w:ascii="Calibri" w:hAnsi="Calibri" w:cs="Times New Roman"/>
      <w:bCs/>
      <w:caps/>
      <w:color w:val="000080"/>
      <w:sz w:val="26"/>
      <w:szCs w:val="26"/>
      <w:lang w:val="es-CO"/>
    </w:rPr>
  </w:style>
  <w:style w:type="paragraph" w:customStyle="1" w:styleId="Estilo3">
    <w:name w:val="Estilo3"/>
    <w:basedOn w:val="EstiloTtulo3Izquierda0cm"/>
    <w:link w:val="Estilo3Car"/>
    <w:uiPriority w:val="99"/>
    <w:rsid w:val="005B1412"/>
    <w:pPr>
      <w:tabs>
        <w:tab w:val="clear" w:pos="974"/>
        <w:tab w:val="num" w:pos="1620"/>
      </w:tabs>
      <w:ind w:left="1620"/>
    </w:pPr>
    <w:rPr>
      <w:rFonts w:eastAsia="Calibri"/>
      <w:caps w:val="0"/>
      <w:smallCaps/>
      <w:sz w:val="24"/>
      <w:szCs w:val="24"/>
    </w:rPr>
  </w:style>
  <w:style w:type="character" w:customStyle="1" w:styleId="Estilo3Car">
    <w:name w:val="Estilo3 Car"/>
    <w:basedOn w:val="DefaultParagraphFont"/>
    <w:link w:val="Estilo3"/>
    <w:uiPriority w:val="99"/>
    <w:locked/>
    <w:rsid w:val="005B1412"/>
    <w:rPr>
      <w:rFonts w:ascii="Calibri" w:eastAsia="Calibri" w:hAnsi="Calibri" w:cs="Times New Roman"/>
      <w:b/>
      <w:bCs/>
      <w:smallCaps/>
      <w:color w:val="000080"/>
      <w:sz w:val="24"/>
      <w:szCs w:val="24"/>
      <w:lang w:val="es-CO" w:eastAsia="es-ES"/>
    </w:rPr>
  </w:style>
  <w:style w:type="paragraph" w:customStyle="1" w:styleId="Nivel1">
    <w:name w:val="Nivel 1"/>
    <w:basedOn w:val="Normal"/>
    <w:next w:val="Normal"/>
    <w:uiPriority w:val="99"/>
    <w:rsid w:val="005B1412"/>
    <w:pPr>
      <w:keepLines/>
      <w:numPr>
        <w:numId w:val="48"/>
      </w:numPr>
      <w:spacing w:after="0" w:line="240" w:lineRule="auto"/>
      <w:jc w:val="right"/>
      <w:outlineLvl w:val="0"/>
    </w:pPr>
    <w:rPr>
      <w:rFonts w:ascii="Arial" w:eastAsia="Times New Roman" w:hAnsi="Arial"/>
      <w:b/>
      <w:caps/>
      <w:sz w:val="40"/>
      <w:szCs w:val="28"/>
      <w:lang w:val="es-CO" w:eastAsia="es-ES"/>
    </w:rPr>
  </w:style>
  <w:style w:type="paragraph" w:customStyle="1" w:styleId="Nivel2">
    <w:name w:val="Nivel 2"/>
    <w:basedOn w:val="Normal"/>
    <w:next w:val="Normal"/>
    <w:uiPriority w:val="99"/>
    <w:rsid w:val="005B1412"/>
    <w:pPr>
      <w:numPr>
        <w:ilvl w:val="1"/>
        <w:numId w:val="48"/>
      </w:numPr>
      <w:spacing w:after="0" w:line="240" w:lineRule="auto"/>
      <w:jc w:val="both"/>
    </w:pPr>
    <w:rPr>
      <w:rFonts w:ascii="Arial" w:eastAsia="Times New Roman" w:hAnsi="Arial"/>
      <w:b/>
      <w:caps/>
      <w:szCs w:val="24"/>
      <w:lang w:val="es-ES" w:eastAsia="es-ES"/>
    </w:rPr>
  </w:style>
  <w:style w:type="paragraph" w:customStyle="1" w:styleId="Nivel3">
    <w:name w:val="Nivel 3"/>
    <w:basedOn w:val="Normal"/>
    <w:next w:val="Normal"/>
    <w:link w:val="Nivel3Car"/>
    <w:uiPriority w:val="99"/>
    <w:rsid w:val="005B1412"/>
    <w:pPr>
      <w:numPr>
        <w:ilvl w:val="2"/>
        <w:numId w:val="48"/>
      </w:numPr>
      <w:spacing w:after="0" w:line="240" w:lineRule="auto"/>
      <w:jc w:val="both"/>
    </w:pPr>
    <w:rPr>
      <w:rFonts w:ascii="Arial" w:eastAsia="Times New Roman" w:hAnsi="Arial"/>
      <w:b/>
      <w:sz w:val="20"/>
      <w:szCs w:val="24"/>
      <w:lang w:val="es-ES" w:eastAsia="es-ES"/>
    </w:rPr>
  </w:style>
  <w:style w:type="paragraph" w:customStyle="1" w:styleId="Nivel4">
    <w:name w:val="Nivel 4"/>
    <w:basedOn w:val="Normal"/>
    <w:next w:val="Normal"/>
    <w:uiPriority w:val="99"/>
    <w:rsid w:val="005B1412"/>
    <w:pPr>
      <w:numPr>
        <w:ilvl w:val="3"/>
        <w:numId w:val="48"/>
      </w:numPr>
      <w:spacing w:after="0" w:line="240" w:lineRule="auto"/>
      <w:jc w:val="both"/>
    </w:pPr>
    <w:rPr>
      <w:rFonts w:ascii="Arial" w:eastAsia="Times New Roman" w:hAnsi="Arial"/>
      <w:b/>
      <w:i/>
      <w:sz w:val="20"/>
      <w:szCs w:val="24"/>
      <w:lang w:val="es-ES" w:eastAsia="es-ES"/>
    </w:rPr>
  </w:style>
  <w:style w:type="paragraph" w:customStyle="1" w:styleId="Nivel5">
    <w:name w:val="Nivel 5"/>
    <w:basedOn w:val="Normal"/>
    <w:next w:val="Normal"/>
    <w:uiPriority w:val="99"/>
    <w:rsid w:val="005B1412"/>
    <w:pPr>
      <w:numPr>
        <w:ilvl w:val="4"/>
        <w:numId w:val="48"/>
      </w:numPr>
      <w:spacing w:after="0" w:line="240" w:lineRule="auto"/>
      <w:jc w:val="both"/>
    </w:pPr>
    <w:rPr>
      <w:rFonts w:ascii="Arial" w:eastAsia="Times New Roman" w:hAnsi="Arial"/>
      <w:sz w:val="20"/>
      <w:szCs w:val="24"/>
      <w:lang w:val="es-ES" w:eastAsia="es-ES"/>
    </w:rPr>
  </w:style>
  <w:style w:type="character" w:customStyle="1" w:styleId="Nivel3Car">
    <w:name w:val="Nivel 3 Car"/>
    <w:link w:val="Nivel3"/>
    <w:uiPriority w:val="99"/>
    <w:locked/>
    <w:rsid w:val="005B1412"/>
    <w:rPr>
      <w:rFonts w:ascii="Arial" w:eastAsia="Times New Roman" w:hAnsi="Arial" w:cs="Times New Roman"/>
      <w:b/>
      <w:sz w:val="20"/>
      <w:szCs w:val="24"/>
      <w:lang w:val="es-ES" w:eastAsia="es-ES"/>
    </w:rPr>
  </w:style>
  <w:style w:type="character" w:customStyle="1" w:styleId="apple-converted-space">
    <w:name w:val="apple-converted-space"/>
    <w:basedOn w:val="DefaultParagraphFont"/>
    <w:rsid w:val="005B1412"/>
  </w:style>
  <w:style w:type="paragraph" w:customStyle="1" w:styleId="Normal3">
    <w:name w:val="Normal 3"/>
    <w:basedOn w:val="Normal"/>
    <w:link w:val="Normal3Char"/>
    <w:qFormat/>
    <w:rsid w:val="005B1412"/>
    <w:pPr>
      <w:spacing w:before="120" w:after="120" w:line="240" w:lineRule="auto"/>
      <w:ind w:left="1560"/>
    </w:pPr>
    <w:rPr>
      <w:rFonts w:asciiTheme="minorHAnsi" w:eastAsiaTheme="minorHAnsi" w:hAnsiTheme="minorHAnsi" w:cstheme="minorBidi"/>
      <w:lang w:val="es-ES_tradnl"/>
    </w:rPr>
  </w:style>
  <w:style w:type="character" w:customStyle="1" w:styleId="Normal3Char">
    <w:name w:val="Normal 3 Char"/>
    <w:basedOn w:val="DefaultParagraphFont"/>
    <w:link w:val="Normal3"/>
    <w:rsid w:val="005B1412"/>
    <w:rPr>
      <w:lang w:val="es-ES_tradnl"/>
    </w:rPr>
  </w:style>
  <w:style w:type="paragraph" w:customStyle="1" w:styleId="Normal4">
    <w:name w:val="Normal 4"/>
    <w:basedOn w:val="Normal"/>
    <w:link w:val="Normal4Char"/>
    <w:qFormat/>
    <w:rsid w:val="005B1412"/>
    <w:pPr>
      <w:spacing w:before="120" w:after="120" w:line="240" w:lineRule="auto"/>
      <w:ind w:left="2552"/>
    </w:pPr>
    <w:rPr>
      <w:rFonts w:asciiTheme="minorHAnsi" w:eastAsiaTheme="minorHAnsi" w:hAnsiTheme="minorHAnsi" w:cstheme="minorBidi"/>
      <w:lang w:val="es-ES_tradnl"/>
    </w:rPr>
  </w:style>
  <w:style w:type="character" w:customStyle="1" w:styleId="Normal4Char">
    <w:name w:val="Normal 4 Char"/>
    <w:basedOn w:val="DefaultParagraphFont"/>
    <w:link w:val="Normal4"/>
    <w:rsid w:val="005B1412"/>
    <w:rPr>
      <w:lang w:val="es-ES_tradnl"/>
    </w:rPr>
  </w:style>
  <w:style w:type="paragraph" w:customStyle="1" w:styleId="RegheadTab">
    <w:name w:val="RegheadTab"/>
    <w:basedOn w:val="FirstHeading"/>
    <w:rsid w:val="005B1412"/>
    <w:pPr>
      <w:tabs>
        <w:tab w:val="clear" w:pos="90"/>
        <w:tab w:val="left" w:pos="86"/>
        <w:tab w:val="num" w:pos="504"/>
      </w:tabs>
      <w:spacing w:after="0"/>
      <w:ind w:left="504" w:hanging="504"/>
      <w:jc w:val="center"/>
    </w:pPr>
    <w:rPr>
      <w:rFonts w:eastAsia="Times New Roman" w:cs="Times New Roman"/>
    </w:rPr>
  </w:style>
  <w:style w:type="paragraph" w:customStyle="1" w:styleId="Regtable">
    <w:name w:val="Regtable"/>
    <w:basedOn w:val="Normal"/>
    <w:link w:val="RegtableChar"/>
    <w:rsid w:val="005B1412"/>
    <w:pPr>
      <w:keepLines/>
      <w:framePr w:wrap="around" w:vAnchor="text" w:hAnchor="text" w:y="1"/>
      <w:spacing w:before="20" w:after="20" w:line="240" w:lineRule="auto"/>
    </w:pPr>
    <w:rPr>
      <w:rFonts w:ascii="Times New Roman" w:eastAsia="Times New Roman" w:hAnsi="Times New Roman"/>
      <w:noProof/>
      <w:spacing w:val="-3"/>
      <w:sz w:val="24"/>
      <w:szCs w:val="20"/>
      <w:lang w:val="es-ES_tradnl"/>
    </w:rPr>
  </w:style>
  <w:style w:type="character" w:customStyle="1" w:styleId="RegtableChar">
    <w:name w:val="Regtable Char"/>
    <w:link w:val="Regtable"/>
    <w:rsid w:val="005B1412"/>
    <w:rPr>
      <w:rFonts w:ascii="Times New Roman" w:eastAsia="Times New Roman" w:hAnsi="Times New Roman" w:cs="Times New Roman"/>
      <w:noProof/>
      <w:spacing w:val="-3"/>
      <w:sz w:val="24"/>
      <w:szCs w:val="20"/>
      <w:lang w:val="es-ES_tradnl"/>
    </w:rPr>
  </w:style>
  <w:style w:type="character" w:customStyle="1" w:styleId="TableTitleChar">
    <w:name w:val="TableTitle Char"/>
    <w:link w:val="TableTitle"/>
    <w:rsid w:val="005B1412"/>
    <w:rPr>
      <w:rFonts w:ascii="Times New Roman Bold" w:eastAsia="Times New Roman" w:hAnsi="Times New Roman Bold" w:cs="Times New Roman"/>
      <w:b/>
      <w:spacing w:val="-3"/>
      <w:sz w:val="20"/>
      <w:szCs w:val="20"/>
      <w:lang w:val="es-ES"/>
    </w:rPr>
  </w:style>
  <w:style w:type="character" w:customStyle="1" w:styleId="subparChar">
    <w:name w:val="subpar Char"/>
    <w:link w:val="subpar"/>
    <w:uiPriority w:val="99"/>
    <w:rsid w:val="005B1412"/>
    <w:rPr>
      <w:rFonts w:ascii="Calibri" w:eastAsia="Times New Roman" w:hAnsi="Calibri" w:cs="Times New Roman"/>
      <w:sz w:val="24"/>
      <w:szCs w:val="20"/>
      <w:lang w:val="es-ES_tradnl"/>
    </w:rPr>
  </w:style>
  <w:style w:type="paragraph" w:styleId="Closing">
    <w:name w:val="Closing"/>
    <w:basedOn w:val="Normal"/>
    <w:link w:val="ClosingChar"/>
    <w:rsid w:val="005B1412"/>
    <w:pPr>
      <w:spacing w:after="0" w:line="240" w:lineRule="auto"/>
      <w:ind w:left="4252"/>
    </w:pPr>
    <w:rPr>
      <w:rFonts w:ascii="Times New Roman" w:eastAsia="Times New Roman" w:hAnsi="Times New Roman"/>
      <w:sz w:val="24"/>
      <w:szCs w:val="24"/>
      <w:lang w:val="es-ES" w:eastAsia="es-ES"/>
    </w:rPr>
  </w:style>
  <w:style w:type="character" w:customStyle="1" w:styleId="ClosingChar">
    <w:name w:val="Closing Char"/>
    <w:basedOn w:val="DefaultParagraphFont"/>
    <w:link w:val="Closing"/>
    <w:rsid w:val="005B1412"/>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5B1412"/>
    <w:pPr>
      <w:spacing w:after="0" w:line="240" w:lineRule="auto"/>
    </w:pPr>
    <w:rPr>
      <w:rFonts w:ascii="Times New Roman" w:eastAsia="Times New Roman" w:hAnsi="Times New Roman"/>
      <w:sz w:val="24"/>
      <w:szCs w:val="24"/>
      <w:lang w:val="es-ES" w:eastAsia="es-ES"/>
    </w:rPr>
  </w:style>
  <w:style w:type="paragraph" w:customStyle="1" w:styleId="Style10">
    <w:name w:val="Style 1"/>
    <w:basedOn w:val="Normal"/>
    <w:uiPriority w:val="99"/>
    <w:rsid w:val="005B1412"/>
    <w:pPr>
      <w:widowControl w:val="0"/>
      <w:autoSpaceDE w:val="0"/>
      <w:autoSpaceDN w:val="0"/>
      <w:adjustRightInd w:val="0"/>
      <w:spacing w:after="0" w:line="240" w:lineRule="auto"/>
    </w:pPr>
    <w:rPr>
      <w:rFonts w:ascii="Times New Roman" w:eastAsiaTheme="minorEastAsia" w:hAnsi="Times New Roman"/>
      <w:sz w:val="20"/>
      <w:szCs w:val="20"/>
      <w:lang w:val="en-US" w:eastAsia="es-PY"/>
    </w:rPr>
  </w:style>
  <w:style w:type="character" w:customStyle="1" w:styleId="CharacterStyle1">
    <w:name w:val="Character Style 1"/>
    <w:uiPriority w:val="99"/>
    <w:rsid w:val="005B1412"/>
    <w:rPr>
      <w:sz w:val="20"/>
      <w:szCs w:val="20"/>
    </w:rPr>
  </w:style>
  <w:style w:type="paragraph" w:customStyle="1" w:styleId="Style2">
    <w:name w:val="Style 2"/>
    <w:basedOn w:val="Normal"/>
    <w:uiPriority w:val="99"/>
    <w:rsid w:val="005B1412"/>
    <w:pPr>
      <w:widowControl w:val="0"/>
      <w:autoSpaceDE w:val="0"/>
      <w:autoSpaceDN w:val="0"/>
      <w:adjustRightInd w:val="0"/>
      <w:spacing w:after="0" w:line="240" w:lineRule="auto"/>
    </w:pPr>
    <w:rPr>
      <w:rFonts w:ascii="Times New Roman" w:eastAsiaTheme="minorEastAsia" w:hAnsi="Times New Roman"/>
      <w:sz w:val="20"/>
      <w:szCs w:val="20"/>
      <w:lang w:val="en-US" w:eastAsia="es-PY"/>
    </w:rPr>
  </w:style>
  <w:style w:type="paragraph" w:customStyle="1" w:styleId="Style3">
    <w:name w:val="Style 3"/>
    <w:basedOn w:val="Normal"/>
    <w:uiPriority w:val="99"/>
    <w:rsid w:val="005B1412"/>
    <w:pPr>
      <w:widowControl w:val="0"/>
      <w:autoSpaceDE w:val="0"/>
      <w:autoSpaceDN w:val="0"/>
      <w:spacing w:after="0" w:line="240" w:lineRule="auto"/>
      <w:ind w:left="864" w:right="144" w:hanging="360"/>
      <w:jc w:val="both"/>
    </w:pPr>
    <w:rPr>
      <w:rFonts w:ascii="Arial" w:eastAsiaTheme="minorEastAsia" w:hAnsi="Arial" w:cs="Arial"/>
      <w:sz w:val="20"/>
      <w:szCs w:val="20"/>
      <w:lang w:val="en-US" w:eastAsia="es-PY"/>
    </w:rPr>
  </w:style>
  <w:style w:type="character" w:customStyle="1" w:styleId="CharacterStyle3">
    <w:name w:val="Character Style 3"/>
    <w:uiPriority w:val="99"/>
    <w:rsid w:val="005B1412"/>
    <w:rPr>
      <w:rFonts w:ascii="Arial" w:hAnsi="Arial" w:cs="Arial"/>
      <w:sz w:val="20"/>
      <w:szCs w:val="20"/>
    </w:rPr>
  </w:style>
  <w:style w:type="paragraph" w:customStyle="1" w:styleId="Style7">
    <w:name w:val="Style 7"/>
    <w:basedOn w:val="Normal"/>
    <w:uiPriority w:val="99"/>
    <w:rsid w:val="005B1412"/>
    <w:pPr>
      <w:widowControl w:val="0"/>
      <w:autoSpaceDE w:val="0"/>
      <w:autoSpaceDN w:val="0"/>
      <w:spacing w:before="108" w:after="0" w:line="240" w:lineRule="auto"/>
      <w:ind w:left="1584" w:right="216" w:hanging="576"/>
    </w:pPr>
    <w:rPr>
      <w:rFonts w:ascii="Arial" w:eastAsiaTheme="minorEastAsia" w:hAnsi="Arial" w:cs="Arial"/>
      <w:sz w:val="20"/>
      <w:szCs w:val="20"/>
      <w:lang w:val="en-US" w:eastAsia="es-PY"/>
    </w:rPr>
  </w:style>
  <w:style w:type="paragraph" w:styleId="PlainText">
    <w:name w:val="Plain Text"/>
    <w:basedOn w:val="Normal"/>
    <w:link w:val="PlainTextChar"/>
    <w:rsid w:val="005B1412"/>
    <w:pPr>
      <w:spacing w:after="0" w:line="240" w:lineRule="auto"/>
    </w:pPr>
    <w:rPr>
      <w:rFonts w:ascii="Courier New" w:eastAsia="Times New Roman" w:hAnsi="Courier New"/>
      <w:sz w:val="20"/>
      <w:szCs w:val="20"/>
      <w:lang w:val="es-PE" w:eastAsia="es-ES"/>
    </w:rPr>
  </w:style>
  <w:style w:type="character" w:customStyle="1" w:styleId="PlainTextChar">
    <w:name w:val="Plain Text Char"/>
    <w:basedOn w:val="DefaultParagraphFont"/>
    <w:link w:val="PlainText"/>
    <w:rsid w:val="005B1412"/>
    <w:rPr>
      <w:rFonts w:ascii="Courier New" w:eastAsia="Times New Roman" w:hAnsi="Courier New" w:cs="Times New Roman"/>
      <w:sz w:val="20"/>
      <w:szCs w:val="20"/>
      <w:lang w:val="es-PE" w:eastAsia="es-ES"/>
    </w:rPr>
  </w:style>
  <w:style w:type="paragraph" w:customStyle="1" w:styleId="JVKBullet">
    <w:name w:val="JVK Bullet"/>
    <w:basedOn w:val="Normal"/>
    <w:rsid w:val="005B1412"/>
    <w:pPr>
      <w:widowControl w:val="0"/>
      <w:numPr>
        <w:numId w:val="49"/>
      </w:numPr>
      <w:tabs>
        <w:tab w:val="clear" w:pos="720"/>
        <w:tab w:val="num" w:pos="360"/>
      </w:tabs>
      <w:spacing w:after="0" w:line="240" w:lineRule="auto"/>
      <w:ind w:left="0" w:firstLine="0"/>
      <w:jc w:val="both"/>
    </w:pPr>
    <w:rPr>
      <w:rFonts w:eastAsia="Times New Roman"/>
      <w:szCs w:val="20"/>
      <w:lang w:val="en-US" w:eastAsia="es-ES"/>
    </w:rPr>
  </w:style>
  <w:style w:type="paragraph" w:customStyle="1" w:styleId="A3-Heading1">
    <w:name w:val="A3-Heading1"/>
    <w:basedOn w:val="Normal"/>
    <w:semiHidden/>
    <w:rsid w:val="005B1412"/>
    <w:pPr>
      <w:keepNext/>
      <w:numPr>
        <w:numId w:val="45"/>
      </w:numPr>
      <w:tabs>
        <w:tab w:val="num" w:pos="2559"/>
        <w:tab w:val="center" w:pos="4500"/>
      </w:tabs>
      <w:suppressAutoHyphens/>
      <w:overflowPunct w:val="0"/>
      <w:autoSpaceDE w:val="0"/>
      <w:autoSpaceDN w:val="0"/>
      <w:adjustRightInd w:val="0"/>
      <w:spacing w:after="0" w:line="240" w:lineRule="auto"/>
      <w:ind w:left="2559"/>
      <w:jc w:val="both"/>
      <w:textAlignment w:val="baseline"/>
      <w:outlineLvl w:val="0"/>
    </w:pPr>
    <w:rPr>
      <w:rFonts w:ascii="Times New Roman Bold" w:eastAsia="Times New Roman" w:hAnsi="Times New Roman Bold"/>
      <w:bCs/>
      <w:iCs/>
      <w:spacing w:val="-3"/>
      <w:kern w:val="28"/>
      <w:sz w:val="32"/>
      <w:szCs w:val="24"/>
      <w:lang w:val="es-MX"/>
    </w:rPr>
  </w:style>
  <w:style w:type="paragraph" w:customStyle="1" w:styleId="Style4">
    <w:name w:val="Style 4"/>
    <w:basedOn w:val="Normal"/>
    <w:uiPriority w:val="99"/>
    <w:rsid w:val="005B1412"/>
    <w:pPr>
      <w:widowControl w:val="0"/>
      <w:autoSpaceDE w:val="0"/>
      <w:autoSpaceDN w:val="0"/>
      <w:adjustRightInd w:val="0"/>
      <w:spacing w:after="0" w:line="240" w:lineRule="auto"/>
    </w:pPr>
    <w:rPr>
      <w:rFonts w:ascii="Arial" w:eastAsiaTheme="minorEastAsia" w:hAnsi="Arial" w:cs="Arial"/>
      <w:sz w:val="20"/>
      <w:szCs w:val="20"/>
      <w:lang w:val="en-US" w:eastAsia="es-PY"/>
    </w:rPr>
  </w:style>
  <w:style w:type="paragraph" w:customStyle="1" w:styleId="footnotedescription">
    <w:name w:val="footnote description"/>
    <w:next w:val="Normal"/>
    <w:link w:val="footnotedescriptionChar"/>
    <w:hidden/>
    <w:rsid w:val="005B1412"/>
    <w:pPr>
      <w:spacing w:after="0" w:line="216" w:lineRule="auto"/>
      <w:ind w:left="3" w:right="281"/>
    </w:pPr>
    <w:rPr>
      <w:rFonts w:ascii="Arial" w:eastAsia="Arial" w:hAnsi="Arial" w:cs="Arial"/>
      <w:color w:val="000000"/>
      <w:sz w:val="19"/>
      <w:lang w:val="es-ES" w:eastAsia="es-ES"/>
    </w:rPr>
  </w:style>
  <w:style w:type="character" w:customStyle="1" w:styleId="footnotedescriptionChar">
    <w:name w:val="footnote description Char"/>
    <w:link w:val="footnotedescription"/>
    <w:rsid w:val="005B1412"/>
    <w:rPr>
      <w:rFonts w:ascii="Arial" w:eastAsia="Arial" w:hAnsi="Arial" w:cs="Arial"/>
      <w:color w:val="000000"/>
      <w:sz w:val="19"/>
      <w:lang w:val="es-ES" w:eastAsia="es-ES"/>
    </w:rPr>
  </w:style>
  <w:style w:type="character" w:customStyle="1" w:styleId="footnotemark">
    <w:name w:val="footnote mark"/>
    <w:hidden/>
    <w:rsid w:val="005B1412"/>
    <w:rPr>
      <w:rFonts w:ascii="Arial" w:eastAsia="Arial" w:hAnsi="Arial" w:cs="Arial"/>
      <w:color w:val="000000"/>
      <w:sz w:val="19"/>
      <w:vertAlign w:val="superscript"/>
    </w:rPr>
  </w:style>
  <w:style w:type="table" w:customStyle="1" w:styleId="TableGrid0">
    <w:name w:val="TableGrid"/>
    <w:rsid w:val="005B1412"/>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Ttulo2Car1">
    <w:name w:val="Título 2 Car1"/>
    <w:aliases w:val="Title Header2 Car1"/>
    <w:basedOn w:val="DefaultParagraphFont"/>
    <w:rsid w:val="005B1412"/>
    <w:rPr>
      <w:rFonts w:ascii="Times New Roman Bold" w:eastAsia="Times New Roman" w:hAnsi="Times New Roman Bold" w:cs="Times New Roman"/>
      <w:b/>
      <w:smallCaps/>
      <w:sz w:val="24"/>
      <w:szCs w:val="24"/>
      <w:lang w:val="es-MX"/>
    </w:rPr>
  </w:style>
  <w:style w:type="character" w:customStyle="1" w:styleId="Ttulo3Car1">
    <w:name w:val="Título 3 Car1"/>
    <w:aliases w:val="Section Header3 Car1"/>
    <w:basedOn w:val="DefaultParagraphFont"/>
    <w:rsid w:val="005B1412"/>
    <w:rPr>
      <w:rFonts w:ascii="Times New Roman Bold" w:eastAsia="Times New Roman" w:hAnsi="Times New Roman Bold" w:cs="Times New Roman"/>
      <w:b/>
      <w:bCs/>
      <w:sz w:val="28"/>
      <w:szCs w:val="24"/>
      <w:lang w:val="es-MX"/>
    </w:rPr>
  </w:style>
  <w:style w:type="character" w:customStyle="1" w:styleId="Ttulo4Car2">
    <w:name w:val="Título 4 Car2"/>
    <w:aliases w:val=" Sub-Clause Sub-paragraph Car2,Sub-Clause Sub-paragraph Car2"/>
    <w:basedOn w:val="DefaultParagraphFont"/>
    <w:rsid w:val="005B1412"/>
    <w:rPr>
      <w:rFonts w:ascii="Times New Roman Bold" w:eastAsia="Times New Roman" w:hAnsi="Times New Roman Bold" w:cs="Times New Roman"/>
      <w:b/>
      <w:bCs/>
      <w:smallCaps/>
      <w:sz w:val="28"/>
      <w:szCs w:val="24"/>
      <w:lang w:val="es-MX"/>
    </w:rPr>
  </w:style>
  <w:style w:type="paragraph" w:customStyle="1" w:styleId="BankNormal">
    <w:name w:val="BankNormal"/>
    <w:basedOn w:val="Normal"/>
    <w:semiHidden/>
    <w:rsid w:val="005B1412"/>
    <w:pPr>
      <w:spacing w:after="240" w:line="240" w:lineRule="auto"/>
    </w:pPr>
    <w:rPr>
      <w:rFonts w:ascii="Times New Roman" w:eastAsia="Times New Roman" w:hAnsi="Times New Roman"/>
      <w:sz w:val="24"/>
      <w:szCs w:val="20"/>
      <w:lang w:val="en-US"/>
    </w:rPr>
  </w:style>
  <w:style w:type="paragraph" w:customStyle="1" w:styleId="xl41">
    <w:name w:val="xl41"/>
    <w:basedOn w:val="Normal"/>
    <w:semiHidden/>
    <w:rsid w:val="005B1412"/>
    <w:pPr>
      <w:spacing w:before="100" w:beforeAutospacing="1" w:after="100" w:afterAutospacing="1" w:line="240" w:lineRule="auto"/>
    </w:pPr>
    <w:rPr>
      <w:rFonts w:ascii="Times New Roman" w:eastAsia="Arial Unicode MS" w:hAnsi="Times New Roman"/>
      <w:sz w:val="20"/>
      <w:szCs w:val="20"/>
      <w:lang w:val="it-IT" w:eastAsia="it-IT"/>
    </w:rPr>
  </w:style>
  <w:style w:type="paragraph" w:customStyle="1" w:styleId="Normala">
    <w:name w:val="Normal(a)"/>
    <w:basedOn w:val="Normal"/>
    <w:semiHidden/>
    <w:rsid w:val="005B1412"/>
    <w:pPr>
      <w:keepLines/>
      <w:tabs>
        <w:tab w:val="left" w:pos="1418"/>
        <w:tab w:val="num" w:pos="2574"/>
      </w:tabs>
      <w:spacing w:after="120" w:line="240" w:lineRule="auto"/>
      <w:ind w:left="2574" w:hanging="180"/>
      <w:jc w:val="both"/>
    </w:pPr>
    <w:rPr>
      <w:rFonts w:ascii="Times New Roman" w:eastAsia="Times New Roman" w:hAnsi="Times New Roman"/>
      <w:sz w:val="24"/>
      <w:szCs w:val="20"/>
      <w:lang w:val="en-GB" w:eastAsia="en-GB"/>
    </w:rPr>
  </w:style>
  <w:style w:type="paragraph" w:styleId="List">
    <w:name w:val="List"/>
    <w:aliases w:val="1. List"/>
    <w:basedOn w:val="Normal"/>
    <w:rsid w:val="005B1412"/>
    <w:pPr>
      <w:spacing w:after="0" w:line="240" w:lineRule="auto"/>
      <w:ind w:left="283" w:hanging="283"/>
    </w:pPr>
    <w:rPr>
      <w:rFonts w:ascii="Times New Roman" w:eastAsia="Times New Roman" w:hAnsi="Times New Roman"/>
      <w:sz w:val="24"/>
      <w:szCs w:val="24"/>
      <w:lang w:val="en-US"/>
    </w:rPr>
  </w:style>
  <w:style w:type="paragraph" w:styleId="Salutation">
    <w:name w:val="Salutation"/>
    <w:basedOn w:val="Normal"/>
    <w:next w:val="Normal"/>
    <w:link w:val="SalutationChar"/>
    <w:rsid w:val="005B1412"/>
    <w:pPr>
      <w:spacing w:after="0" w:line="240" w:lineRule="auto"/>
    </w:pPr>
    <w:rPr>
      <w:rFonts w:ascii="Times New Roman" w:eastAsia="Times New Roman" w:hAnsi="Times New Roman"/>
      <w:sz w:val="24"/>
      <w:szCs w:val="24"/>
      <w:lang w:val="en-US"/>
    </w:rPr>
  </w:style>
  <w:style w:type="character" w:customStyle="1" w:styleId="SalutationChar">
    <w:name w:val="Salutation Char"/>
    <w:basedOn w:val="DefaultParagraphFont"/>
    <w:link w:val="Salutation"/>
    <w:rsid w:val="005B1412"/>
    <w:rPr>
      <w:rFonts w:ascii="Times New Roman" w:eastAsia="Times New Roman" w:hAnsi="Times New Roman" w:cs="Times New Roman"/>
      <w:sz w:val="24"/>
      <w:szCs w:val="24"/>
      <w:lang w:val="en-US"/>
    </w:rPr>
  </w:style>
  <w:style w:type="paragraph" w:styleId="ListContinue">
    <w:name w:val="List Continue"/>
    <w:basedOn w:val="Normal"/>
    <w:rsid w:val="005B1412"/>
    <w:pPr>
      <w:spacing w:after="120" w:line="240" w:lineRule="auto"/>
      <w:ind w:left="283"/>
    </w:pPr>
    <w:rPr>
      <w:rFonts w:ascii="Times New Roman" w:eastAsia="Times New Roman" w:hAnsi="Times New Roman"/>
      <w:sz w:val="24"/>
      <w:szCs w:val="24"/>
      <w:lang w:val="en-US"/>
    </w:rPr>
  </w:style>
  <w:style w:type="paragraph" w:styleId="NormalIndent">
    <w:name w:val="Normal Indent"/>
    <w:basedOn w:val="Normal"/>
    <w:rsid w:val="005B1412"/>
    <w:pPr>
      <w:spacing w:after="0" w:line="240" w:lineRule="auto"/>
      <w:ind w:left="708"/>
    </w:pPr>
    <w:rPr>
      <w:rFonts w:ascii="Times New Roman" w:eastAsia="Times New Roman" w:hAnsi="Times New Roman"/>
      <w:sz w:val="24"/>
      <w:szCs w:val="24"/>
      <w:lang w:val="en-US"/>
    </w:rPr>
  </w:style>
  <w:style w:type="paragraph" w:customStyle="1" w:styleId="AnnexHead">
    <w:name w:val="AnnexHead"/>
    <w:basedOn w:val="Normal"/>
    <w:semiHidden/>
    <w:rsid w:val="005B1412"/>
    <w:pPr>
      <w:spacing w:after="0" w:line="240" w:lineRule="auto"/>
      <w:jc w:val="center"/>
    </w:pPr>
    <w:rPr>
      <w:rFonts w:ascii="Times New Roman" w:eastAsia="Times New Roman" w:hAnsi="Times New Roman"/>
      <w:spacing w:val="-3"/>
      <w:sz w:val="72"/>
      <w:szCs w:val="24"/>
      <w:lang w:val="es-MX"/>
    </w:rPr>
  </w:style>
  <w:style w:type="paragraph" w:customStyle="1" w:styleId="A1-Heading1">
    <w:name w:val="A1-Heading1"/>
    <w:basedOn w:val="Heading1"/>
    <w:semiHidden/>
    <w:rsid w:val="005B1412"/>
    <w:pPr>
      <w:tabs>
        <w:tab w:val="clear" w:pos="0"/>
        <w:tab w:val="clear" w:pos="9071"/>
        <w:tab w:val="num" w:pos="2559"/>
      </w:tabs>
      <w:overflowPunct w:val="0"/>
      <w:autoSpaceDE w:val="0"/>
      <w:autoSpaceDN w:val="0"/>
      <w:adjustRightInd w:val="0"/>
      <w:spacing w:line="240" w:lineRule="auto"/>
      <w:ind w:left="2559" w:hanging="360"/>
      <w:jc w:val="center"/>
      <w:textAlignment w:val="baseline"/>
    </w:pPr>
    <w:rPr>
      <w:rFonts w:ascii="Times New Roman Bold" w:hAnsi="Times New Roman Bold" w:cs="Times New Roman"/>
      <w:bCs/>
      <w:iCs/>
      <w:kern w:val="28"/>
      <w:sz w:val="32"/>
      <w:szCs w:val="24"/>
      <w:lang w:val="es-MX" w:eastAsia="en-US"/>
    </w:rPr>
  </w:style>
  <w:style w:type="paragraph" w:customStyle="1" w:styleId="A1-Heading2">
    <w:name w:val="A1-Heading2"/>
    <w:basedOn w:val="Normal"/>
    <w:semiHidden/>
    <w:rsid w:val="005B1412"/>
    <w:pPr>
      <w:keepNext/>
      <w:keepLines/>
      <w:spacing w:before="200" w:line="240" w:lineRule="auto"/>
      <w:jc w:val="center"/>
    </w:pPr>
    <w:rPr>
      <w:rFonts w:ascii="Times New Roman" w:eastAsia="Times New Roman" w:hAnsi="Times New Roman"/>
      <w:b/>
      <w:bCs/>
      <w:sz w:val="28"/>
      <w:szCs w:val="24"/>
      <w:lang w:val="es-MX"/>
    </w:rPr>
  </w:style>
  <w:style w:type="paragraph" w:customStyle="1" w:styleId="A1-Heading3">
    <w:name w:val="A1-Heading3"/>
    <w:basedOn w:val="Normal"/>
    <w:semiHidden/>
    <w:rsid w:val="005B1412"/>
    <w:pPr>
      <w:spacing w:after="0" w:line="240" w:lineRule="auto"/>
      <w:ind w:left="432" w:hanging="432"/>
    </w:pPr>
    <w:rPr>
      <w:rFonts w:ascii="Times New Roman" w:eastAsia="Times New Roman" w:hAnsi="Times New Roman"/>
      <w:b/>
      <w:bCs/>
      <w:sz w:val="24"/>
      <w:szCs w:val="24"/>
      <w:lang w:val="es-MX"/>
    </w:rPr>
  </w:style>
  <w:style w:type="paragraph" w:customStyle="1" w:styleId="A1-Heading4">
    <w:name w:val="A1-Heading4"/>
    <w:basedOn w:val="A1-Heading3"/>
    <w:autoRedefine/>
    <w:semiHidden/>
    <w:rsid w:val="005B1412"/>
    <w:pPr>
      <w:ind w:left="1062" w:hanging="630"/>
    </w:pPr>
  </w:style>
  <w:style w:type="paragraph" w:customStyle="1" w:styleId="A2-Heading1">
    <w:name w:val="A2-Heading1"/>
    <w:basedOn w:val="A1-Heading1"/>
    <w:semiHidden/>
    <w:rsid w:val="005B1412"/>
  </w:style>
  <w:style w:type="paragraph" w:customStyle="1" w:styleId="A2-Heading2">
    <w:name w:val="A2-Heading2"/>
    <w:basedOn w:val="A1-Heading2"/>
    <w:semiHidden/>
    <w:rsid w:val="005B1412"/>
    <w:rPr>
      <w:rFonts w:ascii="Times New Roman Bold" w:hAnsi="Times New Roman Bold"/>
      <w:bCs w:val="0"/>
    </w:rPr>
  </w:style>
  <w:style w:type="paragraph" w:customStyle="1" w:styleId="A2-Heading3">
    <w:name w:val="A2-Heading3"/>
    <w:basedOn w:val="A1-Heading3"/>
    <w:semiHidden/>
    <w:rsid w:val="005B1412"/>
    <w:rPr>
      <w:rFonts w:ascii="Times New Roman Bold" w:hAnsi="Times New Roman Bold"/>
      <w:bCs w:val="0"/>
    </w:rPr>
  </w:style>
  <w:style w:type="paragraph" w:customStyle="1" w:styleId="A2-Heading4">
    <w:name w:val="A2-Heading4"/>
    <w:basedOn w:val="A1-Heading4"/>
    <w:semiHidden/>
    <w:rsid w:val="005B1412"/>
  </w:style>
  <w:style w:type="paragraph" w:customStyle="1" w:styleId="A3-heading3">
    <w:name w:val="A3-heading3"/>
    <w:basedOn w:val="A1-Heading3"/>
    <w:semiHidden/>
    <w:rsid w:val="005B1412"/>
    <w:pPr>
      <w:tabs>
        <w:tab w:val="left" w:pos="-720"/>
        <w:tab w:val="left" w:pos="360"/>
      </w:tabs>
      <w:suppressAutoHyphens/>
      <w:ind w:left="450" w:hanging="450"/>
    </w:pPr>
    <w:rPr>
      <w:b w:val="0"/>
      <w:spacing w:val="-3"/>
    </w:rPr>
  </w:style>
  <w:style w:type="paragraph" w:customStyle="1" w:styleId="A3-heading2">
    <w:name w:val="A3-heading2"/>
    <w:basedOn w:val="A1-Heading2"/>
    <w:semiHidden/>
    <w:rsid w:val="005B1412"/>
  </w:style>
  <w:style w:type="paragraph" w:customStyle="1" w:styleId="A4-Heading1">
    <w:name w:val="A4-Heading1"/>
    <w:basedOn w:val="A3-Heading1"/>
    <w:semiHidden/>
    <w:rsid w:val="005B1412"/>
  </w:style>
  <w:style w:type="paragraph" w:customStyle="1" w:styleId="A4-heading2">
    <w:name w:val="A4-heading2"/>
    <w:basedOn w:val="A1-Heading2"/>
    <w:semiHidden/>
    <w:rsid w:val="005B1412"/>
  </w:style>
  <w:style w:type="paragraph" w:customStyle="1" w:styleId="A4-heading3">
    <w:name w:val="A4-heading3"/>
    <w:basedOn w:val="A1-Heading3"/>
    <w:semiHidden/>
    <w:rsid w:val="005B1412"/>
  </w:style>
  <w:style w:type="paragraph" w:customStyle="1" w:styleId="Clauses">
    <w:name w:val="Clauses"/>
    <w:basedOn w:val="Normal"/>
    <w:semiHidden/>
    <w:rsid w:val="005B1412"/>
    <w:pPr>
      <w:keepLines/>
      <w:spacing w:after="120" w:line="240" w:lineRule="auto"/>
      <w:outlineLvl w:val="0"/>
    </w:pPr>
    <w:rPr>
      <w:rFonts w:ascii="Times New Roman Bold" w:eastAsia="Times New Roman" w:hAnsi="Times New Roman Bold"/>
      <w:b/>
      <w:sz w:val="24"/>
      <w:szCs w:val="20"/>
      <w:lang w:val="es-MX" w:eastAsia="en-GB"/>
    </w:rPr>
  </w:style>
  <w:style w:type="paragraph" w:customStyle="1" w:styleId="Sub-ClauseText">
    <w:name w:val="Sub-Clause Text"/>
    <w:basedOn w:val="Normal"/>
    <w:semiHidden/>
    <w:rsid w:val="005B1412"/>
    <w:pPr>
      <w:spacing w:before="120" w:after="120" w:line="240" w:lineRule="auto"/>
      <w:jc w:val="both"/>
    </w:pPr>
    <w:rPr>
      <w:rFonts w:ascii="Times New Roman" w:eastAsia="Times New Roman" w:hAnsi="Times New Roman"/>
      <w:spacing w:val="-4"/>
      <w:sz w:val="24"/>
      <w:szCs w:val="20"/>
      <w:lang w:val="en-US"/>
    </w:rPr>
  </w:style>
  <w:style w:type="paragraph" w:styleId="DocumentMap">
    <w:name w:val="Document Map"/>
    <w:basedOn w:val="Normal"/>
    <w:link w:val="DocumentMapChar"/>
    <w:semiHidden/>
    <w:rsid w:val="005B1412"/>
    <w:pPr>
      <w:shd w:val="clear" w:color="auto" w:fill="000080"/>
      <w:spacing w:after="0" w:line="240" w:lineRule="auto"/>
    </w:pPr>
    <w:rPr>
      <w:rFonts w:ascii="Tahoma" w:eastAsia="Times New Roman" w:hAnsi="Tahoma" w:cs="Tahoma"/>
      <w:sz w:val="20"/>
      <w:szCs w:val="20"/>
      <w:lang w:val="es-MX"/>
    </w:rPr>
  </w:style>
  <w:style w:type="character" w:customStyle="1" w:styleId="DocumentMapChar">
    <w:name w:val="Document Map Char"/>
    <w:basedOn w:val="DefaultParagraphFont"/>
    <w:link w:val="DocumentMap"/>
    <w:semiHidden/>
    <w:rsid w:val="005B1412"/>
    <w:rPr>
      <w:rFonts w:ascii="Tahoma" w:eastAsia="Times New Roman" w:hAnsi="Tahoma" w:cs="Tahoma"/>
      <w:sz w:val="20"/>
      <w:szCs w:val="20"/>
      <w:shd w:val="clear" w:color="auto" w:fill="000080"/>
      <w:lang w:val="es-MX"/>
    </w:rPr>
  </w:style>
  <w:style w:type="paragraph" w:customStyle="1" w:styleId="ueseccion5a5">
    <w:name w:val="ue seccion 5 a5"/>
    <w:basedOn w:val="ueseccion5A4"/>
    <w:autoRedefine/>
    <w:rsid w:val="005B1412"/>
    <w:pPr>
      <w:numPr>
        <w:ilvl w:val="0"/>
        <w:numId w:val="0"/>
      </w:numPr>
      <w:ind w:left="180" w:right="30"/>
      <w:jc w:val="center"/>
    </w:pPr>
    <w:rPr>
      <w:caps/>
      <w:smallCaps w:val="0"/>
      <w:sz w:val="24"/>
      <w:u w:val="dotted"/>
    </w:rPr>
  </w:style>
  <w:style w:type="paragraph" w:customStyle="1" w:styleId="ueseccion5A4">
    <w:name w:val="ue seccion 5 A4"/>
    <w:basedOn w:val="Heading4"/>
    <w:autoRedefine/>
    <w:rsid w:val="005B1412"/>
    <w:pPr>
      <w:numPr>
        <w:numId w:val="52"/>
      </w:numPr>
      <w:autoSpaceDE/>
      <w:autoSpaceDN/>
      <w:spacing w:before="120" w:after="120"/>
      <w:ind w:right="-720"/>
      <w:jc w:val="left"/>
    </w:pPr>
    <w:rPr>
      <w:rFonts w:asciiTheme="minorHAnsi" w:hAnsiTheme="minorHAnsi"/>
      <w:bCs/>
      <w:i w:val="0"/>
      <w:smallCaps/>
      <w:sz w:val="20"/>
      <w:szCs w:val="24"/>
      <w:lang w:val="es-MX" w:eastAsia="en-US"/>
    </w:rPr>
  </w:style>
  <w:style w:type="paragraph" w:customStyle="1" w:styleId="Normal1">
    <w:name w:val="Normal1"/>
    <w:next w:val="Normal"/>
    <w:semiHidden/>
    <w:rsid w:val="005B1412"/>
    <w:pPr>
      <w:tabs>
        <w:tab w:val="left" w:pos="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spacing w:after="0" w:line="240" w:lineRule="auto"/>
      <w:jc w:val="both"/>
    </w:pPr>
    <w:rPr>
      <w:rFonts w:ascii="Times New Roman" w:eastAsia="Times New Roman" w:hAnsi="Times New Roman" w:cs="Times New Roman"/>
      <w:sz w:val="24"/>
      <w:szCs w:val="20"/>
      <w:lang w:val="es-ES_tradnl" w:eastAsia="es-ES"/>
    </w:rPr>
  </w:style>
  <w:style w:type="paragraph" w:styleId="TableofFigures">
    <w:name w:val="table of figures"/>
    <w:basedOn w:val="Normal"/>
    <w:next w:val="Normal"/>
    <w:semiHidden/>
    <w:rsid w:val="005B1412"/>
    <w:pPr>
      <w:keepNext/>
      <w:spacing w:before="120" w:after="120" w:line="240" w:lineRule="auto"/>
      <w:ind w:left="480" w:hanging="480"/>
      <w:jc w:val="both"/>
    </w:pPr>
    <w:rPr>
      <w:rFonts w:ascii="Times New Roman" w:eastAsia="Times New Roman" w:hAnsi="Times New Roman"/>
      <w:sz w:val="24"/>
      <w:szCs w:val="20"/>
      <w:lang w:val="es-ES" w:eastAsia="es-ES"/>
    </w:rPr>
  </w:style>
  <w:style w:type="paragraph" w:customStyle="1" w:styleId="uesecciones">
    <w:name w:val="ue secciones"/>
    <w:basedOn w:val="Heading1"/>
    <w:autoRedefine/>
    <w:rsid w:val="005B1412"/>
    <w:pPr>
      <w:tabs>
        <w:tab w:val="clear" w:pos="0"/>
        <w:tab w:val="clear" w:pos="9071"/>
      </w:tabs>
      <w:overflowPunct w:val="0"/>
      <w:autoSpaceDE w:val="0"/>
      <w:autoSpaceDN w:val="0"/>
      <w:adjustRightInd w:val="0"/>
      <w:spacing w:line="240" w:lineRule="auto"/>
      <w:jc w:val="center"/>
      <w:textAlignment w:val="baseline"/>
    </w:pPr>
    <w:rPr>
      <w:rFonts w:ascii="Times New Roman Bold" w:hAnsi="Times New Roman Bold" w:cs="Times New Roman"/>
      <w:kern w:val="28"/>
      <w:sz w:val="36"/>
      <w:szCs w:val="24"/>
      <w:lang w:val="es-MX" w:eastAsia="en-US"/>
    </w:rPr>
  </w:style>
  <w:style w:type="paragraph" w:customStyle="1" w:styleId="ueseccion2a2">
    <w:name w:val="ue seccion 2 a2"/>
    <w:basedOn w:val="wfxRecipient"/>
    <w:rsid w:val="005B1412"/>
    <w:pPr>
      <w:widowControl w:val="0"/>
      <w:numPr>
        <w:ilvl w:val="12"/>
      </w:numPr>
      <w:tabs>
        <w:tab w:val="left" w:pos="360"/>
      </w:tabs>
      <w:overflowPunct w:val="0"/>
      <w:autoSpaceDE w:val="0"/>
      <w:autoSpaceDN w:val="0"/>
      <w:adjustRightInd w:val="0"/>
      <w:textAlignment w:val="baseline"/>
    </w:pPr>
    <w:rPr>
      <w:rFonts w:ascii="Times New Roman Bold" w:eastAsia="Times New Roman" w:hAnsi="Times New Roman Bold" w:cs="Times New Roman"/>
      <w:b/>
      <w:lang w:val="es-ES_tradnl"/>
    </w:rPr>
  </w:style>
  <w:style w:type="paragraph" w:customStyle="1" w:styleId="ueseccion2a1">
    <w:name w:val="ue seccion 2 a1"/>
    <w:basedOn w:val="ueseccion2a2"/>
    <w:rsid w:val="005B1412"/>
    <w:pPr>
      <w:jc w:val="right"/>
    </w:pPr>
  </w:style>
  <w:style w:type="paragraph" w:customStyle="1" w:styleId="ueseccion3a1">
    <w:name w:val="ue seccion 3 a1"/>
    <w:basedOn w:val="Normal"/>
    <w:rsid w:val="005B1412"/>
    <w:pPr>
      <w:pBdr>
        <w:bottom w:val="single" w:sz="4" w:space="1" w:color="auto"/>
      </w:pBdr>
      <w:spacing w:after="0" w:line="240" w:lineRule="auto"/>
      <w:jc w:val="center"/>
    </w:pPr>
    <w:rPr>
      <w:rFonts w:ascii="Times New Roman Bold" w:eastAsia="Times New Roman" w:hAnsi="Times New Roman Bold"/>
      <w:b/>
      <w:smallCaps/>
      <w:sz w:val="28"/>
      <w:szCs w:val="24"/>
      <w:lang w:val="es-MX"/>
    </w:rPr>
  </w:style>
  <w:style w:type="paragraph" w:customStyle="1" w:styleId="ueseccion4a1">
    <w:name w:val="ue seccion 4 a1"/>
    <w:basedOn w:val="Heading9"/>
    <w:rsid w:val="005B1412"/>
    <w:pPr>
      <w:keepNext/>
      <w:numPr>
        <w:ilvl w:val="0"/>
        <w:numId w:val="0"/>
      </w:numPr>
      <w:autoSpaceDE/>
      <w:autoSpaceDN/>
      <w:spacing w:before="0" w:after="0"/>
      <w:jc w:val="center"/>
    </w:pPr>
    <w:rPr>
      <w:rFonts w:ascii="Times New Roman" w:hAnsi="Times New Roman"/>
      <w:b/>
      <w:i w:val="0"/>
      <w:iCs w:val="0"/>
      <w:smallCaps/>
      <w:sz w:val="28"/>
      <w:szCs w:val="24"/>
      <w:lang w:val="es-ES_tradnl" w:eastAsia="en-US"/>
    </w:rPr>
  </w:style>
  <w:style w:type="paragraph" w:customStyle="1" w:styleId="ueseccion5a1">
    <w:name w:val="ue seccion 5 a1"/>
    <w:basedOn w:val="Heading2"/>
    <w:autoRedefine/>
    <w:rsid w:val="005B1412"/>
    <w:pPr>
      <w:numPr>
        <w:ilvl w:val="1"/>
        <w:numId w:val="54"/>
      </w:numPr>
      <w:spacing w:before="120" w:after="120"/>
      <w:ind w:left="567"/>
      <w:jc w:val="left"/>
    </w:pPr>
    <w:rPr>
      <w:rFonts w:eastAsia="Times New Roman" w:cs="Times New Roman"/>
      <w:b w:val="0"/>
      <w:bCs w:val="0"/>
      <w:smallCaps/>
      <w:szCs w:val="24"/>
      <w:lang w:val="es-MX" w:eastAsia="en-US"/>
    </w:rPr>
  </w:style>
  <w:style w:type="paragraph" w:customStyle="1" w:styleId="ueseccion5a2">
    <w:name w:val="ue seccion 5 a2"/>
    <w:basedOn w:val="Normal"/>
    <w:rsid w:val="005B1412"/>
    <w:pPr>
      <w:spacing w:before="120" w:after="120" w:line="360" w:lineRule="auto"/>
      <w:jc w:val="both"/>
    </w:pPr>
    <w:rPr>
      <w:rFonts w:ascii="Times New Roman" w:eastAsia="Times New Roman" w:hAnsi="Times New Roman"/>
      <w:b/>
      <w:i/>
      <w:sz w:val="24"/>
      <w:szCs w:val="24"/>
      <w:lang w:val="es-MX"/>
    </w:rPr>
  </w:style>
  <w:style w:type="paragraph" w:customStyle="1" w:styleId="ueseccion5a3">
    <w:name w:val="ue seccion 5 a3"/>
    <w:basedOn w:val="Heading3"/>
    <w:autoRedefine/>
    <w:rsid w:val="005B1412"/>
    <w:pPr>
      <w:widowControl/>
      <w:numPr>
        <w:ilvl w:val="2"/>
        <w:numId w:val="54"/>
      </w:numPr>
      <w:autoSpaceDE/>
      <w:autoSpaceDN/>
      <w:spacing w:before="360" w:after="240"/>
      <w:ind w:left="709" w:right="-720"/>
      <w:jc w:val="left"/>
    </w:pPr>
    <w:rPr>
      <w:rFonts w:asciiTheme="minorHAnsi" w:hAnsiTheme="minorHAnsi" w:cs="Times New Roman"/>
      <w:bCs/>
      <w:sz w:val="22"/>
      <w:lang w:val="es-MX" w:eastAsia="en-US"/>
    </w:rPr>
  </w:style>
  <w:style w:type="paragraph" w:customStyle="1" w:styleId="ueseccion5a40">
    <w:name w:val="ue seccion 5 a4"/>
    <w:basedOn w:val="ueseccion5a3"/>
    <w:autoRedefine/>
    <w:rsid w:val="005B1412"/>
    <w:pPr>
      <w:numPr>
        <w:ilvl w:val="0"/>
        <w:numId w:val="0"/>
      </w:numPr>
    </w:pPr>
    <w:rPr>
      <w:b w:val="0"/>
      <w:lang w:val="es-UY"/>
    </w:rPr>
  </w:style>
  <w:style w:type="character" w:customStyle="1" w:styleId="ueseccion5a3Car">
    <w:name w:val="ue seccion 5 a3 Car"/>
    <w:rsid w:val="005B1412"/>
    <w:rPr>
      <w:rFonts w:ascii="Times New Roman Bold" w:hAnsi="Times New Roman Bold"/>
      <w:b/>
      <w:bCs/>
      <w:noProof w:val="0"/>
      <w:sz w:val="24"/>
      <w:szCs w:val="24"/>
      <w:lang w:val="es-ES_tradnl" w:eastAsia="en-US" w:bidi="ar-SA"/>
    </w:rPr>
  </w:style>
  <w:style w:type="character" w:customStyle="1" w:styleId="ueseccion5a1Car">
    <w:name w:val="ue seccion 5 a1 Car"/>
    <w:rsid w:val="005B1412"/>
    <w:rPr>
      <w:rFonts w:ascii="Times New Roman Bold" w:hAnsi="Times New Roman Bold"/>
      <w:b/>
      <w:smallCaps/>
      <w:noProof w:val="0"/>
      <w:sz w:val="28"/>
      <w:szCs w:val="32"/>
      <w:lang w:val="es-ES_tradnl" w:eastAsia="en-US" w:bidi="ar-SA"/>
    </w:rPr>
  </w:style>
  <w:style w:type="paragraph" w:customStyle="1" w:styleId="ueseccion5a0">
    <w:name w:val="ue seccion 5 a0"/>
    <w:basedOn w:val="Heading1"/>
    <w:rsid w:val="005B1412"/>
    <w:pPr>
      <w:tabs>
        <w:tab w:val="clear" w:pos="0"/>
        <w:tab w:val="clear" w:pos="9071"/>
        <w:tab w:val="num" w:pos="2559"/>
      </w:tabs>
      <w:overflowPunct w:val="0"/>
      <w:autoSpaceDE w:val="0"/>
      <w:autoSpaceDN w:val="0"/>
      <w:adjustRightInd w:val="0"/>
      <w:spacing w:line="240" w:lineRule="auto"/>
      <w:ind w:left="2559" w:hanging="360"/>
      <w:jc w:val="center"/>
      <w:textAlignment w:val="baseline"/>
    </w:pPr>
    <w:rPr>
      <w:rFonts w:ascii="Times New Roman Bold" w:hAnsi="Times New Roman Bold" w:cs="Times New Roman"/>
      <w:kern w:val="28"/>
      <w:sz w:val="32"/>
      <w:szCs w:val="24"/>
      <w:lang w:val="es-MX" w:eastAsia="en-US"/>
    </w:rPr>
  </w:style>
  <w:style w:type="character" w:customStyle="1" w:styleId="ueseccion5A4Car">
    <w:name w:val="ue seccion 5 A4 Car"/>
    <w:rsid w:val="005B1412"/>
    <w:rPr>
      <w:rFonts w:ascii="Times New Roman Bold" w:hAnsi="Times New Roman Bold"/>
      <w:b/>
      <w:bCs/>
      <w:i/>
      <w:smallCaps/>
      <w:noProof w:val="0"/>
      <w:sz w:val="24"/>
      <w:szCs w:val="24"/>
      <w:lang w:val="es-ES_tradnl" w:eastAsia="en-US" w:bidi="ar-SA"/>
    </w:rPr>
  </w:style>
  <w:style w:type="paragraph" w:customStyle="1" w:styleId="ueseccion6a1">
    <w:name w:val="ue seccion 6 a1"/>
    <w:basedOn w:val="A2-Heading1"/>
    <w:rsid w:val="005B1412"/>
  </w:style>
  <w:style w:type="paragraph" w:customStyle="1" w:styleId="ueseccion6a2">
    <w:name w:val="ue seccion 6 a2"/>
    <w:basedOn w:val="A2-Heading2"/>
    <w:rsid w:val="005B1412"/>
  </w:style>
  <w:style w:type="paragraph" w:customStyle="1" w:styleId="ueseccion6a3">
    <w:name w:val="ue seccion 6 a3"/>
    <w:basedOn w:val="ueseccion2a1"/>
    <w:autoRedefine/>
    <w:rsid w:val="005B1412"/>
    <w:pPr>
      <w:tabs>
        <w:tab w:val="clear" w:pos="360"/>
        <w:tab w:val="left" w:pos="0"/>
      </w:tabs>
      <w:jc w:val="left"/>
    </w:pPr>
  </w:style>
  <w:style w:type="paragraph" w:customStyle="1" w:styleId="ueseccion6a4">
    <w:name w:val="ue seccion 6 a4"/>
    <w:basedOn w:val="ueseccion2a2"/>
    <w:rsid w:val="005B1412"/>
    <w:pPr>
      <w:jc w:val="right"/>
    </w:pPr>
  </w:style>
  <w:style w:type="character" w:customStyle="1" w:styleId="wfxRecipientCar">
    <w:name w:val="wfxRecipient Car"/>
    <w:semiHidden/>
    <w:rsid w:val="005B1412"/>
    <w:rPr>
      <w:noProof w:val="0"/>
      <w:sz w:val="24"/>
      <w:lang w:val="es-ES_tradnl" w:eastAsia="en-US" w:bidi="ar-SA"/>
    </w:rPr>
  </w:style>
  <w:style w:type="character" w:customStyle="1" w:styleId="ueseccion2a2Car">
    <w:name w:val="ue seccion 2 a2 Car"/>
    <w:rsid w:val="005B1412"/>
    <w:rPr>
      <w:rFonts w:ascii="Times New Roman Bold" w:hAnsi="Times New Roman Bold"/>
      <w:b/>
      <w:noProof w:val="0"/>
      <w:sz w:val="24"/>
      <w:lang w:val="es-ES_tradnl" w:eastAsia="en-US" w:bidi="ar-SA"/>
    </w:rPr>
  </w:style>
  <w:style w:type="character" w:customStyle="1" w:styleId="ueseccion2a1Car">
    <w:name w:val="ue seccion 2 a1 Car"/>
    <w:basedOn w:val="ueseccion2a2Car"/>
    <w:rsid w:val="005B1412"/>
    <w:rPr>
      <w:rFonts w:ascii="Times New Roman Bold" w:hAnsi="Times New Roman Bold"/>
      <w:b/>
      <w:noProof w:val="0"/>
      <w:sz w:val="24"/>
      <w:lang w:val="es-ES_tradnl" w:eastAsia="en-US" w:bidi="ar-SA"/>
    </w:rPr>
  </w:style>
  <w:style w:type="character" w:customStyle="1" w:styleId="ueseccion6a3Car">
    <w:name w:val="ue seccion 6 a3 Car"/>
    <w:basedOn w:val="ueseccion2a1Car"/>
    <w:rsid w:val="005B1412"/>
    <w:rPr>
      <w:rFonts w:ascii="Times New Roman Bold" w:hAnsi="Times New Roman Bold"/>
      <w:b/>
      <w:noProof w:val="0"/>
      <w:sz w:val="24"/>
      <w:lang w:val="es-ES_tradnl" w:eastAsia="en-US" w:bidi="ar-SA"/>
    </w:rPr>
  </w:style>
  <w:style w:type="character" w:customStyle="1" w:styleId="A1-Heading2Car">
    <w:name w:val="A1-Heading2 Car"/>
    <w:semiHidden/>
    <w:rsid w:val="005B1412"/>
    <w:rPr>
      <w:b/>
      <w:bCs/>
      <w:noProof w:val="0"/>
      <w:sz w:val="28"/>
      <w:szCs w:val="24"/>
      <w:lang w:val="es-ES_tradnl" w:eastAsia="en-US" w:bidi="ar-SA"/>
    </w:rPr>
  </w:style>
  <w:style w:type="character" w:customStyle="1" w:styleId="A2-Heading2Car">
    <w:name w:val="A2-Heading2 Car"/>
    <w:semiHidden/>
    <w:rsid w:val="005B1412"/>
    <w:rPr>
      <w:rFonts w:ascii="Times New Roman Bold" w:hAnsi="Times New Roman Bold"/>
      <w:b/>
      <w:bCs/>
      <w:noProof w:val="0"/>
      <w:sz w:val="28"/>
      <w:szCs w:val="24"/>
      <w:lang w:val="es-ES_tradnl" w:eastAsia="en-US" w:bidi="ar-SA"/>
    </w:rPr>
  </w:style>
  <w:style w:type="character" w:customStyle="1" w:styleId="ueseccion6a2Car">
    <w:name w:val="ue seccion 6 a2 Car"/>
    <w:basedOn w:val="A2-Heading2Car"/>
    <w:rsid w:val="005B1412"/>
    <w:rPr>
      <w:rFonts w:ascii="Times New Roman Bold" w:hAnsi="Times New Roman Bold"/>
      <w:b/>
      <w:bCs/>
      <w:noProof w:val="0"/>
      <w:sz w:val="28"/>
      <w:szCs w:val="24"/>
      <w:lang w:val="es-ES_tradnl" w:eastAsia="en-US" w:bidi="ar-SA"/>
    </w:rPr>
  </w:style>
  <w:style w:type="character" w:customStyle="1" w:styleId="Ttulo4Car1">
    <w:name w:val="Título 4 Car1"/>
    <w:aliases w:val=" Sub-Clause Sub-paragraph Car1,Sub-Clause Sub-paragraph Car1"/>
    <w:rsid w:val="005B1412"/>
    <w:rPr>
      <w:rFonts w:ascii="Times New Roman Bold" w:hAnsi="Times New Roman Bold"/>
      <w:b/>
      <w:bCs/>
      <w:smallCaps/>
      <w:noProof w:val="0"/>
      <w:sz w:val="28"/>
      <w:szCs w:val="24"/>
      <w:lang w:val="es-ES_tradnl" w:eastAsia="en-US" w:bidi="ar-SA"/>
    </w:rPr>
  </w:style>
  <w:style w:type="character" w:customStyle="1" w:styleId="ueseccion5A4Car1">
    <w:name w:val="ue seccion 5 A4 Car1"/>
    <w:rsid w:val="005B1412"/>
    <w:rPr>
      <w:rFonts w:ascii="Times New Roman Bold" w:hAnsi="Times New Roman Bold"/>
      <w:b/>
      <w:bCs/>
      <w:i/>
      <w:smallCaps/>
      <w:noProof w:val="0"/>
      <w:sz w:val="24"/>
      <w:szCs w:val="24"/>
      <w:lang w:val="es-ES_tradnl" w:eastAsia="en-US" w:bidi="ar-SA"/>
    </w:rPr>
  </w:style>
  <w:style w:type="character" w:customStyle="1" w:styleId="ueseccion5a5Car">
    <w:name w:val="ue seccion 5 a5 Car"/>
    <w:rsid w:val="005B1412"/>
    <w:rPr>
      <w:rFonts w:ascii="Times New Roman Bold" w:hAnsi="Times New Roman Bold"/>
      <w:b/>
      <w:bCs/>
      <w:i/>
      <w:caps/>
      <w:smallCaps/>
      <w:noProof w:val="0"/>
      <w:sz w:val="22"/>
      <w:szCs w:val="24"/>
      <w:u w:val="dotted"/>
      <w:lang w:val="es-ES_tradnl" w:eastAsia="en-US" w:bidi="ar-SA"/>
    </w:rPr>
  </w:style>
  <w:style w:type="paragraph" w:customStyle="1" w:styleId="Subtitle2">
    <w:name w:val="Subtitle 2"/>
    <w:basedOn w:val="Footer"/>
    <w:semiHidden/>
    <w:rsid w:val="005B1412"/>
    <w:pPr>
      <w:tabs>
        <w:tab w:val="clear" w:pos="4419"/>
        <w:tab w:val="clear" w:pos="8838"/>
        <w:tab w:val="center" w:pos="4752"/>
        <w:tab w:val="right" w:pos="9648"/>
      </w:tabs>
      <w:spacing w:before="240" w:after="240"/>
      <w:jc w:val="center"/>
      <w:outlineLvl w:val="1"/>
    </w:pPr>
    <w:rPr>
      <w:rFonts w:ascii="Times New Roman" w:eastAsia="Times New Roman" w:hAnsi="Times New Roman"/>
      <w:b/>
      <w:sz w:val="32"/>
      <w:szCs w:val="20"/>
      <w:lang w:val="en-US"/>
    </w:rPr>
  </w:style>
  <w:style w:type="paragraph" w:customStyle="1" w:styleId="SectionVHeader">
    <w:name w:val="Section V. Header"/>
    <w:basedOn w:val="Normal"/>
    <w:rsid w:val="005B1412"/>
    <w:pPr>
      <w:spacing w:after="0" w:line="240" w:lineRule="auto"/>
      <w:jc w:val="center"/>
    </w:pPr>
    <w:rPr>
      <w:rFonts w:ascii="Times New Roman" w:eastAsia="Times New Roman" w:hAnsi="Times New Roman"/>
      <w:b/>
      <w:sz w:val="36"/>
      <w:szCs w:val="24"/>
      <w:lang w:val="en-US"/>
    </w:rPr>
  </w:style>
  <w:style w:type="paragraph" w:customStyle="1" w:styleId="titulo">
    <w:name w:val="titulo"/>
    <w:basedOn w:val="Heading5"/>
    <w:semiHidden/>
    <w:rsid w:val="005B1412"/>
    <w:pPr>
      <w:numPr>
        <w:ilvl w:val="0"/>
        <w:numId w:val="0"/>
      </w:numPr>
      <w:autoSpaceDE/>
      <w:autoSpaceDN/>
      <w:spacing w:before="0" w:after="240" w:line="240" w:lineRule="auto"/>
      <w:jc w:val="center"/>
    </w:pPr>
    <w:rPr>
      <w:rFonts w:ascii="Times New Roman Bold" w:hAnsi="Times New Roman Bold"/>
      <w:b/>
      <w:sz w:val="24"/>
      <w:szCs w:val="20"/>
      <w:lang w:val="en-US" w:eastAsia="en-US"/>
    </w:rPr>
  </w:style>
  <w:style w:type="paragraph" w:customStyle="1" w:styleId="SectionIVHeader">
    <w:name w:val="Section IV. Header"/>
    <w:basedOn w:val="Normal"/>
    <w:rsid w:val="005B1412"/>
    <w:pPr>
      <w:spacing w:before="120" w:after="240" w:line="240" w:lineRule="auto"/>
      <w:jc w:val="center"/>
    </w:pPr>
    <w:rPr>
      <w:rFonts w:ascii="Times New Roman" w:eastAsia="Times New Roman" w:hAnsi="Times New Roman"/>
      <w:b/>
      <w:sz w:val="36"/>
      <w:szCs w:val="20"/>
      <w:lang w:val="en-US" w:eastAsia="es-ES"/>
    </w:rPr>
  </w:style>
  <w:style w:type="paragraph" w:customStyle="1" w:styleId="normaltablasue">
    <w:name w:val="normal tablas ue"/>
    <w:basedOn w:val="ueseccion2a2"/>
    <w:rsid w:val="005B1412"/>
    <w:pPr>
      <w:jc w:val="center"/>
    </w:pPr>
    <w:rPr>
      <w:rFonts w:ascii="Arial" w:hAnsi="Arial"/>
      <w:b w:val="0"/>
      <w:sz w:val="20"/>
    </w:rPr>
  </w:style>
  <w:style w:type="paragraph" w:customStyle="1" w:styleId="aueobra1">
    <w:name w:val="aue obra 1"/>
    <w:basedOn w:val="Normal"/>
    <w:rsid w:val="005B1412"/>
    <w:pPr>
      <w:numPr>
        <w:numId w:val="53"/>
      </w:numPr>
      <w:spacing w:after="0" w:line="240" w:lineRule="auto"/>
    </w:pPr>
    <w:rPr>
      <w:rFonts w:ascii="Times New Roman" w:eastAsia="Times New Roman" w:hAnsi="Times New Roman"/>
      <w:sz w:val="24"/>
      <w:szCs w:val="24"/>
      <w:lang w:val="es-MX"/>
    </w:rPr>
  </w:style>
  <w:style w:type="paragraph" w:customStyle="1" w:styleId="aueobra3">
    <w:name w:val="aue obra 3"/>
    <w:basedOn w:val="Normal"/>
    <w:rsid w:val="005B1412"/>
    <w:pPr>
      <w:numPr>
        <w:ilvl w:val="2"/>
        <w:numId w:val="53"/>
      </w:numPr>
      <w:spacing w:after="0" w:line="240" w:lineRule="auto"/>
    </w:pPr>
    <w:rPr>
      <w:rFonts w:ascii="Times New Roman" w:eastAsia="Times New Roman" w:hAnsi="Times New Roman"/>
      <w:sz w:val="24"/>
      <w:szCs w:val="24"/>
      <w:lang w:val="es-MX"/>
    </w:rPr>
  </w:style>
  <w:style w:type="paragraph" w:customStyle="1" w:styleId="aueobra4">
    <w:name w:val="aue obra 4"/>
    <w:basedOn w:val="Normal"/>
    <w:rsid w:val="005B1412"/>
    <w:pPr>
      <w:numPr>
        <w:ilvl w:val="3"/>
        <w:numId w:val="53"/>
      </w:numPr>
      <w:spacing w:after="0" w:line="240" w:lineRule="auto"/>
    </w:pPr>
    <w:rPr>
      <w:rFonts w:ascii="Times New Roman" w:eastAsia="Times New Roman" w:hAnsi="Times New Roman"/>
      <w:sz w:val="24"/>
      <w:szCs w:val="24"/>
      <w:lang w:val="es-MX"/>
    </w:rPr>
  </w:style>
  <w:style w:type="paragraph" w:customStyle="1" w:styleId="aueobra5">
    <w:name w:val="aue obra 5"/>
    <w:basedOn w:val="Normal"/>
    <w:rsid w:val="005B1412"/>
    <w:pPr>
      <w:numPr>
        <w:ilvl w:val="4"/>
        <w:numId w:val="53"/>
      </w:numPr>
      <w:spacing w:after="0" w:line="240" w:lineRule="auto"/>
    </w:pPr>
    <w:rPr>
      <w:rFonts w:ascii="Times New Roman" w:eastAsia="Times New Roman" w:hAnsi="Times New Roman"/>
      <w:sz w:val="24"/>
      <w:szCs w:val="24"/>
      <w:lang w:val="es-MX"/>
    </w:rPr>
  </w:style>
  <w:style w:type="paragraph" w:customStyle="1" w:styleId="ueseccin5a6">
    <w:name w:val="ue sección 5 a6"/>
    <w:basedOn w:val="ueseccion5a5"/>
    <w:autoRedefine/>
    <w:rsid w:val="005B1412"/>
    <w:pPr>
      <w:numPr>
        <w:ilvl w:val="5"/>
      </w:numPr>
      <w:ind w:left="180"/>
    </w:pPr>
    <w:rPr>
      <w:i/>
      <w:sz w:val="18"/>
    </w:rPr>
  </w:style>
  <w:style w:type="paragraph" w:customStyle="1" w:styleId="normal10">
    <w:name w:val="normal1"/>
    <w:rsid w:val="005B1412"/>
    <w:pPr>
      <w:spacing w:after="0" w:line="240" w:lineRule="auto"/>
      <w:ind w:left="1134" w:hanging="1134"/>
    </w:pPr>
    <w:rPr>
      <w:rFonts w:ascii="Tms Rmn" w:eastAsia="Times New Roman" w:hAnsi="Tms Rmn" w:cs="Times New Roman"/>
      <w:sz w:val="20"/>
      <w:szCs w:val="20"/>
      <w:lang w:val="es-ES_tradnl" w:eastAsia="es-ES"/>
    </w:rPr>
  </w:style>
  <w:style w:type="numbering" w:customStyle="1" w:styleId="List0">
    <w:name w:val="List 0"/>
    <w:basedOn w:val="NoList"/>
    <w:rsid w:val="005B1412"/>
    <w:pPr>
      <w:numPr>
        <w:numId w:val="70"/>
      </w:numPr>
    </w:pPr>
  </w:style>
  <w:style w:type="character" w:customStyle="1" w:styleId="longtext1">
    <w:name w:val="long_text1"/>
    <w:rsid w:val="005B1412"/>
    <w:rPr>
      <w:sz w:val="20"/>
      <w:szCs w:val="20"/>
    </w:rPr>
  </w:style>
  <w:style w:type="paragraph" w:styleId="EndnoteText">
    <w:name w:val="endnote text"/>
    <w:basedOn w:val="Normal"/>
    <w:link w:val="EndnoteTextChar"/>
    <w:uiPriority w:val="99"/>
    <w:semiHidden/>
    <w:unhideWhenUsed/>
    <w:rsid w:val="005B1412"/>
    <w:pPr>
      <w:spacing w:after="0" w:line="240" w:lineRule="auto"/>
    </w:pPr>
    <w:rPr>
      <w:rFonts w:eastAsiaTheme="minorHAnsi" w:cs="Calibri"/>
      <w:sz w:val="20"/>
      <w:szCs w:val="20"/>
    </w:rPr>
  </w:style>
  <w:style w:type="character" w:customStyle="1" w:styleId="EndnoteTextChar">
    <w:name w:val="Endnote Text Char"/>
    <w:basedOn w:val="DefaultParagraphFont"/>
    <w:link w:val="EndnoteText"/>
    <w:uiPriority w:val="99"/>
    <w:semiHidden/>
    <w:rsid w:val="005B1412"/>
    <w:rPr>
      <w:rFonts w:ascii="Calibri" w:hAnsi="Calibri" w:cs="Calibri"/>
      <w:sz w:val="20"/>
      <w:szCs w:val="20"/>
    </w:rPr>
  </w:style>
  <w:style w:type="character" w:styleId="EndnoteReference">
    <w:name w:val="endnote reference"/>
    <w:basedOn w:val="DefaultParagraphFont"/>
    <w:uiPriority w:val="99"/>
    <w:semiHidden/>
    <w:unhideWhenUsed/>
    <w:rsid w:val="005B1412"/>
    <w:rPr>
      <w:vertAlign w:val="superscript"/>
    </w:rPr>
  </w:style>
  <w:style w:type="character" w:customStyle="1" w:styleId="ParagraphCar1">
    <w:name w:val="Paragraph Car1"/>
    <w:locked/>
    <w:rsid w:val="00BC6C3A"/>
    <w:rPr>
      <w:b/>
      <w:sz w:val="24"/>
      <w:lang w:val="es-ES_tradnl"/>
    </w:rPr>
  </w:style>
  <w:style w:type="character" w:styleId="Mention">
    <w:name w:val="Mention"/>
    <w:basedOn w:val="DefaultParagraphFont"/>
    <w:uiPriority w:val="99"/>
    <w:semiHidden/>
    <w:unhideWhenUsed/>
    <w:rsid w:val="00011A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120">
      <w:bodyDiv w:val="1"/>
      <w:marLeft w:val="0"/>
      <w:marRight w:val="0"/>
      <w:marTop w:val="0"/>
      <w:marBottom w:val="0"/>
      <w:divBdr>
        <w:top w:val="none" w:sz="0" w:space="0" w:color="auto"/>
        <w:left w:val="none" w:sz="0" w:space="0" w:color="auto"/>
        <w:bottom w:val="none" w:sz="0" w:space="0" w:color="auto"/>
        <w:right w:val="none" w:sz="0" w:space="0" w:color="auto"/>
      </w:divBdr>
      <w:divsChild>
        <w:div w:id="715545299">
          <w:marLeft w:val="547"/>
          <w:marRight w:val="0"/>
          <w:marTop w:val="0"/>
          <w:marBottom w:val="0"/>
          <w:divBdr>
            <w:top w:val="none" w:sz="0" w:space="0" w:color="auto"/>
            <w:left w:val="none" w:sz="0" w:space="0" w:color="auto"/>
            <w:bottom w:val="none" w:sz="0" w:space="0" w:color="auto"/>
            <w:right w:val="none" w:sz="0" w:space="0" w:color="auto"/>
          </w:divBdr>
        </w:div>
      </w:divsChild>
    </w:div>
    <w:div w:id="635141687">
      <w:bodyDiv w:val="1"/>
      <w:marLeft w:val="0"/>
      <w:marRight w:val="0"/>
      <w:marTop w:val="0"/>
      <w:marBottom w:val="0"/>
      <w:divBdr>
        <w:top w:val="none" w:sz="0" w:space="0" w:color="auto"/>
        <w:left w:val="none" w:sz="0" w:space="0" w:color="auto"/>
        <w:bottom w:val="none" w:sz="0" w:space="0" w:color="auto"/>
        <w:right w:val="none" w:sz="0" w:space="0" w:color="auto"/>
      </w:divBdr>
    </w:div>
    <w:div w:id="842012343">
      <w:bodyDiv w:val="1"/>
      <w:marLeft w:val="0"/>
      <w:marRight w:val="0"/>
      <w:marTop w:val="0"/>
      <w:marBottom w:val="0"/>
      <w:divBdr>
        <w:top w:val="none" w:sz="0" w:space="0" w:color="auto"/>
        <w:left w:val="none" w:sz="0" w:space="0" w:color="auto"/>
        <w:bottom w:val="none" w:sz="0" w:space="0" w:color="auto"/>
        <w:right w:val="none" w:sz="0" w:space="0" w:color="auto"/>
      </w:divBdr>
    </w:div>
    <w:div w:id="1373849710">
      <w:bodyDiv w:val="1"/>
      <w:marLeft w:val="0"/>
      <w:marRight w:val="0"/>
      <w:marTop w:val="0"/>
      <w:marBottom w:val="0"/>
      <w:divBdr>
        <w:top w:val="none" w:sz="0" w:space="0" w:color="auto"/>
        <w:left w:val="none" w:sz="0" w:space="0" w:color="auto"/>
        <w:bottom w:val="none" w:sz="0" w:space="0" w:color="auto"/>
        <w:right w:val="none" w:sz="0" w:space="0" w:color="auto"/>
      </w:divBdr>
      <w:divsChild>
        <w:div w:id="1150563023">
          <w:marLeft w:val="547"/>
          <w:marRight w:val="0"/>
          <w:marTop w:val="0"/>
          <w:marBottom w:val="0"/>
          <w:divBdr>
            <w:top w:val="none" w:sz="0" w:space="0" w:color="auto"/>
            <w:left w:val="none" w:sz="0" w:space="0" w:color="auto"/>
            <w:bottom w:val="none" w:sz="0" w:space="0" w:color="auto"/>
            <w:right w:val="none" w:sz="0" w:space="0" w:color="auto"/>
          </w:divBdr>
        </w:div>
      </w:divsChild>
    </w:div>
    <w:div w:id="1439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ropbox\BO-1073\3-%20BO_L1073_Modalidades_de_adquisiciones_para_el_MF_OCT_2012.xls" TargetMode="External"/><Relationship Id="rId18" Type="http://schemas.openxmlformats.org/officeDocument/2006/relationships/hyperlink" Target="http://www.mopc.gov.py" TargetMode="External"/><Relationship Id="rId26" Type="http://schemas.openxmlformats.org/officeDocument/2006/relationships/image" Target="media/image4.emf"/><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image" Target="media/image12.png"/><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iciativasepa.org" TargetMode="External"/><Relationship Id="rId17" Type="http://schemas.openxmlformats.org/officeDocument/2006/relationships/hyperlink" Target="http://www.paraguayconcursa.gov.py" TargetMode="External"/><Relationship Id="rId25" Type="http://schemas.openxmlformats.org/officeDocument/2006/relationships/image" Target="media/image3.emf"/><Relationship Id="rId33" Type="http://schemas.openxmlformats.org/officeDocument/2006/relationships/image" Target="media/image11.png"/><Relationship Id="rId38" Type="http://schemas.openxmlformats.org/officeDocument/2006/relationships/header" Target="header5.xml"/><Relationship Id="rId46"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hyperlink" Target="http://www.iadb.org/procurement" TargetMode="External"/><Relationship Id="rId20" Type="http://schemas.openxmlformats.org/officeDocument/2006/relationships/header" Target="header2.xml"/><Relationship Id="rId29" Type="http://schemas.openxmlformats.org/officeDocument/2006/relationships/image" Target="media/image7.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903753" TargetMode="Externa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mopc.gov.py"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image" Target="media/image2.jpg"/><Relationship Id="rId19" Type="http://schemas.openxmlformats.org/officeDocument/2006/relationships/header" Target="header1.xml"/><Relationship Id="rId31" Type="http://schemas.openxmlformats.org/officeDocument/2006/relationships/image" Target="media/image9.png"/><Relationship Id="rId44"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raguayconcursa.gov.py" TargetMode="External"/><Relationship Id="rId22" Type="http://schemas.openxmlformats.org/officeDocument/2006/relationships/footer" Target="footer2.xm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eader" Target="header8.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774399" TargetMode="External"/><Relationship Id="rId1" Type="http://schemas.openxmlformats.org/officeDocument/2006/relationships/hyperlink" Target="http://idbdocs.iadb.org/wsdocs/getdocument.aspx?docnum=7743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1129F-7F3C-49DF-9C6D-E2EBEDAB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73</Pages>
  <Words>20051</Words>
  <Characters>114295</Characters>
  <Application>Microsoft Office Word</Application>
  <DocSecurity>0</DocSecurity>
  <Lines>952</Lines>
  <Paragraphs>268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STRATEGÓS</Company>
  <LinksUpToDate>false</LinksUpToDate>
  <CharactersWithSpaces>134078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Navarrete</dc:creator>
  <cp:lastModifiedBy>Sosa Sartori, Martin Daniel</cp:lastModifiedBy>
  <cp:revision>3</cp:revision>
  <dcterms:created xsi:type="dcterms:W3CDTF">2017-10-25T21:59:00Z</dcterms:created>
  <dcterms:modified xsi:type="dcterms:W3CDTF">2017-10-25T22:12:00Z</dcterms:modified>
</cp:coreProperties>
</file>