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8230" w14:textId="77777777" w:rsidR="00B90775" w:rsidRDefault="00B90775" w:rsidP="00137197">
      <w:pPr>
        <w:pStyle w:val="ListParagraph"/>
        <w:shd w:val="clear" w:color="auto" w:fill="FFFFFF"/>
        <w:ind w:left="0" w:right="-103"/>
        <w:jc w:val="both"/>
        <w:rPr>
          <w:rFonts w:ascii="Arial" w:hAnsi="Arial" w:cs="Arial"/>
          <w:b/>
          <w:sz w:val="22"/>
          <w:szCs w:val="22"/>
          <w:lang w:val="es-ES"/>
        </w:rPr>
      </w:pPr>
    </w:p>
    <w:p w14:paraId="50D62535" w14:textId="77777777" w:rsidR="00B90775" w:rsidRDefault="00B90775" w:rsidP="00137197">
      <w:pPr>
        <w:pStyle w:val="ListParagraph"/>
        <w:shd w:val="clear" w:color="auto" w:fill="FFFFFF"/>
        <w:ind w:left="0" w:right="-103"/>
        <w:jc w:val="both"/>
        <w:rPr>
          <w:rFonts w:ascii="Arial" w:hAnsi="Arial" w:cs="Arial"/>
          <w:b/>
          <w:sz w:val="22"/>
          <w:szCs w:val="22"/>
          <w:lang w:val="es-ES"/>
        </w:rPr>
      </w:pPr>
    </w:p>
    <w:p w14:paraId="425E3DD1" w14:textId="77777777" w:rsidR="00AB6663" w:rsidRPr="00F928EF" w:rsidRDefault="00AB6663" w:rsidP="00137197">
      <w:pPr>
        <w:pStyle w:val="ListParagraph"/>
        <w:shd w:val="clear" w:color="auto" w:fill="FFFFFF"/>
        <w:ind w:left="0" w:right="-103"/>
        <w:jc w:val="both"/>
        <w:rPr>
          <w:rFonts w:ascii="Arial" w:hAnsi="Arial" w:cs="Arial"/>
          <w:b/>
          <w:bCs/>
          <w:sz w:val="22"/>
          <w:szCs w:val="22"/>
          <w:lang w:val="es-ES" w:eastAsia="es-CO"/>
        </w:rPr>
      </w:pPr>
      <w:r w:rsidRPr="00F928EF">
        <w:rPr>
          <w:rFonts w:ascii="Arial" w:hAnsi="Arial" w:cs="Arial"/>
          <w:b/>
          <w:sz w:val="22"/>
          <w:szCs w:val="22"/>
          <w:lang w:val="es-ES"/>
        </w:rPr>
        <w:t xml:space="preserve"> “</w:t>
      </w:r>
      <w:r w:rsidRPr="00F928EF">
        <w:rPr>
          <w:rFonts w:ascii="Arial" w:hAnsi="Arial" w:cs="Arial"/>
          <w:b/>
          <w:bCs/>
          <w:sz w:val="22"/>
          <w:szCs w:val="22"/>
          <w:lang w:val="es-ES" w:eastAsia="es-CO"/>
        </w:rPr>
        <w:t>ESTRUCTURACIÓN Y FORMULACIÓN DE LA ESTRATEGIA Y MARCO METODOLÓGICO PARA LA GESTIÓN DE CALIDAD DE LA INFORMACIÓN REPORTADA AL SISTEMA ÚNICO DE INFORMACIÓN (SUI)</w:t>
      </w:r>
      <w:r w:rsidR="00D3342C" w:rsidRPr="00F928EF">
        <w:rPr>
          <w:rFonts w:ascii="Arial" w:hAnsi="Arial" w:cs="Arial"/>
          <w:b/>
          <w:bCs/>
          <w:sz w:val="22"/>
          <w:szCs w:val="22"/>
          <w:lang w:val="es-ES" w:eastAsia="es-CO"/>
        </w:rPr>
        <w:t xml:space="preserve"> PARA LOS SERVICIOS DE ENERGÍA ELÉCTRICA Y GAS COMBUSTIBLE</w:t>
      </w:r>
      <w:r w:rsidRPr="00F928EF">
        <w:rPr>
          <w:rFonts w:ascii="Arial" w:hAnsi="Arial" w:cs="Arial"/>
          <w:b/>
          <w:bCs/>
          <w:sz w:val="22"/>
          <w:szCs w:val="22"/>
          <w:lang w:val="es-ES" w:eastAsia="es-CO"/>
        </w:rPr>
        <w:t>”</w:t>
      </w:r>
    </w:p>
    <w:p w14:paraId="3476536B" w14:textId="77777777" w:rsidR="000E1505" w:rsidRPr="00F928EF" w:rsidRDefault="000E1505" w:rsidP="00137197">
      <w:pPr>
        <w:suppressAutoHyphens/>
        <w:jc w:val="both"/>
        <w:rPr>
          <w:rFonts w:ascii="Arial" w:hAnsi="Arial" w:cs="Arial"/>
          <w:b/>
          <w:color w:val="000000" w:themeColor="text1"/>
          <w:sz w:val="22"/>
          <w:szCs w:val="22"/>
          <w:lang w:val="es-ES"/>
        </w:rPr>
      </w:pPr>
    </w:p>
    <w:p w14:paraId="3A6AF734" w14:textId="77777777" w:rsidR="00F3690C" w:rsidRPr="00F928EF" w:rsidRDefault="00F3690C" w:rsidP="00137197">
      <w:pPr>
        <w:suppressAutoHyphens/>
        <w:jc w:val="both"/>
        <w:rPr>
          <w:rFonts w:ascii="Arial" w:hAnsi="Arial" w:cs="Arial"/>
          <w:b/>
          <w:color w:val="000000" w:themeColor="text1"/>
          <w:sz w:val="22"/>
          <w:szCs w:val="22"/>
          <w:lang w:val="es-ES"/>
        </w:rPr>
      </w:pPr>
    </w:p>
    <w:p w14:paraId="349A5CBC" w14:textId="77777777" w:rsidR="00F3690C" w:rsidRPr="00F928EF" w:rsidRDefault="00F3690C" w:rsidP="00137197">
      <w:pPr>
        <w:suppressAutoHyphens/>
        <w:jc w:val="both"/>
        <w:rPr>
          <w:rFonts w:ascii="Arial" w:hAnsi="Arial" w:cs="Arial"/>
          <w:b/>
          <w:spacing w:val="-3"/>
          <w:sz w:val="22"/>
          <w:szCs w:val="22"/>
          <w:lang w:val="es-ES"/>
        </w:rPr>
      </w:pPr>
    </w:p>
    <w:p w14:paraId="20E45FC8" w14:textId="77777777" w:rsidR="00E018AC" w:rsidRPr="00F928EF" w:rsidRDefault="000A5CA3" w:rsidP="00137197">
      <w:pPr>
        <w:pStyle w:val="ListParagraph"/>
        <w:numPr>
          <w:ilvl w:val="0"/>
          <w:numId w:val="2"/>
        </w:numPr>
        <w:tabs>
          <w:tab w:val="left" w:pos="-720"/>
        </w:tabs>
        <w:suppressAutoHyphens/>
        <w:jc w:val="both"/>
        <w:rPr>
          <w:rFonts w:ascii="Arial" w:hAnsi="Arial" w:cs="Arial"/>
          <w:b/>
          <w:spacing w:val="-3"/>
          <w:sz w:val="22"/>
          <w:szCs w:val="22"/>
          <w:lang w:val="es-ES"/>
        </w:rPr>
      </w:pPr>
      <w:r w:rsidRPr="00F928EF">
        <w:rPr>
          <w:rFonts w:ascii="Arial" w:hAnsi="Arial" w:cs="Arial"/>
          <w:b/>
          <w:spacing w:val="-3"/>
          <w:sz w:val="22"/>
          <w:szCs w:val="22"/>
          <w:lang w:val="es-ES"/>
        </w:rPr>
        <w:t>INTRODUCCION</w:t>
      </w:r>
    </w:p>
    <w:p w14:paraId="743B3A12" w14:textId="77777777" w:rsidR="00793EAD" w:rsidRPr="00F928EF" w:rsidRDefault="00793EAD" w:rsidP="00793EAD">
      <w:pPr>
        <w:tabs>
          <w:tab w:val="left" w:pos="-720"/>
        </w:tabs>
        <w:suppressAutoHyphens/>
        <w:jc w:val="both"/>
        <w:rPr>
          <w:rFonts w:ascii="Arial" w:hAnsi="Arial" w:cs="Arial"/>
          <w:b/>
          <w:spacing w:val="-3"/>
          <w:sz w:val="22"/>
          <w:szCs w:val="22"/>
          <w:lang w:val="es-ES"/>
        </w:rPr>
      </w:pPr>
    </w:p>
    <w:p w14:paraId="1F2FAA25" w14:textId="77777777" w:rsidR="00BB75EA" w:rsidRPr="00F928EF" w:rsidRDefault="00594346" w:rsidP="00793EAD">
      <w:pPr>
        <w:tabs>
          <w:tab w:val="left" w:pos="-720"/>
        </w:tabs>
        <w:suppressAutoHyphens/>
        <w:jc w:val="both"/>
        <w:rPr>
          <w:rFonts w:ascii="Arial" w:hAnsi="Arial" w:cs="Arial"/>
          <w:spacing w:val="-3"/>
          <w:sz w:val="22"/>
          <w:szCs w:val="22"/>
          <w:lang w:val="es-ES"/>
        </w:rPr>
      </w:pPr>
      <w:r w:rsidRPr="00F928EF">
        <w:rPr>
          <w:rFonts w:ascii="Arial" w:hAnsi="Arial" w:cs="Arial"/>
          <w:spacing w:val="-3"/>
          <w:sz w:val="22"/>
          <w:szCs w:val="22"/>
          <w:lang w:val="es-ES"/>
        </w:rPr>
        <w:t>L</w:t>
      </w:r>
      <w:r w:rsidR="00BB75EA" w:rsidRPr="00F928EF">
        <w:rPr>
          <w:rFonts w:ascii="Arial" w:hAnsi="Arial" w:cs="Arial"/>
          <w:spacing w:val="-3"/>
          <w:sz w:val="22"/>
          <w:szCs w:val="22"/>
          <w:lang w:val="es-ES"/>
        </w:rPr>
        <w:t xml:space="preserve">a Superintendencia de Servicios Públicos Domiciliarios –en adelante Superservicios- lleva la supervisión de más tres mil </w:t>
      </w:r>
      <w:r w:rsidR="003A0713" w:rsidRPr="00F928EF">
        <w:rPr>
          <w:rFonts w:ascii="Arial" w:hAnsi="Arial" w:cs="Arial"/>
          <w:spacing w:val="-3"/>
          <w:sz w:val="22"/>
          <w:szCs w:val="22"/>
          <w:lang w:val="es-ES"/>
        </w:rPr>
        <w:t xml:space="preserve">quinientos </w:t>
      </w:r>
      <w:r w:rsidR="00BB75EA" w:rsidRPr="00F928EF">
        <w:rPr>
          <w:rFonts w:ascii="Arial" w:hAnsi="Arial" w:cs="Arial"/>
          <w:spacing w:val="-3"/>
          <w:sz w:val="22"/>
          <w:szCs w:val="22"/>
          <w:lang w:val="es-ES"/>
        </w:rPr>
        <w:t>prestadores en los servicios de acueducto, alcantari</w:t>
      </w:r>
      <w:r w:rsidR="00D3342C" w:rsidRPr="00F928EF">
        <w:rPr>
          <w:rFonts w:ascii="Arial" w:hAnsi="Arial" w:cs="Arial"/>
          <w:spacing w:val="-3"/>
          <w:sz w:val="22"/>
          <w:szCs w:val="22"/>
          <w:lang w:val="es-ES"/>
        </w:rPr>
        <w:t xml:space="preserve">llado, aseo, energía eléctrica y </w:t>
      </w:r>
      <w:r w:rsidR="00BB75EA" w:rsidRPr="00F928EF">
        <w:rPr>
          <w:rFonts w:ascii="Arial" w:hAnsi="Arial" w:cs="Arial"/>
          <w:spacing w:val="-3"/>
          <w:sz w:val="22"/>
          <w:szCs w:val="22"/>
          <w:lang w:val="es-ES"/>
        </w:rPr>
        <w:t xml:space="preserve">gas </w:t>
      </w:r>
      <w:r w:rsidR="00D3342C" w:rsidRPr="00F928EF">
        <w:rPr>
          <w:rFonts w:ascii="Arial" w:hAnsi="Arial" w:cs="Arial"/>
          <w:spacing w:val="-3"/>
          <w:sz w:val="22"/>
          <w:szCs w:val="22"/>
          <w:lang w:val="es-ES"/>
        </w:rPr>
        <w:t>combustible</w:t>
      </w:r>
      <w:r w:rsidR="00BB75EA" w:rsidRPr="00F928EF">
        <w:rPr>
          <w:rFonts w:ascii="Arial" w:hAnsi="Arial" w:cs="Arial"/>
          <w:spacing w:val="-3"/>
          <w:sz w:val="22"/>
          <w:szCs w:val="22"/>
          <w:lang w:val="es-ES"/>
        </w:rPr>
        <w:t>.  A través de la labor de supervisión esta entidad propende por garantizar el acceso y la cobertura de los servicios públicos a lo largo y ancho del país, con las condiciones que la Constitución Nacional le otorga como derecho fundamental a todos los ciudadanos sin importar su nivel de ingreso.</w:t>
      </w:r>
    </w:p>
    <w:p w14:paraId="029F0C9C" w14:textId="77777777" w:rsidR="00793EAD" w:rsidRPr="00F928EF" w:rsidRDefault="00793EAD" w:rsidP="00137197">
      <w:pPr>
        <w:tabs>
          <w:tab w:val="left" w:pos="-720"/>
        </w:tabs>
        <w:suppressAutoHyphens/>
        <w:ind w:left="720"/>
        <w:jc w:val="both"/>
        <w:rPr>
          <w:rFonts w:ascii="Arial" w:hAnsi="Arial" w:cs="Arial"/>
          <w:b/>
          <w:spacing w:val="-3"/>
          <w:sz w:val="22"/>
          <w:szCs w:val="22"/>
          <w:lang w:val="es-ES"/>
        </w:rPr>
      </w:pPr>
    </w:p>
    <w:p w14:paraId="2AB374DF" w14:textId="77777777" w:rsidR="00C27FD9" w:rsidRPr="00F928EF" w:rsidRDefault="00BB75EA" w:rsidP="00137197">
      <w:pPr>
        <w:pStyle w:val="ListParagraph"/>
        <w:ind w:left="0"/>
        <w:jc w:val="both"/>
        <w:rPr>
          <w:rFonts w:ascii="Arial" w:hAnsi="Arial" w:cs="Arial"/>
          <w:spacing w:val="-3"/>
          <w:sz w:val="22"/>
          <w:szCs w:val="22"/>
          <w:lang w:val="es-ES"/>
        </w:rPr>
      </w:pPr>
      <w:r w:rsidRPr="00F928EF">
        <w:rPr>
          <w:rFonts w:ascii="Arial" w:hAnsi="Arial" w:cs="Arial"/>
          <w:spacing w:val="-3"/>
          <w:sz w:val="22"/>
          <w:szCs w:val="22"/>
          <w:lang w:val="es-ES"/>
        </w:rPr>
        <w:t>La información es el cimiento de las labores de vigilancia, inspección y control</w:t>
      </w:r>
      <w:r w:rsidR="00336969" w:rsidRPr="00F928EF">
        <w:rPr>
          <w:rFonts w:ascii="Arial" w:hAnsi="Arial" w:cs="Arial"/>
          <w:spacing w:val="-3"/>
          <w:sz w:val="22"/>
          <w:szCs w:val="22"/>
          <w:lang w:val="es-ES"/>
        </w:rPr>
        <w:t xml:space="preserve"> de la Superservicios</w:t>
      </w:r>
      <w:r w:rsidRPr="00F928EF">
        <w:rPr>
          <w:rFonts w:ascii="Arial" w:hAnsi="Arial" w:cs="Arial"/>
          <w:spacing w:val="-3"/>
          <w:sz w:val="22"/>
          <w:szCs w:val="22"/>
          <w:lang w:val="es-ES"/>
        </w:rPr>
        <w:t>. De esta depende en gran medida</w:t>
      </w:r>
      <w:r w:rsidR="00594346" w:rsidRPr="00F928EF">
        <w:rPr>
          <w:rFonts w:ascii="Arial" w:hAnsi="Arial" w:cs="Arial"/>
          <w:spacing w:val="-3"/>
          <w:sz w:val="22"/>
          <w:szCs w:val="22"/>
          <w:lang w:val="es-ES"/>
        </w:rPr>
        <w:t xml:space="preserve"> que</w:t>
      </w:r>
      <w:r w:rsidRPr="00F928EF">
        <w:rPr>
          <w:rFonts w:ascii="Arial" w:hAnsi="Arial" w:cs="Arial"/>
          <w:spacing w:val="-3"/>
          <w:sz w:val="22"/>
          <w:szCs w:val="22"/>
          <w:lang w:val="es-ES"/>
        </w:rPr>
        <w:t xml:space="preserve"> las acciones preventivas y correctivas se puedan llevar a cabo para garantizar la continuidad, calidad y eficiencia de la prestación de los servicios públicos domiciliarios en Colombia. </w:t>
      </w:r>
      <w:r w:rsidR="00C727E3" w:rsidRPr="00F928EF">
        <w:rPr>
          <w:rFonts w:ascii="Arial" w:hAnsi="Arial" w:cs="Arial"/>
          <w:spacing w:val="-3"/>
          <w:sz w:val="22"/>
          <w:szCs w:val="22"/>
          <w:lang w:val="es-ES"/>
        </w:rPr>
        <w:t>A pesar que la Superservicios cuenta con el Sistema de Único de Información (SUI) al cual todos los prestadores deben reportar información técnica, financiera, administrativa y comercial, la labor de la Superintendencia durante el pasado lustro concentró sus esfuerzos en responder quejas de los usuarios sin atacar el problema de raíz, que son los riesgos asociados con la prestación de los servicios públicos.</w:t>
      </w:r>
      <w:r w:rsidRPr="00F928EF">
        <w:rPr>
          <w:rFonts w:ascii="Arial" w:hAnsi="Arial" w:cs="Arial"/>
          <w:spacing w:val="-3"/>
          <w:sz w:val="22"/>
          <w:szCs w:val="22"/>
          <w:lang w:val="es-ES"/>
        </w:rPr>
        <w:t xml:space="preserve"> Lo anterior </w:t>
      </w:r>
      <w:r w:rsidR="00C27FD9" w:rsidRPr="00F928EF">
        <w:rPr>
          <w:rFonts w:ascii="Arial" w:hAnsi="Arial" w:cs="Arial"/>
          <w:spacing w:val="-3"/>
          <w:sz w:val="22"/>
          <w:szCs w:val="22"/>
          <w:lang w:val="es-ES"/>
        </w:rPr>
        <w:t xml:space="preserve">pudo haber </w:t>
      </w:r>
      <w:r w:rsidR="003A0713" w:rsidRPr="00F928EF">
        <w:rPr>
          <w:rFonts w:ascii="Arial" w:hAnsi="Arial" w:cs="Arial"/>
          <w:spacing w:val="-3"/>
          <w:sz w:val="22"/>
          <w:szCs w:val="22"/>
          <w:lang w:val="es-ES"/>
        </w:rPr>
        <w:t>contribuido</w:t>
      </w:r>
      <w:r w:rsidR="00594346" w:rsidRPr="00F928EF">
        <w:rPr>
          <w:rFonts w:ascii="Arial" w:hAnsi="Arial" w:cs="Arial"/>
          <w:spacing w:val="-3"/>
          <w:sz w:val="22"/>
          <w:szCs w:val="22"/>
          <w:lang w:val="es-ES"/>
        </w:rPr>
        <w:t xml:space="preserve"> a</w:t>
      </w:r>
      <w:r w:rsidR="00C727E3" w:rsidRPr="00F928EF">
        <w:rPr>
          <w:rFonts w:ascii="Arial" w:hAnsi="Arial" w:cs="Arial"/>
          <w:spacing w:val="-3"/>
          <w:sz w:val="22"/>
          <w:szCs w:val="22"/>
          <w:lang w:val="es-ES"/>
        </w:rPr>
        <w:t xml:space="preserve"> que se evidenciaran de forma tardía </w:t>
      </w:r>
      <w:r w:rsidR="00594346" w:rsidRPr="00F928EF">
        <w:rPr>
          <w:rFonts w:ascii="Arial" w:hAnsi="Arial" w:cs="Arial"/>
          <w:spacing w:val="-3"/>
          <w:sz w:val="22"/>
          <w:szCs w:val="22"/>
          <w:lang w:val="es-ES"/>
        </w:rPr>
        <w:t>las</w:t>
      </w:r>
      <w:r w:rsidR="00C27FD9" w:rsidRPr="00F928EF">
        <w:rPr>
          <w:rFonts w:ascii="Arial" w:hAnsi="Arial" w:cs="Arial"/>
          <w:spacing w:val="-3"/>
          <w:sz w:val="22"/>
          <w:szCs w:val="22"/>
          <w:lang w:val="es-ES"/>
        </w:rPr>
        <w:t xml:space="preserve"> deficiencia</w:t>
      </w:r>
      <w:r w:rsidR="00594346" w:rsidRPr="00F928EF">
        <w:rPr>
          <w:rFonts w:ascii="Arial" w:hAnsi="Arial" w:cs="Arial"/>
          <w:spacing w:val="-3"/>
          <w:sz w:val="22"/>
          <w:szCs w:val="22"/>
          <w:lang w:val="es-ES"/>
        </w:rPr>
        <w:t>s</w:t>
      </w:r>
      <w:r w:rsidR="00C27FD9" w:rsidRPr="00F928EF">
        <w:rPr>
          <w:rFonts w:ascii="Arial" w:hAnsi="Arial" w:cs="Arial"/>
          <w:spacing w:val="-3"/>
          <w:sz w:val="22"/>
          <w:szCs w:val="22"/>
          <w:lang w:val="es-ES"/>
        </w:rPr>
        <w:t xml:space="preserve"> en la prestación del servicio de energía eléctrica en la regió</w:t>
      </w:r>
      <w:r w:rsidR="003A0713" w:rsidRPr="00F928EF">
        <w:rPr>
          <w:rFonts w:ascii="Arial" w:hAnsi="Arial" w:cs="Arial"/>
          <w:spacing w:val="-3"/>
          <w:sz w:val="22"/>
          <w:szCs w:val="22"/>
          <w:lang w:val="es-ES"/>
        </w:rPr>
        <w:t>n C</w:t>
      </w:r>
      <w:r w:rsidR="00C27FD9" w:rsidRPr="00F928EF">
        <w:rPr>
          <w:rFonts w:ascii="Arial" w:hAnsi="Arial" w:cs="Arial"/>
          <w:spacing w:val="-3"/>
          <w:sz w:val="22"/>
          <w:szCs w:val="22"/>
          <w:lang w:val="es-ES"/>
        </w:rPr>
        <w:t>aribe por parte de la empresa</w:t>
      </w:r>
      <w:r w:rsidRPr="00F928EF">
        <w:rPr>
          <w:rFonts w:ascii="Arial" w:hAnsi="Arial" w:cs="Arial"/>
          <w:spacing w:val="-3"/>
          <w:sz w:val="22"/>
          <w:szCs w:val="22"/>
          <w:lang w:val="es-ES"/>
        </w:rPr>
        <w:t xml:space="preserve"> de Electricaribe (Electrificadora del Caribe S.A. E.S.P.)</w:t>
      </w:r>
      <w:r w:rsidR="00C27FD9" w:rsidRPr="00F928EF">
        <w:rPr>
          <w:rFonts w:ascii="Arial" w:hAnsi="Arial" w:cs="Arial"/>
          <w:spacing w:val="-3"/>
          <w:sz w:val="22"/>
          <w:szCs w:val="22"/>
          <w:lang w:val="es-ES"/>
        </w:rPr>
        <w:t xml:space="preserve">, que </w:t>
      </w:r>
      <w:r w:rsidR="00E07DFB" w:rsidRPr="00F928EF">
        <w:rPr>
          <w:rFonts w:ascii="Arial" w:hAnsi="Arial" w:cs="Arial"/>
          <w:spacing w:val="-3"/>
          <w:sz w:val="22"/>
          <w:szCs w:val="22"/>
          <w:lang w:val="es-ES"/>
        </w:rPr>
        <w:t>atiende</w:t>
      </w:r>
      <w:r w:rsidR="00C27FD9" w:rsidRPr="00F928EF">
        <w:rPr>
          <w:rFonts w:ascii="Arial" w:hAnsi="Arial" w:cs="Arial"/>
          <w:spacing w:val="-3"/>
          <w:sz w:val="22"/>
          <w:szCs w:val="22"/>
          <w:lang w:val="es-ES"/>
        </w:rPr>
        <w:t xml:space="preserve"> a siete departamentos y </w:t>
      </w:r>
      <w:r w:rsidR="002369A7" w:rsidRPr="00F928EF">
        <w:rPr>
          <w:rFonts w:ascii="Arial" w:hAnsi="Arial" w:cs="Arial"/>
          <w:spacing w:val="-3"/>
          <w:sz w:val="22"/>
          <w:szCs w:val="22"/>
          <w:lang w:val="es-ES"/>
        </w:rPr>
        <w:t xml:space="preserve">más de </w:t>
      </w:r>
      <w:r w:rsidR="00236444" w:rsidRPr="00F928EF">
        <w:rPr>
          <w:rFonts w:ascii="Arial" w:hAnsi="Arial" w:cs="Arial"/>
          <w:spacing w:val="-3"/>
          <w:sz w:val="22"/>
          <w:szCs w:val="22"/>
          <w:lang w:val="es-ES"/>
        </w:rPr>
        <w:t xml:space="preserve">diez </w:t>
      </w:r>
      <w:r w:rsidR="00C27FD9" w:rsidRPr="00F928EF">
        <w:rPr>
          <w:rFonts w:ascii="Arial" w:hAnsi="Arial" w:cs="Arial"/>
          <w:spacing w:val="-3"/>
          <w:sz w:val="22"/>
          <w:szCs w:val="22"/>
          <w:lang w:val="es-ES"/>
        </w:rPr>
        <w:t xml:space="preserve">millones de colombianos. </w:t>
      </w:r>
    </w:p>
    <w:p w14:paraId="41974B55" w14:textId="77777777" w:rsidR="00C27FD9" w:rsidRPr="00F928EF" w:rsidRDefault="00C27FD9" w:rsidP="00137197">
      <w:pPr>
        <w:pStyle w:val="ListParagraph"/>
        <w:ind w:left="0"/>
        <w:jc w:val="both"/>
        <w:rPr>
          <w:rFonts w:ascii="Arial" w:hAnsi="Arial" w:cs="Arial"/>
          <w:spacing w:val="-3"/>
          <w:sz w:val="22"/>
          <w:szCs w:val="22"/>
          <w:lang w:val="es-ES"/>
        </w:rPr>
      </w:pPr>
    </w:p>
    <w:p w14:paraId="6431CED3" w14:textId="77777777" w:rsidR="00987EC3" w:rsidRPr="00F928EF" w:rsidRDefault="00C27FD9" w:rsidP="00137197">
      <w:pPr>
        <w:pStyle w:val="ListParagraph"/>
        <w:ind w:left="0"/>
        <w:jc w:val="both"/>
        <w:rPr>
          <w:rFonts w:ascii="Arial" w:hAnsi="Arial" w:cs="Arial"/>
          <w:spacing w:val="-3"/>
          <w:sz w:val="22"/>
          <w:szCs w:val="22"/>
          <w:lang w:val="es-ES"/>
        </w:rPr>
      </w:pPr>
      <w:r w:rsidRPr="00F928EF">
        <w:rPr>
          <w:rFonts w:ascii="Arial" w:hAnsi="Arial" w:cs="Arial"/>
          <w:spacing w:val="-3"/>
          <w:sz w:val="22"/>
          <w:szCs w:val="22"/>
          <w:lang w:val="es-ES"/>
        </w:rPr>
        <w:t xml:space="preserve">Tanto para prevenir estas crisis </w:t>
      </w:r>
      <w:r w:rsidR="003A0713" w:rsidRPr="00F928EF">
        <w:rPr>
          <w:rFonts w:ascii="Arial" w:hAnsi="Arial" w:cs="Arial"/>
          <w:spacing w:val="-3"/>
          <w:sz w:val="22"/>
          <w:szCs w:val="22"/>
          <w:lang w:val="es-ES"/>
        </w:rPr>
        <w:t>como para</w:t>
      </w:r>
      <w:r w:rsidRPr="00F928EF">
        <w:rPr>
          <w:rFonts w:ascii="Arial" w:hAnsi="Arial" w:cs="Arial"/>
          <w:spacing w:val="-3"/>
          <w:sz w:val="22"/>
          <w:szCs w:val="22"/>
          <w:lang w:val="es-ES"/>
        </w:rPr>
        <w:t xml:space="preserve"> dar respuesta efectiva a las mismas, es menester de esta entidad contar</w:t>
      </w:r>
      <w:r w:rsidR="00987EC3" w:rsidRPr="00F928EF">
        <w:rPr>
          <w:rFonts w:ascii="Arial" w:hAnsi="Arial" w:cs="Arial"/>
          <w:spacing w:val="-3"/>
          <w:sz w:val="22"/>
          <w:szCs w:val="22"/>
          <w:lang w:val="es-ES"/>
        </w:rPr>
        <w:t xml:space="preserve"> con</w:t>
      </w:r>
      <w:r w:rsidRPr="00F928EF">
        <w:rPr>
          <w:rFonts w:ascii="Arial" w:hAnsi="Arial" w:cs="Arial"/>
          <w:spacing w:val="-3"/>
          <w:sz w:val="22"/>
          <w:szCs w:val="22"/>
          <w:lang w:val="es-ES"/>
        </w:rPr>
        <w:t xml:space="preserve"> información oportuna y de alta calidad. Esto permitiría </w:t>
      </w:r>
      <w:r w:rsidR="003A0713" w:rsidRPr="00F928EF">
        <w:rPr>
          <w:rFonts w:ascii="Arial" w:hAnsi="Arial" w:cs="Arial"/>
          <w:spacing w:val="-3"/>
          <w:sz w:val="22"/>
          <w:szCs w:val="22"/>
          <w:lang w:val="es-ES"/>
        </w:rPr>
        <w:t>entender</w:t>
      </w:r>
      <w:r w:rsidRPr="00F928EF">
        <w:rPr>
          <w:rFonts w:ascii="Arial" w:hAnsi="Arial" w:cs="Arial"/>
          <w:spacing w:val="-3"/>
          <w:sz w:val="22"/>
          <w:szCs w:val="22"/>
          <w:lang w:val="es-ES"/>
        </w:rPr>
        <w:t xml:space="preserve"> de forma retrospectiva el desempeño de la prestación de los servicios públicos y poder diagnosticar</w:t>
      </w:r>
      <w:r w:rsidR="003A0713" w:rsidRPr="00F928EF">
        <w:rPr>
          <w:rFonts w:ascii="Arial" w:hAnsi="Arial" w:cs="Arial"/>
          <w:spacing w:val="-3"/>
          <w:sz w:val="22"/>
          <w:szCs w:val="22"/>
          <w:lang w:val="es-ES"/>
        </w:rPr>
        <w:t xml:space="preserve"> de manera efectiva</w:t>
      </w:r>
      <w:r w:rsidRPr="00F928EF">
        <w:rPr>
          <w:rFonts w:ascii="Arial" w:hAnsi="Arial" w:cs="Arial"/>
          <w:spacing w:val="-3"/>
          <w:sz w:val="22"/>
          <w:szCs w:val="22"/>
          <w:lang w:val="es-ES"/>
        </w:rPr>
        <w:t xml:space="preserve"> las causas probables de cualquier déficit en la calidad y continuidad que se identifique. Por otra parte, la información de calidad es un requisito para poder realizar actividades de vigilancia preventiva mediante modelos prospectivos, que permitan prever a futuro posibles afectaciones a la prestación de</w:t>
      </w:r>
      <w:r w:rsidR="00987EC3" w:rsidRPr="00F928EF">
        <w:rPr>
          <w:rFonts w:ascii="Arial" w:hAnsi="Arial" w:cs="Arial"/>
          <w:spacing w:val="-3"/>
          <w:sz w:val="22"/>
          <w:szCs w:val="22"/>
          <w:lang w:val="es-ES"/>
        </w:rPr>
        <w:t xml:space="preserve"> </w:t>
      </w:r>
      <w:r w:rsidRPr="00F928EF">
        <w:rPr>
          <w:rFonts w:ascii="Arial" w:hAnsi="Arial" w:cs="Arial"/>
          <w:spacing w:val="-3"/>
          <w:sz w:val="22"/>
          <w:szCs w:val="22"/>
          <w:lang w:val="es-ES"/>
        </w:rPr>
        <w:t>l</w:t>
      </w:r>
      <w:r w:rsidR="00987EC3" w:rsidRPr="00F928EF">
        <w:rPr>
          <w:rFonts w:ascii="Arial" w:hAnsi="Arial" w:cs="Arial"/>
          <w:spacing w:val="-3"/>
          <w:sz w:val="22"/>
          <w:szCs w:val="22"/>
          <w:lang w:val="es-ES"/>
        </w:rPr>
        <w:t>os</w:t>
      </w:r>
      <w:r w:rsidRPr="00F928EF">
        <w:rPr>
          <w:rFonts w:ascii="Arial" w:hAnsi="Arial" w:cs="Arial"/>
          <w:spacing w:val="-3"/>
          <w:sz w:val="22"/>
          <w:szCs w:val="22"/>
          <w:lang w:val="es-ES"/>
        </w:rPr>
        <w:t xml:space="preserve"> servicios y proponer mecanismos para corregirlo</w:t>
      </w:r>
      <w:r w:rsidR="00987EC3" w:rsidRPr="00F928EF">
        <w:rPr>
          <w:rFonts w:ascii="Arial" w:hAnsi="Arial" w:cs="Arial"/>
          <w:spacing w:val="-3"/>
          <w:sz w:val="22"/>
          <w:szCs w:val="22"/>
          <w:lang w:val="es-ES"/>
        </w:rPr>
        <w:t>s</w:t>
      </w:r>
      <w:r w:rsidRPr="00F928EF">
        <w:rPr>
          <w:rFonts w:ascii="Arial" w:hAnsi="Arial" w:cs="Arial"/>
          <w:spacing w:val="-3"/>
          <w:sz w:val="22"/>
          <w:szCs w:val="22"/>
          <w:lang w:val="es-ES"/>
        </w:rPr>
        <w:t xml:space="preserve"> de forma anticipada. En el caso de Electricaribe esto hubiera permitido tener alertas tempranas </w:t>
      </w:r>
      <w:r w:rsidR="00665B22" w:rsidRPr="00F928EF">
        <w:rPr>
          <w:rFonts w:ascii="Arial" w:hAnsi="Arial" w:cs="Arial"/>
          <w:spacing w:val="-3"/>
          <w:sz w:val="22"/>
          <w:szCs w:val="22"/>
          <w:lang w:val="es-ES"/>
        </w:rPr>
        <w:t xml:space="preserve">sobre </w:t>
      </w:r>
      <w:r w:rsidR="00594346" w:rsidRPr="00F928EF">
        <w:rPr>
          <w:rFonts w:ascii="Arial" w:hAnsi="Arial" w:cs="Arial"/>
          <w:spacing w:val="-3"/>
          <w:sz w:val="22"/>
          <w:szCs w:val="22"/>
          <w:lang w:val="es-ES"/>
        </w:rPr>
        <w:t>l</w:t>
      </w:r>
      <w:r w:rsidR="00665B22" w:rsidRPr="00F928EF">
        <w:rPr>
          <w:rFonts w:ascii="Arial" w:hAnsi="Arial" w:cs="Arial"/>
          <w:spacing w:val="-3"/>
          <w:sz w:val="22"/>
          <w:szCs w:val="22"/>
          <w:lang w:val="es-ES"/>
        </w:rPr>
        <w:t xml:space="preserve">a dinámica futura de la calidad y continuidad de la prestación del servicio de energía eléctrica, evitando que más de </w:t>
      </w:r>
      <w:r w:rsidR="003A0713" w:rsidRPr="00F928EF">
        <w:rPr>
          <w:rFonts w:ascii="Arial" w:hAnsi="Arial" w:cs="Arial"/>
          <w:spacing w:val="-3"/>
          <w:sz w:val="22"/>
          <w:szCs w:val="22"/>
          <w:lang w:val="es-ES"/>
        </w:rPr>
        <w:t>diez</w:t>
      </w:r>
      <w:r w:rsidR="00665B22" w:rsidRPr="00F928EF">
        <w:rPr>
          <w:rFonts w:ascii="Arial" w:hAnsi="Arial" w:cs="Arial"/>
          <w:spacing w:val="-3"/>
          <w:sz w:val="22"/>
          <w:szCs w:val="22"/>
          <w:lang w:val="es-ES"/>
        </w:rPr>
        <w:t xml:space="preserve"> millones de colombianos hubieran sido afectados y previniendo pérdidas de productividad en la economía de la región Caribe.</w:t>
      </w:r>
      <w:r w:rsidR="00987EC3" w:rsidRPr="00F928EF">
        <w:rPr>
          <w:rFonts w:ascii="Arial" w:hAnsi="Arial" w:cs="Arial"/>
          <w:spacing w:val="-3"/>
          <w:sz w:val="22"/>
          <w:szCs w:val="22"/>
          <w:lang w:val="es-ES"/>
        </w:rPr>
        <w:t xml:space="preserve"> </w:t>
      </w:r>
    </w:p>
    <w:p w14:paraId="65D85169" w14:textId="77777777" w:rsidR="00987EC3" w:rsidRPr="00F928EF" w:rsidRDefault="00987EC3" w:rsidP="00137197">
      <w:pPr>
        <w:pStyle w:val="ListParagraph"/>
        <w:ind w:left="0"/>
        <w:jc w:val="both"/>
        <w:rPr>
          <w:rFonts w:ascii="Arial" w:hAnsi="Arial" w:cs="Arial"/>
          <w:spacing w:val="-3"/>
          <w:sz w:val="22"/>
          <w:szCs w:val="22"/>
          <w:lang w:val="es-ES"/>
        </w:rPr>
      </w:pPr>
    </w:p>
    <w:p w14:paraId="36B82467" w14:textId="77777777" w:rsidR="000A5CA3" w:rsidRPr="00F928EF" w:rsidRDefault="00987EC3" w:rsidP="00137197">
      <w:pPr>
        <w:pStyle w:val="ListParagraph"/>
        <w:ind w:left="0"/>
        <w:jc w:val="both"/>
        <w:rPr>
          <w:rFonts w:ascii="Arial" w:hAnsi="Arial" w:cs="Arial"/>
          <w:spacing w:val="-3"/>
          <w:sz w:val="22"/>
          <w:szCs w:val="22"/>
          <w:lang w:val="es-ES"/>
        </w:rPr>
      </w:pPr>
      <w:r w:rsidRPr="00F928EF">
        <w:rPr>
          <w:rFonts w:ascii="Arial" w:hAnsi="Arial" w:cs="Arial"/>
          <w:spacing w:val="-3"/>
          <w:sz w:val="22"/>
          <w:szCs w:val="22"/>
          <w:lang w:val="es-ES"/>
        </w:rPr>
        <w:t>El SUI</w:t>
      </w:r>
      <w:r w:rsidR="00C727E3" w:rsidRPr="00F928EF">
        <w:rPr>
          <w:rFonts w:ascii="Arial" w:hAnsi="Arial" w:cs="Arial"/>
          <w:spacing w:val="-3"/>
          <w:sz w:val="22"/>
          <w:szCs w:val="22"/>
          <w:lang w:val="es-ES"/>
        </w:rPr>
        <w:t xml:space="preserve"> es</w:t>
      </w:r>
      <w:r w:rsidRPr="00F928EF">
        <w:rPr>
          <w:rFonts w:ascii="Arial" w:hAnsi="Arial" w:cs="Arial"/>
          <w:spacing w:val="-3"/>
          <w:sz w:val="22"/>
          <w:szCs w:val="22"/>
          <w:lang w:val="es-ES"/>
        </w:rPr>
        <w:t xml:space="preserve"> </w:t>
      </w:r>
      <w:r w:rsidR="003A0713" w:rsidRPr="00F928EF">
        <w:rPr>
          <w:rFonts w:ascii="Arial" w:hAnsi="Arial" w:cs="Arial"/>
          <w:spacing w:val="-3"/>
          <w:sz w:val="22"/>
          <w:szCs w:val="22"/>
          <w:lang w:val="es-ES"/>
        </w:rPr>
        <w:t>la</w:t>
      </w:r>
      <w:r w:rsidRPr="00F928EF">
        <w:rPr>
          <w:rFonts w:ascii="Arial" w:hAnsi="Arial" w:cs="Arial"/>
          <w:spacing w:val="-3"/>
          <w:sz w:val="22"/>
          <w:szCs w:val="22"/>
          <w:lang w:val="es-ES"/>
        </w:rPr>
        <w:t xml:space="preserve"> herramienta fundamental</w:t>
      </w:r>
      <w:r w:rsidR="003A0713" w:rsidRPr="00F928EF">
        <w:rPr>
          <w:rFonts w:ascii="Arial" w:hAnsi="Arial" w:cs="Arial"/>
          <w:spacing w:val="-3"/>
          <w:sz w:val="22"/>
          <w:szCs w:val="22"/>
          <w:lang w:val="es-ES"/>
        </w:rPr>
        <w:t xml:space="preserve"> de la Superservicios</w:t>
      </w:r>
      <w:r w:rsidRPr="00F928EF">
        <w:rPr>
          <w:rFonts w:ascii="Arial" w:hAnsi="Arial" w:cs="Arial"/>
          <w:spacing w:val="-3"/>
          <w:sz w:val="22"/>
          <w:szCs w:val="22"/>
          <w:lang w:val="es-ES"/>
        </w:rPr>
        <w:t xml:space="preserve"> para poder hacer realidad estas metas, pero desafortunadamente durante quince años a la información cargada al sistema se le ha realizado control de calidad</w:t>
      </w:r>
      <w:r w:rsidR="000400AF" w:rsidRPr="00F928EF">
        <w:rPr>
          <w:rFonts w:ascii="Arial" w:hAnsi="Arial" w:cs="Arial"/>
          <w:spacing w:val="-3"/>
          <w:sz w:val="22"/>
          <w:szCs w:val="22"/>
          <w:lang w:val="es-ES"/>
        </w:rPr>
        <w:t xml:space="preserve"> de forma limitada</w:t>
      </w:r>
      <w:r w:rsidR="00B37E05" w:rsidRPr="00F928EF">
        <w:rPr>
          <w:rFonts w:ascii="Arial" w:hAnsi="Arial" w:cs="Arial"/>
          <w:spacing w:val="-3"/>
          <w:sz w:val="22"/>
          <w:szCs w:val="22"/>
          <w:lang w:val="es-ES"/>
        </w:rPr>
        <w:t>,</w:t>
      </w:r>
      <w:r w:rsidRPr="00F928EF">
        <w:rPr>
          <w:rFonts w:ascii="Arial" w:hAnsi="Arial" w:cs="Arial"/>
          <w:spacing w:val="-3"/>
          <w:sz w:val="22"/>
          <w:szCs w:val="22"/>
          <w:lang w:val="es-ES"/>
        </w:rPr>
        <w:t xml:space="preserve"> lo que impide una óptima labor de vigilancia, inspección y control. Por ende</w:t>
      </w:r>
      <w:r w:rsidR="00B37E05" w:rsidRPr="00F928EF">
        <w:rPr>
          <w:rFonts w:ascii="Arial" w:hAnsi="Arial" w:cs="Arial"/>
          <w:spacing w:val="-3"/>
          <w:sz w:val="22"/>
          <w:szCs w:val="22"/>
          <w:lang w:val="es-ES"/>
        </w:rPr>
        <w:t>,</w:t>
      </w:r>
      <w:r w:rsidRPr="00F928EF">
        <w:rPr>
          <w:rFonts w:ascii="Arial" w:hAnsi="Arial" w:cs="Arial"/>
          <w:spacing w:val="-3"/>
          <w:sz w:val="22"/>
          <w:szCs w:val="22"/>
          <w:lang w:val="es-ES"/>
        </w:rPr>
        <w:t xml:space="preserve"> </w:t>
      </w:r>
      <w:r w:rsidR="00B37E05" w:rsidRPr="00F928EF">
        <w:rPr>
          <w:rFonts w:ascii="Arial" w:hAnsi="Arial" w:cs="Arial"/>
          <w:spacing w:val="-3"/>
          <w:sz w:val="22"/>
          <w:szCs w:val="22"/>
          <w:lang w:val="es-ES"/>
        </w:rPr>
        <w:t>el</w:t>
      </w:r>
      <w:r w:rsidRPr="00F928EF">
        <w:rPr>
          <w:rFonts w:ascii="Arial" w:hAnsi="Arial" w:cs="Arial"/>
          <w:spacing w:val="-3"/>
          <w:sz w:val="22"/>
          <w:szCs w:val="22"/>
          <w:lang w:val="es-ES"/>
        </w:rPr>
        <w:t xml:space="preserve"> proyecto</w:t>
      </w:r>
      <w:r w:rsidR="00B37E05" w:rsidRPr="00F928EF">
        <w:rPr>
          <w:rFonts w:ascii="Arial" w:hAnsi="Arial" w:cs="Arial"/>
          <w:spacing w:val="-3"/>
          <w:sz w:val="22"/>
          <w:szCs w:val="22"/>
          <w:lang w:val="es-ES"/>
        </w:rPr>
        <w:t xml:space="preserve"> propuesto</w:t>
      </w:r>
      <w:r w:rsidRPr="00F928EF">
        <w:rPr>
          <w:rFonts w:ascii="Arial" w:hAnsi="Arial" w:cs="Arial"/>
          <w:spacing w:val="-3"/>
          <w:sz w:val="22"/>
          <w:szCs w:val="22"/>
          <w:lang w:val="es-ES"/>
        </w:rPr>
        <w:t xml:space="preserve"> busca</w:t>
      </w:r>
      <w:r w:rsidR="000400AF" w:rsidRPr="00F928EF">
        <w:rPr>
          <w:rFonts w:ascii="Arial" w:hAnsi="Arial" w:cs="Arial"/>
          <w:spacing w:val="-3"/>
          <w:sz w:val="22"/>
          <w:szCs w:val="22"/>
          <w:lang w:val="es-ES"/>
        </w:rPr>
        <w:t xml:space="preserve"> diseñar una estrategia de calidad de datos </w:t>
      </w:r>
      <w:r w:rsidR="00A22621" w:rsidRPr="00F928EF">
        <w:rPr>
          <w:rFonts w:ascii="Arial" w:hAnsi="Arial" w:cs="Arial"/>
          <w:spacing w:val="-3"/>
          <w:sz w:val="22"/>
          <w:szCs w:val="22"/>
          <w:lang w:val="es-ES"/>
        </w:rPr>
        <w:t xml:space="preserve">asociados con los servicios públicos de energía eléctrica y gas combustible, e incluye definir las reglas de calidad que deben cumplir los datos, </w:t>
      </w:r>
      <w:r w:rsidRPr="00F928EF">
        <w:rPr>
          <w:rFonts w:ascii="Arial" w:hAnsi="Arial" w:cs="Arial"/>
          <w:spacing w:val="-3"/>
          <w:sz w:val="22"/>
          <w:szCs w:val="22"/>
          <w:lang w:val="es-ES"/>
        </w:rPr>
        <w:t>realizar</w:t>
      </w:r>
      <w:r w:rsidR="000A5CA3" w:rsidRPr="00F928EF">
        <w:rPr>
          <w:rFonts w:ascii="Arial" w:hAnsi="Arial" w:cs="Arial"/>
          <w:spacing w:val="-3"/>
          <w:sz w:val="22"/>
          <w:szCs w:val="22"/>
          <w:lang w:val="es-ES"/>
        </w:rPr>
        <w:t xml:space="preserve"> un diagnóstico de la calidad de los datos</w:t>
      </w:r>
      <w:r w:rsidRPr="00F928EF">
        <w:rPr>
          <w:rFonts w:ascii="Arial" w:hAnsi="Arial" w:cs="Arial"/>
          <w:spacing w:val="-3"/>
          <w:sz w:val="22"/>
          <w:szCs w:val="22"/>
          <w:lang w:val="es-ES"/>
        </w:rPr>
        <w:t xml:space="preserve">, </w:t>
      </w:r>
      <w:r w:rsidR="00371D20" w:rsidRPr="00F928EF">
        <w:rPr>
          <w:rFonts w:ascii="Arial" w:hAnsi="Arial" w:cs="Arial"/>
          <w:spacing w:val="-3"/>
          <w:sz w:val="22"/>
          <w:szCs w:val="22"/>
          <w:lang w:val="es-ES"/>
        </w:rPr>
        <w:t xml:space="preserve">diseñar </w:t>
      </w:r>
      <w:r w:rsidR="00950ACB" w:rsidRPr="00F928EF">
        <w:rPr>
          <w:rFonts w:ascii="Arial" w:hAnsi="Arial" w:cs="Arial"/>
          <w:spacing w:val="-3"/>
          <w:sz w:val="22"/>
          <w:szCs w:val="22"/>
          <w:lang w:val="es-ES"/>
        </w:rPr>
        <w:t xml:space="preserve">las </w:t>
      </w:r>
      <w:r w:rsidR="00C7484D" w:rsidRPr="00F928EF">
        <w:rPr>
          <w:rFonts w:ascii="Arial" w:hAnsi="Arial" w:cs="Arial"/>
          <w:spacing w:val="-3"/>
          <w:sz w:val="22"/>
          <w:szCs w:val="22"/>
          <w:lang w:val="es-ES"/>
        </w:rPr>
        <w:t>medidas</w:t>
      </w:r>
      <w:r w:rsidR="00950ACB" w:rsidRPr="00F928EF">
        <w:rPr>
          <w:rFonts w:ascii="Arial" w:hAnsi="Arial" w:cs="Arial"/>
          <w:spacing w:val="-3"/>
          <w:sz w:val="22"/>
          <w:szCs w:val="22"/>
          <w:lang w:val="es-ES"/>
        </w:rPr>
        <w:t xml:space="preserve"> para la prevención de problemas futuros de calidad de datos  y la identificación de las medidas de corrección de los errores de datos existentes</w:t>
      </w:r>
      <w:r w:rsidR="000A5CA3" w:rsidRPr="00F928EF">
        <w:rPr>
          <w:rFonts w:ascii="Arial" w:hAnsi="Arial" w:cs="Arial"/>
          <w:spacing w:val="-3"/>
          <w:sz w:val="22"/>
          <w:szCs w:val="22"/>
          <w:lang w:val="es-ES"/>
        </w:rPr>
        <w:t xml:space="preserve">. Con esto la entidad desarrollará la capacidad para poder entregar información de calidad al sector lo cual garantizará la transparencia </w:t>
      </w:r>
      <w:r w:rsidR="000A5CA3" w:rsidRPr="00F928EF">
        <w:rPr>
          <w:rFonts w:ascii="Arial" w:hAnsi="Arial" w:cs="Arial"/>
          <w:spacing w:val="-3"/>
          <w:sz w:val="22"/>
          <w:szCs w:val="22"/>
          <w:lang w:val="es-ES"/>
        </w:rPr>
        <w:lastRenderedPageBreak/>
        <w:t xml:space="preserve">de la información, entre otras cosas, para otorgar de manera más equitativa los subsidios en los </w:t>
      </w:r>
      <w:r w:rsidR="00075863" w:rsidRPr="00F928EF">
        <w:rPr>
          <w:rFonts w:ascii="Arial" w:hAnsi="Arial" w:cs="Arial"/>
          <w:spacing w:val="-3"/>
          <w:sz w:val="22"/>
          <w:szCs w:val="22"/>
          <w:lang w:val="es-ES"/>
        </w:rPr>
        <w:t>sectores de energía, gas</w:t>
      </w:r>
      <w:r w:rsidR="000A5CA3" w:rsidRPr="00F928EF">
        <w:rPr>
          <w:rFonts w:ascii="Arial" w:hAnsi="Arial" w:cs="Arial"/>
          <w:spacing w:val="-3"/>
          <w:sz w:val="22"/>
          <w:szCs w:val="22"/>
          <w:lang w:val="es-ES"/>
        </w:rPr>
        <w:t xml:space="preserve">, asignar de manera eficiente los recursos de inversión en infraestructura y desarrollar mejores políticas públicas en el sector de servicios públicos. </w:t>
      </w:r>
    </w:p>
    <w:p w14:paraId="5159558A" w14:textId="77777777" w:rsidR="000A5CA3" w:rsidRPr="00F928EF" w:rsidRDefault="000A5CA3" w:rsidP="00137197">
      <w:pPr>
        <w:pStyle w:val="ListParagraph"/>
        <w:ind w:left="0"/>
        <w:jc w:val="both"/>
        <w:rPr>
          <w:rFonts w:ascii="Arial" w:hAnsi="Arial" w:cs="Arial"/>
          <w:spacing w:val="-3"/>
          <w:sz w:val="22"/>
          <w:szCs w:val="22"/>
          <w:lang w:val="es-ES"/>
        </w:rPr>
      </w:pPr>
    </w:p>
    <w:p w14:paraId="6B336BF7" w14:textId="77777777" w:rsidR="00BB75EA" w:rsidRPr="00F928EF" w:rsidRDefault="00C7484D" w:rsidP="00137197">
      <w:pPr>
        <w:pStyle w:val="ListParagraph"/>
        <w:ind w:left="0"/>
        <w:jc w:val="both"/>
        <w:rPr>
          <w:rFonts w:ascii="Arial" w:hAnsi="Arial" w:cs="Arial"/>
          <w:spacing w:val="-3"/>
          <w:sz w:val="22"/>
          <w:szCs w:val="22"/>
          <w:lang w:val="es-ES"/>
        </w:rPr>
      </w:pPr>
      <w:r w:rsidRPr="00F928EF">
        <w:rPr>
          <w:rFonts w:ascii="Arial" w:hAnsi="Arial" w:cs="Arial"/>
          <w:spacing w:val="-3"/>
          <w:sz w:val="22"/>
          <w:szCs w:val="22"/>
          <w:lang w:val="es-ES"/>
        </w:rPr>
        <w:t>La estrategia de calidad de datos ayudará</w:t>
      </w:r>
      <w:r w:rsidR="00B37E05" w:rsidRPr="00F928EF">
        <w:rPr>
          <w:rFonts w:ascii="Arial" w:hAnsi="Arial" w:cs="Arial"/>
          <w:spacing w:val="-3"/>
          <w:sz w:val="22"/>
          <w:szCs w:val="22"/>
          <w:lang w:val="es-ES"/>
        </w:rPr>
        <w:t xml:space="preserve"> a </w:t>
      </w:r>
      <w:r w:rsidR="00C41CD9" w:rsidRPr="00F928EF">
        <w:rPr>
          <w:rFonts w:ascii="Arial" w:hAnsi="Arial" w:cs="Arial"/>
          <w:spacing w:val="-3"/>
          <w:sz w:val="22"/>
          <w:szCs w:val="22"/>
          <w:lang w:val="es-ES"/>
        </w:rPr>
        <w:t>mejorar la calidad de la información cargada</w:t>
      </w:r>
      <w:r w:rsidR="00B37E05" w:rsidRPr="00F928EF">
        <w:rPr>
          <w:rFonts w:ascii="Arial" w:hAnsi="Arial" w:cs="Arial"/>
          <w:spacing w:val="-3"/>
          <w:sz w:val="22"/>
          <w:szCs w:val="22"/>
          <w:lang w:val="es-ES"/>
        </w:rPr>
        <w:t xml:space="preserve"> al SUI y por ende</w:t>
      </w:r>
      <w:r w:rsidR="00E07DFB" w:rsidRPr="00F928EF">
        <w:rPr>
          <w:rFonts w:ascii="Arial" w:hAnsi="Arial" w:cs="Arial"/>
          <w:spacing w:val="-3"/>
          <w:sz w:val="22"/>
          <w:szCs w:val="22"/>
          <w:lang w:val="es-ES"/>
        </w:rPr>
        <w:t xml:space="preserve"> </w:t>
      </w:r>
      <w:r w:rsidR="00C41CD9" w:rsidRPr="00F928EF">
        <w:rPr>
          <w:rFonts w:ascii="Arial" w:hAnsi="Arial" w:cs="Arial"/>
          <w:spacing w:val="-3"/>
          <w:sz w:val="22"/>
          <w:szCs w:val="22"/>
          <w:lang w:val="es-ES"/>
        </w:rPr>
        <w:t xml:space="preserve">el reporte de </w:t>
      </w:r>
      <w:r w:rsidR="006C7F0D" w:rsidRPr="00F928EF">
        <w:rPr>
          <w:rFonts w:ascii="Arial" w:hAnsi="Arial" w:cs="Arial"/>
          <w:spacing w:val="-3"/>
          <w:sz w:val="22"/>
          <w:szCs w:val="22"/>
          <w:lang w:val="es-ES"/>
        </w:rPr>
        <w:t>Colombia</w:t>
      </w:r>
      <w:r w:rsidR="00C41CD9" w:rsidRPr="00F928EF">
        <w:rPr>
          <w:rFonts w:ascii="Arial" w:hAnsi="Arial" w:cs="Arial"/>
          <w:spacing w:val="-3"/>
          <w:sz w:val="22"/>
          <w:szCs w:val="22"/>
          <w:lang w:val="es-ES"/>
        </w:rPr>
        <w:t xml:space="preserve"> </w:t>
      </w:r>
      <w:r w:rsidR="009D5595" w:rsidRPr="00F928EF">
        <w:rPr>
          <w:rFonts w:ascii="Arial" w:hAnsi="Arial" w:cs="Arial"/>
          <w:spacing w:val="-3"/>
          <w:sz w:val="22"/>
          <w:szCs w:val="22"/>
          <w:lang w:val="es-ES"/>
        </w:rPr>
        <w:t>de</w:t>
      </w:r>
      <w:r w:rsidR="0030774E" w:rsidRPr="00F928EF">
        <w:rPr>
          <w:rFonts w:ascii="Arial" w:hAnsi="Arial" w:cs="Arial"/>
          <w:spacing w:val="-3"/>
          <w:sz w:val="22"/>
          <w:szCs w:val="22"/>
          <w:lang w:val="es-ES"/>
        </w:rPr>
        <w:t>l</w:t>
      </w:r>
      <w:r w:rsidR="009D5595" w:rsidRPr="00F928EF">
        <w:rPr>
          <w:rFonts w:ascii="Arial" w:hAnsi="Arial" w:cs="Arial"/>
          <w:spacing w:val="-3"/>
          <w:sz w:val="22"/>
          <w:szCs w:val="22"/>
          <w:lang w:val="es-ES"/>
        </w:rPr>
        <w:t xml:space="preserve"> progreso </w:t>
      </w:r>
      <w:r w:rsidR="006C59BA" w:rsidRPr="00F928EF">
        <w:rPr>
          <w:rFonts w:ascii="Arial" w:hAnsi="Arial" w:cs="Arial"/>
          <w:spacing w:val="-3"/>
          <w:sz w:val="22"/>
          <w:szCs w:val="22"/>
          <w:lang w:val="es-ES"/>
        </w:rPr>
        <w:t xml:space="preserve">hacia los </w:t>
      </w:r>
      <w:r w:rsidR="009D5595" w:rsidRPr="00F928EF">
        <w:rPr>
          <w:rFonts w:ascii="Arial" w:hAnsi="Arial" w:cs="Arial"/>
          <w:spacing w:val="-3"/>
          <w:sz w:val="22"/>
          <w:szCs w:val="22"/>
          <w:lang w:val="es-ES"/>
        </w:rPr>
        <w:t>Objetivos de Desarrollo Sostenible</w:t>
      </w:r>
      <w:r w:rsidR="000A5CA3" w:rsidRPr="00F928EF">
        <w:rPr>
          <w:rFonts w:ascii="Arial" w:hAnsi="Arial" w:cs="Arial"/>
          <w:spacing w:val="-3"/>
          <w:sz w:val="22"/>
          <w:szCs w:val="22"/>
          <w:lang w:val="es-ES"/>
        </w:rPr>
        <w:t xml:space="preserve"> </w:t>
      </w:r>
      <w:r w:rsidR="006C59BA" w:rsidRPr="00F928EF">
        <w:rPr>
          <w:rFonts w:ascii="Arial" w:hAnsi="Arial" w:cs="Arial"/>
          <w:spacing w:val="-3"/>
          <w:sz w:val="22"/>
          <w:szCs w:val="22"/>
          <w:lang w:val="es-ES"/>
        </w:rPr>
        <w:t xml:space="preserve">(ODS) </w:t>
      </w:r>
      <w:r w:rsidR="00E07DFB" w:rsidRPr="00F928EF">
        <w:rPr>
          <w:rFonts w:ascii="Arial" w:hAnsi="Arial" w:cs="Arial"/>
          <w:spacing w:val="-3"/>
          <w:sz w:val="22"/>
          <w:szCs w:val="22"/>
          <w:lang w:val="es-ES"/>
        </w:rPr>
        <w:t xml:space="preserve">será más robusto y completo. </w:t>
      </w:r>
      <w:r w:rsidR="00841411" w:rsidRPr="00F928EF">
        <w:rPr>
          <w:rFonts w:ascii="Arial" w:hAnsi="Arial" w:cs="Arial"/>
          <w:spacing w:val="-3"/>
          <w:sz w:val="22"/>
          <w:szCs w:val="22"/>
          <w:lang w:val="es-ES"/>
        </w:rPr>
        <w:t xml:space="preserve">En el caso del </w:t>
      </w:r>
      <w:r w:rsidR="006C59BA" w:rsidRPr="00F928EF">
        <w:rPr>
          <w:rFonts w:ascii="Arial" w:hAnsi="Arial" w:cs="Arial"/>
          <w:spacing w:val="-3"/>
          <w:sz w:val="22"/>
          <w:szCs w:val="22"/>
          <w:lang w:val="es-ES"/>
        </w:rPr>
        <w:t>ODS</w:t>
      </w:r>
      <w:r w:rsidR="00841411" w:rsidRPr="00F928EF">
        <w:rPr>
          <w:rFonts w:ascii="Arial" w:hAnsi="Arial" w:cs="Arial"/>
          <w:spacing w:val="-3"/>
          <w:sz w:val="22"/>
          <w:szCs w:val="22"/>
          <w:lang w:val="es-ES"/>
        </w:rPr>
        <w:t xml:space="preserve"> 7, el cual busca garantizar el acceso a una energía asequible, segura, sostenible y moderna, se podrá conocer mejor el acceso a los servicios energéticos y el estado de la infraestructura y tecnología para tomar decisiones que permitan su modernización. </w:t>
      </w:r>
    </w:p>
    <w:p w14:paraId="2EC1E4F5" w14:textId="77777777" w:rsidR="00812C19" w:rsidRPr="00F928EF" w:rsidRDefault="00812C19" w:rsidP="00137197">
      <w:pPr>
        <w:pStyle w:val="ListParagraph"/>
        <w:ind w:left="0"/>
        <w:jc w:val="both"/>
        <w:rPr>
          <w:rFonts w:ascii="Arial" w:hAnsi="Arial" w:cs="Arial"/>
          <w:bCs/>
          <w:sz w:val="22"/>
          <w:szCs w:val="22"/>
          <w:lang w:val="es-ES"/>
        </w:rPr>
      </w:pPr>
      <w:bookmarkStart w:id="0" w:name="_GoBack"/>
      <w:bookmarkEnd w:id="0"/>
    </w:p>
    <w:p w14:paraId="5F795927" w14:textId="77777777" w:rsidR="00425E0A" w:rsidRPr="00F928EF" w:rsidRDefault="00425E0A" w:rsidP="00137197">
      <w:pPr>
        <w:pStyle w:val="ListParagraph"/>
        <w:ind w:left="0"/>
        <w:jc w:val="both"/>
        <w:rPr>
          <w:rFonts w:ascii="Arial" w:hAnsi="Arial" w:cs="Arial"/>
          <w:bCs/>
          <w:sz w:val="22"/>
          <w:szCs w:val="22"/>
          <w:lang w:val="es-ES"/>
        </w:rPr>
      </w:pPr>
    </w:p>
    <w:p w14:paraId="4D5E1851" w14:textId="77777777" w:rsidR="00772C40" w:rsidRPr="00F928EF" w:rsidRDefault="00772C40" w:rsidP="00366882">
      <w:pPr>
        <w:pStyle w:val="ListParagraph"/>
        <w:numPr>
          <w:ilvl w:val="0"/>
          <w:numId w:val="2"/>
        </w:numPr>
        <w:jc w:val="both"/>
        <w:rPr>
          <w:rFonts w:ascii="Arial" w:hAnsi="Arial" w:cs="Arial"/>
          <w:b/>
          <w:spacing w:val="-3"/>
          <w:sz w:val="22"/>
          <w:szCs w:val="22"/>
          <w:lang w:val="es-ES"/>
        </w:rPr>
      </w:pPr>
      <w:r w:rsidRPr="00F928EF">
        <w:rPr>
          <w:rFonts w:ascii="Arial" w:hAnsi="Arial" w:cs="Arial"/>
          <w:b/>
          <w:spacing w:val="-3"/>
          <w:sz w:val="22"/>
          <w:szCs w:val="22"/>
          <w:lang w:val="es-ES"/>
        </w:rPr>
        <w:t>OBJETIVO DE LA CONSULTORÍA</w:t>
      </w:r>
    </w:p>
    <w:p w14:paraId="2DD7AB87" w14:textId="77777777" w:rsidR="00366882" w:rsidRPr="00F928EF" w:rsidRDefault="00366882" w:rsidP="00366882">
      <w:pPr>
        <w:jc w:val="both"/>
        <w:rPr>
          <w:rFonts w:ascii="Arial" w:hAnsi="Arial" w:cs="Arial"/>
          <w:b/>
          <w:spacing w:val="-3"/>
          <w:sz w:val="22"/>
          <w:szCs w:val="22"/>
          <w:lang w:val="es-ES"/>
        </w:rPr>
      </w:pPr>
    </w:p>
    <w:p w14:paraId="45DC1430" w14:textId="77777777" w:rsidR="00EA041E" w:rsidRPr="00F928EF" w:rsidRDefault="00047AEA" w:rsidP="00137197">
      <w:pPr>
        <w:pStyle w:val="ListParagraph"/>
        <w:shd w:val="clear" w:color="auto" w:fill="FFFFFF"/>
        <w:ind w:left="0" w:right="-103"/>
        <w:jc w:val="both"/>
        <w:rPr>
          <w:rFonts w:ascii="Arial" w:hAnsi="Arial" w:cs="Arial"/>
          <w:bCs/>
          <w:sz w:val="22"/>
          <w:szCs w:val="22"/>
          <w:lang w:val="es-ES" w:eastAsia="es-CO"/>
        </w:rPr>
      </w:pPr>
      <w:r w:rsidRPr="00F928EF">
        <w:rPr>
          <w:rFonts w:ascii="Arial" w:hAnsi="Arial" w:cs="Arial"/>
          <w:bCs/>
          <w:sz w:val="22"/>
          <w:szCs w:val="22"/>
          <w:lang w:val="es-ES" w:eastAsia="es-CO"/>
        </w:rPr>
        <w:t xml:space="preserve">El objetivo de la consultoría es la </w:t>
      </w:r>
      <w:r w:rsidR="00EA041E" w:rsidRPr="00F928EF">
        <w:rPr>
          <w:rFonts w:ascii="Arial" w:hAnsi="Arial" w:cs="Arial"/>
          <w:bCs/>
          <w:sz w:val="22"/>
          <w:szCs w:val="22"/>
          <w:lang w:val="es-ES" w:eastAsia="es-CO"/>
        </w:rPr>
        <w:t xml:space="preserve">estructuración y formulación de </w:t>
      </w:r>
      <w:r w:rsidR="0054436D" w:rsidRPr="00F928EF">
        <w:rPr>
          <w:rFonts w:ascii="Arial" w:hAnsi="Arial" w:cs="Arial"/>
          <w:bCs/>
          <w:sz w:val="22"/>
          <w:szCs w:val="22"/>
          <w:lang w:val="es-ES" w:eastAsia="es-CO"/>
        </w:rPr>
        <w:t xml:space="preserve">la estrategia y marco </w:t>
      </w:r>
      <w:r w:rsidR="00EA041E" w:rsidRPr="00F928EF">
        <w:rPr>
          <w:rFonts w:ascii="Arial" w:hAnsi="Arial" w:cs="Arial"/>
          <w:bCs/>
          <w:sz w:val="22"/>
          <w:szCs w:val="22"/>
          <w:lang w:val="es-ES" w:eastAsia="es-CO"/>
        </w:rPr>
        <w:t>metodol</w:t>
      </w:r>
      <w:r w:rsidR="0054436D" w:rsidRPr="00F928EF">
        <w:rPr>
          <w:rFonts w:ascii="Arial" w:hAnsi="Arial" w:cs="Arial"/>
          <w:bCs/>
          <w:sz w:val="22"/>
          <w:szCs w:val="22"/>
          <w:lang w:val="es-ES" w:eastAsia="es-CO"/>
        </w:rPr>
        <w:t>ógico</w:t>
      </w:r>
      <w:r w:rsidR="00EA041E" w:rsidRPr="00F928EF">
        <w:rPr>
          <w:rFonts w:ascii="Arial" w:hAnsi="Arial" w:cs="Arial"/>
          <w:bCs/>
          <w:sz w:val="22"/>
          <w:szCs w:val="22"/>
          <w:lang w:val="es-ES" w:eastAsia="es-CO"/>
        </w:rPr>
        <w:t xml:space="preserve"> </w:t>
      </w:r>
      <w:r w:rsidR="00345BCF" w:rsidRPr="00F928EF">
        <w:rPr>
          <w:rFonts w:ascii="Arial" w:hAnsi="Arial" w:cs="Arial"/>
          <w:bCs/>
          <w:sz w:val="22"/>
          <w:szCs w:val="22"/>
          <w:lang w:val="es-ES" w:eastAsia="es-CO"/>
        </w:rPr>
        <w:t>para la gesti</w:t>
      </w:r>
      <w:r w:rsidR="0054436D" w:rsidRPr="00F928EF">
        <w:rPr>
          <w:rFonts w:ascii="Arial" w:hAnsi="Arial" w:cs="Arial"/>
          <w:bCs/>
          <w:sz w:val="22"/>
          <w:szCs w:val="22"/>
          <w:lang w:val="es-ES" w:eastAsia="es-CO"/>
        </w:rPr>
        <w:t>ón de calidad de la información reportada</w:t>
      </w:r>
      <w:r w:rsidR="00A02CD5" w:rsidRPr="00F928EF">
        <w:rPr>
          <w:rFonts w:ascii="Arial" w:hAnsi="Arial" w:cs="Arial"/>
          <w:bCs/>
          <w:sz w:val="22"/>
          <w:szCs w:val="22"/>
          <w:lang w:val="es-ES" w:eastAsia="es-CO"/>
        </w:rPr>
        <w:t xml:space="preserve"> y almacenada</w:t>
      </w:r>
      <w:r w:rsidR="0054436D" w:rsidRPr="00F928EF">
        <w:rPr>
          <w:rFonts w:ascii="Arial" w:hAnsi="Arial" w:cs="Arial"/>
          <w:bCs/>
          <w:sz w:val="22"/>
          <w:szCs w:val="22"/>
          <w:lang w:val="es-ES" w:eastAsia="es-CO"/>
        </w:rPr>
        <w:t xml:space="preserve"> </w:t>
      </w:r>
      <w:r w:rsidR="00A02CD5" w:rsidRPr="00F928EF">
        <w:rPr>
          <w:rFonts w:ascii="Arial" w:hAnsi="Arial" w:cs="Arial"/>
          <w:bCs/>
          <w:sz w:val="22"/>
          <w:szCs w:val="22"/>
          <w:lang w:val="es-ES" w:eastAsia="es-CO"/>
        </w:rPr>
        <w:t>en el</w:t>
      </w:r>
      <w:r w:rsidR="0054436D" w:rsidRPr="00F928EF">
        <w:rPr>
          <w:rFonts w:ascii="Arial" w:hAnsi="Arial" w:cs="Arial"/>
          <w:bCs/>
          <w:sz w:val="22"/>
          <w:szCs w:val="22"/>
          <w:lang w:val="es-ES" w:eastAsia="es-CO"/>
        </w:rPr>
        <w:t xml:space="preserve"> Sistema Único de Información (SUI)</w:t>
      </w:r>
      <w:r w:rsidR="007C75EB" w:rsidRPr="00F928EF">
        <w:rPr>
          <w:rFonts w:ascii="Arial" w:hAnsi="Arial" w:cs="Arial"/>
          <w:bCs/>
          <w:sz w:val="22"/>
          <w:szCs w:val="22"/>
          <w:lang w:val="es-ES" w:eastAsia="es-CO"/>
        </w:rPr>
        <w:t xml:space="preserve"> para los servicios públicos de energía eléctrica y gas combustible</w:t>
      </w:r>
      <w:r w:rsidR="001C4E72" w:rsidRPr="00F928EF">
        <w:rPr>
          <w:rFonts w:ascii="Arial" w:hAnsi="Arial" w:cs="Arial"/>
          <w:bCs/>
          <w:sz w:val="22"/>
          <w:szCs w:val="22"/>
          <w:lang w:val="es-ES" w:eastAsia="es-CO"/>
        </w:rPr>
        <w:t xml:space="preserve"> (gas por redes y gas en cilindros)</w:t>
      </w:r>
      <w:r w:rsidR="007C6932" w:rsidRPr="00F928EF">
        <w:rPr>
          <w:rFonts w:ascii="Arial" w:hAnsi="Arial" w:cs="Arial"/>
          <w:bCs/>
          <w:sz w:val="22"/>
          <w:szCs w:val="22"/>
          <w:lang w:val="es-ES" w:eastAsia="es-CO"/>
        </w:rPr>
        <w:t>.</w:t>
      </w:r>
    </w:p>
    <w:p w14:paraId="26FF4D7B" w14:textId="77777777" w:rsidR="00962E8A" w:rsidRPr="00F928EF" w:rsidRDefault="00962E8A" w:rsidP="007C75EB">
      <w:pPr>
        <w:rPr>
          <w:lang w:val="es-ES"/>
        </w:rPr>
      </w:pPr>
      <w:bookmarkStart w:id="1" w:name="_Toc231221882"/>
      <w:bookmarkStart w:id="2" w:name="_Toc231221565"/>
      <w:bookmarkStart w:id="3" w:name="_Toc231221458"/>
      <w:bookmarkStart w:id="4" w:name="_Toc231221366"/>
      <w:bookmarkStart w:id="5" w:name="_Toc230752312"/>
      <w:bookmarkStart w:id="6" w:name="_Toc228178493"/>
      <w:bookmarkStart w:id="7" w:name="_Toc228178270"/>
      <w:bookmarkStart w:id="8" w:name="_Toc227587436"/>
      <w:bookmarkStart w:id="9" w:name="_Toc227197032"/>
      <w:bookmarkStart w:id="10" w:name="_Toc227196767"/>
      <w:bookmarkStart w:id="11" w:name="_Toc356543320"/>
    </w:p>
    <w:p w14:paraId="2B4C2B92" w14:textId="77777777" w:rsidR="00425E0A" w:rsidRPr="00F928EF" w:rsidRDefault="00425E0A" w:rsidP="00425E0A">
      <w:pPr>
        <w:jc w:val="both"/>
        <w:rPr>
          <w:rFonts w:ascii="Arial" w:hAnsi="Arial" w:cs="Arial"/>
          <w:b/>
          <w:spacing w:val="-3"/>
          <w:sz w:val="22"/>
          <w:szCs w:val="22"/>
          <w:lang w:val="es-ES"/>
        </w:rPr>
      </w:pPr>
    </w:p>
    <w:p w14:paraId="2430493F" w14:textId="77777777" w:rsidR="00EA041E" w:rsidRPr="00F928EF" w:rsidRDefault="00EA041E" w:rsidP="007C75EB">
      <w:pPr>
        <w:pStyle w:val="ListParagraph"/>
        <w:numPr>
          <w:ilvl w:val="1"/>
          <w:numId w:val="2"/>
        </w:numPr>
        <w:jc w:val="both"/>
        <w:rPr>
          <w:rFonts w:ascii="Arial" w:hAnsi="Arial" w:cs="Arial"/>
          <w:b/>
          <w:spacing w:val="-3"/>
          <w:sz w:val="22"/>
          <w:szCs w:val="22"/>
          <w:lang w:val="es-ES"/>
        </w:rPr>
      </w:pPr>
      <w:r w:rsidRPr="00F928EF">
        <w:rPr>
          <w:rFonts w:ascii="Arial" w:hAnsi="Arial" w:cs="Arial"/>
          <w:b/>
          <w:spacing w:val="-3"/>
          <w:sz w:val="22"/>
          <w:szCs w:val="22"/>
          <w:lang w:val="es-ES"/>
        </w:rPr>
        <w:t xml:space="preserve">OBJETIVOS </w:t>
      </w:r>
      <w:bookmarkEnd w:id="1"/>
      <w:bookmarkEnd w:id="2"/>
      <w:bookmarkEnd w:id="3"/>
      <w:bookmarkEnd w:id="4"/>
      <w:bookmarkEnd w:id="5"/>
      <w:bookmarkEnd w:id="6"/>
      <w:bookmarkEnd w:id="7"/>
      <w:bookmarkEnd w:id="8"/>
      <w:bookmarkEnd w:id="9"/>
      <w:bookmarkEnd w:id="10"/>
      <w:r w:rsidRPr="00F928EF">
        <w:rPr>
          <w:rFonts w:ascii="Arial" w:hAnsi="Arial" w:cs="Arial"/>
          <w:b/>
          <w:spacing w:val="-3"/>
          <w:sz w:val="22"/>
          <w:szCs w:val="22"/>
          <w:lang w:val="es-ES"/>
        </w:rPr>
        <w:t>ESPECÍFICOS</w:t>
      </w:r>
      <w:bookmarkEnd w:id="11"/>
    </w:p>
    <w:p w14:paraId="6B76BB1E" w14:textId="77777777" w:rsidR="00366882" w:rsidRPr="00F928EF" w:rsidRDefault="00366882" w:rsidP="00366882">
      <w:pPr>
        <w:jc w:val="both"/>
        <w:rPr>
          <w:rFonts w:ascii="Arial" w:hAnsi="Arial" w:cs="Arial"/>
          <w:b/>
          <w:spacing w:val="-3"/>
          <w:sz w:val="22"/>
          <w:szCs w:val="22"/>
          <w:lang w:val="es-ES"/>
        </w:rPr>
      </w:pPr>
    </w:p>
    <w:p w14:paraId="44F567CF" w14:textId="77777777" w:rsidR="00795E65" w:rsidRPr="00F928EF" w:rsidRDefault="00A35243"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 xml:space="preserve">Identificar y </w:t>
      </w:r>
      <w:r w:rsidR="00795E65" w:rsidRPr="00F928EF">
        <w:rPr>
          <w:rFonts w:ascii="Arial" w:hAnsi="Arial" w:cs="Arial"/>
          <w:bCs/>
          <w:sz w:val="22"/>
          <w:szCs w:val="22"/>
          <w:lang w:val="es-ES"/>
        </w:rPr>
        <w:t>acotar</w:t>
      </w:r>
      <w:r w:rsidRPr="00F928EF">
        <w:rPr>
          <w:rFonts w:ascii="Arial" w:hAnsi="Arial" w:cs="Arial"/>
          <w:bCs/>
          <w:sz w:val="22"/>
          <w:szCs w:val="22"/>
          <w:lang w:val="es-ES"/>
        </w:rPr>
        <w:t xml:space="preserve"> los problemas de datos que son críticos para la </w:t>
      </w:r>
      <w:r w:rsidR="00962E8A" w:rsidRPr="00F928EF">
        <w:rPr>
          <w:rFonts w:ascii="Arial" w:hAnsi="Arial" w:cs="Arial"/>
          <w:bCs/>
          <w:sz w:val="22"/>
          <w:szCs w:val="22"/>
          <w:lang w:val="es-ES"/>
        </w:rPr>
        <w:t>vigilancia, inspección y control de los servicios públicos de energía eléctrica y gas combustible</w:t>
      </w:r>
    </w:p>
    <w:p w14:paraId="159C380F" w14:textId="77777777" w:rsidR="00DB5C18" w:rsidRPr="00F928EF" w:rsidRDefault="00795E65"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Recolectar, compilar y analizar la información sobre el ecosistema de</w:t>
      </w:r>
      <w:r w:rsidR="00DB5C18" w:rsidRPr="00F928EF">
        <w:rPr>
          <w:rFonts w:ascii="Arial" w:hAnsi="Arial" w:cs="Arial"/>
          <w:bCs/>
          <w:sz w:val="22"/>
          <w:szCs w:val="22"/>
          <w:lang w:val="es-ES"/>
        </w:rPr>
        <w:t xml:space="preserve"> la</w:t>
      </w:r>
      <w:r w:rsidRPr="00F928EF">
        <w:rPr>
          <w:rFonts w:ascii="Arial" w:hAnsi="Arial" w:cs="Arial"/>
          <w:bCs/>
          <w:sz w:val="22"/>
          <w:szCs w:val="22"/>
          <w:lang w:val="es-ES"/>
        </w:rPr>
        <w:t xml:space="preserve"> </w:t>
      </w:r>
      <w:r w:rsidR="00DB5C18" w:rsidRPr="00F928EF">
        <w:rPr>
          <w:rFonts w:ascii="Arial" w:hAnsi="Arial" w:cs="Arial"/>
          <w:bCs/>
          <w:sz w:val="22"/>
          <w:szCs w:val="22"/>
          <w:lang w:val="es-ES"/>
        </w:rPr>
        <w:t>información asociada</w:t>
      </w:r>
      <w:r w:rsidRPr="00F928EF">
        <w:rPr>
          <w:rFonts w:ascii="Arial" w:hAnsi="Arial" w:cs="Arial"/>
          <w:bCs/>
          <w:sz w:val="22"/>
          <w:szCs w:val="22"/>
          <w:lang w:val="es-ES"/>
        </w:rPr>
        <w:t xml:space="preserve"> con </w:t>
      </w:r>
      <w:r w:rsidR="00DB5C18" w:rsidRPr="00F928EF">
        <w:rPr>
          <w:rFonts w:ascii="Arial" w:hAnsi="Arial" w:cs="Arial"/>
          <w:bCs/>
          <w:sz w:val="22"/>
          <w:szCs w:val="22"/>
          <w:lang w:val="es-ES"/>
        </w:rPr>
        <w:t>la vigilancia, inspección y control de los servicios públicos de energía eléctrica y gas combustible</w:t>
      </w:r>
    </w:p>
    <w:p w14:paraId="251F5258" w14:textId="77777777" w:rsidR="00DB5C18" w:rsidRPr="00F928EF" w:rsidRDefault="009D398A"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 xml:space="preserve">Definir las dimensiones </w:t>
      </w:r>
      <w:r w:rsidR="00C717A0" w:rsidRPr="00F928EF">
        <w:rPr>
          <w:rFonts w:ascii="Arial" w:hAnsi="Arial" w:cs="Arial"/>
          <w:bCs/>
          <w:sz w:val="22"/>
          <w:szCs w:val="22"/>
          <w:lang w:val="es-ES"/>
        </w:rPr>
        <w:t xml:space="preserve">y reglas </w:t>
      </w:r>
      <w:r w:rsidRPr="00F928EF">
        <w:rPr>
          <w:rFonts w:ascii="Arial" w:hAnsi="Arial" w:cs="Arial"/>
          <w:bCs/>
          <w:sz w:val="22"/>
          <w:szCs w:val="22"/>
          <w:lang w:val="es-ES"/>
        </w:rPr>
        <w:t>de calidad a ser evaluadas</w:t>
      </w:r>
      <w:r w:rsidR="00C717A0" w:rsidRPr="00F928EF">
        <w:rPr>
          <w:rFonts w:ascii="Arial" w:hAnsi="Arial" w:cs="Arial"/>
          <w:bCs/>
          <w:sz w:val="22"/>
          <w:szCs w:val="22"/>
          <w:lang w:val="es-ES"/>
        </w:rPr>
        <w:t>, así como</w:t>
      </w:r>
      <w:r w:rsidR="00962E8A" w:rsidRPr="00F928EF">
        <w:rPr>
          <w:rFonts w:ascii="Arial" w:hAnsi="Arial" w:cs="Arial"/>
          <w:bCs/>
          <w:sz w:val="22"/>
          <w:szCs w:val="22"/>
          <w:lang w:val="es-ES"/>
        </w:rPr>
        <w:t xml:space="preserve"> especificar</w:t>
      </w:r>
      <w:r w:rsidR="00C717A0" w:rsidRPr="00F928EF">
        <w:rPr>
          <w:rFonts w:ascii="Arial" w:hAnsi="Arial" w:cs="Arial"/>
          <w:bCs/>
          <w:sz w:val="22"/>
          <w:szCs w:val="22"/>
          <w:lang w:val="es-ES"/>
        </w:rPr>
        <w:t xml:space="preserve"> las pruebas de calidad a ser ejecutadas</w:t>
      </w:r>
      <w:r w:rsidR="00DB5C18" w:rsidRPr="00F928EF">
        <w:rPr>
          <w:rFonts w:ascii="Arial" w:hAnsi="Arial" w:cs="Arial"/>
          <w:bCs/>
          <w:sz w:val="22"/>
          <w:szCs w:val="22"/>
          <w:lang w:val="es-ES"/>
        </w:rPr>
        <w:t xml:space="preserve"> sobre los datos de los prestadores de energía eléctrica y gas combustible</w:t>
      </w:r>
    </w:p>
    <w:p w14:paraId="3DA6CAF7" w14:textId="77777777" w:rsidR="00CD6754" w:rsidRPr="00F928EF" w:rsidRDefault="00CD6754" w:rsidP="00CD6754">
      <w:pPr>
        <w:pStyle w:val="ListParagraph"/>
        <w:numPr>
          <w:ilvl w:val="0"/>
          <w:numId w:val="5"/>
        </w:numPr>
        <w:shd w:val="clear" w:color="auto" w:fill="FFFFFF"/>
        <w:ind w:left="360" w:right="-103"/>
        <w:jc w:val="both"/>
        <w:rPr>
          <w:rFonts w:ascii="Arial" w:hAnsi="Arial" w:cs="Arial"/>
          <w:bCs/>
          <w:sz w:val="22"/>
          <w:szCs w:val="22"/>
          <w:lang w:val="es-ES" w:eastAsia="es-CO"/>
        </w:rPr>
      </w:pPr>
      <w:r w:rsidRPr="00F928EF">
        <w:rPr>
          <w:rFonts w:ascii="Arial" w:hAnsi="Arial" w:cs="Arial"/>
          <w:bCs/>
          <w:sz w:val="22"/>
          <w:szCs w:val="22"/>
          <w:lang w:val="es-ES" w:eastAsia="es-CO"/>
        </w:rPr>
        <w:t>Proponer los protocolos, algoritmos y técnicas para el análisis de la calidad de los dato</w:t>
      </w:r>
      <w:r w:rsidR="00EB46DA" w:rsidRPr="00F928EF">
        <w:rPr>
          <w:rFonts w:ascii="Arial" w:hAnsi="Arial" w:cs="Arial"/>
          <w:bCs/>
          <w:sz w:val="22"/>
          <w:szCs w:val="22"/>
          <w:lang w:val="es-ES" w:eastAsia="es-CO"/>
        </w:rPr>
        <w:t>s con base en las dimensiones, r</w:t>
      </w:r>
      <w:r w:rsidRPr="00F928EF">
        <w:rPr>
          <w:rFonts w:ascii="Arial" w:hAnsi="Arial" w:cs="Arial"/>
          <w:bCs/>
          <w:sz w:val="22"/>
          <w:szCs w:val="22"/>
          <w:lang w:val="es-ES" w:eastAsia="es-CO"/>
        </w:rPr>
        <w:t xml:space="preserve">eglas </w:t>
      </w:r>
      <w:r w:rsidR="00EB46DA" w:rsidRPr="00F928EF">
        <w:rPr>
          <w:rFonts w:ascii="Arial" w:hAnsi="Arial" w:cs="Arial"/>
          <w:bCs/>
          <w:sz w:val="22"/>
          <w:szCs w:val="22"/>
          <w:lang w:val="es-ES" w:eastAsia="es-CO"/>
        </w:rPr>
        <w:t xml:space="preserve">y pruebas </w:t>
      </w:r>
      <w:r w:rsidRPr="00F928EF">
        <w:rPr>
          <w:rFonts w:ascii="Arial" w:hAnsi="Arial" w:cs="Arial"/>
          <w:bCs/>
          <w:sz w:val="22"/>
          <w:szCs w:val="22"/>
          <w:lang w:val="es-ES" w:eastAsia="es-CO"/>
        </w:rPr>
        <w:t>de calidad definidas</w:t>
      </w:r>
    </w:p>
    <w:p w14:paraId="42C54D22" w14:textId="77777777" w:rsidR="00444BE3" w:rsidRPr="00F928EF" w:rsidRDefault="005418D5"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Analizar</w:t>
      </w:r>
      <w:r w:rsidR="00E75FC2" w:rsidRPr="00F928EF">
        <w:rPr>
          <w:rFonts w:ascii="Arial" w:hAnsi="Arial" w:cs="Arial"/>
          <w:bCs/>
          <w:sz w:val="22"/>
          <w:szCs w:val="22"/>
          <w:lang w:val="es-ES"/>
        </w:rPr>
        <w:t xml:space="preserve"> la calidad de los datos asociados con </w:t>
      </w:r>
      <w:r w:rsidR="00DB5C18" w:rsidRPr="00F928EF">
        <w:rPr>
          <w:rFonts w:ascii="Arial" w:hAnsi="Arial" w:cs="Arial"/>
          <w:bCs/>
          <w:sz w:val="22"/>
          <w:szCs w:val="22"/>
          <w:lang w:val="es-ES"/>
        </w:rPr>
        <w:t xml:space="preserve">la vigilancia, inspección y control de los servicios públicos de energía eléctrica y gas combustible </w:t>
      </w:r>
      <w:r w:rsidR="00CD6754" w:rsidRPr="00F928EF">
        <w:rPr>
          <w:rFonts w:ascii="Arial" w:hAnsi="Arial" w:cs="Arial"/>
          <w:bCs/>
          <w:sz w:val="22"/>
          <w:szCs w:val="22"/>
          <w:lang w:val="es-ES"/>
        </w:rPr>
        <w:t xml:space="preserve">con </w:t>
      </w:r>
      <w:r w:rsidR="00EB46DA" w:rsidRPr="00F928EF">
        <w:rPr>
          <w:rFonts w:ascii="Arial" w:hAnsi="Arial" w:cs="Arial"/>
          <w:bCs/>
          <w:sz w:val="22"/>
          <w:szCs w:val="22"/>
          <w:lang w:val="es-ES"/>
        </w:rPr>
        <w:t xml:space="preserve">base en </w:t>
      </w:r>
      <w:r w:rsidR="00CD6754" w:rsidRPr="00F928EF">
        <w:rPr>
          <w:rFonts w:ascii="Arial" w:hAnsi="Arial" w:cs="Arial"/>
          <w:bCs/>
          <w:sz w:val="22"/>
          <w:szCs w:val="22"/>
          <w:lang w:val="es-ES"/>
        </w:rPr>
        <w:t>los protocolos, algoritmo y técnicas propues</w:t>
      </w:r>
      <w:r w:rsidR="00EB46DA" w:rsidRPr="00F928EF">
        <w:rPr>
          <w:rFonts w:ascii="Arial" w:hAnsi="Arial" w:cs="Arial"/>
          <w:bCs/>
          <w:sz w:val="22"/>
          <w:szCs w:val="22"/>
          <w:lang w:val="es-ES"/>
        </w:rPr>
        <w:t>to</w:t>
      </w:r>
      <w:r w:rsidR="00CD6754" w:rsidRPr="00F928EF">
        <w:rPr>
          <w:rFonts w:ascii="Arial" w:hAnsi="Arial" w:cs="Arial"/>
          <w:bCs/>
          <w:sz w:val="22"/>
          <w:szCs w:val="22"/>
          <w:lang w:val="es-ES"/>
        </w:rPr>
        <w:t>s</w:t>
      </w:r>
      <w:r w:rsidR="00E75FC2" w:rsidRPr="00F928EF">
        <w:rPr>
          <w:rFonts w:ascii="Arial" w:hAnsi="Arial" w:cs="Arial"/>
          <w:bCs/>
          <w:sz w:val="22"/>
          <w:szCs w:val="22"/>
          <w:lang w:val="es-ES"/>
        </w:rPr>
        <w:t xml:space="preserve"> </w:t>
      </w:r>
    </w:p>
    <w:p w14:paraId="262CDE4E" w14:textId="77777777" w:rsidR="009D398A" w:rsidRPr="00F928EF" w:rsidRDefault="005418D5"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Evaluar</w:t>
      </w:r>
      <w:r w:rsidR="00444BE3" w:rsidRPr="00F928EF">
        <w:rPr>
          <w:rFonts w:ascii="Arial" w:hAnsi="Arial" w:cs="Arial"/>
          <w:bCs/>
          <w:sz w:val="22"/>
          <w:szCs w:val="22"/>
          <w:lang w:val="es-ES"/>
        </w:rPr>
        <w:t xml:space="preserve"> </w:t>
      </w:r>
      <w:r w:rsidRPr="00F928EF">
        <w:rPr>
          <w:rFonts w:ascii="Arial" w:hAnsi="Arial" w:cs="Arial"/>
          <w:bCs/>
          <w:sz w:val="22"/>
          <w:szCs w:val="22"/>
          <w:lang w:val="es-ES"/>
        </w:rPr>
        <w:t xml:space="preserve">el </w:t>
      </w:r>
      <w:r w:rsidR="00962E8A" w:rsidRPr="00F928EF">
        <w:rPr>
          <w:rFonts w:ascii="Arial" w:hAnsi="Arial" w:cs="Arial"/>
          <w:bCs/>
          <w:sz w:val="22"/>
          <w:szCs w:val="22"/>
          <w:lang w:val="es-ES"/>
        </w:rPr>
        <w:t>impacto de la calidad de datos actual sobre la</w:t>
      </w:r>
      <w:r w:rsidR="00DB5C18" w:rsidRPr="00F928EF">
        <w:rPr>
          <w:rFonts w:ascii="Arial" w:hAnsi="Arial" w:cs="Arial"/>
          <w:bCs/>
          <w:sz w:val="22"/>
          <w:szCs w:val="22"/>
          <w:lang w:val="es-ES"/>
        </w:rPr>
        <w:t xml:space="preserve"> vigilancia, inspección y control de los servicios públicos de energía eléctrica y gas combustible</w:t>
      </w:r>
    </w:p>
    <w:p w14:paraId="22591EB8" w14:textId="77777777" w:rsidR="00DF21DC" w:rsidRPr="00F928EF" w:rsidRDefault="00DF21DC"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Identificar y las causas raíz de los problemas de calidad de datos</w:t>
      </w:r>
      <w:r w:rsidR="00DB5C18" w:rsidRPr="00F928EF">
        <w:rPr>
          <w:rFonts w:ascii="Arial" w:hAnsi="Arial" w:cs="Arial"/>
          <w:bCs/>
          <w:sz w:val="22"/>
          <w:szCs w:val="22"/>
          <w:lang w:val="es-ES"/>
        </w:rPr>
        <w:t xml:space="preserve"> </w:t>
      </w:r>
      <w:r w:rsidR="001C4E72" w:rsidRPr="00F928EF">
        <w:rPr>
          <w:rFonts w:ascii="Arial" w:hAnsi="Arial" w:cs="Arial"/>
          <w:bCs/>
          <w:sz w:val="22"/>
          <w:szCs w:val="22"/>
          <w:lang w:val="es-ES"/>
        </w:rPr>
        <w:t xml:space="preserve">asociados con </w:t>
      </w:r>
      <w:r w:rsidR="00DB5C18" w:rsidRPr="00F928EF">
        <w:rPr>
          <w:rFonts w:ascii="Arial" w:hAnsi="Arial" w:cs="Arial"/>
          <w:bCs/>
          <w:sz w:val="22"/>
          <w:szCs w:val="22"/>
          <w:lang w:val="es-ES"/>
        </w:rPr>
        <w:t>la vigilancia, inspección y control de los servicios públicos de energía eléctrica y gas combustible</w:t>
      </w:r>
    </w:p>
    <w:p w14:paraId="4FFC3E27" w14:textId="77777777" w:rsidR="00DF21DC" w:rsidRPr="00F928EF" w:rsidRDefault="007C75EB" w:rsidP="004F05A6">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 xml:space="preserve">Formular plan de mejora para </w:t>
      </w:r>
      <w:r w:rsidR="00DF21DC" w:rsidRPr="00F928EF">
        <w:rPr>
          <w:rFonts w:ascii="Arial" w:hAnsi="Arial" w:cs="Arial"/>
          <w:bCs/>
          <w:sz w:val="22"/>
          <w:szCs w:val="22"/>
          <w:lang w:val="es-ES"/>
        </w:rPr>
        <w:t xml:space="preserve">prevenir </w:t>
      </w:r>
      <w:r w:rsidR="00DB5C18" w:rsidRPr="00F928EF">
        <w:rPr>
          <w:rFonts w:ascii="Arial" w:hAnsi="Arial" w:cs="Arial"/>
          <w:bCs/>
          <w:sz w:val="22"/>
          <w:szCs w:val="22"/>
          <w:lang w:val="es-ES"/>
        </w:rPr>
        <w:t xml:space="preserve">a futuro </w:t>
      </w:r>
      <w:r w:rsidR="00870F2E" w:rsidRPr="00F928EF">
        <w:rPr>
          <w:rFonts w:ascii="Arial" w:hAnsi="Arial" w:cs="Arial"/>
          <w:bCs/>
          <w:sz w:val="22"/>
          <w:szCs w:val="22"/>
          <w:lang w:val="es-ES"/>
        </w:rPr>
        <w:t>problemas de calidad</w:t>
      </w:r>
      <w:r w:rsidR="00DF21DC" w:rsidRPr="00F928EF">
        <w:rPr>
          <w:rFonts w:ascii="Arial" w:hAnsi="Arial" w:cs="Arial"/>
          <w:bCs/>
          <w:sz w:val="22"/>
          <w:szCs w:val="22"/>
          <w:lang w:val="es-ES"/>
        </w:rPr>
        <w:t xml:space="preserve"> de </w:t>
      </w:r>
      <w:r w:rsidR="00870F2E" w:rsidRPr="00F928EF">
        <w:rPr>
          <w:rFonts w:ascii="Arial" w:hAnsi="Arial" w:cs="Arial"/>
          <w:bCs/>
          <w:sz w:val="22"/>
          <w:szCs w:val="22"/>
          <w:lang w:val="es-ES"/>
        </w:rPr>
        <w:t xml:space="preserve">los </w:t>
      </w:r>
      <w:r w:rsidR="00DF21DC" w:rsidRPr="00F928EF">
        <w:rPr>
          <w:rFonts w:ascii="Arial" w:hAnsi="Arial" w:cs="Arial"/>
          <w:bCs/>
          <w:sz w:val="22"/>
          <w:szCs w:val="22"/>
          <w:lang w:val="es-ES"/>
        </w:rPr>
        <w:t xml:space="preserve">datos </w:t>
      </w:r>
      <w:r w:rsidR="00870F2E" w:rsidRPr="00F928EF">
        <w:rPr>
          <w:rFonts w:ascii="Arial" w:hAnsi="Arial" w:cs="Arial"/>
          <w:bCs/>
          <w:sz w:val="22"/>
          <w:szCs w:val="22"/>
          <w:lang w:val="es-ES"/>
        </w:rPr>
        <w:t>suministrados por los</w:t>
      </w:r>
      <w:r w:rsidR="00DB5C18" w:rsidRPr="00F928EF">
        <w:rPr>
          <w:rFonts w:ascii="Arial" w:hAnsi="Arial" w:cs="Arial"/>
          <w:bCs/>
          <w:sz w:val="22"/>
          <w:szCs w:val="22"/>
          <w:lang w:val="es-ES"/>
        </w:rPr>
        <w:t xml:space="preserve"> prestadores de energía eléctrica y gas combustible</w:t>
      </w:r>
      <w:r w:rsidR="00870F2E" w:rsidRPr="00F928EF">
        <w:rPr>
          <w:rFonts w:ascii="Arial" w:hAnsi="Arial" w:cs="Arial"/>
          <w:bCs/>
          <w:sz w:val="22"/>
          <w:szCs w:val="22"/>
          <w:lang w:val="es-ES"/>
        </w:rPr>
        <w:t xml:space="preserve"> al SUI</w:t>
      </w:r>
    </w:p>
    <w:p w14:paraId="1AE938AF" w14:textId="77777777" w:rsidR="00870F2E" w:rsidRPr="00F928EF" w:rsidRDefault="001C4E72" w:rsidP="00870F2E">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rPr>
        <w:t xml:space="preserve">Desarrollar recomendaciones para corregir los errores de </w:t>
      </w:r>
      <w:r w:rsidR="00870F2E" w:rsidRPr="00F928EF">
        <w:rPr>
          <w:rFonts w:ascii="Arial" w:hAnsi="Arial" w:cs="Arial"/>
          <w:bCs/>
          <w:sz w:val="22"/>
          <w:szCs w:val="22"/>
          <w:lang w:val="es-ES"/>
        </w:rPr>
        <w:t>los datos suministrados por los prestadores de energía eléctrica y gas combustible al SUI</w:t>
      </w:r>
    </w:p>
    <w:p w14:paraId="0030553D" w14:textId="77777777" w:rsidR="001C4E72" w:rsidRPr="00F928EF" w:rsidRDefault="001C4E72" w:rsidP="00870F2E">
      <w:pPr>
        <w:pStyle w:val="ListParagraph"/>
        <w:ind w:left="360" w:right="-103"/>
        <w:jc w:val="both"/>
        <w:rPr>
          <w:rFonts w:ascii="Arial" w:hAnsi="Arial" w:cs="Arial"/>
          <w:bCs/>
          <w:sz w:val="22"/>
          <w:szCs w:val="22"/>
          <w:lang w:val="es-ES"/>
        </w:rPr>
      </w:pPr>
    </w:p>
    <w:p w14:paraId="5942B975" w14:textId="77777777" w:rsidR="001C4E72" w:rsidRPr="00F928EF" w:rsidRDefault="001C4E72" w:rsidP="001C4E72">
      <w:pPr>
        <w:ind w:right="-103"/>
        <w:jc w:val="both"/>
        <w:rPr>
          <w:rFonts w:ascii="Arial" w:hAnsi="Arial" w:cs="Arial"/>
          <w:bCs/>
          <w:sz w:val="22"/>
          <w:szCs w:val="22"/>
          <w:lang w:val="es-ES"/>
        </w:rPr>
      </w:pPr>
    </w:p>
    <w:p w14:paraId="6FD1B577" w14:textId="77777777" w:rsidR="007C75EB" w:rsidRPr="00F928EF" w:rsidRDefault="00FF04EA" w:rsidP="007C75EB">
      <w:pPr>
        <w:pStyle w:val="ListParagraph"/>
        <w:numPr>
          <w:ilvl w:val="0"/>
          <w:numId w:val="2"/>
        </w:numPr>
        <w:jc w:val="both"/>
        <w:rPr>
          <w:rFonts w:ascii="Arial" w:hAnsi="Arial" w:cs="Arial"/>
          <w:b/>
          <w:spacing w:val="-3"/>
          <w:sz w:val="22"/>
          <w:szCs w:val="22"/>
          <w:lang w:val="es-ES"/>
        </w:rPr>
      </w:pPr>
      <w:r w:rsidRPr="00F928EF">
        <w:rPr>
          <w:rFonts w:ascii="Arial" w:hAnsi="Arial" w:cs="Arial"/>
          <w:b/>
          <w:spacing w:val="-3"/>
          <w:sz w:val="22"/>
          <w:szCs w:val="22"/>
          <w:lang w:val="es-ES"/>
        </w:rPr>
        <w:t>RESULTADOS ESPERADOS</w:t>
      </w:r>
    </w:p>
    <w:p w14:paraId="5B2B7709" w14:textId="77777777" w:rsidR="00FF04EA" w:rsidRPr="00F928EF" w:rsidRDefault="00FF04EA" w:rsidP="00FF04EA">
      <w:pPr>
        <w:jc w:val="both"/>
        <w:rPr>
          <w:rFonts w:ascii="Arial" w:hAnsi="Arial" w:cs="Arial"/>
          <w:b/>
          <w:color w:val="000000" w:themeColor="text1"/>
          <w:spacing w:val="-3"/>
          <w:sz w:val="22"/>
          <w:szCs w:val="22"/>
          <w:lang w:val="es-ES"/>
        </w:rPr>
      </w:pPr>
    </w:p>
    <w:p w14:paraId="2D82882F" w14:textId="77777777" w:rsidR="00727A1C" w:rsidRPr="00F928EF" w:rsidRDefault="00493E2A" w:rsidP="00727A1C">
      <w:pPr>
        <w:pStyle w:val="ListParagraph"/>
        <w:spacing w:line="240" w:lineRule="atLeast"/>
        <w:ind w:left="0"/>
        <w:jc w:val="both"/>
        <w:rPr>
          <w:rStyle w:val="tl8wme"/>
          <w:rFonts w:ascii="Arial" w:hAnsi="Arial" w:cs="Arial"/>
          <w:color w:val="000000" w:themeColor="text1"/>
          <w:sz w:val="22"/>
          <w:lang w:val="es-ES"/>
        </w:rPr>
      </w:pPr>
      <w:r w:rsidRPr="00F928EF">
        <w:rPr>
          <w:rStyle w:val="tl8wme"/>
          <w:rFonts w:ascii="Arial" w:hAnsi="Arial" w:cs="Arial"/>
          <w:color w:val="000000" w:themeColor="text1"/>
          <w:sz w:val="22"/>
          <w:lang w:val="es-ES"/>
        </w:rPr>
        <w:t>Como resultado del ejercicio de estructuración y formulación de la estrategia y del marco metodológico para la gestión de calidad de información reportada en el SUI, se esperan los siguientes</w:t>
      </w:r>
      <w:r w:rsidR="00727A1C" w:rsidRPr="00F928EF">
        <w:rPr>
          <w:rStyle w:val="tl8wme"/>
          <w:rFonts w:ascii="Arial" w:hAnsi="Arial" w:cs="Arial"/>
          <w:color w:val="000000" w:themeColor="text1"/>
          <w:sz w:val="22"/>
          <w:lang w:val="es-ES"/>
        </w:rPr>
        <w:t xml:space="preserve"> </w:t>
      </w:r>
      <w:r w:rsidRPr="00F928EF">
        <w:rPr>
          <w:rStyle w:val="tl8wme"/>
          <w:rFonts w:ascii="Arial" w:hAnsi="Arial" w:cs="Arial"/>
          <w:color w:val="000000" w:themeColor="text1"/>
          <w:sz w:val="22"/>
          <w:lang w:val="es-ES"/>
        </w:rPr>
        <w:t>resultados:</w:t>
      </w:r>
    </w:p>
    <w:p w14:paraId="03AF4CD8" w14:textId="77777777" w:rsidR="00727A1C" w:rsidRPr="00F928EF" w:rsidRDefault="00727A1C" w:rsidP="00727A1C">
      <w:pPr>
        <w:pStyle w:val="ListParagraph"/>
        <w:spacing w:line="240" w:lineRule="atLeast"/>
        <w:ind w:left="0"/>
        <w:jc w:val="both"/>
        <w:rPr>
          <w:rFonts w:ascii="Arial" w:hAnsi="Arial" w:cs="Arial"/>
          <w:bCs/>
          <w:sz w:val="24"/>
          <w:szCs w:val="22"/>
          <w:lang w:val="es-ES" w:eastAsia="es-CO"/>
        </w:rPr>
      </w:pPr>
    </w:p>
    <w:p w14:paraId="77239ECE" w14:textId="77777777" w:rsidR="00795E65" w:rsidRPr="00F928EF" w:rsidRDefault="00795E65" w:rsidP="004F05A6">
      <w:pPr>
        <w:pStyle w:val="ListParagraph"/>
        <w:numPr>
          <w:ilvl w:val="0"/>
          <w:numId w:val="20"/>
        </w:numPr>
        <w:ind w:left="360" w:right="-103"/>
        <w:jc w:val="both"/>
        <w:rPr>
          <w:rFonts w:ascii="Arial" w:hAnsi="Arial" w:cs="Arial"/>
          <w:bCs/>
          <w:sz w:val="22"/>
          <w:szCs w:val="22"/>
          <w:lang w:val="es-ES"/>
        </w:rPr>
      </w:pPr>
      <w:r w:rsidRPr="00F928EF">
        <w:rPr>
          <w:rFonts w:ascii="Arial" w:hAnsi="Arial" w:cs="Arial"/>
          <w:bCs/>
          <w:sz w:val="22"/>
          <w:szCs w:val="22"/>
          <w:lang w:val="es-ES"/>
        </w:rPr>
        <w:t xml:space="preserve">Definición de los problemas de datos que son críticos para la operación de la Superintendencia Delegada de Energía y Gas.  </w:t>
      </w:r>
    </w:p>
    <w:p w14:paraId="2C9048B6" w14:textId="77777777" w:rsidR="00795E65" w:rsidRPr="00F928EF" w:rsidRDefault="00795E65" w:rsidP="004F05A6">
      <w:pPr>
        <w:pStyle w:val="ListParagraph"/>
        <w:numPr>
          <w:ilvl w:val="0"/>
          <w:numId w:val="20"/>
        </w:numPr>
        <w:spacing w:line="240" w:lineRule="atLeast"/>
        <w:ind w:left="360"/>
        <w:jc w:val="both"/>
        <w:rPr>
          <w:rFonts w:ascii="Arial" w:hAnsi="Arial" w:cs="Arial"/>
          <w:bCs/>
          <w:sz w:val="22"/>
          <w:szCs w:val="22"/>
          <w:lang w:val="es-ES" w:eastAsia="es-CO"/>
        </w:rPr>
      </w:pPr>
      <w:r w:rsidRPr="00F928EF">
        <w:rPr>
          <w:rFonts w:ascii="Arial" w:hAnsi="Arial" w:cs="Arial"/>
          <w:bCs/>
          <w:sz w:val="22"/>
          <w:szCs w:val="22"/>
          <w:lang w:val="es-ES" w:eastAsia="es-CO"/>
        </w:rPr>
        <w:t xml:space="preserve">Análisis del ecosistema de información asociado con </w:t>
      </w:r>
      <w:r w:rsidR="00DB5C18" w:rsidRPr="00F928EF">
        <w:rPr>
          <w:rFonts w:ascii="Arial" w:hAnsi="Arial" w:cs="Arial"/>
          <w:bCs/>
          <w:sz w:val="22"/>
          <w:szCs w:val="22"/>
          <w:lang w:val="es-ES" w:eastAsia="es-CO"/>
        </w:rPr>
        <w:t>la vigilancia, inspección y control de los servicios públicos de energía eléctrica y gas combustible</w:t>
      </w:r>
    </w:p>
    <w:p w14:paraId="36423BF8" w14:textId="77777777" w:rsidR="00727A1C" w:rsidRPr="00F928EF" w:rsidRDefault="009D398A" w:rsidP="004F05A6">
      <w:pPr>
        <w:pStyle w:val="ListParagraph"/>
        <w:numPr>
          <w:ilvl w:val="0"/>
          <w:numId w:val="20"/>
        </w:numPr>
        <w:ind w:left="360"/>
        <w:jc w:val="both"/>
        <w:rPr>
          <w:rFonts w:ascii="Arial" w:hAnsi="Arial" w:cs="Arial"/>
          <w:bCs/>
          <w:sz w:val="22"/>
          <w:szCs w:val="22"/>
          <w:lang w:val="es-ES" w:eastAsia="es-CO"/>
        </w:rPr>
      </w:pPr>
      <w:r w:rsidRPr="00F928EF">
        <w:rPr>
          <w:rFonts w:ascii="Arial" w:hAnsi="Arial" w:cs="Arial"/>
          <w:bCs/>
          <w:sz w:val="22"/>
          <w:szCs w:val="22"/>
          <w:lang w:val="es-ES" w:eastAsia="es-CO"/>
        </w:rPr>
        <w:t>Definición de las</w:t>
      </w:r>
      <w:r w:rsidR="00C717A0" w:rsidRPr="00F928EF">
        <w:rPr>
          <w:rFonts w:ascii="Arial" w:hAnsi="Arial" w:cs="Arial"/>
          <w:bCs/>
          <w:sz w:val="22"/>
          <w:szCs w:val="22"/>
          <w:lang w:val="es-ES" w:eastAsia="es-CO"/>
        </w:rPr>
        <w:t xml:space="preserve"> dimensiones y reglas de calidad </w:t>
      </w:r>
      <w:r w:rsidRPr="00F928EF">
        <w:rPr>
          <w:rFonts w:ascii="Arial" w:hAnsi="Arial" w:cs="Arial"/>
          <w:bCs/>
          <w:sz w:val="22"/>
          <w:szCs w:val="22"/>
          <w:lang w:val="es-ES" w:eastAsia="es-CO"/>
        </w:rPr>
        <w:t>a ser evaluadas</w:t>
      </w:r>
      <w:r w:rsidR="00C717A0" w:rsidRPr="00F928EF">
        <w:rPr>
          <w:rFonts w:ascii="Arial" w:hAnsi="Arial" w:cs="Arial"/>
          <w:bCs/>
          <w:sz w:val="22"/>
          <w:szCs w:val="22"/>
          <w:lang w:val="es-ES" w:eastAsia="es-CO"/>
        </w:rPr>
        <w:t xml:space="preserve">, así como </w:t>
      </w:r>
      <w:r w:rsidR="00E75FC2" w:rsidRPr="00F928EF">
        <w:rPr>
          <w:rFonts w:ascii="Arial" w:hAnsi="Arial" w:cs="Arial"/>
          <w:bCs/>
          <w:sz w:val="22"/>
          <w:szCs w:val="22"/>
          <w:lang w:val="es-ES" w:eastAsia="es-CO"/>
        </w:rPr>
        <w:t xml:space="preserve">la especificación </w:t>
      </w:r>
      <w:r w:rsidR="00C717A0" w:rsidRPr="00F928EF">
        <w:rPr>
          <w:rFonts w:ascii="Arial" w:hAnsi="Arial" w:cs="Arial"/>
          <w:bCs/>
          <w:sz w:val="22"/>
          <w:szCs w:val="22"/>
          <w:lang w:val="es-ES" w:eastAsia="es-CO"/>
        </w:rPr>
        <w:t>de las pruebas de calidad a ser ejecutadas</w:t>
      </w:r>
      <w:r w:rsidR="001C4E72" w:rsidRPr="00F928EF">
        <w:rPr>
          <w:rFonts w:ascii="Arial" w:hAnsi="Arial" w:cs="Arial"/>
          <w:bCs/>
          <w:sz w:val="22"/>
          <w:szCs w:val="22"/>
          <w:lang w:val="es-ES" w:eastAsia="es-CO"/>
        </w:rPr>
        <w:t xml:space="preserve"> sobre los datos de los prestadores de energía eléctrica y gas combustible</w:t>
      </w:r>
    </w:p>
    <w:p w14:paraId="2603685F" w14:textId="77777777" w:rsidR="00EB46DA" w:rsidRPr="00F928EF" w:rsidRDefault="00CB5FCD" w:rsidP="00EB46DA">
      <w:pPr>
        <w:pStyle w:val="ListParagraph"/>
        <w:numPr>
          <w:ilvl w:val="0"/>
          <w:numId w:val="20"/>
        </w:numPr>
        <w:spacing w:line="240" w:lineRule="atLeast"/>
        <w:ind w:left="360"/>
        <w:jc w:val="both"/>
        <w:rPr>
          <w:rFonts w:ascii="Arial" w:hAnsi="Arial" w:cs="Arial"/>
          <w:bCs/>
          <w:sz w:val="22"/>
          <w:szCs w:val="22"/>
          <w:lang w:val="es-ES" w:eastAsia="es-CO"/>
        </w:rPr>
      </w:pPr>
      <w:r w:rsidRPr="00F928EF">
        <w:rPr>
          <w:rFonts w:ascii="Arial" w:hAnsi="Arial" w:cs="Arial"/>
          <w:bCs/>
          <w:sz w:val="22"/>
          <w:szCs w:val="22"/>
          <w:lang w:val="es-ES" w:eastAsia="es-CO"/>
        </w:rPr>
        <w:t>Desarrollo</w:t>
      </w:r>
      <w:r w:rsidR="00EB46DA" w:rsidRPr="00F928EF">
        <w:rPr>
          <w:rFonts w:ascii="Arial" w:hAnsi="Arial" w:cs="Arial"/>
          <w:bCs/>
          <w:sz w:val="22"/>
          <w:szCs w:val="22"/>
          <w:lang w:val="es-ES" w:eastAsia="es-CO"/>
        </w:rPr>
        <w:t xml:space="preserve"> de protocolos, algoritmos y técnicas de análisis para el análisis de calidad de los datos cargados al SUI por los prestadores de energía eléctrica y gas combustible</w:t>
      </w:r>
    </w:p>
    <w:p w14:paraId="6BC7BEBB" w14:textId="77777777" w:rsidR="00E75FC2" w:rsidRPr="00F928EF" w:rsidRDefault="00E75FC2" w:rsidP="00EB46DA">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eastAsia="es-CO"/>
        </w:rPr>
        <w:t xml:space="preserve">Evaluación de la calidad de los datos asociados con los problemas críticos </w:t>
      </w:r>
      <w:r w:rsidR="001C4E72" w:rsidRPr="00F928EF">
        <w:rPr>
          <w:rFonts w:ascii="Arial" w:hAnsi="Arial" w:cs="Arial"/>
          <w:bCs/>
          <w:sz w:val="22"/>
          <w:szCs w:val="22"/>
          <w:lang w:val="es-ES" w:eastAsia="es-CO"/>
        </w:rPr>
        <w:t>para la vigilancia, inspección y control de los servicios públicos de energía eléctrica y gas combustible</w:t>
      </w:r>
      <w:r w:rsidRPr="00F928EF">
        <w:rPr>
          <w:rFonts w:ascii="Arial" w:hAnsi="Arial" w:cs="Arial"/>
          <w:bCs/>
          <w:sz w:val="22"/>
          <w:szCs w:val="22"/>
          <w:lang w:val="es-ES" w:eastAsia="es-CO"/>
        </w:rPr>
        <w:t xml:space="preserve">, </w:t>
      </w:r>
      <w:r w:rsidR="00EB46DA" w:rsidRPr="00F928EF">
        <w:rPr>
          <w:rFonts w:ascii="Arial" w:hAnsi="Arial" w:cs="Arial"/>
          <w:bCs/>
          <w:sz w:val="22"/>
          <w:szCs w:val="22"/>
          <w:lang w:val="es-ES"/>
        </w:rPr>
        <w:t xml:space="preserve">con base en los protocolos, algoritmo y técnicas propuestos </w:t>
      </w:r>
      <w:r w:rsidR="00BB155C" w:rsidRPr="00F928EF">
        <w:rPr>
          <w:rFonts w:ascii="Arial" w:hAnsi="Arial" w:cs="Arial"/>
          <w:bCs/>
          <w:sz w:val="22"/>
          <w:szCs w:val="22"/>
          <w:lang w:val="es-ES"/>
        </w:rPr>
        <w:tab/>
      </w:r>
    </w:p>
    <w:p w14:paraId="68ECEAF1" w14:textId="77777777" w:rsidR="00E81A1F" w:rsidRPr="00F928EF" w:rsidRDefault="00DF21DC" w:rsidP="004F05A6">
      <w:pPr>
        <w:pStyle w:val="ListParagraph"/>
        <w:numPr>
          <w:ilvl w:val="0"/>
          <w:numId w:val="20"/>
        </w:numPr>
        <w:spacing w:line="240" w:lineRule="atLeast"/>
        <w:ind w:left="360"/>
        <w:jc w:val="both"/>
        <w:rPr>
          <w:rFonts w:ascii="Arial" w:hAnsi="Arial" w:cs="Arial"/>
          <w:bCs/>
          <w:sz w:val="22"/>
          <w:szCs w:val="22"/>
          <w:lang w:val="es-ES" w:eastAsia="es-CO"/>
        </w:rPr>
      </w:pPr>
      <w:r w:rsidRPr="00F928EF">
        <w:rPr>
          <w:rFonts w:ascii="Arial" w:hAnsi="Arial" w:cs="Arial"/>
          <w:bCs/>
          <w:sz w:val="22"/>
          <w:szCs w:val="22"/>
          <w:lang w:val="es-ES" w:eastAsia="es-CO"/>
        </w:rPr>
        <w:t xml:space="preserve">Evaluación del impacto que tiene la calidad de datos actual sobre </w:t>
      </w:r>
      <w:r w:rsidR="001C4E72" w:rsidRPr="00F928EF">
        <w:rPr>
          <w:rFonts w:ascii="Arial" w:hAnsi="Arial" w:cs="Arial"/>
          <w:bCs/>
          <w:sz w:val="22"/>
          <w:szCs w:val="22"/>
          <w:lang w:val="es-ES" w:eastAsia="es-CO"/>
        </w:rPr>
        <w:t>la vigilancia, inspección y control de los servicios públicos de energía eléctrica y gas combustible</w:t>
      </w:r>
    </w:p>
    <w:p w14:paraId="63FE05AD" w14:textId="77777777" w:rsidR="007C75EB" w:rsidRPr="00F928EF" w:rsidRDefault="007C75EB" w:rsidP="004F05A6">
      <w:pPr>
        <w:pStyle w:val="ListParagraph"/>
        <w:numPr>
          <w:ilvl w:val="0"/>
          <w:numId w:val="20"/>
        </w:numPr>
        <w:spacing w:line="240" w:lineRule="atLeast"/>
        <w:ind w:left="360"/>
        <w:jc w:val="both"/>
        <w:rPr>
          <w:rFonts w:ascii="Arial" w:hAnsi="Arial" w:cs="Arial"/>
          <w:bCs/>
          <w:sz w:val="22"/>
          <w:szCs w:val="22"/>
          <w:lang w:val="es-ES" w:eastAsia="es-CO"/>
        </w:rPr>
      </w:pPr>
      <w:r w:rsidRPr="00F928EF">
        <w:rPr>
          <w:rFonts w:ascii="Arial" w:hAnsi="Arial" w:cs="Arial"/>
          <w:bCs/>
          <w:sz w:val="22"/>
          <w:szCs w:val="22"/>
          <w:lang w:val="es-ES" w:eastAsia="es-CO"/>
        </w:rPr>
        <w:t>Diagnóstico de las causas raíz de los problemas de calidad de</w:t>
      </w:r>
      <w:r w:rsidR="001C4E72" w:rsidRPr="00F928EF">
        <w:rPr>
          <w:rFonts w:ascii="Arial" w:hAnsi="Arial" w:cs="Arial"/>
          <w:bCs/>
          <w:sz w:val="22"/>
          <w:szCs w:val="22"/>
          <w:lang w:val="es-ES" w:eastAsia="es-CO"/>
        </w:rPr>
        <w:t xml:space="preserve"> los</w:t>
      </w:r>
      <w:r w:rsidRPr="00F928EF">
        <w:rPr>
          <w:rFonts w:ascii="Arial" w:hAnsi="Arial" w:cs="Arial"/>
          <w:bCs/>
          <w:sz w:val="22"/>
          <w:szCs w:val="22"/>
          <w:lang w:val="es-ES" w:eastAsia="es-CO"/>
        </w:rPr>
        <w:t xml:space="preserve"> datos</w:t>
      </w:r>
      <w:r w:rsidR="001C4E72" w:rsidRPr="00F928EF">
        <w:rPr>
          <w:rFonts w:ascii="Arial" w:hAnsi="Arial" w:cs="Arial"/>
          <w:bCs/>
          <w:sz w:val="22"/>
          <w:szCs w:val="22"/>
          <w:lang w:val="es-ES" w:eastAsia="es-CO"/>
        </w:rPr>
        <w:t xml:space="preserve"> de los prestadores de energía eléctrica y gas combustible</w:t>
      </w:r>
    </w:p>
    <w:p w14:paraId="232CADCB" w14:textId="77777777" w:rsidR="00870F2E" w:rsidRPr="00F928EF" w:rsidRDefault="007C75EB" w:rsidP="00870F2E">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eastAsia="es-CO"/>
        </w:rPr>
        <w:t>Planes para la prevención de problemas futuros</w:t>
      </w:r>
      <w:r w:rsidR="001C4E72" w:rsidRPr="00F928EF">
        <w:rPr>
          <w:rFonts w:ascii="Arial" w:hAnsi="Arial" w:cs="Arial"/>
          <w:bCs/>
          <w:sz w:val="22"/>
          <w:szCs w:val="22"/>
          <w:lang w:val="es-ES" w:eastAsia="es-CO"/>
        </w:rPr>
        <w:t xml:space="preserve"> de la calidad de</w:t>
      </w:r>
      <w:r w:rsidR="00870F2E" w:rsidRPr="00F928EF">
        <w:rPr>
          <w:rFonts w:ascii="Arial" w:hAnsi="Arial" w:cs="Arial"/>
          <w:bCs/>
          <w:sz w:val="22"/>
          <w:szCs w:val="22"/>
          <w:lang w:val="es-ES" w:eastAsia="es-CO"/>
        </w:rPr>
        <w:t xml:space="preserve"> los datos</w:t>
      </w:r>
      <w:r w:rsidR="001C4E72" w:rsidRPr="00F928EF">
        <w:rPr>
          <w:rFonts w:ascii="Arial" w:hAnsi="Arial" w:cs="Arial"/>
          <w:bCs/>
          <w:sz w:val="22"/>
          <w:szCs w:val="22"/>
          <w:lang w:val="es-ES" w:eastAsia="es-CO"/>
        </w:rPr>
        <w:t xml:space="preserve"> </w:t>
      </w:r>
      <w:r w:rsidR="00870F2E" w:rsidRPr="00F928EF">
        <w:rPr>
          <w:rFonts w:ascii="Arial" w:hAnsi="Arial" w:cs="Arial"/>
          <w:bCs/>
          <w:sz w:val="22"/>
          <w:szCs w:val="22"/>
          <w:lang w:val="es-ES"/>
        </w:rPr>
        <w:t>suministrados por los prestadores de energía eléctrica y gas combustible al SUI</w:t>
      </w:r>
    </w:p>
    <w:p w14:paraId="04140676" w14:textId="77777777" w:rsidR="00870F2E" w:rsidRPr="00F928EF" w:rsidRDefault="007C75EB" w:rsidP="00936A08">
      <w:pPr>
        <w:pStyle w:val="ListParagraph"/>
        <w:numPr>
          <w:ilvl w:val="0"/>
          <w:numId w:val="5"/>
        </w:numPr>
        <w:ind w:left="360" w:right="-103"/>
        <w:jc w:val="both"/>
        <w:rPr>
          <w:rFonts w:ascii="Arial" w:hAnsi="Arial" w:cs="Arial"/>
          <w:bCs/>
          <w:sz w:val="22"/>
          <w:szCs w:val="22"/>
          <w:lang w:val="es-ES"/>
        </w:rPr>
      </w:pPr>
      <w:r w:rsidRPr="00F928EF">
        <w:rPr>
          <w:rFonts w:ascii="Arial" w:hAnsi="Arial" w:cs="Arial"/>
          <w:bCs/>
          <w:sz w:val="22"/>
          <w:szCs w:val="22"/>
          <w:lang w:val="es-ES" w:eastAsia="es-CO"/>
        </w:rPr>
        <w:t>Especificación de corrección de errores actuales</w:t>
      </w:r>
      <w:r w:rsidR="00092061" w:rsidRPr="00F928EF">
        <w:rPr>
          <w:rFonts w:ascii="Arial" w:hAnsi="Arial" w:cs="Arial"/>
          <w:bCs/>
          <w:sz w:val="22"/>
          <w:szCs w:val="22"/>
          <w:lang w:val="es-ES" w:eastAsia="es-CO"/>
        </w:rPr>
        <w:t xml:space="preserve"> de los </w:t>
      </w:r>
      <w:r w:rsidR="00870F2E" w:rsidRPr="00F928EF">
        <w:rPr>
          <w:rFonts w:ascii="Arial" w:hAnsi="Arial" w:cs="Arial"/>
          <w:bCs/>
          <w:sz w:val="22"/>
          <w:szCs w:val="22"/>
          <w:lang w:val="es-ES" w:eastAsia="es-CO"/>
        </w:rPr>
        <w:t xml:space="preserve">datos </w:t>
      </w:r>
      <w:r w:rsidR="00870F2E" w:rsidRPr="00F928EF">
        <w:rPr>
          <w:rFonts w:ascii="Arial" w:hAnsi="Arial" w:cs="Arial"/>
          <w:bCs/>
          <w:sz w:val="22"/>
          <w:szCs w:val="22"/>
          <w:lang w:val="es-ES"/>
        </w:rPr>
        <w:t>suministrados por los prestadores de energía eléctrica y gas combustible al SUI</w:t>
      </w:r>
    </w:p>
    <w:p w14:paraId="0F489BCF" w14:textId="77777777" w:rsidR="00FF04EA" w:rsidRDefault="00FF04EA" w:rsidP="00FD06B5">
      <w:pPr>
        <w:jc w:val="both"/>
        <w:rPr>
          <w:rFonts w:ascii="Arial" w:hAnsi="Arial" w:cs="Arial"/>
          <w:spacing w:val="-3"/>
          <w:szCs w:val="22"/>
          <w:lang w:val="es-ES"/>
        </w:rPr>
      </w:pPr>
    </w:p>
    <w:p w14:paraId="6F8E1DDA" w14:textId="77777777" w:rsidR="00FA0826" w:rsidRPr="00F928EF" w:rsidRDefault="00FA0826" w:rsidP="00FD06B5">
      <w:pPr>
        <w:jc w:val="both"/>
        <w:rPr>
          <w:rFonts w:ascii="Arial" w:hAnsi="Arial" w:cs="Arial"/>
          <w:spacing w:val="-3"/>
          <w:szCs w:val="22"/>
          <w:lang w:val="es-ES"/>
        </w:rPr>
      </w:pPr>
    </w:p>
    <w:p w14:paraId="3A1C233D" w14:textId="77777777" w:rsidR="007158CD" w:rsidRPr="00F928EF" w:rsidRDefault="007158CD" w:rsidP="00137197">
      <w:pPr>
        <w:pStyle w:val="ListParagraph"/>
        <w:numPr>
          <w:ilvl w:val="0"/>
          <w:numId w:val="2"/>
        </w:numPr>
        <w:jc w:val="both"/>
        <w:rPr>
          <w:rFonts w:ascii="Arial" w:hAnsi="Arial" w:cs="Arial"/>
          <w:b/>
          <w:spacing w:val="-3"/>
          <w:sz w:val="22"/>
          <w:szCs w:val="22"/>
          <w:lang w:val="es-ES"/>
        </w:rPr>
      </w:pPr>
      <w:r w:rsidRPr="00F928EF">
        <w:rPr>
          <w:rFonts w:ascii="Arial" w:hAnsi="Arial" w:cs="Arial"/>
          <w:b/>
          <w:spacing w:val="-3"/>
          <w:sz w:val="22"/>
          <w:szCs w:val="22"/>
          <w:lang w:val="es-ES"/>
        </w:rPr>
        <w:t xml:space="preserve">ACTIVIDADES </w:t>
      </w:r>
      <w:r w:rsidR="00764AD6" w:rsidRPr="00F928EF">
        <w:rPr>
          <w:rFonts w:ascii="Arial" w:hAnsi="Arial" w:cs="Arial"/>
          <w:b/>
          <w:spacing w:val="-3"/>
          <w:sz w:val="22"/>
          <w:szCs w:val="22"/>
          <w:lang w:val="es-ES"/>
        </w:rPr>
        <w:t>DE LA CONSULTORÍA</w:t>
      </w:r>
    </w:p>
    <w:p w14:paraId="6480BC7D" w14:textId="77777777" w:rsidR="00962E8A" w:rsidRPr="00F928EF" w:rsidRDefault="00962E8A" w:rsidP="00137197">
      <w:pPr>
        <w:jc w:val="both"/>
        <w:rPr>
          <w:rFonts w:ascii="Arial" w:hAnsi="Arial" w:cs="Arial"/>
          <w:spacing w:val="-3"/>
          <w:sz w:val="22"/>
          <w:szCs w:val="22"/>
          <w:lang w:val="es-ES"/>
        </w:rPr>
      </w:pPr>
    </w:p>
    <w:p w14:paraId="39CC05BD" w14:textId="77777777" w:rsidR="00541383" w:rsidRPr="00F928EF" w:rsidRDefault="00A8671B" w:rsidP="00137197">
      <w:pPr>
        <w:jc w:val="both"/>
        <w:rPr>
          <w:rFonts w:ascii="Arial" w:hAnsi="Arial" w:cs="Arial"/>
          <w:spacing w:val="-3"/>
          <w:sz w:val="22"/>
          <w:szCs w:val="22"/>
          <w:lang w:val="es-ES"/>
        </w:rPr>
      </w:pPr>
      <w:r w:rsidRPr="00F928EF">
        <w:rPr>
          <w:rFonts w:ascii="Arial" w:hAnsi="Arial" w:cs="Arial"/>
          <w:spacing w:val="-3"/>
          <w:sz w:val="22"/>
          <w:szCs w:val="22"/>
          <w:lang w:val="es-ES"/>
        </w:rPr>
        <w:t>A</w:t>
      </w:r>
      <w:r w:rsidR="009725B7" w:rsidRPr="00F928EF">
        <w:rPr>
          <w:rFonts w:ascii="Arial" w:hAnsi="Arial" w:cs="Arial"/>
          <w:spacing w:val="-3"/>
          <w:sz w:val="22"/>
          <w:szCs w:val="22"/>
          <w:lang w:val="es-ES"/>
        </w:rPr>
        <w:t xml:space="preserve"> </w:t>
      </w:r>
      <w:r w:rsidR="00B03847" w:rsidRPr="00F928EF">
        <w:rPr>
          <w:rFonts w:ascii="Arial" w:hAnsi="Arial" w:cs="Arial"/>
          <w:spacing w:val="-3"/>
          <w:sz w:val="22"/>
          <w:szCs w:val="22"/>
          <w:lang w:val="es-ES"/>
        </w:rPr>
        <w:t>continuación,</w:t>
      </w:r>
      <w:r w:rsidR="009725B7" w:rsidRPr="00F928EF">
        <w:rPr>
          <w:rFonts w:ascii="Arial" w:hAnsi="Arial" w:cs="Arial"/>
          <w:spacing w:val="-3"/>
          <w:sz w:val="22"/>
          <w:szCs w:val="22"/>
          <w:lang w:val="es-ES"/>
        </w:rPr>
        <w:t xml:space="preserve"> </w:t>
      </w:r>
      <w:r w:rsidR="00541383" w:rsidRPr="00F928EF">
        <w:rPr>
          <w:rFonts w:ascii="Arial" w:hAnsi="Arial" w:cs="Arial"/>
          <w:spacing w:val="-3"/>
          <w:sz w:val="22"/>
          <w:szCs w:val="22"/>
          <w:lang w:val="es-ES"/>
        </w:rPr>
        <w:t xml:space="preserve">se </w:t>
      </w:r>
      <w:r w:rsidR="007D63F2" w:rsidRPr="00F928EF">
        <w:rPr>
          <w:rFonts w:ascii="Arial" w:hAnsi="Arial" w:cs="Arial"/>
          <w:spacing w:val="-3"/>
          <w:sz w:val="22"/>
          <w:szCs w:val="22"/>
          <w:lang w:val="es-ES"/>
        </w:rPr>
        <w:t xml:space="preserve">presentan </w:t>
      </w:r>
      <w:r w:rsidR="00C5138E" w:rsidRPr="00F928EF">
        <w:rPr>
          <w:rFonts w:ascii="Arial" w:hAnsi="Arial" w:cs="Arial"/>
          <w:spacing w:val="-3"/>
          <w:sz w:val="22"/>
          <w:szCs w:val="22"/>
          <w:lang w:val="es-ES"/>
        </w:rPr>
        <w:t>las actividades que tiene que desarrollar la consultoría.</w:t>
      </w:r>
      <w:r w:rsidR="00346D71" w:rsidRPr="00F928EF">
        <w:rPr>
          <w:rFonts w:ascii="Arial" w:hAnsi="Arial" w:cs="Arial"/>
          <w:spacing w:val="-3"/>
          <w:sz w:val="22"/>
          <w:szCs w:val="22"/>
          <w:lang w:val="es-ES"/>
        </w:rPr>
        <w:t xml:space="preserve"> </w:t>
      </w:r>
    </w:p>
    <w:p w14:paraId="630506F0" w14:textId="77777777" w:rsidR="00C60588" w:rsidRPr="00F928EF" w:rsidRDefault="00C60588" w:rsidP="00137197">
      <w:pPr>
        <w:pStyle w:val="ListParagraph"/>
        <w:shd w:val="clear" w:color="auto" w:fill="FFFFFF"/>
        <w:ind w:left="0" w:right="-103"/>
        <w:jc w:val="both"/>
        <w:rPr>
          <w:rFonts w:ascii="Arial" w:hAnsi="Arial" w:cs="Arial"/>
          <w:bCs/>
          <w:sz w:val="22"/>
          <w:szCs w:val="22"/>
          <w:lang w:val="es-ES" w:eastAsia="es-CO"/>
        </w:rPr>
      </w:pPr>
    </w:p>
    <w:p w14:paraId="52E818E0" w14:textId="77777777" w:rsidR="00795E65" w:rsidRPr="00F928EF" w:rsidRDefault="00795E65" w:rsidP="00795E65">
      <w:p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Fase I – Definición de alcance y plan de proyecto</w:t>
      </w:r>
    </w:p>
    <w:p w14:paraId="2D0F3499" w14:textId="77777777" w:rsidR="001C4E72" w:rsidRPr="00F928EF" w:rsidRDefault="001C4E72" w:rsidP="00795E65">
      <w:pPr>
        <w:shd w:val="clear" w:color="auto" w:fill="FFFFFF"/>
        <w:ind w:right="-103"/>
        <w:jc w:val="both"/>
        <w:rPr>
          <w:rFonts w:ascii="Arial" w:hAnsi="Arial" w:cs="Arial"/>
          <w:bCs/>
          <w:sz w:val="22"/>
          <w:szCs w:val="22"/>
          <w:lang w:val="es-ES" w:eastAsia="es-CO"/>
        </w:rPr>
      </w:pPr>
    </w:p>
    <w:p w14:paraId="3B61A8A6" w14:textId="77777777" w:rsidR="00A8671B" w:rsidRPr="00F928EF" w:rsidRDefault="001A2846" w:rsidP="002755BD">
      <w:pPr>
        <w:pStyle w:val="ListParagraph"/>
        <w:numPr>
          <w:ilvl w:val="0"/>
          <w:numId w:val="19"/>
        </w:numPr>
        <w:tabs>
          <w:tab w:val="clear" w:pos="0"/>
        </w:tabs>
        <w:jc w:val="both"/>
        <w:rPr>
          <w:rFonts w:ascii="Arial" w:hAnsi="Arial" w:cs="Arial"/>
          <w:bCs/>
          <w:sz w:val="22"/>
          <w:szCs w:val="22"/>
          <w:lang w:val="es-ES"/>
        </w:rPr>
      </w:pPr>
      <w:r w:rsidRPr="00F928EF">
        <w:rPr>
          <w:rFonts w:ascii="Arial" w:hAnsi="Arial" w:cs="Arial"/>
          <w:bCs/>
          <w:sz w:val="22"/>
          <w:szCs w:val="22"/>
          <w:lang w:val="es-ES"/>
        </w:rPr>
        <w:t xml:space="preserve">Priorización de los problemas de calidad de datos asociados </w:t>
      </w:r>
      <w:r w:rsidR="000811F5" w:rsidRPr="00F928EF">
        <w:rPr>
          <w:rFonts w:ascii="Arial" w:hAnsi="Arial" w:cs="Arial"/>
          <w:bCs/>
          <w:sz w:val="22"/>
          <w:szCs w:val="22"/>
          <w:lang w:val="es-ES"/>
        </w:rPr>
        <w:t>con</w:t>
      </w:r>
      <w:r w:rsidR="002755BD" w:rsidRPr="00F928EF">
        <w:rPr>
          <w:rFonts w:ascii="Arial" w:hAnsi="Arial" w:cs="Arial"/>
          <w:bCs/>
          <w:sz w:val="22"/>
          <w:szCs w:val="22"/>
          <w:lang w:val="es-ES"/>
        </w:rPr>
        <w:t xml:space="preserve"> la vigilancia, inspección y control de los servicios públicos de energía eléctrica y gas combustible</w:t>
      </w:r>
    </w:p>
    <w:p w14:paraId="2C8FC4B1" w14:textId="77777777" w:rsidR="001A2846" w:rsidRPr="00F928EF" w:rsidRDefault="000B6F53" w:rsidP="004F05A6">
      <w:pPr>
        <w:pStyle w:val="ListParagraph"/>
        <w:numPr>
          <w:ilvl w:val="0"/>
          <w:numId w:val="16"/>
        </w:numPr>
        <w:shd w:val="clear" w:color="auto" w:fill="FFFFFF"/>
        <w:jc w:val="both"/>
        <w:rPr>
          <w:rFonts w:ascii="Arial" w:hAnsi="Arial" w:cs="Arial"/>
          <w:bCs/>
          <w:sz w:val="22"/>
          <w:szCs w:val="22"/>
          <w:lang w:val="es-ES"/>
        </w:rPr>
      </w:pPr>
      <w:r w:rsidRPr="00F928EF">
        <w:rPr>
          <w:rFonts w:ascii="Arial" w:hAnsi="Arial" w:cs="Arial"/>
          <w:bCs/>
          <w:sz w:val="22"/>
          <w:szCs w:val="22"/>
          <w:lang w:val="es-ES"/>
        </w:rPr>
        <w:t xml:space="preserve">Listado de los retos </w:t>
      </w:r>
      <w:r w:rsidR="001A2846" w:rsidRPr="00F928EF">
        <w:rPr>
          <w:rFonts w:ascii="Arial" w:hAnsi="Arial" w:cs="Arial"/>
          <w:bCs/>
          <w:sz w:val="22"/>
          <w:szCs w:val="22"/>
          <w:lang w:val="es-ES"/>
        </w:rPr>
        <w:t>y problemas específicos de las áreas de negocio (Superintendencia Delegada de Energía y Gas, Dirección Técnica de Gestión de Energía Eléctrica y Dirección Técnica de Gestión de Gas Combustible)</w:t>
      </w:r>
    </w:p>
    <w:p w14:paraId="227992B8" w14:textId="77777777" w:rsidR="00A8671B" w:rsidRPr="00F928EF" w:rsidRDefault="001A2846" w:rsidP="004F05A6">
      <w:pPr>
        <w:pStyle w:val="ListParagraph"/>
        <w:numPr>
          <w:ilvl w:val="0"/>
          <w:numId w:val="16"/>
        </w:numPr>
        <w:shd w:val="clear" w:color="auto" w:fill="FFFFFF"/>
        <w:jc w:val="both"/>
        <w:rPr>
          <w:rFonts w:ascii="Arial" w:hAnsi="Arial" w:cs="Arial"/>
          <w:bCs/>
          <w:sz w:val="22"/>
          <w:szCs w:val="22"/>
          <w:lang w:val="es-ES"/>
        </w:rPr>
      </w:pPr>
      <w:r w:rsidRPr="00F928EF">
        <w:rPr>
          <w:rFonts w:ascii="Arial" w:hAnsi="Arial" w:cs="Arial"/>
          <w:bCs/>
          <w:sz w:val="22"/>
          <w:szCs w:val="22"/>
          <w:lang w:val="es-ES"/>
        </w:rPr>
        <w:t xml:space="preserve">Identificación de las fuentes de </w:t>
      </w:r>
      <w:r w:rsidR="000B6F53" w:rsidRPr="00F928EF">
        <w:rPr>
          <w:rFonts w:ascii="Arial" w:hAnsi="Arial" w:cs="Arial"/>
          <w:bCs/>
          <w:sz w:val="22"/>
          <w:szCs w:val="22"/>
          <w:lang w:val="es-ES"/>
        </w:rPr>
        <w:t xml:space="preserve">los retos </w:t>
      </w:r>
      <w:r w:rsidRPr="00F928EF">
        <w:rPr>
          <w:rFonts w:ascii="Arial" w:hAnsi="Arial" w:cs="Arial"/>
          <w:bCs/>
          <w:sz w:val="22"/>
          <w:szCs w:val="22"/>
          <w:lang w:val="es-ES"/>
        </w:rPr>
        <w:t>o problemas en términos de si son de datos, procesos, personas o tecnología</w:t>
      </w:r>
    </w:p>
    <w:p w14:paraId="2CFE5D35" w14:textId="77777777" w:rsidR="00A8671B" w:rsidRPr="00F928EF" w:rsidRDefault="000811F5" w:rsidP="004F05A6">
      <w:pPr>
        <w:pStyle w:val="ListParagraph"/>
        <w:numPr>
          <w:ilvl w:val="0"/>
          <w:numId w:val="16"/>
        </w:numPr>
        <w:shd w:val="clear" w:color="auto" w:fill="FFFFFF"/>
        <w:jc w:val="both"/>
        <w:rPr>
          <w:rFonts w:ascii="Arial" w:hAnsi="Arial" w:cs="Arial"/>
          <w:bCs/>
          <w:sz w:val="22"/>
          <w:szCs w:val="22"/>
          <w:lang w:val="es-ES"/>
        </w:rPr>
      </w:pPr>
      <w:r w:rsidRPr="00F928EF">
        <w:rPr>
          <w:rFonts w:ascii="Arial" w:hAnsi="Arial" w:cs="Arial"/>
          <w:bCs/>
          <w:sz w:val="22"/>
          <w:szCs w:val="22"/>
          <w:lang w:val="es-ES"/>
        </w:rPr>
        <w:t xml:space="preserve">Priorización de los retos </w:t>
      </w:r>
      <w:r w:rsidR="00DA7C70" w:rsidRPr="00F928EF">
        <w:rPr>
          <w:rFonts w:ascii="Arial" w:hAnsi="Arial" w:cs="Arial"/>
          <w:bCs/>
          <w:sz w:val="22"/>
          <w:szCs w:val="22"/>
          <w:lang w:val="es-ES"/>
        </w:rPr>
        <w:t>de la vigilancia, inspección y control de los servicios públicos de energía eléctrica y gas combustible</w:t>
      </w:r>
      <w:r w:rsidR="005B20DC" w:rsidRPr="00F928EF">
        <w:rPr>
          <w:rFonts w:ascii="Arial" w:hAnsi="Arial" w:cs="Arial"/>
          <w:bCs/>
          <w:sz w:val="22"/>
          <w:szCs w:val="22"/>
          <w:lang w:val="es-ES"/>
        </w:rPr>
        <w:t>,</w:t>
      </w:r>
      <w:r w:rsidR="00DA7C70" w:rsidRPr="00F928EF">
        <w:rPr>
          <w:rFonts w:ascii="Arial" w:hAnsi="Arial" w:cs="Arial"/>
          <w:bCs/>
          <w:sz w:val="22"/>
          <w:szCs w:val="22"/>
          <w:lang w:val="es-ES"/>
        </w:rPr>
        <w:t xml:space="preserve"> </w:t>
      </w:r>
      <w:r w:rsidR="005B20DC" w:rsidRPr="00F928EF">
        <w:rPr>
          <w:rFonts w:ascii="Arial" w:hAnsi="Arial" w:cs="Arial"/>
          <w:bCs/>
          <w:sz w:val="22"/>
          <w:szCs w:val="22"/>
          <w:lang w:val="es-ES"/>
        </w:rPr>
        <w:t>para lo</w:t>
      </w:r>
      <w:r w:rsidR="001A2846" w:rsidRPr="00F928EF">
        <w:rPr>
          <w:rFonts w:ascii="Arial" w:hAnsi="Arial" w:cs="Arial"/>
          <w:bCs/>
          <w:sz w:val="22"/>
          <w:szCs w:val="22"/>
          <w:lang w:val="es-ES"/>
        </w:rPr>
        <w:t xml:space="preserve">s </w:t>
      </w:r>
      <w:r w:rsidR="005B20DC" w:rsidRPr="00F928EF">
        <w:rPr>
          <w:rFonts w:ascii="Arial" w:hAnsi="Arial" w:cs="Arial"/>
          <w:bCs/>
          <w:sz w:val="22"/>
          <w:szCs w:val="22"/>
          <w:lang w:val="es-ES"/>
        </w:rPr>
        <w:t>cuales</w:t>
      </w:r>
      <w:r w:rsidR="001A2846" w:rsidRPr="00F928EF">
        <w:rPr>
          <w:rFonts w:ascii="Arial" w:hAnsi="Arial" w:cs="Arial"/>
          <w:bCs/>
          <w:sz w:val="22"/>
          <w:szCs w:val="22"/>
          <w:lang w:val="es-ES"/>
        </w:rPr>
        <w:t xml:space="preserve"> los problemas de calidad de datos son un factor determinante</w:t>
      </w:r>
    </w:p>
    <w:p w14:paraId="354A9538" w14:textId="77777777" w:rsidR="001A2846" w:rsidRPr="00F928EF" w:rsidRDefault="001A2846" w:rsidP="004F05A6">
      <w:pPr>
        <w:pStyle w:val="ListParagraph"/>
        <w:numPr>
          <w:ilvl w:val="0"/>
          <w:numId w:val="16"/>
        </w:numPr>
        <w:shd w:val="clear" w:color="auto" w:fill="FFFFFF"/>
        <w:jc w:val="both"/>
        <w:rPr>
          <w:rFonts w:ascii="Arial" w:hAnsi="Arial" w:cs="Arial"/>
          <w:bCs/>
          <w:sz w:val="22"/>
          <w:szCs w:val="22"/>
          <w:lang w:val="es-ES"/>
        </w:rPr>
      </w:pPr>
      <w:r w:rsidRPr="00F928EF">
        <w:rPr>
          <w:rFonts w:ascii="Arial" w:hAnsi="Arial" w:cs="Arial"/>
          <w:bCs/>
          <w:sz w:val="22"/>
          <w:szCs w:val="22"/>
          <w:lang w:val="es-ES"/>
        </w:rPr>
        <w:t xml:space="preserve">Para los </w:t>
      </w:r>
      <w:r w:rsidR="00EE7CC2" w:rsidRPr="00F928EF">
        <w:rPr>
          <w:rFonts w:ascii="Arial" w:hAnsi="Arial" w:cs="Arial"/>
          <w:bCs/>
          <w:sz w:val="22"/>
          <w:szCs w:val="22"/>
          <w:lang w:val="es-ES"/>
        </w:rPr>
        <w:t>retos</w:t>
      </w:r>
      <w:r w:rsidRPr="00F928EF">
        <w:rPr>
          <w:rFonts w:ascii="Arial" w:hAnsi="Arial" w:cs="Arial"/>
          <w:bCs/>
          <w:sz w:val="22"/>
          <w:szCs w:val="22"/>
          <w:lang w:val="es-ES"/>
        </w:rPr>
        <w:t xml:space="preserve"> priorizados documentar los datos, procesos, personas y tecnologías asociadas</w:t>
      </w:r>
    </w:p>
    <w:p w14:paraId="094B4C74" w14:textId="77777777" w:rsidR="001A2846" w:rsidRPr="00F928EF" w:rsidRDefault="001A2846" w:rsidP="001A2846">
      <w:pPr>
        <w:shd w:val="clear" w:color="auto" w:fill="FFFFFF"/>
        <w:jc w:val="both"/>
        <w:rPr>
          <w:rFonts w:ascii="Arial" w:hAnsi="Arial" w:cs="Arial"/>
          <w:bCs/>
          <w:sz w:val="22"/>
          <w:szCs w:val="22"/>
          <w:lang w:val="es-ES"/>
        </w:rPr>
      </w:pPr>
    </w:p>
    <w:p w14:paraId="28C0C014" w14:textId="77777777" w:rsidR="0006523A" w:rsidRPr="00F928EF" w:rsidRDefault="001A2846" w:rsidP="004F05A6">
      <w:pPr>
        <w:pStyle w:val="ListParagraph"/>
        <w:numPr>
          <w:ilvl w:val="0"/>
          <w:numId w:val="19"/>
        </w:numPr>
        <w:shd w:val="clear" w:color="auto" w:fill="FFFFFF"/>
        <w:jc w:val="both"/>
        <w:rPr>
          <w:rFonts w:ascii="Arial" w:hAnsi="Arial" w:cs="Arial"/>
          <w:bCs/>
          <w:sz w:val="22"/>
          <w:szCs w:val="22"/>
          <w:lang w:val="es-ES" w:eastAsia="es-CO"/>
        </w:rPr>
      </w:pPr>
      <w:r w:rsidRPr="00F928EF">
        <w:rPr>
          <w:rFonts w:ascii="Arial" w:hAnsi="Arial" w:cs="Arial"/>
          <w:bCs/>
          <w:sz w:val="22"/>
          <w:szCs w:val="22"/>
          <w:lang w:val="es-ES" w:eastAsia="es-CO"/>
        </w:rPr>
        <w:t>Formulación del plan de proyecto</w:t>
      </w:r>
    </w:p>
    <w:p w14:paraId="0595931D" w14:textId="77777777" w:rsidR="00A87D1D" w:rsidRPr="00F928EF" w:rsidRDefault="001A2846" w:rsidP="004F05A6">
      <w:pPr>
        <w:pStyle w:val="ListParagraph"/>
        <w:numPr>
          <w:ilvl w:val="0"/>
          <w:numId w:val="7"/>
        </w:numPr>
        <w:jc w:val="both"/>
        <w:rPr>
          <w:rFonts w:ascii="Arial" w:hAnsi="Arial" w:cs="Arial"/>
          <w:spacing w:val="-3"/>
          <w:sz w:val="22"/>
          <w:szCs w:val="22"/>
          <w:lang w:val="es-ES"/>
        </w:rPr>
      </w:pPr>
      <w:r w:rsidRPr="00F928EF">
        <w:rPr>
          <w:rFonts w:ascii="Arial" w:hAnsi="Arial" w:cs="Arial"/>
          <w:spacing w:val="-3"/>
          <w:sz w:val="22"/>
          <w:szCs w:val="22"/>
          <w:lang w:val="es-ES"/>
        </w:rPr>
        <w:t>Formulación del plan de trabajo detallado</w:t>
      </w:r>
    </w:p>
    <w:p w14:paraId="56397CD3" w14:textId="77777777" w:rsidR="002331A0" w:rsidRPr="00F928EF" w:rsidRDefault="001A2846" w:rsidP="004F05A6">
      <w:pPr>
        <w:pStyle w:val="ListParagraph"/>
        <w:numPr>
          <w:ilvl w:val="0"/>
          <w:numId w:val="7"/>
        </w:numPr>
        <w:jc w:val="both"/>
        <w:rPr>
          <w:rFonts w:ascii="Arial" w:hAnsi="Arial" w:cs="Arial"/>
          <w:spacing w:val="-3"/>
          <w:sz w:val="22"/>
          <w:szCs w:val="22"/>
          <w:lang w:val="es-ES"/>
        </w:rPr>
      </w:pPr>
      <w:r w:rsidRPr="00F928EF">
        <w:rPr>
          <w:rFonts w:ascii="Arial" w:hAnsi="Arial" w:cs="Arial"/>
          <w:spacing w:val="-3"/>
          <w:sz w:val="22"/>
          <w:szCs w:val="22"/>
          <w:lang w:val="es-ES"/>
        </w:rPr>
        <w:t>Formulación del plan de gestión de riesgos</w:t>
      </w:r>
    </w:p>
    <w:p w14:paraId="76769AD1" w14:textId="77777777" w:rsidR="0006523A" w:rsidRPr="00F928EF" w:rsidRDefault="001A2846" w:rsidP="004F05A6">
      <w:pPr>
        <w:pStyle w:val="ListParagraph"/>
        <w:numPr>
          <w:ilvl w:val="0"/>
          <w:numId w:val="7"/>
        </w:numPr>
        <w:jc w:val="both"/>
        <w:rPr>
          <w:rFonts w:ascii="Arial" w:hAnsi="Arial" w:cs="Arial"/>
          <w:spacing w:val="-3"/>
          <w:sz w:val="22"/>
          <w:szCs w:val="22"/>
          <w:lang w:val="es-ES"/>
        </w:rPr>
      </w:pPr>
      <w:r w:rsidRPr="00F928EF">
        <w:rPr>
          <w:rFonts w:ascii="Arial" w:hAnsi="Arial" w:cs="Arial"/>
          <w:spacing w:val="-3"/>
          <w:sz w:val="22"/>
          <w:szCs w:val="22"/>
          <w:lang w:val="es-ES"/>
        </w:rPr>
        <w:t>Formulación del plan de calidad</w:t>
      </w:r>
      <w:r w:rsidR="002331A0" w:rsidRPr="00F928EF">
        <w:rPr>
          <w:rFonts w:ascii="Arial" w:hAnsi="Arial" w:cs="Arial"/>
          <w:spacing w:val="-3"/>
          <w:sz w:val="22"/>
          <w:szCs w:val="22"/>
          <w:lang w:val="es-ES"/>
        </w:rPr>
        <w:t xml:space="preserve"> </w:t>
      </w:r>
    </w:p>
    <w:p w14:paraId="3F1E40E8" w14:textId="77777777" w:rsidR="00A87D1D" w:rsidRPr="00F928EF" w:rsidRDefault="001A2846" w:rsidP="004F05A6">
      <w:pPr>
        <w:pStyle w:val="ListParagraph"/>
        <w:numPr>
          <w:ilvl w:val="0"/>
          <w:numId w:val="7"/>
        </w:numPr>
        <w:jc w:val="both"/>
        <w:rPr>
          <w:rFonts w:ascii="Arial" w:hAnsi="Arial" w:cs="Arial"/>
          <w:spacing w:val="-3"/>
          <w:sz w:val="22"/>
          <w:szCs w:val="22"/>
          <w:lang w:val="es-ES"/>
        </w:rPr>
      </w:pPr>
      <w:r w:rsidRPr="00F928EF">
        <w:rPr>
          <w:rFonts w:ascii="Arial" w:hAnsi="Arial" w:cs="Arial"/>
          <w:spacing w:val="-3"/>
          <w:sz w:val="22"/>
          <w:szCs w:val="22"/>
          <w:lang w:val="es-ES"/>
        </w:rPr>
        <w:t>Formulación del plan comunicaciones</w:t>
      </w:r>
      <w:r w:rsidR="0006523A" w:rsidRPr="00F928EF">
        <w:rPr>
          <w:rFonts w:ascii="Arial" w:hAnsi="Arial" w:cs="Arial"/>
          <w:spacing w:val="-3"/>
          <w:sz w:val="22"/>
          <w:szCs w:val="22"/>
          <w:lang w:val="es-ES"/>
        </w:rPr>
        <w:t xml:space="preserve"> </w:t>
      </w:r>
    </w:p>
    <w:p w14:paraId="06ACDD3A" w14:textId="77777777" w:rsidR="00795E65" w:rsidRPr="00F928EF" w:rsidRDefault="00795E65" w:rsidP="00795E65">
      <w:pPr>
        <w:jc w:val="both"/>
        <w:rPr>
          <w:rFonts w:ascii="Arial" w:hAnsi="Arial" w:cs="Arial"/>
          <w:spacing w:val="-3"/>
          <w:sz w:val="22"/>
          <w:szCs w:val="22"/>
          <w:lang w:val="es-ES"/>
        </w:rPr>
      </w:pPr>
    </w:p>
    <w:p w14:paraId="30AF9E7D" w14:textId="77777777" w:rsidR="00795E65" w:rsidRPr="00F928EF" w:rsidRDefault="00795E65" w:rsidP="00795E65">
      <w:pPr>
        <w:pStyle w:val="ListParagraph"/>
        <w:shd w:val="clear" w:color="auto" w:fill="FFFFFF"/>
        <w:ind w:left="0" w:right="-103"/>
        <w:jc w:val="both"/>
        <w:rPr>
          <w:rFonts w:ascii="Arial" w:hAnsi="Arial" w:cs="Arial"/>
          <w:bCs/>
          <w:sz w:val="22"/>
          <w:szCs w:val="22"/>
          <w:lang w:val="es-ES" w:eastAsia="es-CO"/>
        </w:rPr>
      </w:pPr>
      <w:r w:rsidRPr="00F928EF">
        <w:rPr>
          <w:rFonts w:ascii="Arial" w:hAnsi="Arial" w:cs="Arial"/>
          <w:bCs/>
          <w:sz w:val="22"/>
          <w:szCs w:val="22"/>
          <w:lang w:val="es-ES" w:eastAsia="es-CO"/>
        </w:rPr>
        <w:t>Fase II – Aná</w:t>
      </w:r>
      <w:r w:rsidR="009D6A1D" w:rsidRPr="00F928EF">
        <w:rPr>
          <w:rFonts w:ascii="Arial" w:hAnsi="Arial" w:cs="Arial"/>
          <w:bCs/>
          <w:sz w:val="22"/>
          <w:szCs w:val="22"/>
          <w:lang w:val="es-ES" w:eastAsia="es-CO"/>
        </w:rPr>
        <w:t>lisis del ecosistema de información</w:t>
      </w:r>
    </w:p>
    <w:p w14:paraId="5C5FDF86" w14:textId="77777777" w:rsidR="00A87D1D" w:rsidRPr="00F928EF" w:rsidRDefault="00A87D1D" w:rsidP="00137197">
      <w:pPr>
        <w:shd w:val="clear" w:color="auto" w:fill="FFFFFF"/>
        <w:ind w:right="-103"/>
        <w:jc w:val="both"/>
        <w:rPr>
          <w:rFonts w:ascii="Arial" w:hAnsi="Arial" w:cs="Arial"/>
          <w:bCs/>
          <w:sz w:val="22"/>
          <w:szCs w:val="22"/>
          <w:lang w:val="es-ES"/>
        </w:rPr>
      </w:pPr>
    </w:p>
    <w:p w14:paraId="650F07C5" w14:textId="77777777" w:rsidR="00A87D1D" w:rsidRPr="00F928EF" w:rsidRDefault="009D6A1D"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lastRenderedPageBreak/>
        <w:t>Entendimiento los requerimientos de información de las áreas de negocio</w:t>
      </w:r>
    </w:p>
    <w:p w14:paraId="0CAA0695" w14:textId="77777777" w:rsidR="00A8671B" w:rsidRPr="00F928EF" w:rsidRDefault="009D6A1D" w:rsidP="004F05A6">
      <w:pPr>
        <w:pStyle w:val="ListParagraph"/>
        <w:numPr>
          <w:ilvl w:val="0"/>
          <w:numId w:val="11"/>
        </w:numPr>
        <w:jc w:val="both"/>
        <w:rPr>
          <w:rFonts w:ascii="Arial" w:hAnsi="Arial" w:cs="Arial"/>
          <w:spacing w:val="-3"/>
          <w:sz w:val="22"/>
          <w:szCs w:val="22"/>
          <w:lang w:val="es-ES"/>
        </w:rPr>
      </w:pPr>
      <w:r w:rsidRPr="00F928EF">
        <w:rPr>
          <w:rFonts w:ascii="Arial" w:hAnsi="Arial" w:cs="Arial"/>
          <w:spacing w:val="-3"/>
          <w:sz w:val="22"/>
          <w:szCs w:val="22"/>
          <w:lang w:val="es-ES"/>
        </w:rPr>
        <w:t>Recolección de requerimientos de información</w:t>
      </w:r>
    </w:p>
    <w:p w14:paraId="71CB38D3" w14:textId="77777777" w:rsidR="009D6A1D" w:rsidRPr="00F928EF" w:rsidRDefault="009D6A1D" w:rsidP="004F05A6">
      <w:pPr>
        <w:pStyle w:val="ListParagraph"/>
        <w:numPr>
          <w:ilvl w:val="0"/>
          <w:numId w:val="11"/>
        </w:numPr>
        <w:jc w:val="both"/>
        <w:rPr>
          <w:rFonts w:ascii="Arial" w:hAnsi="Arial" w:cs="Arial"/>
          <w:spacing w:val="-3"/>
          <w:sz w:val="22"/>
          <w:szCs w:val="22"/>
          <w:lang w:val="es-ES"/>
        </w:rPr>
      </w:pPr>
      <w:r w:rsidRPr="00F928EF">
        <w:rPr>
          <w:rFonts w:ascii="Arial" w:hAnsi="Arial" w:cs="Arial"/>
          <w:spacing w:val="-3"/>
          <w:sz w:val="22"/>
          <w:szCs w:val="22"/>
          <w:lang w:val="es-ES"/>
        </w:rPr>
        <w:t>Identificación de restricciones de seguridad y acceso a los datos</w:t>
      </w:r>
    </w:p>
    <w:p w14:paraId="1C4FE76C" w14:textId="77777777" w:rsidR="009D6A1D" w:rsidRPr="00F928EF" w:rsidRDefault="009D6A1D" w:rsidP="004F05A6">
      <w:pPr>
        <w:pStyle w:val="ListParagraph"/>
        <w:numPr>
          <w:ilvl w:val="0"/>
          <w:numId w:val="11"/>
        </w:numPr>
        <w:jc w:val="both"/>
        <w:rPr>
          <w:rFonts w:ascii="Arial" w:hAnsi="Arial" w:cs="Arial"/>
          <w:spacing w:val="-3"/>
          <w:sz w:val="22"/>
          <w:szCs w:val="22"/>
          <w:lang w:val="es-ES"/>
        </w:rPr>
      </w:pPr>
      <w:r w:rsidRPr="00F928EF">
        <w:rPr>
          <w:rFonts w:ascii="Arial" w:hAnsi="Arial" w:cs="Arial"/>
          <w:spacing w:val="-3"/>
          <w:sz w:val="22"/>
          <w:szCs w:val="22"/>
          <w:lang w:val="es-ES"/>
        </w:rPr>
        <w:t>Análisis de requerimientos de recolectados</w:t>
      </w:r>
    </w:p>
    <w:p w14:paraId="406DDBF2" w14:textId="77777777" w:rsidR="00381416" w:rsidRPr="00F928EF" w:rsidRDefault="009D6A1D" w:rsidP="004F05A6">
      <w:pPr>
        <w:pStyle w:val="ListParagraph"/>
        <w:numPr>
          <w:ilvl w:val="0"/>
          <w:numId w:val="11"/>
        </w:numPr>
        <w:jc w:val="both"/>
        <w:rPr>
          <w:rFonts w:ascii="Arial" w:hAnsi="Arial" w:cs="Arial"/>
          <w:spacing w:val="-3"/>
          <w:sz w:val="22"/>
          <w:szCs w:val="22"/>
          <w:lang w:val="es-ES"/>
        </w:rPr>
      </w:pPr>
      <w:r w:rsidRPr="00F928EF">
        <w:rPr>
          <w:rFonts w:ascii="Arial" w:hAnsi="Arial" w:cs="Arial"/>
          <w:spacing w:val="-3"/>
          <w:sz w:val="22"/>
          <w:szCs w:val="22"/>
          <w:lang w:val="es-ES"/>
        </w:rPr>
        <w:t>Documentación de resultados</w:t>
      </w:r>
    </w:p>
    <w:p w14:paraId="519BB837" w14:textId="77777777" w:rsidR="00A87D1D" w:rsidRPr="00F928EF" w:rsidRDefault="00A87D1D" w:rsidP="00137197">
      <w:pPr>
        <w:shd w:val="clear" w:color="auto" w:fill="FFFFFF"/>
        <w:ind w:right="-103"/>
        <w:jc w:val="both"/>
        <w:rPr>
          <w:rFonts w:ascii="Arial" w:hAnsi="Arial" w:cs="Arial"/>
          <w:bCs/>
          <w:sz w:val="22"/>
          <w:szCs w:val="22"/>
          <w:lang w:val="es-ES"/>
        </w:rPr>
      </w:pPr>
    </w:p>
    <w:p w14:paraId="5DF705FF" w14:textId="77777777" w:rsidR="00F90905" w:rsidRPr="00F928EF" w:rsidRDefault="00451594"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 xml:space="preserve">Entendimiento </w:t>
      </w:r>
      <w:r w:rsidR="007A7B39" w:rsidRPr="00F928EF">
        <w:rPr>
          <w:rFonts w:ascii="Arial" w:hAnsi="Arial" w:cs="Arial"/>
          <w:bCs/>
          <w:sz w:val="22"/>
          <w:szCs w:val="22"/>
          <w:lang w:val="es-ES" w:eastAsia="es-CO"/>
        </w:rPr>
        <w:t xml:space="preserve">y documentación </w:t>
      </w:r>
      <w:r w:rsidRPr="00F928EF">
        <w:rPr>
          <w:rFonts w:ascii="Arial" w:hAnsi="Arial" w:cs="Arial"/>
          <w:bCs/>
          <w:sz w:val="22"/>
          <w:szCs w:val="22"/>
          <w:lang w:val="es-ES" w:eastAsia="es-CO"/>
        </w:rPr>
        <w:t>del ecosistem</w:t>
      </w:r>
      <w:r w:rsidR="00EE7CC2" w:rsidRPr="00F928EF">
        <w:rPr>
          <w:rFonts w:ascii="Arial" w:hAnsi="Arial" w:cs="Arial"/>
          <w:bCs/>
          <w:sz w:val="22"/>
          <w:szCs w:val="22"/>
          <w:lang w:val="es-ES" w:eastAsia="es-CO"/>
        </w:rPr>
        <w:t>a de información asociado con lo</w:t>
      </w:r>
      <w:r w:rsidRPr="00F928EF">
        <w:rPr>
          <w:rFonts w:ascii="Arial" w:hAnsi="Arial" w:cs="Arial"/>
          <w:bCs/>
          <w:sz w:val="22"/>
          <w:szCs w:val="22"/>
          <w:lang w:val="es-ES" w:eastAsia="es-CO"/>
        </w:rPr>
        <w:t xml:space="preserve">s </w:t>
      </w:r>
      <w:r w:rsidR="00EE7CC2" w:rsidRPr="00F928EF">
        <w:rPr>
          <w:rFonts w:ascii="Arial" w:hAnsi="Arial" w:cs="Arial"/>
          <w:bCs/>
          <w:sz w:val="22"/>
          <w:szCs w:val="22"/>
          <w:lang w:val="es-ES" w:eastAsia="es-CO"/>
        </w:rPr>
        <w:t>retos priorizado</w:t>
      </w:r>
      <w:r w:rsidRPr="00F928EF">
        <w:rPr>
          <w:rFonts w:ascii="Arial" w:hAnsi="Arial" w:cs="Arial"/>
          <w:bCs/>
          <w:sz w:val="22"/>
          <w:szCs w:val="22"/>
          <w:lang w:val="es-ES" w:eastAsia="es-CO"/>
        </w:rPr>
        <w:t>s</w:t>
      </w:r>
    </w:p>
    <w:p w14:paraId="68ADF6AE" w14:textId="77777777" w:rsidR="00F90905" w:rsidRPr="00F928EF" w:rsidRDefault="00451594" w:rsidP="004F05A6">
      <w:pPr>
        <w:pStyle w:val="ListParagraph"/>
        <w:numPr>
          <w:ilvl w:val="0"/>
          <w:numId w:val="12"/>
        </w:numPr>
        <w:jc w:val="both"/>
        <w:rPr>
          <w:rFonts w:ascii="Arial" w:hAnsi="Arial" w:cs="Arial"/>
          <w:spacing w:val="-3"/>
          <w:sz w:val="22"/>
          <w:szCs w:val="22"/>
          <w:lang w:val="es-ES"/>
        </w:rPr>
      </w:pPr>
      <w:r w:rsidRPr="00F928EF">
        <w:rPr>
          <w:rFonts w:ascii="Arial" w:hAnsi="Arial" w:cs="Arial"/>
          <w:spacing w:val="-3"/>
          <w:sz w:val="22"/>
          <w:szCs w:val="22"/>
          <w:lang w:val="es-ES"/>
        </w:rPr>
        <w:t xml:space="preserve">Entendimiento </w:t>
      </w:r>
      <w:r w:rsidR="007A7B39" w:rsidRPr="00F928EF">
        <w:rPr>
          <w:rFonts w:ascii="Arial" w:hAnsi="Arial" w:cs="Arial"/>
          <w:bCs/>
          <w:sz w:val="22"/>
          <w:szCs w:val="22"/>
          <w:lang w:val="es-ES" w:eastAsia="es-CO"/>
        </w:rPr>
        <w:t xml:space="preserve">y documentación de </w:t>
      </w:r>
      <w:r w:rsidRPr="00F928EF">
        <w:rPr>
          <w:rFonts w:ascii="Arial" w:hAnsi="Arial" w:cs="Arial"/>
          <w:spacing w:val="-3"/>
          <w:sz w:val="22"/>
          <w:szCs w:val="22"/>
          <w:lang w:val="es-ES"/>
        </w:rPr>
        <w:t>los datos y especificaciones relevantes</w:t>
      </w:r>
      <w:r w:rsidR="007A7B39" w:rsidRPr="00F928EF">
        <w:rPr>
          <w:rFonts w:ascii="Arial" w:hAnsi="Arial" w:cs="Arial"/>
          <w:spacing w:val="-3"/>
          <w:sz w:val="22"/>
          <w:szCs w:val="22"/>
          <w:lang w:val="es-ES"/>
        </w:rPr>
        <w:t>, incluyendo estándares, modelos de datos, reglas de negocio</w:t>
      </w:r>
      <w:r w:rsidR="004F7BC4" w:rsidRPr="00F928EF">
        <w:rPr>
          <w:rFonts w:ascii="Arial" w:hAnsi="Arial" w:cs="Arial"/>
          <w:spacing w:val="-3"/>
          <w:sz w:val="22"/>
          <w:szCs w:val="22"/>
          <w:lang w:val="es-ES"/>
        </w:rPr>
        <w:t xml:space="preserve">, metadatos, </w:t>
      </w:r>
      <w:r w:rsidR="007A7B39" w:rsidRPr="00F928EF">
        <w:rPr>
          <w:rFonts w:ascii="Arial" w:hAnsi="Arial" w:cs="Arial"/>
          <w:spacing w:val="-3"/>
          <w:sz w:val="22"/>
          <w:szCs w:val="22"/>
          <w:lang w:val="es-ES"/>
        </w:rPr>
        <w:t>datos de referencia</w:t>
      </w:r>
      <w:r w:rsidR="004F7BC4" w:rsidRPr="00F928EF">
        <w:rPr>
          <w:rFonts w:ascii="Arial" w:hAnsi="Arial" w:cs="Arial"/>
          <w:spacing w:val="-3"/>
          <w:sz w:val="22"/>
          <w:szCs w:val="22"/>
          <w:lang w:val="es-ES"/>
        </w:rPr>
        <w:t>, usos, etc.</w:t>
      </w:r>
    </w:p>
    <w:p w14:paraId="74DD5264" w14:textId="77777777" w:rsidR="00451594" w:rsidRPr="00F928EF" w:rsidRDefault="00451594" w:rsidP="004F05A6">
      <w:pPr>
        <w:pStyle w:val="ListParagraph"/>
        <w:numPr>
          <w:ilvl w:val="0"/>
          <w:numId w:val="12"/>
        </w:numPr>
        <w:jc w:val="both"/>
        <w:rPr>
          <w:rFonts w:ascii="Arial" w:hAnsi="Arial" w:cs="Arial"/>
          <w:spacing w:val="-3"/>
          <w:sz w:val="22"/>
          <w:szCs w:val="22"/>
          <w:lang w:val="es-ES"/>
        </w:rPr>
      </w:pPr>
      <w:r w:rsidRPr="00F928EF">
        <w:rPr>
          <w:rFonts w:ascii="Arial" w:hAnsi="Arial" w:cs="Arial"/>
          <w:spacing w:val="-3"/>
          <w:sz w:val="22"/>
          <w:szCs w:val="22"/>
          <w:lang w:val="es-ES"/>
        </w:rPr>
        <w:t>Entendimiento de la tecnología relevante</w:t>
      </w:r>
    </w:p>
    <w:p w14:paraId="69AEB6B8" w14:textId="77777777" w:rsidR="00451594" w:rsidRPr="00F928EF" w:rsidRDefault="00451594" w:rsidP="004F05A6">
      <w:pPr>
        <w:pStyle w:val="ListParagraph"/>
        <w:numPr>
          <w:ilvl w:val="0"/>
          <w:numId w:val="12"/>
        </w:numPr>
        <w:jc w:val="both"/>
        <w:rPr>
          <w:rFonts w:ascii="Arial" w:hAnsi="Arial" w:cs="Arial"/>
          <w:spacing w:val="-3"/>
          <w:sz w:val="22"/>
          <w:szCs w:val="22"/>
          <w:lang w:val="es-ES"/>
        </w:rPr>
      </w:pPr>
      <w:r w:rsidRPr="00F928EF">
        <w:rPr>
          <w:rFonts w:ascii="Arial" w:hAnsi="Arial" w:cs="Arial"/>
          <w:spacing w:val="-3"/>
          <w:sz w:val="22"/>
          <w:szCs w:val="22"/>
          <w:lang w:val="es-ES"/>
        </w:rPr>
        <w:t>Entendimiento de los procesos de negocio relevantes</w:t>
      </w:r>
    </w:p>
    <w:p w14:paraId="6EA49C5D" w14:textId="77777777" w:rsidR="00451594" w:rsidRPr="00F928EF" w:rsidRDefault="00451594" w:rsidP="004F05A6">
      <w:pPr>
        <w:pStyle w:val="ListParagraph"/>
        <w:numPr>
          <w:ilvl w:val="0"/>
          <w:numId w:val="12"/>
        </w:numPr>
        <w:jc w:val="both"/>
        <w:rPr>
          <w:rFonts w:ascii="Arial" w:hAnsi="Arial" w:cs="Arial"/>
          <w:spacing w:val="-3"/>
          <w:sz w:val="22"/>
          <w:szCs w:val="22"/>
          <w:lang w:val="es-ES"/>
        </w:rPr>
      </w:pPr>
      <w:r w:rsidRPr="00F928EF">
        <w:rPr>
          <w:rFonts w:ascii="Arial" w:hAnsi="Arial" w:cs="Arial"/>
          <w:spacing w:val="-3"/>
          <w:sz w:val="22"/>
          <w:szCs w:val="22"/>
          <w:lang w:val="es-ES"/>
        </w:rPr>
        <w:t xml:space="preserve">Entendimiento de la estructura organizacional </w:t>
      </w:r>
      <w:r w:rsidR="004F7BC4" w:rsidRPr="00F928EF">
        <w:rPr>
          <w:rFonts w:ascii="Arial" w:hAnsi="Arial" w:cs="Arial"/>
          <w:spacing w:val="-3"/>
          <w:sz w:val="22"/>
          <w:szCs w:val="22"/>
          <w:lang w:val="es-ES"/>
        </w:rPr>
        <w:t xml:space="preserve">y </w:t>
      </w:r>
      <w:r w:rsidRPr="00F928EF">
        <w:rPr>
          <w:rFonts w:ascii="Arial" w:hAnsi="Arial" w:cs="Arial"/>
          <w:spacing w:val="-3"/>
          <w:sz w:val="22"/>
          <w:szCs w:val="22"/>
          <w:lang w:val="es-ES"/>
        </w:rPr>
        <w:t>roles relevante</w:t>
      </w:r>
      <w:r w:rsidR="004F7BC4" w:rsidRPr="00F928EF">
        <w:rPr>
          <w:rFonts w:ascii="Arial" w:hAnsi="Arial" w:cs="Arial"/>
          <w:spacing w:val="-3"/>
          <w:sz w:val="22"/>
          <w:szCs w:val="22"/>
          <w:lang w:val="es-ES"/>
        </w:rPr>
        <w:t>s</w:t>
      </w:r>
    </w:p>
    <w:p w14:paraId="3C0F8EBA" w14:textId="77777777" w:rsidR="001E667C" w:rsidRPr="00F928EF" w:rsidRDefault="001E667C" w:rsidP="00137197">
      <w:pPr>
        <w:shd w:val="clear" w:color="auto" w:fill="FFFFFF"/>
        <w:ind w:right="-103"/>
        <w:jc w:val="both"/>
        <w:rPr>
          <w:rFonts w:ascii="Arial" w:hAnsi="Arial" w:cs="Arial"/>
          <w:bCs/>
          <w:sz w:val="22"/>
          <w:szCs w:val="22"/>
          <w:lang w:val="es-ES"/>
        </w:rPr>
      </w:pPr>
    </w:p>
    <w:p w14:paraId="3BE341A0" w14:textId="77777777" w:rsidR="00A77445" w:rsidRPr="00F928EF" w:rsidRDefault="00451594"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 xml:space="preserve">Definición del ciclo de vida de </w:t>
      </w:r>
      <w:r w:rsidR="000939CA" w:rsidRPr="00F928EF">
        <w:rPr>
          <w:rFonts w:ascii="Arial" w:hAnsi="Arial" w:cs="Arial"/>
          <w:bCs/>
          <w:sz w:val="22"/>
          <w:szCs w:val="22"/>
          <w:lang w:val="es-ES" w:eastAsia="es-CO"/>
        </w:rPr>
        <w:t>la información relevante</w:t>
      </w:r>
      <w:r w:rsidRPr="00F928EF">
        <w:rPr>
          <w:rFonts w:ascii="Arial" w:hAnsi="Arial" w:cs="Arial"/>
          <w:bCs/>
          <w:sz w:val="22"/>
          <w:szCs w:val="22"/>
          <w:lang w:val="es-ES" w:eastAsia="es-CO"/>
        </w:rPr>
        <w:t xml:space="preserve"> para </w:t>
      </w:r>
      <w:r w:rsidR="00C34017" w:rsidRPr="00F928EF">
        <w:rPr>
          <w:rFonts w:ascii="Arial" w:hAnsi="Arial" w:cs="Arial"/>
          <w:bCs/>
          <w:sz w:val="22"/>
          <w:szCs w:val="22"/>
          <w:lang w:val="es-ES" w:eastAsia="es-CO"/>
        </w:rPr>
        <w:t>los datos de las</w:t>
      </w:r>
      <w:r w:rsidRPr="00F928EF">
        <w:rPr>
          <w:rFonts w:ascii="Arial" w:hAnsi="Arial" w:cs="Arial"/>
          <w:bCs/>
          <w:sz w:val="22"/>
          <w:szCs w:val="22"/>
          <w:lang w:val="es-ES" w:eastAsia="es-CO"/>
        </w:rPr>
        <w:t xml:space="preserve"> preocupaciones priorizadas</w:t>
      </w:r>
    </w:p>
    <w:p w14:paraId="1859589D" w14:textId="77777777" w:rsidR="00A77445" w:rsidRPr="00F928EF" w:rsidRDefault="00C34017" w:rsidP="004F05A6">
      <w:pPr>
        <w:pStyle w:val="ListParagraph"/>
        <w:numPr>
          <w:ilvl w:val="0"/>
          <w:numId w:val="13"/>
        </w:numPr>
        <w:jc w:val="both"/>
        <w:rPr>
          <w:rFonts w:ascii="Arial" w:hAnsi="Arial" w:cs="Arial"/>
          <w:spacing w:val="-3"/>
          <w:sz w:val="22"/>
          <w:szCs w:val="22"/>
          <w:lang w:val="es-ES"/>
        </w:rPr>
      </w:pPr>
      <w:r w:rsidRPr="00F928EF">
        <w:rPr>
          <w:rFonts w:ascii="Arial" w:hAnsi="Arial" w:cs="Arial"/>
          <w:spacing w:val="-3"/>
          <w:sz w:val="22"/>
          <w:szCs w:val="22"/>
          <w:lang w:val="es-ES"/>
        </w:rPr>
        <w:t>Determinar</w:t>
      </w:r>
      <w:r w:rsidR="00451594" w:rsidRPr="00F928EF">
        <w:rPr>
          <w:rFonts w:ascii="Arial" w:hAnsi="Arial" w:cs="Arial"/>
          <w:spacing w:val="-3"/>
          <w:sz w:val="22"/>
          <w:szCs w:val="22"/>
          <w:lang w:val="es-ES"/>
        </w:rPr>
        <w:t xml:space="preserve"> el alcance del ciclo de vida de la información</w:t>
      </w:r>
    </w:p>
    <w:p w14:paraId="36A94F6F" w14:textId="77777777" w:rsidR="00451594" w:rsidRPr="00F928EF" w:rsidRDefault="007A7B39" w:rsidP="004F05A6">
      <w:pPr>
        <w:pStyle w:val="ListParagraph"/>
        <w:numPr>
          <w:ilvl w:val="0"/>
          <w:numId w:val="13"/>
        </w:numPr>
        <w:jc w:val="both"/>
        <w:rPr>
          <w:rFonts w:ascii="Arial" w:hAnsi="Arial" w:cs="Arial"/>
          <w:spacing w:val="-3"/>
          <w:sz w:val="22"/>
          <w:szCs w:val="22"/>
          <w:lang w:val="es-ES"/>
        </w:rPr>
      </w:pPr>
      <w:r w:rsidRPr="00F928EF">
        <w:rPr>
          <w:rFonts w:ascii="Arial" w:hAnsi="Arial" w:cs="Arial"/>
          <w:spacing w:val="-3"/>
          <w:sz w:val="22"/>
          <w:szCs w:val="22"/>
          <w:lang w:val="es-ES"/>
        </w:rPr>
        <w:t>Determinar el de detalle apropiado para el ciclo de vida de la información</w:t>
      </w:r>
    </w:p>
    <w:p w14:paraId="18592B58" w14:textId="77777777" w:rsidR="007A7B39" w:rsidRPr="00F928EF" w:rsidRDefault="007A7B39" w:rsidP="004F05A6">
      <w:pPr>
        <w:pStyle w:val="ListParagraph"/>
        <w:numPr>
          <w:ilvl w:val="0"/>
          <w:numId w:val="13"/>
        </w:numPr>
        <w:jc w:val="both"/>
        <w:rPr>
          <w:rFonts w:ascii="Arial" w:hAnsi="Arial" w:cs="Arial"/>
          <w:spacing w:val="-3"/>
          <w:sz w:val="22"/>
          <w:szCs w:val="22"/>
          <w:lang w:val="es-ES"/>
        </w:rPr>
      </w:pPr>
      <w:r w:rsidRPr="00F928EF">
        <w:rPr>
          <w:rFonts w:ascii="Arial" w:hAnsi="Arial" w:cs="Arial"/>
          <w:spacing w:val="-3"/>
          <w:sz w:val="22"/>
          <w:szCs w:val="22"/>
          <w:lang w:val="es-ES"/>
        </w:rPr>
        <w:t>Determinar la metodología para documentar el ciclo de vida de la información</w:t>
      </w:r>
    </w:p>
    <w:p w14:paraId="2FE09687" w14:textId="77777777" w:rsidR="007A7B39" w:rsidRPr="00F928EF" w:rsidRDefault="007A7B39" w:rsidP="004F05A6">
      <w:pPr>
        <w:pStyle w:val="ListParagraph"/>
        <w:numPr>
          <w:ilvl w:val="0"/>
          <w:numId w:val="13"/>
        </w:numPr>
        <w:jc w:val="both"/>
        <w:rPr>
          <w:rFonts w:ascii="Arial" w:hAnsi="Arial" w:cs="Arial"/>
          <w:spacing w:val="-3"/>
          <w:sz w:val="22"/>
          <w:szCs w:val="22"/>
          <w:lang w:val="es-ES"/>
        </w:rPr>
      </w:pPr>
      <w:r w:rsidRPr="00F928EF">
        <w:rPr>
          <w:rFonts w:ascii="Arial" w:hAnsi="Arial" w:cs="Arial"/>
          <w:spacing w:val="-3"/>
          <w:sz w:val="22"/>
          <w:szCs w:val="22"/>
          <w:lang w:val="es-ES"/>
        </w:rPr>
        <w:t>Determinar los pasos del ciclo de vida de la información y su secuencia</w:t>
      </w:r>
    </w:p>
    <w:p w14:paraId="55FB7E6D" w14:textId="77777777" w:rsidR="007A7B39" w:rsidRPr="00F928EF" w:rsidRDefault="007A7B39" w:rsidP="004F05A6">
      <w:pPr>
        <w:pStyle w:val="ListParagraph"/>
        <w:numPr>
          <w:ilvl w:val="0"/>
          <w:numId w:val="13"/>
        </w:numPr>
        <w:jc w:val="both"/>
        <w:rPr>
          <w:rFonts w:ascii="Arial" w:hAnsi="Arial" w:cs="Arial"/>
          <w:spacing w:val="-3"/>
          <w:sz w:val="22"/>
          <w:szCs w:val="22"/>
          <w:lang w:val="es-ES"/>
        </w:rPr>
      </w:pPr>
      <w:r w:rsidRPr="00F928EF">
        <w:rPr>
          <w:rFonts w:ascii="Arial" w:hAnsi="Arial" w:cs="Arial"/>
          <w:spacing w:val="-3"/>
          <w:sz w:val="22"/>
          <w:szCs w:val="22"/>
          <w:lang w:val="es-ES"/>
        </w:rPr>
        <w:t>Documentar el ciclo de vida de la información</w:t>
      </w:r>
    </w:p>
    <w:p w14:paraId="2C2DFD15" w14:textId="77777777" w:rsidR="007A7B39" w:rsidRPr="00F928EF" w:rsidRDefault="007A7B39" w:rsidP="004F05A6">
      <w:pPr>
        <w:pStyle w:val="ListParagraph"/>
        <w:numPr>
          <w:ilvl w:val="0"/>
          <w:numId w:val="13"/>
        </w:numPr>
        <w:jc w:val="both"/>
        <w:rPr>
          <w:rFonts w:ascii="Arial" w:hAnsi="Arial" w:cs="Arial"/>
          <w:spacing w:val="-3"/>
          <w:sz w:val="22"/>
          <w:szCs w:val="22"/>
          <w:lang w:val="es-ES"/>
        </w:rPr>
      </w:pPr>
      <w:r w:rsidRPr="00F928EF">
        <w:rPr>
          <w:rFonts w:ascii="Arial" w:hAnsi="Arial" w:cs="Arial"/>
          <w:spacing w:val="-3"/>
          <w:sz w:val="22"/>
          <w:szCs w:val="22"/>
          <w:lang w:val="es-ES"/>
        </w:rPr>
        <w:t>Documentar los resultados, lecciones aprendidas, posible impacto sobre la calidad de datos y el negocio y recomendaciones preliminares</w:t>
      </w:r>
    </w:p>
    <w:p w14:paraId="7B52CE2A" w14:textId="77777777" w:rsidR="0022630E" w:rsidRPr="00F928EF" w:rsidRDefault="0022630E" w:rsidP="00137197">
      <w:pPr>
        <w:pStyle w:val="ListParagraph"/>
        <w:jc w:val="both"/>
        <w:rPr>
          <w:rFonts w:ascii="Arial" w:hAnsi="Arial" w:cs="Arial"/>
          <w:spacing w:val="-3"/>
          <w:sz w:val="22"/>
          <w:szCs w:val="22"/>
          <w:lang w:val="es-ES"/>
        </w:rPr>
      </w:pPr>
    </w:p>
    <w:p w14:paraId="32BC22A9" w14:textId="77777777" w:rsidR="00C34017" w:rsidRPr="00F928EF" w:rsidRDefault="007A7B39"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Diseñar plan de extracción y evaluación de datos</w:t>
      </w:r>
    </w:p>
    <w:p w14:paraId="768A7B8B" w14:textId="77777777" w:rsidR="00C34017" w:rsidRPr="00F928EF" w:rsidRDefault="00C34017" w:rsidP="004F05A6">
      <w:pPr>
        <w:pStyle w:val="ListParagraph"/>
        <w:numPr>
          <w:ilvl w:val="0"/>
          <w:numId w:val="14"/>
        </w:numPr>
        <w:jc w:val="both"/>
        <w:rPr>
          <w:rFonts w:ascii="Arial" w:hAnsi="Arial" w:cs="Arial"/>
          <w:spacing w:val="-3"/>
          <w:sz w:val="22"/>
          <w:szCs w:val="22"/>
          <w:lang w:val="es-ES"/>
        </w:rPr>
      </w:pPr>
      <w:r w:rsidRPr="00F928EF">
        <w:rPr>
          <w:rFonts w:ascii="Arial" w:hAnsi="Arial" w:cs="Arial"/>
          <w:spacing w:val="-3"/>
          <w:sz w:val="22"/>
          <w:szCs w:val="22"/>
          <w:lang w:val="es-ES"/>
        </w:rPr>
        <w:t xml:space="preserve">Identificación de población de datos candidata </w:t>
      </w:r>
      <w:r w:rsidR="00353F98" w:rsidRPr="00F928EF">
        <w:rPr>
          <w:rFonts w:ascii="Arial" w:hAnsi="Arial" w:cs="Arial"/>
          <w:spacing w:val="-3"/>
          <w:sz w:val="22"/>
          <w:szCs w:val="22"/>
          <w:lang w:val="es-ES"/>
        </w:rPr>
        <w:t xml:space="preserve">a </w:t>
      </w:r>
      <w:r w:rsidRPr="00F928EF">
        <w:rPr>
          <w:rFonts w:ascii="Arial" w:hAnsi="Arial" w:cs="Arial"/>
          <w:spacing w:val="-3"/>
          <w:sz w:val="22"/>
          <w:szCs w:val="22"/>
          <w:lang w:val="es-ES"/>
        </w:rPr>
        <w:t xml:space="preserve">ser </w:t>
      </w:r>
      <w:r w:rsidR="00DA77AA" w:rsidRPr="00F928EF">
        <w:rPr>
          <w:rFonts w:ascii="Arial" w:hAnsi="Arial" w:cs="Arial"/>
          <w:spacing w:val="-3"/>
          <w:sz w:val="22"/>
          <w:szCs w:val="22"/>
          <w:lang w:val="es-ES"/>
        </w:rPr>
        <w:t>evaluada</w:t>
      </w:r>
    </w:p>
    <w:p w14:paraId="39B26EA5" w14:textId="77777777" w:rsidR="00C34017" w:rsidRPr="00F928EF" w:rsidRDefault="00C34017" w:rsidP="004F05A6">
      <w:pPr>
        <w:pStyle w:val="ListParagraph"/>
        <w:numPr>
          <w:ilvl w:val="0"/>
          <w:numId w:val="14"/>
        </w:numPr>
        <w:jc w:val="both"/>
        <w:rPr>
          <w:rFonts w:ascii="Arial" w:hAnsi="Arial" w:cs="Arial"/>
          <w:spacing w:val="-3"/>
          <w:sz w:val="22"/>
          <w:szCs w:val="22"/>
          <w:lang w:val="es-ES"/>
        </w:rPr>
      </w:pPr>
      <w:r w:rsidRPr="00F928EF">
        <w:rPr>
          <w:rFonts w:ascii="Arial" w:hAnsi="Arial" w:cs="Arial"/>
          <w:spacing w:val="-3"/>
          <w:sz w:val="22"/>
          <w:szCs w:val="22"/>
          <w:lang w:val="es-ES"/>
        </w:rPr>
        <w:t>Definición de los criterios</w:t>
      </w:r>
      <w:r w:rsidR="00DA77AA" w:rsidRPr="00F928EF">
        <w:rPr>
          <w:rFonts w:ascii="Arial" w:hAnsi="Arial" w:cs="Arial"/>
          <w:spacing w:val="-3"/>
          <w:sz w:val="22"/>
          <w:szCs w:val="22"/>
          <w:lang w:val="es-ES"/>
        </w:rPr>
        <w:t xml:space="preserve"> de selección de los datos</w:t>
      </w:r>
    </w:p>
    <w:p w14:paraId="0D4B8031" w14:textId="77777777" w:rsidR="00C34017" w:rsidRPr="00F928EF" w:rsidRDefault="00C34017" w:rsidP="004F05A6">
      <w:pPr>
        <w:pStyle w:val="ListParagraph"/>
        <w:numPr>
          <w:ilvl w:val="0"/>
          <w:numId w:val="14"/>
        </w:numPr>
        <w:jc w:val="both"/>
        <w:rPr>
          <w:rFonts w:ascii="Arial" w:hAnsi="Arial" w:cs="Arial"/>
          <w:spacing w:val="-3"/>
          <w:sz w:val="22"/>
          <w:szCs w:val="22"/>
          <w:lang w:val="es-ES"/>
        </w:rPr>
      </w:pPr>
      <w:r w:rsidRPr="00F928EF">
        <w:rPr>
          <w:rFonts w:ascii="Arial" w:hAnsi="Arial" w:cs="Arial"/>
          <w:spacing w:val="-3"/>
          <w:sz w:val="22"/>
          <w:szCs w:val="22"/>
          <w:lang w:val="es-ES"/>
        </w:rPr>
        <w:t>Priorización definitiva del conjunto de datos a ser analizados</w:t>
      </w:r>
    </w:p>
    <w:p w14:paraId="24819FE2" w14:textId="77777777" w:rsidR="0021798A" w:rsidRPr="00F928EF" w:rsidRDefault="00C34017" w:rsidP="002F0696">
      <w:pPr>
        <w:pStyle w:val="ListParagraph"/>
        <w:numPr>
          <w:ilvl w:val="0"/>
          <w:numId w:val="14"/>
        </w:numPr>
        <w:jc w:val="both"/>
        <w:rPr>
          <w:rFonts w:ascii="Arial" w:hAnsi="Arial" w:cs="Arial"/>
          <w:spacing w:val="-3"/>
          <w:sz w:val="22"/>
          <w:szCs w:val="22"/>
          <w:lang w:val="es-ES"/>
        </w:rPr>
      </w:pPr>
      <w:r w:rsidRPr="00F928EF">
        <w:rPr>
          <w:rFonts w:ascii="Arial" w:hAnsi="Arial" w:cs="Arial"/>
          <w:spacing w:val="-3"/>
          <w:sz w:val="22"/>
          <w:szCs w:val="22"/>
          <w:lang w:val="es-ES"/>
        </w:rPr>
        <w:t>Desarrollo del plan de extracción de datos</w:t>
      </w:r>
    </w:p>
    <w:p w14:paraId="1BDF70E7" w14:textId="77777777" w:rsidR="0021798A" w:rsidRPr="00F928EF" w:rsidRDefault="0021798A" w:rsidP="002F0696">
      <w:pPr>
        <w:jc w:val="both"/>
        <w:rPr>
          <w:rFonts w:ascii="Arial" w:hAnsi="Arial" w:cs="Arial"/>
          <w:spacing w:val="-3"/>
          <w:sz w:val="22"/>
          <w:szCs w:val="22"/>
          <w:lang w:val="es-ES"/>
        </w:rPr>
      </w:pPr>
    </w:p>
    <w:p w14:paraId="65FB128D" w14:textId="77777777" w:rsidR="002F0696" w:rsidRPr="00F928EF" w:rsidRDefault="002F0696" w:rsidP="002F0696">
      <w:pPr>
        <w:jc w:val="both"/>
        <w:rPr>
          <w:rFonts w:ascii="Arial" w:hAnsi="Arial" w:cs="Arial"/>
          <w:spacing w:val="-3"/>
          <w:sz w:val="22"/>
          <w:szCs w:val="22"/>
          <w:lang w:val="es-ES"/>
        </w:rPr>
      </w:pPr>
      <w:r w:rsidRPr="00F928EF">
        <w:rPr>
          <w:rFonts w:ascii="Arial" w:hAnsi="Arial" w:cs="Arial"/>
          <w:spacing w:val="-3"/>
          <w:sz w:val="22"/>
          <w:szCs w:val="22"/>
          <w:lang w:val="es-ES"/>
        </w:rPr>
        <w:t>Fase III – Análisis de calidad de datos</w:t>
      </w:r>
      <w:r w:rsidR="00353F98" w:rsidRPr="00F928EF">
        <w:rPr>
          <w:rFonts w:ascii="Arial" w:hAnsi="Arial" w:cs="Arial"/>
          <w:spacing w:val="-3"/>
          <w:sz w:val="22"/>
          <w:szCs w:val="22"/>
          <w:lang w:val="es-ES"/>
        </w:rPr>
        <w:t xml:space="preserve"> y evaluación de impacto</w:t>
      </w:r>
    </w:p>
    <w:p w14:paraId="6C0393BF" w14:textId="77777777" w:rsidR="00F24A0B" w:rsidRPr="00F928EF" w:rsidRDefault="00F24A0B" w:rsidP="002F0696">
      <w:pPr>
        <w:jc w:val="both"/>
        <w:rPr>
          <w:rFonts w:ascii="Arial" w:hAnsi="Arial" w:cs="Arial"/>
          <w:spacing w:val="-3"/>
          <w:sz w:val="22"/>
          <w:szCs w:val="22"/>
          <w:lang w:val="es-ES"/>
        </w:rPr>
      </w:pPr>
    </w:p>
    <w:p w14:paraId="6047EF23" w14:textId="77777777" w:rsidR="00923C51" w:rsidRPr="00F928EF" w:rsidRDefault="00F24A0B"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Especificar los requerimientos y realizar el análisis de calidad de datos</w:t>
      </w:r>
    </w:p>
    <w:p w14:paraId="42ADE928" w14:textId="77777777" w:rsidR="00F24A0B" w:rsidRPr="00F928EF" w:rsidRDefault="009D398A" w:rsidP="004F05A6">
      <w:pPr>
        <w:pStyle w:val="ListParagraph"/>
        <w:numPr>
          <w:ilvl w:val="0"/>
          <w:numId w:val="15"/>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 xml:space="preserve">Seleccionar y especificar las </w:t>
      </w:r>
      <w:r w:rsidRPr="00F928EF">
        <w:rPr>
          <w:rFonts w:ascii="Arial" w:hAnsi="Arial" w:cs="Arial"/>
          <w:spacing w:val="-3"/>
          <w:sz w:val="22"/>
          <w:szCs w:val="22"/>
          <w:lang w:val="es-ES"/>
        </w:rPr>
        <w:t>dimensiones de calidad de datos a ser evaluadas, por ejemplo</w:t>
      </w:r>
      <w:r w:rsidR="00F24A0B" w:rsidRPr="00F928EF">
        <w:rPr>
          <w:rFonts w:ascii="Arial" w:hAnsi="Arial" w:cs="Arial"/>
          <w:spacing w:val="-3"/>
          <w:sz w:val="22"/>
          <w:szCs w:val="22"/>
          <w:lang w:val="es-ES"/>
        </w:rPr>
        <w:t xml:space="preserve"> c</w:t>
      </w:r>
      <w:r w:rsidRPr="00F928EF">
        <w:rPr>
          <w:rFonts w:ascii="Arial" w:hAnsi="Arial" w:cs="Arial"/>
          <w:spacing w:val="-3"/>
          <w:sz w:val="22"/>
          <w:szCs w:val="22"/>
          <w:lang w:val="es-ES"/>
        </w:rPr>
        <w:t>ompletitud</w:t>
      </w:r>
      <w:r w:rsidR="00F24A0B" w:rsidRPr="00F928EF">
        <w:rPr>
          <w:rFonts w:ascii="Arial" w:hAnsi="Arial" w:cs="Arial"/>
          <w:spacing w:val="-3"/>
          <w:sz w:val="22"/>
          <w:szCs w:val="22"/>
          <w:lang w:val="es-ES"/>
        </w:rPr>
        <w:t>, i</w:t>
      </w:r>
      <w:r w:rsidRPr="00F928EF">
        <w:rPr>
          <w:rFonts w:ascii="Arial" w:hAnsi="Arial" w:cs="Arial"/>
          <w:spacing w:val="-3"/>
          <w:sz w:val="22"/>
          <w:szCs w:val="22"/>
          <w:lang w:val="es-ES"/>
        </w:rPr>
        <w:t>ntegridad</w:t>
      </w:r>
      <w:r w:rsidR="00F24A0B" w:rsidRPr="00F928EF">
        <w:rPr>
          <w:rFonts w:ascii="Arial" w:hAnsi="Arial" w:cs="Arial"/>
          <w:spacing w:val="-3"/>
          <w:sz w:val="22"/>
          <w:szCs w:val="22"/>
          <w:lang w:val="es-ES"/>
        </w:rPr>
        <w:t>, r</w:t>
      </w:r>
      <w:r w:rsidRPr="00F928EF">
        <w:rPr>
          <w:rFonts w:ascii="Arial" w:hAnsi="Arial" w:cs="Arial"/>
          <w:spacing w:val="-3"/>
          <w:sz w:val="22"/>
          <w:szCs w:val="22"/>
          <w:lang w:val="es-ES"/>
        </w:rPr>
        <w:t>edundancia</w:t>
      </w:r>
      <w:r w:rsidR="00F24A0B" w:rsidRPr="00F928EF">
        <w:rPr>
          <w:rFonts w:ascii="Arial" w:hAnsi="Arial" w:cs="Arial"/>
          <w:spacing w:val="-3"/>
          <w:sz w:val="22"/>
          <w:szCs w:val="22"/>
          <w:lang w:val="es-ES"/>
        </w:rPr>
        <w:t>, e</w:t>
      </w:r>
      <w:r w:rsidRPr="00F928EF">
        <w:rPr>
          <w:rFonts w:ascii="Arial" w:hAnsi="Arial" w:cs="Arial"/>
          <w:spacing w:val="-3"/>
          <w:sz w:val="22"/>
          <w:szCs w:val="22"/>
          <w:lang w:val="es-ES"/>
        </w:rPr>
        <w:t>xactitud</w:t>
      </w:r>
      <w:r w:rsidR="00F24A0B" w:rsidRPr="00F928EF">
        <w:rPr>
          <w:rFonts w:ascii="Arial" w:hAnsi="Arial" w:cs="Arial"/>
          <w:spacing w:val="-3"/>
          <w:sz w:val="22"/>
          <w:szCs w:val="22"/>
          <w:lang w:val="es-ES"/>
        </w:rPr>
        <w:t>, c</w:t>
      </w:r>
      <w:r w:rsidRPr="00F928EF">
        <w:rPr>
          <w:rFonts w:ascii="Arial" w:hAnsi="Arial" w:cs="Arial"/>
          <w:spacing w:val="-3"/>
          <w:sz w:val="22"/>
          <w:szCs w:val="22"/>
          <w:lang w:val="es-ES"/>
        </w:rPr>
        <w:t>onsistencia</w:t>
      </w:r>
      <w:r w:rsidR="00F24A0B" w:rsidRPr="00F928EF">
        <w:rPr>
          <w:rFonts w:ascii="Arial" w:hAnsi="Arial" w:cs="Arial"/>
          <w:spacing w:val="-3"/>
          <w:sz w:val="22"/>
          <w:szCs w:val="22"/>
          <w:lang w:val="es-ES"/>
        </w:rPr>
        <w:t>, o</w:t>
      </w:r>
      <w:r w:rsidRPr="00F928EF">
        <w:rPr>
          <w:rFonts w:ascii="Arial" w:hAnsi="Arial" w:cs="Arial"/>
          <w:spacing w:val="-3"/>
          <w:sz w:val="22"/>
          <w:szCs w:val="22"/>
          <w:lang w:val="es-ES"/>
        </w:rPr>
        <w:t>portunidad</w:t>
      </w:r>
      <w:r w:rsidR="00F24A0B" w:rsidRPr="00F928EF">
        <w:rPr>
          <w:rFonts w:ascii="Arial" w:hAnsi="Arial" w:cs="Arial"/>
          <w:spacing w:val="-3"/>
          <w:sz w:val="22"/>
          <w:szCs w:val="22"/>
          <w:lang w:val="es-ES"/>
        </w:rPr>
        <w:t>, v</w:t>
      </w:r>
      <w:r w:rsidR="00225D42" w:rsidRPr="00F928EF">
        <w:rPr>
          <w:rFonts w:ascii="Arial" w:hAnsi="Arial" w:cs="Arial"/>
          <w:spacing w:val="-3"/>
          <w:sz w:val="22"/>
          <w:szCs w:val="22"/>
          <w:lang w:val="es-ES"/>
        </w:rPr>
        <w:t>alidez</w:t>
      </w:r>
      <w:r w:rsidR="00F24A0B" w:rsidRPr="00F928EF">
        <w:rPr>
          <w:rFonts w:ascii="Arial" w:hAnsi="Arial" w:cs="Arial"/>
          <w:spacing w:val="-3"/>
          <w:sz w:val="22"/>
          <w:szCs w:val="22"/>
          <w:lang w:val="es-ES"/>
        </w:rPr>
        <w:t>, v</w:t>
      </w:r>
      <w:r w:rsidR="00225D42" w:rsidRPr="00F928EF">
        <w:rPr>
          <w:rFonts w:ascii="Arial" w:hAnsi="Arial" w:cs="Arial"/>
          <w:spacing w:val="-3"/>
          <w:sz w:val="22"/>
          <w:szCs w:val="22"/>
          <w:lang w:val="es-ES"/>
        </w:rPr>
        <w:t>eracidad</w:t>
      </w:r>
      <w:r w:rsidR="002755BD" w:rsidRPr="00F928EF">
        <w:rPr>
          <w:rFonts w:ascii="Arial" w:hAnsi="Arial" w:cs="Arial"/>
          <w:spacing w:val="-3"/>
          <w:sz w:val="22"/>
          <w:szCs w:val="22"/>
          <w:lang w:val="es-ES"/>
        </w:rPr>
        <w:t>, cubrimiento, etc.</w:t>
      </w:r>
    </w:p>
    <w:p w14:paraId="24D67C66" w14:textId="77777777" w:rsidR="00F24A0B" w:rsidRPr="00F928EF" w:rsidRDefault="00C717A0" w:rsidP="004F05A6">
      <w:pPr>
        <w:pStyle w:val="ListParagraph"/>
        <w:numPr>
          <w:ilvl w:val="0"/>
          <w:numId w:val="15"/>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 xml:space="preserve">Definir las reglas de calidad que deben cumplir los datos en cada dimensión </w:t>
      </w:r>
    </w:p>
    <w:p w14:paraId="536F18DD" w14:textId="77777777" w:rsidR="00F24A0B" w:rsidRPr="00F928EF" w:rsidRDefault="00E4417A" w:rsidP="004F05A6">
      <w:pPr>
        <w:pStyle w:val="ListParagraph"/>
        <w:numPr>
          <w:ilvl w:val="0"/>
          <w:numId w:val="15"/>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Especificar</w:t>
      </w:r>
      <w:r w:rsidR="00C717A0" w:rsidRPr="00F928EF">
        <w:rPr>
          <w:rFonts w:ascii="Arial" w:hAnsi="Arial" w:cs="Arial"/>
          <w:bCs/>
          <w:sz w:val="22"/>
          <w:szCs w:val="22"/>
          <w:lang w:val="es-ES" w:eastAsia="es-CO"/>
        </w:rPr>
        <w:t xml:space="preserve"> las pruebas de calidad que deben ejecutarse</w:t>
      </w:r>
    </w:p>
    <w:p w14:paraId="6819BEE2" w14:textId="77777777" w:rsidR="00E4417A" w:rsidRPr="00F928EF" w:rsidRDefault="00E4417A" w:rsidP="004F05A6">
      <w:pPr>
        <w:pStyle w:val="ListParagraph"/>
        <w:numPr>
          <w:ilvl w:val="0"/>
          <w:numId w:val="15"/>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Desarrollar los protocolos, algoritmos y técnicas de análisis de calidad de datos</w:t>
      </w:r>
    </w:p>
    <w:p w14:paraId="3EBCD3D2" w14:textId="77777777" w:rsidR="00F24A0B" w:rsidRPr="00F928EF" w:rsidRDefault="00225D42" w:rsidP="004F05A6">
      <w:pPr>
        <w:pStyle w:val="ListParagraph"/>
        <w:numPr>
          <w:ilvl w:val="0"/>
          <w:numId w:val="15"/>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Evaluar la calidad de los datos seleccionados</w:t>
      </w:r>
    </w:p>
    <w:p w14:paraId="6D16F275" w14:textId="77777777" w:rsidR="00C717A0" w:rsidRPr="00F928EF" w:rsidRDefault="00C717A0" w:rsidP="004F05A6">
      <w:pPr>
        <w:pStyle w:val="ListParagraph"/>
        <w:numPr>
          <w:ilvl w:val="0"/>
          <w:numId w:val="15"/>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Documentar los resultados de la evaluación de calidad de datos</w:t>
      </w:r>
    </w:p>
    <w:p w14:paraId="2460642C" w14:textId="77777777" w:rsidR="00007DFD" w:rsidRPr="00F928EF" w:rsidRDefault="00007DFD" w:rsidP="00007DFD">
      <w:pPr>
        <w:shd w:val="clear" w:color="auto" w:fill="FFFFFF"/>
        <w:ind w:right="-103"/>
        <w:jc w:val="both"/>
        <w:rPr>
          <w:rFonts w:ascii="Arial" w:hAnsi="Arial" w:cs="Arial"/>
          <w:bCs/>
          <w:sz w:val="22"/>
          <w:szCs w:val="22"/>
          <w:lang w:val="es-ES" w:eastAsia="es-CO"/>
        </w:rPr>
      </w:pPr>
    </w:p>
    <w:p w14:paraId="20EFB498" w14:textId="77777777" w:rsidR="00007DFD" w:rsidRPr="00F928EF" w:rsidRDefault="00F24A0B"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 xml:space="preserve">Evaluar el impacto </w:t>
      </w:r>
      <w:r w:rsidR="000A4540" w:rsidRPr="00F928EF">
        <w:rPr>
          <w:rFonts w:ascii="Arial" w:hAnsi="Arial" w:cs="Arial"/>
          <w:bCs/>
          <w:sz w:val="22"/>
          <w:szCs w:val="22"/>
          <w:lang w:val="es-ES" w:eastAsia="es-CO"/>
        </w:rPr>
        <w:t xml:space="preserve">del nivel de calidad de datos </w:t>
      </w:r>
      <w:r w:rsidRPr="00F928EF">
        <w:rPr>
          <w:rFonts w:ascii="Arial" w:hAnsi="Arial" w:cs="Arial"/>
          <w:bCs/>
          <w:sz w:val="22"/>
          <w:szCs w:val="22"/>
          <w:lang w:val="es-ES" w:eastAsia="es-CO"/>
        </w:rPr>
        <w:t xml:space="preserve">sobre </w:t>
      </w:r>
      <w:r w:rsidR="003250B8" w:rsidRPr="00F928EF">
        <w:rPr>
          <w:rFonts w:ascii="Arial" w:hAnsi="Arial" w:cs="Arial"/>
          <w:bCs/>
          <w:sz w:val="22"/>
          <w:szCs w:val="22"/>
          <w:lang w:val="es-ES"/>
        </w:rPr>
        <w:t>la vigilancia, inspección y control de los servicios públicos de energía eléctrica y gas combustible</w:t>
      </w:r>
      <w:r w:rsidR="003250B8" w:rsidRPr="00F928EF">
        <w:rPr>
          <w:rFonts w:ascii="Arial" w:hAnsi="Arial" w:cs="Arial"/>
          <w:bCs/>
          <w:sz w:val="22"/>
          <w:szCs w:val="22"/>
          <w:lang w:val="es-ES" w:eastAsia="es-CO"/>
        </w:rPr>
        <w:t xml:space="preserve"> </w:t>
      </w:r>
    </w:p>
    <w:p w14:paraId="26EFDF12" w14:textId="77777777" w:rsidR="00F24A0B" w:rsidRPr="00F928EF" w:rsidRDefault="00F24A0B" w:rsidP="004F05A6">
      <w:pPr>
        <w:pStyle w:val="ListParagraph"/>
        <w:numPr>
          <w:ilvl w:val="0"/>
          <w:numId w:val="22"/>
        </w:numPr>
        <w:jc w:val="both"/>
        <w:rPr>
          <w:rFonts w:ascii="Arial" w:hAnsi="Arial" w:cs="Arial"/>
          <w:spacing w:val="-3"/>
          <w:sz w:val="22"/>
          <w:szCs w:val="22"/>
          <w:lang w:val="es-ES"/>
        </w:rPr>
      </w:pPr>
      <w:r w:rsidRPr="00F928EF">
        <w:rPr>
          <w:rFonts w:ascii="Arial" w:hAnsi="Arial" w:cs="Arial"/>
          <w:spacing w:val="-3"/>
          <w:sz w:val="22"/>
          <w:szCs w:val="22"/>
          <w:lang w:val="es-ES"/>
        </w:rPr>
        <w:t>Definir  la metodología de evaluación de impacto</w:t>
      </w:r>
    </w:p>
    <w:p w14:paraId="5B4D83B0" w14:textId="77777777" w:rsidR="00F24A0B" w:rsidRPr="00F928EF" w:rsidRDefault="00F24A0B" w:rsidP="004F05A6">
      <w:pPr>
        <w:pStyle w:val="ListParagraph"/>
        <w:numPr>
          <w:ilvl w:val="0"/>
          <w:numId w:val="22"/>
        </w:numPr>
        <w:jc w:val="both"/>
        <w:rPr>
          <w:rFonts w:ascii="Arial" w:hAnsi="Arial" w:cs="Arial"/>
          <w:spacing w:val="-3"/>
          <w:sz w:val="22"/>
          <w:szCs w:val="22"/>
          <w:lang w:val="es-ES"/>
        </w:rPr>
      </w:pPr>
      <w:r w:rsidRPr="00F928EF">
        <w:rPr>
          <w:rFonts w:ascii="Arial" w:hAnsi="Arial" w:cs="Arial"/>
          <w:spacing w:val="-3"/>
          <w:sz w:val="22"/>
          <w:szCs w:val="22"/>
          <w:lang w:val="es-ES"/>
        </w:rPr>
        <w:t>Evaluar el impacto</w:t>
      </w:r>
      <w:r w:rsidR="00E8285D" w:rsidRPr="00F928EF">
        <w:rPr>
          <w:rFonts w:ascii="Arial" w:hAnsi="Arial" w:cs="Arial"/>
          <w:spacing w:val="-3"/>
          <w:sz w:val="22"/>
          <w:szCs w:val="22"/>
          <w:lang w:val="es-ES"/>
        </w:rPr>
        <w:t xml:space="preserve"> de la calidad de datos actual</w:t>
      </w:r>
      <w:r w:rsidRPr="00F928EF">
        <w:rPr>
          <w:rFonts w:ascii="Arial" w:hAnsi="Arial" w:cs="Arial"/>
          <w:spacing w:val="-3"/>
          <w:sz w:val="22"/>
          <w:szCs w:val="22"/>
          <w:lang w:val="es-ES"/>
        </w:rPr>
        <w:t xml:space="preserve"> con base en </w:t>
      </w:r>
      <w:r w:rsidR="00E8285D" w:rsidRPr="00F928EF">
        <w:rPr>
          <w:rFonts w:ascii="Arial" w:hAnsi="Arial" w:cs="Arial"/>
          <w:spacing w:val="-3"/>
          <w:sz w:val="22"/>
          <w:szCs w:val="22"/>
          <w:lang w:val="es-ES"/>
        </w:rPr>
        <w:t xml:space="preserve">el valor </w:t>
      </w:r>
    </w:p>
    <w:p w14:paraId="47C1E216" w14:textId="77777777" w:rsidR="00DF21DC" w:rsidRPr="00F928EF" w:rsidRDefault="00DF21DC" w:rsidP="004F05A6">
      <w:pPr>
        <w:pStyle w:val="ListParagraph"/>
        <w:numPr>
          <w:ilvl w:val="0"/>
          <w:numId w:val="22"/>
        </w:numPr>
        <w:jc w:val="both"/>
        <w:rPr>
          <w:rFonts w:ascii="Arial" w:hAnsi="Arial" w:cs="Arial"/>
          <w:spacing w:val="-3"/>
          <w:sz w:val="22"/>
          <w:szCs w:val="22"/>
          <w:lang w:val="es-ES"/>
        </w:rPr>
      </w:pPr>
      <w:r w:rsidRPr="00F928EF">
        <w:rPr>
          <w:rFonts w:ascii="Arial" w:hAnsi="Arial" w:cs="Arial"/>
          <w:spacing w:val="-3"/>
          <w:sz w:val="22"/>
          <w:szCs w:val="22"/>
          <w:lang w:val="es-ES"/>
        </w:rPr>
        <w:t>Estimar el esfuerzo requerido para corregir los problemas de calidad de datos</w:t>
      </w:r>
    </w:p>
    <w:p w14:paraId="740B3616" w14:textId="77777777" w:rsidR="00DF21DC" w:rsidRPr="00F928EF" w:rsidRDefault="00DF21DC" w:rsidP="004F05A6">
      <w:pPr>
        <w:pStyle w:val="ListParagraph"/>
        <w:numPr>
          <w:ilvl w:val="0"/>
          <w:numId w:val="22"/>
        </w:numPr>
        <w:jc w:val="both"/>
        <w:rPr>
          <w:rFonts w:ascii="Arial" w:hAnsi="Arial" w:cs="Arial"/>
          <w:spacing w:val="-3"/>
          <w:sz w:val="22"/>
          <w:szCs w:val="22"/>
          <w:lang w:val="es-ES"/>
        </w:rPr>
      </w:pPr>
      <w:r w:rsidRPr="00F928EF">
        <w:rPr>
          <w:rFonts w:ascii="Arial" w:hAnsi="Arial" w:cs="Arial"/>
          <w:spacing w:val="-3"/>
          <w:sz w:val="22"/>
          <w:szCs w:val="22"/>
          <w:lang w:val="es-ES"/>
        </w:rPr>
        <w:t>Documentar los hallazgos</w:t>
      </w:r>
    </w:p>
    <w:p w14:paraId="6D26F0DC" w14:textId="77777777" w:rsidR="00F24A0B" w:rsidRPr="00F928EF" w:rsidRDefault="00F24A0B" w:rsidP="00DF21DC">
      <w:pPr>
        <w:jc w:val="both"/>
        <w:rPr>
          <w:rFonts w:ascii="Arial" w:hAnsi="Arial" w:cs="Arial"/>
          <w:spacing w:val="-3"/>
          <w:sz w:val="22"/>
          <w:szCs w:val="22"/>
          <w:lang w:val="es-ES"/>
        </w:rPr>
      </w:pPr>
    </w:p>
    <w:p w14:paraId="09F32654" w14:textId="77777777" w:rsidR="00326183" w:rsidRPr="00F928EF" w:rsidRDefault="00326183" w:rsidP="00326183">
      <w:pPr>
        <w:jc w:val="both"/>
        <w:rPr>
          <w:rFonts w:ascii="Arial" w:hAnsi="Arial" w:cs="Arial"/>
          <w:spacing w:val="-3"/>
          <w:sz w:val="22"/>
          <w:szCs w:val="22"/>
          <w:lang w:val="es-ES"/>
        </w:rPr>
      </w:pPr>
      <w:r w:rsidRPr="00F928EF">
        <w:rPr>
          <w:rFonts w:ascii="Arial" w:hAnsi="Arial" w:cs="Arial"/>
          <w:spacing w:val="-3"/>
          <w:sz w:val="22"/>
          <w:szCs w:val="22"/>
          <w:lang w:val="es-ES"/>
        </w:rPr>
        <w:t>Fase IV – Diagnóstico</w:t>
      </w:r>
      <w:r w:rsidR="00480397" w:rsidRPr="00F928EF">
        <w:rPr>
          <w:rFonts w:ascii="Arial" w:hAnsi="Arial" w:cs="Arial"/>
          <w:spacing w:val="-3"/>
          <w:sz w:val="22"/>
          <w:szCs w:val="22"/>
          <w:lang w:val="es-ES"/>
        </w:rPr>
        <w:t xml:space="preserve"> y </w:t>
      </w:r>
      <w:r w:rsidR="008746A5" w:rsidRPr="00F928EF">
        <w:rPr>
          <w:rFonts w:ascii="Arial" w:hAnsi="Arial" w:cs="Arial"/>
          <w:spacing w:val="-3"/>
          <w:sz w:val="22"/>
          <w:szCs w:val="22"/>
          <w:lang w:val="es-ES"/>
        </w:rPr>
        <w:t>plan</w:t>
      </w:r>
      <w:r w:rsidR="00725161" w:rsidRPr="00F928EF">
        <w:rPr>
          <w:rFonts w:ascii="Arial" w:hAnsi="Arial" w:cs="Arial"/>
          <w:spacing w:val="-3"/>
          <w:sz w:val="22"/>
          <w:szCs w:val="22"/>
          <w:lang w:val="es-ES"/>
        </w:rPr>
        <w:t>es</w:t>
      </w:r>
      <w:r w:rsidR="008746A5" w:rsidRPr="00F928EF">
        <w:rPr>
          <w:rFonts w:ascii="Arial" w:hAnsi="Arial" w:cs="Arial"/>
          <w:spacing w:val="-3"/>
          <w:sz w:val="22"/>
          <w:szCs w:val="22"/>
          <w:lang w:val="es-ES"/>
        </w:rPr>
        <w:t xml:space="preserve"> de mejora</w:t>
      </w:r>
    </w:p>
    <w:p w14:paraId="5012287A" w14:textId="77777777" w:rsidR="00725161" w:rsidRPr="00F928EF" w:rsidRDefault="00725161" w:rsidP="00326183">
      <w:pPr>
        <w:jc w:val="both"/>
        <w:rPr>
          <w:rFonts w:ascii="Arial" w:hAnsi="Arial" w:cs="Arial"/>
          <w:spacing w:val="-3"/>
          <w:sz w:val="22"/>
          <w:szCs w:val="22"/>
          <w:lang w:val="es-ES"/>
        </w:rPr>
      </w:pPr>
    </w:p>
    <w:p w14:paraId="63A7A07E" w14:textId="77777777" w:rsidR="00725161" w:rsidRPr="00F928EF" w:rsidRDefault="00725161"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lastRenderedPageBreak/>
        <w:t>Diagnóstico de las causas raíz de los problemas de calidad de datos</w:t>
      </w:r>
    </w:p>
    <w:p w14:paraId="30C4E940" w14:textId="77777777" w:rsidR="00725161" w:rsidRPr="00F928EF" w:rsidRDefault="00725161" w:rsidP="004F05A6">
      <w:pPr>
        <w:pStyle w:val="ListParagraph"/>
        <w:numPr>
          <w:ilvl w:val="0"/>
          <w:numId w:val="23"/>
        </w:numPr>
        <w:jc w:val="both"/>
        <w:rPr>
          <w:rFonts w:ascii="Arial" w:hAnsi="Arial" w:cs="Arial"/>
          <w:spacing w:val="-3"/>
          <w:sz w:val="22"/>
          <w:szCs w:val="22"/>
          <w:lang w:val="es-ES"/>
        </w:rPr>
      </w:pPr>
      <w:r w:rsidRPr="00F928EF">
        <w:rPr>
          <w:rFonts w:ascii="Arial" w:hAnsi="Arial" w:cs="Arial"/>
          <w:spacing w:val="-3"/>
          <w:sz w:val="22"/>
          <w:szCs w:val="22"/>
          <w:lang w:val="es-ES"/>
        </w:rPr>
        <w:t>Identificar y priorizar las causas raíz de los problemas de calidad de datos</w:t>
      </w:r>
    </w:p>
    <w:p w14:paraId="0D35102C" w14:textId="77777777" w:rsidR="00725161" w:rsidRPr="00F928EF" w:rsidRDefault="00725161" w:rsidP="004F05A6">
      <w:pPr>
        <w:pStyle w:val="ListParagraph"/>
        <w:numPr>
          <w:ilvl w:val="0"/>
          <w:numId w:val="23"/>
        </w:numPr>
        <w:jc w:val="both"/>
        <w:rPr>
          <w:rFonts w:ascii="Arial" w:hAnsi="Arial" w:cs="Arial"/>
          <w:spacing w:val="-3"/>
          <w:sz w:val="22"/>
          <w:szCs w:val="22"/>
          <w:lang w:val="es-ES"/>
        </w:rPr>
      </w:pPr>
      <w:r w:rsidRPr="00F928EF">
        <w:rPr>
          <w:rFonts w:ascii="Arial" w:hAnsi="Arial" w:cs="Arial"/>
          <w:spacing w:val="-3"/>
          <w:sz w:val="22"/>
          <w:szCs w:val="22"/>
          <w:lang w:val="es-ES"/>
        </w:rPr>
        <w:t>Desarrollar recomendaciones para atender las causas raíz identificadas</w:t>
      </w:r>
    </w:p>
    <w:p w14:paraId="47BA2C3E" w14:textId="77777777" w:rsidR="00725161" w:rsidRPr="00F928EF" w:rsidRDefault="00725161" w:rsidP="00725161">
      <w:pPr>
        <w:jc w:val="both"/>
        <w:rPr>
          <w:rFonts w:ascii="Arial" w:hAnsi="Arial" w:cs="Arial"/>
          <w:spacing w:val="-3"/>
          <w:sz w:val="22"/>
          <w:szCs w:val="22"/>
          <w:lang w:val="es-ES"/>
        </w:rPr>
      </w:pPr>
    </w:p>
    <w:p w14:paraId="4C403292" w14:textId="77777777" w:rsidR="00725161" w:rsidRPr="00F928EF" w:rsidRDefault="00725161"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Desarrollar planes de mejora</w:t>
      </w:r>
    </w:p>
    <w:p w14:paraId="55E0E208" w14:textId="77777777" w:rsidR="00725161" w:rsidRPr="00F928EF" w:rsidRDefault="00725161" w:rsidP="004F05A6">
      <w:pPr>
        <w:pStyle w:val="ListParagraph"/>
        <w:numPr>
          <w:ilvl w:val="0"/>
          <w:numId w:val="24"/>
        </w:numPr>
        <w:jc w:val="both"/>
        <w:rPr>
          <w:rFonts w:ascii="Arial" w:hAnsi="Arial" w:cs="Arial"/>
          <w:spacing w:val="-3"/>
          <w:sz w:val="22"/>
          <w:szCs w:val="22"/>
          <w:lang w:val="es-ES"/>
        </w:rPr>
      </w:pPr>
      <w:r w:rsidRPr="00F928EF">
        <w:rPr>
          <w:rFonts w:ascii="Arial" w:hAnsi="Arial" w:cs="Arial"/>
          <w:spacing w:val="-3"/>
          <w:sz w:val="22"/>
          <w:szCs w:val="22"/>
          <w:lang w:val="es-ES"/>
        </w:rPr>
        <w:t xml:space="preserve">Desarrollar </w:t>
      </w:r>
      <w:r w:rsidR="008B17F8" w:rsidRPr="00F928EF">
        <w:rPr>
          <w:rFonts w:ascii="Arial" w:hAnsi="Arial" w:cs="Arial"/>
          <w:spacing w:val="-3"/>
          <w:sz w:val="22"/>
          <w:szCs w:val="22"/>
          <w:lang w:val="es-ES"/>
        </w:rPr>
        <w:t xml:space="preserve">y documentar </w:t>
      </w:r>
      <w:r w:rsidR="00480397" w:rsidRPr="00F928EF">
        <w:rPr>
          <w:rFonts w:ascii="Arial" w:hAnsi="Arial" w:cs="Arial"/>
          <w:spacing w:val="-3"/>
          <w:sz w:val="22"/>
          <w:szCs w:val="22"/>
          <w:lang w:val="es-ES"/>
        </w:rPr>
        <w:t>planes</w:t>
      </w:r>
      <w:r w:rsidRPr="00F928EF">
        <w:rPr>
          <w:rFonts w:ascii="Arial" w:hAnsi="Arial" w:cs="Arial"/>
          <w:spacing w:val="-3"/>
          <w:sz w:val="22"/>
          <w:szCs w:val="22"/>
          <w:lang w:val="es-ES"/>
        </w:rPr>
        <w:t xml:space="preserve"> para la prevención de problemas futuros de calidad de datos</w:t>
      </w:r>
      <w:r w:rsidR="002C7FA2" w:rsidRPr="00F928EF">
        <w:rPr>
          <w:rFonts w:ascii="Arial" w:hAnsi="Arial" w:cs="Arial"/>
          <w:spacing w:val="-3"/>
          <w:sz w:val="22"/>
          <w:szCs w:val="22"/>
          <w:lang w:val="es-ES"/>
        </w:rPr>
        <w:t>, incluyendo el detalle de cada acción de mejor</w:t>
      </w:r>
      <w:r w:rsidR="00F840C3" w:rsidRPr="00F928EF">
        <w:rPr>
          <w:rFonts w:ascii="Arial" w:hAnsi="Arial" w:cs="Arial"/>
          <w:spacing w:val="-3"/>
          <w:sz w:val="22"/>
          <w:szCs w:val="22"/>
          <w:lang w:val="es-ES"/>
        </w:rPr>
        <w:t>a</w:t>
      </w:r>
      <w:r w:rsidR="002C7FA2" w:rsidRPr="00F928EF">
        <w:rPr>
          <w:rFonts w:ascii="Arial" w:hAnsi="Arial" w:cs="Arial"/>
          <w:spacing w:val="-3"/>
          <w:sz w:val="22"/>
          <w:szCs w:val="22"/>
          <w:lang w:val="es-ES"/>
        </w:rPr>
        <w:t>, responsables,</w:t>
      </w:r>
      <w:r w:rsidR="004A284E" w:rsidRPr="00F928EF">
        <w:rPr>
          <w:rFonts w:ascii="Arial" w:hAnsi="Arial" w:cs="Arial"/>
          <w:spacing w:val="-3"/>
          <w:sz w:val="22"/>
          <w:szCs w:val="22"/>
          <w:lang w:val="es-ES"/>
        </w:rPr>
        <w:t xml:space="preserve"> plazos y</w:t>
      </w:r>
      <w:r w:rsidR="002C7FA2" w:rsidRPr="00F928EF">
        <w:rPr>
          <w:rFonts w:ascii="Arial" w:hAnsi="Arial" w:cs="Arial"/>
          <w:spacing w:val="-3"/>
          <w:sz w:val="22"/>
          <w:szCs w:val="22"/>
          <w:lang w:val="es-ES"/>
        </w:rPr>
        <w:t xml:space="preserve"> controles a aplicar </w:t>
      </w:r>
    </w:p>
    <w:p w14:paraId="2F4C2253" w14:textId="77777777" w:rsidR="00725161" w:rsidRPr="00F928EF" w:rsidRDefault="003476A2" w:rsidP="004F05A6">
      <w:pPr>
        <w:pStyle w:val="ListParagraph"/>
        <w:numPr>
          <w:ilvl w:val="0"/>
          <w:numId w:val="24"/>
        </w:numPr>
        <w:jc w:val="both"/>
        <w:rPr>
          <w:rFonts w:ascii="Arial" w:hAnsi="Arial" w:cs="Arial"/>
          <w:spacing w:val="-3"/>
          <w:sz w:val="22"/>
          <w:szCs w:val="22"/>
          <w:lang w:val="es-ES"/>
        </w:rPr>
      </w:pPr>
      <w:r w:rsidRPr="00F928EF">
        <w:rPr>
          <w:rFonts w:ascii="Arial" w:hAnsi="Arial" w:cs="Arial"/>
          <w:spacing w:val="-3"/>
          <w:sz w:val="22"/>
          <w:szCs w:val="22"/>
          <w:lang w:val="es-ES"/>
        </w:rPr>
        <w:t>E</w:t>
      </w:r>
      <w:r w:rsidR="00066A1D" w:rsidRPr="00F928EF">
        <w:rPr>
          <w:rFonts w:ascii="Arial" w:hAnsi="Arial" w:cs="Arial"/>
          <w:spacing w:val="-3"/>
          <w:sz w:val="22"/>
          <w:szCs w:val="22"/>
          <w:lang w:val="es-ES"/>
        </w:rPr>
        <w:t xml:space="preserve">specificar </w:t>
      </w:r>
      <w:r w:rsidRPr="00F928EF">
        <w:rPr>
          <w:rFonts w:ascii="Arial" w:hAnsi="Arial" w:cs="Arial"/>
          <w:spacing w:val="-3"/>
          <w:sz w:val="22"/>
          <w:szCs w:val="22"/>
          <w:lang w:val="es-ES"/>
        </w:rPr>
        <w:t xml:space="preserve">las </w:t>
      </w:r>
      <w:r w:rsidR="00066A1D" w:rsidRPr="00F928EF">
        <w:rPr>
          <w:rFonts w:ascii="Arial" w:hAnsi="Arial" w:cs="Arial"/>
          <w:spacing w:val="-3"/>
          <w:sz w:val="22"/>
          <w:szCs w:val="22"/>
          <w:lang w:val="es-ES"/>
        </w:rPr>
        <w:t>correcciones de</w:t>
      </w:r>
      <w:r w:rsidR="008B17F8" w:rsidRPr="00F928EF">
        <w:rPr>
          <w:rFonts w:ascii="Arial" w:hAnsi="Arial" w:cs="Arial"/>
          <w:spacing w:val="-3"/>
          <w:sz w:val="22"/>
          <w:szCs w:val="22"/>
          <w:lang w:val="es-ES"/>
        </w:rPr>
        <w:t xml:space="preserve"> </w:t>
      </w:r>
      <w:r w:rsidRPr="00F928EF">
        <w:rPr>
          <w:rFonts w:ascii="Arial" w:hAnsi="Arial" w:cs="Arial"/>
          <w:spacing w:val="-3"/>
          <w:sz w:val="22"/>
          <w:szCs w:val="22"/>
          <w:lang w:val="es-ES"/>
        </w:rPr>
        <w:t xml:space="preserve">los </w:t>
      </w:r>
      <w:r w:rsidR="008B17F8" w:rsidRPr="00F928EF">
        <w:rPr>
          <w:rFonts w:ascii="Arial" w:hAnsi="Arial" w:cs="Arial"/>
          <w:spacing w:val="-3"/>
          <w:sz w:val="22"/>
          <w:szCs w:val="22"/>
          <w:lang w:val="es-ES"/>
        </w:rPr>
        <w:t xml:space="preserve">errores </w:t>
      </w:r>
      <w:r w:rsidR="002C7FA2" w:rsidRPr="00F928EF">
        <w:rPr>
          <w:rFonts w:ascii="Arial" w:hAnsi="Arial" w:cs="Arial"/>
          <w:spacing w:val="-3"/>
          <w:sz w:val="22"/>
          <w:szCs w:val="22"/>
          <w:lang w:val="es-ES"/>
        </w:rPr>
        <w:t>de datos</w:t>
      </w:r>
      <w:r w:rsidR="00D870D9" w:rsidRPr="00F928EF">
        <w:rPr>
          <w:rFonts w:ascii="Arial" w:hAnsi="Arial" w:cs="Arial"/>
          <w:spacing w:val="-3"/>
          <w:sz w:val="22"/>
          <w:szCs w:val="22"/>
          <w:lang w:val="es-ES"/>
        </w:rPr>
        <w:t xml:space="preserve"> necesarias,</w:t>
      </w:r>
      <w:r w:rsidR="002C7FA2" w:rsidRPr="00F928EF">
        <w:rPr>
          <w:rFonts w:ascii="Arial" w:hAnsi="Arial" w:cs="Arial"/>
          <w:spacing w:val="-3"/>
          <w:sz w:val="22"/>
          <w:szCs w:val="22"/>
          <w:lang w:val="es-ES"/>
        </w:rPr>
        <w:t xml:space="preserve"> </w:t>
      </w:r>
      <w:r w:rsidR="00BE7FDF" w:rsidRPr="00F928EF">
        <w:rPr>
          <w:rFonts w:ascii="Arial" w:hAnsi="Arial" w:cs="Arial"/>
          <w:spacing w:val="-3"/>
          <w:sz w:val="22"/>
          <w:szCs w:val="22"/>
          <w:lang w:val="es-ES"/>
        </w:rPr>
        <w:t xml:space="preserve">catalogadas por servicio, </w:t>
      </w:r>
      <w:r w:rsidR="00480397" w:rsidRPr="00F928EF">
        <w:rPr>
          <w:rFonts w:ascii="Arial" w:hAnsi="Arial" w:cs="Arial"/>
          <w:spacing w:val="-3"/>
          <w:sz w:val="22"/>
          <w:szCs w:val="22"/>
          <w:lang w:val="es-ES"/>
        </w:rPr>
        <w:t>prestad</w:t>
      </w:r>
      <w:r w:rsidR="00D870D9" w:rsidRPr="00F928EF">
        <w:rPr>
          <w:rFonts w:ascii="Arial" w:hAnsi="Arial" w:cs="Arial"/>
          <w:spacing w:val="-3"/>
          <w:sz w:val="22"/>
          <w:szCs w:val="22"/>
          <w:lang w:val="es-ES"/>
        </w:rPr>
        <w:t>or</w:t>
      </w:r>
      <w:r w:rsidR="00BE7FDF" w:rsidRPr="00F928EF">
        <w:rPr>
          <w:rFonts w:ascii="Arial" w:hAnsi="Arial" w:cs="Arial"/>
          <w:spacing w:val="-3"/>
          <w:sz w:val="22"/>
          <w:szCs w:val="22"/>
          <w:lang w:val="es-ES"/>
        </w:rPr>
        <w:t>, formato, variable, cargue, etc.</w:t>
      </w:r>
    </w:p>
    <w:p w14:paraId="16CDA6B1" w14:textId="77777777" w:rsidR="00725161" w:rsidRPr="00F928EF" w:rsidRDefault="00725161" w:rsidP="00725161">
      <w:pPr>
        <w:jc w:val="both"/>
        <w:rPr>
          <w:rFonts w:ascii="Arial" w:hAnsi="Arial" w:cs="Arial"/>
          <w:spacing w:val="-3"/>
          <w:sz w:val="22"/>
          <w:szCs w:val="22"/>
          <w:lang w:val="es-ES"/>
        </w:rPr>
      </w:pPr>
    </w:p>
    <w:p w14:paraId="6A80944A" w14:textId="77777777" w:rsidR="001C4E72" w:rsidRPr="00F928EF" w:rsidRDefault="00D870D9" w:rsidP="001C4E72">
      <w:pPr>
        <w:jc w:val="both"/>
        <w:rPr>
          <w:rFonts w:ascii="Arial" w:hAnsi="Arial" w:cs="Arial"/>
          <w:spacing w:val="-3"/>
          <w:sz w:val="22"/>
          <w:szCs w:val="22"/>
          <w:lang w:val="es-ES"/>
        </w:rPr>
      </w:pPr>
      <w:r w:rsidRPr="00F928EF">
        <w:rPr>
          <w:rFonts w:ascii="Arial" w:hAnsi="Arial" w:cs="Arial"/>
          <w:spacing w:val="-3"/>
          <w:sz w:val="22"/>
          <w:szCs w:val="22"/>
          <w:lang w:val="es-ES"/>
        </w:rPr>
        <w:t xml:space="preserve">Fase </w:t>
      </w:r>
      <w:r w:rsidR="001C4E72" w:rsidRPr="00F928EF">
        <w:rPr>
          <w:rFonts w:ascii="Arial" w:hAnsi="Arial" w:cs="Arial"/>
          <w:spacing w:val="-3"/>
          <w:sz w:val="22"/>
          <w:szCs w:val="22"/>
          <w:lang w:val="es-ES"/>
        </w:rPr>
        <w:t>V – Comunicación y diseminación del conocimiento</w:t>
      </w:r>
    </w:p>
    <w:p w14:paraId="61C5B95E" w14:textId="77777777" w:rsidR="001C4E72" w:rsidRPr="00F928EF" w:rsidRDefault="001C4E72" w:rsidP="001C4E72">
      <w:pPr>
        <w:jc w:val="both"/>
        <w:rPr>
          <w:rFonts w:ascii="Arial" w:hAnsi="Arial" w:cs="Arial"/>
          <w:spacing w:val="-3"/>
          <w:sz w:val="22"/>
          <w:szCs w:val="22"/>
          <w:lang w:val="es-ES"/>
        </w:rPr>
      </w:pPr>
    </w:p>
    <w:p w14:paraId="796526DC" w14:textId="77777777" w:rsidR="001C4E72" w:rsidRPr="00F928EF" w:rsidRDefault="001C4E72"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alcance y plan de proyecto</w:t>
      </w:r>
    </w:p>
    <w:p w14:paraId="3890AC5A" w14:textId="77777777" w:rsidR="00D870D9" w:rsidRPr="00F928EF" w:rsidRDefault="00D870D9" w:rsidP="004F05A6">
      <w:pPr>
        <w:pStyle w:val="ListParagraph"/>
        <w:numPr>
          <w:ilvl w:val="0"/>
          <w:numId w:val="25"/>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priorización de los problemas de calidad de datos</w:t>
      </w:r>
    </w:p>
    <w:p w14:paraId="2130B7DD" w14:textId="77777777" w:rsidR="00D870D9" w:rsidRPr="00F928EF" w:rsidRDefault="00D870D9" w:rsidP="004F05A6">
      <w:pPr>
        <w:pStyle w:val="ListParagraph"/>
        <w:numPr>
          <w:ilvl w:val="0"/>
          <w:numId w:val="25"/>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plan de proyecto</w:t>
      </w:r>
    </w:p>
    <w:p w14:paraId="650A517B" w14:textId="77777777" w:rsidR="00D870D9" w:rsidRPr="00F928EF" w:rsidRDefault="00D870D9" w:rsidP="00D870D9">
      <w:pPr>
        <w:shd w:val="clear" w:color="auto" w:fill="FFFFFF"/>
        <w:ind w:right="-103"/>
        <w:jc w:val="both"/>
        <w:rPr>
          <w:rFonts w:ascii="Arial" w:hAnsi="Arial" w:cs="Arial"/>
          <w:bCs/>
          <w:sz w:val="22"/>
          <w:szCs w:val="22"/>
          <w:lang w:val="es-ES" w:eastAsia="es-CO"/>
        </w:rPr>
      </w:pPr>
    </w:p>
    <w:p w14:paraId="57E4BE5D" w14:textId="77777777" w:rsidR="001C4E72" w:rsidRPr="00F928EF" w:rsidRDefault="00D870D9"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w:t>
      </w:r>
      <w:r w:rsidR="001C4E72" w:rsidRPr="00F928EF">
        <w:rPr>
          <w:rFonts w:ascii="Arial" w:hAnsi="Arial" w:cs="Arial"/>
          <w:bCs/>
          <w:sz w:val="22"/>
          <w:szCs w:val="22"/>
          <w:lang w:val="es-ES" w:eastAsia="es-CO"/>
        </w:rPr>
        <w:t xml:space="preserve"> de</w:t>
      </w:r>
      <w:r w:rsidRPr="00F928EF">
        <w:rPr>
          <w:rFonts w:ascii="Arial" w:hAnsi="Arial" w:cs="Arial"/>
          <w:bCs/>
          <w:sz w:val="22"/>
          <w:szCs w:val="22"/>
          <w:lang w:val="es-ES" w:eastAsia="es-CO"/>
        </w:rPr>
        <w:t>l análisis del ecosistema de información</w:t>
      </w:r>
    </w:p>
    <w:p w14:paraId="7D67D816" w14:textId="77777777" w:rsidR="00D870D9" w:rsidRPr="00F928EF" w:rsidRDefault="00D870D9" w:rsidP="004F05A6">
      <w:pPr>
        <w:pStyle w:val="ListParagraph"/>
        <w:numPr>
          <w:ilvl w:val="0"/>
          <w:numId w:val="26"/>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 los requerimientos de información</w:t>
      </w:r>
    </w:p>
    <w:p w14:paraId="13D9D030" w14:textId="77777777" w:rsidR="00D870D9" w:rsidRPr="00F928EF" w:rsidRDefault="00D870D9" w:rsidP="004F05A6">
      <w:pPr>
        <w:pStyle w:val="ListParagraph"/>
        <w:numPr>
          <w:ilvl w:val="0"/>
          <w:numId w:val="26"/>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ecosistema de información</w:t>
      </w:r>
    </w:p>
    <w:p w14:paraId="26146F38" w14:textId="77777777" w:rsidR="00D870D9" w:rsidRPr="00F928EF" w:rsidRDefault="00D870D9" w:rsidP="004F05A6">
      <w:pPr>
        <w:pStyle w:val="ListParagraph"/>
        <w:numPr>
          <w:ilvl w:val="0"/>
          <w:numId w:val="26"/>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ciclo de vida del dato</w:t>
      </w:r>
    </w:p>
    <w:p w14:paraId="78FB9081" w14:textId="77777777" w:rsidR="00D870D9" w:rsidRPr="00F928EF" w:rsidRDefault="00D870D9" w:rsidP="004F05A6">
      <w:pPr>
        <w:pStyle w:val="ListParagraph"/>
        <w:numPr>
          <w:ilvl w:val="0"/>
          <w:numId w:val="26"/>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plan de extracción y evaluación de datos</w:t>
      </w:r>
    </w:p>
    <w:p w14:paraId="65E3AAE8" w14:textId="77777777" w:rsidR="00D870D9" w:rsidRPr="00F928EF" w:rsidRDefault="00D870D9" w:rsidP="00D870D9">
      <w:pPr>
        <w:shd w:val="clear" w:color="auto" w:fill="FFFFFF"/>
        <w:ind w:right="-103"/>
        <w:jc w:val="both"/>
        <w:rPr>
          <w:rFonts w:ascii="Arial" w:hAnsi="Arial" w:cs="Arial"/>
          <w:bCs/>
          <w:sz w:val="22"/>
          <w:szCs w:val="22"/>
          <w:lang w:val="es-ES" w:eastAsia="es-CO"/>
        </w:rPr>
      </w:pPr>
    </w:p>
    <w:p w14:paraId="6A2084D5" w14:textId="77777777" w:rsidR="00D870D9" w:rsidRPr="00F928EF" w:rsidRDefault="00D870D9"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análisis de calidad de datos y evaluación de impacto</w:t>
      </w:r>
    </w:p>
    <w:p w14:paraId="7C94D78F" w14:textId="77777777" w:rsidR="00D870D9" w:rsidRPr="00F928EF" w:rsidRDefault="00D870D9" w:rsidP="004F05A6">
      <w:pPr>
        <w:pStyle w:val="ListParagraph"/>
        <w:numPr>
          <w:ilvl w:val="0"/>
          <w:numId w:val="27"/>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 las dimensiones, reglas y pruebas de calidad de datos</w:t>
      </w:r>
    </w:p>
    <w:p w14:paraId="751E96A3" w14:textId="77777777" w:rsidR="003C7F5A" w:rsidRPr="00F928EF" w:rsidRDefault="003C7F5A" w:rsidP="00936A08">
      <w:pPr>
        <w:pStyle w:val="ListParagraph"/>
        <w:numPr>
          <w:ilvl w:val="0"/>
          <w:numId w:val="27"/>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 los protocolos, algoritmos y técnicas de análisis de calidad de datos</w:t>
      </w:r>
    </w:p>
    <w:p w14:paraId="3185D7A3" w14:textId="77777777" w:rsidR="001C4E72" w:rsidRPr="00F928EF" w:rsidRDefault="00D870D9" w:rsidP="001C4E72">
      <w:pPr>
        <w:pStyle w:val="ListParagraph"/>
        <w:numPr>
          <w:ilvl w:val="0"/>
          <w:numId w:val="27"/>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 los impactos sobre el negocio de la calidad de datos encontrada</w:t>
      </w:r>
    </w:p>
    <w:p w14:paraId="76AE5BC2" w14:textId="77777777" w:rsidR="006D0924" w:rsidRPr="00F928EF" w:rsidRDefault="006D0924" w:rsidP="006D0924">
      <w:pPr>
        <w:shd w:val="clear" w:color="auto" w:fill="FFFFFF"/>
        <w:ind w:left="284" w:right="-103"/>
        <w:jc w:val="both"/>
        <w:rPr>
          <w:rFonts w:ascii="Arial" w:hAnsi="Arial" w:cs="Arial"/>
          <w:bCs/>
          <w:sz w:val="22"/>
          <w:szCs w:val="22"/>
          <w:lang w:val="es-ES" w:eastAsia="es-CO"/>
        </w:rPr>
      </w:pPr>
    </w:p>
    <w:p w14:paraId="1A030FA0" w14:textId="77777777" w:rsidR="00D870D9" w:rsidRPr="00F928EF" w:rsidRDefault="00D870D9" w:rsidP="004F05A6">
      <w:pPr>
        <w:pStyle w:val="ListParagraph"/>
        <w:numPr>
          <w:ilvl w:val="0"/>
          <w:numId w:val="19"/>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diagnóstico y planes de mejora</w:t>
      </w:r>
    </w:p>
    <w:p w14:paraId="027B2134" w14:textId="77777777" w:rsidR="00D870D9" w:rsidRPr="00F928EF" w:rsidRDefault="00D870D9" w:rsidP="004F05A6">
      <w:pPr>
        <w:pStyle w:val="ListParagraph"/>
        <w:numPr>
          <w:ilvl w:val="0"/>
          <w:numId w:val="28"/>
        </w:numPr>
        <w:shd w:val="clear" w:color="auto" w:fill="FFFFFF"/>
        <w:ind w:right="-103"/>
        <w:jc w:val="both"/>
        <w:rPr>
          <w:rFonts w:ascii="Arial" w:hAnsi="Arial" w:cs="Arial"/>
          <w:bCs/>
          <w:sz w:val="22"/>
          <w:szCs w:val="22"/>
          <w:lang w:val="es-ES" w:eastAsia="es-CO"/>
        </w:rPr>
      </w:pPr>
      <w:r w:rsidRPr="00F928EF">
        <w:rPr>
          <w:rFonts w:ascii="Arial" w:hAnsi="Arial" w:cs="Arial"/>
          <w:bCs/>
          <w:sz w:val="22"/>
          <w:szCs w:val="22"/>
          <w:lang w:val="es-ES" w:eastAsia="es-CO"/>
        </w:rPr>
        <w:t>Presentación del diagnóstico de las causas raíz de los problemas de calidad de datos</w:t>
      </w:r>
    </w:p>
    <w:p w14:paraId="48B58495" w14:textId="77777777" w:rsidR="00D870D9" w:rsidRPr="00F928EF" w:rsidRDefault="00D870D9" w:rsidP="004F05A6">
      <w:pPr>
        <w:pStyle w:val="ListParagraph"/>
        <w:numPr>
          <w:ilvl w:val="0"/>
          <w:numId w:val="28"/>
        </w:numPr>
        <w:shd w:val="clear" w:color="auto" w:fill="FFFFFF"/>
        <w:ind w:right="-103"/>
        <w:jc w:val="both"/>
        <w:rPr>
          <w:rFonts w:ascii="Arial" w:hAnsi="Arial" w:cs="Arial"/>
          <w:spacing w:val="-3"/>
          <w:sz w:val="22"/>
          <w:szCs w:val="22"/>
          <w:lang w:val="es-ES"/>
        </w:rPr>
      </w:pPr>
      <w:r w:rsidRPr="00F928EF">
        <w:rPr>
          <w:rFonts w:ascii="Arial" w:hAnsi="Arial" w:cs="Arial"/>
          <w:bCs/>
          <w:sz w:val="22"/>
          <w:szCs w:val="22"/>
          <w:lang w:val="es-ES" w:eastAsia="es-CO"/>
        </w:rPr>
        <w:t xml:space="preserve">Presentación de los </w:t>
      </w:r>
      <w:r w:rsidRPr="00F928EF">
        <w:rPr>
          <w:rFonts w:ascii="Arial" w:hAnsi="Arial" w:cs="Arial"/>
          <w:spacing w:val="-3"/>
          <w:sz w:val="22"/>
          <w:szCs w:val="22"/>
          <w:lang w:val="es-ES"/>
        </w:rPr>
        <w:t>planes para la prevención de problemas futuros de calidad de datos</w:t>
      </w:r>
    </w:p>
    <w:p w14:paraId="76AC26EA" w14:textId="77777777" w:rsidR="00D870D9" w:rsidRPr="00F928EF" w:rsidRDefault="00D870D9" w:rsidP="00D870D9">
      <w:pPr>
        <w:pStyle w:val="ListParagraph"/>
        <w:numPr>
          <w:ilvl w:val="0"/>
          <w:numId w:val="28"/>
        </w:numPr>
        <w:shd w:val="clear" w:color="auto" w:fill="FFFFFF"/>
        <w:ind w:right="-103"/>
        <w:jc w:val="both"/>
        <w:rPr>
          <w:rFonts w:ascii="Arial" w:hAnsi="Arial" w:cs="Arial"/>
          <w:spacing w:val="-3"/>
          <w:sz w:val="22"/>
          <w:szCs w:val="22"/>
          <w:lang w:val="es-ES"/>
        </w:rPr>
      </w:pPr>
      <w:r w:rsidRPr="00F928EF">
        <w:rPr>
          <w:rFonts w:ascii="Arial" w:hAnsi="Arial" w:cs="Arial"/>
          <w:spacing w:val="-3"/>
          <w:sz w:val="22"/>
          <w:szCs w:val="22"/>
          <w:lang w:val="es-ES"/>
        </w:rPr>
        <w:t xml:space="preserve">Presentación de las </w:t>
      </w:r>
      <w:r w:rsidR="00E83C56" w:rsidRPr="00F928EF">
        <w:rPr>
          <w:rFonts w:ascii="Arial" w:hAnsi="Arial" w:cs="Arial"/>
          <w:spacing w:val="-3"/>
          <w:sz w:val="22"/>
          <w:szCs w:val="22"/>
          <w:lang w:val="es-ES"/>
        </w:rPr>
        <w:t xml:space="preserve">propuestas de </w:t>
      </w:r>
      <w:r w:rsidRPr="00F928EF">
        <w:rPr>
          <w:rFonts w:ascii="Arial" w:hAnsi="Arial" w:cs="Arial"/>
          <w:spacing w:val="-3"/>
          <w:sz w:val="22"/>
          <w:szCs w:val="22"/>
          <w:lang w:val="es-ES"/>
        </w:rPr>
        <w:t>correcciones de los errores de datos</w:t>
      </w:r>
    </w:p>
    <w:p w14:paraId="455DC73C" w14:textId="77777777" w:rsidR="001C4E72" w:rsidRPr="00F928EF" w:rsidRDefault="001C4E72" w:rsidP="001C4E72">
      <w:pPr>
        <w:ind w:right="-103"/>
        <w:jc w:val="both"/>
        <w:rPr>
          <w:rFonts w:ascii="Arial" w:hAnsi="Arial" w:cs="Arial"/>
          <w:bCs/>
          <w:sz w:val="22"/>
          <w:szCs w:val="22"/>
          <w:lang w:val="es-ES" w:eastAsia="es-CO"/>
        </w:rPr>
      </w:pPr>
    </w:p>
    <w:p w14:paraId="39B115C0" w14:textId="77777777" w:rsidR="00425E0A" w:rsidRPr="00F928EF" w:rsidRDefault="00425E0A" w:rsidP="001C4E72">
      <w:pPr>
        <w:ind w:right="-103"/>
        <w:jc w:val="both"/>
        <w:rPr>
          <w:rFonts w:ascii="Arial" w:hAnsi="Arial" w:cs="Arial"/>
          <w:bCs/>
          <w:sz w:val="22"/>
          <w:szCs w:val="22"/>
          <w:lang w:val="es-ES" w:eastAsia="es-CO"/>
        </w:rPr>
      </w:pPr>
    </w:p>
    <w:p w14:paraId="599C2F21" w14:textId="77777777" w:rsidR="00C306C8" w:rsidRPr="00F928EF" w:rsidRDefault="00C306C8" w:rsidP="001C4E72">
      <w:pPr>
        <w:pStyle w:val="ListParagraph"/>
        <w:numPr>
          <w:ilvl w:val="0"/>
          <w:numId w:val="2"/>
        </w:numPr>
        <w:jc w:val="both"/>
        <w:rPr>
          <w:rFonts w:ascii="Arial" w:hAnsi="Arial" w:cs="Arial"/>
          <w:b/>
          <w:spacing w:val="-3"/>
          <w:sz w:val="22"/>
          <w:szCs w:val="22"/>
          <w:lang w:val="es-ES"/>
        </w:rPr>
      </w:pPr>
      <w:r w:rsidRPr="00F928EF">
        <w:rPr>
          <w:rFonts w:ascii="Arial" w:hAnsi="Arial" w:cs="Arial"/>
          <w:b/>
          <w:spacing w:val="-3"/>
          <w:sz w:val="22"/>
          <w:szCs w:val="22"/>
          <w:lang w:val="es-ES"/>
        </w:rPr>
        <w:t>HITOS DEL PROYECTO</w:t>
      </w:r>
      <w:r w:rsidR="00837024" w:rsidRPr="00F928EF">
        <w:rPr>
          <w:rFonts w:ascii="Arial" w:hAnsi="Arial" w:cs="Arial"/>
          <w:b/>
          <w:spacing w:val="-3"/>
          <w:sz w:val="22"/>
          <w:szCs w:val="22"/>
          <w:lang w:val="es-ES"/>
        </w:rPr>
        <w:t xml:space="preserve"> Y CRONOGRAMA ESTIMADO</w:t>
      </w:r>
    </w:p>
    <w:p w14:paraId="57C8F0A9" w14:textId="77777777" w:rsidR="00C306C8" w:rsidRPr="00F928EF" w:rsidRDefault="00C306C8" w:rsidP="00C306C8">
      <w:pPr>
        <w:shd w:val="clear" w:color="auto" w:fill="FFFFFF"/>
        <w:tabs>
          <w:tab w:val="left" w:pos="426"/>
        </w:tabs>
        <w:autoSpaceDE w:val="0"/>
        <w:ind w:right="-518"/>
        <w:jc w:val="both"/>
        <w:rPr>
          <w:rFonts w:ascii="Arial" w:hAnsi="Arial" w:cs="Arial"/>
          <w:b/>
          <w:bCs/>
          <w:sz w:val="22"/>
          <w:szCs w:val="22"/>
          <w:shd w:val="clear" w:color="auto" w:fill="FFFFFF"/>
          <w:lang w:val="es-ES"/>
        </w:rPr>
      </w:pPr>
    </w:p>
    <w:p w14:paraId="52C55DE8" w14:textId="77777777" w:rsidR="00837024" w:rsidRPr="00F928EF" w:rsidRDefault="00C306C8" w:rsidP="00837024">
      <w:pPr>
        <w:shd w:val="clear" w:color="auto" w:fill="FFFFFF"/>
        <w:tabs>
          <w:tab w:val="left" w:pos="426"/>
        </w:tabs>
        <w:autoSpaceDE w:val="0"/>
        <w:ind w:right="-518"/>
        <w:jc w:val="both"/>
        <w:rPr>
          <w:rFonts w:ascii="Arial" w:hAnsi="Arial" w:cs="Arial"/>
          <w:color w:val="801900"/>
          <w:sz w:val="22"/>
          <w:szCs w:val="22"/>
          <w:shd w:val="clear" w:color="auto" w:fill="FFFFFF"/>
          <w:lang w:val="es-ES"/>
        </w:rPr>
      </w:pPr>
      <w:r w:rsidRPr="00F928EF">
        <w:rPr>
          <w:rFonts w:ascii="Arial" w:hAnsi="Arial" w:cs="Arial"/>
          <w:bCs/>
          <w:sz w:val="22"/>
          <w:szCs w:val="22"/>
          <w:shd w:val="clear" w:color="auto" w:fill="FFFFFF"/>
          <w:lang w:val="es-ES"/>
        </w:rPr>
        <w:t>A continuación, se presenta el listado de hitos del ejercicio de calidad de datos</w:t>
      </w:r>
      <w:r w:rsidR="00837024" w:rsidRPr="00F928EF">
        <w:rPr>
          <w:rFonts w:ascii="Arial" w:hAnsi="Arial" w:cs="Arial"/>
          <w:bCs/>
          <w:sz w:val="22"/>
          <w:szCs w:val="22"/>
          <w:shd w:val="clear" w:color="auto" w:fill="FFFFFF"/>
          <w:lang w:val="es-ES"/>
        </w:rPr>
        <w:t xml:space="preserve"> y el cronograma asociado</w:t>
      </w:r>
      <w:r w:rsidRPr="00F928EF">
        <w:rPr>
          <w:rFonts w:ascii="Arial" w:hAnsi="Arial" w:cs="Arial"/>
          <w:bCs/>
          <w:sz w:val="22"/>
          <w:szCs w:val="22"/>
          <w:shd w:val="clear" w:color="auto" w:fill="FFFFFF"/>
          <w:lang w:val="es-ES"/>
        </w:rPr>
        <w:t xml:space="preserve">. Estos podrán ser desarrollados en un orden diferente al presentado y de manera paralela, </w:t>
      </w:r>
      <w:r w:rsidR="00837024" w:rsidRPr="00F928EF">
        <w:rPr>
          <w:rFonts w:ascii="Arial" w:hAnsi="Arial" w:cs="Arial"/>
          <w:bCs/>
          <w:sz w:val="22"/>
          <w:szCs w:val="22"/>
          <w:shd w:val="clear" w:color="auto" w:fill="FFFFFF"/>
          <w:lang w:val="es-ES"/>
        </w:rPr>
        <w:t xml:space="preserve"> lo cual dependerá del plan</w:t>
      </w:r>
      <w:r w:rsidR="00375AB7" w:rsidRPr="00F928EF">
        <w:rPr>
          <w:rFonts w:ascii="Arial" w:hAnsi="Arial" w:cs="Arial"/>
          <w:bCs/>
          <w:sz w:val="22"/>
          <w:szCs w:val="22"/>
          <w:shd w:val="clear" w:color="auto" w:fill="FFFFFF"/>
          <w:lang w:val="es-ES"/>
        </w:rPr>
        <w:t xml:space="preserve"> de trabajo</w:t>
      </w:r>
      <w:r w:rsidR="00837024" w:rsidRPr="00F928EF">
        <w:rPr>
          <w:rFonts w:ascii="Arial" w:hAnsi="Arial" w:cs="Arial"/>
          <w:bCs/>
          <w:sz w:val="22"/>
          <w:szCs w:val="22"/>
          <w:shd w:val="clear" w:color="auto" w:fill="FFFFFF"/>
          <w:lang w:val="es-ES"/>
        </w:rPr>
        <w:t xml:space="preserve"> que defina el </w:t>
      </w:r>
      <w:r w:rsidR="00C0534F" w:rsidRPr="00F928EF">
        <w:rPr>
          <w:rFonts w:ascii="Arial" w:hAnsi="Arial" w:cs="Arial"/>
          <w:bCs/>
          <w:sz w:val="22"/>
          <w:szCs w:val="22"/>
          <w:shd w:val="clear" w:color="auto" w:fill="FFFFFF"/>
          <w:lang w:val="es-ES"/>
        </w:rPr>
        <w:t>consultor</w:t>
      </w:r>
      <w:r w:rsidR="00837024" w:rsidRPr="00F928EF">
        <w:rPr>
          <w:rFonts w:ascii="Arial" w:hAnsi="Arial" w:cs="Arial"/>
          <w:bCs/>
          <w:sz w:val="22"/>
          <w:szCs w:val="22"/>
          <w:shd w:val="clear" w:color="auto" w:fill="FFFFFF"/>
          <w:lang w:val="es-ES"/>
        </w:rPr>
        <w:t>.</w:t>
      </w:r>
    </w:p>
    <w:p w14:paraId="78B0774D" w14:textId="77777777" w:rsidR="00C306C8" w:rsidRPr="00F928EF" w:rsidRDefault="00C306C8" w:rsidP="00837024">
      <w:pPr>
        <w:shd w:val="clear" w:color="auto" w:fill="FFFFFF"/>
        <w:tabs>
          <w:tab w:val="left" w:pos="426"/>
        </w:tabs>
        <w:autoSpaceDE w:val="0"/>
        <w:ind w:right="-518"/>
        <w:jc w:val="both"/>
        <w:rPr>
          <w:rFonts w:ascii="Arial" w:hAnsi="Arial" w:cs="Arial"/>
          <w:sz w:val="22"/>
          <w:szCs w:val="22"/>
          <w:lang w:val="es-ES"/>
        </w:rPr>
      </w:pPr>
    </w:p>
    <w:p w14:paraId="24DDC600" w14:textId="77777777" w:rsidR="00837024" w:rsidRPr="00F928EF" w:rsidRDefault="00837024" w:rsidP="00C306C8">
      <w:pPr>
        <w:autoSpaceDE w:val="0"/>
        <w:jc w:val="both"/>
        <w:rPr>
          <w:rFonts w:ascii="Arial" w:hAnsi="Arial"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677"/>
        <w:gridCol w:w="4347"/>
        <w:gridCol w:w="1083"/>
      </w:tblGrid>
      <w:tr w:rsidR="00C306C8" w:rsidRPr="00F928EF" w14:paraId="5341EE4E" w14:textId="77777777" w:rsidTr="002B0A6F">
        <w:trPr>
          <w:tblHeader/>
          <w:jc w:val="center"/>
        </w:trPr>
        <w:tc>
          <w:tcPr>
            <w:tcW w:w="1756" w:type="dxa"/>
            <w:shd w:val="clear" w:color="auto" w:fill="D9D9D9" w:themeFill="background1" w:themeFillShade="D9"/>
            <w:vAlign w:val="center"/>
          </w:tcPr>
          <w:p w14:paraId="6B01BFBF" w14:textId="77777777" w:rsidR="00C306C8" w:rsidRPr="00F928EF" w:rsidRDefault="00C306C8" w:rsidP="00D47C11">
            <w:pPr>
              <w:autoSpaceDE w:val="0"/>
              <w:jc w:val="center"/>
              <w:rPr>
                <w:rFonts w:ascii="Arial" w:hAnsi="Arial" w:cs="Arial"/>
                <w:b/>
                <w:sz w:val="20"/>
                <w:szCs w:val="20"/>
                <w:lang w:val="es-ES"/>
              </w:rPr>
            </w:pPr>
            <w:r w:rsidRPr="00F928EF">
              <w:rPr>
                <w:rFonts w:ascii="Arial" w:hAnsi="Arial" w:cs="Arial"/>
                <w:b/>
                <w:sz w:val="20"/>
                <w:szCs w:val="20"/>
                <w:lang w:val="es-ES"/>
              </w:rPr>
              <w:t>Fase</w:t>
            </w:r>
          </w:p>
        </w:tc>
        <w:tc>
          <w:tcPr>
            <w:tcW w:w="1677" w:type="dxa"/>
            <w:shd w:val="clear" w:color="auto" w:fill="D9D9D9" w:themeFill="background1" w:themeFillShade="D9"/>
            <w:vAlign w:val="center"/>
          </w:tcPr>
          <w:p w14:paraId="3D25E2BF" w14:textId="77777777" w:rsidR="00C306C8" w:rsidRPr="00F928EF" w:rsidRDefault="00C306C8" w:rsidP="00D47C11">
            <w:pPr>
              <w:autoSpaceDE w:val="0"/>
              <w:jc w:val="center"/>
              <w:rPr>
                <w:rFonts w:ascii="Arial" w:hAnsi="Arial" w:cs="Arial"/>
                <w:b/>
                <w:sz w:val="20"/>
                <w:szCs w:val="20"/>
                <w:lang w:val="es-ES"/>
              </w:rPr>
            </w:pPr>
            <w:r w:rsidRPr="00F928EF">
              <w:rPr>
                <w:rFonts w:ascii="Arial" w:hAnsi="Arial" w:cs="Arial"/>
                <w:b/>
                <w:sz w:val="20"/>
                <w:szCs w:val="20"/>
                <w:lang w:val="es-ES"/>
              </w:rPr>
              <w:t>Identificador</w:t>
            </w:r>
          </w:p>
        </w:tc>
        <w:tc>
          <w:tcPr>
            <w:tcW w:w="4347" w:type="dxa"/>
            <w:shd w:val="clear" w:color="auto" w:fill="D9D9D9" w:themeFill="background1" w:themeFillShade="D9"/>
            <w:vAlign w:val="center"/>
          </w:tcPr>
          <w:p w14:paraId="717883A3" w14:textId="77777777" w:rsidR="00C306C8" w:rsidRPr="00F928EF" w:rsidRDefault="00C306C8" w:rsidP="00D47C11">
            <w:pPr>
              <w:autoSpaceDE w:val="0"/>
              <w:jc w:val="center"/>
              <w:rPr>
                <w:rFonts w:ascii="Arial" w:hAnsi="Arial" w:cs="Arial"/>
                <w:b/>
                <w:sz w:val="20"/>
                <w:szCs w:val="20"/>
                <w:lang w:val="es-ES"/>
              </w:rPr>
            </w:pPr>
            <w:r w:rsidRPr="00F928EF">
              <w:rPr>
                <w:rFonts w:ascii="Arial" w:hAnsi="Arial" w:cs="Arial"/>
                <w:b/>
                <w:sz w:val="20"/>
                <w:szCs w:val="20"/>
                <w:lang w:val="es-ES"/>
              </w:rPr>
              <w:t>Descripción</w:t>
            </w:r>
          </w:p>
        </w:tc>
        <w:tc>
          <w:tcPr>
            <w:tcW w:w="1048" w:type="dxa"/>
            <w:shd w:val="clear" w:color="auto" w:fill="D9D9D9" w:themeFill="background1" w:themeFillShade="D9"/>
            <w:vAlign w:val="center"/>
          </w:tcPr>
          <w:p w14:paraId="375F04A5" w14:textId="77777777" w:rsidR="00C306C8" w:rsidRPr="00F928EF" w:rsidRDefault="00680B16" w:rsidP="00D47C11">
            <w:pPr>
              <w:autoSpaceDE w:val="0"/>
              <w:jc w:val="center"/>
              <w:rPr>
                <w:rFonts w:ascii="Arial" w:hAnsi="Arial" w:cs="Arial"/>
                <w:b/>
                <w:sz w:val="20"/>
                <w:szCs w:val="20"/>
                <w:lang w:val="es-ES"/>
              </w:rPr>
            </w:pPr>
            <w:r>
              <w:rPr>
                <w:rFonts w:ascii="Arial" w:hAnsi="Arial" w:cs="Arial"/>
                <w:b/>
                <w:sz w:val="20"/>
                <w:szCs w:val="20"/>
                <w:lang w:val="es-ES"/>
              </w:rPr>
              <w:t>Duración</w:t>
            </w:r>
            <w:r w:rsidR="00C306C8" w:rsidRPr="00F928EF">
              <w:rPr>
                <w:rFonts w:ascii="Arial" w:hAnsi="Arial" w:cs="Arial"/>
                <w:b/>
                <w:sz w:val="20"/>
                <w:szCs w:val="20"/>
                <w:lang w:val="es-ES"/>
              </w:rPr>
              <w:t xml:space="preserve"> (meses)</w:t>
            </w:r>
          </w:p>
        </w:tc>
      </w:tr>
      <w:tr w:rsidR="00EA781F" w:rsidRPr="00F928EF" w14:paraId="59532D0B" w14:textId="77777777" w:rsidTr="002B0A6F">
        <w:trPr>
          <w:jc w:val="center"/>
        </w:trPr>
        <w:tc>
          <w:tcPr>
            <w:tcW w:w="1756" w:type="dxa"/>
            <w:vMerge w:val="restart"/>
            <w:vAlign w:val="center"/>
          </w:tcPr>
          <w:p w14:paraId="2360014D" w14:textId="77777777" w:rsidR="00EA781F" w:rsidRPr="00F928EF" w:rsidRDefault="001435C9" w:rsidP="00845F2D">
            <w:pPr>
              <w:autoSpaceDE w:val="0"/>
              <w:rPr>
                <w:rFonts w:ascii="Arial" w:hAnsi="Arial" w:cs="Arial"/>
                <w:sz w:val="20"/>
                <w:szCs w:val="20"/>
                <w:lang w:val="es-ES"/>
              </w:rPr>
            </w:pPr>
            <w:r w:rsidRPr="00F928EF">
              <w:rPr>
                <w:rFonts w:ascii="Arial" w:hAnsi="Arial" w:cs="Arial"/>
                <w:sz w:val="20"/>
                <w:szCs w:val="20"/>
                <w:lang w:val="es-ES"/>
              </w:rPr>
              <w:t>Fase</w:t>
            </w:r>
            <w:r w:rsidR="00EA781F" w:rsidRPr="00F928EF">
              <w:rPr>
                <w:rFonts w:ascii="Arial" w:hAnsi="Arial" w:cs="Arial"/>
                <w:sz w:val="20"/>
                <w:szCs w:val="20"/>
                <w:lang w:val="es-ES"/>
              </w:rPr>
              <w:t xml:space="preserve"> I – Definición de alcance y plan de proyecto</w:t>
            </w:r>
          </w:p>
        </w:tc>
        <w:tc>
          <w:tcPr>
            <w:tcW w:w="1677" w:type="dxa"/>
            <w:shd w:val="clear" w:color="auto" w:fill="auto"/>
          </w:tcPr>
          <w:p w14:paraId="351EAE15" w14:textId="77777777" w:rsidR="00EA781F" w:rsidRPr="00F928EF" w:rsidRDefault="00EA781F" w:rsidP="00D47C11">
            <w:pPr>
              <w:autoSpaceDE w:val="0"/>
              <w:jc w:val="both"/>
              <w:rPr>
                <w:rFonts w:ascii="Arial" w:hAnsi="Arial" w:cs="Arial"/>
                <w:sz w:val="20"/>
                <w:szCs w:val="20"/>
                <w:lang w:val="es-ES"/>
              </w:rPr>
            </w:pPr>
            <w:r w:rsidRPr="00F928EF">
              <w:rPr>
                <w:rFonts w:ascii="Arial" w:hAnsi="Arial" w:cs="Arial"/>
                <w:sz w:val="20"/>
                <w:szCs w:val="20"/>
                <w:lang w:val="es-ES"/>
              </w:rPr>
              <w:t>Hito 1</w:t>
            </w:r>
          </w:p>
        </w:tc>
        <w:tc>
          <w:tcPr>
            <w:tcW w:w="4347" w:type="dxa"/>
            <w:shd w:val="clear" w:color="auto" w:fill="auto"/>
          </w:tcPr>
          <w:p w14:paraId="75091D90" w14:textId="77777777" w:rsidR="00EA781F" w:rsidRPr="00F928EF" w:rsidRDefault="00D0121E" w:rsidP="00837024">
            <w:pPr>
              <w:autoSpaceDE w:val="0"/>
              <w:rPr>
                <w:rFonts w:ascii="Arial" w:hAnsi="Arial" w:cs="Arial"/>
                <w:sz w:val="20"/>
                <w:szCs w:val="20"/>
                <w:lang w:val="es-ES"/>
              </w:rPr>
            </w:pPr>
            <w:r w:rsidRPr="00F928EF">
              <w:rPr>
                <w:rFonts w:ascii="Arial" w:hAnsi="Arial" w:cs="Arial"/>
                <w:bCs/>
                <w:sz w:val="20"/>
                <w:szCs w:val="20"/>
                <w:lang w:val="es-ES"/>
              </w:rPr>
              <w:t>Documentación de los</w:t>
            </w:r>
            <w:r w:rsidR="00EA781F" w:rsidRPr="00F928EF">
              <w:rPr>
                <w:rFonts w:ascii="Arial" w:hAnsi="Arial" w:cs="Arial"/>
                <w:bCs/>
                <w:sz w:val="20"/>
                <w:szCs w:val="20"/>
                <w:lang w:val="es-ES"/>
              </w:rPr>
              <w:t xml:space="preserve"> </w:t>
            </w:r>
            <w:r w:rsidRPr="00F928EF">
              <w:rPr>
                <w:rFonts w:ascii="Arial" w:hAnsi="Arial" w:cs="Arial"/>
                <w:bCs/>
                <w:sz w:val="20"/>
                <w:szCs w:val="20"/>
                <w:lang w:val="es-ES"/>
              </w:rPr>
              <w:t>retos</w:t>
            </w:r>
            <w:r w:rsidR="00EA781F" w:rsidRPr="00F928EF">
              <w:rPr>
                <w:rFonts w:ascii="Arial" w:hAnsi="Arial" w:cs="Arial"/>
                <w:bCs/>
                <w:sz w:val="20"/>
                <w:szCs w:val="20"/>
                <w:lang w:val="es-ES"/>
              </w:rPr>
              <w:t xml:space="preserve"> y problemas de negocio prioritarios y su relación con calidad de datos</w:t>
            </w:r>
          </w:p>
        </w:tc>
        <w:tc>
          <w:tcPr>
            <w:tcW w:w="1048" w:type="dxa"/>
            <w:vMerge w:val="restart"/>
            <w:shd w:val="clear" w:color="auto" w:fill="auto"/>
            <w:vAlign w:val="center"/>
          </w:tcPr>
          <w:p w14:paraId="79C01784" w14:textId="77777777" w:rsidR="00EA781F" w:rsidRPr="00F928EF" w:rsidRDefault="00EA781F" w:rsidP="008C2379">
            <w:pPr>
              <w:autoSpaceDE w:val="0"/>
              <w:jc w:val="center"/>
              <w:rPr>
                <w:rFonts w:ascii="Arial" w:hAnsi="Arial" w:cs="Arial"/>
                <w:sz w:val="20"/>
                <w:szCs w:val="20"/>
                <w:lang w:val="es-ES"/>
              </w:rPr>
            </w:pPr>
            <w:r w:rsidRPr="00F928EF">
              <w:rPr>
                <w:rFonts w:ascii="Arial" w:hAnsi="Arial" w:cs="Arial"/>
                <w:sz w:val="20"/>
                <w:szCs w:val="20"/>
                <w:lang w:val="es-ES"/>
              </w:rPr>
              <w:t>1</w:t>
            </w:r>
          </w:p>
        </w:tc>
      </w:tr>
      <w:tr w:rsidR="00EA781F" w:rsidRPr="00084BF1" w14:paraId="05B0380F" w14:textId="77777777" w:rsidTr="002B0A6F">
        <w:trPr>
          <w:jc w:val="center"/>
        </w:trPr>
        <w:tc>
          <w:tcPr>
            <w:tcW w:w="1756" w:type="dxa"/>
            <w:vMerge/>
          </w:tcPr>
          <w:p w14:paraId="66F3F634" w14:textId="77777777" w:rsidR="00EA781F" w:rsidRPr="00F928EF" w:rsidRDefault="00EA781F" w:rsidP="00D47C11">
            <w:pPr>
              <w:autoSpaceDE w:val="0"/>
              <w:jc w:val="both"/>
              <w:rPr>
                <w:rFonts w:ascii="Arial" w:hAnsi="Arial" w:cs="Arial"/>
                <w:sz w:val="20"/>
                <w:szCs w:val="20"/>
                <w:lang w:val="es-ES"/>
              </w:rPr>
            </w:pPr>
          </w:p>
        </w:tc>
        <w:tc>
          <w:tcPr>
            <w:tcW w:w="1677" w:type="dxa"/>
            <w:shd w:val="clear" w:color="auto" w:fill="auto"/>
          </w:tcPr>
          <w:p w14:paraId="383928B8" w14:textId="77777777" w:rsidR="00EA781F" w:rsidRPr="00F928EF" w:rsidRDefault="00EA781F" w:rsidP="00D47C11">
            <w:pPr>
              <w:autoSpaceDE w:val="0"/>
              <w:jc w:val="both"/>
              <w:rPr>
                <w:rFonts w:ascii="Arial" w:hAnsi="Arial" w:cs="Arial"/>
                <w:sz w:val="20"/>
                <w:szCs w:val="20"/>
                <w:lang w:val="es-ES"/>
              </w:rPr>
            </w:pPr>
            <w:r w:rsidRPr="00F928EF">
              <w:rPr>
                <w:rFonts w:ascii="Arial" w:hAnsi="Arial" w:cs="Arial"/>
                <w:sz w:val="20"/>
                <w:szCs w:val="20"/>
                <w:lang w:val="es-ES"/>
              </w:rPr>
              <w:t>Hito 2</w:t>
            </w:r>
          </w:p>
        </w:tc>
        <w:tc>
          <w:tcPr>
            <w:tcW w:w="4347" w:type="dxa"/>
            <w:shd w:val="clear" w:color="auto" w:fill="auto"/>
          </w:tcPr>
          <w:p w14:paraId="03DBF00B" w14:textId="77777777" w:rsidR="00EA781F" w:rsidRPr="00F928EF" w:rsidRDefault="00EA781F" w:rsidP="00837024">
            <w:pPr>
              <w:pStyle w:val="ListParagraph"/>
              <w:shd w:val="clear" w:color="auto" w:fill="FFFFFF"/>
              <w:ind w:left="0" w:right="-103"/>
              <w:rPr>
                <w:rFonts w:ascii="Arial" w:hAnsi="Arial" w:cs="Arial"/>
                <w:bCs/>
                <w:lang w:val="es-ES"/>
              </w:rPr>
            </w:pPr>
            <w:r w:rsidRPr="00F928EF">
              <w:rPr>
                <w:rFonts w:ascii="Arial" w:hAnsi="Arial" w:cs="Arial"/>
                <w:bCs/>
                <w:lang w:val="es-ES" w:eastAsia="es-CO"/>
              </w:rPr>
              <w:t>Descripción de alto nivel de los datos, procesos, persona</w:t>
            </w:r>
            <w:r w:rsidR="00D0121E" w:rsidRPr="00F928EF">
              <w:rPr>
                <w:rFonts w:ascii="Arial" w:hAnsi="Arial" w:cs="Arial"/>
                <w:bCs/>
                <w:lang w:val="es-ES" w:eastAsia="es-CO"/>
              </w:rPr>
              <w:t xml:space="preserve">s y tecnología asociada con los retos </w:t>
            </w:r>
            <w:r w:rsidRPr="00F928EF">
              <w:rPr>
                <w:rFonts w:ascii="Arial" w:hAnsi="Arial" w:cs="Arial"/>
                <w:bCs/>
                <w:lang w:val="es-ES" w:eastAsia="es-CO"/>
              </w:rPr>
              <w:t>y problemas de negocio</w:t>
            </w:r>
          </w:p>
        </w:tc>
        <w:tc>
          <w:tcPr>
            <w:tcW w:w="1048" w:type="dxa"/>
            <w:vMerge/>
            <w:shd w:val="clear" w:color="auto" w:fill="auto"/>
          </w:tcPr>
          <w:p w14:paraId="27947744" w14:textId="77777777" w:rsidR="00EA781F" w:rsidRPr="00F928EF" w:rsidRDefault="00EA781F" w:rsidP="00D47C11">
            <w:pPr>
              <w:autoSpaceDE w:val="0"/>
              <w:jc w:val="right"/>
              <w:rPr>
                <w:rFonts w:ascii="Arial" w:hAnsi="Arial" w:cs="Arial"/>
                <w:sz w:val="20"/>
                <w:szCs w:val="20"/>
                <w:lang w:val="es-ES"/>
              </w:rPr>
            </w:pPr>
          </w:p>
        </w:tc>
      </w:tr>
      <w:tr w:rsidR="00EA781F" w:rsidRPr="00F928EF" w14:paraId="3C316B08" w14:textId="77777777" w:rsidTr="002B0A6F">
        <w:trPr>
          <w:jc w:val="center"/>
        </w:trPr>
        <w:tc>
          <w:tcPr>
            <w:tcW w:w="1756" w:type="dxa"/>
            <w:vMerge/>
          </w:tcPr>
          <w:p w14:paraId="54634E72" w14:textId="77777777" w:rsidR="00EA781F" w:rsidRPr="00F928EF" w:rsidRDefault="00EA781F" w:rsidP="00D47C11">
            <w:pPr>
              <w:autoSpaceDE w:val="0"/>
              <w:jc w:val="both"/>
              <w:rPr>
                <w:rFonts w:ascii="Arial" w:hAnsi="Arial" w:cs="Arial"/>
                <w:sz w:val="20"/>
                <w:szCs w:val="20"/>
                <w:lang w:val="es-ES"/>
              </w:rPr>
            </w:pPr>
          </w:p>
        </w:tc>
        <w:tc>
          <w:tcPr>
            <w:tcW w:w="1677" w:type="dxa"/>
            <w:shd w:val="clear" w:color="auto" w:fill="auto"/>
          </w:tcPr>
          <w:p w14:paraId="00C551B2" w14:textId="77777777" w:rsidR="00EA781F" w:rsidRPr="00F928EF" w:rsidRDefault="00EA781F" w:rsidP="00D47C11">
            <w:pPr>
              <w:autoSpaceDE w:val="0"/>
              <w:jc w:val="both"/>
              <w:rPr>
                <w:rFonts w:ascii="Arial" w:hAnsi="Arial" w:cs="Arial"/>
                <w:sz w:val="20"/>
                <w:szCs w:val="20"/>
                <w:lang w:val="es-ES"/>
              </w:rPr>
            </w:pPr>
            <w:r w:rsidRPr="00F928EF">
              <w:rPr>
                <w:rFonts w:ascii="Arial" w:hAnsi="Arial" w:cs="Arial"/>
                <w:sz w:val="20"/>
                <w:szCs w:val="20"/>
                <w:lang w:val="es-ES"/>
              </w:rPr>
              <w:t>Hito 3</w:t>
            </w:r>
          </w:p>
        </w:tc>
        <w:tc>
          <w:tcPr>
            <w:tcW w:w="4347" w:type="dxa"/>
            <w:shd w:val="clear" w:color="auto" w:fill="auto"/>
          </w:tcPr>
          <w:p w14:paraId="2CDBCAD2" w14:textId="77777777" w:rsidR="00EA781F" w:rsidRPr="00F928EF" w:rsidRDefault="00EA781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Plan detallado de trabajo</w:t>
            </w:r>
          </w:p>
        </w:tc>
        <w:tc>
          <w:tcPr>
            <w:tcW w:w="1048" w:type="dxa"/>
            <w:vMerge/>
            <w:shd w:val="clear" w:color="auto" w:fill="auto"/>
          </w:tcPr>
          <w:p w14:paraId="070093C4" w14:textId="77777777" w:rsidR="00EA781F" w:rsidRPr="00F928EF" w:rsidRDefault="00EA781F" w:rsidP="00D47C11">
            <w:pPr>
              <w:autoSpaceDE w:val="0"/>
              <w:jc w:val="right"/>
              <w:rPr>
                <w:rFonts w:ascii="Arial" w:hAnsi="Arial" w:cs="Arial"/>
                <w:sz w:val="20"/>
                <w:szCs w:val="20"/>
                <w:lang w:val="es-ES"/>
              </w:rPr>
            </w:pPr>
          </w:p>
        </w:tc>
      </w:tr>
      <w:tr w:rsidR="00EA781F" w:rsidRPr="00084BF1" w14:paraId="465772FC" w14:textId="77777777" w:rsidTr="002B0A6F">
        <w:trPr>
          <w:jc w:val="center"/>
        </w:trPr>
        <w:tc>
          <w:tcPr>
            <w:tcW w:w="1756" w:type="dxa"/>
            <w:vMerge/>
          </w:tcPr>
          <w:p w14:paraId="4EE3E32A" w14:textId="77777777" w:rsidR="00EA781F" w:rsidRPr="00F928EF" w:rsidRDefault="00EA781F" w:rsidP="00D47C11">
            <w:pPr>
              <w:autoSpaceDE w:val="0"/>
              <w:jc w:val="both"/>
              <w:rPr>
                <w:rFonts w:ascii="Arial" w:hAnsi="Arial" w:cs="Arial"/>
                <w:sz w:val="20"/>
                <w:szCs w:val="20"/>
                <w:lang w:val="es-ES"/>
              </w:rPr>
            </w:pPr>
          </w:p>
        </w:tc>
        <w:tc>
          <w:tcPr>
            <w:tcW w:w="1677" w:type="dxa"/>
            <w:shd w:val="clear" w:color="auto" w:fill="auto"/>
          </w:tcPr>
          <w:p w14:paraId="178EAEE8" w14:textId="77777777" w:rsidR="00EA781F" w:rsidRPr="00F928EF" w:rsidRDefault="00EA781F" w:rsidP="00D47C11">
            <w:pPr>
              <w:autoSpaceDE w:val="0"/>
              <w:jc w:val="both"/>
              <w:rPr>
                <w:rFonts w:ascii="Arial" w:hAnsi="Arial" w:cs="Arial"/>
                <w:sz w:val="20"/>
                <w:szCs w:val="20"/>
                <w:lang w:val="es-ES"/>
              </w:rPr>
            </w:pPr>
            <w:r w:rsidRPr="00F928EF">
              <w:rPr>
                <w:rFonts w:ascii="Arial" w:hAnsi="Arial" w:cs="Arial"/>
                <w:sz w:val="20"/>
                <w:szCs w:val="20"/>
                <w:lang w:val="es-ES"/>
              </w:rPr>
              <w:t>Hito 4</w:t>
            </w:r>
          </w:p>
        </w:tc>
        <w:tc>
          <w:tcPr>
            <w:tcW w:w="4347" w:type="dxa"/>
            <w:shd w:val="clear" w:color="auto" w:fill="auto"/>
          </w:tcPr>
          <w:p w14:paraId="57D8BC4B" w14:textId="77777777" w:rsidR="00EA781F" w:rsidRPr="00F928EF" w:rsidRDefault="00EA781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Plan de gestión de riesgos</w:t>
            </w:r>
          </w:p>
        </w:tc>
        <w:tc>
          <w:tcPr>
            <w:tcW w:w="1048" w:type="dxa"/>
            <w:vMerge/>
            <w:shd w:val="clear" w:color="auto" w:fill="auto"/>
          </w:tcPr>
          <w:p w14:paraId="30BC640F" w14:textId="77777777" w:rsidR="00EA781F" w:rsidRPr="00F928EF" w:rsidRDefault="00EA781F" w:rsidP="00D47C11">
            <w:pPr>
              <w:autoSpaceDE w:val="0"/>
              <w:jc w:val="right"/>
              <w:rPr>
                <w:rFonts w:ascii="Arial" w:hAnsi="Arial" w:cs="Arial"/>
                <w:sz w:val="20"/>
                <w:szCs w:val="20"/>
                <w:lang w:val="es-ES"/>
              </w:rPr>
            </w:pPr>
          </w:p>
        </w:tc>
      </w:tr>
      <w:tr w:rsidR="00EA781F" w:rsidRPr="00F928EF" w14:paraId="41365767" w14:textId="77777777" w:rsidTr="002B0A6F">
        <w:trPr>
          <w:jc w:val="center"/>
        </w:trPr>
        <w:tc>
          <w:tcPr>
            <w:tcW w:w="1756" w:type="dxa"/>
            <w:vMerge/>
          </w:tcPr>
          <w:p w14:paraId="23E2F7BA" w14:textId="77777777" w:rsidR="00EA781F" w:rsidRPr="00F928EF" w:rsidRDefault="00EA781F" w:rsidP="00D47C11">
            <w:pPr>
              <w:autoSpaceDE w:val="0"/>
              <w:jc w:val="both"/>
              <w:rPr>
                <w:rFonts w:ascii="Arial" w:hAnsi="Arial" w:cs="Arial"/>
                <w:sz w:val="20"/>
                <w:szCs w:val="20"/>
                <w:lang w:val="es-ES"/>
              </w:rPr>
            </w:pPr>
          </w:p>
        </w:tc>
        <w:tc>
          <w:tcPr>
            <w:tcW w:w="1677" w:type="dxa"/>
            <w:shd w:val="clear" w:color="auto" w:fill="auto"/>
          </w:tcPr>
          <w:p w14:paraId="55466DAA" w14:textId="77777777" w:rsidR="00EA781F" w:rsidRPr="00F928EF" w:rsidRDefault="00EA781F" w:rsidP="00D47C11">
            <w:pPr>
              <w:autoSpaceDE w:val="0"/>
              <w:jc w:val="both"/>
              <w:rPr>
                <w:rFonts w:ascii="Arial" w:hAnsi="Arial" w:cs="Arial"/>
                <w:sz w:val="20"/>
                <w:szCs w:val="20"/>
                <w:lang w:val="es-ES"/>
              </w:rPr>
            </w:pPr>
            <w:r w:rsidRPr="00F928EF">
              <w:rPr>
                <w:rFonts w:ascii="Arial" w:hAnsi="Arial" w:cs="Arial"/>
                <w:sz w:val="20"/>
                <w:szCs w:val="20"/>
                <w:lang w:val="es-ES"/>
              </w:rPr>
              <w:t>Hito 5</w:t>
            </w:r>
          </w:p>
        </w:tc>
        <w:tc>
          <w:tcPr>
            <w:tcW w:w="4347" w:type="dxa"/>
            <w:shd w:val="clear" w:color="auto" w:fill="auto"/>
          </w:tcPr>
          <w:p w14:paraId="09E9FD76" w14:textId="77777777" w:rsidR="00EA781F" w:rsidRPr="00F928EF" w:rsidRDefault="00EA781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 xml:space="preserve">Plan de calidad </w:t>
            </w:r>
          </w:p>
        </w:tc>
        <w:tc>
          <w:tcPr>
            <w:tcW w:w="1048" w:type="dxa"/>
            <w:vMerge/>
            <w:shd w:val="clear" w:color="auto" w:fill="auto"/>
          </w:tcPr>
          <w:p w14:paraId="70AD3E27" w14:textId="77777777" w:rsidR="00EA781F" w:rsidRPr="00F928EF" w:rsidRDefault="00EA781F" w:rsidP="00D47C11">
            <w:pPr>
              <w:autoSpaceDE w:val="0"/>
              <w:jc w:val="right"/>
              <w:rPr>
                <w:rFonts w:ascii="Arial" w:hAnsi="Arial" w:cs="Arial"/>
                <w:sz w:val="20"/>
                <w:szCs w:val="20"/>
                <w:lang w:val="es-ES"/>
              </w:rPr>
            </w:pPr>
          </w:p>
        </w:tc>
      </w:tr>
      <w:tr w:rsidR="00EA781F" w:rsidRPr="00F928EF" w14:paraId="2DAC7765" w14:textId="77777777" w:rsidTr="002B0A6F">
        <w:trPr>
          <w:jc w:val="center"/>
        </w:trPr>
        <w:tc>
          <w:tcPr>
            <w:tcW w:w="1756" w:type="dxa"/>
            <w:vMerge/>
          </w:tcPr>
          <w:p w14:paraId="5CC3E05C" w14:textId="77777777" w:rsidR="00EA781F" w:rsidRPr="00F928EF" w:rsidRDefault="00EA781F" w:rsidP="00D47C11">
            <w:pPr>
              <w:autoSpaceDE w:val="0"/>
              <w:jc w:val="both"/>
              <w:rPr>
                <w:rFonts w:ascii="Arial" w:hAnsi="Arial" w:cs="Arial"/>
                <w:sz w:val="20"/>
                <w:szCs w:val="20"/>
                <w:lang w:val="es-ES"/>
              </w:rPr>
            </w:pPr>
          </w:p>
        </w:tc>
        <w:tc>
          <w:tcPr>
            <w:tcW w:w="1677" w:type="dxa"/>
            <w:shd w:val="clear" w:color="auto" w:fill="auto"/>
          </w:tcPr>
          <w:p w14:paraId="6183105F" w14:textId="77777777" w:rsidR="00EA781F" w:rsidRPr="00F928EF" w:rsidRDefault="00EA781F" w:rsidP="00D47C11">
            <w:pPr>
              <w:autoSpaceDE w:val="0"/>
              <w:jc w:val="both"/>
              <w:rPr>
                <w:rFonts w:ascii="Arial" w:hAnsi="Arial" w:cs="Arial"/>
                <w:sz w:val="20"/>
                <w:szCs w:val="20"/>
                <w:lang w:val="es-ES"/>
              </w:rPr>
            </w:pPr>
            <w:r w:rsidRPr="00F928EF">
              <w:rPr>
                <w:rFonts w:ascii="Arial" w:hAnsi="Arial" w:cs="Arial"/>
                <w:sz w:val="20"/>
                <w:szCs w:val="20"/>
                <w:lang w:val="es-ES"/>
              </w:rPr>
              <w:t>Hito 6</w:t>
            </w:r>
          </w:p>
        </w:tc>
        <w:tc>
          <w:tcPr>
            <w:tcW w:w="4347" w:type="dxa"/>
            <w:shd w:val="clear" w:color="auto" w:fill="auto"/>
          </w:tcPr>
          <w:p w14:paraId="7C17FC60" w14:textId="77777777" w:rsidR="00EA781F" w:rsidRPr="00F928EF" w:rsidRDefault="00EA781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Plan de comunicaciones</w:t>
            </w:r>
          </w:p>
        </w:tc>
        <w:tc>
          <w:tcPr>
            <w:tcW w:w="1048" w:type="dxa"/>
            <w:vMerge/>
            <w:shd w:val="clear" w:color="auto" w:fill="auto"/>
          </w:tcPr>
          <w:p w14:paraId="3F39F659" w14:textId="77777777" w:rsidR="00EA781F" w:rsidRPr="00F928EF" w:rsidRDefault="00EA781F" w:rsidP="00D47C11">
            <w:pPr>
              <w:autoSpaceDE w:val="0"/>
              <w:jc w:val="right"/>
              <w:rPr>
                <w:rFonts w:ascii="Arial" w:hAnsi="Arial" w:cs="Arial"/>
                <w:sz w:val="20"/>
                <w:szCs w:val="20"/>
                <w:lang w:val="es-ES"/>
              </w:rPr>
            </w:pPr>
          </w:p>
        </w:tc>
      </w:tr>
      <w:tr w:rsidR="00DA77AA" w:rsidRPr="00F928EF" w14:paraId="32FC702F" w14:textId="77777777" w:rsidTr="002B0A6F">
        <w:trPr>
          <w:jc w:val="center"/>
        </w:trPr>
        <w:tc>
          <w:tcPr>
            <w:tcW w:w="1756" w:type="dxa"/>
            <w:vMerge w:val="restart"/>
            <w:vAlign w:val="center"/>
          </w:tcPr>
          <w:p w14:paraId="4C6D26F9" w14:textId="77777777" w:rsidR="00DA77AA" w:rsidRPr="00F928EF" w:rsidRDefault="001435C9" w:rsidP="005B1CA7">
            <w:pPr>
              <w:autoSpaceDE w:val="0"/>
              <w:rPr>
                <w:rFonts w:ascii="Arial" w:hAnsi="Arial" w:cs="Arial"/>
                <w:sz w:val="20"/>
                <w:szCs w:val="20"/>
                <w:lang w:val="es-ES"/>
              </w:rPr>
            </w:pPr>
            <w:r w:rsidRPr="00F928EF">
              <w:rPr>
                <w:rFonts w:ascii="Arial" w:hAnsi="Arial" w:cs="Arial"/>
                <w:sz w:val="20"/>
                <w:szCs w:val="20"/>
                <w:lang w:val="es-ES"/>
              </w:rPr>
              <w:lastRenderedPageBreak/>
              <w:t>Fase</w:t>
            </w:r>
            <w:r w:rsidR="00DA77AA" w:rsidRPr="00F928EF">
              <w:rPr>
                <w:rFonts w:ascii="Arial" w:hAnsi="Arial" w:cs="Arial"/>
                <w:sz w:val="20"/>
                <w:szCs w:val="20"/>
                <w:lang w:val="es-ES"/>
              </w:rPr>
              <w:t xml:space="preserve"> II </w:t>
            </w:r>
            <w:r w:rsidRPr="00F928EF">
              <w:rPr>
                <w:rFonts w:ascii="Arial" w:hAnsi="Arial" w:cs="Arial"/>
                <w:sz w:val="20"/>
                <w:szCs w:val="20"/>
                <w:lang w:val="es-ES"/>
              </w:rPr>
              <w:t xml:space="preserve">- </w:t>
            </w:r>
            <w:r w:rsidR="00DA77AA" w:rsidRPr="00F928EF">
              <w:rPr>
                <w:rFonts w:ascii="Arial" w:hAnsi="Arial" w:cs="Arial"/>
                <w:bCs/>
                <w:sz w:val="20"/>
                <w:szCs w:val="20"/>
                <w:lang w:val="es-ES" w:eastAsia="es-CO"/>
              </w:rPr>
              <w:t>Análisis del ecosistema de información</w:t>
            </w:r>
          </w:p>
        </w:tc>
        <w:tc>
          <w:tcPr>
            <w:tcW w:w="1677" w:type="dxa"/>
            <w:shd w:val="clear" w:color="auto" w:fill="auto"/>
          </w:tcPr>
          <w:p w14:paraId="127CEAAA" w14:textId="77777777" w:rsidR="00DA77AA" w:rsidRPr="00F928EF" w:rsidRDefault="00DA77AA" w:rsidP="005B1CA7">
            <w:pPr>
              <w:autoSpaceDE w:val="0"/>
              <w:jc w:val="both"/>
              <w:rPr>
                <w:rFonts w:ascii="Arial" w:hAnsi="Arial" w:cs="Arial"/>
                <w:sz w:val="20"/>
                <w:szCs w:val="20"/>
                <w:lang w:val="es-ES"/>
              </w:rPr>
            </w:pPr>
            <w:r w:rsidRPr="00F928EF">
              <w:rPr>
                <w:rFonts w:ascii="Arial" w:hAnsi="Arial" w:cs="Arial"/>
                <w:sz w:val="20"/>
                <w:szCs w:val="20"/>
                <w:lang w:val="es-ES"/>
              </w:rPr>
              <w:t>Hito 7</w:t>
            </w:r>
          </w:p>
        </w:tc>
        <w:tc>
          <w:tcPr>
            <w:tcW w:w="4347" w:type="dxa"/>
            <w:shd w:val="clear" w:color="auto" w:fill="auto"/>
          </w:tcPr>
          <w:p w14:paraId="5D4324D1" w14:textId="77777777" w:rsidR="00DA77AA" w:rsidRPr="00F928EF" w:rsidRDefault="00DA77AA" w:rsidP="00837024">
            <w:pPr>
              <w:shd w:val="clear" w:color="auto" w:fill="FFFFFF"/>
              <w:ind w:right="-103"/>
              <w:rPr>
                <w:rFonts w:ascii="Arial" w:hAnsi="Arial" w:cs="Arial"/>
                <w:bCs/>
                <w:sz w:val="20"/>
                <w:szCs w:val="20"/>
                <w:lang w:val="es-ES" w:eastAsia="es-CO"/>
              </w:rPr>
            </w:pPr>
            <w:r w:rsidRPr="00F928EF">
              <w:rPr>
                <w:rFonts w:ascii="Arial" w:hAnsi="Arial" w:cs="Arial"/>
                <w:bCs/>
                <w:sz w:val="20"/>
                <w:szCs w:val="20"/>
                <w:lang w:val="es-ES" w:eastAsia="es-CO"/>
              </w:rPr>
              <w:t>Documentación los requerimientos de información de las áreas de negocio</w:t>
            </w:r>
          </w:p>
        </w:tc>
        <w:tc>
          <w:tcPr>
            <w:tcW w:w="1048" w:type="dxa"/>
            <w:vMerge w:val="restart"/>
            <w:shd w:val="clear" w:color="auto" w:fill="auto"/>
            <w:vAlign w:val="center"/>
          </w:tcPr>
          <w:p w14:paraId="73E85471" w14:textId="77777777" w:rsidR="00DA77AA" w:rsidRPr="00F928EF" w:rsidRDefault="00855E86" w:rsidP="0081618A">
            <w:pPr>
              <w:autoSpaceDE w:val="0"/>
              <w:jc w:val="center"/>
              <w:rPr>
                <w:rFonts w:ascii="Arial" w:hAnsi="Arial" w:cs="Arial"/>
                <w:sz w:val="20"/>
                <w:szCs w:val="20"/>
                <w:lang w:val="es-ES"/>
              </w:rPr>
            </w:pPr>
            <w:r w:rsidRPr="00F928EF">
              <w:rPr>
                <w:rFonts w:ascii="Arial" w:hAnsi="Arial" w:cs="Arial"/>
                <w:sz w:val="20"/>
                <w:szCs w:val="20"/>
                <w:lang w:val="es-ES"/>
              </w:rPr>
              <w:t>2</w:t>
            </w:r>
          </w:p>
        </w:tc>
      </w:tr>
      <w:tr w:rsidR="00DA77AA" w:rsidRPr="00084BF1" w14:paraId="41C55BC1" w14:textId="77777777" w:rsidTr="002B0A6F">
        <w:trPr>
          <w:jc w:val="center"/>
        </w:trPr>
        <w:tc>
          <w:tcPr>
            <w:tcW w:w="1756" w:type="dxa"/>
            <w:vMerge/>
          </w:tcPr>
          <w:p w14:paraId="19687BBD" w14:textId="77777777" w:rsidR="00DA77AA" w:rsidRPr="00F928EF" w:rsidRDefault="00DA77AA" w:rsidP="005B1CA7">
            <w:pPr>
              <w:autoSpaceDE w:val="0"/>
              <w:rPr>
                <w:rFonts w:ascii="Arial" w:hAnsi="Arial" w:cs="Arial"/>
                <w:sz w:val="20"/>
                <w:szCs w:val="20"/>
                <w:lang w:val="es-ES"/>
              </w:rPr>
            </w:pPr>
          </w:p>
        </w:tc>
        <w:tc>
          <w:tcPr>
            <w:tcW w:w="1677" w:type="dxa"/>
            <w:shd w:val="clear" w:color="auto" w:fill="auto"/>
          </w:tcPr>
          <w:p w14:paraId="585FD222" w14:textId="77777777" w:rsidR="00DA77AA" w:rsidRPr="00F928EF" w:rsidRDefault="00DA77AA" w:rsidP="005B1CA7">
            <w:pPr>
              <w:autoSpaceDE w:val="0"/>
              <w:jc w:val="both"/>
              <w:rPr>
                <w:rFonts w:ascii="Arial" w:hAnsi="Arial" w:cs="Arial"/>
                <w:sz w:val="20"/>
                <w:szCs w:val="20"/>
                <w:lang w:val="es-ES"/>
              </w:rPr>
            </w:pPr>
            <w:r w:rsidRPr="00F928EF">
              <w:rPr>
                <w:rFonts w:ascii="Arial" w:hAnsi="Arial" w:cs="Arial"/>
                <w:sz w:val="20"/>
                <w:szCs w:val="20"/>
                <w:lang w:val="es-ES"/>
              </w:rPr>
              <w:t>Hito 8</w:t>
            </w:r>
          </w:p>
        </w:tc>
        <w:tc>
          <w:tcPr>
            <w:tcW w:w="4347" w:type="dxa"/>
            <w:shd w:val="clear" w:color="auto" w:fill="auto"/>
          </w:tcPr>
          <w:p w14:paraId="6F0D3F56" w14:textId="77777777" w:rsidR="00DA77AA" w:rsidRPr="00F928EF" w:rsidRDefault="00DA77AA" w:rsidP="00837024">
            <w:pPr>
              <w:autoSpaceDE w:val="0"/>
              <w:rPr>
                <w:rFonts w:ascii="Arial" w:hAnsi="Arial" w:cs="Arial"/>
                <w:bCs/>
                <w:sz w:val="20"/>
                <w:szCs w:val="20"/>
                <w:lang w:val="es-ES"/>
              </w:rPr>
            </w:pPr>
            <w:r w:rsidRPr="00F928EF">
              <w:rPr>
                <w:rFonts w:ascii="Arial" w:hAnsi="Arial" w:cs="Arial"/>
                <w:bCs/>
                <w:sz w:val="20"/>
                <w:szCs w:val="20"/>
                <w:lang w:val="es-ES"/>
              </w:rPr>
              <w:t xml:space="preserve">Documentación del ecosistema </w:t>
            </w:r>
            <w:r w:rsidR="00D0121E" w:rsidRPr="00F928EF">
              <w:rPr>
                <w:rFonts w:ascii="Arial" w:hAnsi="Arial" w:cs="Arial"/>
                <w:bCs/>
                <w:sz w:val="20"/>
                <w:szCs w:val="20"/>
                <w:lang w:val="es-ES"/>
              </w:rPr>
              <w:t>de información asociado con los retos priorizado</w:t>
            </w:r>
            <w:r w:rsidRPr="00F928EF">
              <w:rPr>
                <w:rFonts w:ascii="Arial" w:hAnsi="Arial" w:cs="Arial"/>
                <w:bCs/>
                <w:sz w:val="20"/>
                <w:szCs w:val="20"/>
                <w:lang w:val="es-ES"/>
              </w:rPr>
              <w:t>s</w:t>
            </w:r>
          </w:p>
        </w:tc>
        <w:tc>
          <w:tcPr>
            <w:tcW w:w="1048" w:type="dxa"/>
            <w:vMerge/>
            <w:shd w:val="clear" w:color="auto" w:fill="auto"/>
          </w:tcPr>
          <w:p w14:paraId="6A43B00A" w14:textId="77777777" w:rsidR="00DA77AA" w:rsidRPr="00F928EF" w:rsidRDefault="00DA77AA" w:rsidP="005B1CA7">
            <w:pPr>
              <w:autoSpaceDE w:val="0"/>
              <w:jc w:val="right"/>
              <w:rPr>
                <w:rFonts w:ascii="Arial" w:hAnsi="Arial" w:cs="Arial"/>
                <w:sz w:val="20"/>
                <w:szCs w:val="20"/>
                <w:lang w:val="es-ES"/>
              </w:rPr>
            </w:pPr>
          </w:p>
        </w:tc>
      </w:tr>
      <w:tr w:rsidR="00DA77AA" w:rsidRPr="00084BF1" w14:paraId="4DAB9B32" w14:textId="77777777" w:rsidTr="002B0A6F">
        <w:trPr>
          <w:jc w:val="center"/>
        </w:trPr>
        <w:tc>
          <w:tcPr>
            <w:tcW w:w="1756" w:type="dxa"/>
            <w:vMerge/>
          </w:tcPr>
          <w:p w14:paraId="4B5DD913" w14:textId="77777777" w:rsidR="00DA77AA" w:rsidRPr="00F928EF" w:rsidRDefault="00DA77AA" w:rsidP="005B1CA7">
            <w:pPr>
              <w:autoSpaceDE w:val="0"/>
              <w:rPr>
                <w:rFonts w:ascii="Arial" w:hAnsi="Arial" w:cs="Arial"/>
                <w:sz w:val="20"/>
                <w:szCs w:val="20"/>
                <w:lang w:val="es-ES"/>
              </w:rPr>
            </w:pPr>
          </w:p>
        </w:tc>
        <w:tc>
          <w:tcPr>
            <w:tcW w:w="1677" w:type="dxa"/>
            <w:shd w:val="clear" w:color="auto" w:fill="auto"/>
          </w:tcPr>
          <w:p w14:paraId="6A5D7F33" w14:textId="77777777" w:rsidR="00DA77AA" w:rsidRPr="00F928EF" w:rsidRDefault="00DA77AA" w:rsidP="005B1CA7">
            <w:pPr>
              <w:autoSpaceDE w:val="0"/>
              <w:jc w:val="both"/>
              <w:rPr>
                <w:rFonts w:ascii="Arial" w:hAnsi="Arial" w:cs="Arial"/>
                <w:sz w:val="20"/>
                <w:szCs w:val="20"/>
                <w:lang w:val="es-ES"/>
              </w:rPr>
            </w:pPr>
            <w:r w:rsidRPr="00F928EF">
              <w:rPr>
                <w:rFonts w:ascii="Arial" w:hAnsi="Arial" w:cs="Arial"/>
                <w:sz w:val="20"/>
                <w:szCs w:val="20"/>
                <w:lang w:val="es-ES"/>
              </w:rPr>
              <w:t>Hito 9</w:t>
            </w:r>
          </w:p>
        </w:tc>
        <w:tc>
          <w:tcPr>
            <w:tcW w:w="4347" w:type="dxa"/>
            <w:shd w:val="clear" w:color="auto" w:fill="auto"/>
          </w:tcPr>
          <w:p w14:paraId="1FE5A471" w14:textId="77777777" w:rsidR="00DA77AA" w:rsidRPr="00F928EF" w:rsidRDefault="00DA77AA" w:rsidP="00837024">
            <w:pPr>
              <w:autoSpaceDE w:val="0"/>
              <w:rPr>
                <w:rFonts w:ascii="Arial" w:hAnsi="Arial" w:cs="Arial"/>
                <w:bCs/>
                <w:sz w:val="20"/>
                <w:szCs w:val="20"/>
                <w:lang w:val="es-ES"/>
              </w:rPr>
            </w:pPr>
            <w:r w:rsidRPr="00F928EF">
              <w:rPr>
                <w:rFonts w:ascii="Arial" w:hAnsi="Arial" w:cs="Arial"/>
                <w:bCs/>
                <w:sz w:val="20"/>
                <w:szCs w:val="20"/>
                <w:lang w:val="es-ES"/>
              </w:rPr>
              <w:t>Ciclo de vida de la información relevante</w:t>
            </w:r>
          </w:p>
        </w:tc>
        <w:tc>
          <w:tcPr>
            <w:tcW w:w="1048" w:type="dxa"/>
            <w:vMerge/>
            <w:shd w:val="clear" w:color="auto" w:fill="auto"/>
          </w:tcPr>
          <w:p w14:paraId="47E23F85" w14:textId="77777777" w:rsidR="00DA77AA" w:rsidRPr="00F928EF" w:rsidRDefault="00DA77AA" w:rsidP="005B1CA7">
            <w:pPr>
              <w:autoSpaceDE w:val="0"/>
              <w:jc w:val="right"/>
              <w:rPr>
                <w:rFonts w:ascii="Arial" w:hAnsi="Arial" w:cs="Arial"/>
                <w:sz w:val="20"/>
                <w:szCs w:val="20"/>
                <w:lang w:val="es-ES"/>
              </w:rPr>
            </w:pPr>
          </w:p>
        </w:tc>
      </w:tr>
      <w:tr w:rsidR="00DA77AA" w:rsidRPr="00084BF1" w14:paraId="17151DF8" w14:textId="77777777" w:rsidTr="002B0A6F">
        <w:trPr>
          <w:jc w:val="center"/>
        </w:trPr>
        <w:tc>
          <w:tcPr>
            <w:tcW w:w="1756" w:type="dxa"/>
            <w:vMerge/>
          </w:tcPr>
          <w:p w14:paraId="4B6DAAC0" w14:textId="77777777" w:rsidR="00DA77AA" w:rsidRPr="00F928EF" w:rsidRDefault="00DA77AA" w:rsidP="005B1CA7">
            <w:pPr>
              <w:autoSpaceDE w:val="0"/>
              <w:jc w:val="both"/>
              <w:rPr>
                <w:rFonts w:ascii="Arial" w:hAnsi="Arial" w:cs="Arial"/>
                <w:sz w:val="20"/>
                <w:szCs w:val="20"/>
                <w:lang w:val="es-ES"/>
              </w:rPr>
            </w:pPr>
          </w:p>
        </w:tc>
        <w:tc>
          <w:tcPr>
            <w:tcW w:w="1677" w:type="dxa"/>
            <w:shd w:val="clear" w:color="auto" w:fill="auto"/>
          </w:tcPr>
          <w:p w14:paraId="493C5C92" w14:textId="77777777" w:rsidR="00DA77AA" w:rsidRPr="00F928EF" w:rsidRDefault="00DA77AA" w:rsidP="005B1CA7">
            <w:pPr>
              <w:autoSpaceDE w:val="0"/>
              <w:jc w:val="both"/>
              <w:rPr>
                <w:rFonts w:ascii="Arial" w:hAnsi="Arial" w:cs="Arial"/>
                <w:sz w:val="20"/>
                <w:szCs w:val="20"/>
                <w:lang w:val="es-ES"/>
              </w:rPr>
            </w:pPr>
            <w:r w:rsidRPr="00F928EF">
              <w:rPr>
                <w:rFonts w:ascii="Arial" w:hAnsi="Arial" w:cs="Arial"/>
                <w:sz w:val="20"/>
                <w:szCs w:val="20"/>
                <w:lang w:val="es-ES"/>
              </w:rPr>
              <w:t>Hito 10</w:t>
            </w:r>
          </w:p>
        </w:tc>
        <w:tc>
          <w:tcPr>
            <w:tcW w:w="4347" w:type="dxa"/>
            <w:shd w:val="clear" w:color="auto" w:fill="auto"/>
          </w:tcPr>
          <w:p w14:paraId="2BB81832" w14:textId="77777777" w:rsidR="00DA77AA" w:rsidRPr="00F928EF" w:rsidRDefault="00DA77AA" w:rsidP="00837024">
            <w:pPr>
              <w:autoSpaceDE w:val="0"/>
              <w:rPr>
                <w:rFonts w:ascii="Arial" w:hAnsi="Arial" w:cs="Arial"/>
                <w:bCs/>
                <w:sz w:val="20"/>
                <w:szCs w:val="20"/>
                <w:lang w:val="es-ES"/>
              </w:rPr>
            </w:pPr>
            <w:r w:rsidRPr="00F928EF">
              <w:rPr>
                <w:rFonts w:ascii="Arial" w:hAnsi="Arial" w:cs="Arial"/>
                <w:bCs/>
                <w:sz w:val="20"/>
                <w:szCs w:val="20"/>
                <w:lang w:val="es-ES"/>
              </w:rPr>
              <w:t>Plan de extracción y evaluación de datos</w:t>
            </w:r>
          </w:p>
        </w:tc>
        <w:tc>
          <w:tcPr>
            <w:tcW w:w="1048" w:type="dxa"/>
            <w:vMerge/>
            <w:shd w:val="clear" w:color="auto" w:fill="auto"/>
          </w:tcPr>
          <w:p w14:paraId="5084F0C2" w14:textId="77777777" w:rsidR="00DA77AA" w:rsidRPr="00F928EF" w:rsidRDefault="00DA77AA" w:rsidP="005B1CA7">
            <w:pPr>
              <w:autoSpaceDE w:val="0"/>
              <w:jc w:val="right"/>
              <w:rPr>
                <w:rFonts w:ascii="Arial" w:hAnsi="Arial" w:cs="Arial"/>
                <w:sz w:val="20"/>
                <w:szCs w:val="20"/>
                <w:lang w:val="es-ES"/>
              </w:rPr>
            </w:pPr>
          </w:p>
        </w:tc>
      </w:tr>
      <w:tr w:rsidR="00E46784" w:rsidRPr="00F928EF" w14:paraId="69C21F8D" w14:textId="77777777" w:rsidTr="002B0A6F">
        <w:trPr>
          <w:jc w:val="center"/>
        </w:trPr>
        <w:tc>
          <w:tcPr>
            <w:tcW w:w="1756" w:type="dxa"/>
            <w:vMerge w:val="restart"/>
            <w:vAlign w:val="center"/>
          </w:tcPr>
          <w:p w14:paraId="202B5E41" w14:textId="77777777" w:rsidR="00E46784" w:rsidRPr="00F928EF" w:rsidRDefault="00E46784" w:rsidP="00E75FC2">
            <w:pPr>
              <w:autoSpaceDE w:val="0"/>
              <w:rPr>
                <w:rFonts w:ascii="Arial" w:hAnsi="Arial" w:cs="Arial"/>
                <w:sz w:val="20"/>
                <w:szCs w:val="20"/>
                <w:lang w:val="es-ES"/>
              </w:rPr>
            </w:pPr>
            <w:r w:rsidRPr="00F928EF">
              <w:rPr>
                <w:rFonts w:ascii="Arial" w:hAnsi="Arial" w:cs="Arial"/>
                <w:sz w:val="20"/>
                <w:szCs w:val="20"/>
                <w:lang w:val="es-ES"/>
              </w:rPr>
              <w:t xml:space="preserve">Fase III </w:t>
            </w:r>
            <w:r w:rsidR="00353F98" w:rsidRPr="00F928EF">
              <w:rPr>
                <w:rFonts w:ascii="Arial" w:hAnsi="Arial" w:cs="Arial"/>
                <w:sz w:val="20"/>
                <w:szCs w:val="20"/>
                <w:lang w:val="es-ES"/>
              </w:rPr>
              <w:t xml:space="preserve">- </w:t>
            </w:r>
            <w:r w:rsidRPr="00F928EF">
              <w:rPr>
                <w:rFonts w:ascii="Arial" w:hAnsi="Arial" w:cs="Arial"/>
                <w:sz w:val="20"/>
                <w:szCs w:val="20"/>
                <w:lang w:val="es-ES"/>
              </w:rPr>
              <w:t xml:space="preserve">Análisis de calidad de datos </w:t>
            </w:r>
            <w:r w:rsidR="00DF21DC" w:rsidRPr="00F928EF">
              <w:rPr>
                <w:rFonts w:ascii="Arial" w:hAnsi="Arial" w:cs="Arial"/>
                <w:sz w:val="20"/>
                <w:szCs w:val="20"/>
                <w:lang w:val="es-ES"/>
              </w:rPr>
              <w:t>y evaluación de impacto</w:t>
            </w:r>
          </w:p>
        </w:tc>
        <w:tc>
          <w:tcPr>
            <w:tcW w:w="1677" w:type="dxa"/>
            <w:shd w:val="clear" w:color="auto" w:fill="auto"/>
          </w:tcPr>
          <w:p w14:paraId="3ACBAF11" w14:textId="77777777" w:rsidR="00E46784" w:rsidRPr="00F928EF" w:rsidRDefault="00E46784" w:rsidP="005B1CA7">
            <w:pPr>
              <w:autoSpaceDE w:val="0"/>
              <w:jc w:val="both"/>
              <w:rPr>
                <w:rFonts w:ascii="Arial" w:hAnsi="Arial" w:cs="Arial"/>
                <w:sz w:val="20"/>
                <w:szCs w:val="20"/>
                <w:lang w:val="es-ES"/>
              </w:rPr>
            </w:pPr>
            <w:r w:rsidRPr="00F928EF">
              <w:rPr>
                <w:rFonts w:ascii="Arial" w:hAnsi="Arial" w:cs="Arial"/>
                <w:sz w:val="20"/>
                <w:szCs w:val="20"/>
                <w:lang w:val="es-ES"/>
              </w:rPr>
              <w:t>Hito 11</w:t>
            </w:r>
          </w:p>
        </w:tc>
        <w:tc>
          <w:tcPr>
            <w:tcW w:w="4347" w:type="dxa"/>
            <w:shd w:val="clear" w:color="auto" w:fill="auto"/>
          </w:tcPr>
          <w:p w14:paraId="3307F5A5" w14:textId="77777777" w:rsidR="00E46784" w:rsidRPr="00F928EF" w:rsidRDefault="00E46784" w:rsidP="00837024">
            <w:pPr>
              <w:pStyle w:val="ListParagraph"/>
              <w:ind w:left="0" w:right="-103"/>
              <w:rPr>
                <w:rFonts w:ascii="Arial" w:hAnsi="Arial" w:cs="Arial"/>
                <w:lang w:val="es-ES"/>
              </w:rPr>
            </w:pPr>
            <w:r w:rsidRPr="00F928EF">
              <w:rPr>
                <w:rFonts w:ascii="Arial" w:hAnsi="Arial" w:cs="Arial"/>
                <w:bCs/>
                <w:lang w:val="es-ES"/>
              </w:rPr>
              <w:t>Especificación de las dimensiones de calidad de datos a ser evaluadas</w:t>
            </w:r>
          </w:p>
        </w:tc>
        <w:tc>
          <w:tcPr>
            <w:tcW w:w="1048" w:type="dxa"/>
            <w:vMerge w:val="restart"/>
            <w:shd w:val="clear" w:color="auto" w:fill="auto"/>
            <w:vAlign w:val="center"/>
          </w:tcPr>
          <w:p w14:paraId="536785F2" w14:textId="77777777" w:rsidR="00E46784" w:rsidRPr="00F928EF" w:rsidRDefault="00E46784" w:rsidP="00DF21DC">
            <w:pPr>
              <w:autoSpaceDE w:val="0"/>
              <w:rPr>
                <w:rFonts w:ascii="Arial" w:hAnsi="Arial" w:cs="Arial"/>
                <w:sz w:val="20"/>
                <w:szCs w:val="20"/>
                <w:lang w:val="es-ES"/>
              </w:rPr>
            </w:pPr>
          </w:p>
          <w:p w14:paraId="458A67EF" w14:textId="77777777" w:rsidR="00E46784" w:rsidRPr="00F928EF" w:rsidRDefault="00DF21DC" w:rsidP="0081618A">
            <w:pPr>
              <w:autoSpaceDE w:val="0"/>
              <w:jc w:val="center"/>
              <w:rPr>
                <w:rFonts w:ascii="Arial" w:hAnsi="Arial" w:cs="Arial"/>
                <w:sz w:val="20"/>
                <w:szCs w:val="20"/>
                <w:lang w:val="es-ES"/>
              </w:rPr>
            </w:pPr>
            <w:r w:rsidRPr="00F928EF">
              <w:rPr>
                <w:rFonts w:ascii="Arial" w:hAnsi="Arial" w:cs="Arial"/>
                <w:sz w:val="20"/>
                <w:szCs w:val="20"/>
                <w:lang w:val="es-ES"/>
              </w:rPr>
              <w:t>3</w:t>
            </w:r>
          </w:p>
        </w:tc>
      </w:tr>
      <w:tr w:rsidR="00E46784" w:rsidRPr="00084BF1" w14:paraId="0639668B" w14:textId="77777777" w:rsidTr="002B0A6F">
        <w:trPr>
          <w:jc w:val="center"/>
        </w:trPr>
        <w:tc>
          <w:tcPr>
            <w:tcW w:w="1756" w:type="dxa"/>
            <w:vMerge/>
          </w:tcPr>
          <w:p w14:paraId="57415B5C" w14:textId="77777777" w:rsidR="00E46784" w:rsidRPr="00F928EF" w:rsidRDefault="00E46784" w:rsidP="005B1CA7">
            <w:pPr>
              <w:autoSpaceDE w:val="0"/>
              <w:jc w:val="both"/>
              <w:rPr>
                <w:rFonts w:ascii="Arial" w:hAnsi="Arial" w:cs="Arial"/>
                <w:sz w:val="20"/>
                <w:szCs w:val="20"/>
                <w:lang w:val="es-ES"/>
              </w:rPr>
            </w:pPr>
          </w:p>
        </w:tc>
        <w:tc>
          <w:tcPr>
            <w:tcW w:w="1677" w:type="dxa"/>
            <w:shd w:val="clear" w:color="auto" w:fill="auto"/>
          </w:tcPr>
          <w:p w14:paraId="015AAAEC" w14:textId="77777777" w:rsidR="00E46784" w:rsidRPr="00F928EF" w:rsidRDefault="00E46784" w:rsidP="005B1CA7">
            <w:pPr>
              <w:autoSpaceDE w:val="0"/>
              <w:jc w:val="both"/>
              <w:rPr>
                <w:rFonts w:ascii="Arial" w:hAnsi="Arial" w:cs="Arial"/>
                <w:sz w:val="20"/>
                <w:szCs w:val="20"/>
                <w:lang w:val="es-ES"/>
              </w:rPr>
            </w:pPr>
            <w:r w:rsidRPr="00F928EF">
              <w:rPr>
                <w:rFonts w:ascii="Arial" w:hAnsi="Arial" w:cs="Arial"/>
                <w:sz w:val="20"/>
                <w:szCs w:val="20"/>
                <w:lang w:val="es-ES"/>
              </w:rPr>
              <w:t>Hito 12</w:t>
            </w:r>
          </w:p>
        </w:tc>
        <w:tc>
          <w:tcPr>
            <w:tcW w:w="4347" w:type="dxa"/>
            <w:shd w:val="clear" w:color="auto" w:fill="auto"/>
          </w:tcPr>
          <w:p w14:paraId="0E5BD2B0" w14:textId="77777777" w:rsidR="00E46784" w:rsidRPr="00F928EF" w:rsidRDefault="00E46784" w:rsidP="00837024">
            <w:pPr>
              <w:pStyle w:val="ListParagraph"/>
              <w:ind w:left="0" w:right="-103"/>
              <w:rPr>
                <w:rFonts w:ascii="Arial" w:hAnsi="Arial" w:cs="Arial"/>
                <w:lang w:val="es-ES"/>
              </w:rPr>
            </w:pPr>
            <w:r w:rsidRPr="00F928EF">
              <w:rPr>
                <w:rFonts w:ascii="Arial" w:hAnsi="Arial" w:cs="Arial"/>
                <w:bCs/>
                <w:lang w:val="es-ES"/>
              </w:rPr>
              <w:t>Definición de las reglas de calidad para cada dimensión en el contexto de cada preocupación de negocio</w:t>
            </w:r>
          </w:p>
        </w:tc>
        <w:tc>
          <w:tcPr>
            <w:tcW w:w="1048" w:type="dxa"/>
            <w:vMerge/>
            <w:shd w:val="clear" w:color="auto" w:fill="auto"/>
          </w:tcPr>
          <w:p w14:paraId="73AE7131" w14:textId="77777777" w:rsidR="00E46784" w:rsidRPr="00F928EF" w:rsidRDefault="00E46784" w:rsidP="005B1CA7">
            <w:pPr>
              <w:autoSpaceDE w:val="0"/>
              <w:jc w:val="right"/>
              <w:rPr>
                <w:rFonts w:ascii="Arial" w:hAnsi="Arial" w:cs="Arial"/>
                <w:sz w:val="20"/>
                <w:szCs w:val="20"/>
                <w:lang w:val="es-ES"/>
              </w:rPr>
            </w:pPr>
          </w:p>
        </w:tc>
      </w:tr>
      <w:tr w:rsidR="00E46784" w:rsidRPr="00084BF1" w14:paraId="7DD9FA32" w14:textId="77777777" w:rsidTr="002B0A6F">
        <w:trPr>
          <w:trHeight w:val="411"/>
          <w:jc w:val="center"/>
        </w:trPr>
        <w:tc>
          <w:tcPr>
            <w:tcW w:w="1756" w:type="dxa"/>
            <w:vMerge/>
          </w:tcPr>
          <w:p w14:paraId="631F966B" w14:textId="77777777" w:rsidR="00E46784" w:rsidRPr="00F928EF" w:rsidRDefault="00E46784" w:rsidP="005B1CA7">
            <w:pPr>
              <w:autoSpaceDE w:val="0"/>
              <w:jc w:val="both"/>
              <w:rPr>
                <w:rFonts w:ascii="Arial" w:hAnsi="Arial" w:cs="Arial"/>
                <w:sz w:val="20"/>
                <w:szCs w:val="20"/>
                <w:lang w:val="es-ES"/>
              </w:rPr>
            </w:pPr>
          </w:p>
        </w:tc>
        <w:tc>
          <w:tcPr>
            <w:tcW w:w="1677" w:type="dxa"/>
            <w:shd w:val="clear" w:color="auto" w:fill="auto"/>
          </w:tcPr>
          <w:p w14:paraId="4DDA825A" w14:textId="77777777" w:rsidR="00E46784" w:rsidRPr="00F928EF" w:rsidRDefault="00E46784" w:rsidP="005B1CA7">
            <w:pPr>
              <w:autoSpaceDE w:val="0"/>
              <w:jc w:val="both"/>
              <w:rPr>
                <w:rFonts w:ascii="Arial" w:hAnsi="Arial" w:cs="Arial"/>
                <w:sz w:val="20"/>
                <w:szCs w:val="20"/>
                <w:lang w:val="es-ES"/>
              </w:rPr>
            </w:pPr>
            <w:r w:rsidRPr="00F928EF">
              <w:rPr>
                <w:rFonts w:ascii="Arial" w:hAnsi="Arial" w:cs="Arial"/>
                <w:sz w:val="20"/>
                <w:szCs w:val="20"/>
                <w:lang w:val="es-ES"/>
              </w:rPr>
              <w:t>Hito</w:t>
            </w:r>
            <w:r w:rsidR="00495F25" w:rsidRPr="00F928EF">
              <w:rPr>
                <w:rFonts w:ascii="Arial" w:hAnsi="Arial" w:cs="Arial"/>
                <w:sz w:val="20"/>
                <w:szCs w:val="20"/>
                <w:lang w:val="es-ES"/>
              </w:rPr>
              <w:t>13</w:t>
            </w:r>
          </w:p>
        </w:tc>
        <w:tc>
          <w:tcPr>
            <w:tcW w:w="4347" w:type="dxa"/>
            <w:shd w:val="clear" w:color="auto" w:fill="auto"/>
          </w:tcPr>
          <w:p w14:paraId="52C79DB9" w14:textId="77777777" w:rsidR="00E46784" w:rsidRPr="00F928EF" w:rsidRDefault="00E46784" w:rsidP="00837024">
            <w:pPr>
              <w:autoSpaceDE w:val="0"/>
              <w:rPr>
                <w:rFonts w:ascii="Arial" w:hAnsi="Arial" w:cs="Arial"/>
                <w:sz w:val="20"/>
                <w:szCs w:val="20"/>
                <w:lang w:val="es-ES"/>
              </w:rPr>
            </w:pPr>
            <w:r w:rsidRPr="00F928EF">
              <w:rPr>
                <w:rFonts w:ascii="Arial" w:hAnsi="Arial" w:cs="Arial"/>
                <w:sz w:val="20"/>
                <w:szCs w:val="20"/>
                <w:lang w:val="es-ES"/>
              </w:rPr>
              <w:t>Especificación de las pruebas de calidad de datos que deben ejecutarse</w:t>
            </w:r>
          </w:p>
        </w:tc>
        <w:tc>
          <w:tcPr>
            <w:tcW w:w="1048" w:type="dxa"/>
            <w:vMerge/>
            <w:shd w:val="clear" w:color="auto" w:fill="auto"/>
          </w:tcPr>
          <w:p w14:paraId="4EFA92AE" w14:textId="77777777" w:rsidR="00E46784" w:rsidRPr="00F928EF" w:rsidRDefault="00E46784" w:rsidP="005B1CA7">
            <w:pPr>
              <w:autoSpaceDE w:val="0"/>
              <w:jc w:val="right"/>
              <w:rPr>
                <w:rFonts w:ascii="Arial" w:hAnsi="Arial" w:cs="Arial"/>
                <w:sz w:val="20"/>
                <w:szCs w:val="20"/>
                <w:lang w:val="es-ES"/>
              </w:rPr>
            </w:pPr>
          </w:p>
        </w:tc>
      </w:tr>
      <w:tr w:rsidR="00D4785A" w:rsidRPr="00084BF1" w14:paraId="0A30321D" w14:textId="77777777" w:rsidTr="002B0A6F">
        <w:trPr>
          <w:trHeight w:val="411"/>
          <w:jc w:val="center"/>
        </w:trPr>
        <w:tc>
          <w:tcPr>
            <w:tcW w:w="1756" w:type="dxa"/>
            <w:vMerge/>
          </w:tcPr>
          <w:p w14:paraId="2E6039F7" w14:textId="77777777" w:rsidR="00D4785A" w:rsidRPr="00F928EF" w:rsidRDefault="00D4785A" w:rsidP="005B1CA7">
            <w:pPr>
              <w:autoSpaceDE w:val="0"/>
              <w:jc w:val="both"/>
              <w:rPr>
                <w:rFonts w:ascii="Arial" w:hAnsi="Arial" w:cs="Arial"/>
                <w:sz w:val="20"/>
                <w:szCs w:val="20"/>
                <w:lang w:val="es-ES"/>
              </w:rPr>
            </w:pPr>
          </w:p>
        </w:tc>
        <w:tc>
          <w:tcPr>
            <w:tcW w:w="1677" w:type="dxa"/>
            <w:shd w:val="clear" w:color="auto" w:fill="auto"/>
          </w:tcPr>
          <w:p w14:paraId="3C9C7E7D" w14:textId="77777777" w:rsidR="00D4785A" w:rsidRPr="00F928EF" w:rsidRDefault="00D4785A" w:rsidP="005B1CA7">
            <w:pPr>
              <w:autoSpaceDE w:val="0"/>
              <w:jc w:val="both"/>
              <w:rPr>
                <w:rFonts w:ascii="Arial" w:hAnsi="Arial" w:cs="Arial"/>
                <w:sz w:val="20"/>
                <w:szCs w:val="20"/>
                <w:lang w:val="es-ES"/>
              </w:rPr>
            </w:pPr>
            <w:r w:rsidRPr="00F928EF">
              <w:rPr>
                <w:rFonts w:ascii="Arial" w:hAnsi="Arial" w:cs="Arial"/>
                <w:sz w:val="20"/>
                <w:szCs w:val="20"/>
                <w:lang w:val="es-ES"/>
              </w:rPr>
              <w:t>Hito 14</w:t>
            </w:r>
          </w:p>
        </w:tc>
        <w:tc>
          <w:tcPr>
            <w:tcW w:w="4347" w:type="dxa"/>
            <w:shd w:val="clear" w:color="auto" w:fill="auto"/>
          </w:tcPr>
          <w:p w14:paraId="5AAD5F5E" w14:textId="77777777" w:rsidR="00D4785A" w:rsidRPr="00F928EF" w:rsidRDefault="00D4785A" w:rsidP="00837024">
            <w:pPr>
              <w:autoSpaceDE w:val="0"/>
              <w:rPr>
                <w:rFonts w:ascii="Arial" w:hAnsi="Arial" w:cs="Arial"/>
                <w:sz w:val="20"/>
                <w:szCs w:val="20"/>
                <w:lang w:val="es-ES"/>
              </w:rPr>
            </w:pPr>
            <w:r w:rsidRPr="00F928EF">
              <w:rPr>
                <w:rFonts w:ascii="Arial" w:hAnsi="Arial" w:cs="Arial"/>
                <w:sz w:val="20"/>
                <w:szCs w:val="20"/>
                <w:lang w:val="es-ES"/>
              </w:rPr>
              <w:t xml:space="preserve">Desarrollo de protocolos, algorítmos y técnicas de </w:t>
            </w:r>
            <w:r w:rsidR="00F928EF" w:rsidRPr="00F928EF">
              <w:rPr>
                <w:rFonts w:ascii="Arial" w:hAnsi="Arial" w:cs="Arial"/>
                <w:sz w:val="20"/>
                <w:szCs w:val="20"/>
                <w:lang w:val="es-ES"/>
              </w:rPr>
              <w:t>análisis</w:t>
            </w:r>
            <w:r w:rsidRPr="00F928EF">
              <w:rPr>
                <w:rFonts w:ascii="Arial" w:hAnsi="Arial" w:cs="Arial"/>
                <w:sz w:val="20"/>
                <w:szCs w:val="20"/>
                <w:lang w:val="es-ES"/>
              </w:rPr>
              <w:t xml:space="preserve"> de calidad de datos</w:t>
            </w:r>
          </w:p>
        </w:tc>
        <w:tc>
          <w:tcPr>
            <w:tcW w:w="1048" w:type="dxa"/>
            <w:vMerge/>
            <w:shd w:val="clear" w:color="auto" w:fill="auto"/>
          </w:tcPr>
          <w:p w14:paraId="483090CF" w14:textId="77777777" w:rsidR="00D4785A" w:rsidRPr="00F928EF" w:rsidRDefault="00D4785A" w:rsidP="005B1CA7">
            <w:pPr>
              <w:autoSpaceDE w:val="0"/>
              <w:jc w:val="right"/>
              <w:rPr>
                <w:rFonts w:ascii="Arial" w:hAnsi="Arial" w:cs="Arial"/>
                <w:sz w:val="20"/>
                <w:szCs w:val="20"/>
                <w:lang w:val="es-ES"/>
              </w:rPr>
            </w:pPr>
          </w:p>
        </w:tc>
      </w:tr>
      <w:tr w:rsidR="00DF21DC" w:rsidRPr="00084BF1" w14:paraId="263C645C" w14:textId="77777777" w:rsidTr="002B0A6F">
        <w:trPr>
          <w:trHeight w:val="497"/>
          <w:jc w:val="center"/>
        </w:trPr>
        <w:tc>
          <w:tcPr>
            <w:tcW w:w="1756" w:type="dxa"/>
            <w:vMerge/>
          </w:tcPr>
          <w:p w14:paraId="75FF3F00" w14:textId="77777777" w:rsidR="00DF21DC" w:rsidRPr="00F928EF" w:rsidRDefault="00DF21DC" w:rsidP="005B1CA7">
            <w:pPr>
              <w:autoSpaceDE w:val="0"/>
              <w:jc w:val="both"/>
              <w:rPr>
                <w:rFonts w:ascii="Arial" w:hAnsi="Arial" w:cs="Arial"/>
                <w:sz w:val="20"/>
                <w:szCs w:val="20"/>
                <w:lang w:val="es-ES"/>
              </w:rPr>
            </w:pPr>
          </w:p>
        </w:tc>
        <w:tc>
          <w:tcPr>
            <w:tcW w:w="1677" w:type="dxa"/>
            <w:shd w:val="clear" w:color="auto" w:fill="auto"/>
          </w:tcPr>
          <w:p w14:paraId="5C20D33E" w14:textId="77777777" w:rsidR="00DF21DC" w:rsidRPr="00F928EF" w:rsidRDefault="00DF21DC" w:rsidP="005B1CA7">
            <w:pPr>
              <w:autoSpaceDE w:val="0"/>
              <w:jc w:val="both"/>
              <w:rPr>
                <w:rFonts w:ascii="Arial" w:hAnsi="Arial" w:cs="Arial"/>
                <w:sz w:val="20"/>
                <w:szCs w:val="20"/>
                <w:lang w:val="es-ES"/>
              </w:rPr>
            </w:pPr>
            <w:r w:rsidRPr="00F928EF">
              <w:rPr>
                <w:rFonts w:ascii="Arial" w:hAnsi="Arial" w:cs="Arial"/>
                <w:sz w:val="20"/>
                <w:szCs w:val="20"/>
                <w:lang w:val="es-ES"/>
              </w:rPr>
              <w:t>Hito</w:t>
            </w:r>
            <w:r w:rsidR="002B0A6F" w:rsidRPr="00F928EF">
              <w:rPr>
                <w:rFonts w:ascii="Arial" w:hAnsi="Arial" w:cs="Arial"/>
                <w:sz w:val="20"/>
                <w:szCs w:val="20"/>
                <w:lang w:val="es-ES"/>
              </w:rPr>
              <w:t xml:space="preserve"> </w:t>
            </w:r>
            <w:r w:rsidRPr="00F928EF">
              <w:rPr>
                <w:rFonts w:ascii="Arial" w:hAnsi="Arial" w:cs="Arial"/>
                <w:sz w:val="20"/>
                <w:szCs w:val="20"/>
                <w:lang w:val="es-ES"/>
              </w:rPr>
              <w:t>1</w:t>
            </w:r>
            <w:r w:rsidR="002B0A6F" w:rsidRPr="00F928EF">
              <w:rPr>
                <w:rFonts w:ascii="Arial" w:hAnsi="Arial" w:cs="Arial"/>
                <w:sz w:val="20"/>
                <w:szCs w:val="20"/>
                <w:lang w:val="es-ES"/>
              </w:rPr>
              <w:t xml:space="preserve">5 </w:t>
            </w:r>
          </w:p>
        </w:tc>
        <w:tc>
          <w:tcPr>
            <w:tcW w:w="4347" w:type="dxa"/>
            <w:shd w:val="clear" w:color="auto" w:fill="auto"/>
          </w:tcPr>
          <w:p w14:paraId="7254CF42" w14:textId="77777777" w:rsidR="00DF21DC" w:rsidRPr="00F928EF" w:rsidRDefault="00DF21DC" w:rsidP="00837024">
            <w:pPr>
              <w:autoSpaceDE w:val="0"/>
              <w:rPr>
                <w:rFonts w:ascii="Arial" w:hAnsi="Arial" w:cs="Arial"/>
                <w:sz w:val="20"/>
                <w:szCs w:val="20"/>
                <w:lang w:val="es-ES"/>
              </w:rPr>
            </w:pPr>
            <w:r w:rsidRPr="00F928EF">
              <w:rPr>
                <w:rFonts w:ascii="Arial" w:hAnsi="Arial" w:cs="Arial"/>
                <w:sz w:val="20"/>
                <w:szCs w:val="20"/>
                <w:lang w:val="es-ES"/>
              </w:rPr>
              <w:t>Documentación de la evaluación de calidad de datos</w:t>
            </w:r>
          </w:p>
        </w:tc>
        <w:tc>
          <w:tcPr>
            <w:tcW w:w="1048" w:type="dxa"/>
            <w:vMerge/>
            <w:shd w:val="clear" w:color="auto" w:fill="auto"/>
          </w:tcPr>
          <w:p w14:paraId="3A9FF9BC" w14:textId="77777777" w:rsidR="00DF21DC" w:rsidRPr="00F928EF" w:rsidRDefault="00DF21DC" w:rsidP="005B1CA7">
            <w:pPr>
              <w:autoSpaceDE w:val="0"/>
              <w:jc w:val="right"/>
              <w:rPr>
                <w:rFonts w:ascii="Arial" w:hAnsi="Arial" w:cs="Arial"/>
                <w:sz w:val="20"/>
                <w:szCs w:val="20"/>
                <w:lang w:val="es-ES"/>
              </w:rPr>
            </w:pPr>
          </w:p>
        </w:tc>
      </w:tr>
      <w:tr w:rsidR="007C75EB" w:rsidRPr="00084BF1" w14:paraId="37689EBE" w14:textId="77777777" w:rsidTr="00837024">
        <w:trPr>
          <w:jc w:val="center"/>
        </w:trPr>
        <w:tc>
          <w:tcPr>
            <w:tcW w:w="1756" w:type="dxa"/>
            <w:vMerge/>
            <w:tcBorders>
              <w:bottom w:val="single" w:sz="4" w:space="0" w:color="auto"/>
            </w:tcBorders>
          </w:tcPr>
          <w:p w14:paraId="75E2E6B3" w14:textId="77777777" w:rsidR="007C75EB" w:rsidRPr="00F928EF" w:rsidRDefault="007C75EB" w:rsidP="007C75EB">
            <w:pPr>
              <w:autoSpaceDE w:val="0"/>
              <w:jc w:val="both"/>
              <w:rPr>
                <w:rFonts w:ascii="Arial" w:hAnsi="Arial" w:cs="Arial"/>
                <w:sz w:val="20"/>
                <w:szCs w:val="20"/>
                <w:lang w:val="es-ES"/>
              </w:rPr>
            </w:pPr>
          </w:p>
        </w:tc>
        <w:tc>
          <w:tcPr>
            <w:tcW w:w="1677" w:type="dxa"/>
            <w:shd w:val="clear" w:color="auto" w:fill="auto"/>
          </w:tcPr>
          <w:p w14:paraId="1CB95398" w14:textId="77777777" w:rsidR="007C75EB" w:rsidRPr="00F928EF" w:rsidRDefault="007C75EB" w:rsidP="007C75EB">
            <w:pPr>
              <w:autoSpaceDE w:val="0"/>
              <w:jc w:val="both"/>
              <w:rPr>
                <w:rFonts w:ascii="Arial" w:hAnsi="Arial" w:cs="Arial"/>
                <w:sz w:val="20"/>
                <w:szCs w:val="20"/>
                <w:lang w:val="es-ES"/>
              </w:rPr>
            </w:pPr>
            <w:r w:rsidRPr="00F928EF">
              <w:rPr>
                <w:rFonts w:ascii="Arial" w:hAnsi="Arial" w:cs="Arial"/>
                <w:sz w:val="20"/>
                <w:szCs w:val="20"/>
                <w:lang w:val="es-ES"/>
              </w:rPr>
              <w:t>Hito 1</w:t>
            </w:r>
            <w:r w:rsidR="002B0A6F" w:rsidRPr="00F928EF">
              <w:rPr>
                <w:rFonts w:ascii="Arial" w:hAnsi="Arial" w:cs="Arial"/>
                <w:sz w:val="20"/>
                <w:szCs w:val="20"/>
                <w:lang w:val="es-ES"/>
              </w:rPr>
              <w:t>6</w:t>
            </w:r>
          </w:p>
        </w:tc>
        <w:tc>
          <w:tcPr>
            <w:tcW w:w="4347" w:type="dxa"/>
            <w:shd w:val="clear" w:color="auto" w:fill="auto"/>
          </w:tcPr>
          <w:p w14:paraId="0CC8BDB9" w14:textId="77777777" w:rsidR="007C75EB" w:rsidRPr="00F928EF" w:rsidRDefault="007C75EB" w:rsidP="00837024">
            <w:pPr>
              <w:autoSpaceDE w:val="0"/>
              <w:rPr>
                <w:rFonts w:ascii="Arial" w:hAnsi="Arial" w:cs="Arial"/>
                <w:sz w:val="20"/>
                <w:szCs w:val="20"/>
                <w:lang w:val="es-ES"/>
              </w:rPr>
            </w:pPr>
            <w:r w:rsidRPr="00F928EF">
              <w:rPr>
                <w:rFonts w:ascii="Arial" w:hAnsi="Arial" w:cs="Arial"/>
                <w:sz w:val="20"/>
                <w:szCs w:val="20"/>
                <w:lang w:val="es-ES"/>
              </w:rPr>
              <w:t>Evaluación de impacto de calidad de datos sobre las áreas de negocio</w:t>
            </w:r>
          </w:p>
        </w:tc>
        <w:tc>
          <w:tcPr>
            <w:tcW w:w="1048" w:type="dxa"/>
            <w:vMerge/>
            <w:shd w:val="clear" w:color="auto" w:fill="auto"/>
          </w:tcPr>
          <w:p w14:paraId="0C230AF9" w14:textId="77777777" w:rsidR="007C75EB" w:rsidRPr="00F928EF" w:rsidRDefault="007C75EB" w:rsidP="007C75EB">
            <w:pPr>
              <w:autoSpaceDE w:val="0"/>
              <w:jc w:val="right"/>
              <w:rPr>
                <w:rFonts w:ascii="Arial" w:hAnsi="Arial" w:cs="Arial"/>
                <w:sz w:val="20"/>
                <w:szCs w:val="20"/>
                <w:lang w:val="es-ES"/>
              </w:rPr>
            </w:pPr>
          </w:p>
        </w:tc>
      </w:tr>
      <w:tr w:rsidR="007C75EB" w:rsidRPr="00F928EF" w14:paraId="5432003F" w14:textId="77777777" w:rsidTr="00837024">
        <w:trPr>
          <w:jc w:val="center"/>
        </w:trPr>
        <w:tc>
          <w:tcPr>
            <w:tcW w:w="1756" w:type="dxa"/>
            <w:vMerge w:val="restart"/>
            <w:tcBorders>
              <w:bottom w:val="single" w:sz="4" w:space="0" w:color="auto"/>
            </w:tcBorders>
          </w:tcPr>
          <w:p w14:paraId="439E9FE9" w14:textId="77777777" w:rsidR="007C75EB" w:rsidRPr="00F928EF" w:rsidRDefault="007C75EB" w:rsidP="007C75EB">
            <w:pPr>
              <w:autoSpaceDE w:val="0"/>
              <w:rPr>
                <w:rFonts w:ascii="Arial" w:hAnsi="Arial" w:cs="Arial"/>
                <w:sz w:val="20"/>
                <w:szCs w:val="20"/>
                <w:lang w:val="es-ES"/>
              </w:rPr>
            </w:pPr>
            <w:r w:rsidRPr="00F928EF">
              <w:rPr>
                <w:rFonts w:ascii="Arial" w:hAnsi="Arial" w:cs="Arial"/>
                <w:sz w:val="20"/>
                <w:szCs w:val="20"/>
                <w:lang w:val="es-ES"/>
              </w:rPr>
              <w:t xml:space="preserve">Fase IV - </w:t>
            </w:r>
            <w:r w:rsidRPr="00F928EF">
              <w:rPr>
                <w:rFonts w:ascii="Arial" w:hAnsi="Arial" w:cs="Arial"/>
                <w:spacing w:val="-3"/>
                <w:sz w:val="20"/>
                <w:szCs w:val="20"/>
                <w:lang w:val="es-ES"/>
              </w:rPr>
              <w:t>Diagnóstico y planes de mejora</w:t>
            </w:r>
          </w:p>
        </w:tc>
        <w:tc>
          <w:tcPr>
            <w:tcW w:w="1677" w:type="dxa"/>
            <w:shd w:val="clear" w:color="auto" w:fill="auto"/>
          </w:tcPr>
          <w:p w14:paraId="37699306" w14:textId="77777777" w:rsidR="007C75EB" w:rsidRPr="00F928EF" w:rsidRDefault="007C75EB" w:rsidP="007C75EB">
            <w:pPr>
              <w:autoSpaceDE w:val="0"/>
              <w:jc w:val="both"/>
              <w:rPr>
                <w:rFonts w:ascii="Arial" w:hAnsi="Arial" w:cs="Arial"/>
                <w:sz w:val="20"/>
                <w:szCs w:val="20"/>
                <w:lang w:val="es-ES"/>
              </w:rPr>
            </w:pPr>
            <w:r w:rsidRPr="00F928EF">
              <w:rPr>
                <w:rFonts w:ascii="Arial" w:hAnsi="Arial" w:cs="Arial"/>
                <w:sz w:val="20"/>
                <w:szCs w:val="20"/>
                <w:lang w:val="es-ES"/>
              </w:rPr>
              <w:t>Hito 1</w:t>
            </w:r>
            <w:r w:rsidR="002B0A6F" w:rsidRPr="00F928EF">
              <w:rPr>
                <w:rFonts w:ascii="Arial" w:hAnsi="Arial" w:cs="Arial"/>
                <w:sz w:val="20"/>
                <w:szCs w:val="20"/>
                <w:lang w:val="es-ES"/>
              </w:rPr>
              <w:t>7</w:t>
            </w:r>
          </w:p>
        </w:tc>
        <w:tc>
          <w:tcPr>
            <w:tcW w:w="4347" w:type="dxa"/>
            <w:shd w:val="clear" w:color="auto" w:fill="auto"/>
          </w:tcPr>
          <w:p w14:paraId="683A1DCD" w14:textId="77777777" w:rsidR="007C75EB" w:rsidRPr="00F928EF" w:rsidRDefault="007C75EB" w:rsidP="00837024">
            <w:pPr>
              <w:autoSpaceDE w:val="0"/>
              <w:rPr>
                <w:rFonts w:ascii="Arial" w:hAnsi="Arial" w:cs="Arial"/>
                <w:sz w:val="20"/>
                <w:szCs w:val="20"/>
                <w:lang w:val="es-ES"/>
              </w:rPr>
            </w:pPr>
            <w:r w:rsidRPr="00F928EF">
              <w:rPr>
                <w:rFonts w:ascii="Arial" w:hAnsi="Arial" w:cs="Arial"/>
                <w:sz w:val="20"/>
                <w:szCs w:val="20"/>
                <w:lang w:val="es-ES"/>
              </w:rPr>
              <w:t>Diagnóstico de las causas raíz de los problemas de calidad de datos</w:t>
            </w:r>
          </w:p>
        </w:tc>
        <w:tc>
          <w:tcPr>
            <w:tcW w:w="1048" w:type="dxa"/>
            <w:vMerge w:val="restart"/>
            <w:shd w:val="clear" w:color="auto" w:fill="auto"/>
            <w:vAlign w:val="center"/>
          </w:tcPr>
          <w:p w14:paraId="18962C66" w14:textId="77777777" w:rsidR="007C75EB" w:rsidRPr="00F928EF" w:rsidRDefault="007C75EB" w:rsidP="007C75EB">
            <w:pPr>
              <w:autoSpaceDE w:val="0"/>
              <w:jc w:val="center"/>
              <w:rPr>
                <w:rFonts w:ascii="Arial" w:hAnsi="Arial" w:cs="Arial"/>
                <w:sz w:val="20"/>
                <w:szCs w:val="20"/>
                <w:lang w:val="es-ES"/>
              </w:rPr>
            </w:pPr>
            <w:r w:rsidRPr="00F928EF">
              <w:rPr>
                <w:rFonts w:ascii="Arial" w:hAnsi="Arial" w:cs="Arial"/>
                <w:sz w:val="20"/>
                <w:szCs w:val="20"/>
                <w:lang w:val="es-ES"/>
              </w:rPr>
              <w:t>2</w:t>
            </w:r>
          </w:p>
        </w:tc>
      </w:tr>
      <w:tr w:rsidR="007C75EB" w:rsidRPr="00084BF1" w14:paraId="17B7D647" w14:textId="77777777" w:rsidTr="00837024">
        <w:trPr>
          <w:jc w:val="center"/>
        </w:trPr>
        <w:tc>
          <w:tcPr>
            <w:tcW w:w="1756" w:type="dxa"/>
            <w:vMerge/>
            <w:tcBorders>
              <w:bottom w:val="single" w:sz="4" w:space="0" w:color="auto"/>
            </w:tcBorders>
          </w:tcPr>
          <w:p w14:paraId="1D405DC3" w14:textId="77777777" w:rsidR="007C75EB" w:rsidRPr="00F928EF" w:rsidRDefault="007C75EB" w:rsidP="007C75EB">
            <w:pPr>
              <w:autoSpaceDE w:val="0"/>
              <w:rPr>
                <w:rFonts w:ascii="Arial" w:hAnsi="Arial" w:cs="Arial"/>
                <w:sz w:val="20"/>
                <w:szCs w:val="20"/>
                <w:lang w:val="es-ES"/>
              </w:rPr>
            </w:pPr>
          </w:p>
        </w:tc>
        <w:tc>
          <w:tcPr>
            <w:tcW w:w="1677" w:type="dxa"/>
            <w:shd w:val="clear" w:color="auto" w:fill="auto"/>
          </w:tcPr>
          <w:p w14:paraId="4959B265" w14:textId="77777777" w:rsidR="007C75EB" w:rsidRPr="00F928EF" w:rsidRDefault="007C75EB" w:rsidP="007C75EB">
            <w:pPr>
              <w:autoSpaceDE w:val="0"/>
              <w:jc w:val="both"/>
              <w:rPr>
                <w:rFonts w:ascii="Arial" w:hAnsi="Arial" w:cs="Arial"/>
                <w:sz w:val="20"/>
                <w:szCs w:val="20"/>
                <w:lang w:val="es-ES"/>
              </w:rPr>
            </w:pPr>
            <w:r w:rsidRPr="00F928EF">
              <w:rPr>
                <w:rFonts w:ascii="Arial" w:hAnsi="Arial" w:cs="Arial"/>
                <w:sz w:val="20"/>
                <w:szCs w:val="20"/>
                <w:lang w:val="es-ES"/>
              </w:rPr>
              <w:t>Hito 1</w:t>
            </w:r>
            <w:r w:rsidR="002B0A6F" w:rsidRPr="00F928EF">
              <w:rPr>
                <w:rFonts w:ascii="Arial" w:hAnsi="Arial" w:cs="Arial"/>
                <w:sz w:val="20"/>
                <w:szCs w:val="20"/>
                <w:lang w:val="es-ES"/>
              </w:rPr>
              <w:t>8</w:t>
            </w:r>
          </w:p>
        </w:tc>
        <w:tc>
          <w:tcPr>
            <w:tcW w:w="4347" w:type="dxa"/>
            <w:shd w:val="clear" w:color="auto" w:fill="auto"/>
          </w:tcPr>
          <w:p w14:paraId="111D9B25" w14:textId="77777777" w:rsidR="007C75EB" w:rsidRPr="00F928EF" w:rsidRDefault="007C75EB" w:rsidP="00837024">
            <w:pPr>
              <w:autoSpaceDE w:val="0"/>
              <w:rPr>
                <w:rFonts w:ascii="Arial" w:hAnsi="Arial" w:cs="Arial"/>
                <w:sz w:val="20"/>
                <w:szCs w:val="20"/>
                <w:lang w:val="es-ES"/>
              </w:rPr>
            </w:pPr>
            <w:r w:rsidRPr="00F928EF">
              <w:rPr>
                <w:rFonts w:ascii="Arial" w:hAnsi="Arial" w:cs="Arial"/>
                <w:sz w:val="20"/>
                <w:szCs w:val="20"/>
                <w:lang w:val="es-ES"/>
              </w:rPr>
              <w:t>Planes para la prevención de problemas futuros</w:t>
            </w:r>
          </w:p>
        </w:tc>
        <w:tc>
          <w:tcPr>
            <w:tcW w:w="1048" w:type="dxa"/>
            <w:vMerge/>
            <w:shd w:val="clear" w:color="auto" w:fill="auto"/>
            <w:vAlign w:val="center"/>
          </w:tcPr>
          <w:p w14:paraId="37D594BD" w14:textId="77777777" w:rsidR="007C75EB" w:rsidRPr="00F928EF" w:rsidRDefault="007C75EB" w:rsidP="007C75EB">
            <w:pPr>
              <w:autoSpaceDE w:val="0"/>
              <w:jc w:val="center"/>
              <w:rPr>
                <w:rFonts w:ascii="Arial" w:hAnsi="Arial" w:cs="Arial"/>
                <w:sz w:val="20"/>
                <w:szCs w:val="20"/>
                <w:lang w:val="es-ES"/>
              </w:rPr>
            </w:pPr>
          </w:p>
        </w:tc>
      </w:tr>
      <w:tr w:rsidR="007C75EB" w:rsidRPr="00084BF1" w14:paraId="65E97A6B" w14:textId="77777777" w:rsidTr="00837024">
        <w:trPr>
          <w:jc w:val="center"/>
        </w:trPr>
        <w:tc>
          <w:tcPr>
            <w:tcW w:w="1756" w:type="dxa"/>
            <w:vMerge/>
            <w:tcBorders>
              <w:bottom w:val="single" w:sz="4" w:space="0" w:color="auto"/>
            </w:tcBorders>
          </w:tcPr>
          <w:p w14:paraId="02A41D71" w14:textId="77777777" w:rsidR="007C75EB" w:rsidRPr="00F928EF" w:rsidRDefault="007C75EB" w:rsidP="007C75EB">
            <w:pPr>
              <w:autoSpaceDE w:val="0"/>
              <w:rPr>
                <w:rFonts w:ascii="Arial" w:hAnsi="Arial" w:cs="Arial"/>
                <w:sz w:val="20"/>
                <w:szCs w:val="20"/>
                <w:lang w:val="es-ES"/>
              </w:rPr>
            </w:pPr>
          </w:p>
        </w:tc>
        <w:tc>
          <w:tcPr>
            <w:tcW w:w="1677" w:type="dxa"/>
            <w:shd w:val="clear" w:color="auto" w:fill="auto"/>
          </w:tcPr>
          <w:p w14:paraId="6D0A1BA4" w14:textId="77777777" w:rsidR="007C75EB" w:rsidRPr="00F928EF" w:rsidRDefault="002B0A6F" w:rsidP="007C75EB">
            <w:pPr>
              <w:autoSpaceDE w:val="0"/>
              <w:jc w:val="both"/>
              <w:rPr>
                <w:rFonts w:ascii="Arial" w:hAnsi="Arial" w:cs="Arial"/>
                <w:sz w:val="20"/>
                <w:szCs w:val="20"/>
                <w:lang w:val="es-ES"/>
              </w:rPr>
            </w:pPr>
            <w:r w:rsidRPr="00F928EF">
              <w:rPr>
                <w:rFonts w:ascii="Arial" w:hAnsi="Arial" w:cs="Arial"/>
                <w:sz w:val="20"/>
                <w:szCs w:val="20"/>
                <w:lang w:val="es-ES"/>
              </w:rPr>
              <w:t>Hito 19</w:t>
            </w:r>
          </w:p>
        </w:tc>
        <w:tc>
          <w:tcPr>
            <w:tcW w:w="4347" w:type="dxa"/>
            <w:shd w:val="clear" w:color="auto" w:fill="auto"/>
          </w:tcPr>
          <w:p w14:paraId="37D34723" w14:textId="77777777" w:rsidR="007C75EB" w:rsidRPr="00F928EF" w:rsidRDefault="007C75EB" w:rsidP="00837024">
            <w:pPr>
              <w:autoSpaceDE w:val="0"/>
              <w:rPr>
                <w:rFonts w:ascii="Arial" w:hAnsi="Arial" w:cs="Arial"/>
                <w:sz w:val="20"/>
                <w:szCs w:val="20"/>
                <w:lang w:val="es-ES"/>
              </w:rPr>
            </w:pPr>
            <w:r w:rsidRPr="00F928EF">
              <w:rPr>
                <w:rFonts w:ascii="Arial" w:hAnsi="Arial" w:cs="Arial"/>
                <w:sz w:val="20"/>
                <w:szCs w:val="20"/>
                <w:lang w:val="es-ES"/>
              </w:rPr>
              <w:t>Especificación de corrección de errores actuales</w:t>
            </w:r>
          </w:p>
        </w:tc>
        <w:tc>
          <w:tcPr>
            <w:tcW w:w="1048" w:type="dxa"/>
            <w:vMerge/>
            <w:shd w:val="clear" w:color="auto" w:fill="auto"/>
            <w:vAlign w:val="center"/>
          </w:tcPr>
          <w:p w14:paraId="3F5CCB21" w14:textId="77777777" w:rsidR="007C75EB" w:rsidRPr="00F928EF" w:rsidRDefault="007C75EB" w:rsidP="007C75EB">
            <w:pPr>
              <w:autoSpaceDE w:val="0"/>
              <w:jc w:val="center"/>
              <w:rPr>
                <w:rFonts w:ascii="Arial" w:hAnsi="Arial" w:cs="Arial"/>
                <w:sz w:val="20"/>
                <w:szCs w:val="20"/>
                <w:lang w:val="es-ES"/>
              </w:rPr>
            </w:pPr>
          </w:p>
        </w:tc>
      </w:tr>
      <w:tr w:rsidR="002B0A6F" w:rsidRPr="00F928EF" w14:paraId="6F870EC9" w14:textId="77777777" w:rsidTr="00837024">
        <w:trPr>
          <w:jc w:val="center"/>
        </w:trPr>
        <w:tc>
          <w:tcPr>
            <w:tcW w:w="1756" w:type="dxa"/>
            <w:vMerge w:val="restart"/>
            <w:tcBorders>
              <w:top w:val="single" w:sz="4" w:space="0" w:color="auto"/>
            </w:tcBorders>
          </w:tcPr>
          <w:p w14:paraId="490A3502" w14:textId="77777777" w:rsidR="002B0A6F" w:rsidRPr="00F928EF" w:rsidRDefault="002B0A6F" w:rsidP="001435C9">
            <w:pPr>
              <w:rPr>
                <w:rFonts w:ascii="Arial" w:hAnsi="Arial" w:cs="Arial"/>
                <w:spacing w:val="-3"/>
                <w:sz w:val="20"/>
                <w:szCs w:val="20"/>
                <w:lang w:val="es-ES"/>
              </w:rPr>
            </w:pPr>
            <w:r w:rsidRPr="00F928EF">
              <w:rPr>
                <w:rFonts w:ascii="Arial" w:hAnsi="Arial" w:cs="Arial"/>
                <w:spacing w:val="-3"/>
                <w:sz w:val="20"/>
                <w:szCs w:val="20"/>
                <w:lang w:val="es-ES"/>
              </w:rPr>
              <w:t>Fase V – Comunicación y diseminación del conocimiento</w:t>
            </w:r>
          </w:p>
          <w:p w14:paraId="27A07B46" w14:textId="77777777" w:rsidR="002B0A6F" w:rsidRPr="00F928EF" w:rsidRDefault="002B0A6F" w:rsidP="007C75EB">
            <w:pPr>
              <w:autoSpaceDE w:val="0"/>
              <w:rPr>
                <w:rFonts w:ascii="Arial" w:hAnsi="Arial" w:cs="Arial"/>
                <w:sz w:val="20"/>
                <w:szCs w:val="20"/>
                <w:lang w:val="es-ES"/>
              </w:rPr>
            </w:pPr>
          </w:p>
        </w:tc>
        <w:tc>
          <w:tcPr>
            <w:tcW w:w="1677" w:type="dxa"/>
            <w:shd w:val="clear" w:color="auto" w:fill="auto"/>
          </w:tcPr>
          <w:p w14:paraId="52A5F556" w14:textId="77777777" w:rsidR="002B0A6F" w:rsidRPr="00F928EF" w:rsidRDefault="002B0A6F" w:rsidP="007C75EB">
            <w:pPr>
              <w:autoSpaceDE w:val="0"/>
              <w:jc w:val="both"/>
              <w:rPr>
                <w:rFonts w:ascii="Arial" w:hAnsi="Arial" w:cs="Arial"/>
                <w:sz w:val="20"/>
                <w:szCs w:val="20"/>
                <w:lang w:val="es-ES"/>
              </w:rPr>
            </w:pPr>
            <w:r w:rsidRPr="00F928EF">
              <w:rPr>
                <w:rFonts w:ascii="Arial" w:hAnsi="Arial" w:cs="Arial"/>
                <w:sz w:val="20"/>
                <w:szCs w:val="20"/>
                <w:lang w:val="es-ES"/>
              </w:rPr>
              <w:t>Hito 20</w:t>
            </w:r>
          </w:p>
        </w:tc>
        <w:tc>
          <w:tcPr>
            <w:tcW w:w="4347" w:type="dxa"/>
            <w:shd w:val="clear" w:color="auto" w:fill="auto"/>
          </w:tcPr>
          <w:p w14:paraId="43C1B3F7" w14:textId="77777777" w:rsidR="002B0A6F" w:rsidRPr="00F928EF" w:rsidRDefault="002B0A6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Presentación del alcance y plan de proyecto</w:t>
            </w:r>
          </w:p>
          <w:p w14:paraId="7921EEC2" w14:textId="77777777" w:rsidR="002B0A6F" w:rsidRPr="00F928EF" w:rsidRDefault="002B0A6F" w:rsidP="00837024">
            <w:pPr>
              <w:autoSpaceDE w:val="0"/>
              <w:rPr>
                <w:rFonts w:ascii="Arial" w:hAnsi="Arial" w:cs="Arial"/>
                <w:sz w:val="20"/>
                <w:szCs w:val="20"/>
                <w:lang w:val="es-ES"/>
              </w:rPr>
            </w:pPr>
          </w:p>
        </w:tc>
        <w:tc>
          <w:tcPr>
            <w:tcW w:w="1048" w:type="dxa"/>
            <w:vMerge w:val="restart"/>
            <w:shd w:val="clear" w:color="auto" w:fill="auto"/>
            <w:vAlign w:val="center"/>
          </w:tcPr>
          <w:p w14:paraId="25D17520" w14:textId="77777777" w:rsidR="002B0A6F" w:rsidRPr="00F928EF" w:rsidRDefault="00B8224B" w:rsidP="007C75EB">
            <w:pPr>
              <w:autoSpaceDE w:val="0"/>
              <w:jc w:val="center"/>
              <w:rPr>
                <w:rFonts w:ascii="Arial" w:hAnsi="Arial" w:cs="Arial"/>
                <w:sz w:val="20"/>
                <w:szCs w:val="20"/>
                <w:lang w:val="es-ES"/>
              </w:rPr>
            </w:pPr>
            <w:r w:rsidRPr="00F928EF">
              <w:rPr>
                <w:rFonts w:ascii="Arial" w:hAnsi="Arial" w:cs="Arial"/>
                <w:sz w:val="20"/>
                <w:szCs w:val="20"/>
                <w:lang w:val="es-ES"/>
              </w:rPr>
              <w:t>N/A</w:t>
            </w:r>
          </w:p>
        </w:tc>
      </w:tr>
      <w:tr w:rsidR="002B0A6F" w:rsidRPr="00084BF1" w14:paraId="61F9FF24" w14:textId="77777777" w:rsidTr="002B0A6F">
        <w:trPr>
          <w:trHeight w:val="565"/>
          <w:jc w:val="center"/>
        </w:trPr>
        <w:tc>
          <w:tcPr>
            <w:tcW w:w="1756" w:type="dxa"/>
            <w:vMerge/>
          </w:tcPr>
          <w:p w14:paraId="2B4F1DC5" w14:textId="77777777" w:rsidR="002B0A6F" w:rsidRPr="00F928EF" w:rsidRDefault="002B0A6F" w:rsidP="002B0A6F">
            <w:pPr>
              <w:jc w:val="both"/>
              <w:rPr>
                <w:rFonts w:ascii="Arial" w:hAnsi="Arial" w:cs="Arial"/>
                <w:spacing w:val="-3"/>
                <w:sz w:val="20"/>
                <w:szCs w:val="20"/>
                <w:lang w:val="es-ES"/>
              </w:rPr>
            </w:pPr>
          </w:p>
        </w:tc>
        <w:tc>
          <w:tcPr>
            <w:tcW w:w="1677" w:type="dxa"/>
            <w:shd w:val="clear" w:color="auto" w:fill="auto"/>
          </w:tcPr>
          <w:p w14:paraId="1535E603" w14:textId="77777777" w:rsidR="002B0A6F" w:rsidRPr="00F928EF" w:rsidRDefault="002B0A6F" w:rsidP="007C75EB">
            <w:pPr>
              <w:autoSpaceDE w:val="0"/>
              <w:jc w:val="both"/>
              <w:rPr>
                <w:rFonts w:ascii="Arial" w:hAnsi="Arial" w:cs="Arial"/>
                <w:sz w:val="20"/>
                <w:szCs w:val="20"/>
                <w:lang w:val="es-ES"/>
              </w:rPr>
            </w:pPr>
            <w:r w:rsidRPr="00F928EF">
              <w:rPr>
                <w:rFonts w:ascii="Arial" w:hAnsi="Arial" w:cs="Arial"/>
                <w:sz w:val="20"/>
                <w:szCs w:val="20"/>
                <w:lang w:val="es-ES"/>
              </w:rPr>
              <w:t>Hito 21</w:t>
            </w:r>
          </w:p>
        </w:tc>
        <w:tc>
          <w:tcPr>
            <w:tcW w:w="4347" w:type="dxa"/>
            <w:shd w:val="clear" w:color="auto" w:fill="auto"/>
          </w:tcPr>
          <w:p w14:paraId="4FC5B397" w14:textId="77777777" w:rsidR="002B0A6F" w:rsidRPr="00F928EF" w:rsidRDefault="002B0A6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Presentación del análisis del ecosistema de información</w:t>
            </w:r>
          </w:p>
        </w:tc>
        <w:tc>
          <w:tcPr>
            <w:tcW w:w="1048" w:type="dxa"/>
            <w:vMerge/>
            <w:shd w:val="clear" w:color="auto" w:fill="auto"/>
            <w:vAlign w:val="center"/>
          </w:tcPr>
          <w:p w14:paraId="6E879207" w14:textId="77777777" w:rsidR="002B0A6F" w:rsidRPr="00F928EF" w:rsidRDefault="002B0A6F" w:rsidP="007C75EB">
            <w:pPr>
              <w:autoSpaceDE w:val="0"/>
              <w:jc w:val="center"/>
              <w:rPr>
                <w:rFonts w:ascii="Arial" w:hAnsi="Arial" w:cs="Arial"/>
                <w:sz w:val="20"/>
                <w:szCs w:val="20"/>
                <w:lang w:val="es-ES"/>
              </w:rPr>
            </w:pPr>
          </w:p>
        </w:tc>
      </w:tr>
      <w:tr w:rsidR="002B0A6F" w:rsidRPr="00084BF1" w14:paraId="1994F44D" w14:textId="77777777" w:rsidTr="002B0A6F">
        <w:trPr>
          <w:trHeight w:val="607"/>
          <w:jc w:val="center"/>
        </w:trPr>
        <w:tc>
          <w:tcPr>
            <w:tcW w:w="1756" w:type="dxa"/>
            <w:vMerge/>
          </w:tcPr>
          <w:p w14:paraId="4EBDF7CC" w14:textId="77777777" w:rsidR="002B0A6F" w:rsidRPr="00F928EF" w:rsidRDefault="002B0A6F" w:rsidP="002B0A6F">
            <w:pPr>
              <w:jc w:val="both"/>
              <w:rPr>
                <w:rFonts w:ascii="Arial" w:hAnsi="Arial" w:cs="Arial"/>
                <w:spacing w:val="-3"/>
                <w:sz w:val="20"/>
                <w:szCs w:val="20"/>
                <w:lang w:val="es-ES"/>
              </w:rPr>
            </w:pPr>
          </w:p>
        </w:tc>
        <w:tc>
          <w:tcPr>
            <w:tcW w:w="1677" w:type="dxa"/>
            <w:shd w:val="clear" w:color="auto" w:fill="auto"/>
          </w:tcPr>
          <w:p w14:paraId="68D82047" w14:textId="77777777" w:rsidR="002B0A6F" w:rsidRPr="00F928EF" w:rsidRDefault="002B0A6F" w:rsidP="007C75EB">
            <w:pPr>
              <w:autoSpaceDE w:val="0"/>
              <w:jc w:val="both"/>
              <w:rPr>
                <w:rFonts w:ascii="Arial" w:hAnsi="Arial" w:cs="Arial"/>
                <w:sz w:val="20"/>
                <w:szCs w:val="20"/>
                <w:lang w:val="es-ES"/>
              </w:rPr>
            </w:pPr>
            <w:r w:rsidRPr="00F928EF">
              <w:rPr>
                <w:rFonts w:ascii="Arial" w:hAnsi="Arial" w:cs="Arial"/>
                <w:sz w:val="20"/>
                <w:szCs w:val="20"/>
                <w:lang w:val="es-ES"/>
              </w:rPr>
              <w:t>Hito 22</w:t>
            </w:r>
          </w:p>
        </w:tc>
        <w:tc>
          <w:tcPr>
            <w:tcW w:w="4347" w:type="dxa"/>
            <w:shd w:val="clear" w:color="auto" w:fill="auto"/>
          </w:tcPr>
          <w:p w14:paraId="465B3576" w14:textId="77777777" w:rsidR="002B0A6F" w:rsidRPr="00F928EF" w:rsidRDefault="002B0A6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Presentación del análisis de calidad de datos y evaluación de impacto</w:t>
            </w:r>
          </w:p>
        </w:tc>
        <w:tc>
          <w:tcPr>
            <w:tcW w:w="1048" w:type="dxa"/>
            <w:vMerge/>
            <w:shd w:val="clear" w:color="auto" w:fill="auto"/>
            <w:vAlign w:val="center"/>
          </w:tcPr>
          <w:p w14:paraId="341EB866" w14:textId="77777777" w:rsidR="002B0A6F" w:rsidRPr="00F928EF" w:rsidRDefault="002B0A6F" w:rsidP="007C75EB">
            <w:pPr>
              <w:autoSpaceDE w:val="0"/>
              <w:jc w:val="center"/>
              <w:rPr>
                <w:rFonts w:ascii="Arial" w:hAnsi="Arial" w:cs="Arial"/>
                <w:sz w:val="20"/>
                <w:szCs w:val="20"/>
                <w:lang w:val="es-ES"/>
              </w:rPr>
            </w:pPr>
          </w:p>
        </w:tc>
      </w:tr>
      <w:tr w:rsidR="002B0A6F" w:rsidRPr="00084BF1" w14:paraId="4179DF8A" w14:textId="77777777" w:rsidTr="002B0A6F">
        <w:trPr>
          <w:jc w:val="center"/>
        </w:trPr>
        <w:tc>
          <w:tcPr>
            <w:tcW w:w="1756" w:type="dxa"/>
            <w:vMerge/>
          </w:tcPr>
          <w:p w14:paraId="026D003F" w14:textId="77777777" w:rsidR="002B0A6F" w:rsidRPr="00F928EF" w:rsidRDefault="002B0A6F" w:rsidP="002B0A6F">
            <w:pPr>
              <w:jc w:val="both"/>
              <w:rPr>
                <w:rFonts w:ascii="Arial" w:hAnsi="Arial" w:cs="Arial"/>
                <w:spacing w:val="-3"/>
                <w:sz w:val="20"/>
                <w:szCs w:val="20"/>
                <w:lang w:val="es-ES"/>
              </w:rPr>
            </w:pPr>
          </w:p>
        </w:tc>
        <w:tc>
          <w:tcPr>
            <w:tcW w:w="1677" w:type="dxa"/>
            <w:shd w:val="clear" w:color="auto" w:fill="auto"/>
          </w:tcPr>
          <w:p w14:paraId="2AAF354C" w14:textId="77777777" w:rsidR="002B0A6F" w:rsidRPr="00F928EF" w:rsidRDefault="002B0A6F" w:rsidP="007C75EB">
            <w:pPr>
              <w:autoSpaceDE w:val="0"/>
              <w:jc w:val="both"/>
              <w:rPr>
                <w:rFonts w:ascii="Arial" w:hAnsi="Arial" w:cs="Arial"/>
                <w:sz w:val="20"/>
                <w:szCs w:val="20"/>
                <w:lang w:val="es-ES"/>
              </w:rPr>
            </w:pPr>
            <w:r w:rsidRPr="00F928EF">
              <w:rPr>
                <w:rFonts w:ascii="Arial" w:hAnsi="Arial" w:cs="Arial"/>
                <w:sz w:val="20"/>
                <w:szCs w:val="20"/>
                <w:lang w:val="es-ES"/>
              </w:rPr>
              <w:t>Hito 23</w:t>
            </w:r>
          </w:p>
        </w:tc>
        <w:tc>
          <w:tcPr>
            <w:tcW w:w="4347" w:type="dxa"/>
            <w:shd w:val="clear" w:color="auto" w:fill="auto"/>
          </w:tcPr>
          <w:p w14:paraId="1E9C783C" w14:textId="77777777" w:rsidR="002B0A6F" w:rsidRPr="00F928EF" w:rsidRDefault="002B0A6F" w:rsidP="00837024">
            <w:pPr>
              <w:pStyle w:val="ListParagraph"/>
              <w:shd w:val="clear" w:color="auto" w:fill="FFFFFF"/>
              <w:ind w:left="0" w:right="-103"/>
              <w:rPr>
                <w:rFonts w:ascii="Arial" w:hAnsi="Arial" w:cs="Arial"/>
                <w:bCs/>
                <w:lang w:val="es-ES" w:eastAsia="es-CO"/>
              </w:rPr>
            </w:pPr>
            <w:r w:rsidRPr="00F928EF">
              <w:rPr>
                <w:rFonts w:ascii="Arial" w:hAnsi="Arial" w:cs="Arial"/>
                <w:bCs/>
                <w:lang w:val="es-ES" w:eastAsia="es-CO"/>
              </w:rPr>
              <w:t>Presentación del diagnóstico y planes de mejora</w:t>
            </w:r>
          </w:p>
        </w:tc>
        <w:tc>
          <w:tcPr>
            <w:tcW w:w="1048" w:type="dxa"/>
            <w:vMerge/>
            <w:shd w:val="clear" w:color="auto" w:fill="auto"/>
            <w:vAlign w:val="center"/>
          </w:tcPr>
          <w:p w14:paraId="73BD552F" w14:textId="77777777" w:rsidR="002B0A6F" w:rsidRPr="00F928EF" w:rsidRDefault="002B0A6F" w:rsidP="007C75EB">
            <w:pPr>
              <w:autoSpaceDE w:val="0"/>
              <w:jc w:val="center"/>
              <w:rPr>
                <w:rFonts w:ascii="Arial" w:hAnsi="Arial" w:cs="Arial"/>
                <w:sz w:val="20"/>
                <w:szCs w:val="20"/>
                <w:lang w:val="es-ES"/>
              </w:rPr>
            </w:pPr>
          </w:p>
        </w:tc>
      </w:tr>
    </w:tbl>
    <w:p w14:paraId="7B818786" w14:textId="77777777" w:rsidR="00C306C8" w:rsidRPr="00F928EF" w:rsidRDefault="00C306C8" w:rsidP="00C306C8">
      <w:pPr>
        <w:autoSpaceDE w:val="0"/>
        <w:jc w:val="both"/>
        <w:rPr>
          <w:rFonts w:ascii="Arial" w:hAnsi="Arial" w:cs="Arial"/>
          <w:sz w:val="22"/>
          <w:szCs w:val="22"/>
          <w:lang w:val="es-ES"/>
        </w:rPr>
      </w:pPr>
    </w:p>
    <w:p w14:paraId="33390A14" w14:textId="77777777" w:rsidR="00C306C8" w:rsidRPr="00F928EF" w:rsidRDefault="00C306C8" w:rsidP="00C306C8">
      <w:pPr>
        <w:autoSpaceDE w:val="0"/>
        <w:jc w:val="both"/>
        <w:rPr>
          <w:rFonts w:ascii="Arial" w:hAnsi="Arial" w:cs="Arial"/>
          <w:sz w:val="22"/>
          <w:szCs w:val="22"/>
          <w:lang w:val="es-ES"/>
        </w:rPr>
      </w:pPr>
    </w:p>
    <w:p w14:paraId="2E447869" w14:textId="77777777" w:rsidR="00366882" w:rsidRPr="00F928EF" w:rsidRDefault="00366882" w:rsidP="00C306C8">
      <w:pPr>
        <w:shd w:val="clear" w:color="auto" w:fill="FFFFFF"/>
        <w:tabs>
          <w:tab w:val="left" w:pos="426"/>
        </w:tabs>
        <w:autoSpaceDE w:val="0"/>
        <w:ind w:right="-518"/>
        <w:jc w:val="both"/>
        <w:rPr>
          <w:rFonts w:ascii="Arial" w:hAnsi="Arial" w:cs="Arial"/>
          <w:color w:val="801900"/>
          <w:sz w:val="22"/>
          <w:szCs w:val="22"/>
          <w:shd w:val="clear" w:color="auto" w:fill="FFFFFF"/>
          <w:lang w:val="es-ES"/>
        </w:rPr>
      </w:pPr>
    </w:p>
    <w:p w14:paraId="13CC1124" w14:textId="77777777" w:rsidR="00F928EF" w:rsidRPr="00F928EF" w:rsidRDefault="00F928EF" w:rsidP="00C306C8">
      <w:pPr>
        <w:shd w:val="clear" w:color="auto" w:fill="FFFFFF"/>
        <w:tabs>
          <w:tab w:val="left" w:pos="426"/>
        </w:tabs>
        <w:autoSpaceDE w:val="0"/>
        <w:ind w:right="-518"/>
        <w:jc w:val="both"/>
        <w:rPr>
          <w:rFonts w:ascii="Arial" w:hAnsi="Arial" w:cs="Arial"/>
          <w:color w:val="801900"/>
          <w:sz w:val="22"/>
          <w:szCs w:val="22"/>
          <w:shd w:val="clear" w:color="auto" w:fill="FFFFFF"/>
          <w:lang w:val="es-ES"/>
        </w:rPr>
      </w:pPr>
    </w:p>
    <w:p w14:paraId="16BA4003" w14:textId="77777777" w:rsidR="00F928EF" w:rsidRPr="00F928EF" w:rsidRDefault="00F928EF" w:rsidP="00C306C8">
      <w:pPr>
        <w:shd w:val="clear" w:color="auto" w:fill="FFFFFF"/>
        <w:tabs>
          <w:tab w:val="left" w:pos="426"/>
        </w:tabs>
        <w:autoSpaceDE w:val="0"/>
        <w:ind w:right="-518"/>
        <w:jc w:val="both"/>
        <w:rPr>
          <w:rFonts w:ascii="Arial" w:hAnsi="Arial" w:cs="Arial"/>
          <w:color w:val="801900"/>
          <w:sz w:val="22"/>
          <w:szCs w:val="22"/>
          <w:shd w:val="clear" w:color="auto" w:fill="FFFFFF"/>
          <w:lang w:val="es-ES"/>
        </w:rPr>
      </w:pPr>
    </w:p>
    <w:p w14:paraId="023673D5" w14:textId="77777777" w:rsidR="00F928EF" w:rsidRPr="00F928EF" w:rsidRDefault="00F928EF" w:rsidP="00C306C8">
      <w:pPr>
        <w:shd w:val="clear" w:color="auto" w:fill="FFFFFF"/>
        <w:tabs>
          <w:tab w:val="left" w:pos="426"/>
        </w:tabs>
        <w:autoSpaceDE w:val="0"/>
        <w:ind w:right="-518"/>
        <w:jc w:val="both"/>
        <w:rPr>
          <w:rFonts w:ascii="Arial" w:hAnsi="Arial" w:cs="Arial"/>
          <w:color w:val="801900"/>
          <w:sz w:val="22"/>
          <w:szCs w:val="22"/>
          <w:shd w:val="clear" w:color="auto" w:fill="FFFFFF"/>
          <w:lang w:val="es-ES"/>
        </w:rPr>
      </w:pPr>
    </w:p>
    <w:p w14:paraId="7E066374" w14:textId="77777777" w:rsidR="00F928EF" w:rsidRPr="00F928EF" w:rsidRDefault="00F928EF" w:rsidP="00C306C8">
      <w:pPr>
        <w:shd w:val="clear" w:color="auto" w:fill="FFFFFF"/>
        <w:tabs>
          <w:tab w:val="left" w:pos="426"/>
        </w:tabs>
        <w:autoSpaceDE w:val="0"/>
        <w:ind w:right="-518"/>
        <w:jc w:val="both"/>
        <w:rPr>
          <w:rFonts w:ascii="Arial" w:hAnsi="Arial" w:cs="Arial"/>
          <w:color w:val="801900"/>
          <w:sz w:val="22"/>
          <w:szCs w:val="22"/>
          <w:shd w:val="clear" w:color="auto" w:fill="FFFFFF"/>
          <w:lang w:val="es-ES"/>
        </w:rPr>
      </w:pPr>
    </w:p>
    <w:p w14:paraId="5622585F" w14:textId="77777777" w:rsidR="00D113D1" w:rsidRPr="00F928EF" w:rsidRDefault="00D113D1" w:rsidP="00137197">
      <w:pPr>
        <w:jc w:val="both"/>
        <w:rPr>
          <w:rFonts w:ascii="Arial" w:hAnsi="Arial" w:cs="Arial"/>
          <w:sz w:val="22"/>
          <w:szCs w:val="22"/>
          <w:lang w:val="es-ES"/>
        </w:rPr>
      </w:pPr>
    </w:p>
    <w:sectPr w:rsidR="00D113D1" w:rsidRPr="00F928EF" w:rsidSect="00425E0A">
      <w:headerReference w:type="default" r:id="rId8"/>
      <w:footerReference w:type="default" r:id="rId9"/>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D081" w14:textId="77777777" w:rsidR="00F5325B" w:rsidRDefault="00F5325B" w:rsidP="00592137">
      <w:r>
        <w:separator/>
      </w:r>
    </w:p>
  </w:endnote>
  <w:endnote w:type="continuationSeparator" w:id="0">
    <w:p w14:paraId="63A30F70" w14:textId="77777777" w:rsidR="00F5325B" w:rsidRDefault="00F5325B" w:rsidP="00592137">
      <w:r>
        <w:continuationSeparator/>
      </w:r>
    </w:p>
  </w:endnote>
  <w:endnote w:type="continuationNotice" w:id="1">
    <w:p w14:paraId="2C8005E2" w14:textId="77777777" w:rsidR="00F5325B" w:rsidRDefault="00F5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16330"/>
      <w:docPartObj>
        <w:docPartGallery w:val="Page Numbers (Bottom of Page)"/>
        <w:docPartUnique/>
      </w:docPartObj>
    </w:sdtPr>
    <w:sdtEndPr>
      <w:rPr>
        <w:rFonts w:ascii="Verdana" w:hAnsi="Verdana"/>
      </w:rPr>
    </w:sdtEndPr>
    <w:sdtContent>
      <w:p w14:paraId="36449474" w14:textId="77777777" w:rsidR="00FA0826" w:rsidRPr="00CB1AB5" w:rsidRDefault="00FA0826">
        <w:pPr>
          <w:pStyle w:val="Footer"/>
          <w:jc w:val="center"/>
          <w:rPr>
            <w:rFonts w:ascii="Verdana" w:hAnsi="Verdana"/>
          </w:rPr>
        </w:pPr>
        <w:r w:rsidRPr="00CB1AB5">
          <w:rPr>
            <w:rFonts w:ascii="Verdana" w:hAnsi="Verdana"/>
          </w:rPr>
          <w:fldChar w:fldCharType="begin"/>
        </w:r>
        <w:r w:rsidRPr="00CB1AB5">
          <w:rPr>
            <w:rFonts w:ascii="Verdana" w:hAnsi="Verdana"/>
          </w:rPr>
          <w:instrText>PAGE   \* MERGEFORMAT</w:instrText>
        </w:r>
        <w:r w:rsidRPr="00CB1AB5">
          <w:rPr>
            <w:rFonts w:ascii="Verdana" w:hAnsi="Verdana"/>
          </w:rPr>
          <w:fldChar w:fldCharType="separate"/>
        </w:r>
        <w:r w:rsidR="00B90775" w:rsidRPr="00B90775">
          <w:rPr>
            <w:rFonts w:ascii="Verdana" w:hAnsi="Verdana"/>
            <w:noProof/>
            <w:lang w:val="es-ES"/>
          </w:rPr>
          <w:t>2</w:t>
        </w:r>
        <w:r w:rsidRPr="00CB1AB5">
          <w:rPr>
            <w:rFonts w:ascii="Verdana" w:hAnsi="Verdana"/>
          </w:rPr>
          <w:fldChar w:fldCharType="end"/>
        </w:r>
      </w:p>
    </w:sdtContent>
  </w:sdt>
  <w:p w14:paraId="7FFFE42D" w14:textId="77777777" w:rsidR="00FA0826" w:rsidRDefault="00FA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2914" w14:textId="77777777" w:rsidR="00F5325B" w:rsidRDefault="00F5325B" w:rsidP="00592137">
      <w:r>
        <w:separator/>
      </w:r>
    </w:p>
  </w:footnote>
  <w:footnote w:type="continuationSeparator" w:id="0">
    <w:p w14:paraId="748798C3" w14:textId="77777777" w:rsidR="00F5325B" w:rsidRDefault="00F5325B" w:rsidP="00592137">
      <w:r>
        <w:continuationSeparator/>
      </w:r>
    </w:p>
  </w:footnote>
  <w:footnote w:type="continuationNotice" w:id="1">
    <w:p w14:paraId="3CED32D9" w14:textId="77777777" w:rsidR="00F5325B" w:rsidRDefault="00F53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A931" w14:textId="77777777" w:rsidR="00FA0826" w:rsidRDefault="00FA0826" w:rsidP="00C9092E">
    <w:pPr>
      <w:suppressAutoHyphen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9246474"/>
    <w:name w:val="WW8Num3"/>
    <w:lvl w:ilvl="0">
      <w:start w:val="1"/>
      <w:numFmt w:val="decimal"/>
      <w:pStyle w:val="NIVEL3SUBTITULO1"/>
      <w:lvlText w:val="%1."/>
      <w:lvlJc w:val="left"/>
      <w:pPr>
        <w:tabs>
          <w:tab w:val="num" w:pos="0"/>
        </w:tabs>
        <w:ind w:left="360" w:hanging="360"/>
      </w:pPr>
      <w:rPr>
        <w:rFonts w:eastAsia="Arial"/>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373F5B"/>
    <w:multiLevelType w:val="multilevel"/>
    <w:tmpl w:val="FA181B88"/>
    <w:lvl w:ilvl="0">
      <w:start w:val="1"/>
      <w:numFmt w:val="decimal"/>
      <w:lvlText w:val="%1."/>
      <w:lvlJc w:val="left"/>
      <w:pPr>
        <w:tabs>
          <w:tab w:val="num" w:pos="0"/>
        </w:tabs>
        <w:ind w:left="0" w:firstLine="0"/>
      </w:pPr>
      <w:rPr>
        <w:b w:val="0"/>
        <w:color w:val="000000"/>
      </w:rPr>
    </w:lvl>
    <w:lvl w:ilvl="1">
      <w:start w:val="1"/>
      <w:numFmt w:val="decimal"/>
      <w:lvlText w:val=" %1.%2 "/>
      <w:lvlJc w:val="left"/>
      <w:pPr>
        <w:tabs>
          <w:tab w:val="num" w:pos="0"/>
        </w:tabs>
        <w:ind w:left="0" w:firstLine="0"/>
      </w:pPr>
      <w:rPr>
        <w:i w:val="0"/>
        <w:iCs w:val="0"/>
        <w:sz w:val="24"/>
        <w:szCs w:val="24"/>
      </w:rPr>
    </w:lvl>
    <w:lvl w:ilvl="2">
      <w:start w:val="1"/>
      <w:numFmt w:val="decimal"/>
      <w:lvlText w:val=" %1.%2.%3 "/>
      <w:lvlJc w:val="left"/>
      <w:pPr>
        <w:tabs>
          <w:tab w:val="num" w:pos="0"/>
        </w:tabs>
        <w:ind w:left="0" w:firstLine="0"/>
      </w:pPr>
      <w:rPr>
        <w:i w:val="0"/>
        <w:iCs w:val="0"/>
        <w:sz w:val="24"/>
        <w:szCs w:val="24"/>
      </w:rPr>
    </w:lvl>
    <w:lvl w:ilvl="3">
      <w:start w:val="1"/>
      <w:numFmt w:val="decimal"/>
      <w:lvlText w:val=" %1.%2.%3.%4 "/>
      <w:lvlJc w:val="left"/>
      <w:pPr>
        <w:tabs>
          <w:tab w:val="num" w:pos="0"/>
        </w:tabs>
        <w:ind w:left="0" w:firstLine="0"/>
      </w:pPr>
      <w:rPr>
        <w:i w:val="0"/>
        <w:iCs w:val="0"/>
        <w:sz w:val="24"/>
        <w:szCs w:val="24"/>
      </w:rPr>
    </w:lvl>
    <w:lvl w:ilvl="4">
      <w:start w:val="1"/>
      <w:numFmt w:val="decimal"/>
      <w:lvlText w:val=" %1.%2.%3.%4.%5 "/>
      <w:lvlJc w:val="left"/>
      <w:pPr>
        <w:tabs>
          <w:tab w:val="num" w:pos="0"/>
        </w:tabs>
        <w:ind w:left="0" w:firstLine="0"/>
      </w:pPr>
      <w:rPr>
        <w:i w:val="0"/>
        <w:iCs w:val="0"/>
        <w:sz w:val="24"/>
        <w:szCs w:val="24"/>
      </w:rPr>
    </w:lvl>
    <w:lvl w:ilvl="5">
      <w:start w:val="1"/>
      <w:numFmt w:val="decimal"/>
      <w:lvlText w:val=" %1.%2.%3.%4.%5.%6 "/>
      <w:lvlJc w:val="left"/>
      <w:pPr>
        <w:tabs>
          <w:tab w:val="num" w:pos="0"/>
        </w:tabs>
        <w:ind w:left="0" w:firstLine="0"/>
      </w:pPr>
      <w:rPr>
        <w:i w:val="0"/>
        <w:iCs w:val="0"/>
        <w:sz w:val="24"/>
        <w:szCs w:val="24"/>
      </w:rPr>
    </w:lvl>
    <w:lvl w:ilvl="6">
      <w:start w:val="1"/>
      <w:numFmt w:val="decimal"/>
      <w:lvlText w:val=" %1.%2.%3.%4.%5.%6.%7 "/>
      <w:lvlJc w:val="left"/>
      <w:pPr>
        <w:tabs>
          <w:tab w:val="num" w:pos="0"/>
        </w:tabs>
        <w:ind w:left="0" w:firstLine="0"/>
      </w:pPr>
      <w:rPr>
        <w:i w:val="0"/>
        <w:iCs w:val="0"/>
        <w:sz w:val="24"/>
        <w:szCs w:val="24"/>
      </w:rPr>
    </w:lvl>
    <w:lvl w:ilvl="7">
      <w:start w:val="1"/>
      <w:numFmt w:val="decimal"/>
      <w:lvlText w:val=" %1.%2.%3.%4.%5.%6.%7.%8 "/>
      <w:lvlJc w:val="left"/>
      <w:pPr>
        <w:tabs>
          <w:tab w:val="num" w:pos="0"/>
        </w:tabs>
        <w:ind w:left="0" w:firstLine="0"/>
      </w:pPr>
      <w:rPr>
        <w:i w:val="0"/>
        <w:iCs w:val="0"/>
        <w:sz w:val="24"/>
        <w:szCs w:val="24"/>
      </w:rPr>
    </w:lvl>
    <w:lvl w:ilvl="8">
      <w:start w:val="1"/>
      <w:numFmt w:val="decimal"/>
      <w:lvlText w:val=" %1.%2.%3.%4.%5.%6.%7.%8.%9 "/>
      <w:lvlJc w:val="left"/>
      <w:pPr>
        <w:tabs>
          <w:tab w:val="num" w:pos="0"/>
        </w:tabs>
        <w:ind w:left="0" w:firstLine="0"/>
      </w:pPr>
      <w:rPr>
        <w:i w:val="0"/>
        <w:iCs w:val="0"/>
        <w:sz w:val="24"/>
        <w:szCs w:val="24"/>
      </w:rPr>
    </w:lvl>
  </w:abstractNum>
  <w:abstractNum w:abstractNumId="2" w15:restartNumberingAfterBreak="0">
    <w:nsid w:val="031A2651"/>
    <w:multiLevelType w:val="hybridMultilevel"/>
    <w:tmpl w:val="5418B144"/>
    <w:styleLink w:val="Estiloimportado1"/>
    <w:lvl w:ilvl="0" w:tplc="479A2C3E">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004B1A"/>
    <w:multiLevelType w:val="hybridMultilevel"/>
    <w:tmpl w:val="BEE0080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12BA1700"/>
    <w:multiLevelType w:val="multilevel"/>
    <w:tmpl w:val="49EC36AA"/>
    <w:lvl w:ilvl="0">
      <w:start w:val="1"/>
      <w:numFmt w:val="lowerLetter"/>
      <w:lvlText w:val="%1."/>
      <w:lvlJc w:val="left"/>
      <w:pPr>
        <w:tabs>
          <w:tab w:val="num" w:pos="284"/>
        </w:tabs>
        <w:ind w:left="284" w:firstLine="0"/>
      </w:pPr>
      <w:rPr>
        <w:b w:val="0"/>
        <w:color w:val="000000"/>
      </w:rPr>
    </w:lvl>
    <w:lvl w:ilvl="1">
      <w:start w:val="1"/>
      <w:numFmt w:val="decimal"/>
      <w:lvlText w:val=" %1.%2 "/>
      <w:lvlJc w:val="left"/>
      <w:pPr>
        <w:tabs>
          <w:tab w:val="num" w:pos="284"/>
        </w:tabs>
        <w:ind w:left="284" w:firstLine="0"/>
      </w:pPr>
      <w:rPr>
        <w:i w:val="0"/>
        <w:iCs w:val="0"/>
        <w:sz w:val="24"/>
        <w:szCs w:val="24"/>
      </w:rPr>
    </w:lvl>
    <w:lvl w:ilvl="2">
      <w:start w:val="1"/>
      <w:numFmt w:val="decimal"/>
      <w:lvlText w:val=" %1.%2.%3 "/>
      <w:lvlJc w:val="left"/>
      <w:pPr>
        <w:tabs>
          <w:tab w:val="num" w:pos="284"/>
        </w:tabs>
        <w:ind w:left="284" w:firstLine="0"/>
      </w:pPr>
      <w:rPr>
        <w:i w:val="0"/>
        <w:iCs w:val="0"/>
        <w:sz w:val="24"/>
        <w:szCs w:val="24"/>
      </w:rPr>
    </w:lvl>
    <w:lvl w:ilvl="3">
      <w:start w:val="1"/>
      <w:numFmt w:val="decimal"/>
      <w:lvlText w:val=" %1.%2.%3.%4 "/>
      <w:lvlJc w:val="left"/>
      <w:pPr>
        <w:tabs>
          <w:tab w:val="num" w:pos="284"/>
        </w:tabs>
        <w:ind w:left="284" w:firstLine="0"/>
      </w:pPr>
      <w:rPr>
        <w:i w:val="0"/>
        <w:iCs w:val="0"/>
        <w:sz w:val="24"/>
        <w:szCs w:val="24"/>
      </w:rPr>
    </w:lvl>
    <w:lvl w:ilvl="4">
      <w:start w:val="1"/>
      <w:numFmt w:val="decimal"/>
      <w:lvlText w:val=" %1.%2.%3.%4.%5 "/>
      <w:lvlJc w:val="left"/>
      <w:pPr>
        <w:tabs>
          <w:tab w:val="num" w:pos="284"/>
        </w:tabs>
        <w:ind w:left="284" w:firstLine="0"/>
      </w:pPr>
      <w:rPr>
        <w:i w:val="0"/>
        <w:iCs w:val="0"/>
        <w:sz w:val="24"/>
        <w:szCs w:val="24"/>
      </w:rPr>
    </w:lvl>
    <w:lvl w:ilvl="5">
      <w:start w:val="1"/>
      <w:numFmt w:val="decimal"/>
      <w:lvlText w:val=" %1.%2.%3.%4.%5.%6 "/>
      <w:lvlJc w:val="left"/>
      <w:pPr>
        <w:tabs>
          <w:tab w:val="num" w:pos="284"/>
        </w:tabs>
        <w:ind w:left="284" w:firstLine="0"/>
      </w:pPr>
      <w:rPr>
        <w:i w:val="0"/>
        <w:iCs w:val="0"/>
        <w:sz w:val="24"/>
        <w:szCs w:val="24"/>
      </w:rPr>
    </w:lvl>
    <w:lvl w:ilvl="6">
      <w:start w:val="1"/>
      <w:numFmt w:val="decimal"/>
      <w:lvlText w:val=" %1.%2.%3.%4.%5.%6.%7 "/>
      <w:lvlJc w:val="left"/>
      <w:pPr>
        <w:tabs>
          <w:tab w:val="num" w:pos="284"/>
        </w:tabs>
        <w:ind w:left="284" w:firstLine="0"/>
      </w:pPr>
      <w:rPr>
        <w:i w:val="0"/>
        <w:iCs w:val="0"/>
        <w:sz w:val="24"/>
        <w:szCs w:val="24"/>
      </w:rPr>
    </w:lvl>
    <w:lvl w:ilvl="7">
      <w:start w:val="1"/>
      <w:numFmt w:val="decimal"/>
      <w:lvlText w:val=" %1.%2.%3.%4.%5.%6.%7.%8 "/>
      <w:lvlJc w:val="left"/>
      <w:pPr>
        <w:tabs>
          <w:tab w:val="num" w:pos="284"/>
        </w:tabs>
        <w:ind w:left="284" w:firstLine="0"/>
      </w:pPr>
      <w:rPr>
        <w:i w:val="0"/>
        <w:iCs w:val="0"/>
        <w:sz w:val="24"/>
        <w:szCs w:val="24"/>
      </w:rPr>
    </w:lvl>
    <w:lvl w:ilvl="8">
      <w:start w:val="1"/>
      <w:numFmt w:val="decimal"/>
      <w:lvlText w:val=" %1.%2.%3.%4.%5.%6.%7.%8.%9 "/>
      <w:lvlJc w:val="left"/>
      <w:pPr>
        <w:tabs>
          <w:tab w:val="num" w:pos="284"/>
        </w:tabs>
        <w:ind w:left="284" w:firstLine="0"/>
      </w:pPr>
      <w:rPr>
        <w:i w:val="0"/>
        <w:iCs w:val="0"/>
        <w:sz w:val="24"/>
        <w:szCs w:val="24"/>
      </w:rPr>
    </w:lvl>
  </w:abstractNum>
  <w:abstractNum w:abstractNumId="5" w15:restartNumberingAfterBreak="0">
    <w:nsid w:val="24EC3C8F"/>
    <w:multiLevelType w:val="hybridMultilevel"/>
    <w:tmpl w:val="16F87084"/>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66C25EB"/>
    <w:multiLevelType w:val="multilevel"/>
    <w:tmpl w:val="7BD897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80AB5"/>
    <w:multiLevelType w:val="multilevel"/>
    <w:tmpl w:val="167E4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8C0AC7"/>
    <w:multiLevelType w:val="hybridMultilevel"/>
    <w:tmpl w:val="546632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85357B"/>
    <w:multiLevelType w:val="hybridMultilevel"/>
    <w:tmpl w:val="5466329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3F1923"/>
    <w:multiLevelType w:val="hybridMultilevel"/>
    <w:tmpl w:val="F4506020"/>
    <w:lvl w:ilvl="0" w:tplc="479A2C3E">
      <w:numFmt w:val="bullet"/>
      <w:lvlText w:val="•"/>
      <w:lvlJc w:val="left"/>
      <w:pPr>
        <w:ind w:left="720" w:hanging="360"/>
      </w:pPr>
      <w:rPr>
        <w:rFonts w:ascii="Century Gothic" w:eastAsia="Times New Roman" w:hAnsi="Century Gothic"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1F3A7A"/>
    <w:multiLevelType w:val="multilevel"/>
    <w:tmpl w:val="49EC36AA"/>
    <w:lvl w:ilvl="0">
      <w:start w:val="1"/>
      <w:numFmt w:val="lowerLetter"/>
      <w:lvlText w:val="%1."/>
      <w:lvlJc w:val="left"/>
      <w:pPr>
        <w:tabs>
          <w:tab w:val="num" w:pos="284"/>
        </w:tabs>
        <w:ind w:left="284" w:firstLine="0"/>
      </w:pPr>
      <w:rPr>
        <w:b w:val="0"/>
        <w:color w:val="000000"/>
      </w:rPr>
    </w:lvl>
    <w:lvl w:ilvl="1">
      <w:start w:val="1"/>
      <w:numFmt w:val="decimal"/>
      <w:lvlText w:val=" %1.%2 "/>
      <w:lvlJc w:val="left"/>
      <w:pPr>
        <w:tabs>
          <w:tab w:val="num" w:pos="284"/>
        </w:tabs>
        <w:ind w:left="284" w:firstLine="0"/>
      </w:pPr>
      <w:rPr>
        <w:i w:val="0"/>
        <w:iCs w:val="0"/>
        <w:sz w:val="24"/>
        <w:szCs w:val="24"/>
      </w:rPr>
    </w:lvl>
    <w:lvl w:ilvl="2">
      <w:start w:val="1"/>
      <w:numFmt w:val="decimal"/>
      <w:lvlText w:val=" %1.%2.%3 "/>
      <w:lvlJc w:val="left"/>
      <w:pPr>
        <w:tabs>
          <w:tab w:val="num" w:pos="284"/>
        </w:tabs>
        <w:ind w:left="284" w:firstLine="0"/>
      </w:pPr>
      <w:rPr>
        <w:i w:val="0"/>
        <w:iCs w:val="0"/>
        <w:sz w:val="24"/>
        <w:szCs w:val="24"/>
      </w:rPr>
    </w:lvl>
    <w:lvl w:ilvl="3">
      <w:start w:val="1"/>
      <w:numFmt w:val="decimal"/>
      <w:lvlText w:val=" %1.%2.%3.%4 "/>
      <w:lvlJc w:val="left"/>
      <w:pPr>
        <w:tabs>
          <w:tab w:val="num" w:pos="284"/>
        </w:tabs>
        <w:ind w:left="284" w:firstLine="0"/>
      </w:pPr>
      <w:rPr>
        <w:i w:val="0"/>
        <w:iCs w:val="0"/>
        <w:sz w:val="24"/>
        <w:szCs w:val="24"/>
      </w:rPr>
    </w:lvl>
    <w:lvl w:ilvl="4">
      <w:start w:val="1"/>
      <w:numFmt w:val="decimal"/>
      <w:lvlText w:val=" %1.%2.%3.%4.%5 "/>
      <w:lvlJc w:val="left"/>
      <w:pPr>
        <w:tabs>
          <w:tab w:val="num" w:pos="284"/>
        </w:tabs>
        <w:ind w:left="284" w:firstLine="0"/>
      </w:pPr>
      <w:rPr>
        <w:i w:val="0"/>
        <w:iCs w:val="0"/>
        <w:sz w:val="24"/>
        <w:szCs w:val="24"/>
      </w:rPr>
    </w:lvl>
    <w:lvl w:ilvl="5">
      <w:start w:val="1"/>
      <w:numFmt w:val="decimal"/>
      <w:lvlText w:val=" %1.%2.%3.%4.%5.%6 "/>
      <w:lvlJc w:val="left"/>
      <w:pPr>
        <w:tabs>
          <w:tab w:val="num" w:pos="284"/>
        </w:tabs>
        <w:ind w:left="284" w:firstLine="0"/>
      </w:pPr>
      <w:rPr>
        <w:i w:val="0"/>
        <w:iCs w:val="0"/>
        <w:sz w:val="24"/>
        <w:szCs w:val="24"/>
      </w:rPr>
    </w:lvl>
    <w:lvl w:ilvl="6">
      <w:start w:val="1"/>
      <w:numFmt w:val="decimal"/>
      <w:lvlText w:val=" %1.%2.%3.%4.%5.%6.%7 "/>
      <w:lvlJc w:val="left"/>
      <w:pPr>
        <w:tabs>
          <w:tab w:val="num" w:pos="284"/>
        </w:tabs>
        <w:ind w:left="284" w:firstLine="0"/>
      </w:pPr>
      <w:rPr>
        <w:i w:val="0"/>
        <w:iCs w:val="0"/>
        <w:sz w:val="24"/>
        <w:szCs w:val="24"/>
      </w:rPr>
    </w:lvl>
    <w:lvl w:ilvl="7">
      <w:start w:val="1"/>
      <w:numFmt w:val="decimal"/>
      <w:lvlText w:val=" %1.%2.%3.%4.%5.%6.%7.%8 "/>
      <w:lvlJc w:val="left"/>
      <w:pPr>
        <w:tabs>
          <w:tab w:val="num" w:pos="284"/>
        </w:tabs>
        <w:ind w:left="284" w:firstLine="0"/>
      </w:pPr>
      <w:rPr>
        <w:i w:val="0"/>
        <w:iCs w:val="0"/>
        <w:sz w:val="24"/>
        <w:szCs w:val="24"/>
      </w:rPr>
    </w:lvl>
    <w:lvl w:ilvl="8">
      <w:start w:val="1"/>
      <w:numFmt w:val="decimal"/>
      <w:lvlText w:val=" %1.%2.%3.%4.%5.%6.%7.%8.%9 "/>
      <w:lvlJc w:val="left"/>
      <w:pPr>
        <w:tabs>
          <w:tab w:val="num" w:pos="284"/>
        </w:tabs>
        <w:ind w:left="284" w:firstLine="0"/>
      </w:pPr>
      <w:rPr>
        <w:i w:val="0"/>
        <w:iCs w:val="0"/>
        <w:sz w:val="24"/>
        <w:szCs w:val="24"/>
      </w:rPr>
    </w:lvl>
  </w:abstractNum>
  <w:abstractNum w:abstractNumId="12" w15:restartNumberingAfterBreak="0">
    <w:nsid w:val="3A825676"/>
    <w:multiLevelType w:val="multilevel"/>
    <w:tmpl w:val="482A02EE"/>
    <w:lvl w:ilvl="0">
      <w:start w:val="1"/>
      <w:numFmt w:val="decimal"/>
      <w:pStyle w:val="Heading1"/>
      <w:lvlText w:val="%1."/>
      <w:lvlJc w:val="left"/>
      <w:pPr>
        <w:ind w:left="72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9164D0"/>
    <w:multiLevelType w:val="multilevel"/>
    <w:tmpl w:val="AA527D96"/>
    <w:lvl w:ilvl="0">
      <w:start w:val="1"/>
      <w:numFmt w:val="lowerLetter"/>
      <w:lvlText w:val="%1."/>
      <w:lvlJc w:val="left"/>
      <w:pPr>
        <w:tabs>
          <w:tab w:val="num" w:pos="284"/>
        </w:tabs>
        <w:ind w:left="284" w:firstLine="0"/>
      </w:pPr>
      <w:rPr>
        <w:b w:val="0"/>
        <w:color w:val="000000"/>
      </w:rPr>
    </w:lvl>
    <w:lvl w:ilvl="1">
      <w:start w:val="1"/>
      <w:numFmt w:val="decimal"/>
      <w:lvlText w:val=" %1.%2 "/>
      <w:lvlJc w:val="left"/>
      <w:pPr>
        <w:tabs>
          <w:tab w:val="num" w:pos="284"/>
        </w:tabs>
        <w:ind w:left="284" w:firstLine="0"/>
      </w:pPr>
      <w:rPr>
        <w:i w:val="0"/>
        <w:iCs w:val="0"/>
        <w:sz w:val="24"/>
        <w:szCs w:val="24"/>
      </w:rPr>
    </w:lvl>
    <w:lvl w:ilvl="2">
      <w:start w:val="1"/>
      <w:numFmt w:val="decimal"/>
      <w:lvlText w:val=" %1.%2.%3 "/>
      <w:lvlJc w:val="left"/>
      <w:pPr>
        <w:tabs>
          <w:tab w:val="num" w:pos="284"/>
        </w:tabs>
        <w:ind w:left="284" w:firstLine="0"/>
      </w:pPr>
      <w:rPr>
        <w:i w:val="0"/>
        <w:iCs w:val="0"/>
        <w:sz w:val="24"/>
        <w:szCs w:val="24"/>
      </w:rPr>
    </w:lvl>
    <w:lvl w:ilvl="3">
      <w:start w:val="1"/>
      <w:numFmt w:val="decimal"/>
      <w:lvlText w:val=" %1.%2.%3.%4 "/>
      <w:lvlJc w:val="left"/>
      <w:pPr>
        <w:tabs>
          <w:tab w:val="num" w:pos="284"/>
        </w:tabs>
        <w:ind w:left="284" w:firstLine="0"/>
      </w:pPr>
      <w:rPr>
        <w:i w:val="0"/>
        <w:iCs w:val="0"/>
        <w:sz w:val="24"/>
        <w:szCs w:val="24"/>
      </w:rPr>
    </w:lvl>
    <w:lvl w:ilvl="4">
      <w:start w:val="1"/>
      <w:numFmt w:val="decimal"/>
      <w:lvlText w:val=" %1.%2.%3.%4.%5 "/>
      <w:lvlJc w:val="left"/>
      <w:pPr>
        <w:tabs>
          <w:tab w:val="num" w:pos="284"/>
        </w:tabs>
        <w:ind w:left="284" w:firstLine="0"/>
      </w:pPr>
      <w:rPr>
        <w:i w:val="0"/>
        <w:iCs w:val="0"/>
        <w:sz w:val="24"/>
        <w:szCs w:val="24"/>
      </w:rPr>
    </w:lvl>
    <w:lvl w:ilvl="5">
      <w:start w:val="1"/>
      <w:numFmt w:val="decimal"/>
      <w:lvlText w:val=" %1.%2.%3.%4.%5.%6 "/>
      <w:lvlJc w:val="left"/>
      <w:pPr>
        <w:tabs>
          <w:tab w:val="num" w:pos="284"/>
        </w:tabs>
        <w:ind w:left="284" w:firstLine="0"/>
      </w:pPr>
      <w:rPr>
        <w:i w:val="0"/>
        <w:iCs w:val="0"/>
        <w:sz w:val="24"/>
        <w:szCs w:val="24"/>
      </w:rPr>
    </w:lvl>
    <w:lvl w:ilvl="6">
      <w:start w:val="1"/>
      <w:numFmt w:val="decimal"/>
      <w:lvlText w:val=" %1.%2.%3.%4.%5.%6.%7 "/>
      <w:lvlJc w:val="left"/>
      <w:pPr>
        <w:tabs>
          <w:tab w:val="num" w:pos="284"/>
        </w:tabs>
        <w:ind w:left="284" w:firstLine="0"/>
      </w:pPr>
      <w:rPr>
        <w:i w:val="0"/>
        <w:iCs w:val="0"/>
        <w:sz w:val="24"/>
        <w:szCs w:val="24"/>
      </w:rPr>
    </w:lvl>
    <w:lvl w:ilvl="7">
      <w:start w:val="1"/>
      <w:numFmt w:val="decimal"/>
      <w:lvlText w:val=" %1.%2.%3.%4.%5.%6.%7.%8 "/>
      <w:lvlJc w:val="left"/>
      <w:pPr>
        <w:tabs>
          <w:tab w:val="num" w:pos="284"/>
        </w:tabs>
        <w:ind w:left="284" w:firstLine="0"/>
      </w:pPr>
      <w:rPr>
        <w:i w:val="0"/>
        <w:iCs w:val="0"/>
        <w:sz w:val="24"/>
        <w:szCs w:val="24"/>
      </w:rPr>
    </w:lvl>
    <w:lvl w:ilvl="8">
      <w:start w:val="1"/>
      <w:numFmt w:val="decimal"/>
      <w:lvlText w:val=" %1.%2.%3.%4.%5.%6.%7.%8.%9 "/>
      <w:lvlJc w:val="left"/>
      <w:pPr>
        <w:tabs>
          <w:tab w:val="num" w:pos="284"/>
        </w:tabs>
        <w:ind w:left="284" w:firstLine="0"/>
      </w:pPr>
      <w:rPr>
        <w:i w:val="0"/>
        <w:iCs w:val="0"/>
        <w:sz w:val="24"/>
        <w:szCs w:val="24"/>
      </w:rPr>
    </w:lvl>
  </w:abstractNum>
  <w:abstractNum w:abstractNumId="14" w15:restartNumberingAfterBreak="0">
    <w:nsid w:val="3FA844CD"/>
    <w:multiLevelType w:val="hybridMultilevel"/>
    <w:tmpl w:val="546632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174533"/>
    <w:multiLevelType w:val="hybridMultilevel"/>
    <w:tmpl w:val="546632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0876EF"/>
    <w:multiLevelType w:val="multilevel"/>
    <w:tmpl w:val="AA527D96"/>
    <w:lvl w:ilvl="0">
      <w:start w:val="1"/>
      <w:numFmt w:val="lowerLetter"/>
      <w:lvlText w:val="%1."/>
      <w:lvlJc w:val="left"/>
      <w:pPr>
        <w:tabs>
          <w:tab w:val="num" w:pos="284"/>
        </w:tabs>
        <w:ind w:left="284" w:firstLine="0"/>
      </w:pPr>
      <w:rPr>
        <w:b w:val="0"/>
        <w:color w:val="000000"/>
      </w:rPr>
    </w:lvl>
    <w:lvl w:ilvl="1">
      <w:start w:val="1"/>
      <w:numFmt w:val="decimal"/>
      <w:lvlText w:val=" %1.%2 "/>
      <w:lvlJc w:val="left"/>
      <w:pPr>
        <w:tabs>
          <w:tab w:val="num" w:pos="284"/>
        </w:tabs>
        <w:ind w:left="284" w:firstLine="0"/>
      </w:pPr>
      <w:rPr>
        <w:i w:val="0"/>
        <w:iCs w:val="0"/>
        <w:sz w:val="24"/>
        <w:szCs w:val="24"/>
      </w:rPr>
    </w:lvl>
    <w:lvl w:ilvl="2">
      <w:start w:val="1"/>
      <w:numFmt w:val="decimal"/>
      <w:lvlText w:val=" %1.%2.%3 "/>
      <w:lvlJc w:val="left"/>
      <w:pPr>
        <w:tabs>
          <w:tab w:val="num" w:pos="284"/>
        </w:tabs>
        <w:ind w:left="284" w:firstLine="0"/>
      </w:pPr>
      <w:rPr>
        <w:i w:val="0"/>
        <w:iCs w:val="0"/>
        <w:sz w:val="24"/>
        <w:szCs w:val="24"/>
      </w:rPr>
    </w:lvl>
    <w:lvl w:ilvl="3">
      <w:start w:val="1"/>
      <w:numFmt w:val="decimal"/>
      <w:lvlText w:val=" %1.%2.%3.%4 "/>
      <w:lvlJc w:val="left"/>
      <w:pPr>
        <w:tabs>
          <w:tab w:val="num" w:pos="284"/>
        </w:tabs>
        <w:ind w:left="284" w:firstLine="0"/>
      </w:pPr>
      <w:rPr>
        <w:i w:val="0"/>
        <w:iCs w:val="0"/>
        <w:sz w:val="24"/>
        <w:szCs w:val="24"/>
      </w:rPr>
    </w:lvl>
    <w:lvl w:ilvl="4">
      <w:start w:val="1"/>
      <w:numFmt w:val="decimal"/>
      <w:lvlText w:val=" %1.%2.%3.%4.%5 "/>
      <w:lvlJc w:val="left"/>
      <w:pPr>
        <w:tabs>
          <w:tab w:val="num" w:pos="284"/>
        </w:tabs>
        <w:ind w:left="284" w:firstLine="0"/>
      </w:pPr>
      <w:rPr>
        <w:i w:val="0"/>
        <w:iCs w:val="0"/>
        <w:sz w:val="24"/>
        <w:szCs w:val="24"/>
      </w:rPr>
    </w:lvl>
    <w:lvl w:ilvl="5">
      <w:start w:val="1"/>
      <w:numFmt w:val="decimal"/>
      <w:lvlText w:val=" %1.%2.%3.%4.%5.%6 "/>
      <w:lvlJc w:val="left"/>
      <w:pPr>
        <w:tabs>
          <w:tab w:val="num" w:pos="284"/>
        </w:tabs>
        <w:ind w:left="284" w:firstLine="0"/>
      </w:pPr>
      <w:rPr>
        <w:i w:val="0"/>
        <w:iCs w:val="0"/>
        <w:sz w:val="24"/>
        <w:szCs w:val="24"/>
      </w:rPr>
    </w:lvl>
    <w:lvl w:ilvl="6">
      <w:start w:val="1"/>
      <w:numFmt w:val="decimal"/>
      <w:lvlText w:val=" %1.%2.%3.%4.%5.%6.%7 "/>
      <w:lvlJc w:val="left"/>
      <w:pPr>
        <w:tabs>
          <w:tab w:val="num" w:pos="284"/>
        </w:tabs>
        <w:ind w:left="284" w:firstLine="0"/>
      </w:pPr>
      <w:rPr>
        <w:i w:val="0"/>
        <w:iCs w:val="0"/>
        <w:sz w:val="24"/>
        <w:szCs w:val="24"/>
      </w:rPr>
    </w:lvl>
    <w:lvl w:ilvl="7">
      <w:start w:val="1"/>
      <w:numFmt w:val="decimal"/>
      <w:lvlText w:val=" %1.%2.%3.%4.%5.%6.%7.%8 "/>
      <w:lvlJc w:val="left"/>
      <w:pPr>
        <w:tabs>
          <w:tab w:val="num" w:pos="284"/>
        </w:tabs>
        <w:ind w:left="284" w:firstLine="0"/>
      </w:pPr>
      <w:rPr>
        <w:i w:val="0"/>
        <w:iCs w:val="0"/>
        <w:sz w:val="24"/>
        <w:szCs w:val="24"/>
      </w:rPr>
    </w:lvl>
    <w:lvl w:ilvl="8">
      <w:start w:val="1"/>
      <w:numFmt w:val="decimal"/>
      <w:lvlText w:val=" %1.%2.%3.%4.%5.%6.%7.%8.%9 "/>
      <w:lvlJc w:val="left"/>
      <w:pPr>
        <w:tabs>
          <w:tab w:val="num" w:pos="284"/>
        </w:tabs>
        <w:ind w:left="284" w:firstLine="0"/>
      </w:pPr>
      <w:rPr>
        <w:i w:val="0"/>
        <w:iCs w:val="0"/>
        <w:sz w:val="24"/>
        <w:szCs w:val="24"/>
      </w:rPr>
    </w:lvl>
  </w:abstractNum>
  <w:abstractNum w:abstractNumId="17" w15:restartNumberingAfterBreak="0">
    <w:nsid w:val="455464C6"/>
    <w:multiLevelType w:val="hybridMultilevel"/>
    <w:tmpl w:val="84007BE6"/>
    <w:lvl w:ilvl="0" w:tplc="240A0019">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47316B4B"/>
    <w:multiLevelType w:val="hybridMultilevel"/>
    <w:tmpl w:val="0708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27BFC"/>
    <w:multiLevelType w:val="hybridMultilevel"/>
    <w:tmpl w:val="320096F8"/>
    <w:lvl w:ilvl="0" w:tplc="240A0019">
      <w:start w:val="1"/>
      <w:numFmt w:val="lowerLetter"/>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7423975"/>
    <w:multiLevelType w:val="multilevel"/>
    <w:tmpl w:val="E620FDF4"/>
    <w:styleLink w:val="Estiloimportado6"/>
    <w:lvl w:ilvl="0">
      <w:start w:val="6"/>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1" w15:restartNumberingAfterBreak="0">
    <w:nsid w:val="5C392FAE"/>
    <w:multiLevelType w:val="hybridMultilevel"/>
    <w:tmpl w:val="AD8078D0"/>
    <w:styleLink w:val="Estiloimportado10"/>
    <w:lvl w:ilvl="0" w:tplc="479A2C3E">
      <w:numFmt w:val="bullet"/>
      <w:lvlText w:val="•"/>
      <w:lvlJc w:val="left"/>
      <w:pPr>
        <w:ind w:left="360" w:hanging="360"/>
      </w:pPr>
      <w:rPr>
        <w:rFonts w:ascii="Century Gothic" w:eastAsia="Times New Roman"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77001A8"/>
    <w:multiLevelType w:val="hybridMultilevel"/>
    <w:tmpl w:val="546632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213801"/>
    <w:multiLevelType w:val="hybridMultilevel"/>
    <w:tmpl w:val="8254308E"/>
    <w:styleLink w:val="Estiloimportado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A63A8D"/>
    <w:multiLevelType w:val="hybridMultilevel"/>
    <w:tmpl w:val="D96A662E"/>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72A5F8C"/>
    <w:multiLevelType w:val="hybridMultilevel"/>
    <w:tmpl w:val="9F1214E6"/>
    <w:styleLink w:val="Estiloimportado11"/>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1A033A"/>
    <w:multiLevelType w:val="multilevel"/>
    <w:tmpl w:val="49EC36AA"/>
    <w:lvl w:ilvl="0">
      <w:start w:val="1"/>
      <w:numFmt w:val="lowerLetter"/>
      <w:lvlText w:val="%1."/>
      <w:lvlJc w:val="left"/>
      <w:pPr>
        <w:tabs>
          <w:tab w:val="num" w:pos="284"/>
        </w:tabs>
        <w:ind w:left="284" w:firstLine="0"/>
      </w:pPr>
      <w:rPr>
        <w:b w:val="0"/>
        <w:color w:val="000000"/>
      </w:rPr>
    </w:lvl>
    <w:lvl w:ilvl="1">
      <w:start w:val="1"/>
      <w:numFmt w:val="decimal"/>
      <w:lvlText w:val=" %1.%2 "/>
      <w:lvlJc w:val="left"/>
      <w:pPr>
        <w:tabs>
          <w:tab w:val="num" w:pos="284"/>
        </w:tabs>
        <w:ind w:left="284" w:firstLine="0"/>
      </w:pPr>
      <w:rPr>
        <w:i w:val="0"/>
        <w:iCs w:val="0"/>
        <w:sz w:val="24"/>
        <w:szCs w:val="24"/>
      </w:rPr>
    </w:lvl>
    <w:lvl w:ilvl="2">
      <w:start w:val="1"/>
      <w:numFmt w:val="decimal"/>
      <w:lvlText w:val=" %1.%2.%3 "/>
      <w:lvlJc w:val="left"/>
      <w:pPr>
        <w:tabs>
          <w:tab w:val="num" w:pos="284"/>
        </w:tabs>
        <w:ind w:left="284" w:firstLine="0"/>
      </w:pPr>
      <w:rPr>
        <w:i w:val="0"/>
        <w:iCs w:val="0"/>
        <w:sz w:val="24"/>
        <w:szCs w:val="24"/>
      </w:rPr>
    </w:lvl>
    <w:lvl w:ilvl="3">
      <w:start w:val="1"/>
      <w:numFmt w:val="decimal"/>
      <w:lvlText w:val=" %1.%2.%3.%4 "/>
      <w:lvlJc w:val="left"/>
      <w:pPr>
        <w:tabs>
          <w:tab w:val="num" w:pos="284"/>
        </w:tabs>
        <w:ind w:left="284" w:firstLine="0"/>
      </w:pPr>
      <w:rPr>
        <w:i w:val="0"/>
        <w:iCs w:val="0"/>
        <w:sz w:val="24"/>
        <w:szCs w:val="24"/>
      </w:rPr>
    </w:lvl>
    <w:lvl w:ilvl="4">
      <w:start w:val="1"/>
      <w:numFmt w:val="decimal"/>
      <w:lvlText w:val=" %1.%2.%3.%4.%5 "/>
      <w:lvlJc w:val="left"/>
      <w:pPr>
        <w:tabs>
          <w:tab w:val="num" w:pos="284"/>
        </w:tabs>
        <w:ind w:left="284" w:firstLine="0"/>
      </w:pPr>
      <w:rPr>
        <w:i w:val="0"/>
        <w:iCs w:val="0"/>
        <w:sz w:val="24"/>
        <w:szCs w:val="24"/>
      </w:rPr>
    </w:lvl>
    <w:lvl w:ilvl="5">
      <w:start w:val="1"/>
      <w:numFmt w:val="decimal"/>
      <w:lvlText w:val=" %1.%2.%3.%4.%5.%6 "/>
      <w:lvlJc w:val="left"/>
      <w:pPr>
        <w:tabs>
          <w:tab w:val="num" w:pos="284"/>
        </w:tabs>
        <w:ind w:left="284" w:firstLine="0"/>
      </w:pPr>
      <w:rPr>
        <w:i w:val="0"/>
        <w:iCs w:val="0"/>
        <w:sz w:val="24"/>
        <w:szCs w:val="24"/>
      </w:rPr>
    </w:lvl>
    <w:lvl w:ilvl="6">
      <w:start w:val="1"/>
      <w:numFmt w:val="decimal"/>
      <w:lvlText w:val=" %1.%2.%3.%4.%5.%6.%7 "/>
      <w:lvlJc w:val="left"/>
      <w:pPr>
        <w:tabs>
          <w:tab w:val="num" w:pos="284"/>
        </w:tabs>
        <w:ind w:left="284" w:firstLine="0"/>
      </w:pPr>
      <w:rPr>
        <w:i w:val="0"/>
        <w:iCs w:val="0"/>
        <w:sz w:val="24"/>
        <w:szCs w:val="24"/>
      </w:rPr>
    </w:lvl>
    <w:lvl w:ilvl="7">
      <w:start w:val="1"/>
      <w:numFmt w:val="decimal"/>
      <w:lvlText w:val=" %1.%2.%3.%4.%5.%6.%7.%8 "/>
      <w:lvlJc w:val="left"/>
      <w:pPr>
        <w:tabs>
          <w:tab w:val="num" w:pos="284"/>
        </w:tabs>
        <w:ind w:left="284" w:firstLine="0"/>
      </w:pPr>
      <w:rPr>
        <w:i w:val="0"/>
        <w:iCs w:val="0"/>
        <w:sz w:val="24"/>
        <w:szCs w:val="24"/>
      </w:rPr>
    </w:lvl>
    <w:lvl w:ilvl="8">
      <w:start w:val="1"/>
      <w:numFmt w:val="decimal"/>
      <w:lvlText w:val=" %1.%2.%3.%4.%5.%6.%7.%8.%9 "/>
      <w:lvlJc w:val="left"/>
      <w:pPr>
        <w:tabs>
          <w:tab w:val="num" w:pos="284"/>
        </w:tabs>
        <w:ind w:left="284" w:firstLine="0"/>
      </w:pPr>
      <w:rPr>
        <w:i w:val="0"/>
        <w:iCs w:val="0"/>
        <w:sz w:val="24"/>
        <w:szCs w:val="24"/>
      </w:rPr>
    </w:lvl>
  </w:abstractNum>
  <w:abstractNum w:abstractNumId="27" w15:restartNumberingAfterBreak="0">
    <w:nsid w:val="7DBE2391"/>
    <w:multiLevelType w:val="hybridMultilevel"/>
    <w:tmpl w:val="A806634E"/>
    <w:styleLink w:val="Estiloimportado9"/>
    <w:lvl w:ilvl="0" w:tplc="240A0013">
      <w:start w:val="1"/>
      <w:numFmt w:val="upperRoman"/>
      <w:lvlText w:val="%1."/>
      <w:lvlJc w:val="righ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0"/>
  </w:num>
  <w:num w:numId="4">
    <w:abstractNumId w:val="2"/>
  </w:num>
  <w:num w:numId="5">
    <w:abstractNumId w:val="10"/>
  </w:num>
  <w:num w:numId="6">
    <w:abstractNumId w:val="27"/>
  </w:num>
  <w:num w:numId="7">
    <w:abstractNumId w:val="8"/>
  </w:num>
  <w:num w:numId="8">
    <w:abstractNumId w:val="21"/>
  </w:num>
  <w:num w:numId="9">
    <w:abstractNumId w:val="25"/>
  </w:num>
  <w:num w:numId="10">
    <w:abstractNumId w:val="23"/>
  </w:num>
  <w:num w:numId="11">
    <w:abstractNumId w:val="9"/>
  </w:num>
  <w:num w:numId="12">
    <w:abstractNumId w:val="22"/>
  </w:num>
  <w:num w:numId="13">
    <w:abstractNumId w:val="15"/>
  </w:num>
  <w:num w:numId="14">
    <w:abstractNumId w:val="14"/>
  </w:num>
  <w:num w:numId="15">
    <w:abstractNumId w:val="19"/>
  </w:num>
  <w:num w:numId="16">
    <w:abstractNumId w:val="5"/>
  </w:num>
  <w:num w:numId="17">
    <w:abstractNumId w:val="0"/>
  </w:num>
  <w:num w:numId="18">
    <w:abstractNumId w:val="3"/>
  </w:num>
  <w:num w:numId="19">
    <w:abstractNumId w:val="1"/>
  </w:num>
  <w:num w:numId="20">
    <w:abstractNumId w:val="18"/>
  </w:num>
  <w:num w:numId="21">
    <w:abstractNumId w:val="6"/>
  </w:num>
  <w:num w:numId="22">
    <w:abstractNumId w:val="24"/>
  </w:num>
  <w:num w:numId="23">
    <w:abstractNumId w:val="13"/>
  </w:num>
  <w:num w:numId="24">
    <w:abstractNumId w:val="16"/>
  </w:num>
  <w:num w:numId="25">
    <w:abstractNumId w:val="17"/>
  </w:num>
  <w:num w:numId="26">
    <w:abstractNumId w:val="11"/>
  </w:num>
  <w:num w:numId="27">
    <w:abstractNumId w:val="26"/>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pt-BR" w:vendorID="64" w:dllVersion="0" w:nlCheck="1" w:checkStyle="0"/>
  <w:activeWritingStyle w:appName="MSWord" w:lang="fr-FR" w:vendorID="64" w:dllVersion="0" w:nlCheck="1" w:checkStyle="0"/>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54"/>
    <w:rsid w:val="000023B5"/>
    <w:rsid w:val="000037F4"/>
    <w:rsid w:val="00004D42"/>
    <w:rsid w:val="00006465"/>
    <w:rsid w:val="0000723B"/>
    <w:rsid w:val="00007DFD"/>
    <w:rsid w:val="00010265"/>
    <w:rsid w:val="00012B2A"/>
    <w:rsid w:val="00012F70"/>
    <w:rsid w:val="00013290"/>
    <w:rsid w:val="00013DFF"/>
    <w:rsid w:val="0001423B"/>
    <w:rsid w:val="00014E56"/>
    <w:rsid w:val="000162F4"/>
    <w:rsid w:val="0001647E"/>
    <w:rsid w:val="00016F36"/>
    <w:rsid w:val="00017BE5"/>
    <w:rsid w:val="0002067C"/>
    <w:rsid w:val="00023396"/>
    <w:rsid w:val="00024678"/>
    <w:rsid w:val="00032597"/>
    <w:rsid w:val="00033EF1"/>
    <w:rsid w:val="000355CB"/>
    <w:rsid w:val="00037D65"/>
    <w:rsid w:val="000400AF"/>
    <w:rsid w:val="000400FF"/>
    <w:rsid w:val="000402D2"/>
    <w:rsid w:val="00041096"/>
    <w:rsid w:val="000429AA"/>
    <w:rsid w:val="00044861"/>
    <w:rsid w:val="00044933"/>
    <w:rsid w:val="000467E1"/>
    <w:rsid w:val="000467FC"/>
    <w:rsid w:val="00047199"/>
    <w:rsid w:val="00047AEA"/>
    <w:rsid w:val="000513A4"/>
    <w:rsid w:val="00053009"/>
    <w:rsid w:val="0005593A"/>
    <w:rsid w:val="00061822"/>
    <w:rsid w:val="0006523A"/>
    <w:rsid w:val="00066A1D"/>
    <w:rsid w:val="000703DC"/>
    <w:rsid w:val="00072B15"/>
    <w:rsid w:val="00072C93"/>
    <w:rsid w:val="00075863"/>
    <w:rsid w:val="000800C1"/>
    <w:rsid w:val="000804E8"/>
    <w:rsid w:val="000805EB"/>
    <w:rsid w:val="000811F5"/>
    <w:rsid w:val="0008200E"/>
    <w:rsid w:val="000826C5"/>
    <w:rsid w:val="000831A4"/>
    <w:rsid w:val="00083DA7"/>
    <w:rsid w:val="00084BF1"/>
    <w:rsid w:val="000853E3"/>
    <w:rsid w:val="000876C0"/>
    <w:rsid w:val="00091D07"/>
    <w:rsid w:val="00092061"/>
    <w:rsid w:val="00092F28"/>
    <w:rsid w:val="000939CA"/>
    <w:rsid w:val="00093C20"/>
    <w:rsid w:val="000946E4"/>
    <w:rsid w:val="00095787"/>
    <w:rsid w:val="0009725E"/>
    <w:rsid w:val="000A295D"/>
    <w:rsid w:val="000A4540"/>
    <w:rsid w:val="000A4811"/>
    <w:rsid w:val="000A4F5F"/>
    <w:rsid w:val="000A5CA3"/>
    <w:rsid w:val="000A5D88"/>
    <w:rsid w:val="000A622E"/>
    <w:rsid w:val="000A6596"/>
    <w:rsid w:val="000A66F7"/>
    <w:rsid w:val="000A7643"/>
    <w:rsid w:val="000A7CF9"/>
    <w:rsid w:val="000B24C4"/>
    <w:rsid w:val="000B5355"/>
    <w:rsid w:val="000B6F53"/>
    <w:rsid w:val="000C30C6"/>
    <w:rsid w:val="000C3F33"/>
    <w:rsid w:val="000C4DC4"/>
    <w:rsid w:val="000C5250"/>
    <w:rsid w:val="000C59D0"/>
    <w:rsid w:val="000C5B2F"/>
    <w:rsid w:val="000D0A91"/>
    <w:rsid w:val="000D1728"/>
    <w:rsid w:val="000D181E"/>
    <w:rsid w:val="000D260D"/>
    <w:rsid w:val="000D3DC0"/>
    <w:rsid w:val="000D4EB4"/>
    <w:rsid w:val="000D65CF"/>
    <w:rsid w:val="000D7C4B"/>
    <w:rsid w:val="000E02B8"/>
    <w:rsid w:val="000E1505"/>
    <w:rsid w:val="000E1771"/>
    <w:rsid w:val="000E2DC4"/>
    <w:rsid w:val="000E40A2"/>
    <w:rsid w:val="000E7C45"/>
    <w:rsid w:val="000F13AA"/>
    <w:rsid w:val="000F16A5"/>
    <w:rsid w:val="000F264F"/>
    <w:rsid w:val="000F3590"/>
    <w:rsid w:val="00102FBC"/>
    <w:rsid w:val="00105DAA"/>
    <w:rsid w:val="00110F74"/>
    <w:rsid w:val="0011154C"/>
    <w:rsid w:val="00111641"/>
    <w:rsid w:val="001132B3"/>
    <w:rsid w:val="00113E3B"/>
    <w:rsid w:val="001140C5"/>
    <w:rsid w:val="001141FE"/>
    <w:rsid w:val="00115E36"/>
    <w:rsid w:val="00120F63"/>
    <w:rsid w:val="001211B4"/>
    <w:rsid w:val="00121E27"/>
    <w:rsid w:val="0012236E"/>
    <w:rsid w:val="00124419"/>
    <w:rsid w:val="00126FD9"/>
    <w:rsid w:val="00127FDE"/>
    <w:rsid w:val="0013066A"/>
    <w:rsid w:val="0013712F"/>
    <w:rsid w:val="00137197"/>
    <w:rsid w:val="00137F3B"/>
    <w:rsid w:val="0014351C"/>
    <w:rsid w:val="001435C9"/>
    <w:rsid w:val="00143CAE"/>
    <w:rsid w:val="0014463E"/>
    <w:rsid w:val="00144768"/>
    <w:rsid w:val="001479A2"/>
    <w:rsid w:val="0015180C"/>
    <w:rsid w:val="00152354"/>
    <w:rsid w:val="00157DC1"/>
    <w:rsid w:val="001609A2"/>
    <w:rsid w:val="001617EA"/>
    <w:rsid w:val="00164119"/>
    <w:rsid w:val="00167743"/>
    <w:rsid w:val="00170223"/>
    <w:rsid w:val="001703CE"/>
    <w:rsid w:val="00170937"/>
    <w:rsid w:val="00170EB6"/>
    <w:rsid w:val="001727FA"/>
    <w:rsid w:val="001731CD"/>
    <w:rsid w:val="0017429B"/>
    <w:rsid w:val="0017438C"/>
    <w:rsid w:val="00174C84"/>
    <w:rsid w:val="00182285"/>
    <w:rsid w:val="0018333C"/>
    <w:rsid w:val="00184419"/>
    <w:rsid w:val="00191114"/>
    <w:rsid w:val="00194DDE"/>
    <w:rsid w:val="0019582C"/>
    <w:rsid w:val="001A2846"/>
    <w:rsid w:val="001A3550"/>
    <w:rsid w:val="001A534E"/>
    <w:rsid w:val="001A682A"/>
    <w:rsid w:val="001B4BC2"/>
    <w:rsid w:val="001B4DF9"/>
    <w:rsid w:val="001C3056"/>
    <w:rsid w:val="001C4E72"/>
    <w:rsid w:val="001D1ED1"/>
    <w:rsid w:val="001D6661"/>
    <w:rsid w:val="001E381C"/>
    <w:rsid w:val="001E4BD9"/>
    <w:rsid w:val="001E5F29"/>
    <w:rsid w:val="001E635E"/>
    <w:rsid w:val="001E667C"/>
    <w:rsid w:val="001E6914"/>
    <w:rsid w:val="001E714D"/>
    <w:rsid w:val="001F4303"/>
    <w:rsid w:val="001F4702"/>
    <w:rsid w:val="001F5081"/>
    <w:rsid w:val="001F57D5"/>
    <w:rsid w:val="001F59A9"/>
    <w:rsid w:val="001F7C35"/>
    <w:rsid w:val="001F7F2F"/>
    <w:rsid w:val="00200817"/>
    <w:rsid w:val="00200BA3"/>
    <w:rsid w:val="002040A1"/>
    <w:rsid w:val="0021116B"/>
    <w:rsid w:val="0021798A"/>
    <w:rsid w:val="002212B9"/>
    <w:rsid w:val="002215E0"/>
    <w:rsid w:val="0022401D"/>
    <w:rsid w:val="00224C32"/>
    <w:rsid w:val="00225D42"/>
    <w:rsid w:val="0022630E"/>
    <w:rsid w:val="00231744"/>
    <w:rsid w:val="002324AA"/>
    <w:rsid w:val="002331A0"/>
    <w:rsid w:val="0023405E"/>
    <w:rsid w:val="00234DF3"/>
    <w:rsid w:val="0023608B"/>
    <w:rsid w:val="00236444"/>
    <w:rsid w:val="002369A7"/>
    <w:rsid w:val="00237D1D"/>
    <w:rsid w:val="002414D9"/>
    <w:rsid w:val="00241DB5"/>
    <w:rsid w:val="00242DED"/>
    <w:rsid w:val="00245A74"/>
    <w:rsid w:val="00247B08"/>
    <w:rsid w:val="0025126B"/>
    <w:rsid w:val="002522C1"/>
    <w:rsid w:val="002558D7"/>
    <w:rsid w:val="00256310"/>
    <w:rsid w:val="002579F3"/>
    <w:rsid w:val="00260217"/>
    <w:rsid w:val="00260880"/>
    <w:rsid w:val="002639D3"/>
    <w:rsid w:val="00264BE8"/>
    <w:rsid w:val="0026696C"/>
    <w:rsid w:val="00271DA4"/>
    <w:rsid w:val="00272D20"/>
    <w:rsid w:val="002742EB"/>
    <w:rsid w:val="00274336"/>
    <w:rsid w:val="002755BD"/>
    <w:rsid w:val="00280141"/>
    <w:rsid w:val="002814BB"/>
    <w:rsid w:val="00292923"/>
    <w:rsid w:val="002941B5"/>
    <w:rsid w:val="00294EA7"/>
    <w:rsid w:val="0029689F"/>
    <w:rsid w:val="002A3FC7"/>
    <w:rsid w:val="002A5C04"/>
    <w:rsid w:val="002A687A"/>
    <w:rsid w:val="002B0A6F"/>
    <w:rsid w:val="002B16F3"/>
    <w:rsid w:val="002B4361"/>
    <w:rsid w:val="002B4497"/>
    <w:rsid w:val="002B4FD0"/>
    <w:rsid w:val="002B69E3"/>
    <w:rsid w:val="002C0C3F"/>
    <w:rsid w:val="002C1969"/>
    <w:rsid w:val="002C1DEA"/>
    <w:rsid w:val="002C2056"/>
    <w:rsid w:val="002C2DA0"/>
    <w:rsid w:val="002C3DF5"/>
    <w:rsid w:val="002C689B"/>
    <w:rsid w:val="002C7FA2"/>
    <w:rsid w:val="002D207A"/>
    <w:rsid w:val="002D292B"/>
    <w:rsid w:val="002D2D8B"/>
    <w:rsid w:val="002D4F3A"/>
    <w:rsid w:val="002D5E2F"/>
    <w:rsid w:val="002D765D"/>
    <w:rsid w:val="002D7915"/>
    <w:rsid w:val="002D7E5C"/>
    <w:rsid w:val="002E1E52"/>
    <w:rsid w:val="002E2E3F"/>
    <w:rsid w:val="002E2FB3"/>
    <w:rsid w:val="002E30EA"/>
    <w:rsid w:val="002E334E"/>
    <w:rsid w:val="002E38E7"/>
    <w:rsid w:val="002E396F"/>
    <w:rsid w:val="002E7539"/>
    <w:rsid w:val="002F0696"/>
    <w:rsid w:val="002F0B4D"/>
    <w:rsid w:val="002F0FEA"/>
    <w:rsid w:val="002F12E8"/>
    <w:rsid w:val="002F1625"/>
    <w:rsid w:val="002F22AF"/>
    <w:rsid w:val="002F293A"/>
    <w:rsid w:val="002F4004"/>
    <w:rsid w:val="002F43F3"/>
    <w:rsid w:val="002F44A2"/>
    <w:rsid w:val="00300109"/>
    <w:rsid w:val="00301244"/>
    <w:rsid w:val="003034A7"/>
    <w:rsid w:val="00305542"/>
    <w:rsid w:val="003072A0"/>
    <w:rsid w:val="0030774E"/>
    <w:rsid w:val="00312AAA"/>
    <w:rsid w:val="00313B1B"/>
    <w:rsid w:val="00313CC2"/>
    <w:rsid w:val="00314662"/>
    <w:rsid w:val="00316C79"/>
    <w:rsid w:val="003216F6"/>
    <w:rsid w:val="00321B7A"/>
    <w:rsid w:val="0032232B"/>
    <w:rsid w:val="00322351"/>
    <w:rsid w:val="003233F9"/>
    <w:rsid w:val="00323F80"/>
    <w:rsid w:val="00324FA2"/>
    <w:rsid w:val="003250B8"/>
    <w:rsid w:val="0032588B"/>
    <w:rsid w:val="00326183"/>
    <w:rsid w:val="00326870"/>
    <w:rsid w:val="003315A1"/>
    <w:rsid w:val="00331D5B"/>
    <w:rsid w:val="00332E97"/>
    <w:rsid w:val="00335EA2"/>
    <w:rsid w:val="00336969"/>
    <w:rsid w:val="00345BCF"/>
    <w:rsid w:val="00346D67"/>
    <w:rsid w:val="00346D71"/>
    <w:rsid w:val="003476A2"/>
    <w:rsid w:val="00350E1F"/>
    <w:rsid w:val="0035140A"/>
    <w:rsid w:val="003534CE"/>
    <w:rsid w:val="00353F98"/>
    <w:rsid w:val="003557F8"/>
    <w:rsid w:val="00356F2F"/>
    <w:rsid w:val="0035746A"/>
    <w:rsid w:val="00357F42"/>
    <w:rsid w:val="00360CD3"/>
    <w:rsid w:val="003636BB"/>
    <w:rsid w:val="00363CD6"/>
    <w:rsid w:val="00364C02"/>
    <w:rsid w:val="003662C8"/>
    <w:rsid w:val="00366882"/>
    <w:rsid w:val="00371D20"/>
    <w:rsid w:val="0037268D"/>
    <w:rsid w:val="003745A9"/>
    <w:rsid w:val="003750AB"/>
    <w:rsid w:val="0037586E"/>
    <w:rsid w:val="00375AB7"/>
    <w:rsid w:val="00377582"/>
    <w:rsid w:val="00377D69"/>
    <w:rsid w:val="00381416"/>
    <w:rsid w:val="00382CA2"/>
    <w:rsid w:val="00382DFB"/>
    <w:rsid w:val="0038716E"/>
    <w:rsid w:val="00387866"/>
    <w:rsid w:val="00387956"/>
    <w:rsid w:val="003960EF"/>
    <w:rsid w:val="00396247"/>
    <w:rsid w:val="00397036"/>
    <w:rsid w:val="003A0713"/>
    <w:rsid w:val="003A2670"/>
    <w:rsid w:val="003A3A7D"/>
    <w:rsid w:val="003B0933"/>
    <w:rsid w:val="003B1491"/>
    <w:rsid w:val="003B543A"/>
    <w:rsid w:val="003B7B53"/>
    <w:rsid w:val="003C1FB0"/>
    <w:rsid w:val="003C3422"/>
    <w:rsid w:val="003C39D3"/>
    <w:rsid w:val="003C4155"/>
    <w:rsid w:val="003C6B89"/>
    <w:rsid w:val="003C6FE0"/>
    <w:rsid w:val="003C794C"/>
    <w:rsid w:val="003C7F5A"/>
    <w:rsid w:val="003D7191"/>
    <w:rsid w:val="003D7243"/>
    <w:rsid w:val="003E4593"/>
    <w:rsid w:val="003F19EC"/>
    <w:rsid w:val="003F26E2"/>
    <w:rsid w:val="003F48C7"/>
    <w:rsid w:val="003F6E86"/>
    <w:rsid w:val="003F6EA8"/>
    <w:rsid w:val="00405AC5"/>
    <w:rsid w:val="00406B9B"/>
    <w:rsid w:val="00410B2E"/>
    <w:rsid w:val="00413D8F"/>
    <w:rsid w:val="00414E0F"/>
    <w:rsid w:val="004159BF"/>
    <w:rsid w:val="004173C3"/>
    <w:rsid w:val="00420A22"/>
    <w:rsid w:val="004233D9"/>
    <w:rsid w:val="00425E0A"/>
    <w:rsid w:val="00427912"/>
    <w:rsid w:val="00430E16"/>
    <w:rsid w:val="0043172F"/>
    <w:rsid w:val="00431AD8"/>
    <w:rsid w:val="00431F39"/>
    <w:rsid w:val="00432101"/>
    <w:rsid w:val="00432712"/>
    <w:rsid w:val="0043357B"/>
    <w:rsid w:val="0043622D"/>
    <w:rsid w:val="00436589"/>
    <w:rsid w:val="00436CD8"/>
    <w:rsid w:val="00436ECB"/>
    <w:rsid w:val="0044042B"/>
    <w:rsid w:val="00440F8C"/>
    <w:rsid w:val="00442341"/>
    <w:rsid w:val="00444BE3"/>
    <w:rsid w:val="0044597E"/>
    <w:rsid w:val="00451594"/>
    <w:rsid w:val="00451769"/>
    <w:rsid w:val="004528E0"/>
    <w:rsid w:val="0045360F"/>
    <w:rsid w:val="00454043"/>
    <w:rsid w:val="0045452E"/>
    <w:rsid w:val="00460C92"/>
    <w:rsid w:val="00462ED6"/>
    <w:rsid w:val="0046382A"/>
    <w:rsid w:val="00465A5B"/>
    <w:rsid w:val="00467148"/>
    <w:rsid w:val="00470538"/>
    <w:rsid w:val="00473328"/>
    <w:rsid w:val="00473377"/>
    <w:rsid w:val="00473952"/>
    <w:rsid w:val="004742DD"/>
    <w:rsid w:val="00475763"/>
    <w:rsid w:val="004770A4"/>
    <w:rsid w:val="00480397"/>
    <w:rsid w:val="0048185F"/>
    <w:rsid w:val="004876CF"/>
    <w:rsid w:val="00491881"/>
    <w:rsid w:val="00493E2A"/>
    <w:rsid w:val="00495F25"/>
    <w:rsid w:val="00496D05"/>
    <w:rsid w:val="004A13AD"/>
    <w:rsid w:val="004A284E"/>
    <w:rsid w:val="004A2914"/>
    <w:rsid w:val="004A3F5B"/>
    <w:rsid w:val="004A51A3"/>
    <w:rsid w:val="004B1C0B"/>
    <w:rsid w:val="004B32DA"/>
    <w:rsid w:val="004B3581"/>
    <w:rsid w:val="004C1352"/>
    <w:rsid w:val="004C1D9A"/>
    <w:rsid w:val="004C1E70"/>
    <w:rsid w:val="004C2B88"/>
    <w:rsid w:val="004C4EE0"/>
    <w:rsid w:val="004C5ACF"/>
    <w:rsid w:val="004D14B6"/>
    <w:rsid w:val="004D1B69"/>
    <w:rsid w:val="004D20FA"/>
    <w:rsid w:val="004D4EB3"/>
    <w:rsid w:val="004D59E7"/>
    <w:rsid w:val="004E754A"/>
    <w:rsid w:val="004F05A6"/>
    <w:rsid w:val="004F0EB7"/>
    <w:rsid w:val="004F4378"/>
    <w:rsid w:val="004F4FA3"/>
    <w:rsid w:val="004F68A8"/>
    <w:rsid w:val="004F7BC4"/>
    <w:rsid w:val="00500F35"/>
    <w:rsid w:val="00502F64"/>
    <w:rsid w:val="00503506"/>
    <w:rsid w:val="005038BB"/>
    <w:rsid w:val="00505E14"/>
    <w:rsid w:val="00506EFC"/>
    <w:rsid w:val="005071F3"/>
    <w:rsid w:val="0051058A"/>
    <w:rsid w:val="0051189E"/>
    <w:rsid w:val="005134D0"/>
    <w:rsid w:val="00513C4B"/>
    <w:rsid w:val="00514C41"/>
    <w:rsid w:val="00515991"/>
    <w:rsid w:val="005161BA"/>
    <w:rsid w:val="00516303"/>
    <w:rsid w:val="00516C7D"/>
    <w:rsid w:val="00520375"/>
    <w:rsid w:val="00523939"/>
    <w:rsid w:val="00526F6B"/>
    <w:rsid w:val="00531AF6"/>
    <w:rsid w:val="00531D7F"/>
    <w:rsid w:val="005337D8"/>
    <w:rsid w:val="00534620"/>
    <w:rsid w:val="00534EAC"/>
    <w:rsid w:val="00541383"/>
    <w:rsid w:val="005418D5"/>
    <w:rsid w:val="0054213A"/>
    <w:rsid w:val="0054376B"/>
    <w:rsid w:val="0054385D"/>
    <w:rsid w:val="0054436D"/>
    <w:rsid w:val="00545690"/>
    <w:rsid w:val="00547179"/>
    <w:rsid w:val="00547E21"/>
    <w:rsid w:val="00550B95"/>
    <w:rsid w:val="005522AF"/>
    <w:rsid w:val="005523AD"/>
    <w:rsid w:val="005523D9"/>
    <w:rsid w:val="005526D6"/>
    <w:rsid w:val="00553A2C"/>
    <w:rsid w:val="00555BDD"/>
    <w:rsid w:val="00556377"/>
    <w:rsid w:val="005610D0"/>
    <w:rsid w:val="005611F7"/>
    <w:rsid w:val="00562B30"/>
    <w:rsid w:val="00562C86"/>
    <w:rsid w:val="00563139"/>
    <w:rsid w:val="005703CA"/>
    <w:rsid w:val="00572CD0"/>
    <w:rsid w:val="0057489C"/>
    <w:rsid w:val="00575BA7"/>
    <w:rsid w:val="0057608E"/>
    <w:rsid w:val="00577864"/>
    <w:rsid w:val="005807E3"/>
    <w:rsid w:val="005820A4"/>
    <w:rsid w:val="00583C11"/>
    <w:rsid w:val="00585635"/>
    <w:rsid w:val="005864B8"/>
    <w:rsid w:val="00590A12"/>
    <w:rsid w:val="00592137"/>
    <w:rsid w:val="00592EC4"/>
    <w:rsid w:val="00593C1F"/>
    <w:rsid w:val="00594346"/>
    <w:rsid w:val="0059519C"/>
    <w:rsid w:val="005A0686"/>
    <w:rsid w:val="005A0AA3"/>
    <w:rsid w:val="005A26C6"/>
    <w:rsid w:val="005A4E24"/>
    <w:rsid w:val="005A7906"/>
    <w:rsid w:val="005B0418"/>
    <w:rsid w:val="005B1022"/>
    <w:rsid w:val="005B1CA7"/>
    <w:rsid w:val="005B20DC"/>
    <w:rsid w:val="005B387E"/>
    <w:rsid w:val="005B472E"/>
    <w:rsid w:val="005B72F5"/>
    <w:rsid w:val="005C11BB"/>
    <w:rsid w:val="005C121C"/>
    <w:rsid w:val="005C2546"/>
    <w:rsid w:val="005C5A98"/>
    <w:rsid w:val="005D0C25"/>
    <w:rsid w:val="005D3834"/>
    <w:rsid w:val="005D68E4"/>
    <w:rsid w:val="005D778F"/>
    <w:rsid w:val="005E0FC3"/>
    <w:rsid w:val="005E25E6"/>
    <w:rsid w:val="005E5A81"/>
    <w:rsid w:val="005E6321"/>
    <w:rsid w:val="005E6884"/>
    <w:rsid w:val="005F1919"/>
    <w:rsid w:val="005F5136"/>
    <w:rsid w:val="006018E2"/>
    <w:rsid w:val="00604862"/>
    <w:rsid w:val="0060563C"/>
    <w:rsid w:val="006063BB"/>
    <w:rsid w:val="0061244E"/>
    <w:rsid w:val="0061744C"/>
    <w:rsid w:val="00621510"/>
    <w:rsid w:val="00621A56"/>
    <w:rsid w:val="00622C49"/>
    <w:rsid w:val="00622F4B"/>
    <w:rsid w:val="006250B6"/>
    <w:rsid w:val="00625BA3"/>
    <w:rsid w:val="006307A8"/>
    <w:rsid w:val="006325BD"/>
    <w:rsid w:val="006340AF"/>
    <w:rsid w:val="006407E1"/>
    <w:rsid w:val="00642B99"/>
    <w:rsid w:val="0065267F"/>
    <w:rsid w:val="006614A2"/>
    <w:rsid w:val="00662BEE"/>
    <w:rsid w:val="00664AA5"/>
    <w:rsid w:val="006654D3"/>
    <w:rsid w:val="00665B22"/>
    <w:rsid w:val="00667BBF"/>
    <w:rsid w:val="00671D00"/>
    <w:rsid w:val="00674B6E"/>
    <w:rsid w:val="006803A1"/>
    <w:rsid w:val="00680B16"/>
    <w:rsid w:val="006816B3"/>
    <w:rsid w:val="00685CF3"/>
    <w:rsid w:val="00687355"/>
    <w:rsid w:val="00687FD6"/>
    <w:rsid w:val="00690AC8"/>
    <w:rsid w:val="00691F3B"/>
    <w:rsid w:val="00693B98"/>
    <w:rsid w:val="00694790"/>
    <w:rsid w:val="0069545B"/>
    <w:rsid w:val="0069699B"/>
    <w:rsid w:val="006A103B"/>
    <w:rsid w:val="006A3CD6"/>
    <w:rsid w:val="006A44B1"/>
    <w:rsid w:val="006A4730"/>
    <w:rsid w:val="006A56BC"/>
    <w:rsid w:val="006A67D5"/>
    <w:rsid w:val="006A72E1"/>
    <w:rsid w:val="006B0706"/>
    <w:rsid w:val="006B09FF"/>
    <w:rsid w:val="006B1AA7"/>
    <w:rsid w:val="006B1E6E"/>
    <w:rsid w:val="006B2EAA"/>
    <w:rsid w:val="006B393A"/>
    <w:rsid w:val="006C1871"/>
    <w:rsid w:val="006C2004"/>
    <w:rsid w:val="006C3C90"/>
    <w:rsid w:val="006C47AA"/>
    <w:rsid w:val="006C4AFE"/>
    <w:rsid w:val="006C59BA"/>
    <w:rsid w:val="006C7089"/>
    <w:rsid w:val="006C7ED4"/>
    <w:rsid w:val="006C7F0D"/>
    <w:rsid w:val="006D0924"/>
    <w:rsid w:val="006D0BCA"/>
    <w:rsid w:val="006D1568"/>
    <w:rsid w:val="006D433C"/>
    <w:rsid w:val="006E06FF"/>
    <w:rsid w:val="006E0FD4"/>
    <w:rsid w:val="006E1A82"/>
    <w:rsid w:val="006E234D"/>
    <w:rsid w:val="006F07BA"/>
    <w:rsid w:val="006F2C6F"/>
    <w:rsid w:val="006F597C"/>
    <w:rsid w:val="00700B0A"/>
    <w:rsid w:val="007047D4"/>
    <w:rsid w:val="00704C93"/>
    <w:rsid w:val="007105D3"/>
    <w:rsid w:val="00712959"/>
    <w:rsid w:val="00712BD0"/>
    <w:rsid w:val="00713238"/>
    <w:rsid w:val="0071382A"/>
    <w:rsid w:val="00713D0F"/>
    <w:rsid w:val="00714B9D"/>
    <w:rsid w:val="007158CD"/>
    <w:rsid w:val="00716AB2"/>
    <w:rsid w:val="00717296"/>
    <w:rsid w:val="00721409"/>
    <w:rsid w:val="007233D3"/>
    <w:rsid w:val="00725161"/>
    <w:rsid w:val="00725D0D"/>
    <w:rsid w:val="00727990"/>
    <w:rsid w:val="00727A1C"/>
    <w:rsid w:val="00727CB3"/>
    <w:rsid w:val="00730B78"/>
    <w:rsid w:val="00731252"/>
    <w:rsid w:val="00731BF3"/>
    <w:rsid w:val="007346E3"/>
    <w:rsid w:val="007354C4"/>
    <w:rsid w:val="00737047"/>
    <w:rsid w:val="00741804"/>
    <w:rsid w:val="00741C56"/>
    <w:rsid w:val="00744403"/>
    <w:rsid w:val="00744A4F"/>
    <w:rsid w:val="00745DDF"/>
    <w:rsid w:val="007469CC"/>
    <w:rsid w:val="007513E8"/>
    <w:rsid w:val="007520EA"/>
    <w:rsid w:val="007522C6"/>
    <w:rsid w:val="0076068A"/>
    <w:rsid w:val="0076075D"/>
    <w:rsid w:val="00762C2A"/>
    <w:rsid w:val="00762FD6"/>
    <w:rsid w:val="00764AD6"/>
    <w:rsid w:val="007654B3"/>
    <w:rsid w:val="0077167A"/>
    <w:rsid w:val="00772C40"/>
    <w:rsid w:val="0077696A"/>
    <w:rsid w:val="007800EA"/>
    <w:rsid w:val="00781835"/>
    <w:rsid w:val="007863CD"/>
    <w:rsid w:val="00786E4E"/>
    <w:rsid w:val="0078726F"/>
    <w:rsid w:val="00787756"/>
    <w:rsid w:val="00790009"/>
    <w:rsid w:val="00790A69"/>
    <w:rsid w:val="00790FEA"/>
    <w:rsid w:val="00791C16"/>
    <w:rsid w:val="00793EAD"/>
    <w:rsid w:val="00794413"/>
    <w:rsid w:val="007944CD"/>
    <w:rsid w:val="00794A5C"/>
    <w:rsid w:val="007956F8"/>
    <w:rsid w:val="00795999"/>
    <w:rsid w:val="00795C78"/>
    <w:rsid w:val="00795E65"/>
    <w:rsid w:val="007A0809"/>
    <w:rsid w:val="007A23EA"/>
    <w:rsid w:val="007A380E"/>
    <w:rsid w:val="007A7B39"/>
    <w:rsid w:val="007B265A"/>
    <w:rsid w:val="007B2670"/>
    <w:rsid w:val="007B3A4B"/>
    <w:rsid w:val="007B42FF"/>
    <w:rsid w:val="007B45CB"/>
    <w:rsid w:val="007B56DC"/>
    <w:rsid w:val="007B78A4"/>
    <w:rsid w:val="007C175B"/>
    <w:rsid w:val="007C1F83"/>
    <w:rsid w:val="007C27A3"/>
    <w:rsid w:val="007C62DE"/>
    <w:rsid w:val="007C6932"/>
    <w:rsid w:val="007C75EB"/>
    <w:rsid w:val="007C77CF"/>
    <w:rsid w:val="007C7C17"/>
    <w:rsid w:val="007D1005"/>
    <w:rsid w:val="007D1A7E"/>
    <w:rsid w:val="007D58D6"/>
    <w:rsid w:val="007D63F2"/>
    <w:rsid w:val="007D7A51"/>
    <w:rsid w:val="007E41A1"/>
    <w:rsid w:val="007E5F8E"/>
    <w:rsid w:val="007E6546"/>
    <w:rsid w:val="007F2CBC"/>
    <w:rsid w:val="007F3548"/>
    <w:rsid w:val="007F392F"/>
    <w:rsid w:val="007F449A"/>
    <w:rsid w:val="007F5CD3"/>
    <w:rsid w:val="007F6D62"/>
    <w:rsid w:val="007F7892"/>
    <w:rsid w:val="0080005E"/>
    <w:rsid w:val="0080101D"/>
    <w:rsid w:val="00801516"/>
    <w:rsid w:val="00801E8F"/>
    <w:rsid w:val="00802F74"/>
    <w:rsid w:val="00804BBB"/>
    <w:rsid w:val="008107A1"/>
    <w:rsid w:val="00812C19"/>
    <w:rsid w:val="00813640"/>
    <w:rsid w:val="0081618A"/>
    <w:rsid w:val="008163DC"/>
    <w:rsid w:val="00820D65"/>
    <w:rsid w:val="00822ADA"/>
    <w:rsid w:val="0082555E"/>
    <w:rsid w:val="008263A1"/>
    <w:rsid w:val="008279CF"/>
    <w:rsid w:val="00831CCD"/>
    <w:rsid w:val="008328CB"/>
    <w:rsid w:val="00837024"/>
    <w:rsid w:val="008370DD"/>
    <w:rsid w:val="00841411"/>
    <w:rsid w:val="00841EBE"/>
    <w:rsid w:val="00843B9F"/>
    <w:rsid w:val="008449AE"/>
    <w:rsid w:val="00845F2D"/>
    <w:rsid w:val="0085066A"/>
    <w:rsid w:val="00850FBD"/>
    <w:rsid w:val="00853655"/>
    <w:rsid w:val="00854DB2"/>
    <w:rsid w:val="00855E86"/>
    <w:rsid w:val="00860835"/>
    <w:rsid w:val="00860F5E"/>
    <w:rsid w:val="0086123B"/>
    <w:rsid w:val="008615D1"/>
    <w:rsid w:val="00862F14"/>
    <w:rsid w:val="00864E59"/>
    <w:rsid w:val="00866CCB"/>
    <w:rsid w:val="0087084B"/>
    <w:rsid w:val="00870F2E"/>
    <w:rsid w:val="00871CE1"/>
    <w:rsid w:val="008733CA"/>
    <w:rsid w:val="008746A5"/>
    <w:rsid w:val="00874DE7"/>
    <w:rsid w:val="00876B82"/>
    <w:rsid w:val="00876B9C"/>
    <w:rsid w:val="0088137B"/>
    <w:rsid w:val="00883BEF"/>
    <w:rsid w:val="008909D7"/>
    <w:rsid w:val="00894D71"/>
    <w:rsid w:val="00895578"/>
    <w:rsid w:val="00895614"/>
    <w:rsid w:val="00895D08"/>
    <w:rsid w:val="00895D17"/>
    <w:rsid w:val="008969D9"/>
    <w:rsid w:val="00896D57"/>
    <w:rsid w:val="008A110F"/>
    <w:rsid w:val="008A225F"/>
    <w:rsid w:val="008A3122"/>
    <w:rsid w:val="008A3A7E"/>
    <w:rsid w:val="008A5075"/>
    <w:rsid w:val="008A55A9"/>
    <w:rsid w:val="008B0569"/>
    <w:rsid w:val="008B17F8"/>
    <w:rsid w:val="008B1BAD"/>
    <w:rsid w:val="008B2944"/>
    <w:rsid w:val="008B3213"/>
    <w:rsid w:val="008B6C06"/>
    <w:rsid w:val="008B7335"/>
    <w:rsid w:val="008C033B"/>
    <w:rsid w:val="008C05E6"/>
    <w:rsid w:val="008C0F7D"/>
    <w:rsid w:val="008C2379"/>
    <w:rsid w:val="008C24C5"/>
    <w:rsid w:val="008C4260"/>
    <w:rsid w:val="008C728F"/>
    <w:rsid w:val="008D0584"/>
    <w:rsid w:val="008D089D"/>
    <w:rsid w:val="008D08D4"/>
    <w:rsid w:val="008D0C51"/>
    <w:rsid w:val="008D1019"/>
    <w:rsid w:val="008D46E8"/>
    <w:rsid w:val="008D702B"/>
    <w:rsid w:val="008D7357"/>
    <w:rsid w:val="008D73D6"/>
    <w:rsid w:val="008E68C5"/>
    <w:rsid w:val="008F5E61"/>
    <w:rsid w:val="008F615C"/>
    <w:rsid w:val="008F6C66"/>
    <w:rsid w:val="0090060C"/>
    <w:rsid w:val="0090080A"/>
    <w:rsid w:val="009072A1"/>
    <w:rsid w:val="00913B49"/>
    <w:rsid w:val="00913F94"/>
    <w:rsid w:val="00915726"/>
    <w:rsid w:val="0091734A"/>
    <w:rsid w:val="009179BE"/>
    <w:rsid w:val="00917F1E"/>
    <w:rsid w:val="00921115"/>
    <w:rsid w:val="00922767"/>
    <w:rsid w:val="00923C51"/>
    <w:rsid w:val="009243B0"/>
    <w:rsid w:val="00927B5B"/>
    <w:rsid w:val="009311C0"/>
    <w:rsid w:val="009319A1"/>
    <w:rsid w:val="00931BB6"/>
    <w:rsid w:val="009367D7"/>
    <w:rsid w:val="00936A08"/>
    <w:rsid w:val="00937B3D"/>
    <w:rsid w:val="009453D7"/>
    <w:rsid w:val="00946345"/>
    <w:rsid w:val="00947310"/>
    <w:rsid w:val="00950ACB"/>
    <w:rsid w:val="00951C83"/>
    <w:rsid w:val="009551F8"/>
    <w:rsid w:val="0095626C"/>
    <w:rsid w:val="009567CE"/>
    <w:rsid w:val="009569E0"/>
    <w:rsid w:val="00960040"/>
    <w:rsid w:val="0096093D"/>
    <w:rsid w:val="00962DF2"/>
    <w:rsid w:val="00962E8A"/>
    <w:rsid w:val="00963261"/>
    <w:rsid w:val="00970279"/>
    <w:rsid w:val="009725B7"/>
    <w:rsid w:val="00974CBB"/>
    <w:rsid w:val="0097707C"/>
    <w:rsid w:val="009807AC"/>
    <w:rsid w:val="00980B3C"/>
    <w:rsid w:val="00980C88"/>
    <w:rsid w:val="00983411"/>
    <w:rsid w:val="00984254"/>
    <w:rsid w:val="00987EC3"/>
    <w:rsid w:val="00991FA3"/>
    <w:rsid w:val="009920EE"/>
    <w:rsid w:val="00992927"/>
    <w:rsid w:val="00993D90"/>
    <w:rsid w:val="009A75A5"/>
    <w:rsid w:val="009B1D6D"/>
    <w:rsid w:val="009B4888"/>
    <w:rsid w:val="009B53ED"/>
    <w:rsid w:val="009C0DC8"/>
    <w:rsid w:val="009C0DFC"/>
    <w:rsid w:val="009C2577"/>
    <w:rsid w:val="009C457E"/>
    <w:rsid w:val="009C490C"/>
    <w:rsid w:val="009C52B5"/>
    <w:rsid w:val="009C57A8"/>
    <w:rsid w:val="009D1228"/>
    <w:rsid w:val="009D226F"/>
    <w:rsid w:val="009D398A"/>
    <w:rsid w:val="009D5595"/>
    <w:rsid w:val="009D6A1D"/>
    <w:rsid w:val="009E213D"/>
    <w:rsid w:val="009E2443"/>
    <w:rsid w:val="009E2859"/>
    <w:rsid w:val="009E3D96"/>
    <w:rsid w:val="009E4A59"/>
    <w:rsid w:val="009F159F"/>
    <w:rsid w:val="009F2B97"/>
    <w:rsid w:val="009F2C07"/>
    <w:rsid w:val="009F3319"/>
    <w:rsid w:val="009F4888"/>
    <w:rsid w:val="009F5F89"/>
    <w:rsid w:val="00A00206"/>
    <w:rsid w:val="00A02CD5"/>
    <w:rsid w:val="00A03692"/>
    <w:rsid w:val="00A07FB8"/>
    <w:rsid w:val="00A13E6C"/>
    <w:rsid w:val="00A13E97"/>
    <w:rsid w:val="00A14E4C"/>
    <w:rsid w:val="00A16034"/>
    <w:rsid w:val="00A1632F"/>
    <w:rsid w:val="00A17686"/>
    <w:rsid w:val="00A20B11"/>
    <w:rsid w:val="00A22621"/>
    <w:rsid w:val="00A2316A"/>
    <w:rsid w:val="00A235E2"/>
    <w:rsid w:val="00A348DC"/>
    <w:rsid w:val="00A35243"/>
    <w:rsid w:val="00A37874"/>
    <w:rsid w:val="00A4650C"/>
    <w:rsid w:val="00A5069B"/>
    <w:rsid w:val="00A51308"/>
    <w:rsid w:val="00A51726"/>
    <w:rsid w:val="00A541B7"/>
    <w:rsid w:val="00A66112"/>
    <w:rsid w:val="00A66230"/>
    <w:rsid w:val="00A67B08"/>
    <w:rsid w:val="00A73AC8"/>
    <w:rsid w:val="00A74253"/>
    <w:rsid w:val="00A74D16"/>
    <w:rsid w:val="00A76DA8"/>
    <w:rsid w:val="00A77445"/>
    <w:rsid w:val="00A81424"/>
    <w:rsid w:val="00A81A30"/>
    <w:rsid w:val="00A82D53"/>
    <w:rsid w:val="00A82F4A"/>
    <w:rsid w:val="00A83C0E"/>
    <w:rsid w:val="00A83F7D"/>
    <w:rsid w:val="00A857E4"/>
    <w:rsid w:val="00A862A2"/>
    <w:rsid w:val="00A863B9"/>
    <w:rsid w:val="00A8671B"/>
    <w:rsid w:val="00A86A6E"/>
    <w:rsid w:val="00A87D1D"/>
    <w:rsid w:val="00A91D8B"/>
    <w:rsid w:val="00A93597"/>
    <w:rsid w:val="00A94155"/>
    <w:rsid w:val="00A94889"/>
    <w:rsid w:val="00AA0FD2"/>
    <w:rsid w:val="00AA4301"/>
    <w:rsid w:val="00AA4EAF"/>
    <w:rsid w:val="00AA6EBA"/>
    <w:rsid w:val="00AB026D"/>
    <w:rsid w:val="00AB37E4"/>
    <w:rsid w:val="00AB6663"/>
    <w:rsid w:val="00AB70B6"/>
    <w:rsid w:val="00AC005A"/>
    <w:rsid w:val="00AC0F5A"/>
    <w:rsid w:val="00AC21C1"/>
    <w:rsid w:val="00AC2349"/>
    <w:rsid w:val="00AC2667"/>
    <w:rsid w:val="00AC2D98"/>
    <w:rsid w:val="00AD01F6"/>
    <w:rsid w:val="00AD1A2F"/>
    <w:rsid w:val="00AD28A5"/>
    <w:rsid w:val="00AD3348"/>
    <w:rsid w:val="00AD4827"/>
    <w:rsid w:val="00AD4A5A"/>
    <w:rsid w:val="00AD5F1A"/>
    <w:rsid w:val="00AD61C1"/>
    <w:rsid w:val="00AD7F68"/>
    <w:rsid w:val="00AE0B11"/>
    <w:rsid w:val="00AE38AD"/>
    <w:rsid w:val="00AE6040"/>
    <w:rsid w:val="00AE652E"/>
    <w:rsid w:val="00AE65FE"/>
    <w:rsid w:val="00AF130E"/>
    <w:rsid w:val="00AF16AE"/>
    <w:rsid w:val="00AF2175"/>
    <w:rsid w:val="00AF4C8F"/>
    <w:rsid w:val="00AF4E00"/>
    <w:rsid w:val="00AF6A9E"/>
    <w:rsid w:val="00AF6E55"/>
    <w:rsid w:val="00AF7A28"/>
    <w:rsid w:val="00B01532"/>
    <w:rsid w:val="00B03847"/>
    <w:rsid w:val="00B049F4"/>
    <w:rsid w:val="00B050D7"/>
    <w:rsid w:val="00B05D5F"/>
    <w:rsid w:val="00B14F69"/>
    <w:rsid w:val="00B152E4"/>
    <w:rsid w:val="00B15B06"/>
    <w:rsid w:val="00B15E6B"/>
    <w:rsid w:val="00B16183"/>
    <w:rsid w:val="00B204FC"/>
    <w:rsid w:val="00B22F6C"/>
    <w:rsid w:val="00B232FC"/>
    <w:rsid w:val="00B23840"/>
    <w:rsid w:val="00B23CE8"/>
    <w:rsid w:val="00B24514"/>
    <w:rsid w:val="00B30F42"/>
    <w:rsid w:val="00B364C7"/>
    <w:rsid w:val="00B36EC5"/>
    <w:rsid w:val="00B37AFC"/>
    <w:rsid w:val="00B37E05"/>
    <w:rsid w:val="00B40F31"/>
    <w:rsid w:val="00B441F3"/>
    <w:rsid w:val="00B449D6"/>
    <w:rsid w:val="00B53E52"/>
    <w:rsid w:val="00B5466D"/>
    <w:rsid w:val="00B56178"/>
    <w:rsid w:val="00B562E2"/>
    <w:rsid w:val="00B56A97"/>
    <w:rsid w:val="00B56C0F"/>
    <w:rsid w:val="00B652CE"/>
    <w:rsid w:val="00B65F57"/>
    <w:rsid w:val="00B6700F"/>
    <w:rsid w:val="00B71547"/>
    <w:rsid w:val="00B71E4F"/>
    <w:rsid w:val="00B8224B"/>
    <w:rsid w:val="00B823D8"/>
    <w:rsid w:val="00B8602B"/>
    <w:rsid w:val="00B8618F"/>
    <w:rsid w:val="00B862CF"/>
    <w:rsid w:val="00B8662C"/>
    <w:rsid w:val="00B90501"/>
    <w:rsid w:val="00B90775"/>
    <w:rsid w:val="00B90B42"/>
    <w:rsid w:val="00B917BD"/>
    <w:rsid w:val="00B91B36"/>
    <w:rsid w:val="00B93C16"/>
    <w:rsid w:val="00B948D4"/>
    <w:rsid w:val="00B94C0E"/>
    <w:rsid w:val="00B95512"/>
    <w:rsid w:val="00B960E5"/>
    <w:rsid w:val="00BA0626"/>
    <w:rsid w:val="00BA08DD"/>
    <w:rsid w:val="00BA2DBB"/>
    <w:rsid w:val="00BA3C39"/>
    <w:rsid w:val="00BA4367"/>
    <w:rsid w:val="00BA5202"/>
    <w:rsid w:val="00BB1060"/>
    <w:rsid w:val="00BB155C"/>
    <w:rsid w:val="00BB27EC"/>
    <w:rsid w:val="00BB378E"/>
    <w:rsid w:val="00BB5AE3"/>
    <w:rsid w:val="00BB75EA"/>
    <w:rsid w:val="00BC1942"/>
    <w:rsid w:val="00BC2C79"/>
    <w:rsid w:val="00BD10D4"/>
    <w:rsid w:val="00BD29C5"/>
    <w:rsid w:val="00BD3FC3"/>
    <w:rsid w:val="00BD40F6"/>
    <w:rsid w:val="00BD5048"/>
    <w:rsid w:val="00BD54B6"/>
    <w:rsid w:val="00BE1DE1"/>
    <w:rsid w:val="00BE285B"/>
    <w:rsid w:val="00BE4706"/>
    <w:rsid w:val="00BE4ED3"/>
    <w:rsid w:val="00BE663B"/>
    <w:rsid w:val="00BE7FDF"/>
    <w:rsid w:val="00BF0810"/>
    <w:rsid w:val="00BF5566"/>
    <w:rsid w:val="00BF66EE"/>
    <w:rsid w:val="00BF70F7"/>
    <w:rsid w:val="00BF725B"/>
    <w:rsid w:val="00C038FF"/>
    <w:rsid w:val="00C046E8"/>
    <w:rsid w:val="00C04EEA"/>
    <w:rsid w:val="00C0534F"/>
    <w:rsid w:val="00C06082"/>
    <w:rsid w:val="00C07C5C"/>
    <w:rsid w:val="00C1062F"/>
    <w:rsid w:val="00C10631"/>
    <w:rsid w:val="00C10733"/>
    <w:rsid w:val="00C11654"/>
    <w:rsid w:val="00C12641"/>
    <w:rsid w:val="00C132D9"/>
    <w:rsid w:val="00C14B99"/>
    <w:rsid w:val="00C14D53"/>
    <w:rsid w:val="00C15B61"/>
    <w:rsid w:val="00C21AA7"/>
    <w:rsid w:val="00C21E86"/>
    <w:rsid w:val="00C25465"/>
    <w:rsid w:val="00C25EF7"/>
    <w:rsid w:val="00C26FC3"/>
    <w:rsid w:val="00C27FD9"/>
    <w:rsid w:val="00C30583"/>
    <w:rsid w:val="00C306C8"/>
    <w:rsid w:val="00C321E2"/>
    <w:rsid w:val="00C32271"/>
    <w:rsid w:val="00C32965"/>
    <w:rsid w:val="00C32C4E"/>
    <w:rsid w:val="00C333B5"/>
    <w:rsid w:val="00C34017"/>
    <w:rsid w:val="00C35B19"/>
    <w:rsid w:val="00C37C09"/>
    <w:rsid w:val="00C41CD9"/>
    <w:rsid w:val="00C44CB1"/>
    <w:rsid w:val="00C45C05"/>
    <w:rsid w:val="00C46997"/>
    <w:rsid w:val="00C50634"/>
    <w:rsid w:val="00C5138E"/>
    <w:rsid w:val="00C52FFB"/>
    <w:rsid w:val="00C60588"/>
    <w:rsid w:val="00C6157C"/>
    <w:rsid w:val="00C6187D"/>
    <w:rsid w:val="00C620C2"/>
    <w:rsid w:val="00C63DD6"/>
    <w:rsid w:val="00C717A0"/>
    <w:rsid w:val="00C72073"/>
    <w:rsid w:val="00C727E3"/>
    <w:rsid w:val="00C72F31"/>
    <w:rsid w:val="00C7484D"/>
    <w:rsid w:val="00C77362"/>
    <w:rsid w:val="00C81CB1"/>
    <w:rsid w:val="00C83326"/>
    <w:rsid w:val="00C8383D"/>
    <w:rsid w:val="00C838EF"/>
    <w:rsid w:val="00C83909"/>
    <w:rsid w:val="00C83F6D"/>
    <w:rsid w:val="00C8418A"/>
    <w:rsid w:val="00C900E6"/>
    <w:rsid w:val="00C9092E"/>
    <w:rsid w:val="00C920F5"/>
    <w:rsid w:val="00C94900"/>
    <w:rsid w:val="00CA1AA4"/>
    <w:rsid w:val="00CA3FE2"/>
    <w:rsid w:val="00CA5D32"/>
    <w:rsid w:val="00CA6950"/>
    <w:rsid w:val="00CB100E"/>
    <w:rsid w:val="00CB1AB5"/>
    <w:rsid w:val="00CB5FCD"/>
    <w:rsid w:val="00CC0EDC"/>
    <w:rsid w:val="00CC28C0"/>
    <w:rsid w:val="00CC34B6"/>
    <w:rsid w:val="00CC3BEA"/>
    <w:rsid w:val="00CC4C89"/>
    <w:rsid w:val="00CC62AB"/>
    <w:rsid w:val="00CC6B14"/>
    <w:rsid w:val="00CC7EEA"/>
    <w:rsid w:val="00CD1F85"/>
    <w:rsid w:val="00CD2B20"/>
    <w:rsid w:val="00CD3256"/>
    <w:rsid w:val="00CD6754"/>
    <w:rsid w:val="00CD6EF2"/>
    <w:rsid w:val="00CD79D2"/>
    <w:rsid w:val="00CE0E3B"/>
    <w:rsid w:val="00CE1DA0"/>
    <w:rsid w:val="00CE3E4C"/>
    <w:rsid w:val="00CE4D62"/>
    <w:rsid w:val="00CF2D4F"/>
    <w:rsid w:val="00CF4420"/>
    <w:rsid w:val="00CF58BE"/>
    <w:rsid w:val="00CF5E5B"/>
    <w:rsid w:val="00CF7655"/>
    <w:rsid w:val="00D0121E"/>
    <w:rsid w:val="00D012D2"/>
    <w:rsid w:val="00D029C9"/>
    <w:rsid w:val="00D03D95"/>
    <w:rsid w:val="00D063DB"/>
    <w:rsid w:val="00D06C46"/>
    <w:rsid w:val="00D113D1"/>
    <w:rsid w:val="00D12456"/>
    <w:rsid w:val="00D12E3B"/>
    <w:rsid w:val="00D133B9"/>
    <w:rsid w:val="00D13D57"/>
    <w:rsid w:val="00D160A3"/>
    <w:rsid w:val="00D23795"/>
    <w:rsid w:val="00D23855"/>
    <w:rsid w:val="00D24FEA"/>
    <w:rsid w:val="00D25448"/>
    <w:rsid w:val="00D259C5"/>
    <w:rsid w:val="00D2636F"/>
    <w:rsid w:val="00D26D5C"/>
    <w:rsid w:val="00D27071"/>
    <w:rsid w:val="00D27610"/>
    <w:rsid w:val="00D30B46"/>
    <w:rsid w:val="00D30E6E"/>
    <w:rsid w:val="00D3342C"/>
    <w:rsid w:val="00D3360D"/>
    <w:rsid w:val="00D34676"/>
    <w:rsid w:val="00D3570D"/>
    <w:rsid w:val="00D36701"/>
    <w:rsid w:val="00D36CCF"/>
    <w:rsid w:val="00D40B7A"/>
    <w:rsid w:val="00D40C49"/>
    <w:rsid w:val="00D42B7F"/>
    <w:rsid w:val="00D44A6B"/>
    <w:rsid w:val="00D46A4F"/>
    <w:rsid w:val="00D4785A"/>
    <w:rsid w:val="00D47C11"/>
    <w:rsid w:val="00D47D4A"/>
    <w:rsid w:val="00D522C3"/>
    <w:rsid w:val="00D52DA1"/>
    <w:rsid w:val="00D5448D"/>
    <w:rsid w:val="00D54B81"/>
    <w:rsid w:val="00D563CF"/>
    <w:rsid w:val="00D607BE"/>
    <w:rsid w:val="00D60932"/>
    <w:rsid w:val="00D622BA"/>
    <w:rsid w:val="00D63232"/>
    <w:rsid w:val="00D6462B"/>
    <w:rsid w:val="00D6571F"/>
    <w:rsid w:val="00D662B2"/>
    <w:rsid w:val="00D7008E"/>
    <w:rsid w:val="00D71399"/>
    <w:rsid w:val="00D71474"/>
    <w:rsid w:val="00D714D2"/>
    <w:rsid w:val="00D718CB"/>
    <w:rsid w:val="00D739C3"/>
    <w:rsid w:val="00D73A58"/>
    <w:rsid w:val="00D76E91"/>
    <w:rsid w:val="00D774C2"/>
    <w:rsid w:val="00D777F0"/>
    <w:rsid w:val="00D83772"/>
    <w:rsid w:val="00D83889"/>
    <w:rsid w:val="00D83AA2"/>
    <w:rsid w:val="00D861AC"/>
    <w:rsid w:val="00D870D9"/>
    <w:rsid w:val="00D876AF"/>
    <w:rsid w:val="00D876C0"/>
    <w:rsid w:val="00D90C74"/>
    <w:rsid w:val="00D91FD7"/>
    <w:rsid w:val="00D926FE"/>
    <w:rsid w:val="00D9602E"/>
    <w:rsid w:val="00D962AC"/>
    <w:rsid w:val="00D971CF"/>
    <w:rsid w:val="00DA07A1"/>
    <w:rsid w:val="00DA11A8"/>
    <w:rsid w:val="00DA2543"/>
    <w:rsid w:val="00DA3722"/>
    <w:rsid w:val="00DA4100"/>
    <w:rsid w:val="00DA57D9"/>
    <w:rsid w:val="00DA77AA"/>
    <w:rsid w:val="00DA7C70"/>
    <w:rsid w:val="00DB12F3"/>
    <w:rsid w:val="00DB1F52"/>
    <w:rsid w:val="00DB4A89"/>
    <w:rsid w:val="00DB5AB5"/>
    <w:rsid w:val="00DB5C18"/>
    <w:rsid w:val="00DC147C"/>
    <w:rsid w:val="00DC22EA"/>
    <w:rsid w:val="00DC41A8"/>
    <w:rsid w:val="00DD10BE"/>
    <w:rsid w:val="00DD1690"/>
    <w:rsid w:val="00DD2EAF"/>
    <w:rsid w:val="00DD2ECA"/>
    <w:rsid w:val="00DD5BE8"/>
    <w:rsid w:val="00DE3BB3"/>
    <w:rsid w:val="00DF1369"/>
    <w:rsid w:val="00DF21DC"/>
    <w:rsid w:val="00DF24B4"/>
    <w:rsid w:val="00DF6928"/>
    <w:rsid w:val="00E000DE"/>
    <w:rsid w:val="00E00855"/>
    <w:rsid w:val="00E018AC"/>
    <w:rsid w:val="00E02374"/>
    <w:rsid w:val="00E04A4E"/>
    <w:rsid w:val="00E07DFB"/>
    <w:rsid w:val="00E10256"/>
    <w:rsid w:val="00E10326"/>
    <w:rsid w:val="00E1114C"/>
    <w:rsid w:val="00E15C9B"/>
    <w:rsid w:val="00E17090"/>
    <w:rsid w:val="00E17572"/>
    <w:rsid w:val="00E20AC8"/>
    <w:rsid w:val="00E222BF"/>
    <w:rsid w:val="00E27F96"/>
    <w:rsid w:val="00E31E17"/>
    <w:rsid w:val="00E3263E"/>
    <w:rsid w:val="00E3449A"/>
    <w:rsid w:val="00E36144"/>
    <w:rsid w:val="00E3737C"/>
    <w:rsid w:val="00E4057C"/>
    <w:rsid w:val="00E41925"/>
    <w:rsid w:val="00E43C5A"/>
    <w:rsid w:val="00E4417A"/>
    <w:rsid w:val="00E4432E"/>
    <w:rsid w:val="00E45610"/>
    <w:rsid w:val="00E46784"/>
    <w:rsid w:val="00E50077"/>
    <w:rsid w:val="00E545BF"/>
    <w:rsid w:val="00E547B0"/>
    <w:rsid w:val="00E54CAE"/>
    <w:rsid w:val="00E578A7"/>
    <w:rsid w:val="00E579B7"/>
    <w:rsid w:val="00E57FAD"/>
    <w:rsid w:val="00E6072A"/>
    <w:rsid w:val="00E61D14"/>
    <w:rsid w:val="00E63207"/>
    <w:rsid w:val="00E6398C"/>
    <w:rsid w:val="00E6666F"/>
    <w:rsid w:val="00E72CA4"/>
    <w:rsid w:val="00E72EEB"/>
    <w:rsid w:val="00E746FF"/>
    <w:rsid w:val="00E747A4"/>
    <w:rsid w:val="00E75134"/>
    <w:rsid w:val="00E75E22"/>
    <w:rsid w:val="00E75FC2"/>
    <w:rsid w:val="00E801A1"/>
    <w:rsid w:val="00E807DE"/>
    <w:rsid w:val="00E81A1F"/>
    <w:rsid w:val="00E8285D"/>
    <w:rsid w:val="00E835CA"/>
    <w:rsid w:val="00E83C56"/>
    <w:rsid w:val="00E87453"/>
    <w:rsid w:val="00E9163E"/>
    <w:rsid w:val="00E956CB"/>
    <w:rsid w:val="00E95A1F"/>
    <w:rsid w:val="00E963B7"/>
    <w:rsid w:val="00E96D4F"/>
    <w:rsid w:val="00E96DF3"/>
    <w:rsid w:val="00E97BAE"/>
    <w:rsid w:val="00EA02B2"/>
    <w:rsid w:val="00EA041E"/>
    <w:rsid w:val="00EA067A"/>
    <w:rsid w:val="00EA09A7"/>
    <w:rsid w:val="00EA2C98"/>
    <w:rsid w:val="00EA38F5"/>
    <w:rsid w:val="00EA41E9"/>
    <w:rsid w:val="00EA75BC"/>
    <w:rsid w:val="00EA781F"/>
    <w:rsid w:val="00EB06D4"/>
    <w:rsid w:val="00EB3D8F"/>
    <w:rsid w:val="00EB46DA"/>
    <w:rsid w:val="00EB7EBD"/>
    <w:rsid w:val="00EC061C"/>
    <w:rsid w:val="00EC5DAD"/>
    <w:rsid w:val="00EC640B"/>
    <w:rsid w:val="00EC7768"/>
    <w:rsid w:val="00EC798D"/>
    <w:rsid w:val="00ED008B"/>
    <w:rsid w:val="00ED0D1F"/>
    <w:rsid w:val="00ED33C2"/>
    <w:rsid w:val="00ED40A2"/>
    <w:rsid w:val="00ED421C"/>
    <w:rsid w:val="00ED560C"/>
    <w:rsid w:val="00ED7565"/>
    <w:rsid w:val="00EE15BF"/>
    <w:rsid w:val="00EE294D"/>
    <w:rsid w:val="00EE7CC2"/>
    <w:rsid w:val="00EE7F84"/>
    <w:rsid w:val="00EF107D"/>
    <w:rsid w:val="00EF1389"/>
    <w:rsid w:val="00EF1D89"/>
    <w:rsid w:val="00EF1ED3"/>
    <w:rsid w:val="00EF27AD"/>
    <w:rsid w:val="00EF3666"/>
    <w:rsid w:val="00EF39F9"/>
    <w:rsid w:val="00EF4472"/>
    <w:rsid w:val="00EF63D2"/>
    <w:rsid w:val="00F03821"/>
    <w:rsid w:val="00F064BF"/>
    <w:rsid w:val="00F073E9"/>
    <w:rsid w:val="00F07AE5"/>
    <w:rsid w:val="00F109EC"/>
    <w:rsid w:val="00F11796"/>
    <w:rsid w:val="00F14801"/>
    <w:rsid w:val="00F15262"/>
    <w:rsid w:val="00F15D34"/>
    <w:rsid w:val="00F16CF2"/>
    <w:rsid w:val="00F17962"/>
    <w:rsid w:val="00F213B0"/>
    <w:rsid w:val="00F229FD"/>
    <w:rsid w:val="00F24A0B"/>
    <w:rsid w:val="00F25BB5"/>
    <w:rsid w:val="00F30800"/>
    <w:rsid w:val="00F33C54"/>
    <w:rsid w:val="00F35731"/>
    <w:rsid w:val="00F3690C"/>
    <w:rsid w:val="00F3729F"/>
    <w:rsid w:val="00F4562A"/>
    <w:rsid w:val="00F45792"/>
    <w:rsid w:val="00F51ECF"/>
    <w:rsid w:val="00F5325B"/>
    <w:rsid w:val="00F56A0F"/>
    <w:rsid w:val="00F6358D"/>
    <w:rsid w:val="00F7115E"/>
    <w:rsid w:val="00F71C0B"/>
    <w:rsid w:val="00F81518"/>
    <w:rsid w:val="00F822C4"/>
    <w:rsid w:val="00F840C3"/>
    <w:rsid w:val="00F847DD"/>
    <w:rsid w:val="00F84C0C"/>
    <w:rsid w:val="00F901D5"/>
    <w:rsid w:val="00F90905"/>
    <w:rsid w:val="00F9107F"/>
    <w:rsid w:val="00F913B1"/>
    <w:rsid w:val="00F928EF"/>
    <w:rsid w:val="00F9456A"/>
    <w:rsid w:val="00F9492E"/>
    <w:rsid w:val="00F9721F"/>
    <w:rsid w:val="00F97AEC"/>
    <w:rsid w:val="00FA0826"/>
    <w:rsid w:val="00FA1F41"/>
    <w:rsid w:val="00FA296E"/>
    <w:rsid w:val="00FA5B56"/>
    <w:rsid w:val="00FB16A1"/>
    <w:rsid w:val="00FB17AF"/>
    <w:rsid w:val="00FB2226"/>
    <w:rsid w:val="00FB2C15"/>
    <w:rsid w:val="00FB4E94"/>
    <w:rsid w:val="00FB669E"/>
    <w:rsid w:val="00FB6B18"/>
    <w:rsid w:val="00FC0FB0"/>
    <w:rsid w:val="00FC544D"/>
    <w:rsid w:val="00FC7BEB"/>
    <w:rsid w:val="00FD06B5"/>
    <w:rsid w:val="00FD2526"/>
    <w:rsid w:val="00FD6AF2"/>
    <w:rsid w:val="00FE298C"/>
    <w:rsid w:val="00FE43AB"/>
    <w:rsid w:val="00FE467E"/>
    <w:rsid w:val="00FE60E0"/>
    <w:rsid w:val="00FE7EF8"/>
    <w:rsid w:val="00FF04EA"/>
    <w:rsid w:val="00FF1938"/>
    <w:rsid w:val="00FF63CA"/>
    <w:rsid w:val="00FF6FC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C06A7C"/>
  <w15:docId w15:val="{C3DCC959-1D72-48A5-B61C-AF33A067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E2A"/>
    <w:rPr>
      <w:sz w:val="24"/>
      <w:szCs w:val="24"/>
      <w:lang w:val="en-US" w:eastAsia="en-US"/>
    </w:rPr>
  </w:style>
  <w:style w:type="paragraph" w:styleId="Heading1">
    <w:name w:val="heading 1"/>
    <w:basedOn w:val="Normal"/>
    <w:next w:val="Normal"/>
    <w:link w:val="Heading1Char"/>
    <w:autoRedefine/>
    <w:qFormat/>
    <w:rsid w:val="00B40F31"/>
    <w:pPr>
      <w:keepNext/>
      <w:numPr>
        <w:numId w:val="1"/>
      </w:numPr>
      <w:spacing w:before="240" w:after="240"/>
      <w:outlineLvl w:val="0"/>
    </w:pPr>
    <w:rPr>
      <w:rFonts w:ascii="Arial" w:hAnsi="Arial" w:cs="Arial"/>
      <w:b/>
      <w:kern w:val="28"/>
      <w:sz w:val="22"/>
      <w:szCs w:val="22"/>
      <w:lang w:val="es-CO" w:eastAsia="es-ES"/>
    </w:rPr>
  </w:style>
  <w:style w:type="paragraph" w:styleId="Heading2">
    <w:name w:val="heading 2"/>
    <w:basedOn w:val="Normal"/>
    <w:next w:val="Normal"/>
    <w:link w:val="Heading2Char"/>
    <w:qFormat/>
    <w:rsid w:val="00B364C7"/>
    <w:pPr>
      <w:keepNext/>
      <w:spacing w:after="120"/>
      <w:jc w:val="both"/>
      <w:outlineLvl w:val="1"/>
    </w:pPr>
    <w:rPr>
      <w:rFonts w:ascii="Arial" w:hAnsi="Arial"/>
      <w:b/>
      <w:sz w:val="22"/>
      <w:szCs w:val="20"/>
      <w:lang w:val="es-CO" w:eastAsia="es-ES"/>
    </w:rPr>
  </w:style>
  <w:style w:type="paragraph" w:styleId="Heading3">
    <w:name w:val="heading 3"/>
    <w:basedOn w:val="Normal"/>
    <w:next w:val="Normal"/>
    <w:link w:val="Heading3Char"/>
    <w:uiPriority w:val="9"/>
    <w:semiHidden/>
    <w:unhideWhenUsed/>
    <w:qFormat/>
    <w:rsid w:val="005526D6"/>
    <w:pPr>
      <w:keepNext/>
      <w:spacing w:before="240" w:after="60"/>
      <w:outlineLvl w:val="2"/>
    </w:pPr>
    <w:rPr>
      <w:rFonts w:ascii="Calibri Light" w:hAnsi="Calibri Light"/>
      <w:b/>
      <w:bCs/>
      <w:sz w:val="26"/>
      <w:szCs w:val="26"/>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37"/>
    <w:pPr>
      <w:tabs>
        <w:tab w:val="center" w:pos="4419"/>
        <w:tab w:val="right" w:pos="8838"/>
      </w:tabs>
    </w:pPr>
    <w:rPr>
      <w:sz w:val="20"/>
      <w:szCs w:val="20"/>
      <w:lang w:val="es-CO" w:eastAsia="es-CO"/>
    </w:rPr>
  </w:style>
  <w:style w:type="character" w:customStyle="1" w:styleId="HeaderChar">
    <w:name w:val="Header Char"/>
    <w:link w:val="Header"/>
    <w:uiPriority w:val="99"/>
    <w:rsid w:val="00592137"/>
    <w:rPr>
      <w:lang w:val="es-ES_tradnl"/>
    </w:rPr>
  </w:style>
  <w:style w:type="paragraph" w:styleId="Footer">
    <w:name w:val="footer"/>
    <w:basedOn w:val="Normal"/>
    <w:link w:val="FooterChar"/>
    <w:uiPriority w:val="99"/>
    <w:unhideWhenUsed/>
    <w:rsid w:val="00592137"/>
    <w:pPr>
      <w:tabs>
        <w:tab w:val="center" w:pos="4419"/>
        <w:tab w:val="right" w:pos="8838"/>
      </w:tabs>
    </w:pPr>
    <w:rPr>
      <w:sz w:val="20"/>
      <w:szCs w:val="20"/>
      <w:lang w:val="es-CO" w:eastAsia="es-CO"/>
    </w:rPr>
  </w:style>
  <w:style w:type="character" w:customStyle="1" w:styleId="FooterChar">
    <w:name w:val="Footer Char"/>
    <w:link w:val="Footer"/>
    <w:uiPriority w:val="99"/>
    <w:rsid w:val="00592137"/>
    <w:rPr>
      <w:lang w:val="es-ES_tradnl"/>
    </w:rPr>
  </w:style>
  <w:style w:type="paragraph" w:customStyle="1" w:styleId="Listavistosa-nfasis11">
    <w:name w:val="Lista vistosa - Énfasis 11"/>
    <w:basedOn w:val="Normal"/>
    <w:link w:val="Listavistosa-nfasis1Car"/>
    <w:uiPriority w:val="34"/>
    <w:qFormat/>
    <w:rsid w:val="00FA296E"/>
    <w:pPr>
      <w:ind w:left="720"/>
      <w:contextualSpacing/>
    </w:pPr>
    <w:rPr>
      <w:lang w:val="es-ES" w:eastAsia="es-ES"/>
    </w:rPr>
  </w:style>
  <w:style w:type="character" w:customStyle="1" w:styleId="Heading1Char">
    <w:name w:val="Heading 1 Char"/>
    <w:link w:val="Heading1"/>
    <w:rsid w:val="00B40F31"/>
    <w:rPr>
      <w:rFonts w:ascii="Arial" w:hAnsi="Arial" w:cs="Arial"/>
      <w:b/>
      <w:kern w:val="28"/>
      <w:sz w:val="22"/>
      <w:szCs w:val="22"/>
      <w:lang w:eastAsia="es-ES"/>
    </w:rPr>
  </w:style>
  <w:style w:type="character" w:customStyle="1" w:styleId="Heading2Char">
    <w:name w:val="Heading 2 Char"/>
    <w:link w:val="Heading2"/>
    <w:rsid w:val="00B364C7"/>
    <w:rPr>
      <w:rFonts w:ascii="Arial" w:hAnsi="Arial"/>
      <w:b/>
      <w:sz w:val="22"/>
      <w:lang w:val="es-ES_tradnl" w:eastAsia="es-ES"/>
    </w:rPr>
  </w:style>
  <w:style w:type="paragraph" w:styleId="BodyTextIndent2">
    <w:name w:val="Body Text Indent 2"/>
    <w:basedOn w:val="Normal"/>
    <w:link w:val="BodyTextIndent2Char"/>
    <w:semiHidden/>
    <w:rsid w:val="00B364C7"/>
    <w:pPr>
      <w:spacing w:after="120"/>
      <w:ind w:left="709" w:hanging="709"/>
      <w:jc w:val="both"/>
    </w:pPr>
    <w:rPr>
      <w:rFonts w:ascii="Arial" w:hAnsi="Arial"/>
      <w:sz w:val="22"/>
      <w:szCs w:val="20"/>
      <w:lang w:val="es-CO" w:eastAsia="es-ES"/>
    </w:rPr>
  </w:style>
  <w:style w:type="character" w:customStyle="1" w:styleId="BodyTextIndent2Char">
    <w:name w:val="Body Text Indent 2 Char"/>
    <w:link w:val="BodyTextIndent2"/>
    <w:semiHidden/>
    <w:rsid w:val="00B364C7"/>
    <w:rPr>
      <w:rFonts w:ascii="Arial" w:hAnsi="Arial"/>
      <w:sz w:val="22"/>
      <w:lang w:val="es-ES_tradnl" w:eastAsia="es-ES"/>
    </w:rPr>
  </w:style>
  <w:style w:type="table" w:styleId="TableGrid">
    <w:name w:val="Table Grid"/>
    <w:basedOn w:val="TableNormal"/>
    <w:uiPriority w:val="59"/>
    <w:rsid w:val="00730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82A"/>
    <w:rPr>
      <w:rFonts w:ascii="Tahoma" w:hAnsi="Tahoma" w:cs="Tahoma"/>
      <w:sz w:val="16"/>
      <w:szCs w:val="16"/>
    </w:rPr>
  </w:style>
  <w:style w:type="character" w:customStyle="1" w:styleId="BalloonTextChar">
    <w:name w:val="Balloon Text Char"/>
    <w:link w:val="BalloonText"/>
    <w:uiPriority w:val="99"/>
    <w:semiHidden/>
    <w:rsid w:val="000A622E"/>
    <w:rPr>
      <w:rFonts w:ascii="Tahoma" w:hAnsi="Tahoma" w:cs="Tahoma"/>
      <w:sz w:val="16"/>
      <w:szCs w:val="16"/>
      <w:lang w:val="en-US" w:eastAsia="en-US"/>
    </w:rPr>
  </w:style>
  <w:style w:type="paragraph" w:customStyle="1" w:styleId="Default">
    <w:name w:val="Default"/>
    <w:rsid w:val="00895614"/>
    <w:pPr>
      <w:autoSpaceDE w:val="0"/>
      <w:autoSpaceDN w:val="0"/>
      <w:adjustRightInd w:val="0"/>
    </w:pPr>
    <w:rPr>
      <w:rFonts w:ascii="Arial" w:hAnsi="Arial" w:cs="Arial"/>
      <w:color w:val="000000"/>
      <w:sz w:val="24"/>
      <w:szCs w:val="24"/>
      <w:lang w:val="en-US" w:eastAsia="en-US"/>
    </w:rPr>
  </w:style>
  <w:style w:type="character" w:customStyle="1" w:styleId="Listavistosa-nfasis1Car">
    <w:name w:val="Lista vistosa - Énfasis 1 Car"/>
    <w:link w:val="Listavistosa-nfasis11"/>
    <w:uiPriority w:val="34"/>
    <w:locked/>
    <w:rsid w:val="00E9163E"/>
    <w:rPr>
      <w:sz w:val="24"/>
      <w:szCs w:val="24"/>
    </w:rPr>
  </w:style>
  <w:style w:type="character" w:customStyle="1" w:styleId="Heading3Char">
    <w:name w:val="Heading 3 Char"/>
    <w:link w:val="Heading3"/>
    <w:uiPriority w:val="9"/>
    <w:semiHidden/>
    <w:rsid w:val="005526D6"/>
    <w:rPr>
      <w:rFonts w:ascii="Calibri Light" w:eastAsia="Times New Roman" w:hAnsi="Calibri Light" w:cs="Times New Roman"/>
      <w:b/>
      <w:bCs/>
      <w:sz w:val="26"/>
      <w:szCs w:val="26"/>
      <w:lang w:val="es-ES_tradnl" w:eastAsia="es-CO"/>
    </w:rPr>
  </w:style>
  <w:style w:type="table" w:customStyle="1" w:styleId="Tabladecuadrcula4-nfasis51">
    <w:name w:val="Tabla de cuadrícula 4 - Énfasis 51"/>
    <w:basedOn w:val="TableNormal"/>
    <w:uiPriority w:val="49"/>
    <w:rsid w:val="002C196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aption">
    <w:name w:val="caption"/>
    <w:aliases w:val="car,Car1,Epígrafe Car Car,Epígrafe Tabla,A,Car11,Car Car Car Car Car1,Car Car Car Car Car1 Car, Car Car Car Car Car,Figuras Gabriel,Car Car Car Car Car Car Car, Car Car Car Car Car Car Car, Car Car Car,Epígrafe Car2,Epígrafe Car3"/>
    <w:basedOn w:val="Normal"/>
    <w:next w:val="Normal"/>
    <w:link w:val="CaptionChar"/>
    <w:unhideWhenUsed/>
    <w:qFormat/>
    <w:rsid w:val="00FF63CA"/>
    <w:rPr>
      <w:b/>
      <w:bCs/>
      <w:sz w:val="20"/>
      <w:szCs w:val="20"/>
      <w:lang w:val="es-CO" w:eastAsia="es-CO"/>
    </w:rPr>
  </w:style>
  <w:style w:type="paragraph" w:styleId="TOCHeading">
    <w:name w:val="TOC Heading"/>
    <w:basedOn w:val="Heading1"/>
    <w:next w:val="Normal"/>
    <w:uiPriority w:val="39"/>
    <w:unhideWhenUsed/>
    <w:qFormat/>
    <w:rsid w:val="00FF63CA"/>
    <w:pPr>
      <w:keepLines/>
      <w:numPr>
        <w:numId w:val="0"/>
      </w:numPr>
      <w:spacing w:after="0" w:line="259" w:lineRule="auto"/>
      <w:outlineLvl w:val="9"/>
    </w:pPr>
    <w:rPr>
      <w:rFonts w:ascii="Calibri Light" w:hAnsi="Calibri Light" w:cs="Times New Roman"/>
      <w:b w:val="0"/>
      <w:color w:val="2E74B5"/>
      <w:kern w:val="0"/>
      <w:sz w:val="32"/>
      <w:szCs w:val="32"/>
      <w:lang w:val="es-ES"/>
    </w:rPr>
  </w:style>
  <w:style w:type="paragraph" w:styleId="TOC1">
    <w:name w:val="toc 1"/>
    <w:basedOn w:val="Normal"/>
    <w:next w:val="Normal"/>
    <w:autoRedefine/>
    <w:uiPriority w:val="39"/>
    <w:unhideWhenUsed/>
    <w:rsid w:val="00FF63CA"/>
    <w:rPr>
      <w:sz w:val="20"/>
      <w:szCs w:val="20"/>
      <w:lang w:val="es-CO" w:eastAsia="es-CO"/>
    </w:rPr>
  </w:style>
  <w:style w:type="paragraph" w:styleId="TOC2">
    <w:name w:val="toc 2"/>
    <w:basedOn w:val="Normal"/>
    <w:next w:val="Normal"/>
    <w:autoRedefine/>
    <w:uiPriority w:val="39"/>
    <w:unhideWhenUsed/>
    <w:rsid w:val="00FF63CA"/>
    <w:pPr>
      <w:ind w:left="200"/>
    </w:pPr>
    <w:rPr>
      <w:sz w:val="20"/>
      <w:szCs w:val="20"/>
      <w:lang w:val="es-CO" w:eastAsia="es-CO"/>
    </w:rPr>
  </w:style>
  <w:style w:type="character" w:styleId="Hyperlink">
    <w:name w:val="Hyperlink"/>
    <w:basedOn w:val="DefaultParagraphFont"/>
    <w:uiPriority w:val="99"/>
    <w:unhideWhenUsed/>
    <w:rsid w:val="00E00855"/>
    <w:rPr>
      <w:color w:val="0000FF" w:themeColor="hyperlink"/>
      <w:u w:val="single"/>
    </w:rPr>
  </w:style>
  <w:style w:type="paragraph" w:styleId="ListParagraph">
    <w:name w:val="List Paragraph"/>
    <w:aliases w:val="titulo 3,Bullets,Fluvial1"/>
    <w:basedOn w:val="Normal"/>
    <w:link w:val="ListParagraphChar"/>
    <w:uiPriority w:val="34"/>
    <w:qFormat/>
    <w:rsid w:val="006D433C"/>
    <w:pPr>
      <w:ind w:left="720"/>
    </w:pPr>
    <w:rPr>
      <w:sz w:val="20"/>
      <w:szCs w:val="20"/>
    </w:rPr>
  </w:style>
  <w:style w:type="paragraph" w:styleId="BodyText">
    <w:name w:val="Body Text"/>
    <w:basedOn w:val="Normal"/>
    <w:link w:val="BodyTextChar"/>
    <w:semiHidden/>
    <w:rsid w:val="006D433C"/>
    <w:rPr>
      <w:szCs w:val="20"/>
    </w:rPr>
  </w:style>
  <w:style w:type="character" w:customStyle="1" w:styleId="BodyTextChar">
    <w:name w:val="Body Text Char"/>
    <w:basedOn w:val="DefaultParagraphFont"/>
    <w:link w:val="BodyText"/>
    <w:semiHidden/>
    <w:rsid w:val="006D433C"/>
    <w:rPr>
      <w:sz w:val="24"/>
      <w:lang w:val="en-US" w:eastAsia="en-US"/>
    </w:rPr>
  </w:style>
  <w:style w:type="character" w:styleId="FollowedHyperlink">
    <w:name w:val="FollowedHyperlink"/>
    <w:basedOn w:val="DefaultParagraphFont"/>
    <w:uiPriority w:val="99"/>
    <w:semiHidden/>
    <w:unhideWhenUsed/>
    <w:rsid w:val="006D433C"/>
    <w:rPr>
      <w:color w:val="800080" w:themeColor="followedHyperlink"/>
      <w:u w:val="single"/>
    </w:rPr>
  </w:style>
  <w:style w:type="character" w:styleId="CommentReference">
    <w:name w:val="annotation reference"/>
    <w:basedOn w:val="DefaultParagraphFont"/>
    <w:uiPriority w:val="99"/>
    <w:unhideWhenUsed/>
    <w:rsid w:val="006D433C"/>
    <w:rPr>
      <w:sz w:val="16"/>
      <w:szCs w:val="16"/>
    </w:rPr>
  </w:style>
  <w:style w:type="paragraph" w:styleId="CommentText">
    <w:name w:val="annotation text"/>
    <w:basedOn w:val="Normal"/>
    <w:link w:val="CommentTextChar"/>
    <w:uiPriority w:val="99"/>
    <w:semiHidden/>
    <w:unhideWhenUsed/>
    <w:rsid w:val="006D433C"/>
    <w:rPr>
      <w:sz w:val="20"/>
      <w:szCs w:val="20"/>
    </w:rPr>
  </w:style>
  <w:style w:type="character" w:customStyle="1" w:styleId="CommentTextChar">
    <w:name w:val="Comment Text Char"/>
    <w:basedOn w:val="DefaultParagraphFont"/>
    <w:link w:val="CommentText"/>
    <w:uiPriority w:val="99"/>
    <w:semiHidden/>
    <w:rsid w:val="006D433C"/>
    <w:rPr>
      <w:lang w:val="en-US" w:eastAsia="en-US"/>
    </w:rPr>
  </w:style>
  <w:style w:type="paragraph" w:styleId="CommentSubject">
    <w:name w:val="annotation subject"/>
    <w:basedOn w:val="CommentText"/>
    <w:next w:val="CommentText"/>
    <w:link w:val="CommentSubjectChar"/>
    <w:uiPriority w:val="99"/>
    <w:semiHidden/>
    <w:unhideWhenUsed/>
    <w:rsid w:val="006D433C"/>
    <w:rPr>
      <w:b/>
      <w:bCs/>
    </w:rPr>
  </w:style>
  <w:style w:type="character" w:customStyle="1" w:styleId="CommentSubjectChar">
    <w:name w:val="Comment Subject Char"/>
    <w:basedOn w:val="CommentTextChar"/>
    <w:link w:val="CommentSubject"/>
    <w:uiPriority w:val="99"/>
    <w:semiHidden/>
    <w:rsid w:val="006D433C"/>
    <w:rPr>
      <w:b/>
      <w:bCs/>
      <w:lang w:val="en-US" w:eastAsia="en-US"/>
    </w:rPr>
  </w:style>
  <w:style w:type="paragraph" w:styleId="FootnoteText">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FootnoteTextChar1"/>
    <w:uiPriority w:val="99"/>
    <w:unhideWhenUsed/>
    <w:qFormat/>
    <w:rsid w:val="006D433C"/>
    <w:rPr>
      <w:sz w:val="20"/>
      <w:szCs w:val="20"/>
    </w:rPr>
  </w:style>
  <w:style w:type="character" w:customStyle="1" w:styleId="FootnoteTextChar1">
    <w:name w:val="Footnote Text Char1"/>
    <w:aliases w:val="Footnote Text Char Char Char Char Char Char,Footnote Text Char Char Char Char Char1,Footnote reference Char,FA Fu Char,Footnote Text Char Char Char,Footnote Text1 Char Char,Footnote Text Char Char1,Car11 Car Car Car Car Char,ft Char"/>
    <w:basedOn w:val="DefaultParagraphFont"/>
    <w:link w:val="FootnoteText"/>
    <w:uiPriority w:val="99"/>
    <w:rsid w:val="006D433C"/>
    <w:rPr>
      <w:lang w:val="en-US" w:eastAsia="en-US"/>
    </w:rPr>
  </w:style>
  <w:style w:type="character" w:styleId="FootnoteReference">
    <w:name w:val="footnote reference"/>
    <w:aliases w:val="Texto nota al pie,Footnote symbol,referencia nota al pie,Texto de nota al pie,BVI fnr,Ref. de nota al pie2,Nota de pie,Ref,de nota al pie,Footnote,Pie de pagina,Fußnotenzeichen DISS,16 Point,Superscript 6 Point,ftref,FC,Ref1, BVI fnr"/>
    <w:basedOn w:val="DefaultParagraphFont"/>
    <w:uiPriority w:val="99"/>
    <w:unhideWhenUsed/>
    <w:rsid w:val="006D433C"/>
    <w:rPr>
      <w:vertAlign w:val="superscript"/>
    </w:rPr>
  </w:style>
  <w:style w:type="character" w:customStyle="1" w:styleId="CaptionChar">
    <w:name w:val="Caption Char"/>
    <w:aliases w:val="car Char,Car1 Char,Epígrafe Car Car Char,Epígrafe Tabla Char,A Char,Car11 Char,Car Car Car Car Car1 Char,Car Car Car Car Car1 Car Char, Car Car Car Car Car Char,Figuras Gabriel Char,Car Car Car Car Car Car Car Char, Car Car Car Char"/>
    <w:basedOn w:val="DefaultParagraphFont"/>
    <w:link w:val="Caption"/>
    <w:rsid w:val="00C46997"/>
    <w:rPr>
      <w:b/>
      <w:bCs/>
    </w:rPr>
  </w:style>
  <w:style w:type="paragraph" w:customStyle="1" w:styleId="fuentetablas">
    <w:name w:val="fuente tablas"/>
    <w:basedOn w:val="Normal"/>
    <w:qFormat/>
    <w:rsid w:val="00C46997"/>
    <w:pPr>
      <w:spacing w:line="360" w:lineRule="auto"/>
      <w:jc w:val="center"/>
    </w:pPr>
    <w:rPr>
      <w:rFonts w:ascii="Arial" w:eastAsiaTheme="minorHAnsi" w:hAnsi="Arial" w:cstheme="minorBidi"/>
      <w:i/>
      <w:sz w:val="18"/>
      <w:szCs w:val="22"/>
      <w:lang w:val="es-ES"/>
    </w:rPr>
  </w:style>
  <w:style w:type="table" w:customStyle="1" w:styleId="Tabladecuadrcula4-nfasis52">
    <w:name w:val="Tabla de cuadrícula 4 - Énfasis 52"/>
    <w:basedOn w:val="TableNormal"/>
    <w:uiPriority w:val="49"/>
    <w:rsid w:val="00A857E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Indent">
    <w:name w:val="Body Text Indent"/>
    <w:basedOn w:val="Normal"/>
    <w:link w:val="BodyTextIndentChar"/>
    <w:uiPriority w:val="99"/>
    <w:semiHidden/>
    <w:unhideWhenUsed/>
    <w:rsid w:val="0045452E"/>
    <w:pPr>
      <w:spacing w:after="120"/>
      <w:ind w:left="283"/>
    </w:pPr>
    <w:rPr>
      <w:sz w:val="20"/>
      <w:szCs w:val="20"/>
      <w:lang w:val="es-CO" w:eastAsia="es-CO"/>
    </w:rPr>
  </w:style>
  <w:style w:type="character" w:customStyle="1" w:styleId="BodyTextIndentChar">
    <w:name w:val="Body Text Indent Char"/>
    <w:basedOn w:val="DefaultParagraphFont"/>
    <w:link w:val="BodyTextIndent"/>
    <w:uiPriority w:val="99"/>
    <w:semiHidden/>
    <w:rsid w:val="0045452E"/>
  </w:style>
  <w:style w:type="character" w:customStyle="1" w:styleId="ListParagraphChar">
    <w:name w:val="List Paragraph Char"/>
    <w:aliases w:val="titulo 3 Char,Bullets Char,Fluvial1 Char"/>
    <w:link w:val="ListParagraph"/>
    <w:uiPriority w:val="34"/>
    <w:rsid w:val="000D3DC0"/>
    <w:rPr>
      <w:lang w:val="en-US" w:eastAsia="en-US"/>
    </w:rPr>
  </w:style>
  <w:style w:type="paragraph" w:styleId="EndnoteText">
    <w:name w:val="endnote text"/>
    <w:basedOn w:val="Normal"/>
    <w:link w:val="EndnoteTextChar"/>
    <w:uiPriority w:val="99"/>
    <w:semiHidden/>
    <w:unhideWhenUsed/>
    <w:rsid w:val="00360CD3"/>
    <w:rPr>
      <w:lang w:val="es-CO" w:eastAsia="es-CO"/>
    </w:rPr>
  </w:style>
  <w:style w:type="character" w:customStyle="1" w:styleId="EndnoteTextChar">
    <w:name w:val="Endnote Text Char"/>
    <w:basedOn w:val="DefaultParagraphFont"/>
    <w:link w:val="EndnoteText"/>
    <w:uiPriority w:val="99"/>
    <w:semiHidden/>
    <w:rsid w:val="00360CD3"/>
    <w:rPr>
      <w:sz w:val="24"/>
      <w:szCs w:val="24"/>
    </w:rPr>
  </w:style>
  <w:style w:type="numbering" w:customStyle="1" w:styleId="Estiloimportado6">
    <w:name w:val="Estilo importado 6"/>
    <w:rsid w:val="00A13E97"/>
    <w:pPr>
      <w:numPr>
        <w:numId w:val="3"/>
      </w:numPr>
    </w:pPr>
  </w:style>
  <w:style w:type="numbering" w:customStyle="1" w:styleId="Estiloimportado1">
    <w:name w:val="Estilo importado 1"/>
    <w:rsid w:val="00A8671B"/>
    <w:pPr>
      <w:numPr>
        <w:numId w:val="4"/>
      </w:numPr>
    </w:pPr>
  </w:style>
  <w:style w:type="numbering" w:customStyle="1" w:styleId="Estiloimportado9">
    <w:name w:val="Estilo importado 9"/>
    <w:rsid w:val="00A8671B"/>
    <w:pPr>
      <w:numPr>
        <w:numId w:val="6"/>
      </w:numPr>
    </w:pPr>
  </w:style>
  <w:style w:type="numbering" w:customStyle="1" w:styleId="Estiloimportado10">
    <w:name w:val="Estilo importado 10"/>
    <w:rsid w:val="00A8671B"/>
    <w:pPr>
      <w:numPr>
        <w:numId w:val="8"/>
      </w:numPr>
    </w:pPr>
  </w:style>
  <w:style w:type="character" w:customStyle="1" w:styleId="NingunoA">
    <w:name w:val="Ninguno A"/>
    <w:rsid w:val="00A8671B"/>
  </w:style>
  <w:style w:type="numbering" w:customStyle="1" w:styleId="Estiloimportado11">
    <w:name w:val="Estilo importado 11"/>
    <w:rsid w:val="00053009"/>
    <w:pPr>
      <w:numPr>
        <w:numId w:val="9"/>
      </w:numPr>
    </w:pPr>
  </w:style>
  <w:style w:type="numbering" w:customStyle="1" w:styleId="Estiloimportado12">
    <w:name w:val="Estilo importado 12"/>
    <w:rsid w:val="00053009"/>
    <w:pPr>
      <w:numPr>
        <w:numId w:val="10"/>
      </w:numPr>
    </w:pPr>
  </w:style>
  <w:style w:type="numbering" w:customStyle="1" w:styleId="Estiloimportado15">
    <w:name w:val="Estilo importado 15"/>
    <w:rsid w:val="00381416"/>
  </w:style>
  <w:style w:type="paragraph" w:customStyle="1" w:styleId="NIVEL3SUBTITULO1">
    <w:name w:val="NIVEL_3_SUBTITULO1"/>
    <w:next w:val="Normal"/>
    <w:rsid w:val="00C306C8"/>
    <w:pPr>
      <w:widowControl w:val="0"/>
      <w:numPr>
        <w:numId w:val="17"/>
      </w:numPr>
      <w:suppressAutoHyphens/>
      <w:ind w:left="283" w:right="283" w:firstLine="0"/>
    </w:pPr>
    <w:rPr>
      <w:rFonts w:ascii="Arial Narrow" w:eastAsia="Andale Sans UI" w:hAnsi="Arial Narrow" w:cs="Arial Narrow"/>
      <w:b/>
      <w:caps/>
      <w:kern w:val="1"/>
      <w:sz w:val="24"/>
      <w:szCs w:val="24"/>
      <w:lang w:val="es-ES" w:eastAsia="zh-CN"/>
    </w:rPr>
  </w:style>
  <w:style w:type="character" w:customStyle="1" w:styleId="Mencinsinresolver1">
    <w:name w:val="Mención sin resolver1"/>
    <w:basedOn w:val="DefaultParagraphFont"/>
    <w:uiPriority w:val="99"/>
    <w:rsid w:val="00B56178"/>
    <w:rPr>
      <w:color w:val="808080"/>
      <w:shd w:val="clear" w:color="auto" w:fill="E6E6E6"/>
    </w:rPr>
  </w:style>
  <w:style w:type="character" w:customStyle="1" w:styleId="tl8wme">
    <w:name w:val="tl8wme"/>
    <w:basedOn w:val="DefaultParagraphFont"/>
    <w:rsid w:val="00493E2A"/>
  </w:style>
  <w:style w:type="paragraph" w:styleId="NoSpacing">
    <w:name w:val="No Spacing"/>
    <w:uiPriority w:val="1"/>
    <w:qFormat/>
    <w:rsid w:val="00B907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367">
      <w:bodyDiv w:val="1"/>
      <w:marLeft w:val="0"/>
      <w:marRight w:val="0"/>
      <w:marTop w:val="0"/>
      <w:marBottom w:val="0"/>
      <w:divBdr>
        <w:top w:val="none" w:sz="0" w:space="0" w:color="auto"/>
        <w:left w:val="none" w:sz="0" w:space="0" w:color="auto"/>
        <w:bottom w:val="none" w:sz="0" w:space="0" w:color="auto"/>
        <w:right w:val="none" w:sz="0" w:space="0" w:color="auto"/>
      </w:divBdr>
    </w:div>
    <w:div w:id="290671317">
      <w:bodyDiv w:val="1"/>
      <w:marLeft w:val="0"/>
      <w:marRight w:val="0"/>
      <w:marTop w:val="0"/>
      <w:marBottom w:val="0"/>
      <w:divBdr>
        <w:top w:val="none" w:sz="0" w:space="0" w:color="auto"/>
        <w:left w:val="none" w:sz="0" w:space="0" w:color="auto"/>
        <w:bottom w:val="none" w:sz="0" w:space="0" w:color="auto"/>
        <w:right w:val="none" w:sz="0" w:space="0" w:color="auto"/>
      </w:divBdr>
    </w:div>
    <w:div w:id="384304507">
      <w:bodyDiv w:val="1"/>
      <w:marLeft w:val="0"/>
      <w:marRight w:val="0"/>
      <w:marTop w:val="0"/>
      <w:marBottom w:val="0"/>
      <w:divBdr>
        <w:top w:val="none" w:sz="0" w:space="0" w:color="auto"/>
        <w:left w:val="none" w:sz="0" w:space="0" w:color="auto"/>
        <w:bottom w:val="none" w:sz="0" w:space="0" w:color="auto"/>
        <w:right w:val="none" w:sz="0" w:space="0" w:color="auto"/>
      </w:divBdr>
      <w:divsChild>
        <w:div w:id="2097941675">
          <w:marLeft w:val="0"/>
          <w:marRight w:val="0"/>
          <w:marTop w:val="0"/>
          <w:marBottom w:val="0"/>
          <w:divBdr>
            <w:top w:val="none" w:sz="0" w:space="0" w:color="auto"/>
            <w:left w:val="none" w:sz="0" w:space="0" w:color="auto"/>
            <w:bottom w:val="single" w:sz="6" w:space="0" w:color="C0C0C0"/>
            <w:right w:val="none" w:sz="0" w:space="0" w:color="auto"/>
          </w:divBdr>
          <w:divsChild>
            <w:div w:id="1474177877">
              <w:marLeft w:val="0"/>
              <w:marRight w:val="0"/>
              <w:marTop w:val="0"/>
              <w:marBottom w:val="0"/>
              <w:divBdr>
                <w:top w:val="none" w:sz="0" w:space="0" w:color="auto"/>
                <w:left w:val="none" w:sz="0" w:space="0" w:color="auto"/>
                <w:bottom w:val="none" w:sz="0" w:space="0" w:color="auto"/>
                <w:right w:val="none" w:sz="0" w:space="0" w:color="auto"/>
              </w:divBdr>
              <w:divsChild>
                <w:div w:id="516038117">
                  <w:marLeft w:val="0"/>
                  <w:marRight w:val="0"/>
                  <w:marTop w:val="0"/>
                  <w:marBottom w:val="0"/>
                  <w:divBdr>
                    <w:top w:val="none" w:sz="0" w:space="0" w:color="auto"/>
                    <w:left w:val="none" w:sz="0" w:space="0" w:color="auto"/>
                    <w:bottom w:val="none" w:sz="0" w:space="0" w:color="auto"/>
                    <w:right w:val="none" w:sz="0" w:space="0" w:color="auto"/>
                  </w:divBdr>
                  <w:divsChild>
                    <w:div w:id="650328582">
                      <w:marLeft w:val="0"/>
                      <w:marRight w:val="0"/>
                      <w:marTop w:val="0"/>
                      <w:marBottom w:val="0"/>
                      <w:divBdr>
                        <w:top w:val="none" w:sz="0" w:space="0" w:color="auto"/>
                        <w:left w:val="none" w:sz="0" w:space="0" w:color="auto"/>
                        <w:bottom w:val="none" w:sz="0" w:space="0" w:color="auto"/>
                        <w:right w:val="none" w:sz="0" w:space="0" w:color="auto"/>
                      </w:divBdr>
                      <w:divsChild>
                        <w:div w:id="10225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9694">
      <w:bodyDiv w:val="1"/>
      <w:marLeft w:val="0"/>
      <w:marRight w:val="0"/>
      <w:marTop w:val="0"/>
      <w:marBottom w:val="0"/>
      <w:divBdr>
        <w:top w:val="none" w:sz="0" w:space="0" w:color="auto"/>
        <w:left w:val="none" w:sz="0" w:space="0" w:color="auto"/>
        <w:bottom w:val="none" w:sz="0" w:space="0" w:color="auto"/>
        <w:right w:val="none" w:sz="0" w:space="0" w:color="auto"/>
      </w:divBdr>
      <w:divsChild>
        <w:div w:id="356469210">
          <w:marLeft w:val="135"/>
          <w:marRight w:val="135"/>
          <w:marTop w:val="0"/>
          <w:marBottom w:val="90"/>
          <w:divBdr>
            <w:top w:val="none" w:sz="0" w:space="0" w:color="auto"/>
            <w:left w:val="none" w:sz="0" w:space="0" w:color="auto"/>
            <w:bottom w:val="none" w:sz="0" w:space="0" w:color="auto"/>
            <w:right w:val="none" w:sz="0" w:space="0" w:color="auto"/>
          </w:divBdr>
        </w:div>
        <w:div w:id="1570310660">
          <w:marLeft w:val="135"/>
          <w:marRight w:val="135"/>
          <w:marTop w:val="0"/>
          <w:marBottom w:val="90"/>
          <w:divBdr>
            <w:top w:val="none" w:sz="0" w:space="0" w:color="auto"/>
            <w:left w:val="none" w:sz="0" w:space="0" w:color="auto"/>
            <w:bottom w:val="none" w:sz="0" w:space="0" w:color="auto"/>
            <w:right w:val="none" w:sz="0" w:space="0" w:color="auto"/>
          </w:divBdr>
        </w:div>
        <w:div w:id="1113550443">
          <w:marLeft w:val="135"/>
          <w:marRight w:val="135"/>
          <w:marTop w:val="0"/>
          <w:marBottom w:val="90"/>
          <w:divBdr>
            <w:top w:val="none" w:sz="0" w:space="0" w:color="auto"/>
            <w:left w:val="none" w:sz="0" w:space="0" w:color="auto"/>
            <w:bottom w:val="none" w:sz="0" w:space="0" w:color="auto"/>
            <w:right w:val="none" w:sz="0" w:space="0" w:color="auto"/>
          </w:divBdr>
        </w:div>
      </w:divsChild>
    </w:div>
    <w:div w:id="627661921">
      <w:bodyDiv w:val="1"/>
      <w:marLeft w:val="0"/>
      <w:marRight w:val="0"/>
      <w:marTop w:val="0"/>
      <w:marBottom w:val="0"/>
      <w:divBdr>
        <w:top w:val="none" w:sz="0" w:space="0" w:color="auto"/>
        <w:left w:val="none" w:sz="0" w:space="0" w:color="auto"/>
        <w:bottom w:val="none" w:sz="0" w:space="0" w:color="auto"/>
        <w:right w:val="none" w:sz="0" w:space="0" w:color="auto"/>
      </w:divBdr>
    </w:div>
    <w:div w:id="737282864">
      <w:bodyDiv w:val="1"/>
      <w:marLeft w:val="0"/>
      <w:marRight w:val="0"/>
      <w:marTop w:val="0"/>
      <w:marBottom w:val="0"/>
      <w:divBdr>
        <w:top w:val="none" w:sz="0" w:space="0" w:color="auto"/>
        <w:left w:val="none" w:sz="0" w:space="0" w:color="auto"/>
        <w:bottom w:val="none" w:sz="0" w:space="0" w:color="auto"/>
        <w:right w:val="none" w:sz="0" w:space="0" w:color="auto"/>
      </w:divBdr>
    </w:div>
    <w:div w:id="1074887526">
      <w:bodyDiv w:val="1"/>
      <w:marLeft w:val="0"/>
      <w:marRight w:val="0"/>
      <w:marTop w:val="0"/>
      <w:marBottom w:val="0"/>
      <w:divBdr>
        <w:top w:val="none" w:sz="0" w:space="0" w:color="auto"/>
        <w:left w:val="none" w:sz="0" w:space="0" w:color="auto"/>
        <w:bottom w:val="none" w:sz="0" w:space="0" w:color="auto"/>
        <w:right w:val="none" w:sz="0" w:space="0" w:color="auto"/>
      </w:divBdr>
    </w:div>
    <w:div w:id="1287002251">
      <w:bodyDiv w:val="1"/>
      <w:marLeft w:val="0"/>
      <w:marRight w:val="0"/>
      <w:marTop w:val="0"/>
      <w:marBottom w:val="0"/>
      <w:divBdr>
        <w:top w:val="none" w:sz="0" w:space="0" w:color="auto"/>
        <w:left w:val="none" w:sz="0" w:space="0" w:color="auto"/>
        <w:bottom w:val="none" w:sz="0" w:space="0" w:color="auto"/>
        <w:right w:val="none" w:sz="0" w:space="0" w:color="auto"/>
      </w:divBdr>
    </w:div>
    <w:div w:id="1361200328">
      <w:bodyDiv w:val="1"/>
      <w:marLeft w:val="0"/>
      <w:marRight w:val="0"/>
      <w:marTop w:val="0"/>
      <w:marBottom w:val="0"/>
      <w:divBdr>
        <w:top w:val="none" w:sz="0" w:space="0" w:color="auto"/>
        <w:left w:val="none" w:sz="0" w:space="0" w:color="auto"/>
        <w:bottom w:val="none" w:sz="0" w:space="0" w:color="auto"/>
        <w:right w:val="none" w:sz="0" w:space="0" w:color="auto"/>
      </w:divBdr>
    </w:div>
    <w:div w:id="1380669786">
      <w:bodyDiv w:val="1"/>
      <w:marLeft w:val="0"/>
      <w:marRight w:val="0"/>
      <w:marTop w:val="0"/>
      <w:marBottom w:val="0"/>
      <w:divBdr>
        <w:top w:val="none" w:sz="0" w:space="0" w:color="auto"/>
        <w:left w:val="none" w:sz="0" w:space="0" w:color="auto"/>
        <w:bottom w:val="none" w:sz="0" w:space="0" w:color="auto"/>
        <w:right w:val="none" w:sz="0" w:space="0" w:color="auto"/>
      </w:divBdr>
    </w:div>
    <w:div w:id="1572931084">
      <w:bodyDiv w:val="1"/>
      <w:marLeft w:val="0"/>
      <w:marRight w:val="0"/>
      <w:marTop w:val="0"/>
      <w:marBottom w:val="0"/>
      <w:divBdr>
        <w:top w:val="none" w:sz="0" w:space="0" w:color="auto"/>
        <w:left w:val="none" w:sz="0" w:space="0" w:color="auto"/>
        <w:bottom w:val="none" w:sz="0" w:space="0" w:color="auto"/>
        <w:right w:val="none" w:sz="0" w:space="0" w:color="auto"/>
      </w:divBdr>
      <w:divsChild>
        <w:div w:id="302079785">
          <w:marLeft w:val="0"/>
          <w:marRight w:val="0"/>
          <w:marTop w:val="0"/>
          <w:marBottom w:val="0"/>
          <w:divBdr>
            <w:top w:val="none" w:sz="0" w:space="0" w:color="auto"/>
            <w:left w:val="none" w:sz="0" w:space="0" w:color="auto"/>
            <w:bottom w:val="none" w:sz="0" w:space="0" w:color="auto"/>
            <w:right w:val="none" w:sz="0" w:space="0" w:color="auto"/>
          </w:divBdr>
          <w:divsChild>
            <w:div w:id="1632899707">
              <w:marLeft w:val="0"/>
              <w:marRight w:val="0"/>
              <w:marTop w:val="0"/>
              <w:marBottom w:val="0"/>
              <w:divBdr>
                <w:top w:val="none" w:sz="0" w:space="0" w:color="auto"/>
                <w:left w:val="none" w:sz="0" w:space="0" w:color="auto"/>
                <w:bottom w:val="none" w:sz="0" w:space="0" w:color="auto"/>
                <w:right w:val="none" w:sz="0" w:space="0" w:color="auto"/>
              </w:divBdr>
              <w:divsChild>
                <w:div w:id="1633823112">
                  <w:marLeft w:val="0"/>
                  <w:marRight w:val="0"/>
                  <w:marTop w:val="0"/>
                  <w:marBottom w:val="0"/>
                  <w:divBdr>
                    <w:top w:val="none" w:sz="0" w:space="0" w:color="auto"/>
                    <w:left w:val="none" w:sz="0" w:space="0" w:color="auto"/>
                    <w:bottom w:val="none" w:sz="0" w:space="0" w:color="auto"/>
                    <w:right w:val="none" w:sz="0" w:space="0" w:color="auto"/>
                  </w:divBdr>
                  <w:divsChild>
                    <w:div w:id="1526476876">
                      <w:marLeft w:val="0"/>
                      <w:marRight w:val="0"/>
                      <w:marTop w:val="0"/>
                      <w:marBottom w:val="0"/>
                      <w:divBdr>
                        <w:top w:val="none" w:sz="0" w:space="0" w:color="auto"/>
                        <w:left w:val="none" w:sz="0" w:space="0" w:color="auto"/>
                        <w:bottom w:val="single" w:sz="6" w:space="0" w:color="C0C0C0"/>
                        <w:right w:val="none" w:sz="0" w:space="0" w:color="auto"/>
                      </w:divBdr>
                      <w:divsChild>
                        <w:div w:id="1687556686">
                          <w:marLeft w:val="0"/>
                          <w:marRight w:val="0"/>
                          <w:marTop w:val="0"/>
                          <w:marBottom w:val="0"/>
                          <w:divBdr>
                            <w:top w:val="none" w:sz="0" w:space="0" w:color="auto"/>
                            <w:left w:val="none" w:sz="0" w:space="0" w:color="auto"/>
                            <w:bottom w:val="none" w:sz="0" w:space="0" w:color="auto"/>
                            <w:right w:val="none" w:sz="0" w:space="0" w:color="auto"/>
                          </w:divBdr>
                        </w:div>
                        <w:div w:id="1362974728">
                          <w:marLeft w:val="0"/>
                          <w:marRight w:val="0"/>
                          <w:marTop w:val="0"/>
                          <w:marBottom w:val="0"/>
                          <w:divBdr>
                            <w:top w:val="none" w:sz="0" w:space="0" w:color="auto"/>
                            <w:left w:val="none" w:sz="0" w:space="0" w:color="auto"/>
                            <w:bottom w:val="none" w:sz="0" w:space="0" w:color="auto"/>
                            <w:right w:val="none" w:sz="0" w:space="0" w:color="auto"/>
                          </w:divBdr>
                          <w:divsChild>
                            <w:div w:id="580336042">
                              <w:marLeft w:val="0"/>
                              <w:marRight w:val="0"/>
                              <w:marTop w:val="0"/>
                              <w:marBottom w:val="0"/>
                              <w:divBdr>
                                <w:top w:val="none" w:sz="0" w:space="0" w:color="auto"/>
                                <w:left w:val="none" w:sz="0" w:space="0" w:color="auto"/>
                                <w:bottom w:val="none" w:sz="0" w:space="0" w:color="auto"/>
                                <w:right w:val="none" w:sz="0" w:space="0" w:color="auto"/>
                              </w:divBdr>
                              <w:divsChild>
                                <w:div w:id="1641614675">
                                  <w:marLeft w:val="0"/>
                                  <w:marRight w:val="0"/>
                                  <w:marTop w:val="0"/>
                                  <w:marBottom w:val="0"/>
                                  <w:divBdr>
                                    <w:top w:val="none" w:sz="0" w:space="0" w:color="auto"/>
                                    <w:left w:val="none" w:sz="0" w:space="0" w:color="auto"/>
                                    <w:bottom w:val="none" w:sz="0" w:space="0" w:color="auto"/>
                                    <w:right w:val="none" w:sz="0" w:space="0" w:color="auto"/>
                                  </w:divBdr>
                                  <w:divsChild>
                                    <w:div w:id="12590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313203">
          <w:marLeft w:val="0"/>
          <w:marRight w:val="0"/>
          <w:marTop w:val="0"/>
          <w:marBottom w:val="0"/>
          <w:divBdr>
            <w:top w:val="none" w:sz="0" w:space="0" w:color="auto"/>
            <w:left w:val="none" w:sz="0" w:space="0" w:color="auto"/>
            <w:bottom w:val="none" w:sz="0" w:space="0" w:color="auto"/>
            <w:right w:val="none" w:sz="0" w:space="0" w:color="auto"/>
          </w:divBdr>
        </w:div>
        <w:div w:id="1513061927">
          <w:marLeft w:val="0"/>
          <w:marRight w:val="0"/>
          <w:marTop w:val="0"/>
          <w:marBottom w:val="0"/>
          <w:divBdr>
            <w:top w:val="none" w:sz="0" w:space="0" w:color="auto"/>
            <w:left w:val="none" w:sz="0" w:space="0" w:color="auto"/>
            <w:bottom w:val="none" w:sz="0" w:space="0" w:color="auto"/>
            <w:right w:val="none" w:sz="0" w:space="0" w:color="auto"/>
          </w:divBdr>
          <w:divsChild>
            <w:div w:id="1657567796">
              <w:marLeft w:val="0"/>
              <w:marRight w:val="0"/>
              <w:marTop w:val="0"/>
              <w:marBottom w:val="0"/>
              <w:divBdr>
                <w:top w:val="none" w:sz="0" w:space="0" w:color="auto"/>
                <w:left w:val="none" w:sz="0" w:space="0" w:color="auto"/>
                <w:bottom w:val="none" w:sz="0" w:space="0" w:color="auto"/>
                <w:right w:val="none" w:sz="0" w:space="0" w:color="auto"/>
              </w:divBdr>
              <w:divsChild>
                <w:div w:id="1755738089">
                  <w:marLeft w:val="0"/>
                  <w:marRight w:val="0"/>
                  <w:marTop w:val="0"/>
                  <w:marBottom w:val="0"/>
                  <w:divBdr>
                    <w:top w:val="none" w:sz="0" w:space="0" w:color="auto"/>
                    <w:left w:val="none" w:sz="0" w:space="0" w:color="auto"/>
                    <w:bottom w:val="none" w:sz="0" w:space="0" w:color="auto"/>
                    <w:right w:val="none" w:sz="0" w:space="0" w:color="auto"/>
                  </w:divBdr>
                  <w:divsChild>
                    <w:div w:id="484705246">
                      <w:marLeft w:val="0"/>
                      <w:marRight w:val="0"/>
                      <w:marTop w:val="0"/>
                      <w:marBottom w:val="0"/>
                      <w:divBdr>
                        <w:top w:val="none" w:sz="0" w:space="0" w:color="auto"/>
                        <w:left w:val="none" w:sz="0" w:space="0" w:color="auto"/>
                        <w:bottom w:val="none" w:sz="0" w:space="0" w:color="auto"/>
                        <w:right w:val="none" w:sz="0" w:space="0" w:color="auto"/>
                      </w:divBdr>
                      <w:divsChild>
                        <w:div w:id="1557087087">
                          <w:marLeft w:val="0"/>
                          <w:marRight w:val="0"/>
                          <w:marTop w:val="0"/>
                          <w:marBottom w:val="0"/>
                          <w:divBdr>
                            <w:top w:val="none" w:sz="0" w:space="0" w:color="auto"/>
                            <w:left w:val="none" w:sz="0" w:space="0" w:color="auto"/>
                            <w:bottom w:val="none" w:sz="0" w:space="0" w:color="auto"/>
                            <w:right w:val="none" w:sz="0" w:space="0" w:color="auto"/>
                          </w:divBdr>
                          <w:divsChild>
                            <w:div w:id="974608060">
                              <w:marLeft w:val="0"/>
                              <w:marRight w:val="0"/>
                              <w:marTop w:val="0"/>
                              <w:marBottom w:val="0"/>
                              <w:divBdr>
                                <w:top w:val="none" w:sz="0" w:space="0" w:color="auto"/>
                                <w:left w:val="none" w:sz="0" w:space="0" w:color="auto"/>
                                <w:bottom w:val="none" w:sz="0" w:space="0" w:color="auto"/>
                                <w:right w:val="none" w:sz="0" w:space="0" w:color="auto"/>
                              </w:divBdr>
                              <w:divsChild>
                                <w:div w:id="1243098994">
                                  <w:marLeft w:val="0"/>
                                  <w:marRight w:val="0"/>
                                  <w:marTop w:val="0"/>
                                  <w:marBottom w:val="0"/>
                                  <w:divBdr>
                                    <w:top w:val="none" w:sz="0" w:space="0" w:color="auto"/>
                                    <w:left w:val="none" w:sz="0" w:space="0" w:color="auto"/>
                                    <w:bottom w:val="none" w:sz="0" w:space="0" w:color="auto"/>
                                    <w:right w:val="none" w:sz="0" w:space="0" w:color="auto"/>
                                  </w:divBdr>
                                  <w:divsChild>
                                    <w:div w:id="75251068">
                                      <w:marLeft w:val="0"/>
                                      <w:marRight w:val="0"/>
                                      <w:marTop w:val="0"/>
                                      <w:marBottom w:val="0"/>
                                      <w:divBdr>
                                        <w:top w:val="none" w:sz="0" w:space="0" w:color="auto"/>
                                        <w:left w:val="none" w:sz="0" w:space="0" w:color="auto"/>
                                        <w:bottom w:val="none" w:sz="0" w:space="0" w:color="auto"/>
                                        <w:right w:val="none" w:sz="0" w:space="0" w:color="auto"/>
                                      </w:divBdr>
                                      <w:divsChild>
                                        <w:div w:id="1266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514923">
      <w:bodyDiv w:val="1"/>
      <w:marLeft w:val="0"/>
      <w:marRight w:val="0"/>
      <w:marTop w:val="0"/>
      <w:marBottom w:val="0"/>
      <w:divBdr>
        <w:top w:val="none" w:sz="0" w:space="0" w:color="auto"/>
        <w:left w:val="none" w:sz="0" w:space="0" w:color="auto"/>
        <w:bottom w:val="none" w:sz="0" w:space="0" w:color="auto"/>
        <w:right w:val="none" w:sz="0" w:space="0" w:color="auto"/>
      </w:divBdr>
    </w:div>
    <w:div w:id="1649434674">
      <w:bodyDiv w:val="1"/>
      <w:marLeft w:val="0"/>
      <w:marRight w:val="0"/>
      <w:marTop w:val="0"/>
      <w:marBottom w:val="0"/>
      <w:divBdr>
        <w:top w:val="none" w:sz="0" w:space="0" w:color="auto"/>
        <w:left w:val="none" w:sz="0" w:space="0" w:color="auto"/>
        <w:bottom w:val="none" w:sz="0" w:space="0" w:color="auto"/>
        <w:right w:val="none" w:sz="0" w:space="0" w:color="auto"/>
      </w:divBdr>
      <w:divsChild>
        <w:div w:id="1794325194">
          <w:marLeft w:val="0"/>
          <w:marRight w:val="0"/>
          <w:marTop w:val="0"/>
          <w:marBottom w:val="0"/>
          <w:divBdr>
            <w:top w:val="none" w:sz="0" w:space="0" w:color="auto"/>
            <w:left w:val="none" w:sz="0" w:space="0" w:color="auto"/>
            <w:bottom w:val="single" w:sz="6" w:space="0" w:color="C0C0C0"/>
            <w:right w:val="none" w:sz="0" w:space="0" w:color="auto"/>
          </w:divBdr>
          <w:divsChild>
            <w:div w:id="2019887841">
              <w:marLeft w:val="0"/>
              <w:marRight w:val="0"/>
              <w:marTop w:val="0"/>
              <w:marBottom w:val="0"/>
              <w:divBdr>
                <w:top w:val="none" w:sz="0" w:space="0" w:color="auto"/>
                <w:left w:val="none" w:sz="0" w:space="0" w:color="auto"/>
                <w:bottom w:val="none" w:sz="0" w:space="0" w:color="auto"/>
                <w:right w:val="none" w:sz="0" w:space="0" w:color="auto"/>
              </w:divBdr>
              <w:divsChild>
                <w:div w:id="1104301725">
                  <w:marLeft w:val="0"/>
                  <w:marRight w:val="0"/>
                  <w:marTop w:val="0"/>
                  <w:marBottom w:val="0"/>
                  <w:divBdr>
                    <w:top w:val="none" w:sz="0" w:space="0" w:color="auto"/>
                    <w:left w:val="none" w:sz="0" w:space="0" w:color="auto"/>
                    <w:bottom w:val="none" w:sz="0" w:space="0" w:color="auto"/>
                    <w:right w:val="none" w:sz="0" w:space="0" w:color="auto"/>
                  </w:divBdr>
                  <w:divsChild>
                    <w:div w:id="1510098727">
                      <w:marLeft w:val="0"/>
                      <w:marRight w:val="0"/>
                      <w:marTop w:val="0"/>
                      <w:marBottom w:val="0"/>
                      <w:divBdr>
                        <w:top w:val="none" w:sz="0" w:space="0" w:color="auto"/>
                        <w:left w:val="none" w:sz="0" w:space="0" w:color="auto"/>
                        <w:bottom w:val="none" w:sz="0" w:space="0" w:color="auto"/>
                        <w:right w:val="none" w:sz="0" w:space="0" w:color="auto"/>
                      </w:divBdr>
                      <w:divsChild>
                        <w:div w:id="238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77217">
      <w:bodyDiv w:val="1"/>
      <w:marLeft w:val="0"/>
      <w:marRight w:val="0"/>
      <w:marTop w:val="0"/>
      <w:marBottom w:val="0"/>
      <w:divBdr>
        <w:top w:val="none" w:sz="0" w:space="0" w:color="auto"/>
        <w:left w:val="none" w:sz="0" w:space="0" w:color="auto"/>
        <w:bottom w:val="none" w:sz="0" w:space="0" w:color="auto"/>
        <w:right w:val="none" w:sz="0" w:space="0" w:color="auto"/>
      </w:divBdr>
    </w:div>
    <w:div w:id="20553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AFA3-1E5D-4072-B5C1-D2E4C355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13347</Characters>
  <Application>Microsoft Office Word</Application>
  <DocSecurity>4</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OBSERVACIONES SOBRE</vt:lpstr>
      <vt:lpstr>OBSERVACIONES SOBRE</vt:lpstr>
    </vt:vector>
  </TitlesOfParts>
  <Company>Hewlett-Packard</Company>
  <LinksUpToDate>false</LinksUpToDate>
  <CharactersWithSpaces>15816</CharactersWithSpaces>
  <SharedDoc>false</SharedDoc>
  <HLinks>
    <vt:vector size="156" baseType="variant">
      <vt:variant>
        <vt:i4>1703998</vt:i4>
      </vt:variant>
      <vt:variant>
        <vt:i4>152</vt:i4>
      </vt:variant>
      <vt:variant>
        <vt:i4>0</vt:i4>
      </vt:variant>
      <vt:variant>
        <vt:i4>5</vt:i4>
      </vt:variant>
      <vt:variant>
        <vt:lpwstr/>
      </vt:variant>
      <vt:variant>
        <vt:lpwstr>_Toc433186193</vt:lpwstr>
      </vt:variant>
      <vt:variant>
        <vt:i4>1703998</vt:i4>
      </vt:variant>
      <vt:variant>
        <vt:i4>146</vt:i4>
      </vt:variant>
      <vt:variant>
        <vt:i4>0</vt:i4>
      </vt:variant>
      <vt:variant>
        <vt:i4>5</vt:i4>
      </vt:variant>
      <vt:variant>
        <vt:lpwstr/>
      </vt:variant>
      <vt:variant>
        <vt:lpwstr>_Toc433186192</vt:lpwstr>
      </vt:variant>
      <vt:variant>
        <vt:i4>1703998</vt:i4>
      </vt:variant>
      <vt:variant>
        <vt:i4>140</vt:i4>
      </vt:variant>
      <vt:variant>
        <vt:i4>0</vt:i4>
      </vt:variant>
      <vt:variant>
        <vt:i4>5</vt:i4>
      </vt:variant>
      <vt:variant>
        <vt:lpwstr/>
      </vt:variant>
      <vt:variant>
        <vt:lpwstr>_Toc433186191</vt:lpwstr>
      </vt:variant>
      <vt:variant>
        <vt:i4>1703998</vt:i4>
      </vt:variant>
      <vt:variant>
        <vt:i4>134</vt:i4>
      </vt:variant>
      <vt:variant>
        <vt:i4>0</vt:i4>
      </vt:variant>
      <vt:variant>
        <vt:i4>5</vt:i4>
      </vt:variant>
      <vt:variant>
        <vt:lpwstr/>
      </vt:variant>
      <vt:variant>
        <vt:lpwstr>_Toc433186190</vt:lpwstr>
      </vt:variant>
      <vt:variant>
        <vt:i4>1769534</vt:i4>
      </vt:variant>
      <vt:variant>
        <vt:i4>128</vt:i4>
      </vt:variant>
      <vt:variant>
        <vt:i4>0</vt:i4>
      </vt:variant>
      <vt:variant>
        <vt:i4>5</vt:i4>
      </vt:variant>
      <vt:variant>
        <vt:lpwstr/>
      </vt:variant>
      <vt:variant>
        <vt:lpwstr>_Toc433186189</vt:lpwstr>
      </vt:variant>
      <vt:variant>
        <vt:i4>1769534</vt:i4>
      </vt:variant>
      <vt:variant>
        <vt:i4>122</vt:i4>
      </vt:variant>
      <vt:variant>
        <vt:i4>0</vt:i4>
      </vt:variant>
      <vt:variant>
        <vt:i4>5</vt:i4>
      </vt:variant>
      <vt:variant>
        <vt:lpwstr/>
      </vt:variant>
      <vt:variant>
        <vt:lpwstr>_Toc433186188</vt:lpwstr>
      </vt:variant>
      <vt:variant>
        <vt:i4>1769534</vt:i4>
      </vt:variant>
      <vt:variant>
        <vt:i4>116</vt:i4>
      </vt:variant>
      <vt:variant>
        <vt:i4>0</vt:i4>
      </vt:variant>
      <vt:variant>
        <vt:i4>5</vt:i4>
      </vt:variant>
      <vt:variant>
        <vt:lpwstr/>
      </vt:variant>
      <vt:variant>
        <vt:lpwstr>_Toc433186187</vt:lpwstr>
      </vt:variant>
      <vt:variant>
        <vt:i4>1769534</vt:i4>
      </vt:variant>
      <vt:variant>
        <vt:i4>110</vt:i4>
      </vt:variant>
      <vt:variant>
        <vt:i4>0</vt:i4>
      </vt:variant>
      <vt:variant>
        <vt:i4>5</vt:i4>
      </vt:variant>
      <vt:variant>
        <vt:lpwstr/>
      </vt:variant>
      <vt:variant>
        <vt:lpwstr>_Toc433186186</vt:lpwstr>
      </vt:variant>
      <vt:variant>
        <vt:i4>1769534</vt:i4>
      </vt:variant>
      <vt:variant>
        <vt:i4>104</vt:i4>
      </vt:variant>
      <vt:variant>
        <vt:i4>0</vt:i4>
      </vt:variant>
      <vt:variant>
        <vt:i4>5</vt:i4>
      </vt:variant>
      <vt:variant>
        <vt:lpwstr/>
      </vt:variant>
      <vt:variant>
        <vt:lpwstr>_Toc433186185</vt:lpwstr>
      </vt:variant>
      <vt:variant>
        <vt:i4>1769534</vt:i4>
      </vt:variant>
      <vt:variant>
        <vt:i4>98</vt:i4>
      </vt:variant>
      <vt:variant>
        <vt:i4>0</vt:i4>
      </vt:variant>
      <vt:variant>
        <vt:i4>5</vt:i4>
      </vt:variant>
      <vt:variant>
        <vt:lpwstr/>
      </vt:variant>
      <vt:variant>
        <vt:lpwstr>_Toc433186184</vt:lpwstr>
      </vt:variant>
      <vt:variant>
        <vt:i4>1769534</vt:i4>
      </vt:variant>
      <vt:variant>
        <vt:i4>92</vt:i4>
      </vt:variant>
      <vt:variant>
        <vt:i4>0</vt:i4>
      </vt:variant>
      <vt:variant>
        <vt:i4>5</vt:i4>
      </vt:variant>
      <vt:variant>
        <vt:lpwstr/>
      </vt:variant>
      <vt:variant>
        <vt:lpwstr>_Toc433186183</vt:lpwstr>
      </vt:variant>
      <vt:variant>
        <vt:i4>1769534</vt:i4>
      </vt:variant>
      <vt:variant>
        <vt:i4>86</vt:i4>
      </vt:variant>
      <vt:variant>
        <vt:i4>0</vt:i4>
      </vt:variant>
      <vt:variant>
        <vt:i4>5</vt:i4>
      </vt:variant>
      <vt:variant>
        <vt:lpwstr/>
      </vt:variant>
      <vt:variant>
        <vt:lpwstr>_Toc433186182</vt:lpwstr>
      </vt:variant>
      <vt:variant>
        <vt:i4>1769534</vt:i4>
      </vt:variant>
      <vt:variant>
        <vt:i4>80</vt:i4>
      </vt:variant>
      <vt:variant>
        <vt:i4>0</vt:i4>
      </vt:variant>
      <vt:variant>
        <vt:i4>5</vt:i4>
      </vt:variant>
      <vt:variant>
        <vt:lpwstr/>
      </vt:variant>
      <vt:variant>
        <vt:lpwstr>_Toc433186181</vt:lpwstr>
      </vt:variant>
      <vt:variant>
        <vt:i4>1769534</vt:i4>
      </vt:variant>
      <vt:variant>
        <vt:i4>74</vt:i4>
      </vt:variant>
      <vt:variant>
        <vt:i4>0</vt:i4>
      </vt:variant>
      <vt:variant>
        <vt:i4>5</vt:i4>
      </vt:variant>
      <vt:variant>
        <vt:lpwstr/>
      </vt:variant>
      <vt:variant>
        <vt:lpwstr>_Toc433186180</vt:lpwstr>
      </vt:variant>
      <vt:variant>
        <vt:i4>1310782</vt:i4>
      </vt:variant>
      <vt:variant>
        <vt:i4>68</vt:i4>
      </vt:variant>
      <vt:variant>
        <vt:i4>0</vt:i4>
      </vt:variant>
      <vt:variant>
        <vt:i4>5</vt:i4>
      </vt:variant>
      <vt:variant>
        <vt:lpwstr/>
      </vt:variant>
      <vt:variant>
        <vt:lpwstr>_Toc433186179</vt:lpwstr>
      </vt:variant>
      <vt:variant>
        <vt:i4>1310782</vt:i4>
      </vt:variant>
      <vt:variant>
        <vt:i4>62</vt:i4>
      </vt:variant>
      <vt:variant>
        <vt:i4>0</vt:i4>
      </vt:variant>
      <vt:variant>
        <vt:i4>5</vt:i4>
      </vt:variant>
      <vt:variant>
        <vt:lpwstr/>
      </vt:variant>
      <vt:variant>
        <vt:lpwstr>_Toc433186178</vt:lpwstr>
      </vt:variant>
      <vt:variant>
        <vt:i4>1310782</vt:i4>
      </vt:variant>
      <vt:variant>
        <vt:i4>56</vt:i4>
      </vt:variant>
      <vt:variant>
        <vt:i4>0</vt:i4>
      </vt:variant>
      <vt:variant>
        <vt:i4>5</vt:i4>
      </vt:variant>
      <vt:variant>
        <vt:lpwstr/>
      </vt:variant>
      <vt:variant>
        <vt:lpwstr>_Toc433186177</vt:lpwstr>
      </vt:variant>
      <vt:variant>
        <vt:i4>1310782</vt:i4>
      </vt:variant>
      <vt:variant>
        <vt:i4>50</vt:i4>
      </vt:variant>
      <vt:variant>
        <vt:i4>0</vt:i4>
      </vt:variant>
      <vt:variant>
        <vt:i4>5</vt:i4>
      </vt:variant>
      <vt:variant>
        <vt:lpwstr/>
      </vt:variant>
      <vt:variant>
        <vt:lpwstr>_Toc433186176</vt:lpwstr>
      </vt:variant>
      <vt:variant>
        <vt:i4>1310782</vt:i4>
      </vt:variant>
      <vt:variant>
        <vt:i4>44</vt:i4>
      </vt:variant>
      <vt:variant>
        <vt:i4>0</vt:i4>
      </vt:variant>
      <vt:variant>
        <vt:i4>5</vt:i4>
      </vt:variant>
      <vt:variant>
        <vt:lpwstr/>
      </vt:variant>
      <vt:variant>
        <vt:lpwstr>_Toc433186175</vt:lpwstr>
      </vt:variant>
      <vt:variant>
        <vt:i4>1310782</vt:i4>
      </vt:variant>
      <vt:variant>
        <vt:i4>38</vt:i4>
      </vt:variant>
      <vt:variant>
        <vt:i4>0</vt:i4>
      </vt:variant>
      <vt:variant>
        <vt:i4>5</vt:i4>
      </vt:variant>
      <vt:variant>
        <vt:lpwstr/>
      </vt:variant>
      <vt:variant>
        <vt:lpwstr>_Toc433186174</vt:lpwstr>
      </vt:variant>
      <vt:variant>
        <vt:i4>1310782</vt:i4>
      </vt:variant>
      <vt:variant>
        <vt:i4>32</vt:i4>
      </vt:variant>
      <vt:variant>
        <vt:i4>0</vt:i4>
      </vt:variant>
      <vt:variant>
        <vt:i4>5</vt:i4>
      </vt:variant>
      <vt:variant>
        <vt:lpwstr/>
      </vt:variant>
      <vt:variant>
        <vt:lpwstr>_Toc433186173</vt:lpwstr>
      </vt:variant>
      <vt:variant>
        <vt:i4>1310782</vt:i4>
      </vt:variant>
      <vt:variant>
        <vt:i4>26</vt:i4>
      </vt:variant>
      <vt:variant>
        <vt:i4>0</vt:i4>
      </vt:variant>
      <vt:variant>
        <vt:i4>5</vt:i4>
      </vt:variant>
      <vt:variant>
        <vt:lpwstr/>
      </vt:variant>
      <vt:variant>
        <vt:lpwstr>_Toc433186172</vt:lpwstr>
      </vt:variant>
      <vt:variant>
        <vt:i4>1310782</vt:i4>
      </vt:variant>
      <vt:variant>
        <vt:i4>20</vt:i4>
      </vt:variant>
      <vt:variant>
        <vt:i4>0</vt:i4>
      </vt:variant>
      <vt:variant>
        <vt:i4>5</vt:i4>
      </vt:variant>
      <vt:variant>
        <vt:lpwstr/>
      </vt:variant>
      <vt:variant>
        <vt:lpwstr>_Toc433186171</vt:lpwstr>
      </vt:variant>
      <vt:variant>
        <vt:i4>1310782</vt:i4>
      </vt:variant>
      <vt:variant>
        <vt:i4>14</vt:i4>
      </vt:variant>
      <vt:variant>
        <vt:i4>0</vt:i4>
      </vt:variant>
      <vt:variant>
        <vt:i4>5</vt:i4>
      </vt:variant>
      <vt:variant>
        <vt:lpwstr/>
      </vt:variant>
      <vt:variant>
        <vt:lpwstr>_Toc433186170</vt:lpwstr>
      </vt:variant>
      <vt:variant>
        <vt:i4>1376318</vt:i4>
      </vt:variant>
      <vt:variant>
        <vt:i4>8</vt:i4>
      </vt:variant>
      <vt:variant>
        <vt:i4>0</vt:i4>
      </vt:variant>
      <vt:variant>
        <vt:i4>5</vt:i4>
      </vt:variant>
      <vt:variant>
        <vt:lpwstr/>
      </vt:variant>
      <vt:variant>
        <vt:lpwstr>_Toc433186169</vt:lpwstr>
      </vt:variant>
      <vt:variant>
        <vt:i4>1376318</vt:i4>
      </vt:variant>
      <vt:variant>
        <vt:i4>2</vt:i4>
      </vt:variant>
      <vt:variant>
        <vt:i4>0</vt:i4>
      </vt:variant>
      <vt:variant>
        <vt:i4>5</vt:i4>
      </vt:variant>
      <vt:variant>
        <vt:lpwstr/>
      </vt:variant>
      <vt:variant>
        <vt:lpwstr>_Toc433186168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OBSERVACIONES SOBRE</dc:title>
  <dc:creator>Angelica Patricia Peñuela Duarte</dc:creator>
  <cp:lastModifiedBy>Planas Marti, Maria Alexandra</cp:lastModifiedBy>
  <cp:revision>2</cp:revision>
  <cp:lastPrinted>2018-03-01T04:38:00Z</cp:lastPrinted>
  <dcterms:created xsi:type="dcterms:W3CDTF">2018-05-11T17:00:00Z</dcterms:created>
  <dcterms:modified xsi:type="dcterms:W3CDTF">2018-05-11T17:00:00Z</dcterms:modified>
</cp:coreProperties>
</file>