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246E0" w:rsidRPr="007D7F18" w:rsidRDefault="00D246E0">
      <w:pPr>
        <w:rPr>
          <w:rFonts w:ascii="Arial" w:hAnsi="Arial" w:cs="Arial"/>
          <w:sz w:val="24"/>
          <w:szCs w:val="24"/>
        </w:rPr>
      </w:pPr>
    </w:p>
    <w:p w14:paraId="00000003" w14:textId="4B3AD078" w:rsidR="00D246E0" w:rsidRPr="007D7F18" w:rsidRDefault="007162A6">
      <w:pPr>
        <w:pBdr>
          <w:top w:val="nil"/>
          <w:left w:val="nil"/>
          <w:bottom w:val="nil"/>
          <w:right w:val="nil"/>
          <w:between w:val="nil"/>
        </w:pBdr>
        <w:spacing w:line="276" w:lineRule="auto"/>
        <w:jc w:val="center"/>
        <w:rPr>
          <w:rFonts w:ascii="Arial" w:eastAsia="Arial" w:hAnsi="Arial" w:cs="Arial"/>
          <w:b/>
          <w:color w:val="000000"/>
          <w:sz w:val="24"/>
          <w:szCs w:val="24"/>
        </w:rPr>
      </w:pPr>
      <w:r w:rsidRPr="007D7F18">
        <w:rPr>
          <w:rFonts w:ascii="Arial" w:hAnsi="Arial" w:cs="Arial"/>
          <w:color w:val="4472C4"/>
          <w:sz w:val="50"/>
          <w:szCs w:val="50"/>
        </w:rPr>
        <w:t xml:space="preserve">Resultados de </w:t>
      </w:r>
      <w:r w:rsidR="00423A81">
        <w:rPr>
          <w:rFonts w:ascii="Arial" w:hAnsi="Arial" w:cs="Arial"/>
          <w:color w:val="4472C4"/>
          <w:sz w:val="50"/>
          <w:szCs w:val="50"/>
        </w:rPr>
        <w:t xml:space="preserve">la </w:t>
      </w:r>
      <w:r w:rsidRPr="007D7F18">
        <w:rPr>
          <w:rFonts w:ascii="Arial" w:hAnsi="Arial" w:cs="Arial"/>
          <w:color w:val="4472C4"/>
          <w:sz w:val="50"/>
          <w:szCs w:val="50"/>
        </w:rPr>
        <w:t>transformación digital del Ministerio de Trabajo, Empleo y Seguridad Social</w:t>
      </w:r>
      <w:r w:rsidR="00423A81">
        <w:rPr>
          <w:rFonts w:ascii="Arial" w:hAnsi="Arial" w:cs="Arial"/>
          <w:color w:val="4472C4"/>
          <w:sz w:val="50"/>
          <w:szCs w:val="50"/>
        </w:rPr>
        <w:t xml:space="preserve"> del Paraguay</w:t>
      </w:r>
    </w:p>
    <w:p w14:paraId="00000004" w14:textId="77777777" w:rsidR="00D246E0" w:rsidRPr="007D7F18" w:rsidRDefault="00D246E0">
      <w:pPr>
        <w:pBdr>
          <w:top w:val="nil"/>
          <w:left w:val="nil"/>
          <w:bottom w:val="nil"/>
          <w:right w:val="nil"/>
          <w:between w:val="nil"/>
        </w:pBdr>
        <w:spacing w:line="276" w:lineRule="auto"/>
        <w:jc w:val="center"/>
        <w:rPr>
          <w:rFonts w:ascii="Arial" w:eastAsia="Arial" w:hAnsi="Arial" w:cs="Arial"/>
          <w:b/>
          <w:color w:val="000000"/>
          <w:sz w:val="24"/>
          <w:szCs w:val="24"/>
        </w:rPr>
      </w:pPr>
    </w:p>
    <w:p w14:paraId="00000005" w14:textId="77777777" w:rsidR="00D246E0" w:rsidRPr="007D7F18" w:rsidRDefault="00D246E0">
      <w:pPr>
        <w:pBdr>
          <w:top w:val="nil"/>
          <w:left w:val="nil"/>
          <w:bottom w:val="nil"/>
          <w:right w:val="nil"/>
          <w:between w:val="nil"/>
        </w:pBdr>
        <w:spacing w:line="276" w:lineRule="auto"/>
        <w:jc w:val="center"/>
        <w:rPr>
          <w:rFonts w:ascii="Arial" w:eastAsia="Arial" w:hAnsi="Arial" w:cs="Arial"/>
          <w:b/>
          <w:color w:val="000000"/>
          <w:sz w:val="24"/>
          <w:szCs w:val="24"/>
        </w:rPr>
      </w:pPr>
    </w:p>
    <w:p w14:paraId="00000006" w14:textId="5EF9F632" w:rsidR="00D246E0" w:rsidRPr="007D7F18" w:rsidRDefault="004F20EC">
      <w:pPr>
        <w:jc w:val="center"/>
        <w:rPr>
          <w:rFonts w:ascii="Arial" w:eastAsia="Arial" w:hAnsi="Arial" w:cs="Arial"/>
          <w:sz w:val="24"/>
          <w:szCs w:val="24"/>
        </w:rPr>
      </w:pPr>
      <w:r w:rsidRPr="007D7F18">
        <w:rPr>
          <w:rFonts w:ascii="Arial" w:eastAsia="Arial" w:hAnsi="Arial" w:cs="Arial"/>
          <w:sz w:val="24"/>
          <w:szCs w:val="24"/>
        </w:rPr>
        <w:t xml:space="preserve">Urquidi, Manuel; </w:t>
      </w:r>
      <w:r w:rsidR="00425C8C" w:rsidRPr="007D7F18">
        <w:rPr>
          <w:rFonts w:ascii="Arial" w:eastAsia="Arial" w:hAnsi="Arial" w:cs="Arial"/>
          <w:sz w:val="24"/>
          <w:szCs w:val="24"/>
        </w:rPr>
        <w:t xml:space="preserve">Gonzalez, Ruben; </w:t>
      </w:r>
      <w:r w:rsidRPr="007D7F18">
        <w:rPr>
          <w:rFonts w:ascii="Arial" w:eastAsia="Arial" w:hAnsi="Arial" w:cs="Arial"/>
          <w:sz w:val="24"/>
          <w:szCs w:val="24"/>
        </w:rPr>
        <w:t>Ortega, Gloria</w:t>
      </w:r>
    </w:p>
    <w:p w14:paraId="0000000B" w14:textId="632F90B6" w:rsidR="007D7F18" w:rsidRDefault="006B2B65">
      <w:pPr>
        <w:jc w:val="center"/>
        <w:rPr>
          <w:rFonts w:ascii="Arial" w:eastAsia="Arial" w:hAnsi="Arial" w:cs="Arial"/>
          <w:sz w:val="24"/>
          <w:szCs w:val="24"/>
        </w:rPr>
      </w:pPr>
      <w:r>
        <w:rPr>
          <w:rFonts w:ascii="Arial" w:eastAsia="Arial" w:hAnsi="Arial" w:cs="Arial"/>
          <w:sz w:val="24"/>
          <w:szCs w:val="24"/>
        </w:rPr>
        <w:t>Marzo 2022</w:t>
      </w:r>
    </w:p>
    <w:p w14:paraId="32CF8B88" w14:textId="77777777" w:rsidR="006B2B65" w:rsidRDefault="006B2B65" w:rsidP="006B2B65">
      <w:pPr>
        <w:rPr>
          <w:rFonts w:ascii="Arial" w:eastAsia="Arial" w:hAnsi="Arial" w:cs="Arial"/>
          <w:sz w:val="24"/>
          <w:szCs w:val="24"/>
        </w:rPr>
      </w:pPr>
    </w:p>
    <w:p w14:paraId="6F33BD01" w14:textId="77777777" w:rsidR="007D7F18" w:rsidRDefault="007D7F18">
      <w:pPr>
        <w:rPr>
          <w:rFonts w:ascii="Arial" w:eastAsia="Arial" w:hAnsi="Arial" w:cs="Arial"/>
          <w:sz w:val="24"/>
          <w:szCs w:val="24"/>
        </w:rPr>
      </w:pPr>
      <w:r>
        <w:rPr>
          <w:rFonts w:ascii="Arial" w:eastAsia="Arial" w:hAnsi="Arial" w:cs="Arial"/>
          <w:sz w:val="24"/>
          <w:szCs w:val="24"/>
        </w:rPr>
        <w:br w:type="page"/>
      </w:r>
    </w:p>
    <w:p w14:paraId="2E60896E" w14:textId="3918259A" w:rsidR="00423A81" w:rsidRDefault="00423A81">
      <w:pPr>
        <w:rPr>
          <w:rFonts w:ascii="Arial" w:eastAsia="Arial" w:hAnsi="Arial" w:cs="Arial"/>
          <w:sz w:val="24"/>
          <w:szCs w:val="24"/>
        </w:rPr>
      </w:pPr>
      <w:r>
        <w:rPr>
          <w:rFonts w:ascii="Arial" w:eastAsia="Arial" w:hAnsi="Arial" w:cs="Arial"/>
          <w:sz w:val="24"/>
          <w:szCs w:val="24"/>
        </w:rPr>
        <w:lastRenderedPageBreak/>
        <w:t>Índice</w:t>
      </w:r>
    </w:p>
    <w:p w14:paraId="5E34F7A6" w14:textId="77777777" w:rsidR="00D246E0" w:rsidRPr="007D7F18" w:rsidRDefault="00D246E0">
      <w:pPr>
        <w:jc w:val="center"/>
        <w:rPr>
          <w:rFonts w:ascii="Arial" w:eastAsia="Arial" w:hAnsi="Arial" w:cs="Arial"/>
          <w:sz w:val="24"/>
          <w:szCs w:val="24"/>
        </w:rPr>
      </w:pPr>
    </w:p>
    <w:p w14:paraId="0000000C" w14:textId="77777777" w:rsidR="00D246E0" w:rsidRPr="007D7F18" w:rsidRDefault="00D246E0">
      <w:pPr>
        <w:jc w:val="center"/>
        <w:rPr>
          <w:rFonts w:ascii="Arial" w:eastAsia="Arial" w:hAnsi="Arial" w:cs="Arial"/>
          <w:sz w:val="24"/>
          <w:szCs w:val="24"/>
        </w:rPr>
      </w:pPr>
    </w:p>
    <w:sdt>
      <w:sdtPr>
        <w:rPr>
          <w:rFonts w:ascii="Arial" w:hAnsi="Arial" w:cs="Arial"/>
        </w:rPr>
        <w:id w:val="-1008216477"/>
        <w:docPartObj>
          <w:docPartGallery w:val="Table of Contents"/>
          <w:docPartUnique/>
        </w:docPartObj>
      </w:sdtPr>
      <w:sdtEndPr/>
      <w:sdtContent>
        <w:p w14:paraId="0C37E488" w14:textId="77777777" w:rsidR="0039387E" w:rsidRPr="006B2B65" w:rsidRDefault="004F20EC">
          <w:pPr>
            <w:pStyle w:val="TOC1"/>
            <w:tabs>
              <w:tab w:val="right" w:pos="8828"/>
            </w:tabs>
            <w:rPr>
              <w:rFonts w:asciiTheme="minorHAnsi" w:eastAsiaTheme="minorEastAsia" w:hAnsiTheme="minorHAnsi" w:cstheme="minorBidi"/>
              <w:noProof/>
              <w:sz w:val="24"/>
              <w:szCs w:val="24"/>
              <w:lang w:val="es-419" w:eastAsia="ja-JP"/>
            </w:rPr>
          </w:pPr>
          <w:r w:rsidRPr="007D7F18">
            <w:rPr>
              <w:rFonts w:ascii="Arial" w:hAnsi="Arial" w:cs="Arial"/>
            </w:rPr>
            <w:fldChar w:fldCharType="begin"/>
          </w:r>
          <w:r w:rsidRPr="007D7F18">
            <w:rPr>
              <w:rFonts w:ascii="Arial" w:hAnsi="Arial" w:cs="Arial"/>
            </w:rPr>
            <w:instrText xml:space="preserve"> TOC \h \u \z </w:instrText>
          </w:r>
          <w:r w:rsidRPr="007D7F18">
            <w:rPr>
              <w:rFonts w:ascii="Arial" w:hAnsi="Arial" w:cs="Arial"/>
            </w:rPr>
            <w:fldChar w:fldCharType="separate"/>
          </w:r>
          <w:r w:rsidR="0039387E" w:rsidRPr="00A93920">
            <w:rPr>
              <w:noProof/>
              <w:color w:val="000000"/>
            </w:rPr>
            <w:t>1. Resumen ejecutivo</w:t>
          </w:r>
          <w:r w:rsidR="0039387E">
            <w:rPr>
              <w:noProof/>
            </w:rPr>
            <w:tab/>
          </w:r>
          <w:r w:rsidR="0039387E">
            <w:rPr>
              <w:noProof/>
            </w:rPr>
            <w:fldChar w:fldCharType="begin"/>
          </w:r>
          <w:r w:rsidR="0039387E">
            <w:rPr>
              <w:noProof/>
            </w:rPr>
            <w:instrText xml:space="preserve"> PAGEREF _Toc508119010 \h </w:instrText>
          </w:r>
          <w:r w:rsidR="0039387E">
            <w:rPr>
              <w:noProof/>
            </w:rPr>
          </w:r>
          <w:r w:rsidR="0039387E">
            <w:rPr>
              <w:noProof/>
            </w:rPr>
            <w:fldChar w:fldCharType="separate"/>
          </w:r>
          <w:r w:rsidR="0039387E">
            <w:rPr>
              <w:noProof/>
            </w:rPr>
            <w:t>3</w:t>
          </w:r>
          <w:r w:rsidR="0039387E">
            <w:rPr>
              <w:noProof/>
            </w:rPr>
            <w:fldChar w:fldCharType="end"/>
          </w:r>
        </w:p>
        <w:p w14:paraId="5746F47F" w14:textId="77777777" w:rsidR="0039387E" w:rsidRPr="006B2B65" w:rsidRDefault="0039387E">
          <w:pPr>
            <w:pStyle w:val="TOC1"/>
            <w:tabs>
              <w:tab w:val="right" w:pos="8828"/>
            </w:tabs>
            <w:rPr>
              <w:rFonts w:asciiTheme="minorHAnsi" w:eastAsiaTheme="minorEastAsia" w:hAnsiTheme="minorHAnsi" w:cstheme="minorBidi"/>
              <w:noProof/>
              <w:sz w:val="24"/>
              <w:szCs w:val="24"/>
              <w:lang w:val="es-419" w:eastAsia="ja-JP"/>
            </w:rPr>
          </w:pPr>
          <w:r w:rsidRPr="00A93920">
            <w:rPr>
              <w:noProof/>
              <w:color w:val="000000"/>
            </w:rPr>
            <w:t>2. Antecedentes del MTESS y el servicio público de empleo (SPE)</w:t>
          </w:r>
          <w:r>
            <w:rPr>
              <w:noProof/>
            </w:rPr>
            <w:tab/>
          </w:r>
          <w:r>
            <w:rPr>
              <w:noProof/>
            </w:rPr>
            <w:fldChar w:fldCharType="begin"/>
          </w:r>
          <w:r>
            <w:rPr>
              <w:noProof/>
            </w:rPr>
            <w:instrText xml:space="preserve"> PAGEREF _Toc508119011 \h </w:instrText>
          </w:r>
          <w:r>
            <w:rPr>
              <w:noProof/>
            </w:rPr>
          </w:r>
          <w:r>
            <w:rPr>
              <w:noProof/>
            </w:rPr>
            <w:fldChar w:fldCharType="separate"/>
          </w:r>
          <w:r>
            <w:rPr>
              <w:noProof/>
            </w:rPr>
            <w:t>4</w:t>
          </w:r>
          <w:r>
            <w:rPr>
              <w:noProof/>
            </w:rPr>
            <w:fldChar w:fldCharType="end"/>
          </w:r>
        </w:p>
        <w:p w14:paraId="581E83BA" w14:textId="77777777" w:rsidR="0039387E" w:rsidRPr="006B2B65" w:rsidRDefault="0039387E">
          <w:pPr>
            <w:pStyle w:val="TOC1"/>
            <w:tabs>
              <w:tab w:val="right" w:pos="8828"/>
            </w:tabs>
            <w:rPr>
              <w:rFonts w:asciiTheme="minorHAnsi" w:eastAsiaTheme="minorEastAsia" w:hAnsiTheme="minorHAnsi" w:cstheme="minorBidi"/>
              <w:noProof/>
              <w:sz w:val="24"/>
              <w:szCs w:val="24"/>
              <w:lang w:val="es-419" w:eastAsia="ja-JP"/>
            </w:rPr>
          </w:pPr>
          <w:r w:rsidRPr="00A93920">
            <w:rPr>
              <w:noProof/>
              <w:color w:val="000000"/>
            </w:rPr>
            <w:t>2. Arquitectura empresarial como forma de ordenar los planes de implementación de servicios digitales</w:t>
          </w:r>
          <w:r>
            <w:rPr>
              <w:noProof/>
            </w:rPr>
            <w:tab/>
          </w:r>
          <w:r>
            <w:rPr>
              <w:noProof/>
            </w:rPr>
            <w:fldChar w:fldCharType="begin"/>
          </w:r>
          <w:r>
            <w:rPr>
              <w:noProof/>
            </w:rPr>
            <w:instrText xml:space="preserve"> PAGEREF _Toc508119012 \h </w:instrText>
          </w:r>
          <w:r>
            <w:rPr>
              <w:noProof/>
            </w:rPr>
          </w:r>
          <w:r>
            <w:rPr>
              <w:noProof/>
            </w:rPr>
            <w:fldChar w:fldCharType="separate"/>
          </w:r>
          <w:r>
            <w:rPr>
              <w:noProof/>
            </w:rPr>
            <w:t>5</w:t>
          </w:r>
          <w:r>
            <w:rPr>
              <w:noProof/>
            </w:rPr>
            <w:fldChar w:fldCharType="end"/>
          </w:r>
        </w:p>
        <w:p w14:paraId="25B05D60" w14:textId="77777777" w:rsidR="0039387E" w:rsidRPr="006B2B65" w:rsidRDefault="0039387E">
          <w:pPr>
            <w:pStyle w:val="TOC1"/>
            <w:tabs>
              <w:tab w:val="right" w:pos="8828"/>
            </w:tabs>
            <w:rPr>
              <w:rFonts w:asciiTheme="minorHAnsi" w:eastAsiaTheme="minorEastAsia" w:hAnsiTheme="minorHAnsi" w:cstheme="minorBidi"/>
              <w:noProof/>
              <w:sz w:val="24"/>
              <w:szCs w:val="24"/>
              <w:lang w:val="es-419" w:eastAsia="ja-JP"/>
            </w:rPr>
          </w:pPr>
          <w:r w:rsidRPr="00A93920">
            <w:rPr>
              <w:noProof/>
              <w:color w:val="000000"/>
            </w:rPr>
            <w:t xml:space="preserve">3. Desafíos encontrados y tecnologías implementadas </w:t>
          </w:r>
          <w:r>
            <w:rPr>
              <w:noProof/>
            </w:rPr>
            <w:tab/>
          </w:r>
          <w:r>
            <w:rPr>
              <w:noProof/>
            </w:rPr>
            <w:fldChar w:fldCharType="begin"/>
          </w:r>
          <w:r>
            <w:rPr>
              <w:noProof/>
            </w:rPr>
            <w:instrText xml:space="preserve"> PAGEREF _Toc508119013 \h </w:instrText>
          </w:r>
          <w:r>
            <w:rPr>
              <w:noProof/>
            </w:rPr>
          </w:r>
          <w:r>
            <w:rPr>
              <w:noProof/>
            </w:rPr>
            <w:fldChar w:fldCharType="separate"/>
          </w:r>
          <w:r>
            <w:rPr>
              <w:noProof/>
            </w:rPr>
            <w:t>7</w:t>
          </w:r>
          <w:r>
            <w:rPr>
              <w:noProof/>
            </w:rPr>
            <w:fldChar w:fldCharType="end"/>
          </w:r>
        </w:p>
        <w:p w14:paraId="79FAE771" w14:textId="77777777" w:rsidR="0039387E" w:rsidRPr="006B2B65" w:rsidRDefault="0039387E">
          <w:pPr>
            <w:pStyle w:val="TOC1"/>
            <w:tabs>
              <w:tab w:val="right" w:pos="8828"/>
            </w:tabs>
            <w:rPr>
              <w:rFonts w:asciiTheme="minorHAnsi" w:eastAsiaTheme="minorEastAsia" w:hAnsiTheme="minorHAnsi" w:cstheme="minorBidi"/>
              <w:noProof/>
              <w:sz w:val="24"/>
              <w:szCs w:val="24"/>
              <w:lang w:val="es-419" w:eastAsia="ja-JP"/>
            </w:rPr>
          </w:pPr>
          <w:r w:rsidRPr="00A93920">
            <w:rPr>
              <w:noProof/>
              <w:color w:val="000000"/>
            </w:rPr>
            <w:t>4. Resultados de las soluciones implementadas</w:t>
          </w:r>
          <w:r>
            <w:rPr>
              <w:noProof/>
            </w:rPr>
            <w:tab/>
          </w:r>
          <w:r>
            <w:rPr>
              <w:noProof/>
            </w:rPr>
            <w:fldChar w:fldCharType="begin"/>
          </w:r>
          <w:r>
            <w:rPr>
              <w:noProof/>
            </w:rPr>
            <w:instrText xml:space="preserve"> PAGEREF _Toc508119014 \h </w:instrText>
          </w:r>
          <w:r>
            <w:rPr>
              <w:noProof/>
            </w:rPr>
          </w:r>
          <w:r>
            <w:rPr>
              <w:noProof/>
            </w:rPr>
            <w:fldChar w:fldCharType="separate"/>
          </w:r>
          <w:r>
            <w:rPr>
              <w:noProof/>
            </w:rPr>
            <w:t>12</w:t>
          </w:r>
          <w:r>
            <w:rPr>
              <w:noProof/>
            </w:rPr>
            <w:fldChar w:fldCharType="end"/>
          </w:r>
        </w:p>
        <w:p w14:paraId="298DC367" w14:textId="77777777" w:rsidR="0039387E" w:rsidRPr="006B2B65" w:rsidRDefault="0039387E">
          <w:pPr>
            <w:pStyle w:val="TOC1"/>
            <w:tabs>
              <w:tab w:val="right" w:pos="8828"/>
            </w:tabs>
            <w:rPr>
              <w:rFonts w:asciiTheme="minorHAnsi" w:eastAsiaTheme="minorEastAsia" w:hAnsiTheme="minorHAnsi" w:cstheme="minorBidi"/>
              <w:noProof/>
              <w:sz w:val="24"/>
              <w:szCs w:val="24"/>
              <w:lang w:val="es-419" w:eastAsia="ja-JP"/>
            </w:rPr>
          </w:pPr>
          <w:r w:rsidRPr="00A93920">
            <w:rPr>
              <w:noProof/>
              <w:color w:val="000000"/>
            </w:rPr>
            <w:t>5. Factores clave de éxito</w:t>
          </w:r>
          <w:r>
            <w:rPr>
              <w:noProof/>
            </w:rPr>
            <w:tab/>
          </w:r>
          <w:r>
            <w:rPr>
              <w:noProof/>
            </w:rPr>
            <w:fldChar w:fldCharType="begin"/>
          </w:r>
          <w:r>
            <w:rPr>
              <w:noProof/>
            </w:rPr>
            <w:instrText xml:space="preserve"> PAGEREF _Toc508119015 \h </w:instrText>
          </w:r>
          <w:r>
            <w:rPr>
              <w:noProof/>
            </w:rPr>
          </w:r>
          <w:r>
            <w:rPr>
              <w:noProof/>
            </w:rPr>
            <w:fldChar w:fldCharType="separate"/>
          </w:r>
          <w:r>
            <w:rPr>
              <w:noProof/>
            </w:rPr>
            <w:t>14</w:t>
          </w:r>
          <w:r>
            <w:rPr>
              <w:noProof/>
            </w:rPr>
            <w:fldChar w:fldCharType="end"/>
          </w:r>
        </w:p>
        <w:p w14:paraId="3E8E08E1" w14:textId="77777777" w:rsidR="0039387E" w:rsidRPr="006B2B65" w:rsidRDefault="0039387E">
          <w:pPr>
            <w:pStyle w:val="TOC2"/>
            <w:tabs>
              <w:tab w:val="right" w:pos="8828"/>
            </w:tabs>
            <w:rPr>
              <w:rFonts w:asciiTheme="minorHAnsi" w:eastAsiaTheme="minorEastAsia" w:hAnsiTheme="minorHAnsi" w:cstheme="minorBidi"/>
              <w:noProof/>
              <w:sz w:val="24"/>
              <w:szCs w:val="24"/>
              <w:lang w:val="es-419" w:eastAsia="ja-JP"/>
            </w:rPr>
          </w:pPr>
          <w:r w:rsidRPr="00A93920">
            <w:rPr>
              <w:b/>
              <w:i/>
              <w:noProof/>
            </w:rPr>
            <w:t>5.1 Diseño de arquitectura empresarial</w:t>
          </w:r>
          <w:r>
            <w:rPr>
              <w:noProof/>
            </w:rPr>
            <w:tab/>
          </w:r>
          <w:r>
            <w:rPr>
              <w:noProof/>
            </w:rPr>
            <w:fldChar w:fldCharType="begin"/>
          </w:r>
          <w:r>
            <w:rPr>
              <w:noProof/>
            </w:rPr>
            <w:instrText xml:space="preserve"> PAGEREF _Toc508119016 \h </w:instrText>
          </w:r>
          <w:r>
            <w:rPr>
              <w:noProof/>
            </w:rPr>
          </w:r>
          <w:r>
            <w:rPr>
              <w:noProof/>
            </w:rPr>
            <w:fldChar w:fldCharType="separate"/>
          </w:r>
          <w:r>
            <w:rPr>
              <w:noProof/>
            </w:rPr>
            <w:t>14</w:t>
          </w:r>
          <w:r>
            <w:rPr>
              <w:noProof/>
            </w:rPr>
            <w:fldChar w:fldCharType="end"/>
          </w:r>
        </w:p>
        <w:p w14:paraId="69F77DFF" w14:textId="77777777" w:rsidR="0039387E" w:rsidRPr="006B2B65" w:rsidRDefault="0039387E">
          <w:pPr>
            <w:pStyle w:val="TOC2"/>
            <w:tabs>
              <w:tab w:val="right" w:pos="8828"/>
            </w:tabs>
            <w:rPr>
              <w:rFonts w:asciiTheme="minorHAnsi" w:eastAsiaTheme="minorEastAsia" w:hAnsiTheme="minorHAnsi" w:cstheme="minorBidi"/>
              <w:noProof/>
              <w:sz w:val="24"/>
              <w:szCs w:val="24"/>
              <w:lang w:val="es-419" w:eastAsia="ja-JP"/>
            </w:rPr>
          </w:pPr>
          <w:r w:rsidRPr="00A93920">
            <w:rPr>
              <w:b/>
              <w:i/>
              <w:noProof/>
            </w:rPr>
            <w:t>5.2 Victorias rápidas</w:t>
          </w:r>
          <w:r>
            <w:rPr>
              <w:noProof/>
            </w:rPr>
            <w:tab/>
          </w:r>
          <w:r>
            <w:rPr>
              <w:noProof/>
            </w:rPr>
            <w:fldChar w:fldCharType="begin"/>
          </w:r>
          <w:r>
            <w:rPr>
              <w:noProof/>
            </w:rPr>
            <w:instrText xml:space="preserve"> PAGEREF _Toc508119017 \h </w:instrText>
          </w:r>
          <w:r>
            <w:rPr>
              <w:noProof/>
            </w:rPr>
          </w:r>
          <w:r>
            <w:rPr>
              <w:noProof/>
            </w:rPr>
            <w:fldChar w:fldCharType="separate"/>
          </w:r>
          <w:r>
            <w:rPr>
              <w:noProof/>
            </w:rPr>
            <w:t>14</w:t>
          </w:r>
          <w:r>
            <w:rPr>
              <w:noProof/>
            </w:rPr>
            <w:fldChar w:fldCharType="end"/>
          </w:r>
        </w:p>
        <w:p w14:paraId="56A98CCE" w14:textId="77777777" w:rsidR="0039387E" w:rsidRPr="006B2B65" w:rsidRDefault="0039387E">
          <w:pPr>
            <w:pStyle w:val="TOC2"/>
            <w:tabs>
              <w:tab w:val="right" w:pos="8828"/>
            </w:tabs>
            <w:rPr>
              <w:rFonts w:asciiTheme="minorHAnsi" w:eastAsiaTheme="minorEastAsia" w:hAnsiTheme="minorHAnsi" w:cstheme="minorBidi"/>
              <w:noProof/>
              <w:sz w:val="24"/>
              <w:szCs w:val="24"/>
              <w:lang w:val="es-419" w:eastAsia="ja-JP"/>
            </w:rPr>
          </w:pPr>
          <w:r w:rsidRPr="00A93920">
            <w:rPr>
              <w:b/>
              <w:i/>
              <w:noProof/>
            </w:rPr>
            <w:t>5.3 Talleres y capacitaciones</w:t>
          </w:r>
          <w:r>
            <w:rPr>
              <w:noProof/>
            </w:rPr>
            <w:tab/>
          </w:r>
          <w:r>
            <w:rPr>
              <w:noProof/>
            </w:rPr>
            <w:fldChar w:fldCharType="begin"/>
          </w:r>
          <w:r>
            <w:rPr>
              <w:noProof/>
            </w:rPr>
            <w:instrText xml:space="preserve"> PAGEREF _Toc508119018 \h </w:instrText>
          </w:r>
          <w:r>
            <w:rPr>
              <w:noProof/>
            </w:rPr>
          </w:r>
          <w:r>
            <w:rPr>
              <w:noProof/>
            </w:rPr>
            <w:fldChar w:fldCharType="separate"/>
          </w:r>
          <w:r>
            <w:rPr>
              <w:noProof/>
            </w:rPr>
            <w:t>15</w:t>
          </w:r>
          <w:r>
            <w:rPr>
              <w:noProof/>
            </w:rPr>
            <w:fldChar w:fldCharType="end"/>
          </w:r>
        </w:p>
        <w:p w14:paraId="418BADA0" w14:textId="77777777" w:rsidR="0039387E" w:rsidRPr="006B2B65" w:rsidRDefault="0039387E">
          <w:pPr>
            <w:pStyle w:val="TOC2"/>
            <w:tabs>
              <w:tab w:val="right" w:pos="8828"/>
            </w:tabs>
            <w:rPr>
              <w:rFonts w:asciiTheme="minorHAnsi" w:eastAsiaTheme="minorEastAsia" w:hAnsiTheme="minorHAnsi" w:cstheme="minorBidi"/>
              <w:noProof/>
              <w:sz w:val="24"/>
              <w:szCs w:val="24"/>
              <w:lang w:val="es-419" w:eastAsia="ja-JP"/>
            </w:rPr>
          </w:pPr>
          <w:r w:rsidRPr="00A93920">
            <w:rPr>
              <w:b/>
              <w:i/>
              <w:noProof/>
            </w:rPr>
            <w:t>5.4 Indicadores de gestión y adopción</w:t>
          </w:r>
          <w:r>
            <w:rPr>
              <w:noProof/>
            </w:rPr>
            <w:tab/>
          </w:r>
          <w:r>
            <w:rPr>
              <w:noProof/>
            </w:rPr>
            <w:fldChar w:fldCharType="begin"/>
          </w:r>
          <w:r>
            <w:rPr>
              <w:noProof/>
            </w:rPr>
            <w:instrText xml:space="preserve"> PAGEREF _Toc508119019 \h </w:instrText>
          </w:r>
          <w:r>
            <w:rPr>
              <w:noProof/>
            </w:rPr>
          </w:r>
          <w:r>
            <w:rPr>
              <w:noProof/>
            </w:rPr>
            <w:fldChar w:fldCharType="separate"/>
          </w:r>
          <w:r>
            <w:rPr>
              <w:noProof/>
            </w:rPr>
            <w:t>15</w:t>
          </w:r>
          <w:r>
            <w:rPr>
              <w:noProof/>
            </w:rPr>
            <w:fldChar w:fldCharType="end"/>
          </w:r>
        </w:p>
        <w:p w14:paraId="2690B775" w14:textId="77777777" w:rsidR="0039387E" w:rsidRPr="006B2B65" w:rsidRDefault="0039387E">
          <w:pPr>
            <w:pStyle w:val="TOC2"/>
            <w:tabs>
              <w:tab w:val="right" w:pos="8828"/>
            </w:tabs>
            <w:rPr>
              <w:rFonts w:asciiTheme="minorHAnsi" w:eastAsiaTheme="minorEastAsia" w:hAnsiTheme="minorHAnsi" w:cstheme="minorBidi"/>
              <w:noProof/>
              <w:sz w:val="24"/>
              <w:szCs w:val="24"/>
              <w:lang w:val="es-419" w:eastAsia="ja-JP"/>
            </w:rPr>
          </w:pPr>
          <w:r w:rsidRPr="00A93920">
            <w:rPr>
              <w:b/>
              <w:i/>
              <w:noProof/>
            </w:rPr>
            <w:t>5.5 Relación vacancias-candidatos y base de datos confiable</w:t>
          </w:r>
          <w:r>
            <w:rPr>
              <w:noProof/>
            </w:rPr>
            <w:tab/>
          </w:r>
          <w:r>
            <w:rPr>
              <w:noProof/>
            </w:rPr>
            <w:fldChar w:fldCharType="begin"/>
          </w:r>
          <w:r>
            <w:rPr>
              <w:noProof/>
            </w:rPr>
            <w:instrText xml:space="preserve"> PAGEREF _Toc508119020 \h </w:instrText>
          </w:r>
          <w:r>
            <w:rPr>
              <w:noProof/>
            </w:rPr>
          </w:r>
          <w:r>
            <w:rPr>
              <w:noProof/>
            </w:rPr>
            <w:fldChar w:fldCharType="separate"/>
          </w:r>
          <w:r>
            <w:rPr>
              <w:noProof/>
            </w:rPr>
            <w:t>16</w:t>
          </w:r>
          <w:r>
            <w:rPr>
              <w:noProof/>
            </w:rPr>
            <w:fldChar w:fldCharType="end"/>
          </w:r>
        </w:p>
        <w:p w14:paraId="18DABF4D" w14:textId="77777777" w:rsidR="0039387E" w:rsidRPr="006B2B65" w:rsidRDefault="0039387E">
          <w:pPr>
            <w:pStyle w:val="TOC1"/>
            <w:tabs>
              <w:tab w:val="right" w:pos="8828"/>
            </w:tabs>
            <w:rPr>
              <w:rFonts w:asciiTheme="minorHAnsi" w:eastAsiaTheme="minorEastAsia" w:hAnsiTheme="minorHAnsi" w:cstheme="minorBidi"/>
              <w:noProof/>
              <w:sz w:val="24"/>
              <w:szCs w:val="24"/>
              <w:lang w:val="es-419" w:eastAsia="ja-JP"/>
            </w:rPr>
          </w:pPr>
          <w:r>
            <w:rPr>
              <w:noProof/>
            </w:rPr>
            <w:t xml:space="preserve">     </w:t>
          </w:r>
          <w:r w:rsidRPr="00A93920">
            <w:rPr>
              <w:noProof/>
              <w:color w:val="000000"/>
            </w:rPr>
            <w:t>6. Retos y oportunidades</w:t>
          </w:r>
          <w:r>
            <w:rPr>
              <w:noProof/>
            </w:rPr>
            <w:tab/>
          </w:r>
          <w:r>
            <w:rPr>
              <w:noProof/>
            </w:rPr>
            <w:fldChar w:fldCharType="begin"/>
          </w:r>
          <w:r>
            <w:rPr>
              <w:noProof/>
            </w:rPr>
            <w:instrText xml:space="preserve"> PAGEREF _Toc508119021 \h </w:instrText>
          </w:r>
          <w:r>
            <w:rPr>
              <w:noProof/>
            </w:rPr>
          </w:r>
          <w:r>
            <w:rPr>
              <w:noProof/>
            </w:rPr>
            <w:fldChar w:fldCharType="separate"/>
          </w:r>
          <w:r>
            <w:rPr>
              <w:noProof/>
            </w:rPr>
            <w:t>16</w:t>
          </w:r>
          <w:r>
            <w:rPr>
              <w:noProof/>
            </w:rPr>
            <w:fldChar w:fldCharType="end"/>
          </w:r>
        </w:p>
        <w:p w14:paraId="1AE99E81" w14:textId="77777777" w:rsidR="0039387E" w:rsidRPr="006B2B65" w:rsidRDefault="0039387E">
          <w:pPr>
            <w:pStyle w:val="TOC2"/>
            <w:tabs>
              <w:tab w:val="right" w:pos="8828"/>
            </w:tabs>
            <w:rPr>
              <w:rFonts w:asciiTheme="minorHAnsi" w:eastAsiaTheme="minorEastAsia" w:hAnsiTheme="minorHAnsi" w:cstheme="minorBidi"/>
              <w:noProof/>
              <w:sz w:val="24"/>
              <w:szCs w:val="24"/>
              <w:lang w:val="es-419" w:eastAsia="ja-JP"/>
            </w:rPr>
          </w:pPr>
          <w:r w:rsidRPr="00A93920">
            <w:rPr>
              <w:b/>
              <w:i/>
              <w:noProof/>
            </w:rPr>
            <w:t>6.1 El papel cero</w:t>
          </w:r>
          <w:r>
            <w:rPr>
              <w:noProof/>
            </w:rPr>
            <w:tab/>
          </w:r>
          <w:r>
            <w:rPr>
              <w:noProof/>
            </w:rPr>
            <w:fldChar w:fldCharType="begin"/>
          </w:r>
          <w:r>
            <w:rPr>
              <w:noProof/>
            </w:rPr>
            <w:instrText xml:space="preserve"> PAGEREF _Toc508119022 \h </w:instrText>
          </w:r>
          <w:r>
            <w:rPr>
              <w:noProof/>
            </w:rPr>
          </w:r>
          <w:r>
            <w:rPr>
              <w:noProof/>
            </w:rPr>
            <w:fldChar w:fldCharType="separate"/>
          </w:r>
          <w:r>
            <w:rPr>
              <w:noProof/>
            </w:rPr>
            <w:t>16</w:t>
          </w:r>
          <w:r>
            <w:rPr>
              <w:noProof/>
            </w:rPr>
            <w:fldChar w:fldCharType="end"/>
          </w:r>
        </w:p>
        <w:p w14:paraId="0F7270D1" w14:textId="77777777" w:rsidR="0039387E" w:rsidRPr="006B2B65" w:rsidRDefault="0039387E">
          <w:pPr>
            <w:pStyle w:val="TOC2"/>
            <w:tabs>
              <w:tab w:val="right" w:pos="8828"/>
            </w:tabs>
            <w:rPr>
              <w:rFonts w:asciiTheme="minorHAnsi" w:eastAsiaTheme="minorEastAsia" w:hAnsiTheme="minorHAnsi" w:cstheme="minorBidi"/>
              <w:noProof/>
              <w:sz w:val="24"/>
              <w:szCs w:val="24"/>
              <w:lang w:val="es-419" w:eastAsia="ja-JP"/>
            </w:rPr>
          </w:pPr>
          <w:r w:rsidRPr="00A93920">
            <w:rPr>
              <w:b/>
              <w:i/>
              <w:noProof/>
            </w:rPr>
            <w:t>6.2 Optimización del motor de intermediación</w:t>
          </w:r>
          <w:r>
            <w:rPr>
              <w:noProof/>
            </w:rPr>
            <w:tab/>
          </w:r>
          <w:r>
            <w:rPr>
              <w:noProof/>
            </w:rPr>
            <w:fldChar w:fldCharType="begin"/>
          </w:r>
          <w:r>
            <w:rPr>
              <w:noProof/>
            </w:rPr>
            <w:instrText xml:space="preserve"> PAGEREF _Toc508119023 \h </w:instrText>
          </w:r>
          <w:r>
            <w:rPr>
              <w:noProof/>
            </w:rPr>
          </w:r>
          <w:r>
            <w:rPr>
              <w:noProof/>
            </w:rPr>
            <w:fldChar w:fldCharType="separate"/>
          </w:r>
          <w:r>
            <w:rPr>
              <w:noProof/>
            </w:rPr>
            <w:t>17</w:t>
          </w:r>
          <w:r>
            <w:rPr>
              <w:noProof/>
            </w:rPr>
            <w:fldChar w:fldCharType="end"/>
          </w:r>
        </w:p>
        <w:p w14:paraId="345EAD03" w14:textId="77777777" w:rsidR="0039387E" w:rsidRDefault="0039387E">
          <w:pPr>
            <w:pStyle w:val="TOC1"/>
            <w:tabs>
              <w:tab w:val="right" w:pos="8828"/>
            </w:tabs>
            <w:rPr>
              <w:rFonts w:asciiTheme="minorHAnsi" w:eastAsiaTheme="minorEastAsia" w:hAnsiTheme="minorHAnsi" w:cstheme="minorBidi"/>
              <w:noProof/>
              <w:sz w:val="24"/>
              <w:szCs w:val="24"/>
              <w:lang w:val="en-US" w:eastAsia="ja-JP"/>
            </w:rPr>
          </w:pPr>
          <w:r w:rsidRPr="00A93920">
            <w:rPr>
              <w:noProof/>
              <w:color w:val="000000"/>
            </w:rPr>
            <w:t>7. Conclusiones</w:t>
          </w:r>
          <w:r>
            <w:rPr>
              <w:noProof/>
            </w:rPr>
            <w:tab/>
          </w:r>
          <w:r>
            <w:rPr>
              <w:noProof/>
            </w:rPr>
            <w:fldChar w:fldCharType="begin"/>
          </w:r>
          <w:r>
            <w:rPr>
              <w:noProof/>
            </w:rPr>
            <w:instrText xml:space="preserve"> PAGEREF _Toc508119024 \h </w:instrText>
          </w:r>
          <w:r>
            <w:rPr>
              <w:noProof/>
            </w:rPr>
          </w:r>
          <w:r>
            <w:rPr>
              <w:noProof/>
            </w:rPr>
            <w:fldChar w:fldCharType="separate"/>
          </w:r>
          <w:r>
            <w:rPr>
              <w:noProof/>
            </w:rPr>
            <w:t>18</w:t>
          </w:r>
          <w:r>
            <w:rPr>
              <w:noProof/>
            </w:rPr>
            <w:fldChar w:fldCharType="end"/>
          </w:r>
        </w:p>
        <w:p w14:paraId="2F201093" w14:textId="77777777" w:rsidR="0039387E" w:rsidRDefault="0039387E">
          <w:pPr>
            <w:pStyle w:val="TOC1"/>
            <w:tabs>
              <w:tab w:val="right" w:pos="8828"/>
            </w:tabs>
            <w:rPr>
              <w:rFonts w:asciiTheme="minorHAnsi" w:eastAsiaTheme="minorEastAsia" w:hAnsiTheme="minorHAnsi" w:cstheme="minorBidi"/>
              <w:noProof/>
              <w:sz w:val="24"/>
              <w:szCs w:val="24"/>
              <w:lang w:val="en-US" w:eastAsia="ja-JP"/>
            </w:rPr>
          </w:pPr>
          <w:r>
            <w:rPr>
              <w:noProof/>
            </w:rPr>
            <w:t>Anexos</w:t>
          </w:r>
          <w:r>
            <w:rPr>
              <w:noProof/>
            </w:rPr>
            <w:tab/>
          </w:r>
          <w:r>
            <w:rPr>
              <w:noProof/>
            </w:rPr>
            <w:fldChar w:fldCharType="begin"/>
          </w:r>
          <w:r>
            <w:rPr>
              <w:noProof/>
            </w:rPr>
            <w:instrText xml:space="preserve"> PAGEREF _Toc508119025 \h </w:instrText>
          </w:r>
          <w:r>
            <w:rPr>
              <w:noProof/>
            </w:rPr>
          </w:r>
          <w:r>
            <w:rPr>
              <w:noProof/>
            </w:rPr>
            <w:fldChar w:fldCharType="separate"/>
          </w:r>
          <w:r>
            <w:rPr>
              <w:noProof/>
            </w:rPr>
            <w:t>20</w:t>
          </w:r>
          <w:r>
            <w:rPr>
              <w:noProof/>
            </w:rPr>
            <w:fldChar w:fldCharType="end"/>
          </w:r>
        </w:p>
        <w:p w14:paraId="0000002D" w14:textId="77777777" w:rsidR="00D246E0" w:rsidRPr="007D7F18" w:rsidRDefault="004F20EC">
          <w:pPr>
            <w:tabs>
              <w:tab w:val="right" w:pos="8838"/>
            </w:tabs>
            <w:spacing w:before="200" w:after="80" w:line="360" w:lineRule="auto"/>
            <w:rPr>
              <w:rFonts w:ascii="Arial" w:hAnsi="Arial" w:cs="Arial"/>
              <w:b/>
              <w:color w:val="000000"/>
              <w:sz w:val="26"/>
              <w:szCs w:val="26"/>
            </w:rPr>
          </w:pPr>
          <w:r w:rsidRPr="007D7F18">
            <w:rPr>
              <w:rFonts w:ascii="Arial" w:hAnsi="Arial" w:cs="Arial"/>
            </w:rPr>
            <w:fldChar w:fldCharType="end"/>
          </w:r>
        </w:p>
      </w:sdtContent>
    </w:sdt>
    <w:p w14:paraId="0000002E" w14:textId="77777777" w:rsidR="00D246E0" w:rsidRPr="007D7F18" w:rsidRDefault="004F20EC">
      <w:pPr>
        <w:pBdr>
          <w:top w:val="nil"/>
          <w:left w:val="nil"/>
          <w:bottom w:val="nil"/>
          <w:right w:val="nil"/>
          <w:between w:val="nil"/>
        </w:pBdr>
        <w:jc w:val="both"/>
        <w:rPr>
          <w:rFonts w:ascii="Arial" w:hAnsi="Arial" w:cs="Arial"/>
          <w:color w:val="000000"/>
          <w:sz w:val="24"/>
          <w:szCs w:val="24"/>
        </w:rPr>
      </w:pPr>
      <w:r w:rsidRPr="007D7F18">
        <w:rPr>
          <w:rFonts w:ascii="Arial" w:hAnsi="Arial" w:cs="Arial"/>
        </w:rPr>
        <w:br w:type="page"/>
      </w:r>
    </w:p>
    <w:p w14:paraId="0000002F" w14:textId="6E877071" w:rsidR="00D246E0" w:rsidRPr="007D7F18" w:rsidRDefault="004F20EC">
      <w:pPr>
        <w:pStyle w:val="Heading1"/>
        <w:rPr>
          <w:color w:val="000000"/>
        </w:rPr>
      </w:pPr>
      <w:bookmarkStart w:id="0" w:name="_Toc508119010"/>
      <w:r w:rsidRPr="007D7F18">
        <w:rPr>
          <w:color w:val="000000"/>
        </w:rPr>
        <w:lastRenderedPageBreak/>
        <w:t xml:space="preserve">1. Resumen </w:t>
      </w:r>
      <w:r w:rsidR="00423A81">
        <w:rPr>
          <w:color w:val="000000"/>
        </w:rPr>
        <w:t>e</w:t>
      </w:r>
      <w:r w:rsidRPr="007D7F18">
        <w:rPr>
          <w:color w:val="000000"/>
        </w:rPr>
        <w:t>jecutivo</w:t>
      </w:r>
      <w:bookmarkEnd w:id="0"/>
    </w:p>
    <w:p w14:paraId="00000030" w14:textId="426D3439" w:rsidR="00D246E0" w:rsidRPr="007D7F18" w:rsidRDefault="004F20EC">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La transformación digital tiene el potencial de cambiar estructuralmente la forma en la que instituciones</w:t>
      </w:r>
      <w:r w:rsidR="00423A81">
        <w:rPr>
          <w:rFonts w:ascii="Arial" w:hAnsi="Arial" w:cs="Arial"/>
          <w:color w:val="000000"/>
          <w:sz w:val="24"/>
          <w:szCs w:val="24"/>
        </w:rPr>
        <w:t xml:space="preserve"> públicas</w:t>
      </w:r>
      <w:r w:rsidRPr="007D7F18">
        <w:rPr>
          <w:rFonts w:ascii="Arial" w:hAnsi="Arial" w:cs="Arial"/>
          <w:color w:val="000000"/>
          <w:sz w:val="24"/>
          <w:szCs w:val="24"/>
        </w:rPr>
        <w:t xml:space="preserve">, organizaciones de la sociedad civil </w:t>
      </w:r>
      <w:r w:rsidR="00423A81">
        <w:rPr>
          <w:rFonts w:ascii="Arial" w:hAnsi="Arial" w:cs="Arial"/>
          <w:color w:val="000000"/>
          <w:sz w:val="24"/>
          <w:szCs w:val="24"/>
        </w:rPr>
        <w:t>y otros</w:t>
      </w:r>
      <w:r w:rsidR="00423A81" w:rsidRPr="007D7F18">
        <w:rPr>
          <w:rFonts w:ascii="Arial" w:hAnsi="Arial" w:cs="Arial"/>
          <w:color w:val="000000"/>
          <w:sz w:val="24"/>
          <w:szCs w:val="24"/>
        </w:rPr>
        <w:t xml:space="preserve"> actores </w:t>
      </w:r>
      <w:r w:rsidRPr="007D7F18">
        <w:rPr>
          <w:rFonts w:ascii="Arial" w:hAnsi="Arial" w:cs="Arial"/>
          <w:color w:val="000000"/>
          <w:sz w:val="24"/>
          <w:szCs w:val="24"/>
        </w:rPr>
        <w:t>interactúan entre sí para generar e intercambiar valor a través de servicios digitales de calidad</w:t>
      </w:r>
      <w:r w:rsidR="00423A81">
        <w:rPr>
          <w:rFonts w:ascii="Arial" w:hAnsi="Arial" w:cs="Arial"/>
          <w:color w:val="000000"/>
          <w:sz w:val="24"/>
          <w:szCs w:val="24"/>
        </w:rPr>
        <w:t>.</w:t>
      </w:r>
      <w:r w:rsidRPr="007D7F18">
        <w:rPr>
          <w:rFonts w:ascii="Arial" w:hAnsi="Arial" w:cs="Arial"/>
          <w:color w:val="000000"/>
          <w:sz w:val="24"/>
          <w:szCs w:val="24"/>
        </w:rPr>
        <w:t xml:space="preserve"> </w:t>
      </w:r>
      <w:r w:rsidR="00423A81">
        <w:rPr>
          <w:rFonts w:ascii="Arial" w:hAnsi="Arial" w:cs="Arial"/>
          <w:color w:val="000000"/>
          <w:sz w:val="24"/>
          <w:szCs w:val="24"/>
        </w:rPr>
        <w:t>Así,</w:t>
      </w:r>
      <w:r w:rsidRPr="007D7F18">
        <w:rPr>
          <w:rFonts w:ascii="Arial" w:hAnsi="Arial" w:cs="Arial"/>
          <w:color w:val="000000"/>
          <w:sz w:val="24"/>
          <w:szCs w:val="24"/>
        </w:rPr>
        <w:t xml:space="preserve"> </w:t>
      </w:r>
      <w:r w:rsidR="00423A81">
        <w:rPr>
          <w:rFonts w:ascii="Arial" w:hAnsi="Arial" w:cs="Arial"/>
          <w:color w:val="000000"/>
          <w:sz w:val="24"/>
          <w:szCs w:val="24"/>
        </w:rPr>
        <w:t xml:space="preserve">la transformación digital </w:t>
      </w:r>
      <w:r w:rsidRPr="007D7F18">
        <w:rPr>
          <w:rFonts w:ascii="Arial" w:hAnsi="Arial" w:cs="Arial"/>
          <w:color w:val="000000"/>
          <w:sz w:val="24"/>
          <w:szCs w:val="24"/>
        </w:rPr>
        <w:t>puede mejorar sustancialmente el bienestar de la sociedad a medida que estimula la innovación e incrementa la disponibilidad de la información</w:t>
      </w:r>
      <w:r w:rsidR="00423A81">
        <w:rPr>
          <w:rFonts w:ascii="Arial" w:hAnsi="Arial" w:cs="Arial"/>
          <w:color w:val="000000"/>
          <w:sz w:val="24"/>
          <w:szCs w:val="24"/>
        </w:rPr>
        <w:t>;</w:t>
      </w:r>
      <w:r w:rsidRPr="007D7F18">
        <w:rPr>
          <w:rFonts w:ascii="Arial" w:hAnsi="Arial" w:cs="Arial"/>
          <w:color w:val="000000"/>
          <w:sz w:val="24"/>
          <w:szCs w:val="24"/>
        </w:rPr>
        <w:t xml:space="preserve"> para lo que es necesario generar un verdadero ecosistema digital. </w:t>
      </w:r>
    </w:p>
    <w:p w14:paraId="00000031" w14:textId="1BCA407C" w:rsidR="00D246E0" w:rsidRPr="007D7F18" w:rsidRDefault="004F20EC">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Esto no es ajeno a los procesos del Ministerio de Trabajo y Seguridad Social (MTESS) del Paraguay</w:t>
      </w:r>
      <w:r w:rsidR="00423A81">
        <w:rPr>
          <w:rFonts w:ascii="Arial" w:hAnsi="Arial" w:cs="Arial"/>
          <w:color w:val="000000"/>
          <w:sz w:val="24"/>
          <w:szCs w:val="24"/>
        </w:rPr>
        <w:t>.</w:t>
      </w:r>
      <w:r w:rsidRPr="007D7F18">
        <w:rPr>
          <w:rFonts w:ascii="Arial" w:hAnsi="Arial" w:cs="Arial"/>
          <w:color w:val="000000"/>
          <w:sz w:val="24"/>
          <w:szCs w:val="24"/>
        </w:rPr>
        <w:t xml:space="preserve"> </w:t>
      </w:r>
      <w:r w:rsidR="00423A81">
        <w:rPr>
          <w:rFonts w:ascii="Arial" w:hAnsi="Arial" w:cs="Arial"/>
          <w:color w:val="000000"/>
          <w:sz w:val="24"/>
          <w:szCs w:val="24"/>
        </w:rPr>
        <w:t>D</w:t>
      </w:r>
      <w:r w:rsidRPr="007D7F18">
        <w:rPr>
          <w:rFonts w:ascii="Arial" w:hAnsi="Arial" w:cs="Arial"/>
          <w:color w:val="000000"/>
          <w:sz w:val="24"/>
          <w:szCs w:val="24"/>
        </w:rPr>
        <w:t>esde el 2015</w:t>
      </w:r>
      <w:r w:rsidR="00423A81">
        <w:rPr>
          <w:rFonts w:ascii="Arial" w:hAnsi="Arial" w:cs="Arial"/>
          <w:color w:val="000000"/>
          <w:sz w:val="24"/>
          <w:szCs w:val="24"/>
        </w:rPr>
        <w:t>, el MTESS</w:t>
      </w:r>
      <w:r w:rsidRPr="007D7F18">
        <w:rPr>
          <w:rFonts w:ascii="Arial" w:hAnsi="Arial" w:cs="Arial"/>
          <w:color w:val="000000"/>
          <w:sz w:val="24"/>
          <w:szCs w:val="24"/>
        </w:rPr>
        <w:t xml:space="preserve"> viene revolucionando la forma en la que sus dependencias prestan servicios a la ciudadanía</w:t>
      </w:r>
      <w:r w:rsidR="00423A81">
        <w:rPr>
          <w:rFonts w:ascii="Arial" w:hAnsi="Arial" w:cs="Arial"/>
          <w:color w:val="000000"/>
          <w:sz w:val="24"/>
          <w:szCs w:val="24"/>
        </w:rPr>
        <w:t>;</w:t>
      </w:r>
      <w:r w:rsidRPr="007D7F18">
        <w:rPr>
          <w:rFonts w:ascii="Arial" w:hAnsi="Arial" w:cs="Arial"/>
          <w:color w:val="000000"/>
          <w:sz w:val="24"/>
          <w:szCs w:val="24"/>
        </w:rPr>
        <w:t xml:space="preserve"> implementa</w:t>
      </w:r>
      <w:r w:rsidR="00423A81">
        <w:rPr>
          <w:rFonts w:ascii="Arial" w:hAnsi="Arial" w:cs="Arial"/>
          <w:color w:val="000000"/>
          <w:sz w:val="24"/>
          <w:szCs w:val="24"/>
        </w:rPr>
        <w:t>ndo</w:t>
      </w:r>
      <w:r w:rsidRPr="007D7F18">
        <w:rPr>
          <w:rFonts w:ascii="Arial" w:hAnsi="Arial" w:cs="Arial"/>
          <w:color w:val="000000"/>
          <w:sz w:val="24"/>
          <w:szCs w:val="24"/>
        </w:rPr>
        <w:t xml:space="preserve"> soluciones tecnológicas para optimizar aspectos como la eficiencia, la calidad, y el flujo de datos </w:t>
      </w:r>
      <w:r w:rsidR="00423A81">
        <w:rPr>
          <w:rFonts w:ascii="Arial" w:hAnsi="Arial" w:cs="Arial"/>
          <w:color w:val="000000"/>
          <w:sz w:val="24"/>
          <w:szCs w:val="24"/>
        </w:rPr>
        <w:t>-</w:t>
      </w:r>
      <w:r w:rsidRPr="007D7F18">
        <w:rPr>
          <w:rFonts w:ascii="Arial" w:hAnsi="Arial" w:cs="Arial"/>
          <w:color w:val="000000"/>
          <w:sz w:val="24"/>
          <w:szCs w:val="24"/>
        </w:rPr>
        <w:t>tanto al interior de la institución como con otras entidades</w:t>
      </w:r>
      <w:r w:rsidR="00423A81">
        <w:rPr>
          <w:rFonts w:ascii="Arial" w:hAnsi="Arial" w:cs="Arial"/>
          <w:color w:val="000000"/>
          <w:sz w:val="24"/>
          <w:szCs w:val="24"/>
        </w:rPr>
        <w:t>,</w:t>
      </w:r>
      <w:r w:rsidRPr="007D7F18">
        <w:rPr>
          <w:rFonts w:ascii="Arial" w:hAnsi="Arial" w:cs="Arial"/>
          <w:color w:val="000000"/>
          <w:sz w:val="24"/>
          <w:szCs w:val="24"/>
        </w:rPr>
        <w:t xml:space="preserve"> a través de </w:t>
      </w:r>
      <w:r w:rsidR="00F932FA">
        <w:rPr>
          <w:rFonts w:ascii="Arial" w:hAnsi="Arial" w:cs="Arial"/>
          <w:color w:val="000000"/>
          <w:sz w:val="24"/>
          <w:szCs w:val="24"/>
        </w:rPr>
        <w:t xml:space="preserve">la </w:t>
      </w:r>
      <w:r w:rsidRPr="007D7F18">
        <w:rPr>
          <w:rFonts w:ascii="Arial" w:hAnsi="Arial" w:cs="Arial"/>
          <w:color w:val="000000"/>
          <w:sz w:val="24"/>
          <w:szCs w:val="24"/>
        </w:rPr>
        <w:t>interoperabilidad</w:t>
      </w:r>
      <w:r w:rsidR="00423A81">
        <w:rPr>
          <w:rFonts w:ascii="Arial" w:hAnsi="Arial" w:cs="Arial"/>
          <w:color w:val="000000"/>
          <w:sz w:val="24"/>
          <w:szCs w:val="24"/>
        </w:rPr>
        <w:t>-. De esta forma,</w:t>
      </w:r>
      <w:r w:rsidRPr="007D7F18">
        <w:rPr>
          <w:rFonts w:ascii="Arial" w:hAnsi="Arial" w:cs="Arial"/>
          <w:color w:val="000000"/>
          <w:sz w:val="24"/>
          <w:szCs w:val="24"/>
        </w:rPr>
        <w:t xml:space="preserve"> </w:t>
      </w:r>
      <w:r w:rsidR="00423A81">
        <w:rPr>
          <w:rFonts w:ascii="Arial" w:hAnsi="Arial" w:cs="Arial"/>
          <w:color w:val="000000"/>
          <w:sz w:val="24"/>
          <w:szCs w:val="24"/>
        </w:rPr>
        <w:t>e</w:t>
      </w:r>
      <w:r w:rsidRPr="007D7F18">
        <w:rPr>
          <w:rFonts w:ascii="Arial" w:hAnsi="Arial" w:cs="Arial"/>
          <w:color w:val="000000"/>
          <w:sz w:val="24"/>
          <w:szCs w:val="24"/>
        </w:rPr>
        <w:t xml:space="preserve">l Ministerio </w:t>
      </w:r>
      <w:r w:rsidR="00423A81">
        <w:rPr>
          <w:rFonts w:ascii="Arial" w:hAnsi="Arial" w:cs="Arial"/>
          <w:color w:val="000000"/>
          <w:sz w:val="24"/>
          <w:szCs w:val="24"/>
        </w:rPr>
        <w:t xml:space="preserve">ha podido </w:t>
      </w:r>
      <w:r w:rsidRPr="007D7F18">
        <w:rPr>
          <w:rFonts w:ascii="Arial" w:hAnsi="Arial" w:cs="Arial"/>
          <w:color w:val="000000"/>
          <w:sz w:val="24"/>
          <w:szCs w:val="24"/>
        </w:rPr>
        <w:t>avanzar con su plan de digitalización</w:t>
      </w:r>
      <w:r w:rsidR="007E12D1">
        <w:rPr>
          <w:rFonts w:ascii="Arial" w:hAnsi="Arial" w:cs="Arial"/>
          <w:color w:val="000000"/>
          <w:sz w:val="24"/>
          <w:szCs w:val="24"/>
        </w:rPr>
        <w:t xml:space="preserve"> logrando resultados</w:t>
      </w:r>
      <w:r w:rsidRPr="007D7F18">
        <w:rPr>
          <w:rFonts w:ascii="Arial" w:hAnsi="Arial" w:cs="Arial"/>
          <w:color w:val="000000"/>
          <w:sz w:val="24"/>
          <w:szCs w:val="24"/>
        </w:rPr>
        <w:t xml:space="preserve"> en un corto tiempo</w:t>
      </w:r>
      <w:r w:rsidR="007E12D1">
        <w:rPr>
          <w:rFonts w:ascii="Arial" w:hAnsi="Arial" w:cs="Arial"/>
          <w:color w:val="000000"/>
          <w:sz w:val="24"/>
          <w:szCs w:val="24"/>
        </w:rPr>
        <w:t>.</w:t>
      </w:r>
    </w:p>
    <w:p w14:paraId="00000032" w14:textId="16D33C65" w:rsidR="00D246E0" w:rsidRPr="007D7F18" w:rsidRDefault="004F20EC">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Un determinante del éxito de la transformación del MTESS fue la decisión de incorporar </w:t>
      </w:r>
      <w:r w:rsidR="00565FE2" w:rsidRPr="007D7F18">
        <w:rPr>
          <w:rFonts w:ascii="Arial" w:hAnsi="Arial" w:cs="Arial"/>
          <w:color w:val="000000"/>
          <w:sz w:val="24"/>
          <w:szCs w:val="24"/>
        </w:rPr>
        <w:t xml:space="preserve">un diseño de arquitectura empresarial </w:t>
      </w:r>
      <w:r w:rsidR="00565FE2">
        <w:rPr>
          <w:rFonts w:ascii="Arial" w:hAnsi="Arial" w:cs="Arial"/>
          <w:color w:val="000000"/>
          <w:sz w:val="24"/>
          <w:szCs w:val="24"/>
        </w:rPr>
        <w:t>para los</w:t>
      </w:r>
      <w:r w:rsidRPr="007D7F18">
        <w:rPr>
          <w:rFonts w:ascii="Arial" w:hAnsi="Arial" w:cs="Arial"/>
          <w:color w:val="000000"/>
          <w:sz w:val="24"/>
          <w:szCs w:val="24"/>
        </w:rPr>
        <w:t xml:space="preserve"> sistemas de información</w:t>
      </w:r>
      <w:r w:rsidR="00565FE2">
        <w:rPr>
          <w:rFonts w:ascii="Arial" w:hAnsi="Arial" w:cs="Arial"/>
          <w:color w:val="000000"/>
          <w:sz w:val="24"/>
          <w:szCs w:val="24"/>
        </w:rPr>
        <w:t>;</w:t>
      </w:r>
      <w:r w:rsidRPr="007D7F18">
        <w:rPr>
          <w:rFonts w:ascii="Arial" w:hAnsi="Arial" w:cs="Arial"/>
          <w:color w:val="000000"/>
          <w:sz w:val="24"/>
          <w:szCs w:val="24"/>
        </w:rPr>
        <w:t xml:space="preserve"> que </w:t>
      </w:r>
      <w:r w:rsidR="00565FE2">
        <w:rPr>
          <w:rFonts w:ascii="Arial" w:hAnsi="Arial" w:cs="Arial"/>
          <w:color w:val="000000"/>
          <w:sz w:val="24"/>
          <w:szCs w:val="24"/>
        </w:rPr>
        <w:t>fuera</w:t>
      </w:r>
      <w:r w:rsidR="00565FE2" w:rsidRPr="007D7F18">
        <w:rPr>
          <w:rFonts w:ascii="Arial" w:hAnsi="Arial" w:cs="Arial"/>
          <w:color w:val="000000"/>
          <w:sz w:val="24"/>
          <w:szCs w:val="24"/>
        </w:rPr>
        <w:t xml:space="preserve"> </w:t>
      </w:r>
      <w:r w:rsidRPr="007D7F18">
        <w:rPr>
          <w:rFonts w:ascii="Arial" w:hAnsi="Arial" w:cs="Arial"/>
          <w:color w:val="000000"/>
          <w:sz w:val="24"/>
          <w:szCs w:val="24"/>
        </w:rPr>
        <w:t xml:space="preserve">modular en fases, sostenible en el tiempo y con características que no la hicieran dependiente de proveedores específicos. </w:t>
      </w:r>
      <w:r w:rsidR="00565FE2">
        <w:rPr>
          <w:rFonts w:ascii="Arial" w:hAnsi="Arial" w:cs="Arial"/>
          <w:color w:val="000000"/>
          <w:sz w:val="24"/>
          <w:szCs w:val="24"/>
        </w:rPr>
        <w:t>Este</w:t>
      </w:r>
      <w:r w:rsidR="00565FE2" w:rsidRPr="007D7F18">
        <w:rPr>
          <w:rFonts w:ascii="Arial" w:hAnsi="Arial" w:cs="Arial"/>
          <w:color w:val="000000"/>
          <w:sz w:val="24"/>
          <w:szCs w:val="24"/>
        </w:rPr>
        <w:t xml:space="preserve"> </w:t>
      </w:r>
      <w:r w:rsidRPr="007D7F18">
        <w:rPr>
          <w:rFonts w:ascii="Arial" w:hAnsi="Arial" w:cs="Arial"/>
          <w:color w:val="000000"/>
          <w:sz w:val="24"/>
          <w:szCs w:val="24"/>
        </w:rPr>
        <w:t>diseño facilit</w:t>
      </w:r>
      <w:r w:rsidR="00565FE2">
        <w:rPr>
          <w:rFonts w:ascii="Arial" w:hAnsi="Arial" w:cs="Arial"/>
          <w:color w:val="000000"/>
          <w:sz w:val="24"/>
          <w:szCs w:val="24"/>
        </w:rPr>
        <w:t>ó</w:t>
      </w:r>
      <w:r w:rsidRPr="007D7F18">
        <w:rPr>
          <w:rFonts w:ascii="Arial" w:hAnsi="Arial" w:cs="Arial"/>
          <w:color w:val="000000"/>
          <w:sz w:val="24"/>
          <w:szCs w:val="24"/>
        </w:rPr>
        <w:t xml:space="preserve"> la reutilización de componentes existentes, la integración de nuevos módulos y funcionalidades, y la generación de datos confiables </w:t>
      </w:r>
      <w:r w:rsidR="00565FE2">
        <w:rPr>
          <w:rFonts w:ascii="Arial" w:hAnsi="Arial" w:cs="Arial"/>
          <w:color w:val="000000"/>
          <w:sz w:val="24"/>
          <w:szCs w:val="24"/>
        </w:rPr>
        <w:t>a partir</w:t>
      </w:r>
      <w:r w:rsidRPr="007D7F18">
        <w:rPr>
          <w:rFonts w:ascii="Arial" w:hAnsi="Arial" w:cs="Arial"/>
          <w:color w:val="000000"/>
          <w:sz w:val="24"/>
          <w:szCs w:val="24"/>
        </w:rPr>
        <w:t xml:space="preserve"> de las transacciones. </w:t>
      </w:r>
      <w:r w:rsidR="00565FE2">
        <w:rPr>
          <w:rFonts w:ascii="Arial" w:hAnsi="Arial" w:cs="Arial"/>
          <w:color w:val="000000"/>
          <w:sz w:val="24"/>
          <w:szCs w:val="24"/>
        </w:rPr>
        <w:t>Además,</w:t>
      </w:r>
      <w:r w:rsidRPr="007D7F18">
        <w:rPr>
          <w:rFonts w:ascii="Arial" w:hAnsi="Arial" w:cs="Arial"/>
          <w:color w:val="000000"/>
          <w:sz w:val="24"/>
          <w:szCs w:val="24"/>
        </w:rPr>
        <w:t xml:space="preserve"> permiti</w:t>
      </w:r>
      <w:r w:rsidRPr="007D7F18">
        <w:rPr>
          <w:rFonts w:ascii="Arial" w:hAnsi="Arial" w:cs="Arial"/>
          <w:sz w:val="24"/>
          <w:szCs w:val="24"/>
        </w:rPr>
        <w:t>ó</w:t>
      </w:r>
      <w:r w:rsidRPr="007D7F18">
        <w:rPr>
          <w:rFonts w:ascii="Arial" w:hAnsi="Arial" w:cs="Arial"/>
          <w:color w:val="000000"/>
          <w:sz w:val="24"/>
          <w:szCs w:val="24"/>
        </w:rPr>
        <w:t xml:space="preserve"> identificar los proyectos, la gobernanza y el diseño de largo plazo</w:t>
      </w:r>
      <w:r w:rsidR="00565FE2">
        <w:rPr>
          <w:rFonts w:ascii="Arial" w:hAnsi="Arial" w:cs="Arial"/>
          <w:color w:val="000000"/>
          <w:sz w:val="24"/>
          <w:szCs w:val="24"/>
        </w:rPr>
        <w:t xml:space="preserve">; </w:t>
      </w:r>
      <w:r w:rsidRPr="007D7F18">
        <w:rPr>
          <w:rFonts w:ascii="Arial" w:hAnsi="Arial" w:cs="Arial"/>
          <w:color w:val="000000"/>
          <w:sz w:val="24"/>
          <w:szCs w:val="24"/>
        </w:rPr>
        <w:t>genera</w:t>
      </w:r>
      <w:r w:rsidR="00565FE2">
        <w:rPr>
          <w:rFonts w:ascii="Arial" w:hAnsi="Arial" w:cs="Arial"/>
          <w:color w:val="000000"/>
          <w:sz w:val="24"/>
          <w:szCs w:val="24"/>
        </w:rPr>
        <w:t>ndo</w:t>
      </w:r>
      <w:r w:rsidRPr="007D7F18">
        <w:rPr>
          <w:rFonts w:ascii="Arial" w:hAnsi="Arial" w:cs="Arial"/>
          <w:color w:val="000000"/>
          <w:sz w:val="24"/>
          <w:szCs w:val="24"/>
        </w:rPr>
        <w:t xml:space="preserve"> victorias rápidas alinead</w:t>
      </w:r>
      <w:r w:rsidR="00565FE2">
        <w:rPr>
          <w:rFonts w:ascii="Arial" w:hAnsi="Arial" w:cs="Arial"/>
          <w:color w:val="000000"/>
          <w:sz w:val="24"/>
          <w:szCs w:val="24"/>
        </w:rPr>
        <w:t>a</w:t>
      </w:r>
      <w:r w:rsidRPr="007D7F18">
        <w:rPr>
          <w:rFonts w:ascii="Arial" w:hAnsi="Arial" w:cs="Arial"/>
          <w:color w:val="000000"/>
          <w:sz w:val="24"/>
          <w:szCs w:val="24"/>
        </w:rPr>
        <w:t>s a los objetivos del ministerio</w:t>
      </w:r>
      <w:r w:rsidR="00565FE2">
        <w:rPr>
          <w:rFonts w:ascii="Arial" w:hAnsi="Arial" w:cs="Arial"/>
          <w:color w:val="000000"/>
          <w:sz w:val="24"/>
          <w:szCs w:val="24"/>
        </w:rPr>
        <w:t>. La arquitectura</w:t>
      </w:r>
      <w:r w:rsidRPr="007D7F18">
        <w:rPr>
          <w:rFonts w:ascii="Arial" w:hAnsi="Arial" w:cs="Arial"/>
          <w:color w:val="000000"/>
          <w:sz w:val="24"/>
          <w:szCs w:val="24"/>
        </w:rPr>
        <w:t xml:space="preserve"> </w:t>
      </w:r>
      <w:r w:rsidR="00565FE2">
        <w:rPr>
          <w:rFonts w:ascii="Arial" w:hAnsi="Arial" w:cs="Arial"/>
          <w:color w:val="000000"/>
          <w:sz w:val="24"/>
          <w:szCs w:val="24"/>
        </w:rPr>
        <w:t xml:space="preserve">también </w:t>
      </w:r>
      <w:r w:rsidRPr="007D7F18">
        <w:rPr>
          <w:rFonts w:ascii="Arial" w:hAnsi="Arial" w:cs="Arial"/>
          <w:color w:val="000000"/>
          <w:sz w:val="24"/>
          <w:szCs w:val="24"/>
        </w:rPr>
        <w:t>hizo posible que se realizar</w:t>
      </w:r>
      <w:r w:rsidR="00F932FA">
        <w:rPr>
          <w:rFonts w:ascii="Arial" w:hAnsi="Arial" w:cs="Arial"/>
          <w:color w:val="000000"/>
          <w:sz w:val="24"/>
          <w:szCs w:val="24"/>
        </w:rPr>
        <w:t>a</w:t>
      </w:r>
      <w:r w:rsidRPr="007D7F18">
        <w:rPr>
          <w:rFonts w:ascii="Arial" w:hAnsi="Arial" w:cs="Arial"/>
          <w:color w:val="000000"/>
          <w:sz w:val="24"/>
          <w:szCs w:val="24"/>
        </w:rPr>
        <w:t xml:space="preserve">n conexiones externas con diferentes módulos y sistemas para mejorar la gestión de los procesos. En ese sentido, el éxito en el proceso de transformación digital se está dando gracias a la posibilidad de contar con una operación flexible, rápida, interconectada y escalable. </w:t>
      </w:r>
    </w:p>
    <w:p w14:paraId="00000033" w14:textId="102A4C61" w:rsidR="00D246E0" w:rsidRPr="007D7F18" w:rsidRDefault="00F932FA">
      <w:pPr>
        <w:spacing w:before="120" w:after="120" w:line="276" w:lineRule="auto"/>
        <w:jc w:val="both"/>
        <w:rPr>
          <w:rFonts w:ascii="Arial" w:hAnsi="Arial" w:cs="Arial"/>
          <w:color w:val="000000"/>
          <w:sz w:val="24"/>
          <w:szCs w:val="24"/>
        </w:rPr>
      </w:pPr>
      <w:r>
        <w:rPr>
          <w:rFonts w:ascii="Arial" w:hAnsi="Arial" w:cs="Arial"/>
          <w:color w:val="000000"/>
          <w:sz w:val="24"/>
          <w:szCs w:val="24"/>
        </w:rPr>
        <w:t>El</w:t>
      </w:r>
      <w:r w:rsidR="004F20EC" w:rsidRPr="007D7F18">
        <w:rPr>
          <w:rFonts w:ascii="Arial" w:hAnsi="Arial" w:cs="Arial"/>
          <w:color w:val="000000"/>
          <w:sz w:val="24"/>
          <w:szCs w:val="24"/>
        </w:rPr>
        <w:t xml:space="preserve"> diseño de arquitectura </w:t>
      </w:r>
      <w:r w:rsidR="00781223">
        <w:rPr>
          <w:rFonts w:ascii="Arial" w:hAnsi="Arial" w:cs="Arial"/>
          <w:color w:val="000000"/>
          <w:sz w:val="24"/>
          <w:szCs w:val="24"/>
        </w:rPr>
        <w:t>ha ayudado a</w:t>
      </w:r>
      <w:r w:rsidR="00781223" w:rsidRPr="007D7F18">
        <w:rPr>
          <w:rFonts w:ascii="Arial" w:hAnsi="Arial" w:cs="Arial"/>
          <w:color w:val="000000"/>
          <w:sz w:val="24"/>
          <w:szCs w:val="24"/>
        </w:rPr>
        <w:t xml:space="preserve">l Ministerio </w:t>
      </w:r>
      <w:r w:rsidR="00781223">
        <w:rPr>
          <w:rFonts w:ascii="Arial" w:hAnsi="Arial" w:cs="Arial"/>
          <w:color w:val="000000"/>
          <w:sz w:val="24"/>
          <w:szCs w:val="24"/>
        </w:rPr>
        <w:t>a avanzar en distintos frentes. Por un lado, l</w:t>
      </w:r>
      <w:r w:rsidR="00472614">
        <w:rPr>
          <w:rFonts w:ascii="Arial" w:hAnsi="Arial" w:cs="Arial"/>
          <w:color w:val="000000"/>
          <w:sz w:val="24"/>
          <w:szCs w:val="24"/>
        </w:rPr>
        <w:t xml:space="preserve">as </w:t>
      </w:r>
      <w:r w:rsidR="004F20EC" w:rsidRPr="007D7F18">
        <w:rPr>
          <w:rFonts w:ascii="Arial" w:hAnsi="Arial" w:cs="Arial"/>
          <w:color w:val="000000"/>
          <w:sz w:val="24"/>
          <w:szCs w:val="24"/>
        </w:rPr>
        <w:t>herramientas tecnológicas</w:t>
      </w:r>
      <w:r w:rsidR="00781223">
        <w:rPr>
          <w:rFonts w:ascii="Arial" w:hAnsi="Arial" w:cs="Arial"/>
          <w:color w:val="000000"/>
          <w:sz w:val="24"/>
          <w:szCs w:val="24"/>
        </w:rPr>
        <w:t xml:space="preserve"> han permitido </w:t>
      </w:r>
      <w:r w:rsidR="00781223" w:rsidRPr="007D7F18">
        <w:rPr>
          <w:rFonts w:ascii="Arial" w:hAnsi="Arial" w:cs="Arial"/>
          <w:color w:val="000000"/>
          <w:sz w:val="24"/>
          <w:szCs w:val="24"/>
        </w:rPr>
        <w:t>optimiza</w:t>
      </w:r>
      <w:r w:rsidR="00781223">
        <w:rPr>
          <w:rFonts w:ascii="Arial" w:hAnsi="Arial" w:cs="Arial"/>
          <w:color w:val="000000"/>
          <w:sz w:val="24"/>
          <w:szCs w:val="24"/>
        </w:rPr>
        <w:t xml:space="preserve">r </w:t>
      </w:r>
      <w:r w:rsidR="00781223" w:rsidRPr="007D7F18">
        <w:rPr>
          <w:rFonts w:ascii="Arial" w:hAnsi="Arial" w:cs="Arial"/>
          <w:color w:val="000000"/>
          <w:sz w:val="24"/>
          <w:szCs w:val="24"/>
        </w:rPr>
        <w:t xml:space="preserve">el </w:t>
      </w:r>
      <w:r w:rsidR="00781223" w:rsidRPr="00472614">
        <w:rPr>
          <w:rFonts w:ascii="Arial" w:hAnsi="Arial" w:cs="Arial"/>
          <w:color w:val="000000"/>
          <w:sz w:val="24"/>
          <w:szCs w:val="24"/>
        </w:rPr>
        <w:t xml:space="preserve">Registro de Obrero Patronal </w:t>
      </w:r>
      <w:r w:rsidR="00781223">
        <w:rPr>
          <w:rFonts w:ascii="Arial" w:hAnsi="Arial" w:cs="Arial"/>
          <w:color w:val="000000"/>
          <w:sz w:val="24"/>
          <w:szCs w:val="24"/>
        </w:rPr>
        <w:t>(</w:t>
      </w:r>
      <w:r w:rsidR="00781223" w:rsidRPr="007D7F18">
        <w:rPr>
          <w:rFonts w:ascii="Arial" w:hAnsi="Arial" w:cs="Arial"/>
          <w:color w:val="000000"/>
          <w:sz w:val="24"/>
          <w:szCs w:val="24"/>
        </w:rPr>
        <w:t>REOP</w:t>
      </w:r>
      <w:r w:rsidR="00781223">
        <w:rPr>
          <w:rFonts w:ascii="Arial" w:hAnsi="Arial" w:cs="Arial"/>
          <w:color w:val="000000"/>
          <w:sz w:val="24"/>
          <w:szCs w:val="24"/>
        </w:rPr>
        <w:t xml:space="preserve">) para </w:t>
      </w:r>
      <w:r w:rsidR="004F20EC" w:rsidRPr="007D7F18">
        <w:rPr>
          <w:rFonts w:ascii="Arial" w:hAnsi="Arial" w:cs="Arial"/>
          <w:color w:val="000000"/>
          <w:sz w:val="24"/>
          <w:szCs w:val="24"/>
        </w:rPr>
        <w:t>conv</w:t>
      </w:r>
      <w:r w:rsidR="00781223">
        <w:rPr>
          <w:rFonts w:ascii="Arial" w:hAnsi="Arial" w:cs="Arial"/>
          <w:color w:val="000000"/>
          <w:sz w:val="24"/>
          <w:szCs w:val="24"/>
        </w:rPr>
        <w:t>ertirlo</w:t>
      </w:r>
      <w:r w:rsidR="004F20EC" w:rsidRPr="007D7F18">
        <w:rPr>
          <w:rFonts w:ascii="Arial" w:hAnsi="Arial" w:cs="Arial"/>
          <w:color w:val="000000"/>
          <w:sz w:val="24"/>
          <w:szCs w:val="24"/>
        </w:rPr>
        <w:t xml:space="preserve"> en una solución integral y con trámites en línea</w:t>
      </w:r>
      <w:r w:rsidR="00472614">
        <w:rPr>
          <w:rFonts w:ascii="Arial" w:hAnsi="Arial" w:cs="Arial"/>
          <w:color w:val="000000"/>
          <w:sz w:val="24"/>
          <w:szCs w:val="24"/>
        </w:rPr>
        <w:t xml:space="preserve">, </w:t>
      </w:r>
      <w:r w:rsidR="00472614" w:rsidRPr="007D7F18">
        <w:rPr>
          <w:rFonts w:ascii="Arial" w:hAnsi="Arial" w:cs="Arial"/>
          <w:color w:val="000000"/>
          <w:sz w:val="24"/>
          <w:szCs w:val="24"/>
        </w:rPr>
        <w:t>sin papeles</w:t>
      </w:r>
      <w:r w:rsidR="004F20EC" w:rsidRPr="007D7F18">
        <w:rPr>
          <w:rFonts w:ascii="Arial" w:hAnsi="Arial" w:cs="Arial"/>
          <w:color w:val="000000"/>
          <w:sz w:val="24"/>
          <w:szCs w:val="24"/>
        </w:rPr>
        <w:t xml:space="preserve">. Otro ejemplo es </w:t>
      </w:r>
      <w:r w:rsidR="00781223">
        <w:rPr>
          <w:rFonts w:ascii="Arial" w:hAnsi="Arial" w:cs="Arial"/>
          <w:color w:val="000000"/>
          <w:sz w:val="24"/>
          <w:szCs w:val="24"/>
        </w:rPr>
        <w:t>la implementación de</w:t>
      </w:r>
      <w:r w:rsidR="00781223" w:rsidRPr="007D7F18">
        <w:rPr>
          <w:rFonts w:ascii="Arial" w:hAnsi="Arial" w:cs="Arial"/>
          <w:color w:val="000000"/>
          <w:sz w:val="24"/>
          <w:szCs w:val="24"/>
        </w:rPr>
        <w:t xml:space="preserve"> un motor de inteligencia artificial </w:t>
      </w:r>
      <w:r w:rsidR="00781223">
        <w:rPr>
          <w:rFonts w:ascii="Arial" w:hAnsi="Arial" w:cs="Arial"/>
          <w:color w:val="000000"/>
          <w:sz w:val="24"/>
          <w:szCs w:val="24"/>
        </w:rPr>
        <w:t xml:space="preserve">en </w:t>
      </w:r>
      <w:r w:rsidR="004F20EC" w:rsidRPr="007D7F18">
        <w:rPr>
          <w:rFonts w:ascii="Arial" w:hAnsi="Arial" w:cs="Arial"/>
          <w:color w:val="000000"/>
          <w:sz w:val="24"/>
          <w:szCs w:val="24"/>
        </w:rPr>
        <w:t xml:space="preserve">el portal </w:t>
      </w:r>
      <w:proofErr w:type="spellStart"/>
      <w:r w:rsidR="004F20EC" w:rsidRPr="007D7F18">
        <w:rPr>
          <w:rFonts w:ascii="Arial" w:hAnsi="Arial" w:cs="Arial"/>
          <w:color w:val="000000"/>
          <w:sz w:val="24"/>
          <w:szCs w:val="24"/>
        </w:rPr>
        <w:t>ParaEmpleo</w:t>
      </w:r>
      <w:proofErr w:type="spellEnd"/>
      <w:r w:rsidR="004F20EC" w:rsidRPr="007D7F18">
        <w:rPr>
          <w:rFonts w:ascii="Arial" w:hAnsi="Arial" w:cs="Arial"/>
          <w:color w:val="000000"/>
          <w:sz w:val="24"/>
          <w:szCs w:val="24"/>
        </w:rPr>
        <w:t xml:space="preserve">, con el propósito de optimizar el proceso de emparejamiento </w:t>
      </w:r>
      <w:r w:rsidR="00781223" w:rsidRPr="007D7F18">
        <w:rPr>
          <w:rFonts w:ascii="Arial" w:hAnsi="Arial" w:cs="Arial"/>
          <w:color w:val="000000"/>
          <w:sz w:val="24"/>
          <w:szCs w:val="24"/>
        </w:rPr>
        <w:t xml:space="preserve">entre un buscador de empleo y una vacante. </w:t>
      </w:r>
      <w:r w:rsidR="00781223">
        <w:rPr>
          <w:rFonts w:ascii="Arial" w:hAnsi="Arial" w:cs="Arial"/>
          <w:color w:val="000000"/>
          <w:sz w:val="24"/>
          <w:szCs w:val="24"/>
        </w:rPr>
        <w:t xml:space="preserve">Esta iniciativa </w:t>
      </w:r>
      <w:r w:rsidR="00781223" w:rsidRPr="007D7F18">
        <w:rPr>
          <w:rFonts w:ascii="Arial" w:hAnsi="Arial" w:cs="Arial"/>
          <w:color w:val="000000"/>
          <w:sz w:val="24"/>
          <w:szCs w:val="24"/>
        </w:rPr>
        <w:t xml:space="preserve">surgió tras reconocer que la intermediación laboral requiere que se tomen en cuenta múltiples variables </w:t>
      </w:r>
      <w:r w:rsidR="00781223">
        <w:rPr>
          <w:rFonts w:ascii="Arial" w:hAnsi="Arial" w:cs="Arial"/>
          <w:color w:val="000000"/>
          <w:sz w:val="24"/>
          <w:szCs w:val="24"/>
        </w:rPr>
        <w:t>para realizar este</w:t>
      </w:r>
      <w:r w:rsidR="00781223" w:rsidRPr="007D7F18">
        <w:rPr>
          <w:rFonts w:ascii="Arial" w:hAnsi="Arial" w:cs="Arial"/>
          <w:color w:val="000000"/>
          <w:sz w:val="24"/>
          <w:szCs w:val="24"/>
        </w:rPr>
        <w:t xml:space="preserve"> emparejamiento</w:t>
      </w:r>
      <w:r w:rsidR="004F20EC" w:rsidRPr="007D7F18">
        <w:rPr>
          <w:rFonts w:ascii="Arial" w:hAnsi="Arial" w:cs="Arial"/>
          <w:color w:val="000000"/>
          <w:sz w:val="24"/>
          <w:szCs w:val="24"/>
        </w:rPr>
        <w:t>. Actualmente el MTESS está optimiza</w:t>
      </w:r>
      <w:r w:rsidR="00781223">
        <w:rPr>
          <w:rFonts w:ascii="Arial" w:hAnsi="Arial" w:cs="Arial"/>
          <w:color w:val="000000"/>
          <w:sz w:val="24"/>
          <w:szCs w:val="24"/>
        </w:rPr>
        <w:t>ndo</w:t>
      </w:r>
      <w:r w:rsidR="004F20EC" w:rsidRPr="007D7F18">
        <w:rPr>
          <w:rFonts w:ascii="Arial" w:hAnsi="Arial" w:cs="Arial"/>
          <w:color w:val="000000"/>
          <w:sz w:val="24"/>
          <w:szCs w:val="24"/>
        </w:rPr>
        <w:t xml:space="preserve"> esta herramienta para lograr un servicio mucho más personalizado, por lo que el portal se encuentra temporalmente </w:t>
      </w:r>
      <w:r w:rsidR="00472614">
        <w:rPr>
          <w:rFonts w:ascii="Arial" w:hAnsi="Arial" w:cs="Arial"/>
          <w:color w:val="000000"/>
          <w:sz w:val="24"/>
          <w:szCs w:val="24"/>
        </w:rPr>
        <w:t>desactivado</w:t>
      </w:r>
      <w:r w:rsidR="004F20EC" w:rsidRPr="007D7F18">
        <w:rPr>
          <w:rFonts w:ascii="Arial" w:hAnsi="Arial" w:cs="Arial"/>
          <w:color w:val="000000"/>
          <w:sz w:val="24"/>
          <w:szCs w:val="24"/>
        </w:rPr>
        <w:t xml:space="preserve">. </w:t>
      </w:r>
      <w:r w:rsidR="00472614">
        <w:rPr>
          <w:rFonts w:ascii="Arial" w:hAnsi="Arial" w:cs="Arial"/>
          <w:color w:val="000000"/>
          <w:sz w:val="24"/>
          <w:szCs w:val="24"/>
        </w:rPr>
        <w:t>Sin embargo, l</w:t>
      </w:r>
      <w:r w:rsidR="004F20EC" w:rsidRPr="007D7F18">
        <w:rPr>
          <w:rFonts w:ascii="Arial" w:hAnsi="Arial" w:cs="Arial"/>
          <w:color w:val="000000"/>
          <w:sz w:val="24"/>
          <w:szCs w:val="24"/>
        </w:rPr>
        <w:t>a arquitectura diseñada por el Ministerio facilitó que todos los sistemas, bases de datos e infraestructura se mantengan operativos dura</w:t>
      </w:r>
      <w:r w:rsidR="00472614">
        <w:rPr>
          <w:rFonts w:ascii="Arial" w:hAnsi="Arial" w:cs="Arial"/>
          <w:color w:val="000000"/>
          <w:sz w:val="24"/>
          <w:szCs w:val="24"/>
        </w:rPr>
        <w:t>nte</w:t>
      </w:r>
      <w:r w:rsidR="004F20EC" w:rsidRPr="007D7F18">
        <w:rPr>
          <w:rFonts w:ascii="Arial" w:hAnsi="Arial" w:cs="Arial"/>
          <w:color w:val="000000"/>
          <w:sz w:val="24"/>
          <w:szCs w:val="24"/>
        </w:rPr>
        <w:t xml:space="preserve"> el rediseño de </w:t>
      </w:r>
      <w:proofErr w:type="spellStart"/>
      <w:r w:rsidR="004F20EC" w:rsidRPr="007D7F18">
        <w:rPr>
          <w:rFonts w:ascii="Arial" w:hAnsi="Arial" w:cs="Arial"/>
          <w:color w:val="000000"/>
          <w:sz w:val="24"/>
          <w:szCs w:val="24"/>
        </w:rPr>
        <w:t>ParaEmpleo</w:t>
      </w:r>
      <w:proofErr w:type="spellEnd"/>
      <w:r w:rsidR="00781223">
        <w:rPr>
          <w:rFonts w:ascii="Arial" w:hAnsi="Arial" w:cs="Arial"/>
          <w:color w:val="000000"/>
          <w:sz w:val="24"/>
          <w:szCs w:val="24"/>
        </w:rPr>
        <w:t>;</w:t>
      </w:r>
      <w:r w:rsidR="004F20EC" w:rsidRPr="007D7F18">
        <w:rPr>
          <w:rFonts w:ascii="Arial" w:hAnsi="Arial" w:cs="Arial"/>
          <w:color w:val="000000"/>
          <w:sz w:val="24"/>
          <w:szCs w:val="24"/>
        </w:rPr>
        <w:t xml:space="preserve"> dado que la modularidad e integraciones permiten el funcionamiento </w:t>
      </w:r>
      <w:r w:rsidR="004F20EC" w:rsidRPr="007D7F18">
        <w:rPr>
          <w:rFonts w:ascii="Arial" w:hAnsi="Arial" w:cs="Arial"/>
          <w:color w:val="000000"/>
          <w:sz w:val="24"/>
          <w:szCs w:val="24"/>
        </w:rPr>
        <w:lastRenderedPageBreak/>
        <w:t xml:space="preserve">continuo de los demás </w:t>
      </w:r>
      <w:r w:rsidR="007D7F18" w:rsidRPr="007D7F18">
        <w:rPr>
          <w:rFonts w:ascii="Arial" w:hAnsi="Arial" w:cs="Arial"/>
          <w:color w:val="000000"/>
          <w:sz w:val="24"/>
          <w:szCs w:val="24"/>
        </w:rPr>
        <w:t>módulos,</w:t>
      </w:r>
      <w:r w:rsidR="004F20EC" w:rsidRPr="007D7F18">
        <w:rPr>
          <w:rFonts w:ascii="Arial" w:hAnsi="Arial" w:cs="Arial"/>
          <w:color w:val="000000"/>
          <w:sz w:val="24"/>
          <w:szCs w:val="24"/>
        </w:rPr>
        <w:t xml:space="preserve"> así como la </w:t>
      </w:r>
      <w:r w:rsidR="007E12D1">
        <w:rPr>
          <w:rFonts w:ascii="Arial" w:hAnsi="Arial" w:cs="Arial"/>
          <w:color w:val="000000"/>
          <w:sz w:val="24"/>
          <w:szCs w:val="24"/>
        </w:rPr>
        <w:t xml:space="preserve">no </w:t>
      </w:r>
      <w:r w:rsidR="004F20EC" w:rsidRPr="007D7F18">
        <w:rPr>
          <w:rFonts w:ascii="Arial" w:hAnsi="Arial" w:cs="Arial"/>
          <w:color w:val="000000"/>
          <w:sz w:val="24"/>
          <w:szCs w:val="24"/>
        </w:rPr>
        <w:t>dependencia de proveedores</w:t>
      </w:r>
      <w:r w:rsidR="007E12D1">
        <w:rPr>
          <w:rFonts w:ascii="Arial" w:hAnsi="Arial" w:cs="Arial"/>
          <w:color w:val="000000"/>
          <w:sz w:val="24"/>
          <w:szCs w:val="24"/>
        </w:rPr>
        <w:t xml:space="preserve"> específicos</w:t>
      </w:r>
      <w:r w:rsidR="004F20EC" w:rsidRPr="007D7F18">
        <w:rPr>
          <w:rFonts w:ascii="Arial" w:hAnsi="Arial" w:cs="Arial"/>
          <w:color w:val="000000"/>
          <w:sz w:val="24"/>
          <w:szCs w:val="24"/>
        </w:rPr>
        <w:t>.</w:t>
      </w:r>
    </w:p>
    <w:p w14:paraId="00000034" w14:textId="77777777" w:rsidR="00D246E0" w:rsidRPr="007D7F18" w:rsidRDefault="00D246E0">
      <w:pPr>
        <w:spacing w:before="120" w:after="120" w:line="276" w:lineRule="auto"/>
        <w:jc w:val="both"/>
        <w:rPr>
          <w:rFonts w:ascii="Arial" w:hAnsi="Arial" w:cs="Arial"/>
          <w:color w:val="000000"/>
          <w:sz w:val="24"/>
          <w:szCs w:val="24"/>
        </w:rPr>
      </w:pPr>
    </w:p>
    <w:p w14:paraId="00000035" w14:textId="1A9EBD49" w:rsidR="00D246E0" w:rsidRDefault="004F20EC">
      <w:pPr>
        <w:pStyle w:val="Heading1"/>
        <w:rPr>
          <w:color w:val="000000"/>
        </w:rPr>
      </w:pPr>
      <w:bookmarkStart w:id="1" w:name="_Toc508119011"/>
      <w:r w:rsidRPr="007D7F18">
        <w:rPr>
          <w:color w:val="000000"/>
        </w:rPr>
        <w:t xml:space="preserve">2. Antecedentes del MTESS y el </w:t>
      </w:r>
      <w:r w:rsidR="00781223">
        <w:rPr>
          <w:color w:val="000000"/>
        </w:rPr>
        <w:t>servicio público de empleo (</w:t>
      </w:r>
      <w:r w:rsidRPr="007D7F18">
        <w:rPr>
          <w:color w:val="000000"/>
        </w:rPr>
        <w:t>SPE</w:t>
      </w:r>
      <w:r w:rsidR="00781223">
        <w:rPr>
          <w:color w:val="000000"/>
        </w:rPr>
        <w:t>)</w:t>
      </w:r>
      <w:bookmarkEnd w:id="1"/>
    </w:p>
    <w:p w14:paraId="7FE092A6" w14:textId="77777777" w:rsidR="00E4026C" w:rsidRPr="00E4026C" w:rsidRDefault="00E4026C" w:rsidP="00E4026C">
      <w:pPr>
        <w:rPr>
          <w:lang w:val="es-ES_tradnl"/>
        </w:rPr>
      </w:pPr>
    </w:p>
    <w:p w14:paraId="00000036" w14:textId="56E920BF" w:rsidR="00D246E0" w:rsidRPr="007D7F18" w:rsidRDefault="004F20EC">
      <w:pPr>
        <w:spacing w:after="200" w:line="276" w:lineRule="auto"/>
        <w:jc w:val="both"/>
        <w:rPr>
          <w:rFonts w:ascii="Arial" w:hAnsi="Arial" w:cs="Arial"/>
          <w:color w:val="000000"/>
          <w:sz w:val="24"/>
          <w:szCs w:val="24"/>
        </w:rPr>
      </w:pPr>
      <w:r w:rsidRPr="007D7F18">
        <w:rPr>
          <w:rFonts w:ascii="Arial" w:hAnsi="Arial" w:cs="Arial"/>
          <w:color w:val="000000"/>
          <w:sz w:val="24"/>
          <w:szCs w:val="24"/>
        </w:rPr>
        <w:t>En 2014, el MTESS identificó los retos asociados a la complejidad de manejar la información en tres bases de datos distintas: una de trabajo, una de empleo y otra de seguridad social</w:t>
      </w:r>
      <w:r w:rsidR="003B5B52">
        <w:rPr>
          <w:rFonts w:ascii="Arial" w:hAnsi="Arial" w:cs="Arial"/>
          <w:color w:val="000000"/>
          <w:sz w:val="24"/>
          <w:szCs w:val="24"/>
        </w:rPr>
        <w:t>;</w:t>
      </w:r>
      <w:r w:rsidRPr="007D7F18">
        <w:rPr>
          <w:rFonts w:ascii="Arial" w:hAnsi="Arial" w:cs="Arial"/>
          <w:color w:val="000000"/>
          <w:sz w:val="24"/>
          <w:szCs w:val="24"/>
        </w:rPr>
        <w:t xml:space="preserve"> además de los problemas derivados de la dependencia del papel en la prestación de servicios. </w:t>
      </w:r>
      <w:r w:rsidR="00016AB9">
        <w:rPr>
          <w:rFonts w:ascii="Arial" w:hAnsi="Arial" w:cs="Arial"/>
          <w:color w:val="000000"/>
          <w:sz w:val="24"/>
          <w:szCs w:val="24"/>
        </w:rPr>
        <w:t>Uno</w:t>
      </w:r>
      <w:r w:rsidR="00016AB9" w:rsidRPr="007D7F18">
        <w:rPr>
          <w:rFonts w:ascii="Arial" w:hAnsi="Arial" w:cs="Arial"/>
          <w:color w:val="000000"/>
          <w:sz w:val="24"/>
          <w:szCs w:val="24"/>
        </w:rPr>
        <w:t xml:space="preserve"> </w:t>
      </w:r>
      <w:r w:rsidRPr="007D7F18">
        <w:rPr>
          <w:rFonts w:ascii="Arial" w:hAnsi="Arial" w:cs="Arial"/>
          <w:color w:val="000000"/>
          <w:sz w:val="24"/>
          <w:szCs w:val="24"/>
        </w:rPr>
        <w:t>de los problemas más serios era el tiempo extenso que tomaba cargar y actualizar las planillas de los trabajadores</w:t>
      </w:r>
      <w:r w:rsidR="003B5B52">
        <w:rPr>
          <w:rFonts w:ascii="Arial" w:hAnsi="Arial" w:cs="Arial"/>
          <w:color w:val="000000"/>
          <w:sz w:val="24"/>
          <w:szCs w:val="24"/>
        </w:rPr>
        <w:t>.</w:t>
      </w:r>
      <w:r w:rsidRPr="007D7F18">
        <w:rPr>
          <w:rFonts w:ascii="Arial" w:hAnsi="Arial" w:cs="Arial"/>
          <w:color w:val="000000"/>
          <w:sz w:val="24"/>
          <w:szCs w:val="24"/>
        </w:rPr>
        <w:t xml:space="preserve"> </w:t>
      </w:r>
      <w:r w:rsidR="003B5B52">
        <w:rPr>
          <w:rFonts w:ascii="Arial" w:hAnsi="Arial" w:cs="Arial"/>
          <w:color w:val="000000"/>
          <w:sz w:val="24"/>
          <w:szCs w:val="24"/>
        </w:rPr>
        <w:t>L</w:t>
      </w:r>
      <w:r w:rsidRPr="007D7F18">
        <w:rPr>
          <w:rFonts w:ascii="Arial" w:hAnsi="Arial" w:cs="Arial"/>
          <w:color w:val="000000"/>
          <w:sz w:val="24"/>
          <w:szCs w:val="24"/>
        </w:rPr>
        <w:t xml:space="preserve">a falta de transparencia en los procesos para la aprobación de </w:t>
      </w:r>
      <w:r w:rsidR="003B5B52">
        <w:rPr>
          <w:rFonts w:ascii="Arial" w:hAnsi="Arial" w:cs="Arial"/>
          <w:color w:val="000000"/>
          <w:sz w:val="24"/>
          <w:szCs w:val="24"/>
        </w:rPr>
        <w:t>s</w:t>
      </w:r>
      <w:r w:rsidRPr="007D7F18">
        <w:rPr>
          <w:rFonts w:ascii="Arial" w:hAnsi="Arial" w:cs="Arial"/>
          <w:color w:val="000000"/>
          <w:sz w:val="24"/>
          <w:szCs w:val="24"/>
        </w:rPr>
        <w:t>indicatos</w:t>
      </w:r>
      <w:r w:rsidR="00F932FA">
        <w:rPr>
          <w:rFonts w:ascii="Arial" w:hAnsi="Arial" w:cs="Arial"/>
          <w:color w:val="000000"/>
          <w:sz w:val="24"/>
          <w:szCs w:val="24"/>
        </w:rPr>
        <w:t>,</w:t>
      </w:r>
      <w:r w:rsidR="003B5B52">
        <w:rPr>
          <w:rFonts w:ascii="Arial" w:hAnsi="Arial" w:cs="Arial"/>
          <w:color w:val="000000"/>
          <w:sz w:val="24"/>
          <w:szCs w:val="24"/>
        </w:rPr>
        <w:t xml:space="preserve"> </w:t>
      </w:r>
      <w:r w:rsidR="00F932FA" w:rsidRPr="007D7F18">
        <w:rPr>
          <w:rFonts w:ascii="Arial" w:hAnsi="Arial" w:cs="Arial"/>
          <w:color w:val="000000"/>
          <w:sz w:val="24"/>
          <w:szCs w:val="24"/>
        </w:rPr>
        <w:t>que a su vez se traducía en presión de estos al Ministerio</w:t>
      </w:r>
      <w:r w:rsidR="00F932FA">
        <w:rPr>
          <w:rFonts w:ascii="Arial" w:hAnsi="Arial" w:cs="Arial"/>
          <w:color w:val="000000"/>
          <w:sz w:val="24"/>
          <w:szCs w:val="24"/>
        </w:rPr>
        <w:t>, también representaba un desafío</w:t>
      </w:r>
      <w:r w:rsidR="00016AB9">
        <w:rPr>
          <w:rFonts w:ascii="Arial" w:hAnsi="Arial" w:cs="Arial"/>
          <w:color w:val="000000"/>
          <w:sz w:val="24"/>
          <w:szCs w:val="24"/>
        </w:rPr>
        <w:t>.</w:t>
      </w:r>
      <w:r w:rsidRPr="007D7F18">
        <w:rPr>
          <w:rFonts w:ascii="Arial" w:hAnsi="Arial" w:cs="Arial"/>
          <w:color w:val="000000"/>
          <w:sz w:val="24"/>
          <w:szCs w:val="24"/>
        </w:rPr>
        <w:t xml:space="preserve"> </w:t>
      </w:r>
      <w:r w:rsidR="00016AB9">
        <w:rPr>
          <w:rFonts w:ascii="Arial" w:hAnsi="Arial" w:cs="Arial"/>
          <w:color w:val="000000"/>
          <w:sz w:val="24"/>
          <w:szCs w:val="24"/>
        </w:rPr>
        <w:t>Un tercer reto era</w:t>
      </w:r>
      <w:r w:rsidRPr="007D7F18">
        <w:rPr>
          <w:rFonts w:ascii="Arial" w:hAnsi="Arial" w:cs="Arial"/>
          <w:color w:val="000000"/>
          <w:sz w:val="24"/>
          <w:szCs w:val="24"/>
        </w:rPr>
        <w:t xml:space="preserve"> la gestión de algunos funcionarios internos que privilegiaban casos o alteraban pagos, situación que se veía agravada y normalizada por la poca transparencia y carencia de registros del sistema de multas. </w:t>
      </w:r>
    </w:p>
    <w:p w14:paraId="00000037" w14:textId="3DF95C60" w:rsidR="00D246E0" w:rsidRPr="007D7F18" w:rsidRDefault="00016AB9">
      <w:pPr>
        <w:spacing w:before="120" w:after="120" w:line="276" w:lineRule="auto"/>
        <w:jc w:val="both"/>
        <w:rPr>
          <w:rFonts w:ascii="Arial" w:hAnsi="Arial" w:cs="Arial"/>
          <w:color w:val="000000"/>
          <w:sz w:val="24"/>
          <w:szCs w:val="24"/>
        </w:rPr>
      </w:pPr>
      <w:r>
        <w:rPr>
          <w:rFonts w:ascii="Arial" w:hAnsi="Arial" w:cs="Arial"/>
          <w:color w:val="000000"/>
          <w:sz w:val="24"/>
          <w:szCs w:val="24"/>
        </w:rPr>
        <w:t>E</w:t>
      </w:r>
      <w:r w:rsidR="004F20EC" w:rsidRPr="007D7F18">
        <w:rPr>
          <w:rFonts w:ascii="Arial" w:hAnsi="Arial" w:cs="Arial"/>
          <w:color w:val="000000"/>
          <w:sz w:val="24"/>
          <w:szCs w:val="24"/>
        </w:rPr>
        <w:t>l SPE</w:t>
      </w:r>
      <w:r w:rsidR="00446400">
        <w:rPr>
          <w:rFonts w:ascii="Arial" w:hAnsi="Arial" w:cs="Arial"/>
          <w:color w:val="000000"/>
          <w:sz w:val="24"/>
          <w:szCs w:val="24"/>
        </w:rPr>
        <w:t xml:space="preserve"> del Paraguay</w:t>
      </w:r>
      <w:r>
        <w:rPr>
          <w:rFonts w:ascii="Arial" w:hAnsi="Arial" w:cs="Arial"/>
          <w:color w:val="000000"/>
          <w:sz w:val="24"/>
          <w:szCs w:val="24"/>
        </w:rPr>
        <w:t>,</w:t>
      </w:r>
      <w:r w:rsidR="004F20EC" w:rsidRPr="007D7F18">
        <w:rPr>
          <w:rFonts w:ascii="Arial" w:hAnsi="Arial" w:cs="Arial"/>
          <w:color w:val="000000"/>
          <w:sz w:val="24"/>
          <w:szCs w:val="24"/>
        </w:rPr>
        <w:t xml:space="preserve"> denominado Dirección General del Empleo</w:t>
      </w:r>
      <w:r>
        <w:rPr>
          <w:rFonts w:ascii="Arial" w:hAnsi="Arial" w:cs="Arial"/>
          <w:color w:val="000000"/>
          <w:sz w:val="24"/>
          <w:szCs w:val="24"/>
        </w:rPr>
        <w:t xml:space="preserve"> (</w:t>
      </w:r>
      <w:r w:rsidRPr="007D7F18">
        <w:rPr>
          <w:rFonts w:ascii="Arial" w:hAnsi="Arial" w:cs="Arial"/>
          <w:color w:val="000000"/>
          <w:sz w:val="24"/>
          <w:szCs w:val="24"/>
        </w:rPr>
        <w:t>DGE</w:t>
      </w:r>
      <w:r>
        <w:rPr>
          <w:rFonts w:ascii="Arial" w:hAnsi="Arial" w:cs="Arial"/>
          <w:color w:val="000000"/>
          <w:sz w:val="24"/>
          <w:szCs w:val="24"/>
        </w:rPr>
        <w:t>)</w:t>
      </w:r>
      <w:r w:rsidR="004F20EC" w:rsidRPr="007D7F18">
        <w:rPr>
          <w:rFonts w:ascii="Arial" w:hAnsi="Arial" w:cs="Arial"/>
          <w:color w:val="000000"/>
          <w:sz w:val="24"/>
          <w:szCs w:val="24"/>
        </w:rPr>
        <w:t xml:space="preserve">, </w:t>
      </w:r>
      <w:r>
        <w:rPr>
          <w:rFonts w:ascii="Arial" w:hAnsi="Arial" w:cs="Arial"/>
          <w:color w:val="000000"/>
          <w:sz w:val="24"/>
          <w:szCs w:val="24"/>
        </w:rPr>
        <w:t>tenía sus propios desafíos.</w:t>
      </w:r>
      <w:r w:rsidRPr="007D7F18">
        <w:rPr>
          <w:rFonts w:ascii="Arial" w:hAnsi="Arial" w:cs="Arial"/>
          <w:color w:val="000000"/>
          <w:sz w:val="24"/>
          <w:szCs w:val="24"/>
        </w:rPr>
        <w:t xml:space="preserve"> </w:t>
      </w:r>
      <w:r>
        <w:rPr>
          <w:rFonts w:ascii="Arial" w:hAnsi="Arial" w:cs="Arial"/>
          <w:color w:val="000000"/>
          <w:sz w:val="24"/>
          <w:szCs w:val="24"/>
        </w:rPr>
        <w:t xml:space="preserve">Entre ellos </w:t>
      </w:r>
      <w:r w:rsidR="004F20EC" w:rsidRPr="007D7F18">
        <w:rPr>
          <w:rFonts w:ascii="Arial" w:hAnsi="Arial" w:cs="Arial"/>
          <w:color w:val="000000"/>
          <w:sz w:val="24"/>
          <w:szCs w:val="24"/>
        </w:rPr>
        <w:t>se identificaron la baja cobertura geográfica de servicios</w:t>
      </w:r>
      <w:r>
        <w:rPr>
          <w:rFonts w:ascii="Arial" w:hAnsi="Arial" w:cs="Arial"/>
          <w:color w:val="000000"/>
          <w:sz w:val="24"/>
          <w:szCs w:val="24"/>
        </w:rPr>
        <w:t xml:space="preserve"> y</w:t>
      </w:r>
      <w:r w:rsidR="004F20EC" w:rsidRPr="007D7F18">
        <w:rPr>
          <w:rFonts w:ascii="Arial" w:hAnsi="Arial" w:cs="Arial"/>
          <w:color w:val="000000"/>
          <w:sz w:val="24"/>
          <w:szCs w:val="24"/>
        </w:rPr>
        <w:t xml:space="preserve"> el uso de exámenes laborales muy específicos</w:t>
      </w:r>
      <w:r w:rsidR="00446400">
        <w:rPr>
          <w:rFonts w:ascii="Arial" w:hAnsi="Arial" w:cs="Arial"/>
          <w:color w:val="000000"/>
          <w:sz w:val="24"/>
          <w:szCs w:val="24"/>
        </w:rPr>
        <w:t>;</w:t>
      </w:r>
      <w:r w:rsidR="004F20EC" w:rsidRPr="007D7F18">
        <w:rPr>
          <w:rFonts w:ascii="Arial" w:hAnsi="Arial" w:cs="Arial"/>
          <w:color w:val="000000"/>
          <w:sz w:val="24"/>
          <w:szCs w:val="24"/>
        </w:rPr>
        <w:t xml:space="preserve"> que además requ</w:t>
      </w:r>
      <w:r>
        <w:rPr>
          <w:rFonts w:ascii="Arial" w:hAnsi="Arial" w:cs="Arial"/>
          <w:color w:val="000000"/>
          <w:sz w:val="24"/>
          <w:szCs w:val="24"/>
        </w:rPr>
        <w:t>ería</w:t>
      </w:r>
      <w:r w:rsidR="004F20EC" w:rsidRPr="007D7F18">
        <w:rPr>
          <w:rFonts w:ascii="Arial" w:hAnsi="Arial" w:cs="Arial"/>
          <w:color w:val="000000"/>
          <w:sz w:val="24"/>
          <w:szCs w:val="24"/>
        </w:rPr>
        <w:t xml:space="preserve">n demasiado tiempo </w:t>
      </w:r>
      <w:r>
        <w:rPr>
          <w:rFonts w:ascii="Arial" w:hAnsi="Arial" w:cs="Arial"/>
          <w:color w:val="000000"/>
          <w:sz w:val="24"/>
          <w:szCs w:val="24"/>
        </w:rPr>
        <w:t>por parte de</w:t>
      </w:r>
      <w:r w:rsidR="004F20EC" w:rsidRPr="007D7F18">
        <w:rPr>
          <w:rFonts w:ascii="Arial" w:hAnsi="Arial" w:cs="Arial"/>
          <w:color w:val="000000"/>
          <w:sz w:val="24"/>
          <w:szCs w:val="24"/>
        </w:rPr>
        <w:t xml:space="preserve"> buscadores de empleo y orientadores laborales</w:t>
      </w:r>
      <w:r>
        <w:rPr>
          <w:rFonts w:ascii="Arial" w:hAnsi="Arial" w:cs="Arial"/>
          <w:color w:val="000000"/>
          <w:sz w:val="24"/>
          <w:szCs w:val="24"/>
        </w:rPr>
        <w:t>.</w:t>
      </w:r>
      <w:r w:rsidR="004F20EC" w:rsidRPr="007D7F18">
        <w:rPr>
          <w:rFonts w:ascii="Arial" w:hAnsi="Arial" w:cs="Arial"/>
          <w:color w:val="000000"/>
          <w:sz w:val="24"/>
          <w:szCs w:val="24"/>
        </w:rPr>
        <w:t xml:space="preserve"> </w:t>
      </w:r>
      <w:r>
        <w:rPr>
          <w:rFonts w:ascii="Arial" w:hAnsi="Arial" w:cs="Arial"/>
          <w:color w:val="000000"/>
          <w:sz w:val="24"/>
          <w:szCs w:val="24"/>
        </w:rPr>
        <w:t>Por otro lado destacaba</w:t>
      </w:r>
      <w:r w:rsidR="00F843B3">
        <w:rPr>
          <w:rFonts w:ascii="Arial" w:hAnsi="Arial" w:cs="Arial"/>
          <w:color w:val="000000"/>
          <w:sz w:val="24"/>
          <w:szCs w:val="24"/>
        </w:rPr>
        <w:t>n</w:t>
      </w:r>
      <w:r>
        <w:rPr>
          <w:rFonts w:ascii="Arial" w:hAnsi="Arial" w:cs="Arial"/>
          <w:color w:val="000000"/>
          <w:sz w:val="24"/>
          <w:szCs w:val="24"/>
        </w:rPr>
        <w:t xml:space="preserve"> la </w:t>
      </w:r>
      <w:r w:rsidR="004F20EC" w:rsidRPr="007D7F18">
        <w:rPr>
          <w:rFonts w:ascii="Arial" w:hAnsi="Arial" w:cs="Arial"/>
          <w:color w:val="000000"/>
          <w:sz w:val="24"/>
          <w:szCs w:val="24"/>
        </w:rPr>
        <w:t>poca confianza del sector privado</w:t>
      </w:r>
      <w:r>
        <w:rPr>
          <w:rFonts w:ascii="Arial" w:hAnsi="Arial" w:cs="Arial"/>
          <w:color w:val="000000"/>
          <w:sz w:val="24"/>
          <w:szCs w:val="24"/>
        </w:rPr>
        <w:t xml:space="preserve"> -</w:t>
      </w:r>
      <w:r w:rsidR="004F20EC" w:rsidRPr="007D7F18">
        <w:rPr>
          <w:rFonts w:ascii="Arial" w:hAnsi="Arial" w:cs="Arial"/>
          <w:color w:val="000000"/>
          <w:sz w:val="24"/>
          <w:szCs w:val="24"/>
        </w:rPr>
        <w:t xml:space="preserve">manifestada en el bajo número de vacantes que </w:t>
      </w:r>
      <w:r>
        <w:rPr>
          <w:rFonts w:ascii="Arial" w:hAnsi="Arial" w:cs="Arial"/>
          <w:color w:val="000000"/>
          <w:sz w:val="24"/>
          <w:szCs w:val="24"/>
        </w:rPr>
        <w:t xml:space="preserve">se </w:t>
      </w:r>
      <w:r w:rsidR="004F20EC" w:rsidRPr="007D7F18">
        <w:rPr>
          <w:rFonts w:ascii="Arial" w:hAnsi="Arial" w:cs="Arial"/>
          <w:color w:val="000000"/>
          <w:sz w:val="24"/>
          <w:szCs w:val="24"/>
        </w:rPr>
        <w:t>registraban en el servicio</w:t>
      </w:r>
      <w:r w:rsidR="004F20EC" w:rsidRPr="007D7F18">
        <w:rPr>
          <w:rFonts w:ascii="Arial" w:hAnsi="Arial" w:cs="Arial"/>
          <w:color w:val="000000"/>
          <w:sz w:val="24"/>
          <w:szCs w:val="24"/>
          <w:vertAlign w:val="superscript"/>
        </w:rPr>
        <w:footnoteReference w:id="1"/>
      </w:r>
      <w:r>
        <w:rPr>
          <w:rFonts w:ascii="Arial" w:hAnsi="Arial" w:cs="Arial"/>
          <w:color w:val="000000"/>
          <w:sz w:val="24"/>
          <w:szCs w:val="24"/>
        </w:rPr>
        <w:t>-</w:t>
      </w:r>
      <w:r w:rsidR="004F20EC" w:rsidRPr="007D7F18">
        <w:rPr>
          <w:rFonts w:ascii="Arial" w:hAnsi="Arial" w:cs="Arial"/>
          <w:color w:val="000000"/>
          <w:sz w:val="24"/>
          <w:szCs w:val="24"/>
        </w:rPr>
        <w:t xml:space="preserve">, </w:t>
      </w:r>
      <w:r w:rsidR="00F843B3">
        <w:rPr>
          <w:rFonts w:ascii="Arial" w:hAnsi="Arial" w:cs="Arial"/>
          <w:color w:val="000000"/>
          <w:sz w:val="24"/>
          <w:szCs w:val="24"/>
        </w:rPr>
        <w:t xml:space="preserve">y </w:t>
      </w:r>
      <w:r w:rsidR="004F20EC" w:rsidRPr="007D7F18">
        <w:rPr>
          <w:rFonts w:ascii="Arial" w:hAnsi="Arial" w:cs="Arial"/>
          <w:color w:val="000000"/>
          <w:sz w:val="24"/>
          <w:szCs w:val="24"/>
        </w:rPr>
        <w:t>procesos manuales poco efectivos y eficientes.</w:t>
      </w:r>
    </w:p>
    <w:p w14:paraId="00000038" w14:textId="764CB204" w:rsidR="00D246E0" w:rsidRDefault="004F20EC">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El uso de papel </w:t>
      </w:r>
      <w:r w:rsidR="00386633">
        <w:rPr>
          <w:rFonts w:ascii="Arial" w:hAnsi="Arial" w:cs="Arial"/>
          <w:color w:val="000000"/>
          <w:sz w:val="24"/>
          <w:szCs w:val="24"/>
        </w:rPr>
        <w:t xml:space="preserve">también </w:t>
      </w:r>
      <w:r w:rsidRPr="007D7F18">
        <w:rPr>
          <w:rFonts w:ascii="Arial" w:hAnsi="Arial" w:cs="Arial"/>
          <w:color w:val="000000"/>
          <w:sz w:val="24"/>
          <w:szCs w:val="24"/>
        </w:rPr>
        <w:t>impactaba directamente en la calidad de servicio</w:t>
      </w:r>
      <w:r w:rsidR="00386633">
        <w:rPr>
          <w:rFonts w:ascii="Arial" w:hAnsi="Arial" w:cs="Arial"/>
          <w:color w:val="000000"/>
          <w:sz w:val="24"/>
          <w:szCs w:val="24"/>
        </w:rPr>
        <w:t xml:space="preserve"> de</w:t>
      </w:r>
      <w:r w:rsidRPr="007D7F18">
        <w:rPr>
          <w:rFonts w:ascii="Arial" w:hAnsi="Arial" w:cs="Arial"/>
          <w:color w:val="000000"/>
          <w:sz w:val="24"/>
          <w:szCs w:val="24"/>
        </w:rPr>
        <w:t xml:space="preserve"> </w:t>
      </w:r>
      <w:r w:rsidR="00386633">
        <w:rPr>
          <w:rFonts w:ascii="Arial" w:hAnsi="Arial" w:cs="Arial"/>
          <w:color w:val="000000"/>
          <w:sz w:val="24"/>
          <w:szCs w:val="24"/>
        </w:rPr>
        <w:t>l</w:t>
      </w:r>
      <w:r w:rsidRPr="007D7F18">
        <w:rPr>
          <w:rFonts w:ascii="Arial" w:hAnsi="Arial" w:cs="Arial"/>
          <w:color w:val="000000"/>
          <w:sz w:val="24"/>
          <w:szCs w:val="24"/>
        </w:rPr>
        <w:t>a DGE</w:t>
      </w:r>
      <w:r w:rsidRPr="007D7F18">
        <w:rPr>
          <w:rFonts w:ascii="Arial" w:hAnsi="Arial" w:cs="Arial"/>
          <w:color w:val="000000"/>
          <w:sz w:val="24"/>
          <w:szCs w:val="24"/>
          <w:vertAlign w:val="superscript"/>
        </w:rPr>
        <w:footnoteReference w:id="2"/>
      </w:r>
      <w:r w:rsidR="00386633">
        <w:rPr>
          <w:rFonts w:ascii="Arial" w:hAnsi="Arial" w:cs="Arial"/>
          <w:color w:val="000000"/>
          <w:sz w:val="24"/>
          <w:szCs w:val="24"/>
        </w:rPr>
        <w:t>. La labor de la Dirección</w:t>
      </w:r>
      <w:r w:rsidRPr="007D7F18">
        <w:rPr>
          <w:rFonts w:ascii="Arial" w:hAnsi="Arial" w:cs="Arial"/>
          <w:color w:val="000000"/>
          <w:sz w:val="24"/>
          <w:szCs w:val="24"/>
        </w:rPr>
        <w:t xml:space="preserve"> </w:t>
      </w:r>
      <w:r w:rsidR="00386633">
        <w:rPr>
          <w:rFonts w:ascii="Arial" w:hAnsi="Arial" w:cs="Arial"/>
          <w:color w:val="000000"/>
          <w:sz w:val="24"/>
          <w:szCs w:val="24"/>
        </w:rPr>
        <w:t>se basaba en</w:t>
      </w:r>
      <w:r w:rsidRPr="007D7F18">
        <w:rPr>
          <w:rFonts w:ascii="Arial" w:hAnsi="Arial" w:cs="Arial"/>
          <w:color w:val="000000"/>
          <w:sz w:val="24"/>
          <w:szCs w:val="24"/>
        </w:rPr>
        <w:t xml:space="preserve"> </w:t>
      </w:r>
      <w:r w:rsidR="00840848">
        <w:rPr>
          <w:rFonts w:ascii="Arial" w:hAnsi="Arial" w:cs="Arial"/>
          <w:color w:val="000000"/>
          <w:sz w:val="24"/>
          <w:szCs w:val="24"/>
        </w:rPr>
        <w:t xml:space="preserve">un primer </w:t>
      </w:r>
      <w:r w:rsidRPr="007D7F18">
        <w:rPr>
          <w:rFonts w:ascii="Arial" w:hAnsi="Arial" w:cs="Arial"/>
          <w:color w:val="000000"/>
          <w:sz w:val="24"/>
          <w:szCs w:val="24"/>
        </w:rPr>
        <w:t>formulario que los buscadores de empleo llenaban</w:t>
      </w:r>
      <w:r w:rsidR="00386633">
        <w:rPr>
          <w:rFonts w:ascii="Arial" w:hAnsi="Arial" w:cs="Arial"/>
          <w:color w:val="000000"/>
          <w:sz w:val="24"/>
          <w:szCs w:val="24"/>
        </w:rPr>
        <w:t xml:space="preserve"> antes de sus</w:t>
      </w:r>
      <w:r w:rsidRPr="007D7F18">
        <w:rPr>
          <w:rFonts w:ascii="Arial" w:hAnsi="Arial" w:cs="Arial"/>
          <w:color w:val="000000"/>
          <w:sz w:val="24"/>
          <w:szCs w:val="24"/>
        </w:rPr>
        <w:t xml:space="preserve"> entrevista</w:t>
      </w:r>
      <w:r w:rsidR="00386633">
        <w:rPr>
          <w:rFonts w:ascii="Arial" w:hAnsi="Arial" w:cs="Arial"/>
          <w:color w:val="000000"/>
          <w:sz w:val="24"/>
          <w:szCs w:val="24"/>
        </w:rPr>
        <w:t>s</w:t>
      </w:r>
      <w:r w:rsidRPr="007D7F18">
        <w:rPr>
          <w:rFonts w:ascii="Arial" w:hAnsi="Arial" w:cs="Arial"/>
          <w:color w:val="000000"/>
          <w:sz w:val="24"/>
          <w:szCs w:val="24"/>
        </w:rPr>
        <w:t xml:space="preserve"> de orientación laboral, </w:t>
      </w:r>
      <w:r w:rsidR="00840848">
        <w:rPr>
          <w:rFonts w:ascii="Arial" w:hAnsi="Arial" w:cs="Arial"/>
          <w:color w:val="000000"/>
          <w:sz w:val="24"/>
          <w:szCs w:val="24"/>
        </w:rPr>
        <w:t>y</w:t>
      </w:r>
      <w:r w:rsidRPr="007D7F18">
        <w:rPr>
          <w:rFonts w:ascii="Arial" w:hAnsi="Arial" w:cs="Arial"/>
          <w:color w:val="000000"/>
          <w:sz w:val="24"/>
          <w:szCs w:val="24"/>
        </w:rPr>
        <w:t xml:space="preserve"> un segundo formulario llenado por los orientadores durante la entrevista. Estos </w:t>
      </w:r>
      <w:r w:rsidR="00840848">
        <w:rPr>
          <w:rFonts w:ascii="Arial" w:hAnsi="Arial" w:cs="Arial"/>
          <w:color w:val="000000"/>
          <w:sz w:val="24"/>
          <w:szCs w:val="24"/>
        </w:rPr>
        <w:t xml:space="preserve">formularios </w:t>
      </w:r>
      <w:r w:rsidRPr="007D7F18">
        <w:rPr>
          <w:rFonts w:ascii="Arial" w:hAnsi="Arial" w:cs="Arial"/>
          <w:color w:val="000000"/>
          <w:sz w:val="24"/>
          <w:szCs w:val="24"/>
        </w:rPr>
        <w:t xml:space="preserve">eran almacenados en carpetas para luego ser consultados </w:t>
      </w:r>
      <w:r w:rsidR="00840848" w:rsidRPr="007D7F18">
        <w:rPr>
          <w:rFonts w:ascii="Arial" w:hAnsi="Arial" w:cs="Arial"/>
          <w:color w:val="000000"/>
          <w:sz w:val="24"/>
          <w:szCs w:val="24"/>
        </w:rPr>
        <w:t xml:space="preserve">de manera individual </w:t>
      </w:r>
      <w:r w:rsidRPr="007D7F18">
        <w:rPr>
          <w:rFonts w:ascii="Arial" w:hAnsi="Arial" w:cs="Arial"/>
          <w:color w:val="000000"/>
          <w:sz w:val="24"/>
          <w:szCs w:val="24"/>
        </w:rPr>
        <w:t>ante vacancias presentadas por empleadores. Adicionalmente los orientadores preparaban formularios de cierre del día y dedicaban tiempo a la clasificación de hojas de vida</w:t>
      </w:r>
      <w:r w:rsidR="00F843B3">
        <w:rPr>
          <w:rFonts w:ascii="Arial" w:hAnsi="Arial" w:cs="Arial"/>
          <w:color w:val="000000"/>
          <w:sz w:val="24"/>
          <w:szCs w:val="24"/>
        </w:rPr>
        <w:t xml:space="preserve"> y</w:t>
      </w:r>
      <w:r w:rsidRPr="007D7F18">
        <w:rPr>
          <w:rFonts w:ascii="Arial" w:hAnsi="Arial" w:cs="Arial"/>
          <w:color w:val="000000"/>
          <w:sz w:val="24"/>
          <w:szCs w:val="24"/>
        </w:rPr>
        <w:t xml:space="preserve"> hojas de resumen y al proceso de encarpetado y archivo. Dichos procesos ocupaban parte importante del tiempo del personal en tareas administrativas internas, reduciendo </w:t>
      </w:r>
      <w:r w:rsidR="00840848">
        <w:rPr>
          <w:rFonts w:ascii="Arial" w:hAnsi="Arial" w:cs="Arial"/>
          <w:color w:val="000000"/>
          <w:sz w:val="24"/>
          <w:szCs w:val="24"/>
        </w:rPr>
        <w:t xml:space="preserve">su </w:t>
      </w:r>
      <w:r w:rsidRPr="007D7F18">
        <w:rPr>
          <w:rFonts w:ascii="Arial" w:hAnsi="Arial" w:cs="Arial"/>
          <w:color w:val="000000"/>
          <w:sz w:val="24"/>
          <w:szCs w:val="24"/>
        </w:rPr>
        <w:t>disponib</w:t>
      </w:r>
      <w:r w:rsidR="00840848">
        <w:rPr>
          <w:rFonts w:ascii="Arial" w:hAnsi="Arial" w:cs="Arial"/>
          <w:color w:val="000000"/>
          <w:sz w:val="24"/>
          <w:szCs w:val="24"/>
        </w:rPr>
        <w:t>ilidad</w:t>
      </w:r>
      <w:r w:rsidRPr="007D7F18">
        <w:rPr>
          <w:rFonts w:ascii="Arial" w:hAnsi="Arial" w:cs="Arial"/>
          <w:color w:val="000000"/>
          <w:sz w:val="24"/>
          <w:szCs w:val="24"/>
        </w:rPr>
        <w:t xml:space="preserve"> para atender </w:t>
      </w:r>
      <w:r w:rsidR="00840848">
        <w:rPr>
          <w:rFonts w:ascii="Arial" w:hAnsi="Arial" w:cs="Arial"/>
          <w:color w:val="000000"/>
          <w:sz w:val="24"/>
          <w:szCs w:val="24"/>
        </w:rPr>
        <w:t xml:space="preserve">a </w:t>
      </w:r>
      <w:r w:rsidRPr="007D7F18">
        <w:rPr>
          <w:rFonts w:ascii="Arial" w:hAnsi="Arial" w:cs="Arial"/>
          <w:color w:val="000000"/>
          <w:sz w:val="24"/>
          <w:szCs w:val="24"/>
        </w:rPr>
        <w:t xml:space="preserve">buscadores de </w:t>
      </w:r>
      <w:r w:rsidR="00840848">
        <w:rPr>
          <w:rFonts w:ascii="Arial" w:hAnsi="Arial" w:cs="Arial"/>
          <w:color w:val="000000"/>
          <w:sz w:val="24"/>
          <w:szCs w:val="24"/>
        </w:rPr>
        <w:t xml:space="preserve">empleo </w:t>
      </w:r>
      <w:r w:rsidRPr="007D7F18">
        <w:rPr>
          <w:rFonts w:ascii="Arial" w:hAnsi="Arial" w:cs="Arial"/>
          <w:color w:val="000000"/>
          <w:sz w:val="24"/>
          <w:szCs w:val="24"/>
        </w:rPr>
        <w:t xml:space="preserve">y coordinar la carga de nuevas vacantes con las empresas. </w:t>
      </w:r>
      <w:r w:rsidR="00F843B3">
        <w:rPr>
          <w:rFonts w:ascii="Arial" w:hAnsi="Arial" w:cs="Arial"/>
          <w:color w:val="000000"/>
          <w:sz w:val="24"/>
          <w:szCs w:val="24"/>
        </w:rPr>
        <w:t>Por otro lado, la</w:t>
      </w:r>
      <w:r w:rsidR="00F843B3" w:rsidRPr="007D7F18">
        <w:rPr>
          <w:rFonts w:ascii="Arial" w:hAnsi="Arial" w:cs="Arial"/>
          <w:color w:val="000000"/>
          <w:sz w:val="24"/>
          <w:szCs w:val="24"/>
        </w:rPr>
        <w:t xml:space="preserve"> información en papel no podía utilizarse para análisis de datos</w:t>
      </w:r>
      <w:r w:rsidR="00F843B3">
        <w:rPr>
          <w:rFonts w:ascii="Arial" w:hAnsi="Arial" w:cs="Arial"/>
          <w:color w:val="000000"/>
          <w:sz w:val="24"/>
          <w:szCs w:val="24"/>
        </w:rPr>
        <w:t>.</w:t>
      </w:r>
    </w:p>
    <w:p w14:paraId="00000039" w14:textId="1561EA99" w:rsidR="00D246E0" w:rsidRPr="007D7F18" w:rsidRDefault="00F843B3" w:rsidP="001A622D">
      <w:pPr>
        <w:spacing w:before="120" w:after="120" w:line="276" w:lineRule="auto"/>
        <w:jc w:val="center"/>
        <w:rPr>
          <w:rFonts w:ascii="Arial" w:hAnsi="Arial" w:cs="Arial"/>
          <w:color w:val="000000"/>
          <w:sz w:val="24"/>
          <w:szCs w:val="24"/>
        </w:rPr>
      </w:pPr>
      <w:r w:rsidRPr="001A622D">
        <w:rPr>
          <w:rFonts w:ascii="Arial" w:hAnsi="Arial" w:cs="Arial"/>
          <w:color w:val="000000"/>
        </w:rPr>
        <w:t>Figura 1. Fotografía del archivo de hojas de vida de buscadores de empleo en la DGE (2015)</w:t>
      </w:r>
    </w:p>
    <w:p w14:paraId="0000003A" w14:textId="77777777" w:rsidR="00D246E0" w:rsidRPr="007D7F18" w:rsidRDefault="004F20EC">
      <w:pPr>
        <w:spacing w:before="120" w:after="120" w:line="360" w:lineRule="auto"/>
        <w:jc w:val="center"/>
        <w:rPr>
          <w:rFonts w:ascii="Arial" w:hAnsi="Arial" w:cs="Arial"/>
          <w:b/>
          <w:color w:val="000000"/>
        </w:rPr>
      </w:pPr>
      <w:r w:rsidRPr="007D7F18">
        <w:rPr>
          <w:rFonts w:ascii="Arial" w:hAnsi="Arial" w:cs="Arial"/>
          <w:noProof/>
          <w:color w:val="000000"/>
          <w:sz w:val="24"/>
          <w:szCs w:val="24"/>
          <w:lang w:val="en-US" w:eastAsia="en-US"/>
        </w:rPr>
        <w:lastRenderedPageBreak/>
        <w:drawing>
          <wp:inline distT="0" distB="0" distL="0" distR="0" wp14:anchorId="752CD8F7" wp14:editId="548C68FA">
            <wp:extent cx="3209365" cy="1869141"/>
            <wp:effectExtent l="0" t="0" r="0" b="0"/>
            <wp:docPr id="33" name="image2.jpg" descr="C:\Users\DGE 5\Downloads\IMG_20160629_155217 (1).jpg"/>
            <wp:cNvGraphicFramePr/>
            <a:graphic xmlns:a="http://schemas.openxmlformats.org/drawingml/2006/main">
              <a:graphicData uri="http://schemas.openxmlformats.org/drawingml/2006/picture">
                <pic:pic xmlns:pic="http://schemas.openxmlformats.org/drawingml/2006/picture">
                  <pic:nvPicPr>
                    <pic:cNvPr id="0" name="image2.jpg" descr="C:\Users\DGE 5\Downloads\IMG_20160629_155217 (1).jpg"/>
                    <pic:cNvPicPr preferRelativeResize="0"/>
                  </pic:nvPicPr>
                  <pic:blipFill>
                    <a:blip r:embed="rId14"/>
                    <a:srcRect/>
                    <a:stretch>
                      <a:fillRect/>
                    </a:stretch>
                  </pic:blipFill>
                  <pic:spPr>
                    <a:xfrm>
                      <a:off x="0" y="0"/>
                      <a:ext cx="3209365" cy="1869141"/>
                    </a:xfrm>
                    <a:prstGeom prst="rect">
                      <a:avLst/>
                    </a:prstGeom>
                    <a:ln/>
                  </pic:spPr>
                </pic:pic>
              </a:graphicData>
            </a:graphic>
          </wp:inline>
        </w:drawing>
      </w:r>
    </w:p>
    <w:p w14:paraId="0000003C" w14:textId="2C51E852" w:rsidR="00D246E0" w:rsidRPr="007D7F18" w:rsidRDefault="004F20EC">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La deficiencia en el servicio </w:t>
      </w:r>
      <w:r w:rsidR="00840848">
        <w:rPr>
          <w:rFonts w:ascii="Arial" w:hAnsi="Arial" w:cs="Arial"/>
          <w:color w:val="000000"/>
          <w:sz w:val="24"/>
          <w:szCs w:val="24"/>
        </w:rPr>
        <w:t xml:space="preserve">de la DGE </w:t>
      </w:r>
      <w:r w:rsidRPr="007D7F18">
        <w:rPr>
          <w:rFonts w:ascii="Arial" w:hAnsi="Arial" w:cs="Arial"/>
          <w:color w:val="000000"/>
          <w:sz w:val="24"/>
          <w:szCs w:val="24"/>
        </w:rPr>
        <w:t xml:space="preserve">generaba un bajo registro de vacantes. Cuando se presentaban vacancias, el </w:t>
      </w:r>
      <w:r w:rsidR="00840848">
        <w:rPr>
          <w:rFonts w:ascii="Arial" w:hAnsi="Arial" w:cs="Arial"/>
          <w:color w:val="000000"/>
          <w:sz w:val="24"/>
          <w:szCs w:val="24"/>
        </w:rPr>
        <w:t xml:space="preserve">personal del </w:t>
      </w:r>
      <w:r w:rsidRPr="007D7F18">
        <w:rPr>
          <w:rFonts w:ascii="Arial" w:hAnsi="Arial" w:cs="Arial"/>
          <w:color w:val="000000"/>
          <w:sz w:val="24"/>
          <w:szCs w:val="24"/>
        </w:rPr>
        <w:t>área de emparejamiento laboral buscaba en las carpetas y</w:t>
      </w:r>
      <w:r w:rsidR="00840848">
        <w:rPr>
          <w:rFonts w:ascii="Arial" w:hAnsi="Arial" w:cs="Arial"/>
          <w:color w:val="000000"/>
          <w:sz w:val="24"/>
          <w:szCs w:val="24"/>
        </w:rPr>
        <w:t>,</w:t>
      </w:r>
      <w:r w:rsidRPr="007D7F18">
        <w:rPr>
          <w:rFonts w:ascii="Arial" w:hAnsi="Arial" w:cs="Arial"/>
          <w:color w:val="000000"/>
          <w:sz w:val="24"/>
          <w:szCs w:val="24"/>
        </w:rPr>
        <w:t xml:space="preserve"> bajo su propio criterio</w:t>
      </w:r>
      <w:r w:rsidR="00840848">
        <w:rPr>
          <w:rFonts w:ascii="Arial" w:hAnsi="Arial" w:cs="Arial"/>
          <w:color w:val="000000"/>
          <w:sz w:val="24"/>
          <w:szCs w:val="24"/>
        </w:rPr>
        <w:t>,</w:t>
      </w:r>
      <w:r w:rsidRPr="007D7F18">
        <w:rPr>
          <w:rFonts w:ascii="Arial" w:hAnsi="Arial" w:cs="Arial"/>
          <w:color w:val="000000"/>
          <w:sz w:val="24"/>
          <w:szCs w:val="24"/>
        </w:rPr>
        <w:t xml:space="preserve"> </w:t>
      </w:r>
      <w:r w:rsidR="00840848">
        <w:rPr>
          <w:rFonts w:ascii="Arial" w:hAnsi="Arial" w:cs="Arial"/>
          <w:color w:val="000000"/>
          <w:sz w:val="24"/>
          <w:szCs w:val="24"/>
        </w:rPr>
        <w:t>determinaba</w:t>
      </w:r>
      <w:r w:rsidR="00840848" w:rsidRPr="007D7F18">
        <w:rPr>
          <w:rFonts w:ascii="Arial" w:hAnsi="Arial" w:cs="Arial"/>
          <w:color w:val="000000"/>
          <w:sz w:val="24"/>
          <w:szCs w:val="24"/>
        </w:rPr>
        <w:t xml:space="preserve"> </w:t>
      </w:r>
      <w:r w:rsidRPr="007D7F18">
        <w:rPr>
          <w:rFonts w:ascii="Arial" w:hAnsi="Arial" w:cs="Arial"/>
          <w:color w:val="000000"/>
          <w:sz w:val="24"/>
          <w:szCs w:val="24"/>
        </w:rPr>
        <w:t xml:space="preserve">las coincidencias entre habilidades y ocupaciones </w:t>
      </w:r>
      <w:r w:rsidR="00840848">
        <w:rPr>
          <w:rFonts w:ascii="Arial" w:hAnsi="Arial" w:cs="Arial"/>
          <w:color w:val="000000"/>
          <w:sz w:val="24"/>
          <w:szCs w:val="24"/>
        </w:rPr>
        <w:t>en los perfiles de los buscadores de empleo</w:t>
      </w:r>
      <w:r w:rsidRPr="007D7F18">
        <w:rPr>
          <w:rFonts w:ascii="Arial" w:hAnsi="Arial" w:cs="Arial"/>
          <w:color w:val="000000"/>
          <w:sz w:val="24"/>
          <w:szCs w:val="24"/>
        </w:rPr>
        <w:t>. Posteriormente procedía la gestión de las llamadas a los candidatos para validar su disponibilidad para postularse y conectar con el empleador, gesti</w:t>
      </w:r>
      <w:r w:rsidR="00840848">
        <w:rPr>
          <w:rFonts w:ascii="Arial" w:hAnsi="Arial" w:cs="Arial"/>
          <w:color w:val="000000"/>
          <w:sz w:val="24"/>
          <w:szCs w:val="24"/>
        </w:rPr>
        <w:t>o</w:t>
      </w:r>
      <w:r w:rsidRPr="007D7F18">
        <w:rPr>
          <w:rFonts w:ascii="Arial" w:hAnsi="Arial" w:cs="Arial"/>
          <w:color w:val="000000"/>
          <w:sz w:val="24"/>
          <w:szCs w:val="24"/>
        </w:rPr>
        <w:t>n</w:t>
      </w:r>
      <w:r w:rsidR="00840848">
        <w:rPr>
          <w:rFonts w:ascii="Arial" w:hAnsi="Arial" w:cs="Arial"/>
          <w:color w:val="000000"/>
          <w:sz w:val="24"/>
          <w:szCs w:val="24"/>
        </w:rPr>
        <w:t>ando los</w:t>
      </w:r>
      <w:r w:rsidRPr="007D7F18">
        <w:rPr>
          <w:rFonts w:ascii="Arial" w:hAnsi="Arial" w:cs="Arial"/>
          <w:color w:val="000000"/>
          <w:sz w:val="24"/>
          <w:szCs w:val="24"/>
        </w:rPr>
        <w:t xml:space="preserve"> contactos entre las partes. Estos procesos tenían </w:t>
      </w:r>
      <w:r w:rsidR="00840848">
        <w:rPr>
          <w:rFonts w:ascii="Arial" w:hAnsi="Arial" w:cs="Arial"/>
          <w:color w:val="000000"/>
          <w:sz w:val="24"/>
          <w:szCs w:val="24"/>
        </w:rPr>
        <w:t xml:space="preserve">múltiples </w:t>
      </w:r>
      <w:r w:rsidRPr="007D7F18">
        <w:rPr>
          <w:rFonts w:ascii="Arial" w:hAnsi="Arial" w:cs="Arial"/>
          <w:color w:val="000000"/>
          <w:sz w:val="24"/>
          <w:szCs w:val="24"/>
        </w:rPr>
        <w:t>desventajas</w:t>
      </w:r>
      <w:r w:rsidR="00840848">
        <w:rPr>
          <w:rFonts w:ascii="Arial" w:hAnsi="Arial" w:cs="Arial"/>
          <w:color w:val="000000"/>
          <w:sz w:val="24"/>
          <w:szCs w:val="24"/>
        </w:rPr>
        <w:t>, incluyendo</w:t>
      </w:r>
      <w:r w:rsidRPr="007D7F18">
        <w:rPr>
          <w:rFonts w:ascii="Arial" w:hAnsi="Arial" w:cs="Arial"/>
          <w:color w:val="000000"/>
          <w:sz w:val="24"/>
          <w:szCs w:val="24"/>
        </w:rPr>
        <w:t xml:space="preserve">: </w:t>
      </w:r>
    </w:p>
    <w:p w14:paraId="0000003D" w14:textId="5D4A6DCD" w:rsidR="00D246E0" w:rsidRPr="007D7F18" w:rsidRDefault="004F20EC">
      <w:pPr>
        <w:numPr>
          <w:ilvl w:val="0"/>
          <w:numId w:val="2"/>
        </w:numPr>
        <w:pBdr>
          <w:top w:val="nil"/>
          <w:left w:val="nil"/>
          <w:bottom w:val="nil"/>
          <w:right w:val="nil"/>
          <w:between w:val="nil"/>
        </w:pBdr>
        <w:spacing w:before="120" w:line="276" w:lineRule="auto"/>
        <w:jc w:val="both"/>
        <w:rPr>
          <w:rFonts w:ascii="Arial" w:hAnsi="Arial" w:cs="Arial"/>
          <w:color w:val="000000"/>
          <w:sz w:val="24"/>
          <w:szCs w:val="24"/>
        </w:rPr>
      </w:pPr>
      <w:r w:rsidRPr="007D7F18">
        <w:rPr>
          <w:rFonts w:ascii="Arial" w:hAnsi="Arial" w:cs="Arial"/>
          <w:color w:val="000000"/>
          <w:sz w:val="24"/>
          <w:szCs w:val="24"/>
        </w:rPr>
        <w:t>Difícil localización de buscadores de empleo</w:t>
      </w:r>
    </w:p>
    <w:p w14:paraId="0000003E" w14:textId="583C59EA" w:rsidR="00D246E0" w:rsidRPr="007D7F18" w:rsidRDefault="00840848">
      <w:pPr>
        <w:numPr>
          <w:ilvl w:val="0"/>
          <w:numId w:val="2"/>
        </w:numPr>
        <w:pBdr>
          <w:top w:val="nil"/>
          <w:left w:val="nil"/>
          <w:bottom w:val="nil"/>
          <w:right w:val="nil"/>
          <w:between w:val="nil"/>
        </w:pBdr>
        <w:spacing w:line="276" w:lineRule="auto"/>
        <w:jc w:val="both"/>
        <w:rPr>
          <w:rFonts w:ascii="Arial" w:hAnsi="Arial" w:cs="Arial"/>
          <w:color w:val="000000"/>
          <w:sz w:val="24"/>
          <w:szCs w:val="24"/>
        </w:rPr>
      </w:pPr>
      <w:r>
        <w:rPr>
          <w:rFonts w:ascii="Arial" w:hAnsi="Arial" w:cs="Arial"/>
          <w:color w:val="000000"/>
          <w:sz w:val="24"/>
          <w:szCs w:val="24"/>
        </w:rPr>
        <w:t>Imposibilidad de saber la situación laboral de los p</w:t>
      </w:r>
      <w:r w:rsidR="004F20EC" w:rsidRPr="007D7F18">
        <w:rPr>
          <w:rFonts w:ascii="Arial" w:hAnsi="Arial" w:cs="Arial"/>
          <w:color w:val="000000"/>
          <w:sz w:val="24"/>
          <w:szCs w:val="24"/>
        </w:rPr>
        <w:t>ostulantes</w:t>
      </w:r>
      <w:r>
        <w:rPr>
          <w:rFonts w:ascii="Arial" w:hAnsi="Arial" w:cs="Arial"/>
          <w:color w:val="000000"/>
          <w:sz w:val="24"/>
          <w:szCs w:val="24"/>
        </w:rPr>
        <w:t xml:space="preserve"> en tiempo real (podía darse el caso de que</w:t>
      </w:r>
      <w:r w:rsidR="004F20EC" w:rsidRPr="007D7F18">
        <w:rPr>
          <w:rFonts w:ascii="Arial" w:hAnsi="Arial" w:cs="Arial"/>
          <w:color w:val="000000"/>
          <w:sz w:val="24"/>
          <w:szCs w:val="24"/>
        </w:rPr>
        <w:t xml:space="preserve"> </w:t>
      </w:r>
      <w:proofErr w:type="spellStart"/>
      <w:r w:rsidR="004F20EC" w:rsidRPr="007D7F18">
        <w:rPr>
          <w:rFonts w:ascii="Arial" w:hAnsi="Arial" w:cs="Arial"/>
          <w:color w:val="000000"/>
          <w:sz w:val="24"/>
          <w:szCs w:val="24"/>
        </w:rPr>
        <w:t>que</w:t>
      </w:r>
      <w:proofErr w:type="spellEnd"/>
      <w:r w:rsidR="004F20EC" w:rsidRPr="007D7F18">
        <w:rPr>
          <w:rFonts w:ascii="Arial" w:hAnsi="Arial" w:cs="Arial"/>
          <w:color w:val="000000"/>
          <w:sz w:val="24"/>
          <w:szCs w:val="24"/>
        </w:rPr>
        <w:t xml:space="preserve"> ya est</w:t>
      </w:r>
      <w:r>
        <w:rPr>
          <w:rFonts w:ascii="Arial" w:hAnsi="Arial" w:cs="Arial"/>
          <w:color w:val="000000"/>
          <w:sz w:val="24"/>
          <w:szCs w:val="24"/>
        </w:rPr>
        <w:t>uvieran</w:t>
      </w:r>
      <w:r w:rsidR="004F20EC" w:rsidRPr="007D7F18">
        <w:rPr>
          <w:rFonts w:ascii="Arial" w:hAnsi="Arial" w:cs="Arial"/>
          <w:color w:val="000000"/>
          <w:sz w:val="24"/>
          <w:szCs w:val="24"/>
        </w:rPr>
        <w:t xml:space="preserve"> trabajando cuando se le</w:t>
      </w:r>
      <w:r>
        <w:rPr>
          <w:rFonts w:ascii="Arial" w:hAnsi="Arial" w:cs="Arial"/>
          <w:color w:val="000000"/>
          <w:sz w:val="24"/>
          <w:szCs w:val="24"/>
        </w:rPr>
        <w:t>s</w:t>
      </w:r>
      <w:r w:rsidR="004F20EC" w:rsidRPr="007D7F18">
        <w:rPr>
          <w:rFonts w:ascii="Arial" w:hAnsi="Arial" w:cs="Arial"/>
          <w:color w:val="000000"/>
          <w:sz w:val="24"/>
          <w:szCs w:val="24"/>
        </w:rPr>
        <w:t xml:space="preserve"> </w:t>
      </w:r>
      <w:r>
        <w:rPr>
          <w:rFonts w:ascii="Arial" w:hAnsi="Arial" w:cs="Arial"/>
          <w:color w:val="000000"/>
          <w:sz w:val="24"/>
          <w:szCs w:val="24"/>
        </w:rPr>
        <w:t>contactaba)</w:t>
      </w:r>
    </w:p>
    <w:p w14:paraId="0000003F" w14:textId="041B017B" w:rsidR="00D246E0" w:rsidRPr="007D7F18" w:rsidRDefault="00840848">
      <w:pPr>
        <w:numPr>
          <w:ilvl w:val="0"/>
          <w:numId w:val="2"/>
        </w:numPr>
        <w:pBdr>
          <w:top w:val="nil"/>
          <w:left w:val="nil"/>
          <w:bottom w:val="nil"/>
          <w:right w:val="nil"/>
          <w:between w:val="nil"/>
        </w:pBdr>
        <w:spacing w:line="276" w:lineRule="auto"/>
        <w:jc w:val="both"/>
        <w:rPr>
          <w:rFonts w:ascii="Arial" w:hAnsi="Arial" w:cs="Arial"/>
          <w:color w:val="000000"/>
          <w:sz w:val="24"/>
          <w:szCs w:val="24"/>
        </w:rPr>
      </w:pPr>
      <w:r>
        <w:rPr>
          <w:rFonts w:ascii="Arial" w:hAnsi="Arial" w:cs="Arial"/>
          <w:color w:val="000000"/>
          <w:sz w:val="24"/>
          <w:szCs w:val="24"/>
        </w:rPr>
        <w:t>In</w:t>
      </w:r>
      <w:r w:rsidR="004F20EC" w:rsidRPr="007D7F18">
        <w:rPr>
          <w:rFonts w:ascii="Arial" w:hAnsi="Arial" w:cs="Arial"/>
          <w:color w:val="000000"/>
          <w:sz w:val="24"/>
          <w:szCs w:val="24"/>
        </w:rPr>
        <w:t>eficiencia</w:t>
      </w:r>
      <w:r>
        <w:rPr>
          <w:rFonts w:ascii="Arial" w:hAnsi="Arial" w:cs="Arial"/>
          <w:color w:val="000000"/>
          <w:sz w:val="24"/>
          <w:szCs w:val="24"/>
        </w:rPr>
        <w:t>s</w:t>
      </w:r>
      <w:r w:rsidR="004F20EC" w:rsidRPr="007D7F18">
        <w:rPr>
          <w:rFonts w:ascii="Arial" w:hAnsi="Arial" w:cs="Arial"/>
          <w:color w:val="000000"/>
          <w:sz w:val="24"/>
          <w:szCs w:val="24"/>
        </w:rPr>
        <w:t xml:space="preserve"> en los emparejamientos manuales</w:t>
      </w:r>
    </w:p>
    <w:p w14:paraId="00000040" w14:textId="1B147C64" w:rsidR="00D246E0" w:rsidRPr="007D7F18" w:rsidRDefault="004F20EC">
      <w:pPr>
        <w:numPr>
          <w:ilvl w:val="0"/>
          <w:numId w:val="2"/>
        </w:numPr>
        <w:pBdr>
          <w:top w:val="nil"/>
          <w:left w:val="nil"/>
          <w:bottom w:val="nil"/>
          <w:right w:val="nil"/>
          <w:between w:val="nil"/>
        </w:pBdr>
        <w:spacing w:line="276" w:lineRule="auto"/>
        <w:jc w:val="both"/>
        <w:rPr>
          <w:rFonts w:ascii="Arial" w:hAnsi="Arial" w:cs="Arial"/>
          <w:color w:val="000000"/>
          <w:sz w:val="24"/>
          <w:szCs w:val="24"/>
        </w:rPr>
      </w:pPr>
      <w:r w:rsidRPr="007D7F18">
        <w:rPr>
          <w:rFonts w:ascii="Arial" w:hAnsi="Arial" w:cs="Arial"/>
          <w:color w:val="000000"/>
          <w:sz w:val="24"/>
          <w:szCs w:val="24"/>
        </w:rPr>
        <w:t xml:space="preserve">Capacidad limitada y dependiente de la carga de trabajo del personal de la DGE </w:t>
      </w:r>
    </w:p>
    <w:p w14:paraId="00000041" w14:textId="21AF27E7" w:rsidR="00D246E0" w:rsidRPr="007D7F18" w:rsidRDefault="004F20EC">
      <w:pPr>
        <w:numPr>
          <w:ilvl w:val="0"/>
          <w:numId w:val="2"/>
        </w:numPr>
        <w:pBdr>
          <w:top w:val="nil"/>
          <w:left w:val="nil"/>
          <w:bottom w:val="nil"/>
          <w:right w:val="nil"/>
          <w:between w:val="nil"/>
        </w:pBdr>
        <w:spacing w:line="276" w:lineRule="auto"/>
        <w:jc w:val="both"/>
        <w:rPr>
          <w:rFonts w:ascii="Arial" w:hAnsi="Arial" w:cs="Arial"/>
          <w:color w:val="000000"/>
          <w:sz w:val="24"/>
          <w:szCs w:val="24"/>
        </w:rPr>
      </w:pPr>
      <w:r w:rsidRPr="007D7F18">
        <w:rPr>
          <w:rFonts w:ascii="Arial" w:hAnsi="Arial" w:cs="Arial"/>
          <w:color w:val="000000"/>
          <w:sz w:val="24"/>
          <w:szCs w:val="24"/>
        </w:rPr>
        <w:t xml:space="preserve">Necesidad de que los buscadores de empleo </w:t>
      </w:r>
      <w:r w:rsidR="00840848">
        <w:rPr>
          <w:rFonts w:ascii="Arial" w:hAnsi="Arial" w:cs="Arial"/>
          <w:color w:val="000000"/>
          <w:sz w:val="24"/>
          <w:szCs w:val="24"/>
        </w:rPr>
        <w:t>tuvieran</w:t>
      </w:r>
      <w:r w:rsidR="00840848" w:rsidRPr="007D7F18">
        <w:rPr>
          <w:rFonts w:ascii="Arial" w:hAnsi="Arial" w:cs="Arial"/>
          <w:color w:val="000000"/>
          <w:sz w:val="24"/>
          <w:szCs w:val="24"/>
        </w:rPr>
        <w:t xml:space="preserve"> </w:t>
      </w:r>
      <w:r w:rsidRPr="007D7F18">
        <w:rPr>
          <w:rFonts w:ascii="Arial" w:hAnsi="Arial" w:cs="Arial"/>
          <w:color w:val="000000"/>
          <w:sz w:val="24"/>
          <w:szCs w:val="24"/>
        </w:rPr>
        <w:t xml:space="preserve">que llegar físicamente hasta </w:t>
      </w:r>
      <w:r w:rsidR="00840848">
        <w:rPr>
          <w:rFonts w:ascii="Arial" w:hAnsi="Arial" w:cs="Arial"/>
          <w:color w:val="000000"/>
          <w:sz w:val="24"/>
          <w:szCs w:val="24"/>
        </w:rPr>
        <w:t xml:space="preserve">la oficina </w:t>
      </w:r>
      <w:r w:rsidRPr="007D7F18">
        <w:rPr>
          <w:rFonts w:ascii="Arial" w:hAnsi="Arial" w:cs="Arial"/>
          <w:color w:val="000000"/>
          <w:sz w:val="24"/>
          <w:szCs w:val="24"/>
        </w:rPr>
        <w:t>de la DGE en Asunción</w:t>
      </w:r>
    </w:p>
    <w:p w14:paraId="00000042" w14:textId="579A7D97" w:rsidR="00D246E0" w:rsidRPr="007D7F18" w:rsidRDefault="004F20EC">
      <w:pPr>
        <w:numPr>
          <w:ilvl w:val="0"/>
          <w:numId w:val="2"/>
        </w:numPr>
        <w:pBdr>
          <w:top w:val="nil"/>
          <w:left w:val="nil"/>
          <w:bottom w:val="nil"/>
          <w:right w:val="nil"/>
          <w:between w:val="nil"/>
        </w:pBdr>
        <w:spacing w:line="276" w:lineRule="auto"/>
        <w:jc w:val="both"/>
        <w:rPr>
          <w:rFonts w:ascii="Arial" w:hAnsi="Arial" w:cs="Arial"/>
          <w:color w:val="000000"/>
          <w:sz w:val="24"/>
          <w:szCs w:val="24"/>
        </w:rPr>
      </w:pPr>
      <w:r w:rsidRPr="007D7F18">
        <w:rPr>
          <w:rFonts w:ascii="Arial" w:hAnsi="Arial" w:cs="Arial"/>
          <w:color w:val="000000"/>
          <w:sz w:val="24"/>
          <w:szCs w:val="24"/>
        </w:rPr>
        <w:t>Necesidad de espacios</w:t>
      </w:r>
      <w:r w:rsidR="00F455BF">
        <w:rPr>
          <w:rFonts w:ascii="Arial" w:hAnsi="Arial" w:cs="Arial"/>
          <w:color w:val="000000"/>
          <w:sz w:val="24"/>
          <w:szCs w:val="24"/>
        </w:rPr>
        <w:t xml:space="preserve"> físicos</w:t>
      </w:r>
      <w:r w:rsidRPr="007D7F18">
        <w:rPr>
          <w:rFonts w:ascii="Arial" w:hAnsi="Arial" w:cs="Arial"/>
          <w:color w:val="000000"/>
          <w:sz w:val="24"/>
          <w:szCs w:val="24"/>
        </w:rPr>
        <w:t xml:space="preserve"> de almacenamiento</w:t>
      </w:r>
    </w:p>
    <w:p w14:paraId="00000043" w14:textId="5CD0FE4B" w:rsidR="00D246E0" w:rsidRPr="007D7F18" w:rsidRDefault="004F20EC">
      <w:pPr>
        <w:numPr>
          <w:ilvl w:val="0"/>
          <w:numId w:val="2"/>
        </w:numPr>
        <w:pBdr>
          <w:top w:val="nil"/>
          <w:left w:val="nil"/>
          <w:bottom w:val="nil"/>
          <w:right w:val="nil"/>
          <w:between w:val="nil"/>
        </w:pBdr>
        <w:spacing w:after="120" w:line="276" w:lineRule="auto"/>
        <w:jc w:val="both"/>
        <w:rPr>
          <w:rFonts w:ascii="Arial" w:hAnsi="Arial" w:cs="Arial"/>
          <w:color w:val="000000"/>
          <w:sz w:val="24"/>
          <w:szCs w:val="24"/>
        </w:rPr>
      </w:pPr>
      <w:r w:rsidRPr="007D7F18">
        <w:rPr>
          <w:rFonts w:ascii="Arial" w:hAnsi="Arial" w:cs="Arial"/>
          <w:color w:val="000000"/>
          <w:sz w:val="24"/>
          <w:szCs w:val="24"/>
        </w:rPr>
        <w:t xml:space="preserve">Tiempo del personal usado en actividades de generación de carpetas, archivado, </w:t>
      </w:r>
      <w:r w:rsidR="00840848">
        <w:rPr>
          <w:rFonts w:ascii="Arial" w:hAnsi="Arial" w:cs="Arial"/>
          <w:color w:val="000000"/>
          <w:sz w:val="24"/>
          <w:szCs w:val="24"/>
        </w:rPr>
        <w:t xml:space="preserve">mantenimiento del </w:t>
      </w:r>
      <w:r w:rsidRPr="007D7F18">
        <w:rPr>
          <w:rFonts w:ascii="Arial" w:hAnsi="Arial" w:cs="Arial"/>
          <w:color w:val="000000"/>
          <w:sz w:val="24"/>
          <w:szCs w:val="24"/>
        </w:rPr>
        <w:t>libro de novedades y otros</w:t>
      </w:r>
      <w:r w:rsidR="00840848">
        <w:rPr>
          <w:rFonts w:ascii="Arial" w:hAnsi="Arial" w:cs="Arial"/>
          <w:color w:val="000000"/>
          <w:sz w:val="24"/>
          <w:szCs w:val="24"/>
        </w:rPr>
        <w:t>;</w:t>
      </w:r>
      <w:r w:rsidRPr="007D7F18">
        <w:rPr>
          <w:rFonts w:ascii="Arial" w:hAnsi="Arial" w:cs="Arial"/>
          <w:color w:val="000000"/>
          <w:sz w:val="24"/>
          <w:szCs w:val="24"/>
        </w:rPr>
        <w:t xml:space="preserve"> reduciendo la eficiencia del equipo </w:t>
      </w:r>
    </w:p>
    <w:p w14:paraId="00000044" w14:textId="58B8676D" w:rsidR="00E4026C" w:rsidRDefault="00F455BF">
      <w:pPr>
        <w:spacing w:before="120" w:after="120" w:line="276" w:lineRule="auto"/>
        <w:jc w:val="both"/>
        <w:rPr>
          <w:rFonts w:ascii="Arial" w:hAnsi="Arial" w:cs="Arial"/>
          <w:color w:val="000000"/>
          <w:sz w:val="24"/>
          <w:szCs w:val="24"/>
        </w:rPr>
      </w:pPr>
      <w:r>
        <w:rPr>
          <w:rFonts w:ascii="Arial" w:hAnsi="Arial" w:cs="Arial"/>
          <w:color w:val="000000"/>
          <w:sz w:val="24"/>
          <w:szCs w:val="24"/>
        </w:rPr>
        <w:t>Estas desventajas</w:t>
      </w:r>
      <w:r w:rsidR="004F20EC" w:rsidRPr="007D7F18">
        <w:rPr>
          <w:rFonts w:ascii="Arial" w:hAnsi="Arial" w:cs="Arial"/>
          <w:color w:val="000000"/>
          <w:sz w:val="24"/>
          <w:szCs w:val="24"/>
        </w:rPr>
        <w:t xml:space="preserve"> impactaba</w:t>
      </w:r>
      <w:r>
        <w:rPr>
          <w:rFonts w:ascii="Arial" w:hAnsi="Arial" w:cs="Arial"/>
          <w:color w:val="000000"/>
          <w:sz w:val="24"/>
          <w:szCs w:val="24"/>
        </w:rPr>
        <w:t>n</w:t>
      </w:r>
      <w:r w:rsidR="004F20EC" w:rsidRPr="007D7F18">
        <w:rPr>
          <w:rFonts w:ascii="Arial" w:hAnsi="Arial" w:cs="Arial"/>
          <w:color w:val="000000"/>
          <w:sz w:val="24"/>
          <w:szCs w:val="24"/>
        </w:rPr>
        <w:t xml:space="preserve"> directamente en la capacidad de la DGE para dedicarse al corazón de las actividades de un SPE: el registro de vacantes y la entrega de servicios de intermediación y orientación laboral.</w:t>
      </w:r>
    </w:p>
    <w:p w14:paraId="4062479E" w14:textId="77777777" w:rsidR="00D246E0" w:rsidRPr="007D7F18" w:rsidRDefault="00D246E0" w:rsidP="001A622D">
      <w:pPr>
        <w:rPr>
          <w:rFonts w:ascii="Arial" w:hAnsi="Arial" w:cs="Arial"/>
          <w:color w:val="000000"/>
          <w:sz w:val="24"/>
          <w:szCs w:val="24"/>
        </w:rPr>
      </w:pPr>
    </w:p>
    <w:p w14:paraId="00000045" w14:textId="13A9F487" w:rsidR="00D246E0" w:rsidRDefault="004F20EC">
      <w:pPr>
        <w:pStyle w:val="Heading1"/>
        <w:rPr>
          <w:color w:val="000000"/>
        </w:rPr>
      </w:pPr>
      <w:bookmarkStart w:id="2" w:name="_Toc508119012"/>
      <w:r w:rsidRPr="007D7F18">
        <w:rPr>
          <w:color w:val="000000"/>
        </w:rPr>
        <w:t>2. Arquitectura empresarial como forma de ordenar los planes de implementación de servicios digitales</w:t>
      </w:r>
      <w:bookmarkEnd w:id="2"/>
      <w:r w:rsidRPr="007D7F18">
        <w:rPr>
          <w:color w:val="000000"/>
        </w:rPr>
        <w:t xml:space="preserve"> </w:t>
      </w:r>
    </w:p>
    <w:p w14:paraId="7A16A28D" w14:textId="77777777" w:rsidR="00E4026C" w:rsidRPr="00E4026C" w:rsidRDefault="00E4026C" w:rsidP="00E4026C">
      <w:pPr>
        <w:rPr>
          <w:lang w:val="es-ES_tradnl"/>
        </w:rPr>
      </w:pPr>
    </w:p>
    <w:p w14:paraId="00000046" w14:textId="1091E9A6" w:rsidR="00D246E0" w:rsidRPr="007D7F18" w:rsidRDefault="004F20EC">
      <w:pPr>
        <w:spacing w:after="200" w:line="276" w:lineRule="auto"/>
        <w:jc w:val="both"/>
        <w:rPr>
          <w:rFonts w:ascii="Arial" w:hAnsi="Arial" w:cs="Arial"/>
          <w:color w:val="000000"/>
          <w:sz w:val="26"/>
          <w:szCs w:val="26"/>
        </w:rPr>
      </w:pPr>
      <w:r w:rsidRPr="007D7F18">
        <w:rPr>
          <w:rFonts w:ascii="Arial" w:hAnsi="Arial" w:cs="Arial"/>
          <w:color w:val="000000"/>
          <w:sz w:val="24"/>
          <w:szCs w:val="24"/>
        </w:rPr>
        <w:t xml:space="preserve">A raíz de estos problemas, </w:t>
      </w:r>
      <w:r w:rsidR="00092C17" w:rsidRPr="007D7F18">
        <w:rPr>
          <w:rFonts w:ascii="Arial" w:hAnsi="Arial" w:cs="Arial"/>
          <w:color w:val="000000"/>
          <w:sz w:val="24"/>
          <w:szCs w:val="24"/>
        </w:rPr>
        <w:t xml:space="preserve">en 2015 </w:t>
      </w:r>
      <w:r w:rsidRPr="007D7F18">
        <w:rPr>
          <w:rFonts w:ascii="Arial" w:hAnsi="Arial" w:cs="Arial"/>
          <w:color w:val="000000"/>
          <w:sz w:val="24"/>
          <w:szCs w:val="24"/>
        </w:rPr>
        <w:t xml:space="preserve">el MTESS planteó una estrategia de transformación digital que involucraba el desarrollo e implementación de diversas </w:t>
      </w:r>
      <w:r w:rsidRPr="007D7F18">
        <w:rPr>
          <w:rFonts w:ascii="Arial" w:hAnsi="Arial" w:cs="Arial"/>
          <w:color w:val="000000"/>
          <w:sz w:val="24"/>
          <w:szCs w:val="24"/>
        </w:rPr>
        <w:lastRenderedPageBreak/>
        <w:t>soluciones tecnológicas en un marco de arquitectura empresarial</w:t>
      </w:r>
      <w:r w:rsidRPr="007D7F18">
        <w:rPr>
          <w:rFonts w:ascii="Arial" w:hAnsi="Arial" w:cs="Arial"/>
          <w:color w:val="000000"/>
          <w:sz w:val="24"/>
          <w:szCs w:val="24"/>
          <w:vertAlign w:val="superscript"/>
        </w:rPr>
        <w:footnoteReference w:id="3"/>
      </w:r>
      <w:r w:rsidR="00092C17">
        <w:rPr>
          <w:rFonts w:ascii="Arial" w:hAnsi="Arial" w:cs="Arial"/>
          <w:color w:val="000000"/>
          <w:sz w:val="24"/>
          <w:szCs w:val="24"/>
        </w:rPr>
        <w:t>. Esta arquitectura</w:t>
      </w:r>
      <w:r w:rsidRPr="007D7F18">
        <w:rPr>
          <w:rFonts w:ascii="Arial" w:hAnsi="Arial" w:cs="Arial"/>
          <w:color w:val="000000"/>
          <w:sz w:val="24"/>
          <w:szCs w:val="24"/>
        </w:rPr>
        <w:t xml:space="preserve"> alineaba la misión y visión de la institución </w:t>
      </w:r>
      <w:r w:rsidR="00092C17">
        <w:rPr>
          <w:rFonts w:ascii="Arial" w:hAnsi="Arial" w:cs="Arial"/>
          <w:color w:val="000000"/>
          <w:sz w:val="24"/>
          <w:szCs w:val="24"/>
        </w:rPr>
        <w:t>-</w:t>
      </w:r>
      <w:r w:rsidRPr="007D7F18">
        <w:rPr>
          <w:rFonts w:ascii="Arial" w:hAnsi="Arial" w:cs="Arial"/>
          <w:color w:val="000000"/>
          <w:sz w:val="24"/>
          <w:szCs w:val="24"/>
        </w:rPr>
        <w:t>ser un referente para</w:t>
      </w:r>
      <w:r w:rsidRPr="007D7F18">
        <w:rPr>
          <w:rFonts w:ascii="Arial" w:hAnsi="Arial" w:cs="Arial"/>
          <w:color w:val="000000"/>
        </w:rPr>
        <w:t xml:space="preserve"> </w:t>
      </w:r>
      <w:r w:rsidRPr="007D7F18">
        <w:rPr>
          <w:rFonts w:ascii="Arial" w:hAnsi="Arial" w:cs="Arial"/>
          <w:color w:val="000000"/>
          <w:sz w:val="24"/>
          <w:szCs w:val="24"/>
        </w:rPr>
        <w:t>garantizar a la población condiciones de trabajo decente y empleo digno</w:t>
      </w:r>
      <w:r w:rsidR="00092C17">
        <w:rPr>
          <w:rFonts w:ascii="Arial" w:hAnsi="Arial" w:cs="Arial"/>
          <w:color w:val="000000"/>
          <w:sz w:val="24"/>
          <w:szCs w:val="24"/>
        </w:rPr>
        <w:t>-</w:t>
      </w:r>
      <w:r w:rsidRPr="007D7F18">
        <w:rPr>
          <w:rFonts w:ascii="Arial" w:hAnsi="Arial" w:cs="Arial"/>
          <w:color w:val="000000"/>
          <w:sz w:val="24"/>
          <w:szCs w:val="24"/>
        </w:rPr>
        <w:t xml:space="preserve"> con aquellos procesos y ejes estratégicos sobre los que debían trabajar para cumplir con est</w:t>
      </w:r>
      <w:r w:rsidR="00092C17">
        <w:rPr>
          <w:rFonts w:ascii="Arial" w:hAnsi="Arial" w:cs="Arial"/>
          <w:color w:val="000000"/>
          <w:sz w:val="24"/>
          <w:szCs w:val="24"/>
        </w:rPr>
        <w:t>e mandato</w:t>
      </w:r>
      <w:r w:rsidRPr="007D7F18">
        <w:rPr>
          <w:rFonts w:ascii="Arial" w:hAnsi="Arial" w:cs="Arial"/>
          <w:color w:val="000000"/>
          <w:sz w:val="24"/>
          <w:szCs w:val="24"/>
        </w:rPr>
        <w:t xml:space="preserve">. La incorporación de una arquitectura modular en fases, sostenible en el tiempo y con características que no la hicieran dependiente de proveedores específicos fue clave para la implementación de </w:t>
      </w:r>
      <w:r w:rsidR="000166A1">
        <w:rPr>
          <w:rFonts w:ascii="Arial" w:hAnsi="Arial" w:cs="Arial"/>
          <w:color w:val="000000"/>
          <w:sz w:val="24"/>
          <w:szCs w:val="24"/>
        </w:rPr>
        <w:t xml:space="preserve">los </w:t>
      </w:r>
      <w:r w:rsidRPr="007D7F18">
        <w:rPr>
          <w:rFonts w:ascii="Arial" w:hAnsi="Arial" w:cs="Arial"/>
          <w:color w:val="000000"/>
          <w:sz w:val="24"/>
          <w:szCs w:val="24"/>
        </w:rPr>
        <w:t>servicios digitales del Ministerio</w:t>
      </w:r>
      <w:r w:rsidR="000166A1">
        <w:rPr>
          <w:rFonts w:ascii="Arial" w:hAnsi="Arial" w:cs="Arial"/>
          <w:color w:val="000000"/>
          <w:sz w:val="24"/>
          <w:szCs w:val="24"/>
        </w:rPr>
        <w:t>. Estos servicios no solo fueron</w:t>
      </w:r>
      <w:r w:rsidRPr="007D7F18">
        <w:rPr>
          <w:rFonts w:ascii="Arial" w:hAnsi="Arial" w:cs="Arial"/>
          <w:color w:val="000000"/>
          <w:sz w:val="24"/>
          <w:szCs w:val="24"/>
        </w:rPr>
        <w:t xml:space="preserve"> pensados para ciudadanos y empleadores digitales</w:t>
      </w:r>
      <w:r w:rsidR="000166A1">
        <w:rPr>
          <w:rFonts w:ascii="Arial" w:hAnsi="Arial" w:cs="Arial"/>
          <w:color w:val="000000"/>
          <w:sz w:val="24"/>
          <w:szCs w:val="24"/>
        </w:rPr>
        <w:t>, sino</w:t>
      </w:r>
      <w:r w:rsidRPr="007D7F18">
        <w:rPr>
          <w:rFonts w:ascii="Arial" w:hAnsi="Arial" w:cs="Arial"/>
          <w:color w:val="000000"/>
          <w:sz w:val="24"/>
          <w:szCs w:val="24"/>
        </w:rPr>
        <w:t xml:space="preserve"> también </w:t>
      </w:r>
      <w:r w:rsidR="000166A1">
        <w:rPr>
          <w:rFonts w:ascii="Arial" w:hAnsi="Arial" w:cs="Arial"/>
          <w:color w:val="000000"/>
          <w:sz w:val="24"/>
          <w:szCs w:val="24"/>
        </w:rPr>
        <w:t>para</w:t>
      </w:r>
      <w:r w:rsidR="000166A1" w:rsidRPr="007D7F18">
        <w:rPr>
          <w:rFonts w:ascii="Arial" w:hAnsi="Arial" w:cs="Arial"/>
          <w:color w:val="000000"/>
          <w:sz w:val="24"/>
          <w:szCs w:val="24"/>
        </w:rPr>
        <w:t xml:space="preserve"> </w:t>
      </w:r>
      <w:r w:rsidR="000166A1">
        <w:rPr>
          <w:rFonts w:ascii="Arial" w:hAnsi="Arial" w:cs="Arial"/>
          <w:color w:val="000000"/>
          <w:sz w:val="24"/>
          <w:szCs w:val="24"/>
        </w:rPr>
        <w:t>aquellos</w:t>
      </w:r>
      <w:r w:rsidRPr="007D7F18">
        <w:rPr>
          <w:rFonts w:ascii="Arial" w:hAnsi="Arial" w:cs="Arial"/>
          <w:color w:val="000000"/>
          <w:sz w:val="24"/>
          <w:szCs w:val="24"/>
        </w:rPr>
        <w:t xml:space="preserve"> </w:t>
      </w:r>
      <w:r w:rsidR="000166A1">
        <w:rPr>
          <w:rFonts w:ascii="Arial" w:hAnsi="Arial" w:cs="Arial"/>
          <w:color w:val="000000"/>
          <w:sz w:val="24"/>
          <w:szCs w:val="24"/>
        </w:rPr>
        <w:t>con un menor nivel de preparación tecnológica. Ahora, cuando acud</w:t>
      </w:r>
      <w:r w:rsidR="000166A1" w:rsidRPr="007D7F18">
        <w:rPr>
          <w:rFonts w:ascii="Arial" w:hAnsi="Arial" w:cs="Arial"/>
          <w:color w:val="000000"/>
          <w:sz w:val="24"/>
          <w:szCs w:val="24"/>
        </w:rPr>
        <w:t>en</w:t>
      </w:r>
      <w:r w:rsidR="000166A1">
        <w:rPr>
          <w:rFonts w:ascii="Arial" w:hAnsi="Arial" w:cs="Arial"/>
          <w:color w:val="000000"/>
          <w:sz w:val="24"/>
          <w:szCs w:val="24"/>
        </w:rPr>
        <w:t xml:space="preserve"> </w:t>
      </w:r>
      <w:r w:rsidR="000166A1" w:rsidRPr="007D7F18">
        <w:rPr>
          <w:rFonts w:ascii="Arial" w:hAnsi="Arial" w:cs="Arial"/>
          <w:color w:val="000000"/>
          <w:sz w:val="24"/>
          <w:szCs w:val="24"/>
        </w:rPr>
        <w:t xml:space="preserve">a las oficinas del </w:t>
      </w:r>
      <w:r w:rsidR="000166A1">
        <w:rPr>
          <w:rFonts w:ascii="Arial" w:hAnsi="Arial" w:cs="Arial"/>
          <w:color w:val="000000"/>
          <w:sz w:val="24"/>
          <w:szCs w:val="24"/>
        </w:rPr>
        <w:t>Ministerio</w:t>
      </w:r>
      <w:r w:rsidR="000166A1" w:rsidRPr="007D7F18">
        <w:rPr>
          <w:rFonts w:ascii="Arial" w:hAnsi="Arial" w:cs="Arial"/>
          <w:color w:val="000000"/>
          <w:sz w:val="24"/>
          <w:szCs w:val="24"/>
        </w:rPr>
        <w:t>,</w:t>
      </w:r>
      <w:r w:rsidR="000166A1">
        <w:rPr>
          <w:rFonts w:ascii="Arial" w:hAnsi="Arial" w:cs="Arial"/>
          <w:color w:val="000000"/>
          <w:sz w:val="24"/>
          <w:szCs w:val="24"/>
        </w:rPr>
        <w:t xml:space="preserve"> pueden</w:t>
      </w:r>
      <w:r w:rsidR="000166A1" w:rsidRPr="007D7F18">
        <w:rPr>
          <w:rFonts w:ascii="Arial" w:hAnsi="Arial" w:cs="Arial"/>
          <w:color w:val="000000"/>
          <w:sz w:val="24"/>
          <w:szCs w:val="24"/>
        </w:rPr>
        <w:t xml:space="preserve"> </w:t>
      </w:r>
      <w:r w:rsidRPr="007D7F18">
        <w:rPr>
          <w:rFonts w:ascii="Arial" w:hAnsi="Arial" w:cs="Arial"/>
          <w:color w:val="000000"/>
          <w:sz w:val="24"/>
          <w:szCs w:val="24"/>
        </w:rPr>
        <w:t xml:space="preserve">acceder a servicios </w:t>
      </w:r>
      <w:r w:rsidR="000166A1">
        <w:rPr>
          <w:rFonts w:ascii="Arial" w:hAnsi="Arial" w:cs="Arial"/>
          <w:color w:val="000000"/>
          <w:sz w:val="24"/>
          <w:szCs w:val="24"/>
        </w:rPr>
        <w:t>presencial</w:t>
      </w:r>
      <w:r w:rsidR="000166A1" w:rsidRPr="007D7F18">
        <w:rPr>
          <w:rFonts w:ascii="Arial" w:hAnsi="Arial" w:cs="Arial"/>
          <w:color w:val="000000"/>
          <w:sz w:val="24"/>
          <w:szCs w:val="24"/>
        </w:rPr>
        <w:t>e</w:t>
      </w:r>
      <w:r w:rsidR="000166A1">
        <w:rPr>
          <w:rFonts w:ascii="Arial" w:hAnsi="Arial" w:cs="Arial"/>
          <w:color w:val="000000"/>
          <w:sz w:val="24"/>
          <w:szCs w:val="24"/>
        </w:rPr>
        <w:t>s</w:t>
      </w:r>
      <w:r w:rsidR="000166A1" w:rsidRPr="007D7F18">
        <w:rPr>
          <w:rFonts w:ascii="Arial" w:hAnsi="Arial" w:cs="Arial"/>
          <w:color w:val="000000"/>
          <w:sz w:val="24"/>
          <w:szCs w:val="24"/>
        </w:rPr>
        <w:t xml:space="preserve"> </w:t>
      </w:r>
      <w:r w:rsidRPr="007D7F18">
        <w:rPr>
          <w:rFonts w:ascii="Arial" w:hAnsi="Arial" w:cs="Arial"/>
          <w:color w:val="000000"/>
          <w:sz w:val="24"/>
          <w:szCs w:val="24"/>
        </w:rPr>
        <w:t>m</w:t>
      </w:r>
      <w:r w:rsidR="000166A1">
        <w:rPr>
          <w:rFonts w:ascii="Arial" w:hAnsi="Arial" w:cs="Arial"/>
          <w:color w:val="000000"/>
          <w:sz w:val="24"/>
          <w:szCs w:val="24"/>
        </w:rPr>
        <w:t>á</w:t>
      </w:r>
      <w:r w:rsidRPr="007D7F18">
        <w:rPr>
          <w:rFonts w:ascii="Arial" w:hAnsi="Arial" w:cs="Arial"/>
          <w:color w:val="000000"/>
          <w:sz w:val="24"/>
          <w:szCs w:val="24"/>
        </w:rPr>
        <w:t xml:space="preserve">s </w:t>
      </w:r>
      <w:r w:rsidR="000166A1">
        <w:rPr>
          <w:rFonts w:ascii="Arial" w:hAnsi="Arial" w:cs="Arial"/>
          <w:color w:val="000000"/>
          <w:sz w:val="24"/>
          <w:szCs w:val="24"/>
        </w:rPr>
        <w:t>á</w:t>
      </w:r>
      <w:r w:rsidRPr="007D7F18">
        <w:rPr>
          <w:rFonts w:ascii="Arial" w:hAnsi="Arial" w:cs="Arial"/>
          <w:color w:val="000000"/>
          <w:sz w:val="24"/>
          <w:szCs w:val="24"/>
        </w:rPr>
        <w:t xml:space="preserve">giles, sin papeles y en menos tiempo. </w:t>
      </w:r>
    </w:p>
    <w:p w14:paraId="00000047" w14:textId="4AA49841" w:rsidR="00D246E0" w:rsidRPr="007D7F18" w:rsidRDefault="00910D65">
      <w:pPr>
        <w:spacing w:after="200" w:line="276" w:lineRule="auto"/>
        <w:jc w:val="both"/>
        <w:rPr>
          <w:rFonts w:ascii="Arial" w:hAnsi="Arial" w:cs="Arial"/>
          <w:color w:val="000000"/>
          <w:sz w:val="24"/>
          <w:szCs w:val="24"/>
        </w:rPr>
      </w:pPr>
      <w:r>
        <w:rPr>
          <w:rFonts w:ascii="Arial" w:hAnsi="Arial" w:cs="Arial"/>
          <w:color w:val="000000"/>
          <w:sz w:val="24"/>
          <w:szCs w:val="24"/>
        </w:rPr>
        <w:t>E</w:t>
      </w:r>
      <w:r w:rsidR="004F20EC" w:rsidRPr="007D7F18">
        <w:rPr>
          <w:rFonts w:ascii="Arial" w:hAnsi="Arial" w:cs="Arial"/>
          <w:color w:val="000000"/>
          <w:sz w:val="24"/>
          <w:szCs w:val="24"/>
        </w:rPr>
        <w:t>n cuanto a la arquitectura de datos, se planteó la construcción de una estructura que pu</w:t>
      </w:r>
      <w:r>
        <w:rPr>
          <w:rFonts w:ascii="Arial" w:hAnsi="Arial" w:cs="Arial"/>
          <w:color w:val="000000"/>
          <w:sz w:val="24"/>
          <w:szCs w:val="24"/>
        </w:rPr>
        <w:t>diera</w:t>
      </w:r>
      <w:r w:rsidR="004F20EC" w:rsidRPr="007D7F18">
        <w:rPr>
          <w:rFonts w:ascii="Arial" w:hAnsi="Arial" w:cs="Arial"/>
          <w:color w:val="000000"/>
          <w:sz w:val="24"/>
          <w:szCs w:val="24"/>
        </w:rPr>
        <w:t xml:space="preserve"> servir de fundamento para la atención de solicitudes de las personas y la gestión de trámites de una manera más efectiva </w:t>
      </w:r>
      <w:r>
        <w:rPr>
          <w:rFonts w:ascii="Arial" w:hAnsi="Arial" w:cs="Arial"/>
          <w:color w:val="000000"/>
          <w:sz w:val="24"/>
          <w:szCs w:val="24"/>
        </w:rPr>
        <w:t>en todas</w:t>
      </w:r>
      <w:r w:rsidR="004F20EC" w:rsidRPr="007D7F18">
        <w:rPr>
          <w:rFonts w:ascii="Arial" w:hAnsi="Arial" w:cs="Arial"/>
          <w:color w:val="000000"/>
          <w:sz w:val="24"/>
          <w:szCs w:val="24"/>
        </w:rPr>
        <w:t xml:space="preserve"> </w:t>
      </w:r>
      <w:r>
        <w:rPr>
          <w:rFonts w:ascii="Arial" w:hAnsi="Arial" w:cs="Arial"/>
          <w:color w:val="000000"/>
          <w:sz w:val="24"/>
          <w:szCs w:val="24"/>
        </w:rPr>
        <w:t>las</w:t>
      </w:r>
      <w:r w:rsidRPr="007D7F18">
        <w:rPr>
          <w:rFonts w:ascii="Arial" w:hAnsi="Arial" w:cs="Arial"/>
          <w:color w:val="000000"/>
          <w:sz w:val="24"/>
          <w:szCs w:val="24"/>
        </w:rPr>
        <w:t xml:space="preserve"> </w:t>
      </w:r>
      <w:r w:rsidR="004F20EC" w:rsidRPr="007D7F18">
        <w:rPr>
          <w:rFonts w:ascii="Arial" w:hAnsi="Arial" w:cs="Arial"/>
          <w:color w:val="000000"/>
          <w:sz w:val="24"/>
          <w:szCs w:val="24"/>
        </w:rPr>
        <w:t>dependencia</w:t>
      </w:r>
      <w:r>
        <w:rPr>
          <w:rFonts w:ascii="Arial" w:hAnsi="Arial" w:cs="Arial"/>
          <w:color w:val="000000"/>
          <w:sz w:val="24"/>
          <w:szCs w:val="24"/>
        </w:rPr>
        <w:t>s</w:t>
      </w:r>
      <w:r w:rsidR="004F20EC" w:rsidRPr="007D7F18">
        <w:rPr>
          <w:rFonts w:ascii="Arial" w:hAnsi="Arial" w:cs="Arial"/>
          <w:color w:val="000000"/>
          <w:sz w:val="24"/>
          <w:szCs w:val="24"/>
        </w:rPr>
        <w:t xml:space="preserve"> del Ministerio. </w:t>
      </w:r>
      <w:r>
        <w:rPr>
          <w:rFonts w:ascii="Arial" w:hAnsi="Arial" w:cs="Arial"/>
          <w:color w:val="000000"/>
          <w:sz w:val="24"/>
          <w:szCs w:val="24"/>
        </w:rPr>
        <w:t>A</w:t>
      </w:r>
      <w:r w:rsidR="004F20EC" w:rsidRPr="007D7F18">
        <w:rPr>
          <w:rFonts w:ascii="Arial" w:hAnsi="Arial" w:cs="Arial"/>
          <w:color w:val="000000"/>
          <w:sz w:val="24"/>
          <w:szCs w:val="24"/>
        </w:rPr>
        <w:t>sí</w:t>
      </w:r>
      <w:r>
        <w:rPr>
          <w:rFonts w:ascii="Arial" w:hAnsi="Arial" w:cs="Arial"/>
          <w:color w:val="000000"/>
          <w:sz w:val="24"/>
          <w:szCs w:val="24"/>
        </w:rPr>
        <w:t>,</w:t>
      </w:r>
      <w:r w:rsidR="004F20EC" w:rsidRPr="007D7F18">
        <w:rPr>
          <w:rFonts w:ascii="Arial" w:hAnsi="Arial" w:cs="Arial"/>
          <w:color w:val="000000"/>
          <w:sz w:val="24"/>
          <w:szCs w:val="24"/>
        </w:rPr>
        <w:t xml:space="preserve"> las bases de datos de ciudadanos y de empleadores se utilizan </w:t>
      </w:r>
      <w:r>
        <w:rPr>
          <w:rFonts w:ascii="Arial" w:hAnsi="Arial" w:cs="Arial"/>
          <w:color w:val="000000"/>
          <w:sz w:val="24"/>
          <w:szCs w:val="24"/>
        </w:rPr>
        <w:t>h</w:t>
      </w:r>
      <w:r w:rsidRPr="007D7F18">
        <w:rPr>
          <w:rFonts w:ascii="Arial" w:hAnsi="Arial" w:cs="Arial"/>
          <w:color w:val="000000"/>
          <w:sz w:val="24"/>
          <w:szCs w:val="24"/>
        </w:rPr>
        <w:t xml:space="preserve">oy en día </w:t>
      </w:r>
      <w:r w:rsidR="004F20EC" w:rsidRPr="007D7F18">
        <w:rPr>
          <w:rFonts w:ascii="Arial" w:hAnsi="Arial" w:cs="Arial"/>
          <w:color w:val="000000"/>
          <w:sz w:val="24"/>
          <w:szCs w:val="24"/>
        </w:rPr>
        <w:t>a lo largo y ancho de los módulos del Ministerio</w:t>
      </w:r>
      <w:r>
        <w:rPr>
          <w:rFonts w:ascii="Arial" w:hAnsi="Arial" w:cs="Arial"/>
          <w:color w:val="000000"/>
          <w:sz w:val="24"/>
          <w:szCs w:val="24"/>
        </w:rPr>
        <w:t>,</w:t>
      </w:r>
      <w:r w:rsidR="004F20EC" w:rsidRPr="007D7F18">
        <w:rPr>
          <w:rFonts w:ascii="Arial" w:hAnsi="Arial" w:cs="Arial"/>
          <w:color w:val="000000"/>
          <w:sz w:val="24"/>
          <w:szCs w:val="24"/>
        </w:rPr>
        <w:t xml:space="preserve"> sin importar a qu</w:t>
      </w:r>
      <w:r>
        <w:rPr>
          <w:rFonts w:ascii="Arial" w:hAnsi="Arial" w:cs="Arial"/>
          <w:color w:val="000000"/>
          <w:sz w:val="24"/>
          <w:szCs w:val="24"/>
        </w:rPr>
        <w:t>é</w:t>
      </w:r>
      <w:r w:rsidR="004F20EC" w:rsidRPr="007D7F18">
        <w:rPr>
          <w:rFonts w:ascii="Arial" w:hAnsi="Arial" w:cs="Arial"/>
          <w:color w:val="000000"/>
          <w:sz w:val="24"/>
          <w:szCs w:val="24"/>
        </w:rPr>
        <w:t xml:space="preserve"> </w:t>
      </w:r>
      <w:r>
        <w:rPr>
          <w:rFonts w:ascii="Arial" w:hAnsi="Arial" w:cs="Arial"/>
          <w:color w:val="000000"/>
          <w:sz w:val="24"/>
          <w:szCs w:val="24"/>
        </w:rPr>
        <w:t>V</w:t>
      </w:r>
      <w:r w:rsidR="004F20EC" w:rsidRPr="007D7F18">
        <w:rPr>
          <w:rFonts w:ascii="Arial" w:hAnsi="Arial" w:cs="Arial"/>
          <w:color w:val="000000"/>
          <w:sz w:val="24"/>
          <w:szCs w:val="24"/>
        </w:rPr>
        <w:t xml:space="preserve">iceministerio pertenezcan. </w:t>
      </w:r>
      <w:r>
        <w:rPr>
          <w:rFonts w:ascii="Arial" w:hAnsi="Arial" w:cs="Arial"/>
          <w:color w:val="000000"/>
          <w:sz w:val="24"/>
          <w:szCs w:val="24"/>
        </w:rPr>
        <w:t>Son</w:t>
      </w:r>
      <w:r w:rsidR="004F20EC" w:rsidRPr="007D7F18">
        <w:rPr>
          <w:rFonts w:ascii="Arial" w:hAnsi="Arial" w:cs="Arial"/>
          <w:color w:val="000000"/>
          <w:sz w:val="24"/>
          <w:szCs w:val="24"/>
        </w:rPr>
        <w:t xml:space="preserve"> transversal</w:t>
      </w:r>
      <w:r>
        <w:rPr>
          <w:rFonts w:ascii="Arial" w:hAnsi="Arial" w:cs="Arial"/>
          <w:color w:val="000000"/>
          <w:sz w:val="24"/>
          <w:szCs w:val="24"/>
        </w:rPr>
        <w:t>es</w:t>
      </w:r>
      <w:r w:rsidR="004F20EC" w:rsidRPr="007D7F18">
        <w:rPr>
          <w:rFonts w:ascii="Arial" w:hAnsi="Arial" w:cs="Arial"/>
          <w:color w:val="000000"/>
          <w:sz w:val="24"/>
          <w:szCs w:val="24"/>
        </w:rPr>
        <w:t xml:space="preserve"> a </w:t>
      </w:r>
      <w:r>
        <w:rPr>
          <w:rFonts w:ascii="Arial" w:hAnsi="Arial" w:cs="Arial"/>
          <w:color w:val="000000"/>
          <w:sz w:val="24"/>
          <w:szCs w:val="24"/>
        </w:rPr>
        <w:t xml:space="preserve">las </w:t>
      </w:r>
      <w:r w:rsidR="004F20EC" w:rsidRPr="007D7F18">
        <w:rPr>
          <w:rFonts w:ascii="Arial" w:hAnsi="Arial" w:cs="Arial"/>
          <w:color w:val="000000"/>
          <w:sz w:val="24"/>
          <w:szCs w:val="24"/>
        </w:rPr>
        <w:t>diversas dependencias, interopera</w:t>
      </w:r>
      <w:r>
        <w:rPr>
          <w:rFonts w:ascii="Arial" w:hAnsi="Arial" w:cs="Arial"/>
          <w:color w:val="000000"/>
          <w:sz w:val="24"/>
          <w:szCs w:val="24"/>
        </w:rPr>
        <w:t>n</w:t>
      </w:r>
      <w:r w:rsidR="004F20EC" w:rsidRPr="007D7F18">
        <w:rPr>
          <w:rFonts w:ascii="Arial" w:hAnsi="Arial" w:cs="Arial"/>
          <w:color w:val="000000"/>
          <w:sz w:val="24"/>
          <w:szCs w:val="24"/>
        </w:rPr>
        <w:t xml:space="preserve"> con otras bases de datos y </w:t>
      </w:r>
      <w:r>
        <w:rPr>
          <w:rFonts w:ascii="Arial" w:hAnsi="Arial" w:cs="Arial"/>
          <w:color w:val="000000"/>
          <w:sz w:val="24"/>
          <w:szCs w:val="24"/>
        </w:rPr>
        <w:t>son</w:t>
      </w:r>
      <w:r w:rsidRPr="007D7F18">
        <w:rPr>
          <w:rFonts w:ascii="Arial" w:hAnsi="Arial" w:cs="Arial"/>
          <w:color w:val="000000"/>
          <w:sz w:val="24"/>
          <w:szCs w:val="24"/>
        </w:rPr>
        <w:t xml:space="preserve"> </w:t>
      </w:r>
      <w:r w:rsidR="004F20EC" w:rsidRPr="007D7F18">
        <w:rPr>
          <w:rFonts w:ascii="Arial" w:hAnsi="Arial" w:cs="Arial"/>
          <w:color w:val="000000"/>
          <w:sz w:val="24"/>
          <w:szCs w:val="24"/>
        </w:rPr>
        <w:t>utilizada</w:t>
      </w:r>
      <w:r>
        <w:rPr>
          <w:rFonts w:ascii="Arial" w:hAnsi="Arial" w:cs="Arial"/>
          <w:color w:val="000000"/>
          <w:sz w:val="24"/>
          <w:szCs w:val="24"/>
        </w:rPr>
        <w:t>s</w:t>
      </w:r>
      <w:r w:rsidR="004F20EC" w:rsidRPr="007D7F18">
        <w:rPr>
          <w:rFonts w:ascii="Arial" w:hAnsi="Arial" w:cs="Arial"/>
          <w:color w:val="000000"/>
          <w:sz w:val="24"/>
          <w:szCs w:val="24"/>
        </w:rPr>
        <w:t xml:space="preserve"> para múltiples procesos.</w:t>
      </w:r>
    </w:p>
    <w:p w14:paraId="00000048" w14:textId="6583DFF6" w:rsidR="00D246E0" w:rsidRPr="007D7F18" w:rsidRDefault="004F20EC">
      <w:pPr>
        <w:spacing w:after="200" w:line="276" w:lineRule="auto"/>
        <w:jc w:val="both"/>
        <w:rPr>
          <w:rFonts w:ascii="Arial" w:hAnsi="Arial" w:cs="Arial"/>
          <w:color w:val="000000"/>
          <w:sz w:val="24"/>
          <w:szCs w:val="24"/>
        </w:rPr>
      </w:pPr>
      <w:r w:rsidRPr="007D7F18">
        <w:rPr>
          <w:rFonts w:ascii="Arial" w:hAnsi="Arial" w:cs="Arial"/>
          <w:color w:val="000000"/>
          <w:sz w:val="24"/>
          <w:szCs w:val="24"/>
        </w:rPr>
        <w:t xml:space="preserve">Asimismo, se </w:t>
      </w:r>
      <w:r w:rsidR="00E4026C" w:rsidRPr="007D7F18">
        <w:rPr>
          <w:rFonts w:ascii="Arial" w:hAnsi="Arial" w:cs="Arial"/>
          <w:color w:val="000000"/>
          <w:sz w:val="24"/>
          <w:szCs w:val="24"/>
        </w:rPr>
        <w:t>diseñó</w:t>
      </w:r>
      <w:r w:rsidRPr="007D7F18">
        <w:rPr>
          <w:rFonts w:ascii="Arial" w:hAnsi="Arial" w:cs="Arial"/>
          <w:color w:val="000000"/>
          <w:sz w:val="24"/>
          <w:szCs w:val="24"/>
        </w:rPr>
        <w:t xml:space="preserve"> el Registro Único de Trabajadores (RUT) bajo una visión holística que incorpora a todos los actores que de una u otra forma interactúan con el MTESS. El RUT interopera con el registro de empleadores y permite registrar buscadores de empleo, empleados, personas sujetas a subsidios por desempleo</w:t>
      </w:r>
      <w:r w:rsidR="00086A20">
        <w:rPr>
          <w:rFonts w:ascii="Arial" w:hAnsi="Arial" w:cs="Arial"/>
          <w:color w:val="000000"/>
          <w:sz w:val="24"/>
          <w:szCs w:val="24"/>
        </w:rPr>
        <w:t xml:space="preserve"> </w:t>
      </w:r>
      <w:r w:rsidRPr="007D7F18">
        <w:rPr>
          <w:rFonts w:ascii="Arial" w:hAnsi="Arial" w:cs="Arial"/>
          <w:color w:val="000000"/>
          <w:sz w:val="24"/>
          <w:szCs w:val="24"/>
        </w:rPr>
        <w:t>y todos aquellos actores que forman parte de los procesos del MTESS</w:t>
      </w:r>
      <w:r w:rsidR="00086A20">
        <w:rPr>
          <w:rFonts w:ascii="Arial" w:hAnsi="Arial" w:cs="Arial"/>
          <w:color w:val="000000"/>
          <w:sz w:val="24"/>
          <w:szCs w:val="24"/>
        </w:rPr>
        <w:t>;</w:t>
      </w:r>
      <w:r w:rsidRPr="007D7F18">
        <w:rPr>
          <w:rFonts w:ascii="Arial" w:hAnsi="Arial" w:cs="Arial"/>
          <w:color w:val="000000"/>
          <w:sz w:val="24"/>
          <w:szCs w:val="24"/>
        </w:rPr>
        <w:t xml:space="preserve"> </w:t>
      </w:r>
      <w:r w:rsidR="00086A20">
        <w:rPr>
          <w:rFonts w:ascii="Arial" w:hAnsi="Arial" w:cs="Arial"/>
          <w:color w:val="000000"/>
          <w:sz w:val="24"/>
          <w:szCs w:val="24"/>
        </w:rPr>
        <w:t>independientemente</w:t>
      </w:r>
      <w:r w:rsidRPr="007D7F18">
        <w:rPr>
          <w:rFonts w:ascii="Arial" w:hAnsi="Arial" w:cs="Arial"/>
          <w:color w:val="000000"/>
          <w:sz w:val="24"/>
          <w:szCs w:val="24"/>
        </w:rPr>
        <w:t xml:space="preserve"> de su condición laboral.</w:t>
      </w:r>
    </w:p>
    <w:p w14:paraId="00000049" w14:textId="236294E6" w:rsidR="00D246E0" w:rsidRPr="007D7F18" w:rsidRDefault="004F20EC">
      <w:pPr>
        <w:spacing w:after="200" w:line="276" w:lineRule="auto"/>
        <w:jc w:val="both"/>
        <w:rPr>
          <w:rFonts w:ascii="Arial" w:hAnsi="Arial" w:cs="Arial"/>
          <w:color w:val="000000"/>
          <w:sz w:val="24"/>
          <w:szCs w:val="24"/>
        </w:rPr>
      </w:pPr>
      <w:r w:rsidRPr="007D7F18">
        <w:rPr>
          <w:rFonts w:ascii="Arial" w:hAnsi="Arial" w:cs="Arial"/>
          <w:color w:val="000000"/>
          <w:sz w:val="24"/>
          <w:szCs w:val="24"/>
        </w:rPr>
        <w:t>Para los sistemas de información se definió una arquitectura que facilitó la implementación de diversos sistemas de forma modular, escalable, flexible y sostenible en el tiempo. Se desarrollaron e implementaron diversas soluciones tecnológicas para los procesos del MTESS</w:t>
      </w:r>
      <w:r w:rsidR="0061715F">
        <w:rPr>
          <w:rFonts w:ascii="Arial" w:hAnsi="Arial" w:cs="Arial"/>
          <w:color w:val="000000"/>
          <w:sz w:val="24"/>
          <w:szCs w:val="24"/>
        </w:rPr>
        <w:t>,</w:t>
      </w:r>
      <w:r w:rsidRPr="007D7F18">
        <w:rPr>
          <w:rFonts w:ascii="Arial" w:hAnsi="Arial" w:cs="Arial"/>
          <w:color w:val="000000"/>
          <w:sz w:val="24"/>
          <w:szCs w:val="24"/>
        </w:rPr>
        <w:t xml:space="preserve"> c</w:t>
      </w:r>
      <w:r w:rsidR="0061715F">
        <w:rPr>
          <w:rFonts w:ascii="Arial" w:hAnsi="Arial" w:cs="Arial"/>
          <w:color w:val="000000"/>
          <w:sz w:val="24"/>
          <w:szCs w:val="24"/>
        </w:rPr>
        <w:t>o</w:t>
      </w:r>
      <w:r w:rsidRPr="007D7F18">
        <w:rPr>
          <w:rFonts w:ascii="Arial" w:hAnsi="Arial" w:cs="Arial"/>
          <w:color w:val="000000"/>
          <w:sz w:val="24"/>
          <w:szCs w:val="24"/>
        </w:rPr>
        <w:t xml:space="preserve">mo el proyecto </w:t>
      </w:r>
      <w:r w:rsidR="0061715F">
        <w:rPr>
          <w:rFonts w:ascii="Arial" w:hAnsi="Arial" w:cs="Arial"/>
          <w:color w:val="000000"/>
          <w:sz w:val="24"/>
          <w:szCs w:val="24"/>
        </w:rPr>
        <w:t>‘</w:t>
      </w:r>
      <w:r w:rsidRPr="001A622D">
        <w:rPr>
          <w:rFonts w:ascii="Arial" w:hAnsi="Arial" w:cs="Arial"/>
          <w:color w:val="000000"/>
          <w:sz w:val="24"/>
          <w:szCs w:val="24"/>
        </w:rPr>
        <w:t>Identidad</w:t>
      </w:r>
      <w:r w:rsidR="0061715F">
        <w:rPr>
          <w:rFonts w:ascii="Arial" w:hAnsi="Arial" w:cs="Arial"/>
          <w:color w:val="000000"/>
          <w:sz w:val="24"/>
          <w:szCs w:val="24"/>
        </w:rPr>
        <w:t>’</w:t>
      </w:r>
      <w:r w:rsidRPr="007D7F18">
        <w:rPr>
          <w:rFonts w:ascii="Arial" w:hAnsi="Arial" w:cs="Arial"/>
          <w:color w:val="000000"/>
          <w:sz w:val="24"/>
          <w:szCs w:val="24"/>
        </w:rPr>
        <w:t xml:space="preserve"> para la gestión de los servicios de capacitación laboral totalmente integrados al RUT</w:t>
      </w:r>
      <w:r w:rsidR="0061715F">
        <w:rPr>
          <w:rFonts w:ascii="Arial" w:hAnsi="Arial" w:cs="Arial"/>
          <w:color w:val="000000"/>
          <w:sz w:val="24"/>
          <w:szCs w:val="24"/>
        </w:rPr>
        <w:t>. Esto</w:t>
      </w:r>
      <w:r w:rsidRPr="007D7F18">
        <w:rPr>
          <w:rFonts w:ascii="Arial" w:hAnsi="Arial" w:cs="Arial"/>
          <w:color w:val="000000"/>
          <w:sz w:val="24"/>
          <w:szCs w:val="24"/>
        </w:rPr>
        <w:t xml:space="preserve"> permite que un ciudadano pueda generar en línea no solamente su extracto de empleos, sino </w:t>
      </w:r>
      <w:r w:rsidR="0061715F">
        <w:rPr>
          <w:rFonts w:ascii="Arial" w:hAnsi="Arial" w:cs="Arial"/>
          <w:color w:val="000000"/>
          <w:sz w:val="24"/>
          <w:szCs w:val="24"/>
        </w:rPr>
        <w:t xml:space="preserve">también </w:t>
      </w:r>
      <w:r w:rsidRPr="007D7F18">
        <w:rPr>
          <w:rFonts w:ascii="Arial" w:hAnsi="Arial" w:cs="Arial"/>
          <w:color w:val="000000"/>
          <w:sz w:val="24"/>
          <w:szCs w:val="24"/>
        </w:rPr>
        <w:t>de capacitaciones laborales recibidas y de otras intervenciones del MTESS</w:t>
      </w:r>
      <w:r w:rsidR="0061715F">
        <w:rPr>
          <w:rFonts w:ascii="Arial" w:hAnsi="Arial" w:cs="Arial"/>
          <w:color w:val="000000"/>
          <w:sz w:val="24"/>
          <w:szCs w:val="24"/>
        </w:rPr>
        <w:t>;</w:t>
      </w:r>
      <w:r w:rsidRPr="007D7F18">
        <w:rPr>
          <w:rFonts w:ascii="Arial" w:hAnsi="Arial" w:cs="Arial"/>
          <w:color w:val="000000"/>
          <w:sz w:val="24"/>
          <w:szCs w:val="24"/>
        </w:rPr>
        <w:t xml:space="preserve"> permitiendo mejor seguimiento y análisis de indicadores, tendencias, reportes de impacto y políticas activas de empleo. Un ejemplo de est</w:t>
      </w:r>
      <w:r w:rsidR="0061715F">
        <w:rPr>
          <w:rFonts w:ascii="Arial" w:hAnsi="Arial" w:cs="Arial"/>
          <w:color w:val="000000"/>
          <w:sz w:val="24"/>
          <w:szCs w:val="24"/>
        </w:rPr>
        <w:t>o</w:t>
      </w:r>
      <w:r w:rsidRPr="007D7F18">
        <w:rPr>
          <w:rFonts w:ascii="Arial" w:hAnsi="Arial" w:cs="Arial"/>
          <w:color w:val="000000"/>
          <w:sz w:val="24"/>
          <w:szCs w:val="24"/>
        </w:rPr>
        <w:t xml:space="preserve">s </w:t>
      </w:r>
      <w:r w:rsidR="0061715F">
        <w:rPr>
          <w:rFonts w:ascii="Arial" w:hAnsi="Arial" w:cs="Arial"/>
          <w:color w:val="000000"/>
          <w:sz w:val="24"/>
          <w:szCs w:val="24"/>
        </w:rPr>
        <w:t>análisis</w:t>
      </w:r>
      <w:r w:rsidRPr="007D7F18">
        <w:rPr>
          <w:rFonts w:ascii="Arial" w:hAnsi="Arial" w:cs="Arial"/>
          <w:color w:val="000000"/>
          <w:sz w:val="24"/>
          <w:szCs w:val="24"/>
        </w:rPr>
        <w:t xml:space="preserve"> es </w:t>
      </w:r>
      <w:r w:rsidR="0061715F">
        <w:rPr>
          <w:rFonts w:ascii="Arial" w:hAnsi="Arial" w:cs="Arial"/>
          <w:color w:val="000000"/>
          <w:sz w:val="24"/>
          <w:szCs w:val="24"/>
        </w:rPr>
        <w:t>la</w:t>
      </w:r>
      <w:r w:rsidRPr="007D7F18">
        <w:rPr>
          <w:rFonts w:ascii="Arial" w:hAnsi="Arial" w:cs="Arial"/>
          <w:color w:val="000000"/>
          <w:sz w:val="24"/>
          <w:szCs w:val="24"/>
        </w:rPr>
        <w:t xml:space="preserve"> medi</w:t>
      </w:r>
      <w:r w:rsidR="0061715F">
        <w:rPr>
          <w:rFonts w:ascii="Arial" w:hAnsi="Arial" w:cs="Arial"/>
          <w:color w:val="000000"/>
          <w:sz w:val="24"/>
          <w:szCs w:val="24"/>
        </w:rPr>
        <w:t>ción</w:t>
      </w:r>
      <w:r w:rsidRPr="007D7F18">
        <w:rPr>
          <w:rFonts w:ascii="Arial" w:hAnsi="Arial" w:cs="Arial"/>
          <w:color w:val="000000"/>
          <w:sz w:val="24"/>
          <w:szCs w:val="24"/>
        </w:rPr>
        <w:t xml:space="preserve"> del efecto de una capacitación laboral en el nivel de empleabilidad o </w:t>
      </w:r>
      <w:proofErr w:type="spellStart"/>
      <w:r w:rsidRPr="007D7F18">
        <w:rPr>
          <w:rFonts w:ascii="Arial" w:hAnsi="Arial" w:cs="Arial"/>
          <w:color w:val="000000"/>
          <w:sz w:val="24"/>
          <w:szCs w:val="24"/>
        </w:rPr>
        <w:t>emprendedurismo</w:t>
      </w:r>
      <w:proofErr w:type="spellEnd"/>
      <w:r w:rsidRPr="007D7F18">
        <w:rPr>
          <w:rFonts w:ascii="Arial" w:hAnsi="Arial" w:cs="Arial"/>
          <w:color w:val="000000"/>
          <w:sz w:val="24"/>
          <w:szCs w:val="24"/>
        </w:rPr>
        <w:t xml:space="preserve"> de los egresados</w:t>
      </w:r>
      <w:r w:rsidR="0061715F">
        <w:rPr>
          <w:rFonts w:ascii="Arial" w:hAnsi="Arial" w:cs="Arial"/>
          <w:color w:val="000000"/>
          <w:sz w:val="24"/>
          <w:szCs w:val="24"/>
        </w:rPr>
        <w:t xml:space="preserve"> y</w:t>
      </w:r>
      <w:r w:rsidRPr="007D7F18">
        <w:rPr>
          <w:rFonts w:ascii="Arial" w:hAnsi="Arial" w:cs="Arial"/>
          <w:color w:val="000000"/>
          <w:sz w:val="24"/>
          <w:szCs w:val="24"/>
        </w:rPr>
        <w:t xml:space="preserve"> sus salarios, progreso laboral y evolución</w:t>
      </w:r>
      <w:r w:rsidR="0061715F">
        <w:rPr>
          <w:rFonts w:ascii="Arial" w:hAnsi="Arial" w:cs="Arial"/>
          <w:color w:val="000000"/>
          <w:sz w:val="24"/>
          <w:szCs w:val="24"/>
        </w:rPr>
        <w:t>;</w:t>
      </w:r>
      <w:r w:rsidRPr="007D7F18">
        <w:rPr>
          <w:rFonts w:ascii="Arial" w:hAnsi="Arial" w:cs="Arial"/>
          <w:color w:val="000000"/>
          <w:sz w:val="24"/>
          <w:szCs w:val="24"/>
        </w:rPr>
        <w:t xml:space="preserve"> permitiendo identificar aquellas capacitaciones que mayor impacto </w:t>
      </w:r>
      <w:r w:rsidR="00E4026C" w:rsidRPr="007D7F18">
        <w:rPr>
          <w:rFonts w:ascii="Arial" w:hAnsi="Arial" w:cs="Arial"/>
          <w:color w:val="000000"/>
          <w:sz w:val="24"/>
          <w:szCs w:val="24"/>
        </w:rPr>
        <w:t>generan,</w:t>
      </w:r>
      <w:r w:rsidRPr="007D7F18">
        <w:rPr>
          <w:rFonts w:ascii="Arial" w:hAnsi="Arial" w:cs="Arial"/>
          <w:color w:val="000000"/>
          <w:sz w:val="24"/>
          <w:szCs w:val="24"/>
        </w:rPr>
        <w:t xml:space="preserve"> así como las habilidades </w:t>
      </w:r>
      <w:r w:rsidR="00E4026C" w:rsidRPr="007D7F18">
        <w:rPr>
          <w:rFonts w:ascii="Arial" w:hAnsi="Arial" w:cs="Arial"/>
          <w:color w:val="000000"/>
          <w:sz w:val="24"/>
          <w:szCs w:val="24"/>
        </w:rPr>
        <w:t>más</w:t>
      </w:r>
      <w:r w:rsidRPr="007D7F18">
        <w:rPr>
          <w:rFonts w:ascii="Arial" w:hAnsi="Arial" w:cs="Arial"/>
          <w:color w:val="000000"/>
          <w:sz w:val="24"/>
          <w:szCs w:val="24"/>
        </w:rPr>
        <w:t xml:space="preserve"> requeridas. La </w:t>
      </w:r>
      <w:r w:rsidR="00E4026C" w:rsidRPr="007D7F18">
        <w:rPr>
          <w:rFonts w:ascii="Arial" w:hAnsi="Arial" w:cs="Arial"/>
          <w:color w:val="000000"/>
          <w:sz w:val="24"/>
          <w:szCs w:val="24"/>
        </w:rPr>
        <w:t>gestión</w:t>
      </w:r>
      <w:r w:rsidRPr="007D7F18">
        <w:rPr>
          <w:rFonts w:ascii="Arial" w:hAnsi="Arial" w:cs="Arial"/>
          <w:color w:val="000000"/>
          <w:sz w:val="24"/>
          <w:szCs w:val="24"/>
        </w:rPr>
        <w:t xml:space="preserve"> de </w:t>
      </w:r>
      <w:r w:rsidRPr="007D7F18">
        <w:rPr>
          <w:rFonts w:ascii="Arial" w:hAnsi="Arial" w:cs="Arial"/>
          <w:color w:val="000000"/>
          <w:sz w:val="24"/>
          <w:szCs w:val="24"/>
        </w:rPr>
        <w:lastRenderedPageBreak/>
        <w:t xml:space="preserve">resultados por indicadores es una consecuencia natural de la </w:t>
      </w:r>
      <w:r w:rsidR="00E4026C" w:rsidRPr="007D7F18">
        <w:rPr>
          <w:rFonts w:ascii="Arial" w:hAnsi="Arial" w:cs="Arial"/>
          <w:color w:val="000000"/>
          <w:sz w:val="24"/>
          <w:szCs w:val="24"/>
        </w:rPr>
        <w:t>gestión</w:t>
      </w:r>
      <w:r w:rsidRPr="007D7F18">
        <w:rPr>
          <w:rFonts w:ascii="Arial" w:hAnsi="Arial" w:cs="Arial"/>
          <w:color w:val="000000"/>
          <w:sz w:val="24"/>
          <w:szCs w:val="24"/>
        </w:rPr>
        <w:t xml:space="preserve"> integral de datos ordenados, precisos y en tiempo</w:t>
      </w:r>
      <w:r w:rsidR="004C3DBE">
        <w:rPr>
          <w:rFonts w:ascii="Arial" w:hAnsi="Arial" w:cs="Arial"/>
          <w:color w:val="000000"/>
          <w:sz w:val="24"/>
          <w:szCs w:val="24"/>
        </w:rPr>
        <w:t>.</w:t>
      </w:r>
    </w:p>
    <w:p w14:paraId="0000004A" w14:textId="1551D42D" w:rsidR="00D246E0" w:rsidRPr="007D7F18" w:rsidRDefault="004F20EC">
      <w:pPr>
        <w:spacing w:after="200" w:line="276" w:lineRule="auto"/>
        <w:jc w:val="both"/>
        <w:rPr>
          <w:rFonts w:ascii="Arial" w:hAnsi="Arial" w:cs="Arial"/>
          <w:color w:val="000000"/>
          <w:sz w:val="24"/>
          <w:szCs w:val="24"/>
        </w:rPr>
      </w:pPr>
      <w:r w:rsidRPr="007D7F18">
        <w:rPr>
          <w:rFonts w:ascii="Arial" w:hAnsi="Arial" w:cs="Arial"/>
          <w:color w:val="000000"/>
          <w:sz w:val="24"/>
          <w:szCs w:val="24"/>
        </w:rPr>
        <w:t>Por su parte, para la arquitectura tecnológica o de infraestructura se identificaron los componentes que eran necesarios para soportar las soluciones planteadas y asegurar su escalabilidad y sostenibilidad en el tiempo</w:t>
      </w:r>
      <w:r w:rsidR="00BF5C48">
        <w:rPr>
          <w:rFonts w:ascii="Arial" w:hAnsi="Arial" w:cs="Arial"/>
          <w:color w:val="000000"/>
          <w:sz w:val="24"/>
          <w:szCs w:val="24"/>
        </w:rPr>
        <w:t xml:space="preserve">; </w:t>
      </w:r>
      <w:r w:rsidR="00BF5C48" w:rsidRPr="007D7F18">
        <w:rPr>
          <w:rFonts w:ascii="Arial" w:hAnsi="Arial" w:cs="Arial"/>
          <w:color w:val="000000"/>
          <w:sz w:val="24"/>
          <w:szCs w:val="24"/>
        </w:rPr>
        <w:t xml:space="preserve">en cuanto </w:t>
      </w:r>
      <w:r w:rsidR="00BF5C48">
        <w:rPr>
          <w:rFonts w:ascii="Arial" w:hAnsi="Arial" w:cs="Arial"/>
          <w:color w:val="000000"/>
          <w:sz w:val="24"/>
          <w:szCs w:val="24"/>
        </w:rPr>
        <w:t xml:space="preserve">a infraestructura de servidores y sistemas de virtualización, balanceo y </w:t>
      </w:r>
      <w:r w:rsidR="00BF5C48" w:rsidRPr="007D7F18">
        <w:rPr>
          <w:rFonts w:ascii="Arial" w:hAnsi="Arial" w:cs="Arial"/>
          <w:color w:val="000000"/>
          <w:sz w:val="24"/>
          <w:szCs w:val="24"/>
        </w:rPr>
        <w:t>protección</w:t>
      </w:r>
      <w:r w:rsidRPr="007D7F18">
        <w:rPr>
          <w:rFonts w:ascii="Arial" w:hAnsi="Arial" w:cs="Arial"/>
          <w:color w:val="000000"/>
          <w:sz w:val="24"/>
          <w:szCs w:val="24"/>
        </w:rPr>
        <w:t xml:space="preserve">. En este sentido, se tomó la decisión de trabajar en la nube del </w:t>
      </w:r>
      <w:r w:rsidR="00BF5C48">
        <w:rPr>
          <w:rFonts w:ascii="Arial" w:hAnsi="Arial" w:cs="Arial"/>
          <w:color w:val="000000"/>
          <w:sz w:val="24"/>
          <w:szCs w:val="24"/>
        </w:rPr>
        <w:t>Gobierno del</w:t>
      </w:r>
      <w:r w:rsidR="00BF5C48" w:rsidRPr="007D7F18">
        <w:rPr>
          <w:rFonts w:ascii="Arial" w:hAnsi="Arial" w:cs="Arial"/>
          <w:color w:val="000000"/>
          <w:sz w:val="24"/>
          <w:szCs w:val="24"/>
        </w:rPr>
        <w:t xml:space="preserve"> </w:t>
      </w:r>
      <w:r w:rsidR="00BF5C48">
        <w:rPr>
          <w:rFonts w:ascii="Arial" w:hAnsi="Arial" w:cs="Arial"/>
          <w:color w:val="000000"/>
          <w:sz w:val="24"/>
          <w:szCs w:val="24"/>
        </w:rPr>
        <w:t>P</w:t>
      </w:r>
      <w:r w:rsidRPr="007D7F18">
        <w:rPr>
          <w:rFonts w:ascii="Arial" w:hAnsi="Arial" w:cs="Arial"/>
          <w:color w:val="000000"/>
          <w:sz w:val="24"/>
          <w:szCs w:val="24"/>
        </w:rPr>
        <w:t>araguay, implementando servidores virtualizados</w:t>
      </w:r>
      <w:r w:rsidR="005A2836">
        <w:rPr>
          <w:rFonts w:ascii="Arial" w:hAnsi="Arial" w:cs="Arial"/>
          <w:color w:val="000000"/>
          <w:sz w:val="24"/>
          <w:szCs w:val="24"/>
        </w:rPr>
        <w:t>.</w:t>
      </w:r>
      <w:r w:rsidRPr="007D7F18">
        <w:rPr>
          <w:rFonts w:ascii="Arial" w:hAnsi="Arial" w:cs="Arial"/>
          <w:color w:val="000000"/>
          <w:sz w:val="24"/>
          <w:szCs w:val="24"/>
        </w:rPr>
        <w:t xml:space="preserve"> </w:t>
      </w:r>
      <w:r w:rsidR="005A2836">
        <w:rPr>
          <w:rFonts w:ascii="Arial" w:hAnsi="Arial" w:cs="Arial"/>
          <w:color w:val="000000"/>
          <w:sz w:val="24"/>
          <w:szCs w:val="24"/>
        </w:rPr>
        <w:t>P</w:t>
      </w:r>
      <w:r w:rsidRPr="007D7F18">
        <w:rPr>
          <w:rFonts w:ascii="Arial" w:hAnsi="Arial" w:cs="Arial"/>
          <w:color w:val="000000"/>
          <w:sz w:val="24"/>
          <w:szCs w:val="24"/>
        </w:rPr>
        <w:t xml:space="preserve">ara </w:t>
      </w:r>
      <w:r w:rsidR="005A2836">
        <w:rPr>
          <w:rFonts w:ascii="Arial" w:hAnsi="Arial" w:cs="Arial"/>
          <w:color w:val="000000"/>
          <w:sz w:val="24"/>
          <w:szCs w:val="24"/>
        </w:rPr>
        <w:t>ello</w:t>
      </w:r>
      <w:r w:rsidRPr="007D7F18">
        <w:rPr>
          <w:rFonts w:ascii="Arial" w:hAnsi="Arial" w:cs="Arial"/>
          <w:color w:val="000000"/>
          <w:sz w:val="24"/>
          <w:szCs w:val="24"/>
        </w:rPr>
        <w:t xml:space="preserve"> se entablaron diálogos con la Secretaría Nacional de Tecnología, que brindó un </w:t>
      </w:r>
      <w:r w:rsidR="005A2836">
        <w:rPr>
          <w:rFonts w:ascii="Arial" w:hAnsi="Arial" w:cs="Arial"/>
          <w:color w:val="000000"/>
          <w:sz w:val="24"/>
          <w:szCs w:val="24"/>
        </w:rPr>
        <w:t xml:space="preserve">centro de </w:t>
      </w:r>
      <w:r w:rsidRPr="007D7F18">
        <w:rPr>
          <w:rFonts w:ascii="Arial" w:hAnsi="Arial" w:cs="Arial"/>
          <w:color w:val="000000"/>
          <w:sz w:val="24"/>
          <w:szCs w:val="24"/>
        </w:rPr>
        <w:t>dat</w:t>
      </w:r>
      <w:r w:rsidR="005A2836">
        <w:rPr>
          <w:rFonts w:ascii="Arial" w:hAnsi="Arial" w:cs="Arial"/>
          <w:color w:val="000000"/>
          <w:sz w:val="24"/>
          <w:szCs w:val="24"/>
        </w:rPr>
        <w:t>os</w:t>
      </w:r>
      <w:r w:rsidRPr="007D7F18">
        <w:rPr>
          <w:rFonts w:ascii="Arial" w:hAnsi="Arial" w:cs="Arial"/>
          <w:color w:val="000000"/>
          <w:sz w:val="24"/>
          <w:szCs w:val="24"/>
        </w:rPr>
        <w:t xml:space="preserve"> y servidores en la nube</w:t>
      </w:r>
      <w:r w:rsidR="005A2836">
        <w:rPr>
          <w:rFonts w:ascii="Arial" w:hAnsi="Arial" w:cs="Arial"/>
          <w:color w:val="000000"/>
          <w:sz w:val="24"/>
          <w:szCs w:val="24"/>
        </w:rPr>
        <w:t xml:space="preserve"> que</w:t>
      </w:r>
      <w:r w:rsidRPr="007D7F18">
        <w:rPr>
          <w:rFonts w:ascii="Arial" w:hAnsi="Arial" w:cs="Arial"/>
          <w:color w:val="000000"/>
          <w:sz w:val="24"/>
          <w:szCs w:val="24"/>
        </w:rPr>
        <w:t xml:space="preserve"> cumplen con los mayores estándares de ciberseguridad </w:t>
      </w:r>
      <w:r w:rsidR="00E4026C" w:rsidRPr="007D7F18">
        <w:rPr>
          <w:rFonts w:ascii="Arial" w:hAnsi="Arial" w:cs="Arial"/>
          <w:color w:val="000000"/>
          <w:sz w:val="24"/>
          <w:szCs w:val="24"/>
        </w:rPr>
        <w:t>y garantizan</w:t>
      </w:r>
      <w:r w:rsidRPr="007D7F18">
        <w:rPr>
          <w:rFonts w:ascii="Arial" w:hAnsi="Arial" w:cs="Arial"/>
          <w:color w:val="000000"/>
          <w:sz w:val="24"/>
          <w:szCs w:val="24"/>
        </w:rPr>
        <w:t xml:space="preserve"> un entorno de control interno efectivo y eficaz. Esta forma de operar generó una revolución en el país, pues el recientemente creado Ministerio se convirtió en uno de los primeros órganos públicos en trabajar todos los programas y desarrollos en la nube.</w:t>
      </w:r>
    </w:p>
    <w:p w14:paraId="0000004C" w14:textId="3991DB70" w:rsidR="00D246E0" w:rsidRPr="007D7F18" w:rsidRDefault="004F20EC">
      <w:pPr>
        <w:spacing w:after="200" w:line="276" w:lineRule="auto"/>
        <w:jc w:val="both"/>
        <w:rPr>
          <w:rFonts w:ascii="Arial" w:hAnsi="Arial" w:cs="Arial"/>
          <w:color w:val="000000"/>
          <w:sz w:val="26"/>
          <w:szCs w:val="26"/>
        </w:rPr>
      </w:pPr>
      <w:r w:rsidRPr="007D7F18">
        <w:rPr>
          <w:rFonts w:ascii="Arial" w:hAnsi="Arial" w:cs="Arial"/>
          <w:color w:val="000000"/>
          <w:sz w:val="24"/>
          <w:szCs w:val="24"/>
        </w:rPr>
        <w:t xml:space="preserve">Desde el año 2019, el </w:t>
      </w:r>
      <w:r w:rsidR="005A2836">
        <w:rPr>
          <w:rFonts w:ascii="Arial" w:hAnsi="Arial" w:cs="Arial"/>
          <w:color w:val="000000"/>
          <w:sz w:val="24"/>
          <w:szCs w:val="24"/>
        </w:rPr>
        <w:t>MTESS</w:t>
      </w:r>
      <w:r w:rsidRPr="007D7F18">
        <w:rPr>
          <w:rFonts w:ascii="Arial" w:hAnsi="Arial" w:cs="Arial"/>
          <w:color w:val="000000"/>
          <w:sz w:val="24"/>
          <w:szCs w:val="24"/>
        </w:rPr>
        <w:t xml:space="preserve"> avanza en la implementación </w:t>
      </w:r>
      <w:r w:rsidR="005A2836">
        <w:rPr>
          <w:rFonts w:ascii="Arial" w:hAnsi="Arial" w:cs="Arial"/>
          <w:color w:val="000000"/>
          <w:sz w:val="24"/>
          <w:szCs w:val="24"/>
        </w:rPr>
        <w:t xml:space="preserve">de </w:t>
      </w:r>
      <w:r w:rsidRPr="007D7F18">
        <w:rPr>
          <w:rFonts w:ascii="Arial" w:hAnsi="Arial" w:cs="Arial"/>
          <w:color w:val="000000"/>
          <w:sz w:val="24"/>
          <w:szCs w:val="24"/>
        </w:rPr>
        <w:t xml:space="preserve">un </w:t>
      </w:r>
      <w:r w:rsidR="00D01F04">
        <w:rPr>
          <w:rFonts w:ascii="Arial" w:hAnsi="Arial" w:cs="Arial"/>
          <w:color w:val="000000"/>
          <w:sz w:val="24"/>
          <w:szCs w:val="24"/>
        </w:rPr>
        <w:t>p</w:t>
      </w:r>
      <w:r w:rsidRPr="007D7F18">
        <w:rPr>
          <w:rFonts w:ascii="Arial" w:hAnsi="Arial" w:cs="Arial"/>
          <w:color w:val="000000"/>
          <w:sz w:val="24"/>
          <w:szCs w:val="24"/>
        </w:rPr>
        <w:t xml:space="preserve">lan de </w:t>
      </w:r>
      <w:r w:rsidR="00D01F04">
        <w:rPr>
          <w:rFonts w:ascii="Arial" w:hAnsi="Arial" w:cs="Arial"/>
          <w:color w:val="000000"/>
          <w:sz w:val="24"/>
          <w:szCs w:val="24"/>
        </w:rPr>
        <w:t>t</w:t>
      </w:r>
      <w:r w:rsidRPr="007D7F18">
        <w:rPr>
          <w:rFonts w:ascii="Arial" w:hAnsi="Arial" w:cs="Arial"/>
          <w:color w:val="000000"/>
          <w:sz w:val="24"/>
          <w:szCs w:val="24"/>
        </w:rPr>
        <w:t xml:space="preserve">ransformación </w:t>
      </w:r>
      <w:r w:rsidR="00D01F04">
        <w:rPr>
          <w:rFonts w:ascii="Arial" w:hAnsi="Arial" w:cs="Arial"/>
          <w:color w:val="000000"/>
          <w:sz w:val="24"/>
          <w:szCs w:val="24"/>
        </w:rPr>
        <w:t>d</w:t>
      </w:r>
      <w:r w:rsidRPr="007D7F18">
        <w:rPr>
          <w:rFonts w:ascii="Arial" w:hAnsi="Arial" w:cs="Arial"/>
          <w:color w:val="000000"/>
          <w:sz w:val="24"/>
          <w:szCs w:val="24"/>
        </w:rPr>
        <w:t>igital que tiene como meta digitalizar todos los servicios de</w:t>
      </w:r>
      <w:r w:rsidR="00A35C3C">
        <w:rPr>
          <w:rFonts w:ascii="Arial" w:hAnsi="Arial" w:cs="Arial"/>
          <w:color w:val="000000"/>
          <w:sz w:val="24"/>
          <w:szCs w:val="24"/>
        </w:rPr>
        <w:t>l</w:t>
      </w:r>
      <w:r w:rsidRPr="007D7F18">
        <w:rPr>
          <w:rFonts w:ascii="Arial" w:hAnsi="Arial" w:cs="Arial"/>
          <w:color w:val="000000"/>
          <w:sz w:val="24"/>
          <w:szCs w:val="24"/>
        </w:rPr>
        <w:t xml:space="preserve"> Estado garantizando </w:t>
      </w:r>
      <w:r w:rsidR="00A35C3C">
        <w:rPr>
          <w:rFonts w:ascii="Arial" w:hAnsi="Arial" w:cs="Arial"/>
          <w:color w:val="000000"/>
          <w:sz w:val="24"/>
          <w:szCs w:val="24"/>
        </w:rPr>
        <w:t>su</w:t>
      </w:r>
      <w:r w:rsidR="00A35C3C" w:rsidRPr="007D7F18">
        <w:rPr>
          <w:rFonts w:ascii="Arial" w:hAnsi="Arial" w:cs="Arial"/>
          <w:color w:val="000000"/>
          <w:sz w:val="24"/>
          <w:szCs w:val="24"/>
        </w:rPr>
        <w:t xml:space="preserve"> </w:t>
      </w:r>
      <w:r w:rsidRPr="007D7F18">
        <w:rPr>
          <w:rFonts w:ascii="Arial" w:hAnsi="Arial" w:cs="Arial"/>
          <w:color w:val="000000"/>
          <w:sz w:val="24"/>
          <w:szCs w:val="24"/>
        </w:rPr>
        <w:t>calidad y accesibilidad</w:t>
      </w:r>
      <w:r w:rsidR="00A35C3C">
        <w:rPr>
          <w:rFonts w:ascii="Arial" w:hAnsi="Arial" w:cs="Arial"/>
          <w:color w:val="000000"/>
          <w:sz w:val="24"/>
          <w:szCs w:val="24"/>
        </w:rPr>
        <w:t xml:space="preserve">. Este </w:t>
      </w:r>
      <w:r w:rsidRPr="007D7F18">
        <w:rPr>
          <w:rFonts w:ascii="Arial" w:hAnsi="Arial" w:cs="Arial"/>
          <w:color w:val="000000"/>
          <w:sz w:val="24"/>
          <w:szCs w:val="24"/>
        </w:rPr>
        <w:t>proceso se aceleró con la pandemia de la COVID-19</w:t>
      </w:r>
      <w:r w:rsidR="00A35C3C">
        <w:rPr>
          <w:rFonts w:ascii="Arial" w:hAnsi="Arial" w:cs="Arial"/>
          <w:color w:val="000000"/>
          <w:sz w:val="24"/>
          <w:szCs w:val="24"/>
        </w:rPr>
        <w:t>,</w:t>
      </w:r>
      <w:r w:rsidRPr="007D7F18">
        <w:rPr>
          <w:rFonts w:ascii="Arial" w:hAnsi="Arial" w:cs="Arial"/>
          <w:color w:val="000000"/>
          <w:sz w:val="24"/>
          <w:szCs w:val="24"/>
        </w:rPr>
        <w:t xml:space="preserve"> para </w:t>
      </w:r>
      <w:r w:rsidR="00D227C0">
        <w:rPr>
          <w:rFonts w:ascii="Arial" w:hAnsi="Arial" w:cs="Arial"/>
          <w:color w:val="000000"/>
          <w:sz w:val="24"/>
          <w:szCs w:val="24"/>
        </w:rPr>
        <w:t xml:space="preserve">poder </w:t>
      </w:r>
      <w:r w:rsidRPr="007D7F18">
        <w:rPr>
          <w:rFonts w:ascii="Arial" w:hAnsi="Arial" w:cs="Arial"/>
          <w:color w:val="000000"/>
          <w:sz w:val="24"/>
          <w:szCs w:val="24"/>
        </w:rPr>
        <w:t xml:space="preserve">atender a los empleadores y trabajadores </w:t>
      </w:r>
      <w:r w:rsidR="00A35C3C">
        <w:rPr>
          <w:rFonts w:ascii="Arial" w:hAnsi="Arial" w:cs="Arial"/>
          <w:color w:val="000000"/>
          <w:sz w:val="24"/>
          <w:szCs w:val="24"/>
        </w:rPr>
        <w:t>de manera virtual</w:t>
      </w:r>
      <w:r w:rsidRPr="007D7F18">
        <w:rPr>
          <w:rFonts w:ascii="Arial" w:hAnsi="Arial" w:cs="Arial"/>
          <w:color w:val="000000"/>
          <w:sz w:val="24"/>
          <w:szCs w:val="24"/>
        </w:rPr>
        <w:t>. En la actualidad</w:t>
      </w:r>
      <w:r w:rsidR="00A35C3C">
        <w:rPr>
          <w:rFonts w:ascii="Arial" w:hAnsi="Arial" w:cs="Arial"/>
          <w:color w:val="000000"/>
          <w:sz w:val="24"/>
          <w:szCs w:val="24"/>
        </w:rPr>
        <w:t>,</w:t>
      </w:r>
      <w:r w:rsidRPr="007D7F18">
        <w:rPr>
          <w:rFonts w:ascii="Arial" w:hAnsi="Arial" w:cs="Arial"/>
          <w:color w:val="000000"/>
          <w:sz w:val="24"/>
          <w:szCs w:val="24"/>
        </w:rPr>
        <w:t xml:space="preserve"> casi un 90% de todos los servicios ya son digitales.</w:t>
      </w:r>
    </w:p>
    <w:p w14:paraId="0000004D" w14:textId="2B9C375F" w:rsidR="00D246E0" w:rsidRPr="007D7F18" w:rsidRDefault="004F20EC">
      <w:pPr>
        <w:pStyle w:val="Heading1"/>
        <w:rPr>
          <w:color w:val="000000"/>
        </w:rPr>
      </w:pPr>
      <w:bookmarkStart w:id="3" w:name="_Toc508119013"/>
      <w:r w:rsidRPr="007D7F18">
        <w:rPr>
          <w:color w:val="000000"/>
        </w:rPr>
        <w:t xml:space="preserve">3. </w:t>
      </w:r>
      <w:r w:rsidR="000E0599">
        <w:rPr>
          <w:color w:val="000000"/>
        </w:rPr>
        <w:t>D</w:t>
      </w:r>
      <w:r w:rsidRPr="007D7F18">
        <w:rPr>
          <w:color w:val="000000"/>
        </w:rPr>
        <w:t xml:space="preserve">esafíos </w:t>
      </w:r>
      <w:r w:rsidR="000E0599">
        <w:rPr>
          <w:color w:val="000000"/>
        </w:rPr>
        <w:t xml:space="preserve">encontrados </w:t>
      </w:r>
      <w:r w:rsidRPr="007D7F18">
        <w:rPr>
          <w:color w:val="000000"/>
        </w:rPr>
        <w:t xml:space="preserve">y tecnologías implementadas </w:t>
      </w:r>
      <w:bookmarkEnd w:id="3"/>
    </w:p>
    <w:p w14:paraId="0F8E7891" w14:textId="06FD0376" w:rsidR="00CB4B39" w:rsidRDefault="004F20EC">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La </w:t>
      </w:r>
      <w:r w:rsidR="00CB4B39" w:rsidRPr="007D7F18">
        <w:rPr>
          <w:rFonts w:ascii="Arial" w:hAnsi="Arial" w:cs="Arial"/>
          <w:color w:val="000000"/>
          <w:sz w:val="24"/>
          <w:szCs w:val="24"/>
        </w:rPr>
        <w:t xml:space="preserve">transformación </w:t>
      </w:r>
      <w:r w:rsidR="00CB4B39">
        <w:rPr>
          <w:rFonts w:ascii="Arial" w:hAnsi="Arial" w:cs="Arial"/>
          <w:color w:val="000000"/>
          <w:sz w:val="24"/>
          <w:szCs w:val="24"/>
        </w:rPr>
        <w:t xml:space="preserve">de la </w:t>
      </w:r>
      <w:r w:rsidRPr="007D7F18">
        <w:rPr>
          <w:rFonts w:ascii="Arial" w:hAnsi="Arial" w:cs="Arial"/>
          <w:color w:val="000000"/>
          <w:sz w:val="24"/>
          <w:szCs w:val="24"/>
        </w:rPr>
        <w:t xml:space="preserve">DGE de Paraguay </w:t>
      </w:r>
      <w:r w:rsidR="00CB4B39">
        <w:rPr>
          <w:rFonts w:ascii="Arial" w:hAnsi="Arial" w:cs="Arial"/>
          <w:color w:val="000000"/>
          <w:sz w:val="24"/>
          <w:szCs w:val="24"/>
        </w:rPr>
        <w:t xml:space="preserve">se </w:t>
      </w:r>
      <w:proofErr w:type="spellStart"/>
      <w:r w:rsidR="00CB4B39">
        <w:rPr>
          <w:rFonts w:ascii="Arial" w:hAnsi="Arial" w:cs="Arial"/>
          <w:color w:val="000000"/>
          <w:sz w:val="24"/>
          <w:szCs w:val="24"/>
        </w:rPr>
        <w:t>guió</w:t>
      </w:r>
      <w:proofErr w:type="spellEnd"/>
      <w:r w:rsidR="00CB4B39">
        <w:rPr>
          <w:rFonts w:ascii="Arial" w:hAnsi="Arial" w:cs="Arial"/>
          <w:color w:val="000000"/>
          <w:sz w:val="24"/>
          <w:szCs w:val="24"/>
        </w:rPr>
        <w:t xml:space="preserve"> por </w:t>
      </w:r>
      <w:r w:rsidR="00E4026C" w:rsidRPr="007D7F18">
        <w:rPr>
          <w:rFonts w:ascii="Arial" w:hAnsi="Arial" w:cs="Arial"/>
          <w:color w:val="000000"/>
          <w:sz w:val="24"/>
          <w:szCs w:val="24"/>
        </w:rPr>
        <w:t>cuatro</w:t>
      </w:r>
      <w:r w:rsidRPr="007D7F18">
        <w:rPr>
          <w:rFonts w:ascii="Arial" w:hAnsi="Arial" w:cs="Arial"/>
          <w:color w:val="000000"/>
          <w:sz w:val="24"/>
          <w:szCs w:val="24"/>
        </w:rPr>
        <w:t xml:space="preserve"> pilares estratégicos </w:t>
      </w:r>
      <w:r w:rsidR="00CB4B39" w:rsidRPr="007D7F18">
        <w:rPr>
          <w:rFonts w:ascii="Arial" w:hAnsi="Arial" w:cs="Arial"/>
          <w:color w:val="000000"/>
          <w:sz w:val="24"/>
          <w:szCs w:val="24"/>
        </w:rPr>
        <w:t>para expandir sus servicios y cobertura</w:t>
      </w:r>
      <w:r w:rsidR="00CB4B39">
        <w:rPr>
          <w:rFonts w:ascii="Arial" w:hAnsi="Arial" w:cs="Arial"/>
          <w:color w:val="000000"/>
          <w:sz w:val="24"/>
          <w:szCs w:val="24"/>
        </w:rPr>
        <w:t xml:space="preserve"> (Figura 2)</w:t>
      </w:r>
      <w:r w:rsidR="00CB4B39" w:rsidRPr="007D7F18">
        <w:rPr>
          <w:rFonts w:ascii="Arial" w:hAnsi="Arial" w:cs="Arial"/>
          <w:color w:val="000000"/>
          <w:sz w:val="24"/>
          <w:szCs w:val="24"/>
        </w:rPr>
        <w:t xml:space="preserve">. </w:t>
      </w:r>
      <w:r w:rsidR="00CB4B39">
        <w:rPr>
          <w:rFonts w:ascii="Arial" w:hAnsi="Arial" w:cs="Arial"/>
          <w:color w:val="000000"/>
          <w:sz w:val="24"/>
          <w:szCs w:val="24"/>
        </w:rPr>
        <w:t xml:space="preserve">Primero, la </w:t>
      </w:r>
      <w:r w:rsidRPr="007D7F18">
        <w:rPr>
          <w:rFonts w:ascii="Arial" w:hAnsi="Arial" w:cs="Arial"/>
          <w:color w:val="000000"/>
          <w:sz w:val="24"/>
          <w:szCs w:val="24"/>
        </w:rPr>
        <w:t>cobertura nacional y con todos los canales de atención</w:t>
      </w:r>
      <w:r w:rsidRPr="007D7F18">
        <w:rPr>
          <w:rFonts w:ascii="Arial" w:hAnsi="Arial" w:cs="Arial"/>
          <w:color w:val="000000"/>
          <w:sz w:val="24"/>
          <w:szCs w:val="24"/>
          <w:vertAlign w:val="superscript"/>
        </w:rPr>
        <w:footnoteReference w:id="4"/>
      </w:r>
      <w:r w:rsidR="00CB4B39">
        <w:rPr>
          <w:rFonts w:ascii="Arial" w:hAnsi="Arial" w:cs="Arial"/>
          <w:color w:val="000000"/>
          <w:sz w:val="24"/>
          <w:szCs w:val="24"/>
        </w:rPr>
        <w:t>. Segundo, la</w:t>
      </w:r>
      <w:r w:rsidRPr="007D7F18">
        <w:rPr>
          <w:rFonts w:ascii="Arial" w:hAnsi="Arial" w:cs="Arial"/>
          <w:color w:val="000000"/>
          <w:sz w:val="24"/>
          <w:szCs w:val="24"/>
        </w:rPr>
        <w:t xml:space="preserve"> gestión integral de datos</w:t>
      </w:r>
      <w:r w:rsidR="00CB4B39">
        <w:rPr>
          <w:rFonts w:ascii="Arial" w:hAnsi="Arial" w:cs="Arial"/>
          <w:color w:val="000000"/>
          <w:sz w:val="24"/>
          <w:szCs w:val="24"/>
        </w:rPr>
        <w:t>. Tercero, el</w:t>
      </w:r>
      <w:r w:rsidRPr="007D7F18">
        <w:rPr>
          <w:rFonts w:ascii="Arial" w:hAnsi="Arial" w:cs="Arial"/>
          <w:color w:val="000000"/>
          <w:sz w:val="24"/>
          <w:szCs w:val="24"/>
        </w:rPr>
        <w:t xml:space="preserve"> análisis de datos para analizar tendencias, generar reportes y predecir los movimientos del mercado laboral</w:t>
      </w:r>
      <w:r w:rsidR="00CB4B39">
        <w:rPr>
          <w:rFonts w:ascii="Arial" w:hAnsi="Arial" w:cs="Arial"/>
          <w:color w:val="000000"/>
          <w:sz w:val="24"/>
          <w:szCs w:val="24"/>
        </w:rPr>
        <w:t>. Y cuarto, el</w:t>
      </w:r>
      <w:r w:rsidRPr="007D7F18">
        <w:rPr>
          <w:rFonts w:ascii="Arial" w:hAnsi="Arial" w:cs="Arial"/>
          <w:color w:val="000000"/>
          <w:sz w:val="24"/>
          <w:szCs w:val="24"/>
        </w:rPr>
        <w:t xml:space="preserve"> seguimiento integral a los ciudadanos beneficiarios. </w:t>
      </w:r>
    </w:p>
    <w:p w14:paraId="6397BF15" w14:textId="37AA219C" w:rsidR="00EE68EB" w:rsidRDefault="004F20EC">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En este sentido</w:t>
      </w:r>
      <w:r w:rsidR="00084D9E">
        <w:rPr>
          <w:rFonts w:ascii="Arial" w:hAnsi="Arial" w:cs="Arial"/>
          <w:color w:val="000000"/>
          <w:sz w:val="24"/>
          <w:szCs w:val="24"/>
        </w:rPr>
        <w:t>,</w:t>
      </w:r>
      <w:r w:rsidRPr="007D7F18">
        <w:rPr>
          <w:rFonts w:ascii="Arial" w:hAnsi="Arial" w:cs="Arial"/>
          <w:color w:val="000000"/>
          <w:sz w:val="24"/>
          <w:szCs w:val="24"/>
        </w:rPr>
        <w:t xml:space="preserve"> se plantearon soluciones en un marco de arquitectura basada en la planeación detallada de cada componente del proyecto</w:t>
      </w:r>
      <w:r w:rsidR="00084D9E">
        <w:rPr>
          <w:rFonts w:ascii="Arial" w:hAnsi="Arial" w:cs="Arial"/>
          <w:color w:val="000000"/>
          <w:sz w:val="24"/>
          <w:szCs w:val="24"/>
        </w:rPr>
        <w:t>;</w:t>
      </w:r>
      <w:r w:rsidRPr="007D7F18">
        <w:rPr>
          <w:rFonts w:ascii="Arial" w:hAnsi="Arial" w:cs="Arial"/>
          <w:color w:val="000000"/>
          <w:sz w:val="24"/>
          <w:szCs w:val="24"/>
        </w:rPr>
        <w:t xml:space="preserve"> alineando la misión y visión del MTESS con los procesos requeridos para alcanzar su</w:t>
      </w:r>
      <w:r w:rsidR="00084D9E">
        <w:rPr>
          <w:rFonts w:ascii="Arial" w:hAnsi="Arial" w:cs="Arial"/>
          <w:color w:val="000000"/>
          <w:sz w:val="24"/>
          <w:szCs w:val="24"/>
        </w:rPr>
        <w:t xml:space="preserve"> mandato</w:t>
      </w:r>
      <w:r w:rsidRPr="007D7F18">
        <w:rPr>
          <w:rFonts w:ascii="Arial" w:hAnsi="Arial" w:cs="Arial"/>
          <w:color w:val="000000"/>
          <w:sz w:val="24"/>
          <w:szCs w:val="24"/>
        </w:rPr>
        <w:t xml:space="preserve"> y los sistemas y aplicativos necesarios para soportar dichos procesos. </w:t>
      </w:r>
      <w:r w:rsidR="00084D9E">
        <w:rPr>
          <w:rFonts w:ascii="Arial" w:hAnsi="Arial" w:cs="Arial"/>
          <w:color w:val="000000"/>
          <w:sz w:val="24"/>
          <w:szCs w:val="24"/>
        </w:rPr>
        <w:t xml:space="preserve">Para ello, </w:t>
      </w:r>
      <w:r w:rsidR="00CB4B39">
        <w:rPr>
          <w:rFonts w:ascii="Arial" w:hAnsi="Arial" w:cs="Arial"/>
          <w:color w:val="000000"/>
          <w:sz w:val="24"/>
          <w:szCs w:val="24"/>
        </w:rPr>
        <w:t>los</w:t>
      </w:r>
      <w:r w:rsidRPr="007D7F18">
        <w:rPr>
          <w:rFonts w:ascii="Arial" w:hAnsi="Arial" w:cs="Arial"/>
          <w:color w:val="000000"/>
          <w:sz w:val="24"/>
          <w:szCs w:val="24"/>
        </w:rPr>
        <w:t xml:space="preserve"> pilares estratégicos </w:t>
      </w:r>
      <w:r w:rsidR="00CB4B39">
        <w:rPr>
          <w:rFonts w:ascii="Arial" w:hAnsi="Arial" w:cs="Arial"/>
          <w:color w:val="000000"/>
          <w:sz w:val="24"/>
          <w:szCs w:val="24"/>
        </w:rPr>
        <w:t xml:space="preserve">permitieron </w:t>
      </w:r>
      <w:r w:rsidRPr="007D7F18">
        <w:rPr>
          <w:rFonts w:ascii="Arial" w:hAnsi="Arial" w:cs="Arial"/>
          <w:color w:val="000000"/>
          <w:sz w:val="24"/>
          <w:szCs w:val="24"/>
        </w:rPr>
        <w:t>prioriza</w:t>
      </w:r>
      <w:r w:rsidR="00CB4B39">
        <w:rPr>
          <w:rFonts w:ascii="Arial" w:hAnsi="Arial" w:cs="Arial"/>
          <w:color w:val="000000"/>
          <w:sz w:val="24"/>
          <w:szCs w:val="24"/>
        </w:rPr>
        <w:t>r</w:t>
      </w:r>
      <w:r w:rsidRPr="007D7F18">
        <w:rPr>
          <w:rFonts w:ascii="Arial" w:hAnsi="Arial" w:cs="Arial"/>
          <w:color w:val="000000"/>
          <w:sz w:val="24"/>
          <w:szCs w:val="24"/>
        </w:rPr>
        <w:t xml:space="preserve"> los ejes de trabajo y un esquema de implementación modular que permitió asegur</w:t>
      </w:r>
      <w:r w:rsidR="00084D9E">
        <w:rPr>
          <w:rFonts w:ascii="Arial" w:hAnsi="Arial" w:cs="Arial"/>
          <w:color w:val="000000"/>
          <w:sz w:val="24"/>
          <w:szCs w:val="24"/>
        </w:rPr>
        <w:t>ar</w:t>
      </w:r>
      <w:r w:rsidRPr="007D7F18">
        <w:rPr>
          <w:rFonts w:ascii="Arial" w:hAnsi="Arial" w:cs="Arial"/>
          <w:color w:val="000000"/>
          <w:sz w:val="24"/>
          <w:szCs w:val="24"/>
        </w:rPr>
        <w:t xml:space="preserve"> la integridad en cada uno de los sistemas tecnológicos que se han ido incorporando</w:t>
      </w:r>
      <w:r w:rsidR="00084D9E">
        <w:rPr>
          <w:rFonts w:ascii="Arial" w:hAnsi="Arial" w:cs="Arial"/>
          <w:color w:val="000000"/>
          <w:sz w:val="24"/>
          <w:szCs w:val="24"/>
        </w:rPr>
        <w:t>;</w:t>
      </w:r>
      <w:r w:rsidRPr="007D7F18">
        <w:rPr>
          <w:rFonts w:ascii="Arial" w:hAnsi="Arial" w:cs="Arial"/>
          <w:color w:val="000000"/>
          <w:sz w:val="24"/>
          <w:szCs w:val="24"/>
        </w:rPr>
        <w:t xml:space="preserve"> </w:t>
      </w:r>
      <w:r w:rsidR="00084D9E">
        <w:rPr>
          <w:rFonts w:ascii="Arial" w:hAnsi="Arial" w:cs="Arial"/>
          <w:color w:val="000000"/>
          <w:sz w:val="24"/>
          <w:szCs w:val="24"/>
        </w:rPr>
        <w:t>en el marco de</w:t>
      </w:r>
      <w:r w:rsidRPr="007D7F18">
        <w:rPr>
          <w:rFonts w:ascii="Arial" w:hAnsi="Arial" w:cs="Arial"/>
          <w:color w:val="000000"/>
          <w:sz w:val="24"/>
          <w:szCs w:val="24"/>
        </w:rPr>
        <w:t xml:space="preserve"> un diseño sostenible en el tiempo que no depende de un proveedor único.</w:t>
      </w:r>
    </w:p>
    <w:p w14:paraId="4A032813" w14:textId="324D2CE3" w:rsidR="00D91CE7" w:rsidRPr="001A622D" w:rsidRDefault="0010734C" w:rsidP="00D91CE7">
      <w:pPr>
        <w:pBdr>
          <w:top w:val="nil"/>
          <w:left w:val="nil"/>
          <w:bottom w:val="nil"/>
          <w:right w:val="nil"/>
          <w:between w:val="nil"/>
        </w:pBdr>
        <w:spacing w:before="120" w:after="120" w:line="276" w:lineRule="auto"/>
        <w:jc w:val="center"/>
        <w:rPr>
          <w:rFonts w:ascii="Arial" w:hAnsi="Arial" w:cs="Arial"/>
          <w:color w:val="000000"/>
          <w:sz w:val="24"/>
          <w:szCs w:val="24"/>
        </w:rPr>
      </w:pPr>
      <w:r w:rsidRPr="0010734C">
        <w:rPr>
          <w:rFonts w:ascii="Arial" w:hAnsi="Arial" w:cs="Arial"/>
          <w:color w:val="000000"/>
          <w:sz w:val="24"/>
          <w:szCs w:val="24"/>
        </w:rPr>
        <w:t>Figura 2</w:t>
      </w:r>
      <w:r w:rsidR="00D91CE7" w:rsidRPr="001A622D">
        <w:rPr>
          <w:rFonts w:ascii="Arial" w:hAnsi="Arial" w:cs="Arial"/>
          <w:color w:val="000000"/>
          <w:sz w:val="24"/>
          <w:szCs w:val="24"/>
        </w:rPr>
        <w:t>. Pilares estratégicos de los servicios públicos de empleo</w:t>
      </w:r>
    </w:p>
    <w:p w14:paraId="0000004F" w14:textId="28313404" w:rsidR="00D246E0" w:rsidRPr="007D7F18" w:rsidRDefault="0020556E" w:rsidP="00EE68EB">
      <w:pPr>
        <w:spacing w:before="120" w:after="120" w:line="276" w:lineRule="auto"/>
        <w:jc w:val="center"/>
        <w:rPr>
          <w:rFonts w:ascii="Arial" w:hAnsi="Arial" w:cs="Arial"/>
          <w:color w:val="000000"/>
          <w:sz w:val="24"/>
          <w:szCs w:val="24"/>
        </w:rPr>
      </w:pPr>
      <w:sdt>
        <w:sdtPr>
          <w:rPr>
            <w:rFonts w:ascii="Arial" w:hAnsi="Arial" w:cs="Arial"/>
          </w:rPr>
          <w:tag w:val="goog_rdk_1"/>
          <w:id w:val="1249001172"/>
          <w:showingPlcHdr/>
        </w:sdtPr>
        <w:sdtEndPr/>
        <w:sdtContent>
          <w:r>
            <w:rPr>
              <w:rFonts w:ascii="Arial" w:hAnsi="Arial" w:cs="Arial"/>
            </w:rPr>
            <w:t xml:space="preserve">     </w:t>
          </w:r>
        </w:sdtContent>
      </w:sdt>
      <w:r w:rsidR="004F20EC" w:rsidRPr="007D7F18">
        <w:rPr>
          <w:rFonts w:ascii="Arial" w:hAnsi="Arial" w:cs="Arial"/>
          <w:noProof/>
          <w:color w:val="000000"/>
          <w:sz w:val="24"/>
          <w:szCs w:val="24"/>
          <w:lang w:val="en-US" w:eastAsia="en-US"/>
        </w:rPr>
        <w:drawing>
          <wp:inline distT="0" distB="0" distL="0" distR="0" wp14:anchorId="29A4125E" wp14:editId="631EBEAA">
            <wp:extent cx="5525770" cy="1912339"/>
            <wp:effectExtent l="0" t="0" r="11430" b="0"/>
            <wp:docPr id="3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5"/>
                    <a:srcRect t="28929" b="9417"/>
                    <a:stretch/>
                  </pic:blipFill>
                  <pic:spPr bwMode="auto">
                    <a:xfrm>
                      <a:off x="0" y="0"/>
                      <a:ext cx="5528639" cy="19133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000051" w14:textId="4ADF5029" w:rsidR="00D246E0" w:rsidRPr="007D7F18" w:rsidRDefault="004F20EC">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La respuesta al reto de cobertura fue tanto física como virtual. Si bien se consideró como principal alternativa el uso de una plataforma virtual debido al aumento en la penetración de internet </w:t>
      </w:r>
      <w:r w:rsidR="00327648">
        <w:rPr>
          <w:rFonts w:ascii="Arial" w:hAnsi="Arial" w:cs="Arial"/>
          <w:color w:val="000000"/>
          <w:sz w:val="24"/>
          <w:szCs w:val="24"/>
        </w:rPr>
        <w:t>-</w:t>
      </w:r>
      <w:r w:rsidRPr="007D7F18">
        <w:rPr>
          <w:rFonts w:ascii="Arial" w:hAnsi="Arial" w:cs="Arial"/>
          <w:color w:val="000000"/>
          <w:sz w:val="24"/>
          <w:szCs w:val="24"/>
        </w:rPr>
        <w:t>sobre todo prepaga</w:t>
      </w:r>
      <w:r w:rsidR="00327648">
        <w:rPr>
          <w:rFonts w:ascii="Arial" w:hAnsi="Arial" w:cs="Arial"/>
          <w:color w:val="000000"/>
          <w:sz w:val="24"/>
          <w:szCs w:val="24"/>
        </w:rPr>
        <w:t>-</w:t>
      </w:r>
      <w:r w:rsidRPr="007D7F18">
        <w:rPr>
          <w:rFonts w:ascii="Arial" w:hAnsi="Arial" w:cs="Arial"/>
          <w:color w:val="000000"/>
          <w:sz w:val="24"/>
          <w:szCs w:val="24"/>
          <w:vertAlign w:val="superscript"/>
        </w:rPr>
        <w:footnoteReference w:id="5"/>
      </w:r>
      <w:r w:rsidR="00CB4B39" w:rsidRPr="007D7F18">
        <w:rPr>
          <w:rFonts w:ascii="Arial" w:hAnsi="Arial" w:cs="Arial"/>
          <w:color w:val="000000"/>
          <w:sz w:val="24"/>
          <w:szCs w:val="24"/>
        </w:rPr>
        <w:t>,</w:t>
      </w:r>
      <w:r w:rsidRPr="007D7F18">
        <w:rPr>
          <w:rFonts w:ascii="Arial" w:hAnsi="Arial" w:cs="Arial"/>
          <w:color w:val="000000"/>
          <w:sz w:val="24"/>
          <w:szCs w:val="24"/>
        </w:rPr>
        <w:t xml:space="preserve"> se determinó que también era necesario contar con </w:t>
      </w:r>
      <w:r w:rsidR="00327648">
        <w:rPr>
          <w:rFonts w:ascii="Arial" w:hAnsi="Arial" w:cs="Arial"/>
          <w:color w:val="000000"/>
          <w:sz w:val="24"/>
          <w:szCs w:val="24"/>
        </w:rPr>
        <w:t>espacios</w:t>
      </w:r>
      <w:r w:rsidR="00327648" w:rsidRPr="007D7F18">
        <w:rPr>
          <w:rFonts w:ascii="Arial" w:hAnsi="Arial" w:cs="Arial"/>
          <w:color w:val="000000"/>
          <w:sz w:val="24"/>
          <w:szCs w:val="24"/>
        </w:rPr>
        <w:t xml:space="preserve"> </w:t>
      </w:r>
      <w:r w:rsidRPr="007D7F18">
        <w:rPr>
          <w:rFonts w:ascii="Arial" w:hAnsi="Arial" w:cs="Arial"/>
          <w:color w:val="000000"/>
          <w:sz w:val="24"/>
          <w:szCs w:val="24"/>
        </w:rPr>
        <w:t>físic</w:t>
      </w:r>
      <w:r w:rsidR="00327648">
        <w:rPr>
          <w:rFonts w:ascii="Arial" w:hAnsi="Arial" w:cs="Arial"/>
          <w:color w:val="000000"/>
          <w:sz w:val="24"/>
          <w:szCs w:val="24"/>
        </w:rPr>
        <w:t>os</w:t>
      </w:r>
      <w:r w:rsidRPr="007D7F18">
        <w:rPr>
          <w:rFonts w:ascii="Arial" w:hAnsi="Arial" w:cs="Arial"/>
          <w:color w:val="000000"/>
          <w:sz w:val="24"/>
          <w:szCs w:val="24"/>
        </w:rPr>
        <w:t xml:space="preserve"> y canales de apoyo para que </w:t>
      </w:r>
      <w:r w:rsidR="00327648">
        <w:rPr>
          <w:rFonts w:ascii="Arial" w:hAnsi="Arial" w:cs="Arial"/>
          <w:color w:val="000000"/>
          <w:sz w:val="24"/>
          <w:szCs w:val="24"/>
        </w:rPr>
        <w:t xml:space="preserve">todos </w:t>
      </w:r>
      <w:r w:rsidRPr="007D7F18">
        <w:rPr>
          <w:rFonts w:ascii="Arial" w:hAnsi="Arial" w:cs="Arial"/>
          <w:color w:val="000000"/>
          <w:sz w:val="24"/>
          <w:szCs w:val="24"/>
        </w:rPr>
        <w:t>los buscadores de empleo y empleadores pudieran acceder a la plataforma</w:t>
      </w:r>
      <w:r w:rsidR="00327648">
        <w:rPr>
          <w:rFonts w:ascii="Arial" w:hAnsi="Arial" w:cs="Arial"/>
          <w:color w:val="000000"/>
          <w:sz w:val="24"/>
          <w:szCs w:val="24"/>
        </w:rPr>
        <w:t xml:space="preserve"> del </w:t>
      </w:r>
      <w:r w:rsidRPr="007D7F18">
        <w:rPr>
          <w:rFonts w:ascii="Arial" w:hAnsi="Arial" w:cs="Arial"/>
          <w:color w:val="000000"/>
          <w:sz w:val="24"/>
          <w:szCs w:val="24"/>
        </w:rPr>
        <w:t>SPE</w:t>
      </w:r>
      <w:r w:rsidR="00CB4B39">
        <w:rPr>
          <w:rFonts w:ascii="Arial" w:hAnsi="Arial" w:cs="Arial"/>
          <w:color w:val="000000"/>
          <w:sz w:val="24"/>
          <w:szCs w:val="24"/>
        </w:rPr>
        <w:t>; independientemente de su nivel de habilidades digitales</w:t>
      </w:r>
      <w:r w:rsidRPr="007D7F18">
        <w:rPr>
          <w:rFonts w:ascii="Arial" w:hAnsi="Arial" w:cs="Arial"/>
          <w:color w:val="000000"/>
          <w:sz w:val="24"/>
          <w:szCs w:val="24"/>
        </w:rPr>
        <w:t xml:space="preserve">. </w:t>
      </w:r>
      <w:r w:rsidR="00327648">
        <w:rPr>
          <w:rFonts w:ascii="Arial" w:hAnsi="Arial" w:cs="Arial"/>
          <w:color w:val="000000"/>
          <w:sz w:val="24"/>
          <w:szCs w:val="24"/>
        </w:rPr>
        <w:t xml:space="preserve">Así, </w:t>
      </w:r>
      <w:r w:rsidR="00CB4B39">
        <w:rPr>
          <w:rFonts w:ascii="Arial" w:hAnsi="Arial" w:cs="Arial"/>
          <w:color w:val="000000"/>
          <w:sz w:val="24"/>
          <w:szCs w:val="24"/>
        </w:rPr>
        <w:t xml:space="preserve">se avanzó también en </w:t>
      </w:r>
      <w:r w:rsidR="00327648">
        <w:rPr>
          <w:rFonts w:ascii="Arial" w:hAnsi="Arial" w:cs="Arial"/>
          <w:color w:val="000000"/>
          <w:sz w:val="24"/>
          <w:szCs w:val="24"/>
        </w:rPr>
        <w:t>la organización</w:t>
      </w:r>
      <w:r w:rsidRPr="007D7F18">
        <w:rPr>
          <w:rFonts w:ascii="Arial" w:hAnsi="Arial" w:cs="Arial"/>
          <w:color w:val="000000"/>
          <w:sz w:val="24"/>
          <w:szCs w:val="24"/>
        </w:rPr>
        <w:t xml:space="preserve"> de ferias</w:t>
      </w:r>
      <w:r w:rsidRPr="007D7F18">
        <w:rPr>
          <w:rFonts w:ascii="Arial" w:hAnsi="Arial" w:cs="Arial"/>
          <w:color w:val="000000"/>
          <w:sz w:val="24"/>
          <w:szCs w:val="24"/>
          <w:vertAlign w:val="superscript"/>
        </w:rPr>
        <w:footnoteReference w:id="6"/>
      </w:r>
      <w:r w:rsidR="00327648">
        <w:rPr>
          <w:rFonts w:ascii="Arial" w:hAnsi="Arial" w:cs="Arial"/>
          <w:color w:val="000000"/>
          <w:sz w:val="24"/>
          <w:szCs w:val="24"/>
        </w:rPr>
        <w:t xml:space="preserve"> y</w:t>
      </w:r>
      <w:r w:rsidRPr="007D7F18">
        <w:rPr>
          <w:rFonts w:ascii="Arial" w:hAnsi="Arial" w:cs="Arial"/>
          <w:color w:val="000000"/>
          <w:sz w:val="24"/>
          <w:szCs w:val="24"/>
        </w:rPr>
        <w:t xml:space="preserve"> el establecimiento de siete</w:t>
      </w:r>
      <w:r w:rsidR="00CB4B39" w:rsidRPr="00CB4B39">
        <w:rPr>
          <w:rFonts w:ascii="Arial" w:hAnsi="Arial" w:cs="Arial"/>
          <w:color w:val="000000"/>
          <w:sz w:val="24"/>
          <w:szCs w:val="24"/>
        </w:rPr>
        <w:t xml:space="preserve"> </w:t>
      </w:r>
      <w:r w:rsidR="00CB4B39" w:rsidRPr="007D7F18">
        <w:rPr>
          <w:rFonts w:ascii="Arial" w:hAnsi="Arial" w:cs="Arial"/>
          <w:color w:val="000000"/>
          <w:sz w:val="24"/>
          <w:szCs w:val="24"/>
        </w:rPr>
        <w:t>oficinas</w:t>
      </w:r>
      <w:r w:rsidRPr="007D7F18">
        <w:rPr>
          <w:rFonts w:ascii="Arial" w:hAnsi="Arial" w:cs="Arial"/>
          <w:color w:val="000000"/>
          <w:sz w:val="24"/>
          <w:szCs w:val="24"/>
          <w:vertAlign w:val="superscript"/>
        </w:rPr>
        <w:footnoteReference w:id="7"/>
      </w:r>
      <w:r w:rsidRPr="007D7F18">
        <w:rPr>
          <w:rFonts w:ascii="Arial" w:hAnsi="Arial" w:cs="Arial"/>
          <w:color w:val="000000"/>
          <w:sz w:val="24"/>
          <w:szCs w:val="24"/>
        </w:rPr>
        <w:t>.</w:t>
      </w:r>
    </w:p>
    <w:p w14:paraId="36139562" w14:textId="77777777" w:rsidR="00D14CF0" w:rsidRDefault="004F20EC">
      <w:pPr>
        <w:spacing w:after="200" w:line="276" w:lineRule="auto"/>
        <w:jc w:val="both"/>
        <w:rPr>
          <w:rFonts w:ascii="Arial" w:hAnsi="Arial" w:cs="Arial"/>
          <w:color w:val="000000"/>
          <w:sz w:val="24"/>
          <w:szCs w:val="24"/>
        </w:rPr>
      </w:pPr>
      <w:r w:rsidRPr="007D7F18">
        <w:rPr>
          <w:rFonts w:ascii="Arial" w:hAnsi="Arial" w:cs="Arial"/>
          <w:color w:val="000000"/>
          <w:sz w:val="24"/>
          <w:szCs w:val="24"/>
        </w:rPr>
        <w:t>Asimismo, en el marco del Programa de Apoyo a la Inserción Laboral (PAIL)</w:t>
      </w:r>
      <w:r w:rsidR="00032C20" w:rsidRPr="007D7F18">
        <w:rPr>
          <w:rFonts w:ascii="Arial" w:hAnsi="Arial" w:cs="Arial"/>
          <w:color w:val="000000"/>
          <w:sz w:val="24"/>
          <w:szCs w:val="24"/>
        </w:rPr>
        <w:t xml:space="preserve">, con el apoyo del </w:t>
      </w:r>
      <w:r w:rsidR="00032C20" w:rsidRPr="001207EB">
        <w:rPr>
          <w:rFonts w:ascii="Arial" w:hAnsi="Arial" w:cs="Arial"/>
          <w:color w:val="000000"/>
          <w:sz w:val="24"/>
          <w:szCs w:val="24"/>
        </w:rPr>
        <w:t xml:space="preserve">Banco Interamericano de Desarrollo </w:t>
      </w:r>
      <w:r w:rsidR="00032C20">
        <w:rPr>
          <w:rFonts w:ascii="Arial" w:hAnsi="Arial" w:cs="Arial"/>
          <w:color w:val="000000"/>
          <w:sz w:val="24"/>
          <w:szCs w:val="24"/>
        </w:rPr>
        <w:t>(</w:t>
      </w:r>
      <w:r w:rsidR="00032C20" w:rsidRPr="007D7F18">
        <w:rPr>
          <w:rFonts w:ascii="Arial" w:hAnsi="Arial" w:cs="Arial"/>
          <w:color w:val="000000"/>
          <w:sz w:val="24"/>
          <w:szCs w:val="24"/>
        </w:rPr>
        <w:t>BID</w:t>
      </w:r>
      <w:r w:rsidR="00032C20">
        <w:rPr>
          <w:rFonts w:ascii="Arial" w:hAnsi="Arial" w:cs="Arial"/>
          <w:color w:val="000000"/>
          <w:sz w:val="24"/>
          <w:szCs w:val="24"/>
        </w:rPr>
        <w:t>)</w:t>
      </w:r>
      <w:r w:rsidR="00032C20" w:rsidRPr="007D7F18">
        <w:rPr>
          <w:rFonts w:ascii="Arial" w:hAnsi="Arial" w:cs="Arial"/>
          <w:color w:val="000000"/>
          <w:sz w:val="24"/>
          <w:szCs w:val="24"/>
          <w:vertAlign w:val="superscript"/>
        </w:rPr>
        <w:footnoteReference w:id="8"/>
      </w:r>
      <w:r w:rsidR="00D14CF0" w:rsidRPr="00D14CF0">
        <w:rPr>
          <w:rFonts w:ascii="Arial" w:hAnsi="Arial" w:cs="Arial"/>
          <w:color w:val="000000"/>
          <w:sz w:val="24"/>
          <w:szCs w:val="24"/>
          <w:vertAlign w:val="superscript"/>
        </w:rPr>
        <w:t xml:space="preserve"> </w:t>
      </w:r>
      <w:r w:rsidR="00D14CF0" w:rsidRPr="007D7F18">
        <w:rPr>
          <w:rFonts w:ascii="Arial" w:hAnsi="Arial" w:cs="Arial"/>
          <w:color w:val="000000"/>
          <w:sz w:val="24"/>
          <w:szCs w:val="24"/>
        </w:rPr>
        <w:t xml:space="preserve">se </w:t>
      </w:r>
      <w:r w:rsidR="00D14CF0">
        <w:rPr>
          <w:rFonts w:ascii="Arial" w:hAnsi="Arial" w:cs="Arial"/>
          <w:color w:val="000000"/>
          <w:sz w:val="24"/>
          <w:szCs w:val="24"/>
        </w:rPr>
        <w:t xml:space="preserve">reforzó la </w:t>
      </w:r>
      <w:r w:rsidR="00D14CF0" w:rsidRPr="007D7F18">
        <w:rPr>
          <w:rFonts w:ascii="Arial" w:hAnsi="Arial" w:cs="Arial"/>
          <w:color w:val="000000"/>
          <w:sz w:val="24"/>
          <w:szCs w:val="24"/>
        </w:rPr>
        <w:t xml:space="preserve">infraestructura física y tecnológica a la </w:t>
      </w:r>
      <w:r w:rsidR="00D14CF0">
        <w:rPr>
          <w:rFonts w:ascii="Arial" w:hAnsi="Arial" w:cs="Arial"/>
          <w:color w:val="000000"/>
          <w:sz w:val="24"/>
          <w:szCs w:val="24"/>
        </w:rPr>
        <w:t xml:space="preserve">DGE. Se </w:t>
      </w:r>
      <w:r w:rsidR="00D14CF0" w:rsidRPr="007D7F18">
        <w:rPr>
          <w:rFonts w:ascii="Arial" w:hAnsi="Arial" w:cs="Arial"/>
          <w:color w:val="000000"/>
          <w:sz w:val="24"/>
          <w:szCs w:val="24"/>
        </w:rPr>
        <w:t>brindaron recursos que abarcaban desde muebles hasta gestor</w:t>
      </w:r>
      <w:r w:rsidR="00D14CF0">
        <w:rPr>
          <w:rFonts w:ascii="Arial" w:hAnsi="Arial" w:cs="Arial"/>
          <w:color w:val="000000"/>
          <w:sz w:val="24"/>
          <w:szCs w:val="24"/>
        </w:rPr>
        <w:t>es automatizados</w:t>
      </w:r>
      <w:r w:rsidR="00D14CF0" w:rsidRPr="007D7F18">
        <w:rPr>
          <w:rFonts w:ascii="Arial" w:hAnsi="Arial" w:cs="Arial"/>
          <w:color w:val="000000"/>
          <w:sz w:val="24"/>
          <w:szCs w:val="24"/>
        </w:rPr>
        <w:t xml:space="preserve"> de colas para actividades presenciales, contribuyendo al crecimiento y el equipamiento de un mayor número de oficinas de la </w:t>
      </w:r>
      <w:r w:rsidR="00D14CF0">
        <w:rPr>
          <w:rFonts w:ascii="Arial" w:hAnsi="Arial" w:cs="Arial"/>
          <w:color w:val="000000"/>
          <w:sz w:val="24"/>
          <w:szCs w:val="24"/>
        </w:rPr>
        <w:t>DGE</w:t>
      </w:r>
      <w:r w:rsidR="00D14CF0" w:rsidRPr="007D7F18">
        <w:rPr>
          <w:rFonts w:ascii="Arial" w:hAnsi="Arial" w:cs="Arial"/>
          <w:color w:val="000000"/>
          <w:sz w:val="24"/>
          <w:szCs w:val="24"/>
        </w:rPr>
        <w:t xml:space="preserve"> en el país en beneficio de una red de empleo sólida y sostenible.</w:t>
      </w:r>
      <w:r w:rsidR="00D14CF0">
        <w:rPr>
          <w:rFonts w:ascii="Arial" w:hAnsi="Arial" w:cs="Arial"/>
          <w:color w:val="000000"/>
          <w:sz w:val="24"/>
          <w:szCs w:val="24"/>
        </w:rPr>
        <w:t xml:space="preserve"> </w:t>
      </w:r>
    </w:p>
    <w:p w14:paraId="3BA3DD26" w14:textId="60413A66" w:rsidR="00CD77D9" w:rsidRPr="007D7F18" w:rsidRDefault="00D14CF0" w:rsidP="00CD77D9">
      <w:pPr>
        <w:spacing w:after="200" w:line="276" w:lineRule="auto"/>
        <w:jc w:val="both"/>
        <w:rPr>
          <w:rFonts w:ascii="Arial" w:hAnsi="Arial" w:cs="Arial"/>
          <w:color w:val="000000"/>
          <w:sz w:val="24"/>
          <w:szCs w:val="24"/>
        </w:rPr>
      </w:pPr>
      <w:r w:rsidRPr="007D7F18">
        <w:rPr>
          <w:rFonts w:ascii="Arial" w:hAnsi="Arial" w:cs="Arial"/>
          <w:color w:val="000000"/>
          <w:sz w:val="24"/>
          <w:szCs w:val="24"/>
        </w:rPr>
        <w:t xml:space="preserve">El </w:t>
      </w:r>
      <w:r>
        <w:rPr>
          <w:rFonts w:ascii="Arial" w:hAnsi="Arial" w:cs="Arial"/>
          <w:color w:val="000000"/>
          <w:sz w:val="24"/>
          <w:szCs w:val="24"/>
        </w:rPr>
        <w:t>SPE</w:t>
      </w:r>
      <w:r w:rsidRPr="007D7F18">
        <w:rPr>
          <w:rFonts w:ascii="Arial" w:hAnsi="Arial" w:cs="Arial"/>
          <w:color w:val="000000"/>
          <w:sz w:val="24"/>
          <w:szCs w:val="24"/>
        </w:rPr>
        <w:t xml:space="preserve"> y la intermediación laboral</w:t>
      </w:r>
      <w:r>
        <w:rPr>
          <w:rFonts w:ascii="Arial" w:hAnsi="Arial" w:cs="Arial"/>
          <w:color w:val="000000"/>
          <w:sz w:val="24"/>
          <w:szCs w:val="24"/>
        </w:rPr>
        <w:t xml:space="preserve"> </w:t>
      </w:r>
      <w:r w:rsidRPr="007D7F18">
        <w:rPr>
          <w:rFonts w:ascii="Arial" w:hAnsi="Arial" w:cs="Arial"/>
          <w:color w:val="000000"/>
          <w:sz w:val="24"/>
          <w:szCs w:val="24"/>
        </w:rPr>
        <w:t>se convirtieron en una prioridad para el MTESS</w:t>
      </w:r>
      <w:r>
        <w:rPr>
          <w:rFonts w:ascii="Arial" w:hAnsi="Arial" w:cs="Arial"/>
          <w:color w:val="000000"/>
          <w:sz w:val="24"/>
          <w:szCs w:val="24"/>
        </w:rPr>
        <w:t>.</w:t>
      </w:r>
      <w:r w:rsidRPr="007D7F18">
        <w:rPr>
          <w:rFonts w:ascii="Arial" w:hAnsi="Arial" w:cs="Arial"/>
          <w:color w:val="000000"/>
          <w:sz w:val="24"/>
          <w:szCs w:val="24"/>
        </w:rPr>
        <w:t xml:space="preserve"> </w:t>
      </w:r>
      <w:r>
        <w:rPr>
          <w:rFonts w:ascii="Arial" w:hAnsi="Arial" w:cs="Arial"/>
          <w:color w:val="000000"/>
          <w:sz w:val="24"/>
          <w:szCs w:val="24"/>
        </w:rPr>
        <w:t>L</w:t>
      </w:r>
      <w:r w:rsidRPr="007D7F18">
        <w:rPr>
          <w:rFonts w:ascii="Arial" w:hAnsi="Arial" w:cs="Arial"/>
          <w:color w:val="000000"/>
          <w:sz w:val="24"/>
          <w:szCs w:val="24"/>
        </w:rPr>
        <w:t>a implementación de un motor de inteligencia artificial basado en ontología y semántica</w:t>
      </w:r>
      <w:r w:rsidRPr="007D7F18">
        <w:rPr>
          <w:rFonts w:ascii="Arial" w:hAnsi="Arial" w:cs="Arial"/>
          <w:color w:val="000000"/>
          <w:sz w:val="24"/>
          <w:szCs w:val="24"/>
          <w:vertAlign w:val="superscript"/>
        </w:rPr>
        <w:footnoteReference w:id="9"/>
      </w:r>
      <w:r w:rsidR="00CD77D9">
        <w:rPr>
          <w:rFonts w:ascii="Arial" w:hAnsi="Arial" w:cs="Arial"/>
          <w:color w:val="000000"/>
          <w:sz w:val="24"/>
          <w:szCs w:val="24"/>
        </w:rPr>
        <w:t xml:space="preserve"> </w:t>
      </w:r>
      <w:r w:rsidR="00CD77D9" w:rsidRPr="007D7F18">
        <w:rPr>
          <w:rFonts w:ascii="Arial" w:hAnsi="Arial" w:cs="Arial"/>
          <w:color w:val="000000"/>
          <w:sz w:val="24"/>
          <w:szCs w:val="24"/>
        </w:rPr>
        <w:t xml:space="preserve">permitió mejorar el proceso de emparejamiento laboral de forma integral. </w:t>
      </w:r>
      <w:r w:rsidR="00CD77D9">
        <w:rPr>
          <w:rFonts w:ascii="Arial" w:hAnsi="Arial" w:cs="Arial"/>
          <w:color w:val="000000"/>
          <w:sz w:val="24"/>
          <w:szCs w:val="24"/>
        </w:rPr>
        <w:t>Esta tecnología</w:t>
      </w:r>
      <w:r w:rsidR="00CD77D9" w:rsidRPr="007D7F18">
        <w:rPr>
          <w:rFonts w:ascii="Arial" w:hAnsi="Arial" w:cs="Arial"/>
          <w:color w:val="000000"/>
          <w:sz w:val="24"/>
          <w:szCs w:val="24"/>
        </w:rPr>
        <w:t xml:space="preserve"> permite cruzar </w:t>
      </w:r>
      <w:r w:rsidR="001A622D" w:rsidRPr="007D7F18">
        <w:rPr>
          <w:rFonts w:ascii="Arial" w:hAnsi="Arial" w:cs="Arial"/>
          <w:color w:val="000000"/>
          <w:sz w:val="24"/>
          <w:szCs w:val="24"/>
        </w:rPr>
        <w:t>un gran número</w:t>
      </w:r>
      <w:r w:rsidR="00CD77D9" w:rsidRPr="007D7F18">
        <w:rPr>
          <w:rFonts w:ascii="Arial" w:hAnsi="Arial" w:cs="Arial"/>
          <w:color w:val="000000"/>
          <w:sz w:val="24"/>
          <w:szCs w:val="24"/>
        </w:rPr>
        <w:t xml:space="preserve"> de variables, </w:t>
      </w:r>
      <w:r w:rsidR="00CD77D9">
        <w:rPr>
          <w:rFonts w:ascii="Arial" w:hAnsi="Arial" w:cs="Arial"/>
          <w:color w:val="000000"/>
          <w:sz w:val="24"/>
          <w:szCs w:val="24"/>
        </w:rPr>
        <w:t>incluyendo</w:t>
      </w:r>
      <w:r w:rsidR="00CD77D9" w:rsidRPr="007D7F18">
        <w:rPr>
          <w:rFonts w:ascii="Arial" w:hAnsi="Arial" w:cs="Arial"/>
          <w:color w:val="000000"/>
          <w:sz w:val="24"/>
          <w:szCs w:val="24"/>
        </w:rPr>
        <w:t xml:space="preserve"> </w:t>
      </w:r>
      <w:r w:rsidR="00CD77D9" w:rsidRPr="007D7F18">
        <w:rPr>
          <w:rFonts w:ascii="Arial" w:hAnsi="Arial" w:cs="Arial"/>
          <w:color w:val="000000"/>
          <w:sz w:val="24"/>
          <w:szCs w:val="24"/>
        </w:rPr>
        <w:lastRenderedPageBreak/>
        <w:t>habilidades</w:t>
      </w:r>
      <w:r w:rsidR="00CD77D9">
        <w:rPr>
          <w:rFonts w:ascii="Arial" w:hAnsi="Arial" w:cs="Arial"/>
          <w:color w:val="000000"/>
          <w:sz w:val="24"/>
          <w:szCs w:val="24"/>
        </w:rPr>
        <w:t xml:space="preserve">, </w:t>
      </w:r>
      <w:r w:rsidR="00CD77D9" w:rsidRPr="007D7F18">
        <w:rPr>
          <w:rFonts w:ascii="Arial" w:hAnsi="Arial" w:cs="Arial"/>
          <w:color w:val="000000"/>
          <w:sz w:val="24"/>
          <w:szCs w:val="24"/>
        </w:rPr>
        <w:t>distancia del hogar</w:t>
      </w:r>
      <w:r w:rsidR="00CD77D9" w:rsidRPr="001207EB">
        <w:rPr>
          <w:rFonts w:ascii="Arial" w:hAnsi="Arial" w:cs="Arial"/>
          <w:color w:val="000000"/>
          <w:sz w:val="24"/>
          <w:szCs w:val="24"/>
        </w:rPr>
        <w:t xml:space="preserve"> </w:t>
      </w:r>
      <w:r w:rsidR="00CD77D9" w:rsidRPr="007D7F18">
        <w:rPr>
          <w:rFonts w:ascii="Arial" w:hAnsi="Arial" w:cs="Arial"/>
          <w:color w:val="000000"/>
          <w:sz w:val="24"/>
          <w:szCs w:val="24"/>
        </w:rPr>
        <w:t>al trabajo</w:t>
      </w:r>
      <w:r w:rsidR="00CD77D9" w:rsidRPr="007D7F18">
        <w:rPr>
          <w:rFonts w:ascii="Arial" w:hAnsi="Arial" w:cs="Arial"/>
          <w:color w:val="000000"/>
          <w:sz w:val="24"/>
          <w:szCs w:val="24"/>
          <w:vertAlign w:val="superscript"/>
        </w:rPr>
        <w:footnoteReference w:id="10"/>
      </w:r>
      <w:r w:rsidR="00CD77D9">
        <w:rPr>
          <w:rFonts w:ascii="Arial" w:hAnsi="Arial" w:cs="Arial"/>
          <w:color w:val="000000"/>
          <w:sz w:val="24"/>
          <w:szCs w:val="24"/>
        </w:rPr>
        <w:t>,</w:t>
      </w:r>
      <w:r w:rsidR="00CD77D9" w:rsidRPr="007D7F18">
        <w:rPr>
          <w:rFonts w:ascii="Arial" w:hAnsi="Arial" w:cs="Arial"/>
          <w:color w:val="000000"/>
          <w:sz w:val="24"/>
          <w:szCs w:val="24"/>
        </w:rPr>
        <w:t xml:space="preserve"> horarios laborales e incluso los valores de la empresa</w:t>
      </w:r>
      <w:r w:rsidR="00CD77D9">
        <w:rPr>
          <w:rFonts w:ascii="Arial" w:hAnsi="Arial" w:cs="Arial"/>
          <w:color w:val="000000"/>
          <w:sz w:val="24"/>
          <w:szCs w:val="24"/>
        </w:rPr>
        <w:t xml:space="preserve">. </w:t>
      </w:r>
      <w:r w:rsidR="00CD77D9" w:rsidRPr="007D7F18">
        <w:rPr>
          <w:rFonts w:ascii="Arial" w:hAnsi="Arial" w:cs="Arial"/>
          <w:color w:val="000000"/>
          <w:sz w:val="24"/>
          <w:szCs w:val="24"/>
        </w:rPr>
        <w:t xml:space="preserve">En este sentido, </w:t>
      </w:r>
      <w:proofErr w:type="spellStart"/>
      <w:r w:rsidR="00CD77D9" w:rsidRPr="007D7F18">
        <w:rPr>
          <w:rFonts w:ascii="Arial" w:hAnsi="Arial" w:cs="Arial"/>
          <w:color w:val="000000"/>
          <w:sz w:val="24"/>
          <w:szCs w:val="24"/>
        </w:rPr>
        <w:t>ParaEmpleo</w:t>
      </w:r>
      <w:proofErr w:type="spellEnd"/>
      <w:r w:rsidR="00CD77D9" w:rsidRPr="007D7F18">
        <w:rPr>
          <w:rFonts w:ascii="Arial" w:hAnsi="Arial" w:cs="Arial"/>
          <w:color w:val="000000"/>
          <w:sz w:val="24"/>
          <w:szCs w:val="24"/>
        </w:rPr>
        <w:t xml:space="preserve"> generó valor en la medida que ofreció a los usuarios este tipo de relaciones complejas basadas </w:t>
      </w:r>
      <w:r w:rsidR="00CD77D9">
        <w:rPr>
          <w:rFonts w:ascii="Arial" w:hAnsi="Arial" w:cs="Arial"/>
          <w:color w:val="000000"/>
          <w:sz w:val="24"/>
          <w:szCs w:val="24"/>
        </w:rPr>
        <w:t xml:space="preserve">en </w:t>
      </w:r>
      <w:r w:rsidR="00CD77D9" w:rsidRPr="007D7F18">
        <w:rPr>
          <w:rFonts w:ascii="Arial" w:hAnsi="Arial" w:cs="Arial"/>
          <w:color w:val="000000"/>
          <w:sz w:val="24"/>
          <w:szCs w:val="24"/>
        </w:rPr>
        <w:t>variables</w:t>
      </w:r>
      <w:r w:rsidR="00CD77D9">
        <w:rPr>
          <w:rFonts w:ascii="Arial" w:hAnsi="Arial" w:cs="Arial"/>
          <w:color w:val="000000"/>
          <w:sz w:val="24"/>
          <w:szCs w:val="24"/>
        </w:rPr>
        <w:t xml:space="preserve">; </w:t>
      </w:r>
      <w:r w:rsidR="00CD77D9" w:rsidRPr="007D7F18">
        <w:rPr>
          <w:rFonts w:ascii="Arial" w:hAnsi="Arial" w:cs="Arial"/>
          <w:color w:val="000000"/>
          <w:sz w:val="24"/>
          <w:szCs w:val="24"/>
        </w:rPr>
        <w:t>permitiendo un mejor emparejamiento</w:t>
      </w:r>
      <w:r w:rsidR="005F3314" w:rsidRPr="007D7F18">
        <w:rPr>
          <w:rFonts w:ascii="Arial" w:hAnsi="Arial" w:cs="Arial"/>
          <w:color w:val="000000"/>
          <w:sz w:val="24"/>
          <w:szCs w:val="24"/>
          <w:vertAlign w:val="superscript"/>
        </w:rPr>
        <w:footnoteReference w:id="11"/>
      </w:r>
      <w:r w:rsidR="00CD77D9">
        <w:rPr>
          <w:rFonts w:ascii="Arial" w:hAnsi="Arial" w:cs="Arial"/>
          <w:color w:val="000000"/>
          <w:sz w:val="24"/>
          <w:szCs w:val="24"/>
        </w:rPr>
        <w:t xml:space="preserve"> y en menor</w:t>
      </w:r>
      <w:r w:rsidR="00CD77D9" w:rsidRPr="007D7F18">
        <w:rPr>
          <w:rFonts w:ascii="Arial" w:hAnsi="Arial" w:cs="Arial"/>
          <w:color w:val="000000"/>
          <w:sz w:val="24"/>
          <w:szCs w:val="24"/>
        </w:rPr>
        <w:t xml:space="preserve"> tiempo</w:t>
      </w:r>
      <w:r w:rsidR="00CD77D9">
        <w:rPr>
          <w:rFonts w:ascii="Arial" w:hAnsi="Arial" w:cs="Arial"/>
          <w:color w:val="000000"/>
          <w:sz w:val="24"/>
          <w:szCs w:val="24"/>
        </w:rPr>
        <w:t xml:space="preserve"> y hasta</w:t>
      </w:r>
      <w:r w:rsidR="00CD77D9" w:rsidRPr="007D7F18">
        <w:rPr>
          <w:rFonts w:ascii="Arial" w:hAnsi="Arial" w:cs="Arial"/>
          <w:color w:val="000000"/>
          <w:sz w:val="24"/>
          <w:szCs w:val="24"/>
        </w:rPr>
        <w:t xml:space="preserve"> el análisis de las habilidades más demandadas en el mercado.</w:t>
      </w:r>
    </w:p>
    <w:p w14:paraId="1F562471" w14:textId="77777777" w:rsidR="00CD77D9" w:rsidRPr="007D7F18" w:rsidRDefault="00CD77D9" w:rsidP="00CD77D9">
      <w:pPr>
        <w:spacing w:before="120" w:after="120" w:line="276" w:lineRule="auto"/>
        <w:jc w:val="both"/>
        <w:rPr>
          <w:rFonts w:ascii="Arial" w:hAnsi="Arial" w:cs="Arial"/>
          <w:color w:val="000000"/>
          <w:sz w:val="24"/>
          <w:szCs w:val="24"/>
        </w:rPr>
      </w:pPr>
      <w:r>
        <w:rPr>
          <w:rFonts w:ascii="Arial" w:hAnsi="Arial" w:cs="Arial"/>
          <w:color w:val="000000"/>
          <w:sz w:val="24"/>
          <w:szCs w:val="24"/>
        </w:rPr>
        <w:t>A marzo de 2022, e</w:t>
      </w:r>
      <w:r w:rsidRPr="007D7F18">
        <w:rPr>
          <w:rFonts w:ascii="Arial" w:hAnsi="Arial" w:cs="Arial"/>
          <w:color w:val="000000"/>
          <w:sz w:val="24"/>
          <w:szCs w:val="24"/>
        </w:rPr>
        <w:t xml:space="preserve">l componente de inteligencia artificial del portal </w:t>
      </w:r>
      <w:proofErr w:type="spellStart"/>
      <w:r w:rsidRPr="007D7F18">
        <w:rPr>
          <w:rFonts w:ascii="Arial" w:hAnsi="Arial" w:cs="Arial"/>
          <w:color w:val="000000"/>
          <w:sz w:val="24"/>
          <w:szCs w:val="24"/>
        </w:rPr>
        <w:t>ParaEmpleo</w:t>
      </w:r>
      <w:proofErr w:type="spellEnd"/>
      <w:r w:rsidRPr="007D7F18">
        <w:rPr>
          <w:rFonts w:ascii="Arial" w:hAnsi="Arial" w:cs="Arial"/>
          <w:color w:val="000000"/>
          <w:sz w:val="24"/>
          <w:szCs w:val="24"/>
        </w:rPr>
        <w:t xml:space="preserve"> está en proceso de recambio para optimizar la experiencia y personalizar más este servicio. Sin embargo, </w:t>
      </w:r>
      <w:r>
        <w:rPr>
          <w:rFonts w:ascii="Arial" w:hAnsi="Arial" w:cs="Arial"/>
          <w:color w:val="000000"/>
          <w:sz w:val="24"/>
          <w:szCs w:val="24"/>
        </w:rPr>
        <w:t>g</w:t>
      </w:r>
      <w:r w:rsidRPr="007D7F18">
        <w:rPr>
          <w:rFonts w:ascii="Arial" w:hAnsi="Arial" w:cs="Arial"/>
          <w:color w:val="000000"/>
          <w:sz w:val="24"/>
          <w:szCs w:val="24"/>
        </w:rPr>
        <w:t xml:space="preserve">racias al marco de arquitectura empresarial bajo el cual se diseñó la transformación digital del </w:t>
      </w:r>
      <w:r>
        <w:rPr>
          <w:rFonts w:ascii="Arial" w:hAnsi="Arial" w:cs="Arial"/>
          <w:color w:val="000000"/>
          <w:sz w:val="24"/>
          <w:szCs w:val="24"/>
        </w:rPr>
        <w:t xml:space="preserve">MTESS, </w:t>
      </w:r>
      <w:r w:rsidRPr="007D7F18">
        <w:rPr>
          <w:rFonts w:ascii="Arial" w:hAnsi="Arial" w:cs="Arial"/>
          <w:color w:val="000000"/>
          <w:sz w:val="24"/>
          <w:szCs w:val="24"/>
        </w:rPr>
        <w:t xml:space="preserve">esto no afectó a ninguno de los otros componentes y aplicaciones tecnológicas que se implementaron para optimizar la prestación del </w:t>
      </w:r>
      <w:r>
        <w:rPr>
          <w:rFonts w:ascii="Arial" w:hAnsi="Arial" w:cs="Arial"/>
          <w:color w:val="000000"/>
          <w:sz w:val="24"/>
          <w:szCs w:val="24"/>
        </w:rPr>
        <w:t>SPE</w:t>
      </w:r>
      <w:r w:rsidRPr="007D7F18">
        <w:rPr>
          <w:rFonts w:ascii="Arial" w:hAnsi="Arial" w:cs="Arial"/>
          <w:color w:val="000000"/>
          <w:sz w:val="24"/>
          <w:szCs w:val="24"/>
        </w:rPr>
        <w:t>, que continú</w:t>
      </w:r>
      <w:r>
        <w:rPr>
          <w:rFonts w:ascii="Arial" w:hAnsi="Arial" w:cs="Arial"/>
          <w:color w:val="000000"/>
          <w:sz w:val="24"/>
          <w:szCs w:val="24"/>
        </w:rPr>
        <w:t xml:space="preserve">a operando con total normalidad sin </w:t>
      </w:r>
      <w:r w:rsidRPr="007D7F18">
        <w:rPr>
          <w:rFonts w:ascii="Arial" w:hAnsi="Arial" w:cs="Arial"/>
          <w:color w:val="000000"/>
          <w:sz w:val="24"/>
          <w:szCs w:val="24"/>
        </w:rPr>
        <w:t>gener</w:t>
      </w:r>
      <w:r>
        <w:rPr>
          <w:rFonts w:ascii="Arial" w:hAnsi="Arial" w:cs="Arial"/>
          <w:color w:val="000000"/>
          <w:sz w:val="24"/>
          <w:szCs w:val="24"/>
        </w:rPr>
        <w:t>ar</w:t>
      </w:r>
      <w:r w:rsidRPr="007D7F18">
        <w:rPr>
          <w:rFonts w:ascii="Arial" w:hAnsi="Arial" w:cs="Arial"/>
          <w:color w:val="000000"/>
          <w:sz w:val="24"/>
          <w:szCs w:val="24"/>
        </w:rPr>
        <w:t xml:space="preserve"> p</w:t>
      </w:r>
      <w:r>
        <w:rPr>
          <w:rFonts w:ascii="Arial" w:hAnsi="Arial" w:cs="Arial"/>
          <w:color w:val="000000"/>
          <w:sz w:val="24"/>
          <w:szCs w:val="24"/>
        </w:rPr>
        <w:t>érdida de datos;</w:t>
      </w:r>
      <w:r w:rsidRPr="007D7F18">
        <w:rPr>
          <w:rFonts w:ascii="Arial" w:hAnsi="Arial" w:cs="Arial"/>
          <w:color w:val="000000"/>
          <w:sz w:val="24"/>
          <w:szCs w:val="24"/>
        </w:rPr>
        <w:t xml:space="preserve"> </w:t>
      </w:r>
      <w:r>
        <w:rPr>
          <w:rFonts w:ascii="Arial" w:hAnsi="Arial" w:cs="Arial"/>
          <w:color w:val="000000"/>
          <w:sz w:val="24"/>
          <w:szCs w:val="24"/>
        </w:rPr>
        <w:t xml:space="preserve">ya que </w:t>
      </w:r>
      <w:r w:rsidRPr="007D7F18">
        <w:rPr>
          <w:rFonts w:ascii="Arial" w:hAnsi="Arial" w:cs="Arial"/>
          <w:color w:val="000000"/>
          <w:sz w:val="24"/>
          <w:szCs w:val="24"/>
        </w:rPr>
        <w:t xml:space="preserve">se mantienen actualizados con las transacciones de los demás módulos del Ministerio. Al igual que </w:t>
      </w:r>
      <w:r>
        <w:rPr>
          <w:rFonts w:ascii="Arial" w:hAnsi="Arial" w:cs="Arial"/>
          <w:color w:val="000000"/>
          <w:sz w:val="24"/>
          <w:szCs w:val="24"/>
        </w:rPr>
        <w:t xml:space="preserve">para </w:t>
      </w:r>
      <w:r w:rsidRPr="007D7F18">
        <w:rPr>
          <w:rFonts w:ascii="Arial" w:hAnsi="Arial" w:cs="Arial"/>
          <w:color w:val="000000"/>
          <w:sz w:val="24"/>
          <w:szCs w:val="24"/>
        </w:rPr>
        <w:t>constru</w:t>
      </w:r>
      <w:r>
        <w:rPr>
          <w:rFonts w:ascii="Arial" w:hAnsi="Arial" w:cs="Arial"/>
          <w:color w:val="000000"/>
          <w:sz w:val="24"/>
          <w:szCs w:val="24"/>
        </w:rPr>
        <w:t>ir</w:t>
      </w:r>
      <w:r w:rsidRPr="007D7F18">
        <w:rPr>
          <w:rFonts w:ascii="Arial" w:hAnsi="Arial" w:cs="Arial"/>
          <w:color w:val="000000"/>
          <w:sz w:val="24"/>
          <w:szCs w:val="24"/>
        </w:rPr>
        <w:t xml:space="preserve"> una edificación</w:t>
      </w:r>
      <w:r>
        <w:rPr>
          <w:rFonts w:ascii="Arial" w:hAnsi="Arial" w:cs="Arial"/>
          <w:color w:val="000000"/>
          <w:sz w:val="24"/>
          <w:szCs w:val="24"/>
        </w:rPr>
        <w:t xml:space="preserve"> se requieren</w:t>
      </w:r>
      <w:r w:rsidRPr="007D7F18">
        <w:rPr>
          <w:rFonts w:ascii="Arial" w:hAnsi="Arial" w:cs="Arial"/>
          <w:color w:val="000000"/>
          <w:sz w:val="24"/>
          <w:szCs w:val="24"/>
        </w:rPr>
        <w:t xml:space="preserve"> </w:t>
      </w:r>
      <w:r>
        <w:rPr>
          <w:rFonts w:ascii="Arial" w:hAnsi="Arial" w:cs="Arial"/>
          <w:color w:val="000000"/>
          <w:sz w:val="24"/>
          <w:szCs w:val="24"/>
        </w:rPr>
        <w:t xml:space="preserve">múltiples </w:t>
      </w:r>
      <w:r w:rsidRPr="007D7F18">
        <w:rPr>
          <w:rFonts w:ascii="Arial" w:hAnsi="Arial" w:cs="Arial"/>
          <w:color w:val="000000"/>
          <w:sz w:val="24"/>
          <w:szCs w:val="24"/>
        </w:rPr>
        <w:t xml:space="preserve">planos </w:t>
      </w:r>
      <w:r>
        <w:rPr>
          <w:rFonts w:ascii="Arial" w:hAnsi="Arial" w:cs="Arial"/>
          <w:color w:val="000000"/>
          <w:sz w:val="24"/>
          <w:szCs w:val="24"/>
        </w:rPr>
        <w:t>(</w:t>
      </w:r>
      <w:r w:rsidRPr="007D7F18">
        <w:rPr>
          <w:rFonts w:ascii="Arial" w:hAnsi="Arial" w:cs="Arial"/>
          <w:color w:val="000000"/>
          <w:sz w:val="24"/>
          <w:szCs w:val="24"/>
        </w:rPr>
        <w:t>eléctric</w:t>
      </w:r>
      <w:r>
        <w:rPr>
          <w:rFonts w:ascii="Arial" w:hAnsi="Arial" w:cs="Arial"/>
          <w:color w:val="000000"/>
          <w:sz w:val="24"/>
          <w:szCs w:val="24"/>
        </w:rPr>
        <w:t>os</w:t>
      </w:r>
      <w:r w:rsidRPr="007D7F18">
        <w:rPr>
          <w:rFonts w:ascii="Arial" w:hAnsi="Arial" w:cs="Arial"/>
          <w:color w:val="000000"/>
          <w:sz w:val="24"/>
          <w:szCs w:val="24"/>
        </w:rPr>
        <w:t>, de hormigón, hidráulic</w:t>
      </w:r>
      <w:r>
        <w:rPr>
          <w:rFonts w:ascii="Arial" w:hAnsi="Arial" w:cs="Arial"/>
          <w:color w:val="000000"/>
          <w:sz w:val="24"/>
          <w:szCs w:val="24"/>
        </w:rPr>
        <w:t>o,</w:t>
      </w:r>
      <w:r w:rsidRPr="007D7F18">
        <w:rPr>
          <w:rFonts w:ascii="Arial" w:hAnsi="Arial" w:cs="Arial"/>
          <w:color w:val="000000"/>
          <w:sz w:val="24"/>
          <w:szCs w:val="24"/>
        </w:rPr>
        <w:t xml:space="preserve"> etc.</w:t>
      </w:r>
      <w:r>
        <w:rPr>
          <w:rFonts w:ascii="Arial" w:hAnsi="Arial" w:cs="Arial"/>
          <w:color w:val="000000"/>
          <w:sz w:val="24"/>
          <w:szCs w:val="24"/>
        </w:rPr>
        <w:t>)</w:t>
      </w:r>
      <w:r w:rsidRPr="007D7F18">
        <w:rPr>
          <w:rFonts w:ascii="Arial" w:hAnsi="Arial" w:cs="Arial"/>
          <w:color w:val="000000"/>
          <w:sz w:val="24"/>
          <w:szCs w:val="24"/>
        </w:rPr>
        <w:t>, la arquitectura empresarial proporciona los planos de los sistemas de información en sus diferentes dimensiones, como procesos, flujo de datos, aplicaciones</w:t>
      </w:r>
      <w:r>
        <w:rPr>
          <w:rFonts w:ascii="Arial" w:hAnsi="Arial" w:cs="Arial"/>
          <w:color w:val="000000"/>
          <w:sz w:val="24"/>
          <w:szCs w:val="24"/>
        </w:rPr>
        <w:t xml:space="preserve"> e</w:t>
      </w:r>
      <w:r w:rsidRPr="007D7F18">
        <w:rPr>
          <w:rFonts w:ascii="Arial" w:hAnsi="Arial" w:cs="Arial"/>
          <w:color w:val="000000"/>
          <w:sz w:val="24"/>
          <w:szCs w:val="24"/>
        </w:rPr>
        <w:t xml:space="preserve"> infraestructura. Por ello, </w:t>
      </w:r>
      <w:r>
        <w:rPr>
          <w:rFonts w:ascii="Arial" w:hAnsi="Arial" w:cs="Arial"/>
          <w:color w:val="000000"/>
          <w:sz w:val="24"/>
          <w:szCs w:val="24"/>
        </w:rPr>
        <w:t xml:space="preserve">así como </w:t>
      </w:r>
      <w:r w:rsidRPr="007D7F18">
        <w:rPr>
          <w:rFonts w:ascii="Arial" w:hAnsi="Arial" w:cs="Arial"/>
          <w:color w:val="000000"/>
          <w:sz w:val="24"/>
          <w:szCs w:val="24"/>
        </w:rPr>
        <w:t>en una obra es posible demol</w:t>
      </w:r>
      <w:r>
        <w:rPr>
          <w:rFonts w:ascii="Arial" w:hAnsi="Arial" w:cs="Arial"/>
          <w:color w:val="000000"/>
          <w:sz w:val="24"/>
          <w:szCs w:val="24"/>
        </w:rPr>
        <w:t>er</w:t>
      </w:r>
      <w:r w:rsidRPr="007D7F18">
        <w:rPr>
          <w:rFonts w:ascii="Arial" w:hAnsi="Arial" w:cs="Arial"/>
          <w:color w:val="000000"/>
          <w:sz w:val="24"/>
          <w:szCs w:val="24"/>
        </w:rPr>
        <w:t xml:space="preserve"> una pared sin afectar otras partes de la edificación, </w:t>
      </w:r>
      <w:r>
        <w:rPr>
          <w:rFonts w:ascii="Arial" w:hAnsi="Arial" w:cs="Arial"/>
          <w:color w:val="000000"/>
          <w:sz w:val="24"/>
          <w:szCs w:val="24"/>
        </w:rPr>
        <w:t xml:space="preserve">también es posible </w:t>
      </w:r>
      <w:r w:rsidRPr="007D7F18">
        <w:rPr>
          <w:rFonts w:ascii="Arial" w:hAnsi="Arial" w:cs="Arial"/>
          <w:color w:val="000000"/>
          <w:sz w:val="24"/>
          <w:szCs w:val="24"/>
        </w:rPr>
        <w:t>hacer cambios en sistemas de información</w:t>
      </w:r>
      <w:r>
        <w:rPr>
          <w:rFonts w:ascii="Arial" w:hAnsi="Arial" w:cs="Arial"/>
          <w:color w:val="000000"/>
          <w:sz w:val="24"/>
          <w:szCs w:val="24"/>
        </w:rPr>
        <w:t xml:space="preserve"> </w:t>
      </w:r>
      <w:r w:rsidRPr="007D7F18">
        <w:rPr>
          <w:rFonts w:ascii="Arial" w:hAnsi="Arial" w:cs="Arial"/>
          <w:color w:val="000000"/>
          <w:sz w:val="24"/>
          <w:szCs w:val="24"/>
        </w:rPr>
        <w:t>preserva</w:t>
      </w:r>
      <w:r>
        <w:rPr>
          <w:rFonts w:ascii="Arial" w:hAnsi="Arial" w:cs="Arial"/>
          <w:color w:val="000000"/>
          <w:sz w:val="24"/>
          <w:szCs w:val="24"/>
        </w:rPr>
        <w:t>ndo</w:t>
      </w:r>
      <w:r w:rsidRPr="007D7F18">
        <w:rPr>
          <w:rFonts w:ascii="Arial" w:hAnsi="Arial" w:cs="Arial"/>
          <w:color w:val="000000"/>
          <w:sz w:val="24"/>
          <w:szCs w:val="24"/>
        </w:rPr>
        <w:t xml:space="preserve"> íntegros los demás sistemas, las bases de datos y la infraestructura de soporte</w:t>
      </w:r>
      <w:r>
        <w:rPr>
          <w:rFonts w:ascii="Arial" w:hAnsi="Arial" w:cs="Arial"/>
          <w:color w:val="000000"/>
          <w:sz w:val="24"/>
          <w:szCs w:val="24"/>
        </w:rPr>
        <w:t xml:space="preserve">; siempre que se </w:t>
      </w:r>
      <w:r w:rsidRPr="007D7F18">
        <w:rPr>
          <w:rFonts w:ascii="Arial" w:hAnsi="Arial" w:cs="Arial"/>
          <w:color w:val="000000"/>
          <w:sz w:val="24"/>
          <w:szCs w:val="24"/>
        </w:rPr>
        <w:t>ten</w:t>
      </w:r>
      <w:r>
        <w:rPr>
          <w:rFonts w:ascii="Arial" w:hAnsi="Arial" w:cs="Arial"/>
          <w:color w:val="000000"/>
          <w:sz w:val="24"/>
          <w:szCs w:val="24"/>
        </w:rPr>
        <w:t>gan</w:t>
      </w:r>
      <w:r w:rsidRPr="007D7F18">
        <w:rPr>
          <w:rFonts w:ascii="Arial" w:hAnsi="Arial" w:cs="Arial"/>
          <w:color w:val="000000"/>
          <w:sz w:val="24"/>
          <w:szCs w:val="24"/>
        </w:rPr>
        <w:t xml:space="preserve"> los planos de la arquitectura.  </w:t>
      </w:r>
    </w:p>
    <w:p w14:paraId="25CEB536" w14:textId="77777777" w:rsidR="005F3314" w:rsidRPr="007D7F18" w:rsidRDefault="00CD77D9" w:rsidP="005F3314">
      <w:pPr>
        <w:spacing w:after="200" w:line="276" w:lineRule="auto"/>
        <w:jc w:val="both"/>
        <w:rPr>
          <w:rFonts w:ascii="Arial" w:hAnsi="Arial" w:cs="Arial"/>
          <w:color w:val="000000"/>
          <w:sz w:val="24"/>
          <w:szCs w:val="24"/>
        </w:rPr>
      </w:pPr>
      <w:r w:rsidRPr="007D7F18">
        <w:rPr>
          <w:rFonts w:ascii="Arial" w:hAnsi="Arial" w:cs="Arial"/>
          <w:color w:val="000000"/>
          <w:sz w:val="24"/>
          <w:szCs w:val="24"/>
        </w:rPr>
        <w:t xml:space="preserve">La implementación del sistema </w:t>
      </w:r>
      <w:r>
        <w:rPr>
          <w:rFonts w:ascii="Arial" w:hAnsi="Arial" w:cs="Arial"/>
          <w:color w:val="000000"/>
          <w:sz w:val="24"/>
          <w:szCs w:val="24"/>
        </w:rPr>
        <w:t xml:space="preserve">del SPE </w:t>
      </w:r>
      <w:r w:rsidRPr="007D7F18">
        <w:rPr>
          <w:rFonts w:ascii="Arial" w:hAnsi="Arial" w:cs="Arial"/>
          <w:color w:val="000000"/>
          <w:sz w:val="24"/>
          <w:szCs w:val="24"/>
        </w:rPr>
        <w:t>fue totalmente modular y en fases</w:t>
      </w:r>
      <w:r>
        <w:rPr>
          <w:rFonts w:ascii="Arial" w:hAnsi="Arial" w:cs="Arial"/>
          <w:color w:val="000000"/>
          <w:sz w:val="24"/>
          <w:szCs w:val="24"/>
        </w:rPr>
        <w:t xml:space="preserve"> (Figura 3)</w:t>
      </w:r>
      <w:r w:rsidRPr="007D7F18">
        <w:rPr>
          <w:rFonts w:ascii="Arial" w:hAnsi="Arial" w:cs="Arial"/>
          <w:color w:val="000000"/>
          <w:sz w:val="24"/>
          <w:szCs w:val="24"/>
          <w:vertAlign w:val="superscript"/>
        </w:rPr>
        <w:footnoteReference w:id="12"/>
      </w:r>
      <w:r w:rsidR="005F3314">
        <w:rPr>
          <w:rFonts w:ascii="Arial" w:hAnsi="Arial" w:cs="Arial"/>
          <w:color w:val="000000"/>
          <w:sz w:val="24"/>
          <w:szCs w:val="24"/>
        </w:rPr>
        <w:t>.</w:t>
      </w:r>
      <w:r w:rsidR="005F3314" w:rsidRPr="005F3314">
        <w:rPr>
          <w:rFonts w:ascii="Arial" w:hAnsi="Arial" w:cs="Arial"/>
          <w:color w:val="000000"/>
          <w:sz w:val="24"/>
          <w:szCs w:val="24"/>
          <w:vertAlign w:val="superscript"/>
        </w:rPr>
        <w:t xml:space="preserve"> </w:t>
      </w:r>
      <w:r w:rsidR="005F3314">
        <w:rPr>
          <w:rFonts w:ascii="Arial" w:hAnsi="Arial" w:cs="Arial"/>
          <w:color w:val="000000"/>
          <w:sz w:val="24"/>
          <w:szCs w:val="24"/>
        </w:rPr>
        <w:t>D</w:t>
      </w:r>
      <w:r w:rsidR="005F3314" w:rsidRPr="007D7F18">
        <w:rPr>
          <w:rFonts w:ascii="Arial" w:hAnsi="Arial" w:cs="Arial"/>
          <w:color w:val="000000"/>
          <w:sz w:val="24"/>
          <w:szCs w:val="24"/>
        </w:rPr>
        <w:t>urante el primer año se reemplaza</w:t>
      </w:r>
      <w:r w:rsidR="005F3314">
        <w:rPr>
          <w:rFonts w:ascii="Arial" w:hAnsi="Arial" w:cs="Arial"/>
          <w:color w:val="000000"/>
          <w:sz w:val="24"/>
          <w:szCs w:val="24"/>
        </w:rPr>
        <w:t>ron</w:t>
      </w:r>
      <w:r w:rsidR="005F3314" w:rsidRPr="007D7F18">
        <w:rPr>
          <w:rFonts w:ascii="Arial" w:hAnsi="Arial" w:cs="Arial"/>
          <w:color w:val="000000"/>
          <w:sz w:val="24"/>
          <w:szCs w:val="24"/>
        </w:rPr>
        <w:t xml:space="preserve"> los papeles </w:t>
      </w:r>
      <w:r w:rsidR="005F3314">
        <w:rPr>
          <w:rFonts w:ascii="Arial" w:hAnsi="Arial" w:cs="Arial"/>
          <w:color w:val="000000"/>
          <w:sz w:val="24"/>
          <w:szCs w:val="24"/>
        </w:rPr>
        <w:t>por</w:t>
      </w:r>
      <w:r w:rsidR="005F3314" w:rsidRPr="007D7F18">
        <w:rPr>
          <w:rFonts w:ascii="Arial" w:hAnsi="Arial" w:cs="Arial"/>
          <w:color w:val="000000"/>
          <w:sz w:val="24"/>
          <w:szCs w:val="24"/>
        </w:rPr>
        <w:t xml:space="preserve"> formularios electrónicos</w:t>
      </w:r>
      <w:r w:rsidR="005F3314">
        <w:rPr>
          <w:rFonts w:ascii="Arial" w:hAnsi="Arial" w:cs="Arial"/>
          <w:color w:val="000000"/>
          <w:sz w:val="24"/>
          <w:szCs w:val="24"/>
        </w:rPr>
        <w:t xml:space="preserve"> </w:t>
      </w:r>
      <w:r w:rsidR="005F3314" w:rsidRPr="007D7F18">
        <w:rPr>
          <w:rFonts w:ascii="Arial" w:hAnsi="Arial" w:cs="Arial"/>
          <w:color w:val="000000"/>
          <w:sz w:val="24"/>
          <w:szCs w:val="24"/>
        </w:rPr>
        <w:t>en una base de datos temporal, lo que se reconoció como una victoria rápida</w:t>
      </w:r>
      <w:r w:rsidR="005F3314">
        <w:rPr>
          <w:rFonts w:ascii="Arial" w:hAnsi="Arial" w:cs="Arial"/>
          <w:color w:val="000000"/>
          <w:sz w:val="24"/>
          <w:szCs w:val="24"/>
        </w:rPr>
        <w:t xml:space="preserve"> (lo que inglés se conoce como </w:t>
      </w:r>
      <w:proofErr w:type="spellStart"/>
      <w:r w:rsidR="005F3314" w:rsidRPr="00190FAA">
        <w:rPr>
          <w:rFonts w:ascii="Arial" w:hAnsi="Arial" w:cs="Arial"/>
          <w:i/>
          <w:color w:val="000000"/>
          <w:sz w:val="24"/>
          <w:szCs w:val="24"/>
        </w:rPr>
        <w:t>quick</w:t>
      </w:r>
      <w:proofErr w:type="spellEnd"/>
      <w:r w:rsidR="005F3314" w:rsidRPr="00190FAA">
        <w:rPr>
          <w:rFonts w:ascii="Arial" w:hAnsi="Arial" w:cs="Arial"/>
          <w:i/>
          <w:color w:val="000000"/>
          <w:sz w:val="24"/>
          <w:szCs w:val="24"/>
        </w:rPr>
        <w:t xml:space="preserve"> </w:t>
      </w:r>
      <w:proofErr w:type="spellStart"/>
      <w:r w:rsidR="005F3314" w:rsidRPr="00190FAA">
        <w:rPr>
          <w:rFonts w:ascii="Arial" w:hAnsi="Arial" w:cs="Arial"/>
          <w:i/>
          <w:color w:val="000000"/>
          <w:sz w:val="24"/>
          <w:szCs w:val="24"/>
        </w:rPr>
        <w:t>win</w:t>
      </w:r>
      <w:proofErr w:type="spellEnd"/>
      <w:r w:rsidR="005F3314">
        <w:rPr>
          <w:rFonts w:ascii="Arial" w:hAnsi="Arial" w:cs="Arial"/>
          <w:color w:val="000000"/>
          <w:sz w:val="24"/>
          <w:szCs w:val="24"/>
        </w:rPr>
        <w:t>)</w:t>
      </w:r>
      <w:r w:rsidR="005F3314" w:rsidRPr="007D7F18">
        <w:rPr>
          <w:rFonts w:ascii="Arial" w:hAnsi="Arial" w:cs="Arial"/>
          <w:color w:val="000000"/>
          <w:sz w:val="24"/>
          <w:szCs w:val="24"/>
        </w:rPr>
        <w:t xml:space="preserve">. En paralelo, se preparó la instalación del motor de inteligencia artificial. Posteriormente, la inclusión del motor de inteligencia artificial y de la variable </w:t>
      </w:r>
      <w:r w:rsidR="005F3314">
        <w:rPr>
          <w:rFonts w:ascii="Arial" w:hAnsi="Arial" w:cs="Arial"/>
          <w:color w:val="000000"/>
          <w:sz w:val="24"/>
          <w:szCs w:val="24"/>
        </w:rPr>
        <w:t>‘</w:t>
      </w:r>
      <w:r w:rsidR="005F3314" w:rsidRPr="007D7F18">
        <w:rPr>
          <w:rFonts w:ascii="Arial" w:hAnsi="Arial" w:cs="Arial"/>
          <w:color w:val="000000"/>
          <w:sz w:val="24"/>
          <w:szCs w:val="24"/>
        </w:rPr>
        <w:t>distancia</w:t>
      </w:r>
      <w:r w:rsidR="005F3314">
        <w:rPr>
          <w:rFonts w:ascii="Arial" w:hAnsi="Arial" w:cs="Arial"/>
          <w:color w:val="000000"/>
          <w:sz w:val="24"/>
          <w:szCs w:val="24"/>
        </w:rPr>
        <w:t>’</w:t>
      </w:r>
      <w:r w:rsidR="005F3314" w:rsidRPr="007D7F18">
        <w:rPr>
          <w:rFonts w:ascii="Arial" w:hAnsi="Arial" w:cs="Arial"/>
          <w:color w:val="000000"/>
          <w:sz w:val="24"/>
          <w:szCs w:val="24"/>
        </w:rPr>
        <w:t xml:space="preserve"> permitieron generar valor adicional</w:t>
      </w:r>
      <w:r w:rsidR="005F3314">
        <w:rPr>
          <w:rFonts w:ascii="Arial" w:hAnsi="Arial" w:cs="Arial"/>
          <w:color w:val="000000"/>
          <w:sz w:val="24"/>
          <w:szCs w:val="24"/>
        </w:rPr>
        <w:t>;</w:t>
      </w:r>
      <w:r w:rsidR="005F3314" w:rsidRPr="007D7F18">
        <w:rPr>
          <w:rFonts w:ascii="Arial" w:hAnsi="Arial" w:cs="Arial"/>
          <w:color w:val="000000"/>
          <w:sz w:val="24"/>
          <w:szCs w:val="24"/>
        </w:rPr>
        <w:t xml:space="preserve"> al </w:t>
      </w:r>
      <w:r w:rsidR="005F3314">
        <w:rPr>
          <w:rFonts w:ascii="Arial" w:hAnsi="Arial" w:cs="Arial"/>
          <w:color w:val="000000"/>
          <w:sz w:val="24"/>
          <w:szCs w:val="24"/>
        </w:rPr>
        <w:t xml:space="preserve">conectar a las </w:t>
      </w:r>
      <w:r w:rsidR="005F3314" w:rsidRPr="007D7F18">
        <w:rPr>
          <w:rFonts w:ascii="Arial" w:hAnsi="Arial" w:cs="Arial"/>
          <w:color w:val="000000"/>
          <w:sz w:val="24"/>
          <w:szCs w:val="24"/>
        </w:rPr>
        <w:t>personas</w:t>
      </w:r>
      <w:r w:rsidR="005F3314">
        <w:rPr>
          <w:rFonts w:ascii="Arial" w:hAnsi="Arial" w:cs="Arial"/>
          <w:color w:val="000000"/>
          <w:sz w:val="24"/>
          <w:szCs w:val="24"/>
        </w:rPr>
        <w:t xml:space="preserve"> con </w:t>
      </w:r>
      <w:r w:rsidR="005F3314" w:rsidRPr="007D7F18">
        <w:rPr>
          <w:rFonts w:ascii="Arial" w:hAnsi="Arial" w:cs="Arial"/>
          <w:color w:val="000000"/>
          <w:sz w:val="24"/>
          <w:szCs w:val="24"/>
        </w:rPr>
        <w:t>vacancias</w:t>
      </w:r>
      <w:r w:rsidR="005F3314">
        <w:rPr>
          <w:rFonts w:ascii="Arial" w:hAnsi="Arial" w:cs="Arial"/>
          <w:color w:val="000000"/>
          <w:sz w:val="24"/>
          <w:szCs w:val="24"/>
        </w:rPr>
        <w:t xml:space="preserve"> ubicadas cerca de su residencia </w:t>
      </w:r>
      <w:r w:rsidR="005F3314" w:rsidRPr="007D7F18">
        <w:rPr>
          <w:rFonts w:ascii="Arial" w:hAnsi="Arial" w:cs="Arial"/>
          <w:color w:val="000000"/>
          <w:sz w:val="24"/>
          <w:szCs w:val="24"/>
        </w:rPr>
        <w:t>o en la</w:t>
      </w:r>
      <w:r w:rsidR="005F3314">
        <w:rPr>
          <w:rFonts w:ascii="Arial" w:hAnsi="Arial" w:cs="Arial"/>
          <w:color w:val="000000"/>
          <w:sz w:val="24"/>
          <w:szCs w:val="24"/>
        </w:rPr>
        <w:t xml:space="preserve">s </w:t>
      </w:r>
      <w:r w:rsidR="005F3314" w:rsidRPr="007D7F18">
        <w:rPr>
          <w:rFonts w:ascii="Arial" w:hAnsi="Arial" w:cs="Arial"/>
          <w:color w:val="000000"/>
          <w:sz w:val="24"/>
          <w:szCs w:val="24"/>
        </w:rPr>
        <w:t>zona</w:t>
      </w:r>
      <w:r w:rsidR="005F3314">
        <w:rPr>
          <w:rFonts w:ascii="Arial" w:hAnsi="Arial" w:cs="Arial"/>
          <w:color w:val="000000"/>
          <w:sz w:val="24"/>
          <w:szCs w:val="24"/>
        </w:rPr>
        <w:t>s aledañas</w:t>
      </w:r>
      <w:r w:rsidR="005F3314" w:rsidRPr="007D7F18">
        <w:rPr>
          <w:rFonts w:ascii="Arial" w:hAnsi="Arial" w:cs="Arial"/>
          <w:color w:val="000000"/>
          <w:sz w:val="24"/>
          <w:szCs w:val="24"/>
        </w:rPr>
        <w:t xml:space="preserve">. </w:t>
      </w:r>
    </w:p>
    <w:p w14:paraId="060A917E" w14:textId="77777777" w:rsidR="005F3314" w:rsidRPr="007D7F18" w:rsidRDefault="005F3314" w:rsidP="005F3314">
      <w:pPr>
        <w:spacing w:before="120" w:after="120" w:line="276" w:lineRule="auto"/>
        <w:jc w:val="center"/>
        <w:rPr>
          <w:rFonts w:ascii="Arial" w:hAnsi="Arial" w:cs="Arial"/>
          <w:color w:val="000000"/>
          <w:sz w:val="24"/>
          <w:szCs w:val="24"/>
        </w:rPr>
      </w:pPr>
      <w:r>
        <w:rPr>
          <w:rFonts w:ascii="Arial" w:hAnsi="Arial" w:cs="Arial"/>
          <w:color w:val="000000"/>
          <w:sz w:val="24"/>
          <w:szCs w:val="24"/>
        </w:rPr>
        <w:t>Figura 3. F</w:t>
      </w:r>
      <w:r w:rsidRPr="007D7F18">
        <w:rPr>
          <w:rFonts w:ascii="Arial" w:hAnsi="Arial" w:cs="Arial"/>
          <w:color w:val="000000"/>
          <w:sz w:val="24"/>
          <w:szCs w:val="24"/>
        </w:rPr>
        <w:t>ases de la puesta en marcha del sistema del SPE</w:t>
      </w:r>
    </w:p>
    <w:p w14:paraId="5E7C3D14" w14:textId="77777777" w:rsidR="005F3314" w:rsidRPr="007D7F18" w:rsidRDefault="005F3314" w:rsidP="005F3314">
      <w:pPr>
        <w:spacing w:before="120" w:after="120" w:line="276" w:lineRule="auto"/>
        <w:jc w:val="center"/>
        <w:rPr>
          <w:rFonts w:ascii="Arial" w:hAnsi="Arial" w:cs="Arial"/>
          <w:color w:val="000000"/>
          <w:sz w:val="24"/>
          <w:szCs w:val="24"/>
        </w:rPr>
      </w:pPr>
      <w:r w:rsidRPr="007D7F18">
        <w:rPr>
          <w:rFonts w:ascii="Arial" w:hAnsi="Arial" w:cs="Arial"/>
          <w:noProof/>
          <w:color w:val="000000"/>
          <w:sz w:val="24"/>
          <w:szCs w:val="24"/>
          <w:lang w:val="en-US" w:eastAsia="en-US"/>
        </w:rPr>
        <w:lastRenderedPageBreak/>
        <w:drawing>
          <wp:inline distT="0" distB="0" distL="0" distR="0" wp14:anchorId="5AFC41DC" wp14:editId="1A777595">
            <wp:extent cx="4689665" cy="4473104"/>
            <wp:effectExtent l="0" t="0" r="9525"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l="16671" t="6658" r="24526" b="1756"/>
                    <a:stretch>
                      <a:fillRect/>
                    </a:stretch>
                  </pic:blipFill>
                  <pic:spPr>
                    <a:xfrm>
                      <a:off x="0" y="0"/>
                      <a:ext cx="4689665" cy="4473104"/>
                    </a:xfrm>
                    <a:prstGeom prst="rect">
                      <a:avLst/>
                    </a:prstGeom>
                    <a:ln/>
                  </pic:spPr>
                </pic:pic>
              </a:graphicData>
            </a:graphic>
          </wp:inline>
        </w:drawing>
      </w:r>
    </w:p>
    <w:p w14:paraId="5F400BD8" w14:textId="77777777" w:rsidR="005F3314" w:rsidRPr="007D7F18" w:rsidRDefault="005F3314" w:rsidP="005F3314">
      <w:pPr>
        <w:rPr>
          <w:rFonts w:ascii="Arial" w:hAnsi="Arial" w:cs="Arial"/>
          <w:color w:val="000000"/>
          <w:sz w:val="24"/>
          <w:szCs w:val="24"/>
        </w:rPr>
      </w:pPr>
      <w:r w:rsidRPr="007D7F18">
        <w:rPr>
          <w:rFonts w:ascii="Arial" w:hAnsi="Arial" w:cs="Arial"/>
          <w:color w:val="000000"/>
          <w:sz w:val="24"/>
          <w:szCs w:val="24"/>
        </w:rPr>
        <w:br w:type="page"/>
      </w:r>
    </w:p>
    <w:p w14:paraId="371346AB" w14:textId="77777777" w:rsidR="005F3314" w:rsidRPr="007D7F18" w:rsidRDefault="005F3314" w:rsidP="005F3314">
      <w:pPr>
        <w:spacing w:line="276" w:lineRule="auto"/>
        <w:jc w:val="both"/>
        <w:rPr>
          <w:rFonts w:ascii="Arial" w:hAnsi="Arial" w:cs="Arial"/>
          <w:color w:val="000000"/>
          <w:sz w:val="24"/>
          <w:szCs w:val="24"/>
        </w:rPr>
      </w:pPr>
      <w:r w:rsidRPr="007D7F18">
        <w:rPr>
          <w:rFonts w:ascii="Arial" w:hAnsi="Arial" w:cs="Arial"/>
          <w:color w:val="000000"/>
          <w:sz w:val="24"/>
          <w:szCs w:val="24"/>
        </w:rPr>
        <w:lastRenderedPageBreak/>
        <w:t xml:space="preserve">El portal de </w:t>
      </w:r>
      <w:proofErr w:type="spellStart"/>
      <w:r w:rsidRPr="007D7F18">
        <w:rPr>
          <w:rFonts w:ascii="Arial" w:hAnsi="Arial" w:cs="Arial"/>
          <w:color w:val="000000"/>
          <w:sz w:val="24"/>
          <w:szCs w:val="24"/>
        </w:rPr>
        <w:t>intermediacion</w:t>
      </w:r>
      <w:proofErr w:type="spellEnd"/>
      <w:r w:rsidRPr="007D7F18">
        <w:rPr>
          <w:rFonts w:ascii="Arial" w:hAnsi="Arial" w:cs="Arial"/>
          <w:color w:val="000000"/>
          <w:sz w:val="24"/>
          <w:szCs w:val="24"/>
        </w:rPr>
        <w:t xml:space="preserve"> laboral poseía un módulo notificador compuesto por un llamador automático, un conector para mensajes de texto (SMS) y un canal para envío de correos electrónicos para mantener el contacto con los clientes. Adicionalmente, el portal contaba con un</w:t>
      </w:r>
      <w:r>
        <w:rPr>
          <w:rFonts w:ascii="Arial" w:hAnsi="Arial" w:cs="Arial"/>
          <w:color w:val="000000"/>
          <w:sz w:val="24"/>
          <w:szCs w:val="24"/>
        </w:rPr>
        <w:t xml:space="preserve"> sistema de gestión de relaciones con clientes</w:t>
      </w:r>
      <w:r w:rsidRPr="007D7F18">
        <w:rPr>
          <w:rFonts w:ascii="Arial" w:hAnsi="Arial" w:cs="Arial"/>
          <w:color w:val="000000"/>
          <w:sz w:val="24"/>
          <w:szCs w:val="24"/>
        </w:rPr>
        <w:t xml:space="preserve"> (CRM</w:t>
      </w:r>
      <w:r>
        <w:rPr>
          <w:rFonts w:ascii="Arial" w:hAnsi="Arial" w:cs="Arial"/>
          <w:color w:val="000000"/>
          <w:sz w:val="24"/>
          <w:szCs w:val="24"/>
        </w:rPr>
        <w:t>, por sus siglas en inglés</w:t>
      </w:r>
      <w:r w:rsidRPr="007D7F18">
        <w:rPr>
          <w:rFonts w:ascii="Arial" w:hAnsi="Arial" w:cs="Arial"/>
          <w:color w:val="000000"/>
          <w:sz w:val="24"/>
          <w:szCs w:val="24"/>
        </w:rPr>
        <w:t xml:space="preserve">) para la </w:t>
      </w:r>
      <w:r>
        <w:rPr>
          <w:rFonts w:ascii="Arial" w:hAnsi="Arial" w:cs="Arial"/>
          <w:color w:val="000000"/>
          <w:sz w:val="24"/>
          <w:szCs w:val="24"/>
        </w:rPr>
        <w:t>orientación</w:t>
      </w:r>
      <w:r w:rsidRPr="007D7F18">
        <w:rPr>
          <w:rFonts w:ascii="Arial" w:hAnsi="Arial" w:cs="Arial"/>
          <w:color w:val="000000"/>
          <w:sz w:val="24"/>
          <w:szCs w:val="24"/>
        </w:rPr>
        <w:t xml:space="preserve"> de</w:t>
      </w:r>
      <w:r>
        <w:rPr>
          <w:rFonts w:ascii="Arial" w:hAnsi="Arial" w:cs="Arial"/>
          <w:color w:val="000000"/>
          <w:sz w:val="24"/>
          <w:szCs w:val="24"/>
        </w:rPr>
        <w:t xml:space="preserve"> los</w:t>
      </w:r>
      <w:r w:rsidRPr="007D7F18">
        <w:rPr>
          <w:rFonts w:ascii="Arial" w:hAnsi="Arial" w:cs="Arial"/>
          <w:color w:val="000000"/>
          <w:sz w:val="24"/>
          <w:szCs w:val="24"/>
        </w:rPr>
        <w:t xml:space="preserve"> buscadores de empleo </w:t>
      </w:r>
      <w:r>
        <w:rPr>
          <w:rFonts w:ascii="Arial" w:hAnsi="Arial" w:cs="Arial"/>
          <w:color w:val="000000"/>
          <w:sz w:val="24"/>
          <w:szCs w:val="24"/>
        </w:rPr>
        <w:t>en</w:t>
      </w:r>
      <w:r w:rsidRPr="007D7F18">
        <w:rPr>
          <w:rFonts w:ascii="Arial" w:hAnsi="Arial" w:cs="Arial"/>
          <w:color w:val="000000"/>
          <w:sz w:val="24"/>
          <w:szCs w:val="24"/>
        </w:rPr>
        <w:t xml:space="preserve"> la ruta de empleabilidad y la gestión de vacancias de empleadores. El CRM permitió registrar </w:t>
      </w:r>
      <w:r>
        <w:rPr>
          <w:rFonts w:ascii="Arial" w:hAnsi="Arial" w:cs="Arial"/>
          <w:color w:val="000000"/>
          <w:sz w:val="24"/>
          <w:szCs w:val="24"/>
        </w:rPr>
        <w:t xml:space="preserve">no solo </w:t>
      </w:r>
      <w:r w:rsidRPr="007D7F18">
        <w:rPr>
          <w:rFonts w:ascii="Arial" w:hAnsi="Arial" w:cs="Arial"/>
          <w:color w:val="000000"/>
          <w:sz w:val="24"/>
          <w:szCs w:val="24"/>
        </w:rPr>
        <w:t>a</w:t>
      </w:r>
      <w:r>
        <w:rPr>
          <w:rFonts w:ascii="Arial" w:hAnsi="Arial" w:cs="Arial"/>
          <w:color w:val="000000"/>
          <w:sz w:val="24"/>
          <w:szCs w:val="24"/>
        </w:rPr>
        <w:t xml:space="preserve"> los</w:t>
      </w:r>
      <w:r w:rsidRPr="007D7F18">
        <w:rPr>
          <w:rFonts w:ascii="Arial" w:hAnsi="Arial" w:cs="Arial"/>
          <w:color w:val="000000"/>
          <w:sz w:val="24"/>
          <w:szCs w:val="24"/>
        </w:rPr>
        <w:t xml:space="preserve"> buscadores de empleo que</w:t>
      </w:r>
      <w:r>
        <w:rPr>
          <w:rFonts w:ascii="Arial" w:hAnsi="Arial" w:cs="Arial"/>
          <w:color w:val="000000"/>
          <w:sz w:val="24"/>
          <w:szCs w:val="24"/>
        </w:rPr>
        <w:t xml:space="preserve"> llegaban por canales virtuales, sino también a los que</w:t>
      </w:r>
      <w:r w:rsidRPr="007D7F18">
        <w:rPr>
          <w:rFonts w:ascii="Arial" w:hAnsi="Arial" w:cs="Arial"/>
          <w:color w:val="000000"/>
          <w:sz w:val="24"/>
          <w:szCs w:val="24"/>
        </w:rPr>
        <w:t xml:space="preserve"> buscaban atención a través de canales más tradicionales como llamadas </w:t>
      </w:r>
      <w:r>
        <w:rPr>
          <w:rFonts w:ascii="Arial" w:hAnsi="Arial" w:cs="Arial"/>
          <w:color w:val="000000"/>
          <w:sz w:val="24"/>
          <w:szCs w:val="24"/>
        </w:rPr>
        <w:t xml:space="preserve">telefónicas y visitas presenciales </w:t>
      </w:r>
      <w:r w:rsidRPr="007D7F18">
        <w:rPr>
          <w:rFonts w:ascii="Arial" w:hAnsi="Arial" w:cs="Arial"/>
          <w:color w:val="000000"/>
          <w:sz w:val="24"/>
          <w:szCs w:val="24"/>
        </w:rPr>
        <w:t>a los centros de empleo.</w:t>
      </w:r>
    </w:p>
    <w:p w14:paraId="798AE8DB" w14:textId="77777777" w:rsidR="005F3314" w:rsidRPr="007D7F18" w:rsidRDefault="005F3314" w:rsidP="005F3314">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El portal se lanzó a través de ferias virtuales donde se gestionaba</w:t>
      </w:r>
      <w:r>
        <w:rPr>
          <w:rFonts w:ascii="Arial" w:hAnsi="Arial" w:cs="Arial"/>
          <w:color w:val="000000"/>
          <w:sz w:val="24"/>
          <w:szCs w:val="24"/>
        </w:rPr>
        <w:t>n</w:t>
      </w:r>
      <w:r w:rsidRPr="007D7F18">
        <w:rPr>
          <w:rFonts w:ascii="Arial" w:hAnsi="Arial" w:cs="Arial"/>
          <w:color w:val="000000"/>
          <w:sz w:val="24"/>
          <w:szCs w:val="24"/>
        </w:rPr>
        <w:t xml:space="preserve"> y registraba</w:t>
      </w:r>
      <w:r>
        <w:rPr>
          <w:rFonts w:ascii="Arial" w:hAnsi="Arial" w:cs="Arial"/>
          <w:color w:val="000000"/>
          <w:sz w:val="24"/>
          <w:szCs w:val="24"/>
        </w:rPr>
        <w:t>n</w:t>
      </w:r>
      <w:r w:rsidRPr="007D7F18">
        <w:rPr>
          <w:rFonts w:ascii="Arial" w:hAnsi="Arial" w:cs="Arial"/>
          <w:color w:val="000000"/>
          <w:sz w:val="24"/>
          <w:szCs w:val="24"/>
        </w:rPr>
        <w:t xml:space="preserve"> vacancias en la plataforma, genera</w:t>
      </w:r>
      <w:r>
        <w:rPr>
          <w:rFonts w:ascii="Arial" w:hAnsi="Arial" w:cs="Arial"/>
          <w:color w:val="000000"/>
          <w:sz w:val="24"/>
          <w:szCs w:val="24"/>
        </w:rPr>
        <w:t>ndo</w:t>
      </w:r>
      <w:r w:rsidRPr="007D7F18">
        <w:rPr>
          <w:rFonts w:ascii="Arial" w:hAnsi="Arial" w:cs="Arial"/>
          <w:color w:val="000000"/>
          <w:sz w:val="24"/>
          <w:szCs w:val="24"/>
        </w:rPr>
        <w:t xml:space="preserve"> emparejamientos en tiempo real con un alcance a nivel nacional. Los usuarios tenían la posibilidad de crearse un perfil en el que podían cargar sus datos personales y aquellos relacionados a sus habilidades.</w:t>
      </w:r>
    </w:p>
    <w:p w14:paraId="6114187C" w14:textId="77777777" w:rsidR="005F3314" w:rsidRDefault="005F3314" w:rsidP="005F3314">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Parte de la arquitectura de datos del MTESS </w:t>
      </w:r>
      <w:r>
        <w:rPr>
          <w:rFonts w:ascii="Arial" w:hAnsi="Arial" w:cs="Arial"/>
          <w:color w:val="000000"/>
          <w:sz w:val="24"/>
          <w:szCs w:val="24"/>
        </w:rPr>
        <w:t xml:space="preserve">mencionada anteriormente </w:t>
      </w:r>
      <w:r w:rsidRPr="007D7F18">
        <w:rPr>
          <w:rFonts w:ascii="Arial" w:hAnsi="Arial" w:cs="Arial"/>
          <w:color w:val="000000"/>
          <w:sz w:val="24"/>
          <w:szCs w:val="24"/>
        </w:rPr>
        <w:t xml:space="preserve">se basó en generar una estructura sólida que sirvió de fundamento para alimentar múltiples procesos y funcionalidades de </w:t>
      </w:r>
      <w:r>
        <w:rPr>
          <w:rFonts w:ascii="Arial" w:hAnsi="Arial" w:cs="Arial"/>
          <w:color w:val="000000"/>
          <w:sz w:val="24"/>
          <w:szCs w:val="24"/>
        </w:rPr>
        <w:t xml:space="preserve">las </w:t>
      </w:r>
      <w:r w:rsidRPr="007D7F18">
        <w:rPr>
          <w:rFonts w:ascii="Arial" w:hAnsi="Arial" w:cs="Arial"/>
          <w:color w:val="000000"/>
          <w:sz w:val="24"/>
          <w:szCs w:val="24"/>
        </w:rPr>
        <w:t xml:space="preserve">distintas dependencias. Con esta visión se diseñó </w:t>
      </w:r>
      <w:r>
        <w:rPr>
          <w:rFonts w:ascii="Arial" w:hAnsi="Arial" w:cs="Arial"/>
          <w:color w:val="000000"/>
          <w:sz w:val="24"/>
          <w:szCs w:val="24"/>
        </w:rPr>
        <w:t>una</w:t>
      </w:r>
      <w:r w:rsidRPr="007D7F18">
        <w:rPr>
          <w:rFonts w:ascii="Arial" w:hAnsi="Arial" w:cs="Arial"/>
          <w:color w:val="000000"/>
          <w:sz w:val="24"/>
          <w:szCs w:val="24"/>
        </w:rPr>
        <w:t xml:space="preserve"> base de datos que aloja la información de todos los empleadores del país, la cual interopera con distintas bases de datos de entidades tales como el </w:t>
      </w:r>
      <w:r>
        <w:rPr>
          <w:rFonts w:ascii="Arial" w:hAnsi="Arial" w:cs="Arial"/>
          <w:color w:val="000000"/>
          <w:sz w:val="24"/>
          <w:szCs w:val="24"/>
        </w:rPr>
        <w:t>V</w:t>
      </w:r>
      <w:r w:rsidRPr="007D7F18">
        <w:rPr>
          <w:rFonts w:ascii="Arial" w:hAnsi="Arial" w:cs="Arial"/>
          <w:color w:val="000000"/>
          <w:sz w:val="24"/>
          <w:szCs w:val="24"/>
        </w:rPr>
        <w:t xml:space="preserve">iceministerio de </w:t>
      </w:r>
      <w:r>
        <w:rPr>
          <w:rFonts w:ascii="Arial" w:hAnsi="Arial" w:cs="Arial"/>
          <w:color w:val="000000"/>
          <w:sz w:val="24"/>
          <w:szCs w:val="24"/>
        </w:rPr>
        <w:t>T</w:t>
      </w:r>
      <w:r w:rsidRPr="007D7F18">
        <w:rPr>
          <w:rFonts w:ascii="Arial" w:hAnsi="Arial" w:cs="Arial"/>
          <w:color w:val="000000"/>
          <w:sz w:val="24"/>
          <w:szCs w:val="24"/>
        </w:rPr>
        <w:t>rabajo</w:t>
      </w:r>
      <w:r>
        <w:rPr>
          <w:rFonts w:ascii="Arial" w:hAnsi="Arial" w:cs="Arial"/>
          <w:color w:val="000000"/>
          <w:sz w:val="24"/>
          <w:szCs w:val="24"/>
        </w:rPr>
        <w:t xml:space="preserve"> y</w:t>
      </w:r>
      <w:r w:rsidRPr="007D7F18">
        <w:rPr>
          <w:rFonts w:ascii="Arial" w:hAnsi="Arial" w:cs="Arial"/>
          <w:color w:val="000000"/>
          <w:sz w:val="24"/>
          <w:szCs w:val="24"/>
        </w:rPr>
        <w:t xml:space="preserve"> el de </w:t>
      </w:r>
      <w:r>
        <w:rPr>
          <w:rFonts w:ascii="Arial" w:hAnsi="Arial" w:cs="Arial"/>
          <w:color w:val="000000"/>
          <w:sz w:val="24"/>
          <w:szCs w:val="24"/>
        </w:rPr>
        <w:t>E</w:t>
      </w:r>
      <w:r w:rsidRPr="007D7F18">
        <w:rPr>
          <w:rFonts w:ascii="Arial" w:hAnsi="Arial" w:cs="Arial"/>
          <w:color w:val="000000"/>
          <w:sz w:val="24"/>
          <w:szCs w:val="24"/>
        </w:rPr>
        <w:t xml:space="preserve">mpleo y </w:t>
      </w:r>
      <w:r>
        <w:rPr>
          <w:rFonts w:ascii="Arial" w:hAnsi="Arial" w:cs="Arial"/>
          <w:color w:val="000000"/>
          <w:sz w:val="24"/>
          <w:szCs w:val="24"/>
        </w:rPr>
        <w:t>S</w:t>
      </w:r>
      <w:r w:rsidRPr="007D7F18">
        <w:rPr>
          <w:rFonts w:ascii="Arial" w:hAnsi="Arial" w:cs="Arial"/>
          <w:color w:val="000000"/>
          <w:sz w:val="24"/>
          <w:szCs w:val="24"/>
        </w:rPr>
        <w:t xml:space="preserve">eguridad </w:t>
      </w:r>
      <w:r>
        <w:rPr>
          <w:rFonts w:ascii="Arial" w:hAnsi="Arial" w:cs="Arial"/>
          <w:color w:val="000000"/>
          <w:sz w:val="24"/>
          <w:szCs w:val="24"/>
        </w:rPr>
        <w:t>S</w:t>
      </w:r>
      <w:r w:rsidRPr="007D7F18">
        <w:rPr>
          <w:rFonts w:ascii="Arial" w:hAnsi="Arial" w:cs="Arial"/>
          <w:color w:val="000000"/>
          <w:sz w:val="24"/>
          <w:szCs w:val="24"/>
        </w:rPr>
        <w:t>ocial</w:t>
      </w:r>
      <w:r>
        <w:rPr>
          <w:rFonts w:ascii="Arial" w:hAnsi="Arial" w:cs="Arial"/>
          <w:color w:val="000000"/>
          <w:sz w:val="24"/>
          <w:szCs w:val="24"/>
        </w:rPr>
        <w:t>. Esta base de datos</w:t>
      </w:r>
      <w:r w:rsidRPr="007D7F18">
        <w:rPr>
          <w:rFonts w:ascii="Arial" w:hAnsi="Arial" w:cs="Arial"/>
          <w:color w:val="000000"/>
          <w:sz w:val="24"/>
          <w:szCs w:val="24"/>
        </w:rPr>
        <w:t xml:space="preserve"> permite tener información oportuna sobre quiénes son los empleadores del país, a cu</w:t>
      </w:r>
      <w:r>
        <w:rPr>
          <w:rFonts w:ascii="Arial" w:hAnsi="Arial" w:cs="Arial"/>
          <w:color w:val="000000"/>
          <w:sz w:val="24"/>
          <w:szCs w:val="24"/>
        </w:rPr>
        <w:t>á</w:t>
      </w:r>
      <w:r w:rsidRPr="007D7F18">
        <w:rPr>
          <w:rFonts w:ascii="Arial" w:hAnsi="Arial" w:cs="Arial"/>
          <w:color w:val="000000"/>
          <w:sz w:val="24"/>
          <w:szCs w:val="24"/>
        </w:rPr>
        <w:t xml:space="preserve">ntos buscadores de empleo brindan trabajo, el número de vacancias que poseen en un determinado </w:t>
      </w:r>
      <w:r>
        <w:rPr>
          <w:rFonts w:ascii="Arial" w:hAnsi="Arial" w:cs="Arial"/>
          <w:color w:val="000000"/>
          <w:sz w:val="24"/>
          <w:szCs w:val="24"/>
        </w:rPr>
        <w:t xml:space="preserve">periodo de </w:t>
      </w:r>
      <w:r w:rsidRPr="007D7F18">
        <w:rPr>
          <w:rFonts w:ascii="Arial" w:hAnsi="Arial" w:cs="Arial"/>
          <w:color w:val="000000"/>
          <w:sz w:val="24"/>
          <w:szCs w:val="24"/>
        </w:rPr>
        <w:t>tiempo, el cumplimiento de sus obligaciones administrativas, etc. Al día de hoy, la base de datos de empleadores es común a diversas dependencias del Ministerio y es consultada para múltiples procesos.</w:t>
      </w:r>
    </w:p>
    <w:p w14:paraId="689488E8" w14:textId="77777777" w:rsidR="005F3314" w:rsidRPr="00190FAA" w:rsidRDefault="005F3314" w:rsidP="005F3314">
      <w:pPr>
        <w:spacing w:before="120" w:after="120" w:line="276" w:lineRule="auto"/>
        <w:jc w:val="both"/>
        <w:rPr>
          <w:rFonts w:ascii="Arial" w:hAnsi="Arial" w:cs="Arial"/>
          <w:i/>
          <w:color w:val="000000"/>
          <w:sz w:val="24"/>
          <w:szCs w:val="24"/>
        </w:rPr>
      </w:pPr>
      <w:r w:rsidRPr="00190FAA">
        <w:rPr>
          <w:rFonts w:ascii="Arial" w:hAnsi="Arial" w:cs="Arial"/>
          <w:i/>
          <w:color w:val="000000"/>
          <w:sz w:val="24"/>
          <w:szCs w:val="24"/>
        </w:rPr>
        <w:t xml:space="preserve">El </w:t>
      </w:r>
      <w:r w:rsidRPr="002D6CD9">
        <w:rPr>
          <w:rFonts w:ascii="Arial" w:hAnsi="Arial" w:cs="Arial"/>
          <w:i/>
          <w:color w:val="000000"/>
          <w:sz w:val="24"/>
          <w:szCs w:val="24"/>
        </w:rPr>
        <w:t xml:space="preserve">Registro Único de Trabajadores </w:t>
      </w:r>
      <w:r>
        <w:rPr>
          <w:rFonts w:ascii="Arial" w:hAnsi="Arial" w:cs="Arial"/>
          <w:i/>
          <w:color w:val="000000"/>
          <w:sz w:val="24"/>
          <w:szCs w:val="24"/>
        </w:rPr>
        <w:t>(</w:t>
      </w:r>
      <w:r w:rsidRPr="00190FAA">
        <w:rPr>
          <w:rFonts w:ascii="Arial" w:hAnsi="Arial" w:cs="Arial"/>
          <w:i/>
          <w:color w:val="000000"/>
          <w:sz w:val="24"/>
          <w:szCs w:val="24"/>
        </w:rPr>
        <w:t>RUT</w:t>
      </w:r>
      <w:r>
        <w:rPr>
          <w:rFonts w:ascii="Arial" w:hAnsi="Arial" w:cs="Arial"/>
          <w:i/>
          <w:color w:val="000000"/>
          <w:sz w:val="24"/>
          <w:szCs w:val="24"/>
        </w:rPr>
        <w:t>)</w:t>
      </w:r>
    </w:p>
    <w:p w14:paraId="093089A8" w14:textId="5812C591" w:rsidR="005F3314" w:rsidRPr="007D7F18" w:rsidRDefault="005F3314" w:rsidP="005F3314">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Asimismo, en el marco de esta visión</w:t>
      </w:r>
      <w:r>
        <w:rPr>
          <w:rFonts w:ascii="Arial" w:hAnsi="Arial" w:cs="Arial"/>
          <w:color w:val="000000"/>
          <w:sz w:val="24"/>
          <w:szCs w:val="24"/>
        </w:rPr>
        <w:t>,</w:t>
      </w:r>
      <w:r w:rsidRPr="007D7F18">
        <w:rPr>
          <w:rFonts w:ascii="Arial" w:hAnsi="Arial" w:cs="Arial"/>
          <w:color w:val="000000"/>
          <w:sz w:val="24"/>
          <w:szCs w:val="24"/>
        </w:rPr>
        <w:t xml:space="preserve"> </w:t>
      </w:r>
      <w:r w:rsidR="008518C9">
        <w:rPr>
          <w:rFonts w:ascii="Arial" w:hAnsi="Arial" w:cs="Arial"/>
          <w:color w:val="000000"/>
          <w:sz w:val="24"/>
          <w:szCs w:val="24"/>
        </w:rPr>
        <w:t xml:space="preserve">como se mencionó anteriormente </w:t>
      </w:r>
      <w:r w:rsidRPr="007D7F18">
        <w:rPr>
          <w:rFonts w:ascii="Arial" w:hAnsi="Arial" w:cs="Arial"/>
          <w:color w:val="000000"/>
          <w:sz w:val="24"/>
          <w:szCs w:val="24"/>
        </w:rPr>
        <w:t>el MTESS con el apoyo del BID implementó el RUT</w:t>
      </w:r>
      <w:r>
        <w:rPr>
          <w:rFonts w:ascii="Arial" w:hAnsi="Arial" w:cs="Arial"/>
          <w:color w:val="000000"/>
          <w:sz w:val="24"/>
          <w:szCs w:val="24"/>
        </w:rPr>
        <w:t>.</w:t>
      </w:r>
      <w:r w:rsidRPr="007D7F18">
        <w:rPr>
          <w:rFonts w:ascii="Arial" w:hAnsi="Arial" w:cs="Arial"/>
          <w:color w:val="000000"/>
          <w:sz w:val="24"/>
          <w:szCs w:val="24"/>
        </w:rPr>
        <w:t xml:space="preserve"> </w:t>
      </w:r>
      <w:r>
        <w:rPr>
          <w:rFonts w:ascii="Arial" w:hAnsi="Arial" w:cs="Arial"/>
          <w:color w:val="000000"/>
          <w:sz w:val="24"/>
          <w:szCs w:val="24"/>
        </w:rPr>
        <w:t>Est</w:t>
      </w:r>
      <w:r w:rsidRPr="007D7F18">
        <w:rPr>
          <w:rFonts w:ascii="Arial" w:hAnsi="Arial" w:cs="Arial"/>
          <w:color w:val="000000"/>
          <w:sz w:val="24"/>
          <w:szCs w:val="24"/>
        </w:rPr>
        <w:t>a base de datos</w:t>
      </w:r>
      <w:r>
        <w:rPr>
          <w:rFonts w:ascii="Arial" w:hAnsi="Arial" w:cs="Arial"/>
          <w:color w:val="000000"/>
          <w:sz w:val="24"/>
          <w:szCs w:val="24"/>
        </w:rPr>
        <w:t>,</w:t>
      </w:r>
      <w:r w:rsidRPr="007D7F18">
        <w:rPr>
          <w:rFonts w:ascii="Arial" w:hAnsi="Arial" w:cs="Arial"/>
          <w:color w:val="000000"/>
          <w:sz w:val="24"/>
          <w:szCs w:val="24"/>
        </w:rPr>
        <w:t xml:space="preserve"> pensada con una visión holística</w:t>
      </w:r>
      <w:r w:rsidRPr="007D7F18">
        <w:rPr>
          <w:rFonts w:ascii="Arial" w:hAnsi="Arial" w:cs="Arial"/>
          <w:color w:val="000000"/>
          <w:sz w:val="24"/>
          <w:szCs w:val="24"/>
          <w:vertAlign w:val="superscript"/>
        </w:rPr>
        <w:footnoteReference w:id="13"/>
      </w:r>
      <w:r w:rsidRPr="005F3314">
        <w:rPr>
          <w:rFonts w:ascii="Arial" w:hAnsi="Arial" w:cs="Arial"/>
          <w:color w:val="000000"/>
          <w:sz w:val="24"/>
          <w:szCs w:val="24"/>
        </w:rPr>
        <w:t xml:space="preserve"> </w:t>
      </w:r>
      <w:r w:rsidRPr="007D7F18">
        <w:rPr>
          <w:rFonts w:ascii="Arial" w:hAnsi="Arial" w:cs="Arial"/>
          <w:color w:val="000000"/>
          <w:sz w:val="24"/>
          <w:szCs w:val="24"/>
        </w:rPr>
        <w:t>permite brindar una vista más exhaustiva del individuo</w:t>
      </w:r>
      <w:r>
        <w:rPr>
          <w:rFonts w:ascii="Arial" w:hAnsi="Arial" w:cs="Arial"/>
          <w:color w:val="000000"/>
          <w:sz w:val="24"/>
          <w:szCs w:val="24"/>
        </w:rPr>
        <w:t>;</w:t>
      </w:r>
      <w:r w:rsidRPr="007D7F18">
        <w:rPr>
          <w:rFonts w:ascii="Arial" w:hAnsi="Arial" w:cs="Arial"/>
          <w:color w:val="000000"/>
          <w:sz w:val="24"/>
          <w:szCs w:val="24"/>
        </w:rPr>
        <w:t xml:space="preserve"> y a su vez facilita la conexión e interoperabilidad con sistemas de otras instituciones a través de </w:t>
      </w:r>
      <w:r>
        <w:rPr>
          <w:rFonts w:ascii="Arial" w:hAnsi="Arial" w:cs="Arial"/>
          <w:color w:val="000000"/>
          <w:sz w:val="24"/>
          <w:szCs w:val="24"/>
        </w:rPr>
        <w:t>interfaces</w:t>
      </w:r>
      <w:r w:rsidRPr="008C0BE4">
        <w:rPr>
          <w:rFonts w:ascii="Arial" w:hAnsi="Arial" w:cs="Arial"/>
          <w:color w:val="000000"/>
          <w:sz w:val="24"/>
          <w:szCs w:val="24"/>
        </w:rPr>
        <w:t xml:space="preserve"> de programación de aplicaciones</w:t>
      </w:r>
      <w:r>
        <w:rPr>
          <w:rFonts w:ascii="Arial" w:hAnsi="Arial" w:cs="Arial"/>
          <w:color w:val="000000"/>
          <w:sz w:val="24"/>
          <w:szCs w:val="24"/>
        </w:rPr>
        <w:t xml:space="preserve"> (</w:t>
      </w:r>
      <w:proofErr w:type="spellStart"/>
      <w:r w:rsidRPr="007D7F18">
        <w:rPr>
          <w:rFonts w:ascii="Arial" w:hAnsi="Arial" w:cs="Arial"/>
          <w:color w:val="000000"/>
          <w:sz w:val="24"/>
          <w:szCs w:val="24"/>
        </w:rPr>
        <w:t>APIs</w:t>
      </w:r>
      <w:proofErr w:type="spellEnd"/>
      <w:r>
        <w:rPr>
          <w:rFonts w:ascii="Arial" w:hAnsi="Arial" w:cs="Arial"/>
          <w:color w:val="000000"/>
          <w:sz w:val="24"/>
          <w:szCs w:val="24"/>
        </w:rPr>
        <w:t>, por sus siglas en inglés)</w:t>
      </w:r>
      <w:r w:rsidRPr="007D7F18">
        <w:rPr>
          <w:rFonts w:ascii="Arial" w:hAnsi="Arial" w:cs="Arial"/>
          <w:color w:val="000000"/>
          <w:sz w:val="24"/>
          <w:szCs w:val="24"/>
        </w:rPr>
        <w:t xml:space="preserve">. El RUT se conecta con la base de datos de empleadores para registrar buscadores de empleo, empleados, aquellos ciudadanos que por motivos de desempleo o inactividad se encuentran sujetos a subsidios y ayudas sociales, etc.  </w:t>
      </w:r>
    </w:p>
    <w:p w14:paraId="412B3811" w14:textId="761444CF" w:rsidR="005F3314" w:rsidRDefault="005F3314" w:rsidP="005F3314">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lastRenderedPageBreak/>
        <w:t xml:space="preserve">Las nuevas conexiones a su vez permitieron que a través de </w:t>
      </w:r>
      <w:r w:rsidR="00F27C41">
        <w:rPr>
          <w:rFonts w:ascii="Arial" w:hAnsi="Arial" w:cs="Arial"/>
          <w:color w:val="000000"/>
          <w:sz w:val="24"/>
          <w:szCs w:val="24"/>
        </w:rPr>
        <w:t>las cuentas de usuario establecidos en el RUT</w:t>
      </w:r>
      <w:r w:rsidRPr="007D7F18">
        <w:rPr>
          <w:rFonts w:ascii="Arial" w:hAnsi="Arial" w:cs="Arial"/>
          <w:color w:val="000000"/>
          <w:sz w:val="24"/>
          <w:szCs w:val="24"/>
        </w:rPr>
        <w:t xml:space="preserve"> se pudieran llevar a cabo las comunicaciones de las empresas. Esto benefició a los usuarios en el sentido que se facilitó la comunicación y gestión digital entre empresas y ciudadanos</w:t>
      </w:r>
      <w:r>
        <w:rPr>
          <w:rFonts w:ascii="Arial" w:hAnsi="Arial" w:cs="Arial"/>
          <w:color w:val="000000"/>
          <w:sz w:val="24"/>
          <w:szCs w:val="24"/>
        </w:rPr>
        <w:t>.</w:t>
      </w:r>
      <w:r w:rsidRPr="007D7F18">
        <w:rPr>
          <w:rFonts w:ascii="Arial" w:hAnsi="Arial" w:cs="Arial"/>
          <w:color w:val="000000"/>
          <w:sz w:val="24"/>
          <w:szCs w:val="24"/>
        </w:rPr>
        <w:t xml:space="preserve"> </w:t>
      </w:r>
      <w:r>
        <w:rPr>
          <w:rFonts w:ascii="Arial" w:hAnsi="Arial" w:cs="Arial"/>
          <w:color w:val="000000"/>
          <w:sz w:val="24"/>
          <w:szCs w:val="24"/>
        </w:rPr>
        <w:t>G</w:t>
      </w:r>
      <w:r w:rsidRPr="007D7F18">
        <w:rPr>
          <w:rFonts w:ascii="Arial" w:hAnsi="Arial" w:cs="Arial"/>
          <w:color w:val="000000"/>
          <w:sz w:val="24"/>
          <w:szCs w:val="24"/>
        </w:rPr>
        <w:t>racias a las validaciones en línea</w:t>
      </w:r>
      <w:r>
        <w:rPr>
          <w:rFonts w:ascii="Arial" w:hAnsi="Arial" w:cs="Arial"/>
          <w:color w:val="000000"/>
          <w:sz w:val="24"/>
          <w:szCs w:val="24"/>
        </w:rPr>
        <w:t>,</w:t>
      </w:r>
      <w:r w:rsidRPr="007D7F18">
        <w:rPr>
          <w:rFonts w:ascii="Arial" w:hAnsi="Arial" w:cs="Arial"/>
          <w:color w:val="000000"/>
          <w:sz w:val="24"/>
          <w:szCs w:val="24"/>
        </w:rPr>
        <w:t xml:space="preserve"> se logró una depuración preventiva que facilitó la generación de datos únicos, actualizados, completos, íntegros y de calidad. </w:t>
      </w:r>
    </w:p>
    <w:p w14:paraId="3B275DF7" w14:textId="3212B1CD" w:rsidR="005F3314" w:rsidRPr="00190FAA" w:rsidRDefault="005F3314" w:rsidP="005F3314">
      <w:pPr>
        <w:spacing w:before="120" w:after="120" w:line="276" w:lineRule="auto"/>
        <w:jc w:val="both"/>
        <w:rPr>
          <w:rFonts w:ascii="Arial" w:hAnsi="Arial" w:cs="Arial"/>
          <w:i/>
          <w:color w:val="000000"/>
          <w:sz w:val="24"/>
          <w:szCs w:val="24"/>
        </w:rPr>
      </w:pPr>
      <w:r w:rsidRPr="00190FAA">
        <w:rPr>
          <w:rFonts w:ascii="Arial" w:hAnsi="Arial" w:cs="Arial"/>
          <w:i/>
          <w:color w:val="000000"/>
          <w:sz w:val="24"/>
          <w:szCs w:val="24"/>
        </w:rPr>
        <w:t>El sistema ‘Identidad’</w:t>
      </w:r>
    </w:p>
    <w:p w14:paraId="07DF0FDF" w14:textId="2163DAB9" w:rsidR="0039387E" w:rsidRDefault="005F3314"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Posterior a la implementación del RUT, </w:t>
      </w:r>
      <w:r w:rsidR="004C3DBE">
        <w:rPr>
          <w:rFonts w:ascii="Arial" w:hAnsi="Arial" w:cs="Arial"/>
          <w:color w:val="000000"/>
          <w:sz w:val="24"/>
          <w:szCs w:val="24"/>
        </w:rPr>
        <w:t xml:space="preserve">como ya se mencionó, </w:t>
      </w:r>
      <w:r w:rsidRPr="007D7F18">
        <w:rPr>
          <w:rFonts w:ascii="Arial" w:hAnsi="Arial" w:cs="Arial"/>
          <w:color w:val="000000"/>
          <w:sz w:val="24"/>
          <w:szCs w:val="24"/>
        </w:rPr>
        <w:t>el MTESS en el marco del PAIL y bajo el diseño de arquitectura de aplicaciones</w:t>
      </w:r>
      <w:r w:rsidRPr="007D7F18">
        <w:rPr>
          <w:rFonts w:ascii="Arial" w:hAnsi="Arial" w:cs="Arial"/>
          <w:color w:val="000000"/>
          <w:sz w:val="24"/>
          <w:szCs w:val="24"/>
          <w:vertAlign w:val="superscript"/>
        </w:rPr>
        <w:footnoteReference w:id="14"/>
      </w:r>
      <w:r w:rsidR="0039387E" w:rsidRPr="0039387E">
        <w:rPr>
          <w:rFonts w:ascii="Arial" w:hAnsi="Arial" w:cs="Arial"/>
          <w:color w:val="000000"/>
          <w:sz w:val="24"/>
          <w:szCs w:val="24"/>
        </w:rPr>
        <w:t xml:space="preserve"> </w:t>
      </w:r>
      <w:r w:rsidR="006E7DB5">
        <w:rPr>
          <w:rFonts w:ascii="Arial" w:hAnsi="Arial" w:cs="Arial"/>
          <w:color w:val="000000"/>
          <w:sz w:val="24"/>
          <w:szCs w:val="24"/>
        </w:rPr>
        <w:t xml:space="preserve">también </w:t>
      </w:r>
      <w:r w:rsidR="0039387E" w:rsidRPr="007D7F18">
        <w:rPr>
          <w:rFonts w:ascii="Arial" w:hAnsi="Arial" w:cs="Arial"/>
          <w:color w:val="000000"/>
          <w:sz w:val="24"/>
          <w:szCs w:val="24"/>
        </w:rPr>
        <w:t xml:space="preserve">trabajó en la implementación del </w:t>
      </w:r>
      <w:r w:rsidR="0039387E">
        <w:rPr>
          <w:rFonts w:ascii="Arial" w:hAnsi="Arial" w:cs="Arial"/>
          <w:color w:val="000000"/>
          <w:sz w:val="24"/>
          <w:szCs w:val="24"/>
        </w:rPr>
        <w:t>s</w:t>
      </w:r>
      <w:r w:rsidR="0039387E" w:rsidRPr="007D7F18">
        <w:rPr>
          <w:rFonts w:ascii="Arial" w:hAnsi="Arial" w:cs="Arial"/>
          <w:color w:val="000000"/>
          <w:sz w:val="24"/>
          <w:szCs w:val="24"/>
        </w:rPr>
        <w:t xml:space="preserve">istema </w:t>
      </w:r>
      <w:r w:rsidR="0039387E">
        <w:rPr>
          <w:rFonts w:ascii="Arial" w:hAnsi="Arial" w:cs="Arial"/>
          <w:color w:val="000000"/>
          <w:sz w:val="24"/>
          <w:szCs w:val="24"/>
        </w:rPr>
        <w:t>‘</w:t>
      </w:r>
      <w:r w:rsidR="0039387E" w:rsidRPr="007D7F18">
        <w:rPr>
          <w:rFonts w:ascii="Arial" w:hAnsi="Arial" w:cs="Arial"/>
          <w:color w:val="000000"/>
          <w:sz w:val="24"/>
          <w:szCs w:val="24"/>
        </w:rPr>
        <w:t>Identidad</w:t>
      </w:r>
      <w:r w:rsidR="0039387E">
        <w:rPr>
          <w:rFonts w:ascii="Arial" w:hAnsi="Arial" w:cs="Arial"/>
          <w:color w:val="000000"/>
          <w:sz w:val="24"/>
          <w:szCs w:val="24"/>
        </w:rPr>
        <w:t>’</w:t>
      </w:r>
      <w:r w:rsidR="0039387E" w:rsidRPr="007D7F18">
        <w:rPr>
          <w:rFonts w:ascii="Arial" w:hAnsi="Arial" w:cs="Arial"/>
          <w:color w:val="000000"/>
          <w:sz w:val="24"/>
          <w:szCs w:val="24"/>
        </w:rPr>
        <w:t>, el cual facilita la conexión total entre la información y la capacitación laboral. E</w:t>
      </w:r>
      <w:r w:rsidR="0039387E">
        <w:rPr>
          <w:rFonts w:ascii="Arial" w:hAnsi="Arial" w:cs="Arial"/>
          <w:color w:val="000000"/>
          <w:sz w:val="24"/>
          <w:szCs w:val="24"/>
        </w:rPr>
        <w:t>ste</w:t>
      </w:r>
      <w:r w:rsidR="0039387E" w:rsidRPr="007D7F18">
        <w:rPr>
          <w:rFonts w:ascii="Arial" w:hAnsi="Arial" w:cs="Arial"/>
          <w:color w:val="000000"/>
          <w:sz w:val="24"/>
          <w:szCs w:val="24"/>
        </w:rPr>
        <w:t xml:space="preserve"> </w:t>
      </w:r>
      <w:r w:rsidR="0039387E">
        <w:rPr>
          <w:rFonts w:ascii="Arial" w:hAnsi="Arial" w:cs="Arial"/>
          <w:color w:val="000000"/>
          <w:sz w:val="24"/>
          <w:szCs w:val="24"/>
        </w:rPr>
        <w:t>s</w:t>
      </w:r>
      <w:r w:rsidR="0039387E" w:rsidRPr="007D7F18">
        <w:rPr>
          <w:rFonts w:ascii="Arial" w:hAnsi="Arial" w:cs="Arial"/>
          <w:color w:val="000000"/>
          <w:sz w:val="24"/>
          <w:szCs w:val="24"/>
        </w:rPr>
        <w:t>istema posibilita que exista trazabilidad completa sobre un buscador de empleo que toma un curso</w:t>
      </w:r>
      <w:r w:rsidR="0039387E">
        <w:rPr>
          <w:rFonts w:ascii="Arial" w:hAnsi="Arial" w:cs="Arial"/>
          <w:color w:val="000000"/>
          <w:sz w:val="24"/>
          <w:szCs w:val="24"/>
        </w:rPr>
        <w:t xml:space="preserve"> </w:t>
      </w:r>
      <w:r w:rsidR="0039387E" w:rsidRPr="007D7F18">
        <w:rPr>
          <w:rFonts w:ascii="Arial" w:hAnsi="Arial" w:cs="Arial"/>
          <w:color w:val="000000"/>
          <w:sz w:val="24"/>
          <w:szCs w:val="24"/>
        </w:rPr>
        <w:t>para mejorar sus habilidades, permitiendo que todo se registre en el sistema y se le genere automáticamente su certificado</w:t>
      </w:r>
      <w:r w:rsidR="0039387E">
        <w:rPr>
          <w:rFonts w:ascii="Arial" w:hAnsi="Arial" w:cs="Arial"/>
          <w:color w:val="000000"/>
          <w:sz w:val="24"/>
          <w:szCs w:val="24"/>
        </w:rPr>
        <w:t>.</w:t>
      </w:r>
    </w:p>
    <w:p w14:paraId="19AA2684" w14:textId="457B04A5"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Primeramente, la persona se registra con un proceso de doble verificación que gestiona con su cédula de identidad</w:t>
      </w:r>
      <w:r>
        <w:rPr>
          <w:rFonts w:ascii="Arial" w:hAnsi="Arial" w:cs="Arial"/>
          <w:color w:val="000000"/>
          <w:sz w:val="24"/>
          <w:szCs w:val="24"/>
        </w:rPr>
        <w:t>. Este proceso está</w:t>
      </w:r>
      <w:r w:rsidRPr="007D7F18">
        <w:rPr>
          <w:rFonts w:ascii="Arial" w:hAnsi="Arial" w:cs="Arial"/>
          <w:color w:val="000000"/>
          <w:sz w:val="24"/>
          <w:szCs w:val="24"/>
        </w:rPr>
        <w:t xml:space="preserve"> conectado con el Departamento de Identificaciones por medio del Servicio de Intercambio de Información </w:t>
      </w:r>
      <w:r>
        <w:rPr>
          <w:rFonts w:ascii="Arial" w:hAnsi="Arial" w:cs="Arial"/>
          <w:color w:val="000000"/>
          <w:sz w:val="24"/>
          <w:szCs w:val="24"/>
        </w:rPr>
        <w:t>(</w:t>
      </w:r>
      <w:r w:rsidRPr="007D7F18">
        <w:rPr>
          <w:rFonts w:ascii="Arial" w:hAnsi="Arial" w:cs="Arial"/>
          <w:color w:val="000000"/>
          <w:sz w:val="24"/>
          <w:szCs w:val="24"/>
        </w:rPr>
        <w:t>SII</w:t>
      </w:r>
      <w:r>
        <w:rPr>
          <w:rFonts w:ascii="Arial" w:hAnsi="Arial" w:cs="Arial"/>
          <w:color w:val="000000"/>
          <w:sz w:val="24"/>
          <w:szCs w:val="24"/>
        </w:rPr>
        <w:t>) y permite</w:t>
      </w:r>
      <w:r w:rsidRPr="007D7F18">
        <w:rPr>
          <w:rFonts w:ascii="Arial" w:hAnsi="Arial" w:cs="Arial"/>
          <w:color w:val="000000"/>
          <w:sz w:val="24"/>
          <w:szCs w:val="24"/>
        </w:rPr>
        <w:t xml:space="preserve"> valida</w:t>
      </w:r>
      <w:r>
        <w:rPr>
          <w:rFonts w:ascii="Arial" w:hAnsi="Arial" w:cs="Arial"/>
          <w:color w:val="000000"/>
          <w:sz w:val="24"/>
          <w:szCs w:val="24"/>
        </w:rPr>
        <w:t>r</w:t>
      </w:r>
      <w:r w:rsidRPr="007D7F18">
        <w:rPr>
          <w:rFonts w:ascii="Arial" w:hAnsi="Arial" w:cs="Arial"/>
          <w:color w:val="000000"/>
          <w:sz w:val="24"/>
          <w:szCs w:val="24"/>
        </w:rPr>
        <w:t xml:space="preserve"> sus datos </w:t>
      </w:r>
      <w:r>
        <w:rPr>
          <w:rFonts w:ascii="Arial" w:hAnsi="Arial" w:cs="Arial"/>
          <w:color w:val="000000"/>
          <w:sz w:val="24"/>
          <w:szCs w:val="24"/>
        </w:rPr>
        <w:t>(</w:t>
      </w:r>
      <w:r w:rsidRPr="007D7F18">
        <w:rPr>
          <w:rFonts w:ascii="Arial" w:hAnsi="Arial" w:cs="Arial"/>
          <w:color w:val="000000"/>
          <w:sz w:val="24"/>
          <w:szCs w:val="24"/>
        </w:rPr>
        <w:t>especialmente si tiene la edad requerida)</w:t>
      </w:r>
      <w:r>
        <w:rPr>
          <w:rFonts w:ascii="Arial" w:hAnsi="Arial" w:cs="Arial"/>
          <w:color w:val="000000"/>
          <w:sz w:val="24"/>
          <w:szCs w:val="24"/>
        </w:rPr>
        <w:t>;</w:t>
      </w:r>
      <w:r w:rsidRPr="007D7F18">
        <w:rPr>
          <w:rFonts w:ascii="Arial" w:hAnsi="Arial" w:cs="Arial"/>
          <w:color w:val="000000"/>
          <w:sz w:val="24"/>
          <w:szCs w:val="24"/>
        </w:rPr>
        <w:t xml:space="preserve"> e</w:t>
      </w:r>
      <w:r>
        <w:rPr>
          <w:rFonts w:ascii="Arial" w:hAnsi="Arial" w:cs="Arial"/>
          <w:color w:val="000000"/>
          <w:sz w:val="24"/>
          <w:szCs w:val="24"/>
        </w:rPr>
        <w:t xml:space="preserve">liminando la necesidad de </w:t>
      </w:r>
      <w:r w:rsidRPr="007D7F18">
        <w:rPr>
          <w:rFonts w:ascii="Arial" w:hAnsi="Arial" w:cs="Arial"/>
          <w:color w:val="000000"/>
          <w:sz w:val="24"/>
          <w:szCs w:val="24"/>
        </w:rPr>
        <w:t xml:space="preserve">tener que </w:t>
      </w:r>
      <w:r>
        <w:rPr>
          <w:rFonts w:ascii="Arial" w:hAnsi="Arial" w:cs="Arial"/>
          <w:color w:val="000000"/>
          <w:sz w:val="24"/>
          <w:szCs w:val="24"/>
        </w:rPr>
        <w:t>presentar una</w:t>
      </w:r>
      <w:r w:rsidRPr="007D7F18">
        <w:rPr>
          <w:rFonts w:ascii="Arial" w:hAnsi="Arial" w:cs="Arial"/>
          <w:color w:val="000000"/>
          <w:sz w:val="24"/>
          <w:szCs w:val="24"/>
        </w:rPr>
        <w:t xml:space="preserve"> fotocopia de cédula. Con esto la persona queda </w:t>
      </w:r>
      <w:proofErr w:type="spellStart"/>
      <w:r w:rsidRPr="007D7F18">
        <w:rPr>
          <w:rFonts w:ascii="Arial" w:hAnsi="Arial" w:cs="Arial"/>
          <w:color w:val="000000"/>
          <w:sz w:val="24"/>
          <w:szCs w:val="24"/>
        </w:rPr>
        <w:t>preregistrada</w:t>
      </w:r>
      <w:proofErr w:type="spellEnd"/>
      <w:r w:rsidRPr="007D7F18">
        <w:rPr>
          <w:rFonts w:ascii="Arial" w:hAnsi="Arial" w:cs="Arial"/>
          <w:color w:val="000000"/>
          <w:sz w:val="24"/>
          <w:szCs w:val="24"/>
        </w:rPr>
        <w:t xml:space="preserve"> en el Servicio Nacional de Promoción Profesional (</w:t>
      </w:r>
      <w:r>
        <w:rPr>
          <w:rFonts w:ascii="Arial" w:hAnsi="Arial" w:cs="Arial"/>
          <w:color w:val="000000"/>
          <w:sz w:val="24"/>
          <w:szCs w:val="24"/>
        </w:rPr>
        <w:t>SNPP</w:t>
      </w:r>
      <w:r w:rsidRPr="007D7F18">
        <w:rPr>
          <w:rFonts w:ascii="Arial" w:hAnsi="Arial" w:cs="Arial"/>
          <w:color w:val="000000"/>
          <w:sz w:val="24"/>
          <w:szCs w:val="24"/>
        </w:rPr>
        <w:t>)</w:t>
      </w:r>
      <w:r>
        <w:rPr>
          <w:rFonts w:ascii="Arial" w:hAnsi="Arial" w:cs="Arial"/>
          <w:color w:val="000000"/>
          <w:sz w:val="24"/>
          <w:szCs w:val="24"/>
        </w:rPr>
        <w:t>,</w:t>
      </w:r>
      <w:r w:rsidRPr="007D7F18">
        <w:rPr>
          <w:rFonts w:ascii="Arial" w:hAnsi="Arial" w:cs="Arial"/>
          <w:color w:val="000000"/>
          <w:sz w:val="24"/>
          <w:szCs w:val="24"/>
        </w:rPr>
        <w:t xml:space="preserve"> totalmente en línea y sin papeles ni presencialidad. Los pagos de tasas se realizan mediante la integración entre el MTESS y el sistema financiero</w:t>
      </w:r>
      <w:r>
        <w:rPr>
          <w:rFonts w:ascii="Arial" w:hAnsi="Arial" w:cs="Arial"/>
          <w:color w:val="000000"/>
          <w:sz w:val="24"/>
          <w:szCs w:val="24"/>
        </w:rPr>
        <w:t>, y pueden hacerse</w:t>
      </w:r>
      <w:r w:rsidRPr="007D7F18">
        <w:rPr>
          <w:rFonts w:ascii="Arial" w:hAnsi="Arial" w:cs="Arial"/>
          <w:color w:val="000000"/>
          <w:sz w:val="24"/>
          <w:szCs w:val="24"/>
        </w:rPr>
        <w:t xml:space="preserve"> desde cualquier entidad financiera, billetera o punto de pago. </w:t>
      </w:r>
    </w:p>
    <w:p w14:paraId="2DE0F4D5" w14:textId="4AC583D0"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A partir de aquí la persona puede elegir los cursos según su</w:t>
      </w:r>
      <w:r>
        <w:rPr>
          <w:rFonts w:ascii="Arial" w:hAnsi="Arial" w:cs="Arial"/>
          <w:color w:val="000000"/>
          <w:sz w:val="24"/>
          <w:szCs w:val="24"/>
        </w:rPr>
        <w:t>s</w:t>
      </w:r>
      <w:r w:rsidRPr="007D7F18">
        <w:rPr>
          <w:rFonts w:ascii="Arial" w:hAnsi="Arial" w:cs="Arial"/>
          <w:color w:val="000000"/>
          <w:sz w:val="24"/>
          <w:szCs w:val="24"/>
        </w:rPr>
        <w:t xml:space="preserve"> inter</w:t>
      </w:r>
      <w:r>
        <w:rPr>
          <w:rFonts w:ascii="Arial" w:hAnsi="Arial" w:cs="Arial"/>
          <w:color w:val="000000"/>
          <w:sz w:val="24"/>
          <w:szCs w:val="24"/>
        </w:rPr>
        <w:t>e</w:t>
      </w:r>
      <w:r w:rsidRPr="007D7F18">
        <w:rPr>
          <w:rFonts w:ascii="Arial" w:hAnsi="Arial" w:cs="Arial"/>
          <w:color w:val="000000"/>
          <w:sz w:val="24"/>
          <w:szCs w:val="24"/>
        </w:rPr>
        <w:t>s</w:t>
      </w:r>
      <w:r>
        <w:rPr>
          <w:rFonts w:ascii="Arial" w:hAnsi="Arial" w:cs="Arial"/>
          <w:color w:val="000000"/>
          <w:sz w:val="24"/>
          <w:szCs w:val="24"/>
        </w:rPr>
        <w:t>es</w:t>
      </w:r>
      <w:r w:rsidRPr="007D7F18">
        <w:rPr>
          <w:rFonts w:ascii="Arial" w:hAnsi="Arial" w:cs="Arial"/>
          <w:color w:val="000000"/>
          <w:sz w:val="24"/>
          <w:szCs w:val="24"/>
        </w:rPr>
        <w:t>, siempre y cuando no coincidan los horarios</w:t>
      </w:r>
      <w:r>
        <w:rPr>
          <w:rFonts w:ascii="Arial" w:hAnsi="Arial" w:cs="Arial"/>
          <w:color w:val="000000"/>
          <w:sz w:val="24"/>
          <w:szCs w:val="24"/>
        </w:rPr>
        <w:t>.</w:t>
      </w:r>
      <w:r w:rsidRPr="007D7F18">
        <w:rPr>
          <w:rFonts w:ascii="Arial" w:hAnsi="Arial" w:cs="Arial"/>
          <w:color w:val="000000"/>
          <w:sz w:val="24"/>
          <w:szCs w:val="24"/>
        </w:rPr>
        <w:t xml:space="preserve"> </w:t>
      </w:r>
      <w:r>
        <w:rPr>
          <w:rFonts w:ascii="Arial" w:hAnsi="Arial" w:cs="Arial"/>
          <w:color w:val="000000"/>
          <w:sz w:val="24"/>
          <w:szCs w:val="24"/>
        </w:rPr>
        <w:t>E</w:t>
      </w:r>
      <w:r w:rsidRPr="007D7F18">
        <w:rPr>
          <w:rFonts w:ascii="Arial" w:hAnsi="Arial" w:cs="Arial"/>
          <w:color w:val="000000"/>
          <w:sz w:val="24"/>
          <w:szCs w:val="24"/>
        </w:rPr>
        <w:t xml:space="preserve">sto genera automáticamente una inscripción y </w:t>
      </w:r>
      <w:r>
        <w:rPr>
          <w:rFonts w:ascii="Arial" w:hAnsi="Arial" w:cs="Arial"/>
          <w:color w:val="000000"/>
          <w:sz w:val="24"/>
          <w:szCs w:val="24"/>
        </w:rPr>
        <w:t>le</w:t>
      </w:r>
      <w:r w:rsidRPr="007D7F18">
        <w:rPr>
          <w:rFonts w:ascii="Arial" w:hAnsi="Arial" w:cs="Arial"/>
          <w:color w:val="000000"/>
          <w:sz w:val="24"/>
          <w:szCs w:val="24"/>
        </w:rPr>
        <w:t xml:space="preserve"> convierte en alumno, enviándole notificaciones de su inscripción y sus horarios.</w:t>
      </w:r>
    </w:p>
    <w:p w14:paraId="6A05B76D" w14:textId="77777777" w:rsidR="0039387E" w:rsidRPr="007D7F18" w:rsidRDefault="0039387E" w:rsidP="0039387E">
      <w:pPr>
        <w:pStyle w:val="Heading1"/>
        <w:rPr>
          <w:color w:val="000000"/>
        </w:rPr>
      </w:pPr>
      <w:bookmarkStart w:id="4" w:name="_Toc508119014"/>
      <w:r w:rsidRPr="007D7F18">
        <w:rPr>
          <w:color w:val="000000"/>
        </w:rPr>
        <w:t>4. Resultados de las soluciones implementadas</w:t>
      </w:r>
      <w:bookmarkEnd w:id="4"/>
      <w:r w:rsidRPr="007D7F18">
        <w:rPr>
          <w:color w:val="000000"/>
        </w:rPr>
        <w:t xml:space="preserve"> </w:t>
      </w:r>
    </w:p>
    <w:p w14:paraId="785ABA3E" w14:textId="165EAF49" w:rsidR="0039387E" w:rsidRDefault="0039387E" w:rsidP="0039387E">
      <w:pPr>
        <w:spacing w:before="120" w:after="120" w:line="276" w:lineRule="auto"/>
        <w:jc w:val="both"/>
        <w:rPr>
          <w:rFonts w:ascii="Arial" w:hAnsi="Arial" w:cs="Arial"/>
          <w:color w:val="000000"/>
          <w:sz w:val="24"/>
          <w:szCs w:val="24"/>
        </w:rPr>
      </w:pPr>
      <w:proofErr w:type="spellStart"/>
      <w:r w:rsidRPr="007D7F18">
        <w:rPr>
          <w:rFonts w:ascii="Arial" w:hAnsi="Arial" w:cs="Arial"/>
          <w:color w:val="000000"/>
          <w:sz w:val="24"/>
          <w:szCs w:val="24"/>
        </w:rPr>
        <w:t>ParaEmpleo</w:t>
      </w:r>
      <w:proofErr w:type="spellEnd"/>
      <w:r w:rsidRPr="007D7F18">
        <w:rPr>
          <w:rFonts w:ascii="Arial" w:hAnsi="Arial" w:cs="Arial"/>
          <w:color w:val="000000"/>
          <w:sz w:val="24"/>
          <w:szCs w:val="24"/>
        </w:rPr>
        <w:t xml:space="preserve"> permitió la ampliación de la cobertura y la efectividad del SPE a través de la digitalización, brindando a los usuarios mejores procesos de inserción laboral. En la </w:t>
      </w:r>
      <w:r>
        <w:rPr>
          <w:rFonts w:ascii="Arial" w:hAnsi="Arial" w:cs="Arial"/>
          <w:color w:val="000000"/>
          <w:sz w:val="24"/>
          <w:szCs w:val="24"/>
        </w:rPr>
        <w:t>F</w:t>
      </w:r>
      <w:r w:rsidRPr="007D7F18">
        <w:rPr>
          <w:rFonts w:ascii="Arial" w:hAnsi="Arial" w:cs="Arial"/>
          <w:color w:val="000000"/>
          <w:sz w:val="24"/>
          <w:szCs w:val="24"/>
        </w:rPr>
        <w:t xml:space="preserve">igura </w:t>
      </w:r>
      <w:r>
        <w:rPr>
          <w:rFonts w:ascii="Arial" w:hAnsi="Arial" w:cs="Arial"/>
          <w:color w:val="000000"/>
          <w:sz w:val="24"/>
          <w:szCs w:val="24"/>
        </w:rPr>
        <w:t xml:space="preserve">4 </w:t>
      </w:r>
      <w:r w:rsidRPr="007D7F18">
        <w:rPr>
          <w:rFonts w:ascii="Arial" w:hAnsi="Arial" w:cs="Arial"/>
          <w:color w:val="000000"/>
          <w:sz w:val="24"/>
          <w:szCs w:val="24"/>
        </w:rPr>
        <w:t xml:space="preserve">a continuación pueden verse algunos resultados numéricos de </w:t>
      </w:r>
      <w:proofErr w:type="spellStart"/>
      <w:r w:rsidRPr="007D7F18">
        <w:rPr>
          <w:rFonts w:ascii="Arial" w:hAnsi="Arial" w:cs="Arial"/>
          <w:color w:val="000000"/>
          <w:sz w:val="24"/>
          <w:szCs w:val="24"/>
        </w:rPr>
        <w:t>ParaEmpleo</w:t>
      </w:r>
      <w:proofErr w:type="spellEnd"/>
      <w:r w:rsidRPr="007D7F18">
        <w:rPr>
          <w:rFonts w:ascii="Arial" w:hAnsi="Arial" w:cs="Arial"/>
          <w:color w:val="000000"/>
          <w:sz w:val="24"/>
          <w:szCs w:val="24"/>
        </w:rPr>
        <w:t xml:space="preserve"> al 2019.</w:t>
      </w:r>
    </w:p>
    <w:p w14:paraId="2D51C7BB" w14:textId="08269433" w:rsidR="0039387E" w:rsidRPr="001A622D" w:rsidRDefault="0039387E" w:rsidP="0039387E">
      <w:pPr>
        <w:pBdr>
          <w:top w:val="nil"/>
          <w:left w:val="nil"/>
          <w:bottom w:val="nil"/>
          <w:right w:val="nil"/>
          <w:between w:val="nil"/>
        </w:pBdr>
        <w:spacing w:before="120" w:after="120" w:line="276" w:lineRule="auto"/>
        <w:jc w:val="center"/>
        <w:rPr>
          <w:rFonts w:ascii="Arial" w:hAnsi="Arial" w:cs="Arial"/>
          <w:color w:val="000000"/>
          <w:sz w:val="24"/>
          <w:szCs w:val="24"/>
        </w:rPr>
      </w:pPr>
      <w:r w:rsidRPr="001A622D">
        <w:rPr>
          <w:rFonts w:ascii="Arial" w:hAnsi="Arial" w:cs="Arial"/>
          <w:color w:val="000000"/>
          <w:sz w:val="24"/>
          <w:szCs w:val="24"/>
        </w:rPr>
        <w:t xml:space="preserve">Figura </w:t>
      </w:r>
      <w:r w:rsidRPr="0010734C">
        <w:rPr>
          <w:rFonts w:ascii="Arial" w:hAnsi="Arial" w:cs="Arial"/>
          <w:color w:val="000000"/>
          <w:sz w:val="24"/>
          <w:szCs w:val="24"/>
        </w:rPr>
        <w:t>4</w:t>
      </w:r>
      <w:r w:rsidRPr="001A622D">
        <w:rPr>
          <w:rFonts w:ascii="Arial" w:hAnsi="Arial" w:cs="Arial"/>
          <w:color w:val="000000"/>
          <w:sz w:val="24"/>
          <w:szCs w:val="24"/>
        </w:rPr>
        <w:t xml:space="preserve">. Resultados de </w:t>
      </w:r>
      <w:proofErr w:type="spellStart"/>
      <w:r w:rsidRPr="001A622D">
        <w:rPr>
          <w:rFonts w:ascii="Arial" w:hAnsi="Arial" w:cs="Arial"/>
          <w:color w:val="000000"/>
          <w:sz w:val="24"/>
          <w:szCs w:val="24"/>
        </w:rPr>
        <w:t>ParaEmpleo</w:t>
      </w:r>
      <w:proofErr w:type="spellEnd"/>
      <w:r w:rsidRPr="001A622D">
        <w:rPr>
          <w:rFonts w:ascii="Arial" w:hAnsi="Arial" w:cs="Arial"/>
          <w:color w:val="000000"/>
          <w:sz w:val="24"/>
          <w:szCs w:val="24"/>
        </w:rPr>
        <w:t xml:space="preserve"> al cierre del 2019</w:t>
      </w:r>
    </w:p>
    <w:p w14:paraId="35681C2A" w14:textId="77777777" w:rsidR="0039387E" w:rsidRPr="007D7F18" w:rsidRDefault="0039387E" w:rsidP="0039387E">
      <w:pPr>
        <w:spacing w:before="120" w:after="120" w:line="276" w:lineRule="auto"/>
        <w:jc w:val="both"/>
        <w:rPr>
          <w:rFonts w:ascii="Arial" w:hAnsi="Arial" w:cs="Arial"/>
          <w:color w:val="000000"/>
          <w:sz w:val="24"/>
          <w:szCs w:val="24"/>
        </w:rPr>
      </w:pPr>
    </w:p>
    <w:p w14:paraId="760D38D1" w14:textId="77777777"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noProof/>
          <w:color w:val="000000"/>
          <w:sz w:val="24"/>
          <w:szCs w:val="24"/>
          <w:lang w:val="en-US" w:eastAsia="en-US"/>
        </w:rPr>
        <w:lastRenderedPageBreak/>
        <w:drawing>
          <wp:inline distT="0" distB="0" distL="0" distR="0" wp14:anchorId="7449A7A7" wp14:editId="48B1AA14">
            <wp:extent cx="5576506" cy="3136094"/>
            <wp:effectExtent l="0" t="0" r="0" b="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576506" cy="3136094"/>
                    </a:xfrm>
                    <a:prstGeom prst="rect">
                      <a:avLst/>
                    </a:prstGeom>
                    <a:ln/>
                  </pic:spPr>
                </pic:pic>
              </a:graphicData>
            </a:graphic>
          </wp:inline>
        </w:drawing>
      </w:r>
    </w:p>
    <w:p w14:paraId="770B3BF2" w14:textId="5B212B0C"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La figura anterior muestra que alrededor de 80</w:t>
      </w:r>
      <w:r>
        <w:rPr>
          <w:rFonts w:ascii="Arial" w:hAnsi="Arial" w:cs="Arial"/>
          <w:color w:val="000000"/>
          <w:sz w:val="24"/>
          <w:szCs w:val="24"/>
        </w:rPr>
        <w:t>.</w:t>
      </w:r>
      <w:r w:rsidRPr="007D7F18">
        <w:rPr>
          <w:rFonts w:ascii="Arial" w:hAnsi="Arial" w:cs="Arial"/>
          <w:color w:val="000000"/>
          <w:sz w:val="24"/>
          <w:szCs w:val="24"/>
        </w:rPr>
        <w:t xml:space="preserve">000 buscadores de empleo hicieron uso de </w:t>
      </w:r>
      <w:proofErr w:type="spellStart"/>
      <w:r w:rsidRPr="007D7F18">
        <w:rPr>
          <w:rFonts w:ascii="Arial" w:hAnsi="Arial" w:cs="Arial"/>
          <w:color w:val="000000"/>
          <w:sz w:val="24"/>
          <w:szCs w:val="24"/>
        </w:rPr>
        <w:t>ParaEmpleo</w:t>
      </w:r>
      <w:proofErr w:type="spellEnd"/>
      <w:r>
        <w:rPr>
          <w:rFonts w:ascii="Arial" w:hAnsi="Arial" w:cs="Arial"/>
          <w:color w:val="000000"/>
          <w:sz w:val="24"/>
          <w:szCs w:val="24"/>
        </w:rPr>
        <w:t xml:space="preserve"> en 2019</w:t>
      </w:r>
      <w:r w:rsidRPr="007D7F18">
        <w:rPr>
          <w:rFonts w:ascii="Arial" w:hAnsi="Arial" w:cs="Arial"/>
          <w:color w:val="000000"/>
          <w:sz w:val="24"/>
          <w:szCs w:val="24"/>
        </w:rPr>
        <w:t xml:space="preserve">. De </w:t>
      </w:r>
      <w:r>
        <w:rPr>
          <w:rFonts w:ascii="Arial" w:hAnsi="Arial" w:cs="Arial"/>
          <w:color w:val="000000"/>
          <w:sz w:val="24"/>
          <w:szCs w:val="24"/>
        </w:rPr>
        <w:t>e</w:t>
      </w:r>
      <w:r w:rsidRPr="007D7F18">
        <w:rPr>
          <w:rFonts w:ascii="Arial" w:hAnsi="Arial" w:cs="Arial"/>
          <w:color w:val="000000"/>
          <w:sz w:val="24"/>
          <w:szCs w:val="24"/>
        </w:rPr>
        <w:t>stos, 56</w:t>
      </w:r>
      <w:r>
        <w:rPr>
          <w:rFonts w:ascii="Arial" w:hAnsi="Arial" w:cs="Arial"/>
          <w:color w:val="000000"/>
          <w:sz w:val="24"/>
          <w:szCs w:val="24"/>
        </w:rPr>
        <w:t>.</w:t>
      </w:r>
      <w:r w:rsidRPr="007D7F18">
        <w:rPr>
          <w:rFonts w:ascii="Arial" w:hAnsi="Arial" w:cs="Arial"/>
          <w:color w:val="000000"/>
          <w:sz w:val="24"/>
          <w:szCs w:val="24"/>
        </w:rPr>
        <w:t xml:space="preserve">000 fueron registrados con los sistemas iniciales </w:t>
      </w:r>
      <w:r>
        <w:rPr>
          <w:rFonts w:ascii="Arial" w:hAnsi="Arial" w:cs="Arial"/>
          <w:color w:val="000000"/>
          <w:sz w:val="24"/>
          <w:szCs w:val="24"/>
        </w:rPr>
        <w:t xml:space="preserve">que </w:t>
      </w:r>
      <w:r w:rsidRPr="007D7F18">
        <w:rPr>
          <w:rFonts w:ascii="Arial" w:hAnsi="Arial" w:cs="Arial"/>
          <w:color w:val="000000"/>
          <w:sz w:val="24"/>
          <w:szCs w:val="24"/>
        </w:rPr>
        <w:t>reemplaza</w:t>
      </w:r>
      <w:r>
        <w:rPr>
          <w:rFonts w:ascii="Arial" w:hAnsi="Arial" w:cs="Arial"/>
          <w:color w:val="000000"/>
          <w:sz w:val="24"/>
          <w:szCs w:val="24"/>
        </w:rPr>
        <w:t>ban</w:t>
      </w:r>
      <w:r w:rsidRPr="007D7F18">
        <w:rPr>
          <w:rFonts w:ascii="Arial" w:hAnsi="Arial" w:cs="Arial"/>
          <w:color w:val="000000"/>
          <w:sz w:val="24"/>
          <w:szCs w:val="24"/>
        </w:rPr>
        <w:t xml:space="preserve"> los papeles </w:t>
      </w:r>
      <w:r>
        <w:rPr>
          <w:rFonts w:ascii="Arial" w:hAnsi="Arial" w:cs="Arial"/>
          <w:color w:val="000000"/>
          <w:sz w:val="24"/>
          <w:szCs w:val="24"/>
        </w:rPr>
        <w:t>por</w:t>
      </w:r>
      <w:r w:rsidRPr="007D7F18">
        <w:rPr>
          <w:rFonts w:ascii="Arial" w:hAnsi="Arial" w:cs="Arial"/>
          <w:color w:val="000000"/>
          <w:sz w:val="24"/>
          <w:szCs w:val="24"/>
        </w:rPr>
        <w:t xml:space="preserve"> formularios electrónicos</w:t>
      </w:r>
      <w:r>
        <w:rPr>
          <w:rFonts w:ascii="Arial" w:hAnsi="Arial" w:cs="Arial"/>
          <w:color w:val="000000"/>
          <w:sz w:val="24"/>
          <w:szCs w:val="24"/>
        </w:rPr>
        <w:t xml:space="preserve"> </w:t>
      </w:r>
      <w:r w:rsidRPr="007D7F18">
        <w:rPr>
          <w:rFonts w:ascii="Arial" w:hAnsi="Arial" w:cs="Arial"/>
          <w:color w:val="000000"/>
          <w:sz w:val="24"/>
          <w:szCs w:val="24"/>
        </w:rPr>
        <w:t>en una base de datos temporal</w:t>
      </w:r>
      <w:r>
        <w:rPr>
          <w:rFonts w:ascii="Arial" w:hAnsi="Arial" w:cs="Arial"/>
          <w:color w:val="000000"/>
          <w:sz w:val="24"/>
          <w:szCs w:val="24"/>
        </w:rPr>
        <w:t xml:space="preserve"> (</w:t>
      </w:r>
      <w:proofErr w:type="spellStart"/>
      <w:r w:rsidRPr="001A622D">
        <w:rPr>
          <w:rFonts w:ascii="Arial" w:hAnsi="Arial" w:cs="Arial"/>
          <w:i/>
          <w:color w:val="000000"/>
          <w:sz w:val="24"/>
          <w:szCs w:val="24"/>
        </w:rPr>
        <w:t>quick</w:t>
      </w:r>
      <w:proofErr w:type="spellEnd"/>
      <w:r w:rsidRPr="001A622D">
        <w:rPr>
          <w:rFonts w:ascii="Arial" w:hAnsi="Arial" w:cs="Arial"/>
          <w:i/>
          <w:color w:val="000000"/>
          <w:sz w:val="24"/>
          <w:szCs w:val="24"/>
        </w:rPr>
        <w:t xml:space="preserve"> </w:t>
      </w:r>
      <w:proofErr w:type="spellStart"/>
      <w:r w:rsidRPr="001A622D">
        <w:rPr>
          <w:rFonts w:ascii="Arial" w:hAnsi="Arial" w:cs="Arial"/>
          <w:i/>
          <w:color w:val="000000"/>
          <w:sz w:val="24"/>
          <w:szCs w:val="24"/>
        </w:rPr>
        <w:t>win</w:t>
      </w:r>
      <w:proofErr w:type="spellEnd"/>
      <w:r>
        <w:rPr>
          <w:rFonts w:ascii="Arial" w:hAnsi="Arial" w:cs="Arial"/>
          <w:color w:val="000000"/>
          <w:sz w:val="24"/>
          <w:szCs w:val="24"/>
        </w:rPr>
        <w:t>). Por su parte,</w:t>
      </w:r>
      <w:r w:rsidRPr="007D7F18">
        <w:rPr>
          <w:rFonts w:ascii="Arial" w:hAnsi="Arial" w:cs="Arial"/>
          <w:color w:val="000000"/>
          <w:sz w:val="24"/>
          <w:szCs w:val="24"/>
        </w:rPr>
        <w:t xml:space="preserve"> alrededor de 23</w:t>
      </w:r>
      <w:r>
        <w:rPr>
          <w:rFonts w:ascii="Arial" w:hAnsi="Arial" w:cs="Arial"/>
          <w:color w:val="000000"/>
          <w:sz w:val="24"/>
          <w:szCs w:val="24"/>
        </w:rPr>
        <w:t>.</w:t>
      </w:r>
      <w:r w:rsidRPr="007D7F18">
        <w:rPr>
          <w:rFonts w:ascii="Arial" w:hAnsi="Arial" w:cs="Arial"/>
          <w:color w:val="000000"/>
          <w:sz w:val="24"/>
          <w:szCs w:val="24"/>
        </w:rPr>
        <w:t xml:space="preserve">000 </w:t>
      </w:r>
      <w:r>
        <w:rPr>
          <w:rFonts w:ascii="Arial" w:hAnsi="Arial" w:cs="Arial"/>
          <w:color w:val="000000"/>
          <w:sz w:val="24"/>
          <w:szCs w:val="24"/>
        </w:rPr>
        <w:t xml:space="preserve">se registraron </w:t>
      </w:r>
      <w:r w:rsidRPr="007D7F18">
        <w:rPr>
          <w:rFonts w:ascii="Arial" w:hAnsi="Arial" w:cs="Arial"/>
          <w:color w:val="000000"/>
          <w:sz w:val="24"/>
          <w:szCs w:val="24"/>
        </w:rPr>
        <w:t xml:space="preserve">con el nuevo sistema. </w:t>
      </w:r>
      <w:r>
        <w:rPr>
          <w:rFonts w:ascii="Arial" w:hAnsi="Arial" w:cs="Arial"/>
          <w:color w:val="000000"/>
          <w:sz w:val="24"/>
          <w:szCs w:val="24"/>
        </w:rPr>
        <w:t>Entre ellos, a</w:t>
      </w:r>
      <w:r w:rsidRPr="007D7F18">
        <w:rPr>
          <w:rFonts w:ascii="Arial" w:hAnsi="Arial" w:cs="Arial"/>
          <w:color w:val="000000"/>
          <w:sz w:val="24"/>
          <w:szCs w:val="24"/>
        </w:rPr>
        <w:t>proximadamente 19</w:t>
      </w:r>
      <w:r>
        <w:rPr>
          <w:rFonts w:ascii="Arial" w:hAnsi="Arial" w:cs="Arial"/>
          <w:color w:val="000000"/>
          <w:sz w:val="24"/>
          <w:szCs w:val="24"/>
        </w:rPr>
        <w:t>.</w:t>
      </w:r>
      <w:r w:rsidRPr="007D7F18">
        <w:rPr>
          <w:rFonts w:ascii="Arial" w:hAnsi="Arial" w:cs="Arial"/>
          <w:color w:val="000000"/>
          <w:sz w:val="24"/>
          <w:szCs w:val="24"/>
        </w:rPr>
        <w:t xml:space="preserve">000 usuarios utilizaron </w:t>
      </w:r>
      <w:proofErr w:type="spellStart"/>
      <w:r w:rsidRPr="007D7F18">
        <w:rPr>
          <w:rFonts w:ascii="Arial" w:hAnsi="Arial" w:cs="Arial"/>
          <w:color w:val="000000"/>
          <w:sz w:val="24"/>
          <w:szCs w:val="24"/>
        </w:rPr>
        <w:t>ParaEmpleo</w:t>
      </w:r>
      <w:proofErr w:type="spellEnd"/>
      <w:r w:rsidRPr="007D7F18">
        <w:rPr>
          <w:rFonts w:ascii="Arial" w:hAnsi="Arial" w:cs="Arial"/>
          <w:color w:val="000000"/>
          <w:sz w:val="24"/>
          <w:szCs w:val="24"/>
        </w:rPr>
        <w:t xml:space="preserve"> de manera presencial </w:t>
      </w:r>
      <w:r>
        <w:rPr>
          <w:rFonts w:ascii="Arial" w:hAnsi="Arial" w:cs="Arial"/>
          <w:color w:val="000000"/>
          <w:sz w:val="24"/>
          <w:szCs w:val="24"/>
        </w:rPr>
        <w:t>(</w:t>
      </w:r>
      <w:r w:rsidRPr="007D7F18">
        <w:rPr>
          <w:rFonts w:ascii="Arial" w:hAnsi="Arial" w:cs="Arial"/>
          <w:color w:val="000000"/>
          <w:sz w:val="24"/>
          <w:szCs w:val="24"/>
        </w:rPr>
        <w:t xml:space="preserve">es decir, asistiendo a las oficinas y </w:t>
      </w:r>
      <w:r>
        <w:rPr>
          <w:rFonts w:ascii="Arial" w:hAnsi="Arial" w:cs="Arial"/>
          <w:color w:val="000000"/>
          <w:sz w:val="24"/>
          <w:szCs w:val="24"/>
        </w:rPr>
        <w:t>completando</w:t>
      </w:r>
      <w:r w:rsidRPr="007D7F18">
        <w:rPr>
          <w:rFonts w:ascii="Arial" w:hAnsi="Arial" w:cs="Arial"/>
          <w:color w:val="000000"/>
          <w:sz w:val="24"/>
          <w:szCs w:val="24"/>
        </w:rPr>
        <w:t xml:space="preserve"> los formularios </w:t>
      </w:r>
      <w:r>
        <w:rPr>
          <w:rFonts w:ascii="Arial" w:hAnsi="Arial" w:cs="Arial"/>
          <w:color w:val="000000"/>
          <w:sz w:val="24"/>
          <w:szCs w:val="24"/>
        </w:rPr>
        <w:t xml:space="preserve">con </w:t>
      </w:r>
      <w:r w:rsidRPr="007D7F18">
        <w:rPr>
          <w:rFonts w:ascii="Arial" w:hAnsi="Arial" w:cs="Arial"/>
          <w:color w:val="000000"/>
          <w:sz w:val="24"/>
          <w:szCs w:val="24"/>
        </w:rPr>
        <w:t>el apoyo de un facilitador</w:t>
      </w:r>
      <w:r>
        <w:rPr>
          <w:rFonts w:ascii="Arial" w:hAnsi="Arial" w:cs="Arial"/>
          <w:color w:val="000000"/>
          <w:sz w:val="24"/>
          <w:szCs w:val="24"/>
        </w:rPr>
        <w:t>)</w:t>
      </w:r>
      <w:r w:rsidRPr="007D7F18">
        <w:rPr>
          <w:rFonts w:ascii="Arial" w:hAnsi="Arial" w:cs="Arial"/>
          <w:color w:val="000000"/>
          <w:sz w:val="24"/>
          <w:szCs w:val="24"/>
        </w:rPr>
        <w:t>. Por su parte, alrededor de 3</w:t>
      </w:r>
      <w:r>
        <w:rPr>
          <w:rFonts w:ascii="Arial" w:hAnsi="Arial" w:cs="Arial"/>
          <w:color w:val="000000"/>
          <w:sz w:val="24"/>
          <w:szCs w:val="24"/>
        </w:rPr>
        <w:t>.</w:t>
      </w:r>
      <w:r w:rsidRPr="007D7F18">
        <w:rPr>
          <w:rFonts w:ascii="Arial" w:hAnsi="Arial" w:cs="Arial"/>
          <w:color w:val="000000"/>
          <w:sz w:val="24"/>
          <w:szCs w:val="24"/>
        </w:rPr>
        <w:t xml:space="preserve">000 usuarios lo hicieron </w:t>
      </w:r>
      <w:r>
        <w:rPr>
          <w:rFonts w:ascii="Arial" w:hAnsi="Arial" w:cs="Arial"/>
          <w:color w:val="000000"/>
          <w:sz w:val="24"/>
          <w:szCs w:val="24"/>
        </w:rPr>
        <w:t xml:space="preserve">de forma </w:t>
      </w:r>
      <w:r w:rsidRPr="007D7F18">
        <w:rPr>
          <w:rFonts w:ascii="Arial" w:hAnsi="Arial" w:cs="Arial"/>
          <w:color w:val="000000"/>
          <w:sz w:val="24"/>
          <w:szCs w:val="24"/>
        </w:rPr>
        <w:t>autónoma.</w:t>
      </w:r>
    </w:p>
    <w:p w14:paraId="0507A9AE" w14:textId="2182BD43" w:rsidR="0039387E"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En relación con las vacancias, en los sistemas iniciales </w:t>
      </w:r>
      <w:r>
        <w:rPr>
          <w:rFonts w:ascii="Arial" w:hAnsi="Arial" w:cs="Arial"/>
          <w:color w:val="000000"/>
          <w:sz w:val="24"/>
          <w:szCs w:val="24"/>
        </w:rPr>
        <w:t xml:space="preserve">de </w:t>
      </w:r>
      <w:proofErr w:type="spellStart"/>
      <w:r w:rsidRPr="001A622D">
        <w:rPr>
          <w:rFonts w:ascii="Arial" w:hAnsi="Arial" w:cs="Arial"/>
          <w:i/>
          <w:color w:val="000000"/>
          <w:sz w:val="24"/>
          <w:szCs w:val="24"/>
        </w:rPr>
        <w:t>quick</w:t>
      </w:r>
      <w:proofErr w:type="spellEnd"/>
      <w:r w:rsidRPr="001A622D">
        <w:rPr>
          <w:rFonts w:ascii="Arial" w:hAnsi="Arial" w:cs="Arial"/>
          <w:i/>
          <w:color w:val="000000"/>
          <w:sz w:val="24"/>
          <w:szCs w:val="24"/>
        </w:rPr>
        <w:t xml:space="preserve"> </w:t>
      </w:r>
      <w:proofErr w:type="spellStart"/>
      <w:r w:rsidRPr="001A622D">
        <w:rPr>
          <w:rFonts w:ascii="Arial" w:hAnsi="Arial" w:cs="Arial"/>
          <w:i/>
          <w:color w:val="000000"/>
          <w:sz w:val="24"/>
          <w:szCs w:val="24"/>
        </w:rPr>
        <w:t>win</w:t>
      </w:r>
      <w:proofErr w:type="spellEnd"/>
      <w:r w:rsidRPr="001A622D">
        <w:rPr>
          <w:rFonts w:ascii="Arial" w:hAnsi="Arial" w:cs="Arial"/>
          <w:i/>
          <w:color w:val="000000"/>
          <w:sz w:val="24"/>
          <w:szCs w:val="24"/>
        </w:rPr>
        <w:t xml:space="preserve"> </w:t>
      </w:r>
      <w:r w:rsidRPr="007D7F18">
        <w:rPr>
          <w:rFonts w:ascii="Arial" w:hAnsi="Arial" w:cs="Arial"/>
          <w:color w:val="000000"/>
          <w:sz w:val="24"/>
          <w:szCs w:val="24"/>
        </w:rPr>
        <w:t>se registraron alrededor de 9</w:t>
      </w:r>
      <w:r>
        <w:rPr>
          <w:rFonts w:ascii="Arial" w:hAnsi="Arial" w:cs="Arial"/>
          <w:color w:val="000000"/>
          <w:sz w:val="24"/>
          <w:szCs w:val="24"/>
        </w:rPr>
        <w:t>.</w:t>
      </w:r>
      <w:r w:rsidRPr="007D7F18">
        <w:rPr>
          <w:rFonts w:ascii="Arial" w:hAnsi="Arial" w:cs="Arial"/>
          <w:color w:val="000000"/>
          <w:sz w:val="24"/>
          <w:szCs w:val="24"/>
        </w:rPr>
        <w:t>000 de manera autónoma y 5</w:t>
      </w:r>
      <w:r>
        <w:rPr>
          <w:rFonts w:ascii="Arial" w:hAnsi="Arial" w:cs="Arial"/>
          <w:color w:val="000000"/>
          <w:sz w:val="24"/>
          <w:szCs w:val="24"/>
        </w:rPr>
        <w:t>.</w:t>
      </w:r>
      <w:r w:rsidRPr="007D7F18">
        <w:rPr>
          <w:rFonts w:ascii="Arial" w:hAnsi="Arial" w:cs="Arial"/>
          <w:color w:val="000000"/>
          <w:sz w:val="24"/>
          <w:szCs w:val="24"/>
        </w:rPr>
        <w:t>480 de forma presencial. En este marco, la relación de empleabilidad lograda es de aproximadamente 18%</w:t>
      </w:r>
      <w:r>
        <w:rPr>
          <w:rFonts w:ascii="Arial" w:hAnsi="Arial" w:cs="Arial"/>
          <w:color w:val="000000"/>
          <w:sz w:val="24"/>
          <w:szCs w:val="24"/>
        </w:rPr>
        <w:t>.</w:t>
      </w:r>
      <w:r w:rsidRPr="007D7F18">
        <w:rPr>
          <w:rFonts w:ascii="Arial" w:hAnsi="Arial" w:cs="Arial"/>
          <w:color w:val="000000"/>
          <w:sz w:val="24"/>
          <w:szCs w:val="24"/>
        </w:rPr>
        <w:t xml:space="preserve"> </w:t>
      </w:r>
      <w:r>
        <w:rPr>
          <w:rFonts w:ascii="Arial" w:hAnsi="Arial" w:cs="Arial"/>
          <w:color w:val="000000"/>
          <w:sz w:val="24"/>
          <w:szCs w:val="24"/>
        </w:rPr>
        <w:t>E</w:t>
      </w:r>
      <w:r w:rsidRPr="007D7F18">
        <w:rPr>
          <w:rFonts w:ascii="Arial" w:hAnsi="Arial" w:cs="Arial"/>
          <w:color w:val="000000"/>
          <w:sz w:val="24"/>
          <w:szCs w:val="24"/>
        </w:rPr>
        <w:t xml:space="preserve">s decir, 18% de todos los buscadores de empleo registrados en el </w:t>
      </w:r>
      <w:r>
        <w:rPr>
          <w:rFonts w:ascii="Arial" w:hAnsi="Arial" w:cs="Arial"/>
          <w:color w:val="000000"/>
          <w:sz w:val="24"/>
          <w:szCs w:val="24"/>
        </w:rPr>
        <w:t>p</w:t>
      </w:r>
      <w:r w:rsidRPr="007D7F18">
        <w:rPr>
          <w:rFonts w:ascii="Arial" w:hAnsi="Arial" w:cs="Arial"/>
          <w:color w:val="000000"/>
          <w:sz w:val="24"/>
          <w:szCs w:val="24"/>
        </w:rPr>
        <w:t xml:space="preserve">royecto PAIL hoy se encuentran trabajando. </w:t>
      </w:r>
    </w:p>
    <w:p w14:paraId="72FEC1EF" w14:textId="7AE10DCA"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Asimismo, se logró la eliminación de papel y la reducción en el tiempo de atención. </w:t>
      </w:r>
      <w:r>
        <w:rPr>
          <w:rFonts w:ascii="Arial" w:hAnsi="Arial" w:cs="Arial"/>
          <w:color w:val="000000"/>
          <w:sz w:val="24"/>
          <w:szCs w:val="24"/>
        </w:rPr>
        <w:t>A</w:t>
      </w:r>
      <w:r w:rsidRPr="007D7F18">
        <w:rPr>
          <w:rFonts w:ascii="Arial" w:hAnsi="Arial" w:cs="Arial"/>
          <w:color w:val="000000"/>
          <w:sz w:val="24"/>
          <w:szCs w:val="24"/>
        </w:rPr>
        <w:t>hora un orientador laboral requier</w:t>
      </w:r>
      <w:r>
        <w:rPr>
          <w:rFonts w:ascii="Arial" w:hAnsi="Arial" w:cs="Arial"/>
          <w:color w:val="000000"/>
          <w:sz w:val="24"/>
          <w:szCs w:val="24"/>
        </w:rPr>
        <w:t>e</w:t>
      </w:r>
      <w:r w:rsidRPr="007D7F18">
        <w:rPr>
          <w:rFonts w:ascii="Arial" w:hAnsi="Arial" w:cs="Arial"/>
          <w:color w:val="000000"/>
          <w:sz w:val="24"/>
          <w:szCs w:val="24"/>
        </w:rPr>
        <w:t xml:space="preserve"> alrededor de 15 minutos para el proceso de carga de datos para emparejamiento, una reducción considerable si se compara con los 90 minutos que se requerían anteriormente. </w:t>
      </w:r>
    </w:p>
    <w:p w14:paraId="15A63312" w14:textId="1250315C" w:rsidR="0039387E"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Finalmente, </w:t>
      </w:r>
      <w:r>
        <w:rPr>
          <w:rFonts w:ascii="Arial" w:hAnsi="Arial" w:cs="Arial"/>
          <w:color w:val="000000"/>
          <w:sz w:val="24"/>
          <w:szCs w:val="24"/>
        </w:rPr>
        <w:t>e</w:t>
      </w:r>
      <w:r w:rsidRPr="007D7F18">
        <w:rPr>
          <w:rFonts w:ascii="Arial" w:hAnsi="Arial" w:cs="Arial"/>
          <w:color w:val="000000"/>
          <w:sz w:val="24"/>
          <w:szCs w:val="24"/>
        </w:rPr>
        <w:t>l SNPP lleva más de 300.000 alumnos inscritos por año en promedio</w:t>
      </w:r>
      <w:r>
        <w:rPr>
          <w:rFonts w:ascii="Arial" w:hAnsi="Arial" w:cs="Arial"/>
          <w:color w:val="000000"/>
          <w:sz w:val="24"/>
          <w:szCs w:val="24"/>
        </w:rPr>
        <w:t xml:space="preserve"> y</w:t>
      </w:r>
      <w:r w:rsidRPr="007D7F18" w:rsidDel="00435EAE">
        <w:rPr>
          <w:rFonts w:ascii="Arial" w:hAnsi="Arial" w:cs="Arial"/>
          <w:color w:val="000000"/>
          <w:sz w:val="24"/>
          <w:szCs w:val="24"/>
        </w:rPr>
        <w:t xml:space="preserve"> </w:t>
      </w:r>
      <w:r>
        <w:rPr>
          <w:rFonts w:ascii="Arial" w:hAnsi="Arial" w:cs="Arial"/>
          <w:color w:val="000000"/>
          <w:sz w:val="24"/>
          <w:szCs w:val="24"/>
        </w:rPr>
        <w:t>e</w:t>
      </w:r>
      <w:r w:rsidRPr="007D7F18">
        <w:rPr>
          <w:rFonts w:ascii="Arial" w:hAnsi="Arial" w:cs="Arial"/>
          <w:color w:val="000000"/>
          <w:sz w:val="24"/>
          <w:szCs w:val="24"/>
        </w:rPr>
        <w:t>l sistema REOP ha alcanzado que el 100% de los reportes obrero-patronales se realicen por vía electrónica</w:t>
      </w:r>
      <w:r>
        <w:rPr>
          <w:rFonts w:ascii="Arial" w:hAnsi="Arial" w:cs="Arial"/>
          <w:color w:val="000000"/>
          <w:sz w:val="24"/>
          <w:szCs w:val="24"/>
        </w:rPr>
        <w:t xml:space="preserve">, </w:t>
      </w:r>
      <w:r w:rsidRPr="007D7F18">
        <w:rPr>
          <w:rFonts w:ascii="Arial" w:hAnsi="Arial" w:cs="Arial"/>
          <w:color w:val="000000"/>
          <w:sz w:val="24"/>
          <w:szCs w:val="24"/>
        </w:rPr>
        <w:t>elimina</w:t>
      </w:r>
      <w:r>
        <w:rPr>
          <w:rFonts w:ascii="Arial" w:hAnsi="Arial" w:cs="Arial"/>
          <w:color w:val="000000"/>
          <w:sz w:val="24"/>
          <w:szCs w:val="24"/>
        </w:rPr>
        <w:t>n</w:t>
      </w:r>
      <w:r w:rsidRPr="007D7F18">
        <w:rPr>
          <w:rFonts w:ascii="Arial" w:hAnsi="Arial" w:cs="Arial"/>
          <w:color w:val="000000"/>
          <w:sz w:val="24"/>
          <w:szCs w:val="24"/>
        </w:rPr>
        <w:t xml:space="preserve">do las planillas </w:t>
      </w:r>
      <w:r>
        <w:rPr>
          <w:rFonts w:ascii="Arial" w:hAnsi="Arial" w:cs="Arial"/>
          <w:color w:val="000000"/>
          <w:sz w:val="24"/>
          <w:szCs w:val="24"/>
        </w:rPr>
        <w:t>físicas</w:t>
      </w:r>
      <w:r w:rsidRPr="007D7F18">
        <w:rPr>
          <w:rFonts w:ascii="Arial" w:hAnsi="Arial" w:cs="Arial"/>
          <w:color w:val="000000"/>
          <w:sz w:val="24"/>
          <w:szCs w:val="24"/>
        </w:rPr>
        <w:t xml:space="preserve">. </w:t>
      </w:r>
      <w:r>
        <w:rPr>
          <w:rFonts w:ascii="Arial" w:hAnsi="Arial" w:cs="Arial"/>
          <w:color w:val="000000"/>
          <w:sz w:val="24"/>
          <w:szCs w:val="24"/>
        </w:rPr>
        <w:t xml:space="preserve">Al </w:t>
      </w:r>
      <w:r w:rsidRPr="007D7F18">
        <w:rPr>
          <w:rFonts w:ascii="Arial" w:hAnsi="Arial" w:cs="Arial"/>
          <w:color w:val="000000"/>
          <w:sz w:val="24"/>
          <w:szCs w:val="24"/>
        </w:rPr>
        <w:t>integra</w:t>
      </w:r>
      <w:r>
        <w:rPr>
          <w:rFonts w:ascii="Arial" w:hAnsi="Arial" w:cs="Arial"/>
          <w:color w:val="000000"/>
          <w:sz w:val="24"/>
          <w:szCs w:val="24"/>
        </w:rPr>
        <w:t>rse con</w:t>
      </w:r>
      <w:r w:rsidRPr="007D7F18">
        <w:rPr>
          <w:rFonts w:ascii="Arial" w:hAnsi="Arial" w:cs="Arial"/>
          <w:color w:val="000000"/>
          <w:sz w:val="24"/>
          <w:szCs w:val="24"/>
        </w:rPr>
        <w:t xml:space="preserve"> </w:t>
      </w:r>
      <w:r>
        <w:rPr>
          <w:rFonts w:ascii="Arial" w:hAnsi="Arial" w:cs="Arial"/>
          <w:color w:val="000000"/>
          <w:sz w:val="24"/>
          <w:szCs w:val="24"/>
        </w:rPr>
        <w:t>e</w:t>
      </w:r>
      <w:r w:rsidRPr="007D7F18">
        <w:rPr>
          <w:rFonts w:ascii="Arial" w:hAnsi="Arial" w:cs="Arial"/>
          <w:color w:val="000000"/>
          <w:sz w:val="24"/>
          <w:szCs w:val="24"/>
        </w:rPr>
        <w:t xml:space="preserve">l sistema financiero para el pago de tasas y multas junto con la automatización de certificados, </w:t>
      </w:r>
      <w:r>
        <w:rPr>
          <w:rFonts w:ascii="Arial" w:hAnsi="Arial" w:cs="Arial"/>
          <w:color w:val="000000"/>
          <w:sz w:val="24"/>
          <w:szCs w:val="24"/>
        </w:rPr>
        <w:t>e</w:t>
      </w:r>
      <w:r w:rsidRPr="007D7F18">
        <w:rPr>
          <w:rFonts w:ascii="Arial" w:hAnsi="Arial" w:cs="Arial"/>
          <w:color w:val="000000"/>
          <w:sz w:val="24"/>
          <w:szCs w:val="24"/>
        </w:rPr>
        <w:t xml:space="preserve">l </w:t>
      </w:r>
      <w:r>
        <w:rPr>
          <w:rFonts w:ascii="Arial" w:hAnsi="Arial" w:cs="Arial"/>
          <w:color w:val="000000"/>
          <w:sz w:val="24"/>
          <w:szCs w:val="24"/>
        </w:rPr>
        <w:t>REOP</w:t>
      </w:r>
      <w:r w:rsidRPr="007D7F18">
        <w:rPr>
          <w:rFonts w:ascii="Arial" w:hAnsi="Arial" w:cs="Arial"/>
          <w:color w:val="000000"/>
          <w:sz w:val="24"/>
          <w:szCs w:val="24"/>
        </w:rPr>
        <w:t xml:space="preserve"> ha logrado aumentar en mas del 40% la recaudación del MTESS</w:t>
      </w:r>
      <w:r>
        <w:rPr>
          <w:rFonts w:ascii="Arial" w:hAnsi="Arial" w:cs="Arial"/>
          <w:color w:val="000000"/>
          <w:sz w:val="24"/>
          <w:szCs w:val="24"/>
        </w:rPr>
        <w:t>. Además, ha</w:t>
      </w:r>
      <w:r w:rsidRPr="007D7F18">
        <w:rPr>
          <w:rFonts w:ascii="Arial" w:hAnsi="Arial" w:cs="Arial"/>
          <w:color w:val="000000"/>
          <w:sz w:val="24"/>
          <w:szCs w:val="24"/>
        </w:rPr>
        <w:t xml:space="preserve"> eliminado </w:t>
      </w:r>
      <w:r>
        <w:rPr>
          <w:rFonts w:ascii="Arial" w:hAnsi="Arial" w:cs="Arial"/>
          <w:color w:val="000000"/>
          <w:sz w:val="24"/>
          <w:szCs w:val="24"/>
        </w:rPr>
        <w:t xml:space="preserve">la necesidad de manejar dinero </w:t>
      </w:r>
      <w:r w:rsidRPr="007D7F18">
        <w:rPr>
          <w:rFonts w:ascii="Arial" w:hAnsi="Arial" w:cs="Arial"/>
          <w:color w:val="000000"/>
          <w:sz w:val="24"/>
          <w:szCs w:val="24"/>
        </w:rPr>
        <w:t>e</w:t>
      </w:r>
      <w:r>
        <w:rPr>
          <w:rFonts w:ascii="Arial" w:hAnsi="Arial" w:cs="Arial"/>
          <w:color w:val="000000"/>
          <w:sz w:val="24"/>
          <w:szCs w:val="24"/>
        </w:rPr>
        <w:t>n</w:t>
      </w:r>
      <w:r w:rsidRPr="007D7F18">
        <w:rPr>
          <w:rFonts w:ascii="Arial" w:hAnsi="Arial" w:cs="Arial"/>
          <w:color w:val="000000"/>
          <w:sz w:val="24"/>
          <w:szCs w:val="24"/>
        </w:rPr>
        <w:t xml:space="preserve"> efectivo. </w:t>
      </w:r>
    </w:p>
    <w:p w14:paraId="7A489F15" w14:textId="77777777" w:rsidR="0039387E" w:rsidRPr="007D7F18" w:rsidRDefault="0039387E" w:rsidP="0039387E">
      <w:pPr>
        <w:pStyle w:val="Heading1"/>
        <w:rPr>
          <w:color w:val="000000"/>
        </w:rPr>
      </w:pPr>
      <w:bookmarkStart w:id="5" w:name="_Toc508119015"/>
      <w:r w:rsidRPr="007D7F18">
        <w:rPr>
          <w:color w:val="000000"/>
        </w:rPr>
        <w:lastRenderedPageBreak/>
        <w:t>5. Factores clave de éxito</w:t>
      </w:r>
      <w:bookmarkEnd w:id="5"/>
    </w:p>
    <w:p w14:paraId="13862C72" w14:textId="7AB887F7" w:rsidR="0039387E"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En general, un factor clave que promovió avances en la transformación digital del MTESS fue el compromiso del </w:t>
      </w:r>
      <w:r>
        <w:rPr>
          <w:rFonts w:ascii="Arial" w:hAnsi="Arial" w:cs="Arial"/>
          <w:color w:val="000000"/>
          <w:sz w:val="24"/>
          <w:szCs w:val="24"/>
        </w:rPr>
        <w:t>G</w:t>
      </w:r>
      <w:r w:rsidRPr="007D7F18">
        <w:rPr>
          <w:rFonts w:ascii="Arial" w:hAnsi="Arial" w:cs="Arial"/>
          <w:color w:val="000000"/>
          <w:sz w:val="24"/>
          <w:szCs w:val="24"/>
        </w:rPr>
        <w:t xml:space="preserve">obierno central con este proyecto, a pesar de los cambios de administración. </w:t>
      </w:r>
      <w:r>
        <w:rPr>
          <w:rFonts w:ascii="Arial" w:hAnsi="Arial" w:cs="Arial"/>
          <w:color w:val="000000"/>
          <w:sz w:val="24"/>
          <w:szCs w:val="24"/>
        </w:rPr>
        <w:t>L</w:t>
      </w:r>
      <w:r w:rsidRPr="007D7F18">
        <w:rPr>
          <w:rFonts w:ascii="Arial" w:hAnsi="Arial" w:cs="Arial"/>
          <w:color w:val="000000"/>
          <w:sz w:val="24"/>
          <w:szCs w:val="24"/>
        </w:rPr>
        <w:t xml:space="preserve">a planeación del préstamo de PAIL se realizó durante </w:t>
      </w:r>
      <w:sdt>
        <w:sdtPr>
          <w:rPr>
            <w:rFonts w:ascii="Arial" w:hAnsi="Arial" w:cs="Arial"/>
          </w:rPr>
          <w:tag w:val="goog_rdk_2"/>
          <w:id w:val="-565725889"/>
        </w:sdtPr>
        <w:sdtEndPr/>
        <w:sdtContent/>
      </w:sdt>
      <w:r w:rsidRPr="007D7F18">
        <w:rPr>
          <w:rFonts w:ascii="Arial" w:hAnsi="Arial" w:cs="Arial"/>
          <w:color w:val="000000"/>
          <w:sz w:val="24"/>
          <w:szCs w:val="24"/>
        </w:rPr>
        <w:t xml:space="preserve">el 2012, la ejecución comenzó con la arquitectura empresarial durante el siguiente </w:t>
      </w:r>
      <w:r>
        <w:rPr>
          <w:rFonts w:ascii="Arial" w:hAnsi="Arial" w:cs="Arial"/>
          <w:color w:val="000000"/>
          <w:sz w:val="24"/>
          <w:szCs w:val="24"/>
        </w:rPr>
        <w:t>G</w:t>
      </w:r>
      <w:r w:rsidRPr="007D7F18">
        <w:rPr>
          <w:rFonts w:ascii="Arial" w:hAnsi="Arial" w:cs="Arial"/>
          <w:color w:val="000000"/>
          <w:sz w:val="24"/>
          <w:szCs w:val="24"/>
        </w:rPr>
        <w:t xml:space="preserve">obierno en el 2015 y la etapa de adopción se materializó </w:t>
      </w:r>
      <w:r>
        <w:rPr>
          <w:rFonts w:ascii="Arial" w:hAnsi="Arial" w:cs="Arial"/>
          <w:color w:val="000000"/>
          <w:sz w:val="24"/>
          <w:szCs w:val="24"/>
        </w:rPr>
        <w:t>a partir d</w:t>
      </w:r>
      <w:r w:rsidRPr="007D7F18">
        <w:rPr>
          <w:rFonts w:ascii="Arial" w:hAnsi="Arial" w:cs="Arial"/>
          <w:color w:val="000000"/>
          <w:sz w:val="24"/>
          <w:szCs w:val="24"/>
        </w:rPr>
        <w:t xml:space="preserve">el </w:t>
      </w:r>
      <w:r>
        <w:rPr>
          <w:rFonts w:ascii="Arial" w:hAnsi="Arial" w:cs="Arial"/>
          <w:color w:val="000000"/>
          <w:sz w:val="24"/>
          <w:szCs w:val="24"/>
        </w:rPr>
        <w:t>G</w:t>
      </w:r>
      <w:r w:rsidRPr="007D7F18">
        <w:rPr>
          <w:rFonts w:ascii="Arial" w:hAnsi="Arial" w:cs="Arial"/>
          <w:color w:val="000000"/>
          <w:sz w:val="24"/>
          <w:szCs w:val="24"/>
        </w:rPr>
        <w:t xml:space="preserve">obierno del 2018. Una de las razones por las que el proyecto siguió a lo largo de tiempo y trascendió las distintas administraciones fue </w:t>
      </w:r>
      <w:r>
        <w:rPr>
          <w:rFonts w:ascii="Arial" w:hAnsi="Arial" w:cs="Arial"/>
          <w:color w:val="000000"/>
          <w:sz w:val="24"/>
          <w:szCs w:val="24"/>
        </w:rPr>
        <w:t>e</w:t>
      </w:r>
      <w:r w:rsidRPr="007D7F18">
        <w:rPr>
          <w:rFonts w:ascii="Arial" w:hAnsi="Arial" w:cs="Arial"/>
          <w:color w:val="000000"/>
          <w:sz w:val="24"/>
          <w:szCs w:val="24"/>
        </w:rPr>
        <w:t xml:space="preserve">l patrocinio y compromiso de los ministros del </w:t>
      </w:r>
      <w:r>
        <w:rPr>
          <w:rFonts w:ascii="Arial" w:hAnsi="Arial" w:cs="Arial"/>
          <w:color w:val="000000"/>
          <w:sz w:val="24"/>
          <w:szCs w:val="24"/>
        </w:rPr>
        <w:t>t</w:t>
      </w:r>
      <w:r w:rsidRPr="007D7F18">
        <w:rPr>
          <w:rFonts w:ascii="Arial" w:hAnsi="Arial" w:cs="Arial"/>
          <w:color w:val="000000"/>
          <w:sz w:val="24"/>
          <w:szCs w:val="24"/>
        </w:rPr>
        <w:t xml:space="preserve">rabajo. El involucramiento de la máxima autoridad en cada etapa permitió remover barreras, gestionar el proyecto en forma periódica, medir resultados y articular áreas </w:t>
      </w:r>
      <w:r>
        <w:rPr>
          <w:rFonts w:ascii="Arial" w:hAnsi="Arial" w:cs="Arial"/>
          <w:color w:val="000000"/>
          <w:sz w:val="24"/>
          <w:szCs w:val="24"/>
        </w:rPr>
        <w:t>en donde su</w:t>
      </w:r>
      <w:r w:rsidRPr="007D7F18">
        <w:rPr>
          <w:rFonts w:ascii="Arial" w:hAnsi="Arial" w:cs="Arial"/>
          <w:color w:val="000000"/>
          <w:sz w:val="24"/>
          <w:szCs w:val="24"/>
        </w:rPr>
        <w:t xml:space="preserve"> apoyo era necesario</w:t>
      </w:r>
      <w:r>
        <w:rPr>
          <w:rFonts w:ascii="Arial" w:hAnsi="Arial" w:cs="Arial"/>
          <w:color w:val="000000"/>
          <w:sz w:val="24"/>
          <w:szCs w:val="24"/>
        </w:rPr>
        <w:t>.</w:t>
      </w:r>
      <w:r w:rsidRPr="007D7F18">
        <w:rPr>
          <w:rFonts w:ascii="Arial" w:hAnsi="Arial" w:cs="Arial"/>
          <w:color w:val="000000"/>
          <w:sz w:val="24"/>
          <w:szCs w:val="24"/>
        </w:rPr>
        <w:t xml:space="preserve"> </w:t>
      </w:r>
      <w:r>
        <w:rPr>
          <w:rFonts w:ascii="Arial" w:hAnsi="Arial" w:cs="Arial"/>
          <w:color w:val="000000"/>
          <w:sz w:val="24"/>
          <w:szCs w:val="24"/>
        </w:rPr>
        <w:t>A</w:t>
      </w:r>
      <w:r w:rsidRPr="007D7F18">
        <w:rPr>
          <w:rFonts w:ascii="Arial" w:hAnsi="Arial" w:cs="Arial"/>
          <w:color w:val="000000"/>
          <w:sz w:val="24"/>
          <w:szCs w:val="24"/>
        </w:rPr>
        <w:t>demás</w:t>
      </w:r>
      <w:r>
        <w:rPr>
          <w:rFonts w:ascii="Arial" w:hAnsi="Arial" w:cs="Arial"/>
          <w:color w:val="000000"/>
          <w:sz w:val="24"/>
          <w:szCs w:val="24"/>
        </w:rPr>
        <w:t>, los ministros facilitaron</w:t>
      </w:r>
      <w:r w:rsidRPr="007D7F18">
        <w:rPr>
          <w:rFonts w:ascii="Arial" w:hAnsi="Arial" w:cs="Arial"/>
          <w:color w:val="000000"/>
          <w:sz w:val="24"/>
          <w:szCs w:val="24"/>
        </w:rPr>
        <w:t xml:space="preserve"> la comunicación directa con otras autoridades. </w:t>
      </w:r>
    </w:p>
    <w:p w14:paraId="1D63BE39" w14:textId="19D2BBAE" w:rsidR="0039387E" w:rsidRPr="007D7F18" w:rsidRDefault="0039387E" w:rsidP="0039387E">
      <w:pPr>
        <w:spacing w:before="120" w:after="120" w:line="276" w:lineRule="auto"/>
        <w:jc w:val="both"/>
        <w:rPr>
          <w:rFonts w:ascii="Arial" w:hAnsi="Arial" w:cs="Arial"/>
          <w:color w:val="000000"/>
          <w:sz w:val="24"/>
          <w:szCs w:val="24"/>
        </w:rPr>
      </w:pPr>
      <w:r>
        <w:rPr>
          <w:rFonts w:ascii="Arial" w:hAnsi="Arial" w:cs="Arial"/>
          <w:color w:val="000000"/>
          <w:sz w:val="24"/>
          <w:szCs w:val="24"/>
        </w:rPr>
        <w:t xml:space="preserve">Otros </w:t>
      </w:r>
      <w:r w:rsidRPr="007D7F18">
        <w:rPr>
          <w:rFonts w:ascii="Arial" w:hAnsi="Arial" w:cs="Arial"/>
          <w:color w:val="000000"/>
          <w:sz w:val="24"/>
          <w:szCs w:val="24"/>
        </w:rPr>
        <w:t xml:space="preserve">factores </w:t>
      </w:r>
      <w:r>
        <w:rPr>
          <w:rFonts w:ascii="Arial" w:hAnsi="Arial" w:cs="Arial"/>
          <w:color w:val="000000"/>
          <w:sz w:val="24"/>
          <w:szCs w:val="24"/>
        </w:rPr>
        <w:t>importantes para el</w:t>
      </w:r>
      <w:r w:rsidRPr="007D7F18">
        <w:rPr>
          <w:rFonts w:ascii="Arial" w:hAnsi="Arial" w:cs="Arial"/>
          <w:color w:val="000000"/>
          <w:sz w:val="24"/>
          <w:szCs w:val="24"/>
        </w:rPr>
        <w:t xml:space="preserve"> éxito </w:t>
      </w:r>
      <w:r>
        <w:rPr>
          <w:rFonts w:ascii="Arial" w:hAnsi="Arial" w:cs="Arial"/>
          <w:color w:val="000000"/>
          <w:sz w:val="24"/>
          <w:szCs w:val="24"/>
        </w:rPr>
        <w:t xml:space="preserve">del proyecto </w:t>
      </w:r>
      <w:r w:rsidRPr="007D7F18">
        <w:rPr>
          <w:rFonts w:ascii="Arial" w:hAnsi="Arial" w:cs="Arial"/>
          <w:color w:val="000000"/>
          <w:sz w:val="24"/>
          <w:szCs w:val="24"/>
        </w:rPr>
        <w:t>se exponen a continuación</w:t>
      </w:r>
      <w:r>
        <w:rPr>
          <w:rFonts w:ascii="Arial" w:hAnsi="Arial" w:cs="Arial"/>
          <w:color w:val="000000"/>
          <w:sz w:val="24"/>
          <w:szCs w:val="24"/>
        </w:rPr>
        <w:t>:</w:t>
      </w:r>
    </w:p>
    <w:p w14:paraId="6FABE2E2" w14:textId="4476BE87" w:rsidR="0039387E" w:rsidRPr="007D7F18" w:rsidRDefault="0039387E" w:rsidP="001A622D">
      <w:pPr>
        <w:pStyle w:val="Heading2"/>
        <w:numPr>
          <w:ilvl w:val="0"/>
          <w:numId w:val="0"/>
        </w:numPr>
        <w:rPr>
          <w:b/>
          <w:i/>
        </w:rPr>
      </w:pPr>
      <w:bookmarkStart w:id="6" w:name="_Toc508119016"/>
      <w:r>
        <w:rPr>
          <w:b/>
          <w:i/>
        </w:rPr>
        <w:t xml:space="preserve">5.1 </w:t>
      </w:r>
      <w:r w:rsidRPr="007D7F18">
        <w:rPr>
          <w:b/>
          <w:i/>
        </w:rPr>
        <w:t>Diseño de arquitectura empresarial</w:t>
      </w:r>
      <w:bookmarkEnd w:id="6"/>
      <w:r w:rsidRPr="007D7F18">
        <w:rPr>
          <w:b/>
          <w:i/>
        </w:rPr>
        <w:t xml:space="preserve">  </w:t>
      </w:r>
    </w:p>
    <w:p w14:paraId="302BEA72" w14:textId="3B8547C9" w:rsidR="0039387E" w:rsidRPr="007D7F18" w:rsidRDefault="0039387E" w:rsidP="0039387E">
      <w:pPr>
        <w:spacing w:before="120" w:after="120" w:line="276" w:lineRule="auto"/>
        <w:jc w:val="both"/>
        <w:rPr>
          <w:rFonts w:ascii="Arial" w:hAnsi="Arial" w:cs="Arial"/>
          <w:i/>
          <w:color w:val="000000"/>
          <w:sz w:val="24"/>
          <w:szCs w:val="24"/>
        </w:rPr>
      </w:pPr>
      <w:r w:rsidRPr="007D7F18">
        <w:rPr>
          <w:rFonts w:ascii="Arial" w:hAnsi="Arial" w:cs="Arial"/>
          <w:color w:val="000000"/>
          <w:sz w:val="24"/>
          <w:szCs w:val="24"/>
        </w:rPr>
        <w:t>La implementación de un diseño de arquitectura empresarial permitió que se implement</w:t>
      </w:r>
      <w:r>
        <w:rPr>
          <w:rFonts w:ascii="Arial" w:hAnsi="Arial" w:cs="Arial"/>
          <w:color w:val="000000"/>
          <w:sz w:val="24"/>
          <w:szCs w:val="24"/>
        </w:rPr>
        <w:t>ara</w:t>
      </w:r>
      <w:r w:rsidRPr="007D7F18">
        <w:rPr>
          <w:rFonts w:ascii="Arial" w:hAnsi="Arial" w:cs="Arial"/>
          <w:color w:val="000000"/>
          <w:sz w:val="24"/>
          <w:szCs w:val="24"/>
        </w:rPr>
        <w:t>n soluciones tecnológicas modularmente y en fases</w:t>
      </w:r>
      <w:r>
        <w:rPr>
          <w:rFonts w:ascii="Arial" w:hAnsi="Arial" w:cs="Arial"/>
          <w:color w:val="000000"/>
          <w:sz w:val="24"/>
          <w:szCs w:val="24"/>
        </w:rPr>
        <w:t xml:space="preserve">. Esto </w:t>
      </w:r>
      <w:r w:rsidRPr="007D7F18">
        <w:rPr>
          <w:rFonts w:ascii="Arial" w:hAnsi="Arial" w:cs="Arial"/>
          <w:color w:val="000000"/>
          <w:sz w:val="24"/>
          <w:szCs w:val="24"/>
        </w:rPr>
        <w:t>facilit</w:t>
      </w:r>
      <w:r>
        <w:rPr>
          <w:rFonts w:ascii="Arial" w:hAnsi="Arial" w:cs="Arial"/>
          <w:color w:val="000000"/>
          <w:sz w:val="24"/>
          <w:szCs w:val="24"/>
        </w:rPr>
        <w:t>ó</w:t>
      </w:r>
      <w:r w:rsidRPr="007D7F18">
        <w:rPr>
          <w:rFonts w:ascii="Arial" w:hAnsi="Arial" w:cs="Arial"/>
          <w:color w:val="000000"/>
          <w:sz w:val="24"/>
          <w:szCs w:val="24"/>
        </w:rPr>
        <w:t xml:space="preserve"> </w:t>
      </w:r>
      <w:r>
        <w:rPr>
          <w:rFonts w:ascii="Arial" w:hAnsi="Arial" w:cs="Arial"/>
          <w:color w:val="000000"/>
          <w:sz w:val="24"/>
          <w:szCs w:val="24"/>
        </w:rPr>
        <w:t xml:space="preserve">la </w:t>
      </w:r>
      <w:r w:rsidRPr="007D7F18">
        <w:rPr>
          <w:rFonts w:ascii="Arial" w:hAnsi="Arial" w:cs="Arial"/>
          <w:color w:val="000000"/>
          <w:sz w:val="24"/>
          <w:szCs w:val="24"/>
        </w:rPr>
        <w:t>evoluci</w:t>
      </w:r>
      <w:r>
        <w:rPr>
          <w:rFonts w:ascii="Arial" w:hAnsi="Arial" w:cs="Arial"/>
          <w:color w:val="000000"/>
          <w:sz w:val="24"/>
          <w:szCs w:val="24"/>
        </w:rPr>
        <w:t>ó</w:t>
      </w:r>
      <w:r w:rsidRPr="007D7F18">
        <w:rPr>
          <w:rFonts w:ascii="Arial" w:hAnsi="Arial" w:cs="Arial"/>
          <w:color w:val="000000"/>
          <w:sz w:val="24"/>
          <w:szCs w:val="24"/>
        </w:rPr>
        <w:t>n y mejora</w:t>
      </w:r>
      <w:r>
        <w:rPr>
          <w:rFonts w:ascii="Arial" w:hAnsi="Arial" w:cs="Arial"/>
          <w:color w:val="000000"/>
          <w:sz w:val="24"/>
          <w:szCs w:val="24"/>
        </w:rPr>
        <w:t>miento de</w:t>
      </w:r>
      <w:r w:rsidRPr="007D7F18">
        <w:rPr>
          <w:rFonts w:ascii="Arial" w:hAnsi="Arial" w:cs="Arial"/>
          <w:color w:val="000000"/>
          <w:sz w:val="24"/>
          <w:szCs w:val="24"/>
        </w:rPr>
        <w:t xml:space="preserve"> los sistemas </w:t>
      </w:r>
      <w:r>
        <w:rPr>
          <w:rFonts w:ascii="Arial" w:hAnsi="Arial" w:cs="Arial"/>
          <w:color w:val="000000"/>
          <w:sz w:val="24"/>
          <w:szCs w:val="24"/>
        </w:rPr>
        <w:t>en</w:t>
      </w:r>
      <w:r w:rsidRPr="007D7F18">
        <w:rPr>
          <w:rFonts w:ascii="Arial" w:hAnsi="Arial" w:cs="Arial"/>
          <w:color w:val="000000"/>
          <w:sz w:val="24"/>
          <w:szCs w:val="24"/>
        </w:rPr>
        <w:t xml:space="preserve"> el tiempo, </w:t>
      </w:r>
      <w:r>
        <w:rPr>
          <w:rFonts w:ascii="Arial" w:hAnsi="Arial" w:cs="Arial"/>
          <w:color w:val="000000"/>
          <w:sz w:val="24"/>
          <w:szCs w:val="24"/>
        </w:rPr>
        <w:t xml:space="preserve">en lugar de que tuvieran que </w:t>
      </w:r>
      <w:r w:rsidRPr="007D7F18">
        <w:rPr>
          <w:rFonts w:ascii="Arial" w:hAnsi="Arial" w:cs="Arial"/>
          <w:color w:val="000000"/>
          <w:sz w:val="24"/>
          <w:szCs w:val="24"/>
        </w:rPr>
        <w:t xml:space="preserve">contar con todas las características y funcionalidades previstas al momento de su lanzamiento. Asimismo, </w:t>
      </w:r>
      <w:r>
        <w:rPr>
          <w:rFonts w:ascii="Arial" w:hAnsi="Arial" w:cs="Arial"/>
          <w:color w:val="000000"/>
          <w:sz w:val="24"/>
          <w:szCs w:val="24"/>
        </w:rPr>
        <w:t>el</w:t>
      </w:r>
      <w:r w:rsidRPr="007D7F18">
        <w:rPr>
          <w:rFonts w:ascii="Arial" w:hAnsi="Arial" w:cs="Arial"/>
          <w:color w:val="000000"/>
          <w:sz w:val="24"/>
          <w:szCs w:val="24"/>
        </w:rPr>
        <w:t xml:space="preserve"> diseño de arquitectura facilitó que se retir</w:t>
      </w:r>
      <w:r>
        <w:rPr>
          <w:rFonts w:ascii="Arial" w:hAnsi="Arial" w:cs="Arial"/>
          <w:color w:val="000000"/>
          <w:sz w:val="24"/>
          <w:szCs w:val="24"/>
        </w:rPr>
        <w:t>ara</w:t>
      </w:r>
      <w:r w:rsidRPr="007D7F18">
        <w:rPr>
          <w:rFonts w:ascii="Arial" w:hAnsi="Arial" w:cs="Arial"/>
          <w:color w:val="000000"/>
          <w:sz w:val="24"/>
          <w:szCs w:val="24"/>
        </w:rPr>
        <w:t>n componentes sin ocasionar daños colaterales que perjudiquen la prestación de los servicios de empleo.</w:t>
      </w:r>
    </w:p>
    <w:p w14:paraId="61315119" w14:textId="0077D227" w:rsidR="0039387E" w:rsidRPr="007D7F18" w:rsidRDefault="0039387E" w:rsidP="001A622D">
      <w:pPr>
        <w:pStyle w:val="Heading2"/>
        <w:numPr>
          <w:ilvl w:val="0"/>
          <w:numId w:val="0"/>
        </w:numPr>
        <w:rPr>
          <w:b/>
          <w:i/>
        </w:rPr>
      </w:pPr>
      <w:bookmarkStart w:id="7" w:name="_Toc508119017"/>
      <w:r>
        <w:rPr>
          <w:b/>
          <w:i/>
        </w:rPr>
        <w:t xml:space="preserve">5.2 </w:t>
      </w:r>
      <w:r w:rsidRPr="007D7F18">
        <w:rPr>
          <w:b/>
          <w:i/>
        </w:rPr>
        <w:t>Victorias rápidas</w:t>
      </w:r>
      <w:bookmarkEnd w:id="7"/>
      <w:r w:rsidRPr="007D7F18">
        <w:rPr>
          <w:b/>
          <w:i/>
        </w:rPr>
        <w:t xml:space="preserve"> </w:t>
      </w:r>
      <w:r w:rsidR="00734154">
        <w:rPr>
          <w:b/>
          <w:i/>
        </w:rPr>
        <w:t>(</w:t>
      </w:r>
      <w:proofErr w:type="spellStart"/>
      <w:r w:rsidR="004B178F">
        <w:rPr>
          <w:b/>
          <w:i/>
        </w:rPr>
        <w:t>q</w:t>
      </w:r>
      <w:r w:rsidR="00734154">
        <w:rPr>
          <w:b/>
          <w:i/>
        </w:rPr>
        <w:t>uick</w:t>
      </w:r>
      <w:proofErr w:type="spellEnd"/>
      <w:r w:rsidR="00734154">
        <w:rPr>
          <w:b/>
          <w:i/>
        </w:rPr>
        <w:t xml:space="preserve"> </w:t>
      </w:r>
      <w:proofErr w:type="spellStart"/>
      <w:r w:rsidR="00734154">
        <w:rPr>
          <w:b/>
          <w:i/>
        </w:rPr>
        <w:t>win</w:t>
      </w:r>
      <w:proofErr w:type="spellEnd"/>
      <w:r w:rsidR="00734154">
        <w:rPr>
          <w:b/>
          <w:i/>
        </w:rPr>
        <w:t>)</w:t>
      </w:r>
    </w:p>
    <w:p w14:paraId="3C012757" w14:textId="08805359" w:rsidR="0039387E" w:rsidRDefault="0039387E" w:rsidP="0039387E">
      <w:pPr>
        <w:spacing w:before="120" w:after="120" w:line="276" w:lineRule="auto"/>
        <w:jc w:val="both"/>
        <w:rPr>
          <w:rFonts w:ascii="Arial" w:hAnsi="Arial" w:cs="Arial"/>
          <w:color w:val="000000"/>
          <w:sz w:val="24"/>
          <w:szCs w:val="24"/>
        </w:rPr>
      </w:pPr>
      <w:r>
        <w:rPr>
          <w:rFonts w:ascii="Arial" w:hAnsi="Arial" w:cs="Arial"/>
          <w:color w:val="000000"/>
          <w:sz w:val="24"/>
          <w:szCs w:val="24"/>
        </w:rPr>
        <w:t>E</w:t>
      </w:r>
      <w:r w:rsidRPr="007D7F18">
        <w:rPr>
          <w:rFonts w:ascii="Arial" w:hAnsi="Arial" w:cs="Arial"/>
          <w:color w:val="000000"/>
          <w:sz w:val="24"/>
          <w:szCs w:val="24"/>
        </w:rPr>
        <w:t xml:space="preserve">l primer portal </w:t>
      </w:r>
      <w:r>
        <w:rPr>
          <w:rFonts w:ascii="Arial" w:hAnsi="Arial" w:cs="Arial"/>
          <w:color w:val="000000"/>
          <w:sz w:val="24"/>
          <w:szCs w:val="24"/>
        </w:rPr>
        <w:t xml:space="preserve">web </w:t>
      </w:r>
      <w:r w:rsidRPr="007D7F18">
        <w:rPr>
          <w:rFonts w:ascii="Arial" w:hAnsi="Arial" w:cs="Arial"/>
          <w:color w:val="000000"/>
          <w:sz w:val="24"/>
          <w:szCs w:val="24"/>
        </w:rPr>
        <w:t xml:space="preserve">de empleo que se lanzó antes del lanzamiento de </w:t>
      </w:r>
      <w:proofErr w:type="spellStart"/>
      <w:r w:rsidRPr="007D7F18">
        <w:rPr>
          <w:rFonts w:ascii="Arial" w:hAnsi="Arial" w:cs="Arial"/>
          <w:color w:val="000000"/>
          <w:sz w:val="24"/>
          <w:szCs w:val="24"/>
        </w:rPr>
        <w:t>ParaEmpleo</w:t>
      </w:r>
      <w:proofErr w:type="spellEnd"/>
      <w:r>
        <w:rPr>
          <w:rFonts w:ascii="Arial" w:hAnsi="Arial" w:cs="Arial"/>
          <w:color w:val="000000"/>
          <w:sz w:val="24"/>
          <w:szCs w:val="24"/>
        </w:rPr>
        <w:t xml:space="preserve"> (Figura 5) constituyó u</w:t>
      </w:r>
      <w:r w:rsidRPr="007D7F18">
        <w:rPr>
          <w:rFonts w:ascii="Arial" w:hAnsi="Arial" w:cs="Arial"/>
          <w:color w:val="000000"/>
          <w:sz w:val="24"/>
          <w:szCs w:val="24"/>
        </w:rPr>
        <w:t>na victoria rápida</w:t>
      </w:r>
      <w:r>
        <w:rPr>
          <w:rFonts w:ascii="Arial" w:hAnsi="Arial" w:cs="Arial"/>
          <w:color w:val="000000"/>
          <w:sz w:val="24"/>
          <w:szCs w:val="24"/>
        </w:rPr>
        <w:t>. Este portal</w:t>
      </w:r>
      <w:r w:rsidR="002E69ED">
        <w:rPr>
          <w:rFonts w:ascii="Arial" w:hAnsi="Arial" w:cs="Arial"/>
          <w:color w:val="000000"/>
          <w:sz w:val="24"/>
          <w:szCs w:val="24"/>
        </w:rPr>
        <w:t>, que llego a ser conocido internamente como el ‘</w:t>
      </w:r>
      <w:proofErr w:type="spellStart"/>
      <w:r w:rsidR="002E69ED" w:rsidRPr="004B178F">
        <w:rPr>
          <w:rFonts w:ascii="Arial" w:hAnsi="Arial" w:cs="Arial"/>
          <w:i/>
          <w:iCs/>
          <w:color w:val="000000"/>
          <w:sz w:val="24"/>
          <w:szCs w:val="24"/>
        </w:rPr>
        <w:t>quick</w:t>
      </w:r>
      <w:proofErr w:type="spellEnd"/>
      <w:r w:rsidR="002E69ED" w:rsidRPr="004B178F">
        <w:rPr>
          <w:rFonts w:ascii="Arial" w:hAnsi="Arial" w:cs="Arial"/>
          <w:i/>
          <w:iCs/>
          <w:color w:val="000000"/>
          <w:sz w:val="24"/>
          <w:szCs w:val="24"/>
        </w:rPr>
        <w:t xml:space="preserve"> </w:t>
      </w:r>
      <w:proofErr w:type="spellStart"/>
      <w:r w:rsidR="002E69ED" w:rsidRPr="004B178F">
        <w:rPr>
          <w:rFonts w:ascii="Arial" w:hAnsi="Arial" w:cs="Arial"/>
          <w:i/>
          <w:iCs/>
          <w:color w:val="000000"/>
          <w:sz w:val="24"/>
          <w:szCs w:val="24"/>
        </w:rPr>
        <w:t>win</w:t>
      </w:r>
      <w:proofErr w:type="spellEnd"/>
      <w:r w:rsidR="002E69ED" w:rsidRPr="004B178F">
        <w:rPr>
          <w:rFonts w:ascii="Arial" w:hAnsi="Arial" w:cs="Arial"/>
          <w:i/>
          <w:iCs/>
          <w:color w:val="000000"/>
          <w:sz w:val="24"/>
          <w:szCs w:val="24"/>
        </w:rPr>
        <w:t>’</w:t>
      </w:r>
      <w:r w:rsidR="002E69ED">
        <w:rPr>
          <w:rFonts w:ascii="Arial" w:hAnsi="Arial" w:cs="Arial"/>
          <w:color w:val="000000"/>
          <w:sz w:val="24"/>
          <w:szCs w:val="24"/>
        </w:rPr>
        <w:t>,</w:t>
      </w:r>
      <w:r>
        <w:rPr>
          <w:rFonts w:ascii="Arial" w:hAnsi="Arial" w:cs="Arial"/>
          <w:color w:val="000000"/>
          <w:sz w:val="24"/>
          <w:szCs w:val="24"/>
        </w:rPr>
        <w:t xml:space="preserve"> incluía</w:t>
      </w:r>
      <w:r w:rsidRPr="007D7F18">
        <w:rPr>
          <w:rFonts w:ascii="Arial" w:hAnsi="Arial" w:cs="Arial"/>
          <w:color w:val="000000"/>
          <w:sz w:val="24"/>
          <w:szCs w:val="24"/>
        </w:rPr>
        <w:t xml:space="preserve"> guías para preparar hojas de vida, recomendaciones para entrevistas de empleo y una pizarra de vacancias. </w:t>
      </w:r>
    </w:p>
    <w:p w14:paraId="134F06BB" w14:textId="77777777" w:rsidR="0039387E" w:rsidRDefault="0039387E" w:rsidP="001A622D">
      <w:pPr>
        <w:spacing w:before="120" w:after="120" w:line="276" w:lineRule="auto"/>
        <w:jc w:val="center"/>
        <w:rPr>
          <w:rFonts w:ascii="Arial" w:hAnsi="Arial" w:cs="Arial"/>
          <w:color w:val="000000"/>
          <w:sz w:val="24"/>
          <w:szCs w:val="24"/>
        </w:rPr>
      </w:pPr>
      <w:r>
        <w:rPr>
          <w:rFonts w:ascii="Arial" w:hAnsi="Arial" w:cs="Arial"/>
          <w:color w:val="000000"/>
          <w:sz w:val="24"/>
          <w:szCs w:val="24"/>
        </w:rPr>
        <w:t>Figura 5. Primer portal de empleo</w:t>
      </w:r>
    </w:p>
    <w:p w14:paraId="69BF0112" w14:textId="5F98EC13" w:rsidR="0039387E" w:rsidRDefault="0039387E" w:rsidP="0039387E">
      <w:pPr>
        <w:spacing w:before="120" w:after="120" w:line="276" w:lineRule="auto"/>
        <w:jc w:val="center"/>
        <w:rPr>
          <w:rFonts w:ascii="Arial" w:hAnsi="Arial" w:cs="Arial"/>
          <w:color w:val="000000"/>
          <w:sz w:val="24"/>
          <w:szCs w:val="24"/>
        </w:rPr>
      </w:pPr>
      <w:r w:rsidRPr="007D7F18">
        <w:rPr>
          <w:rFonts w:ascii="Arial" w:hAnsi="Arial" w:cs="Arial"/>
          <w:noProof/>
          <w:color w:val="000000"/>
          <w:sz w:val="24"/>
          <w:szCs w:val="24"/>
          <w:lang w:val="en-US" w:eastAsia="en-US"/>
        </w:rPr>
        <w:drawing>
          <wp:inline distT="0" distB="0" distL="0" distR="0" wp14:anchorId="08A57B42" wp14:editId="4F764B19">
            <wp:extent cx="4700340" cy="1919831"/>
            <wp:effectExtent l="0" t="0" r="0" b="0"/>
            <wp:docPr id="36" name="image7.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7.png" descr="Imagen que contiene Interfaz de usuario gráfica&#10;&#10;Descripción generada automáticamente"/>
                    <pic:cNvPicPr preferRelativeResize="0"/>
                  </pic:nvPicPr>
                  <pic:blipFill>
                    <a:blip r:embed="rId18"/>
                    <a:srcRect/>
                    <a:stretch>
                      <a:fillRect/>
                    </a:stretch>
                  </pic:blipFill>
                  <pic:spPr>
                    <a:xfrm>
                      <a:off x="0" y="0"/>
                      <a:ext cx="4700340" cy="1919831"/>
                    </a:xfrm>
                    <a:prstGeom prst="rect">
                      <a:avLst/>
                    </a:prstGeom>
                    <a:ln/>
                  </pic:spPr>
                </pic:pic>
              </a:graphicData>
            </a:graphic>
          </wp:inline>
        </w:drawing>
      </w:r>
    </w:p>
    <w:p w14:paraId="0D967C77" w14:textId="77777777" w:rsidR="0039387E" w:rsidRPr="007D7F18" w:rsidRDefault="0039387E" w:rsidP="0039387E">
      <w:pPr>
        <w:spacing w:before="120" w:after="120" w:line="276" w:lineRule="auto"/>
        <w:jc w:val="center"/>
        <w:rPr>
          <w:rFonts w:ascii="Arial" w:hAnsi="Arial" w:cs="Arial"/>
          <w:color w:val="000000"/>
          <w:sz w:val="24"/>
          <w:szCs w:val="24"/>
        </w:rPr>
      </w:pPr>
    </w:p>
    <w:p w14:paraId="557F955D" w14:textId="0F9AC2C7" w:rsidR="0039387E" w:rsidRPr="007D7F18" w:rsidRDefault="0039387E" w:rsidP="001A622D">
      <w:pPr>
        <w:pStyle w:val="Heading2"/>
        <w:numPr>
          <w:ilvl w:val="0"/>
          <w:numId w:val="0"/>
        </w:numPr>
        <w:rPr>
          <w:b/>
          <w:i/>
        </w:rPr>
      </w:pPr>
      <w:bookmarkStart w:id="8" w:name="_Toc508119018"/>
      <w:r>
        <w:rPr>
          <w:b/>
          <w:i/>
        </w:rPr>
        <w:lastRenderedPageBreak/>
        <w:t xml:space="preserve">5.3 </w:t>
      </w:r>
      <w:r w:rsidRPr="007D7F18">
        <w:rPr>
          <w:b/>
          <w:i/>
        </w:rPr>
        <w:t xml:space="preserve">Talleres y </w:t>
      </w:r>
      <w:r>
        <w:rPr>
          <w:b/>
          <w:i/>
        </w:rPr>
        <w:t>c</w:t>
      </w:r>
      <w:r w:rsidRPr="007D7F18">
        <w:rPr>
          <w:b/>
          <w:i/>
        </w:rPr>
        <w:t>apacitaciones</w:t>
      </w:r>
      <w:bookmarkEnd w:id="8"/>
    </w:p>
    <w:p w14:paraId="1A920753" w14:textId="77777777" w:rsidR="0039387E"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Se llevaron a cabo talleres para empleadores, publicaciones en medios de prensa, ferias presenciales y virtuales, así como gestión de empleadores para el registro de vacancias en la plataforma. </w:t>
      </w:r>
    </w:p>
    <w:p w14:paraId="155650A0" w14:textId="4E90645B" w:rsidR="0039387E" w:rsidRPr="007D7F18" w:rsidRDefault="0039387E" w:rsidP="001A622D">
      <w:pPr>
        <w:pBdr>
          <w:top w:val="nil"/>
          <w:left w:val="nil"/>
          <w:bottom w:val="nil"/>
          <w:right w:val="nil"/>
          <w:between w:val="nil"/>
        </w:pBdr>
        <w:spacing w:before="120" w:after="120" w:line="276" w:lineRule="auto"/>
        <w:jc w:val="center"/>
        <w:rPr>
          <w:rFonts w:ascii="Arial" w:hAnsi="Arial" w:cs="Arial"/>
          <w:color w:val="000000"/>
          <w:sz w:val="24"/>
          <w:szCs w:val="24"/>
        </w:rPr>
      </w:pPr>
      <w:r w:rsidRPr="001A622D">
        <w:rPr>
          <w:rFonts w:ascii="Arial" w:hAnsi="Arial" w:cs="Arial"/>
          <w:color w:val="000000"/>
          <w:sz w:val="24"/>
          <w:szCs w:val="24"/>
        </w:rPr>
        <w:t xml:space="preserve">Figura </w:t>
      </w:r>
      <w:r>
        <w:rPr>
          <w:rFonts w:ascii="Arial" w:hAnsi="Arial" w:cs="Arial"/>
          <w:color w:val="000000"/>
          <w:sz w:val="24"/>
          <w:szCs w:val="24"/>
        </w:rPr>
        <w:t>6</w:t>
      </w:r>
      <w:r w:rsidRPr="001A622D">
        <w:rPr>
          <w:rFonts w:ascii="Arial" w:hAnsi="Arial" w:cs="Arial"/>
          <w:color w:val="000000"/>
          <w:sz w:val="24"/>
          <w:szCs w:val="24"/>
        </w:rPr>
        <w:t>. Fotografía de uno de los talleres para buscadores de empleo y empleadores</w:t>
      </w:r>
    </w:p>
    <w:p w14:paraId="2B5FCE63" w14:textId="77777777" w:rsidR="0039387E" w:rsidRPr="007D7F18" w:rsidRDefault="0039387E" w:rsidP="0039387E">
      <w:pPr>
        <w:spacing w:before="120" w:after="120" w:line="276" w:lineRule="auto"/>
        <w:jc w:val="center"/>
        <w:rPr>
          <w:rFonts w:ascii="Arial" w:hAnsi="Arial" w:cs="Arial"/>
          <w:color w:val="000000"/>
          <w:sz w:val="24"/>
          <w:szCs w:val="24"/>
        </w:rPr>
      </w:pPr>
      <w:r w:rsidRPr="007D7F18">
        <w:rPr>
          <w:rFonts w:ascii="Arial" w:hAnsi="Arial" w:cs="Arial"/>
          <w:noProof/>
          <w:color w:val="000000"/>
          <w:sz w:val="24"/>
          <w:szCs w:val="24"/>
          <w:lang w:val="en-US" w:eastAsia="en-US"/>
        </w:rPr>
        <w:drawing>
          <wp:inline distT="0" distB="0" distL="0" distR="0" wp14:anchorId="4BC38214" wp14:editId="26621F9F">
            <wp:extent cx="4781420" cy="2226348"/>
            <wp:effectExtent l="0" t="0" r="0" b="0"/>
            <wp:docPr id="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781420" cy="2226348"/>
                    </a:xfrm>
                    <a:prstGeom prst="rect">
                      <a:avLst/>
                    </a:prstGeom>
                    <a:ln/>
                  </pic:spPr>
                </pic:pic>
              </a:graphicData>
            </a:graphic>
          </wp:inline>
        </w:drawing>
      </w:r>
    </w:p>
    <w:p w14:paraId="087DC44D" w14:textId="279A90BB" w:rsidR="0039387E" w:rsidRPr="007D7F18" w:rsidRDefault="0039387E" w:rsidP="001A622D">
      <w:pPr>
        <w:pStyle w:val="Heading2"/>
        <w:numPr>
          <w:ilvl w:val="0"/>
          <w:numId w:val="0"/>
        </w:numPr>
        <w:rPr>
          <w:b/>
          <w:i/>
        </w:rPr>
      </w:pPr>
      <w:bookmarkStart w:id="9" w:name="_Toc508119019"/>
      <w:r>
        <w:rPr>
          <w:b/>
          <w:i/>
        </w:rPr>
        <w:t xml:space="preserve">5.4 </w:t>
      </w:r>
      <w:r w:rsidRPr="007D7F18">
        <w:rPr>
          <w:b/>
          <w:i/>
        </w:rPr>
        <w:t xml:space="preserve">Indicadores de </w:t>
      </w:r>
      <w:r>
        <w:rPr>
          <w:b/>
          <w:i/>
        </w:rPr>
        <w:t>g</w:t>
      </w:r>
      <w:r w:rsidRPr="007D7F18">
        <w:rPr>
          <w:b/>
          <w:i/>
        </w:rPr>
        <w:t xml:space="preserve">estión y </w:t>
      </w:r>
      <w:r>
        <w:rPr>
          <w:b/>
          <w:i/>
        </w:rPr>
        <w:t>a</w:t>
      </w:r>
      <w:r w:rsidRPr="007D7F18">
        <w:rPr>
          <w:b/>
          <w:i/>
        </w:rPr>
        <w:t>dopción</w:t>
      </w:r>
      <w:bookmarkEnd w:id="9"/>
    </w:p>
    <w:p w14:paraId="5BE06D07" w14:textId="6FED9E18" w:rsidR="0039387E"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La comunicación </w:t>
      </w:r>
      <w:r w:rsidR="002E69ED">
        <w:rPr>
          <w:rFonts w:ascii="Arial" w:hAnsi="Arial" w:cs="Arial"/>
          <w:color w:val="000000"/>
          <w:sz w:val="24"/>
          <w:szCs w:val="24"/>
        </w:rPr>
        <w:t>de resultados del proceso de transformación digital del MTESS</w:t>
      </w:r>
      <w:r w:rsidR="004B178F">
        <w:rPr>
          <w:rFonts w:ascii="Arial" w:hAnsi="Arial" w:cs="Arial"/>
          <w:color w:val="000000"/>
          <w:sz w:val="24"/>
          <w:szCs w:val="24"/>
        </w:rPr>
        <w:t xml:space="preserve"> </w:t>
      </w:r>
      <w:r w:rsidRPr="007D7F18">
        <w:rPr>
          <w:rFonts w:ascii="Arial" w:hAnsi="Arial" w:cs="Arial"/>
          <w:color w:val="000000"/>
          <w:sz w:val="24"/>
          <w:szCs w:val="24"/>
        </w:rPr>
        <w:t xml:space="preserve">estuvo sustentada en mediciones e indicadores analíticos de los primeros datos </w:t>
      </w:r>
      <w:r>
        <w:rPr>
          <w:rFonts w:ascii="Arial" w:hAnsi="Arial" w:cs="Arial"/>
          <w:color w:val="000000"/>
          <w:sz w:val="24"/>
          <w:szCs w:val="24"/>
        </w:rPr>
        <w:t>registrados</w:t>
      </w:r>
      <w:r w:rsidRPr="007D7F18">
        <w:rPr>
          <w:rFonts w:ascii="Arial" w:hAnsi="Arial" w:cs="Arial"/>
          <w:color w:val="000000"/>
          <w:sz w:val="24"/>
          <w:szCs w:val="24"/>
        </w:rPr>
        <w:t xml:space="preserve">. </w:t>
      </w:r>
      <w:r>
        <w:rPr>
          <w:rFonts w:ascii="Arial" w:hAnsi="Arial" w:cs="Arial"/>
          <w:color w:val="000000"/>
          <w:sz w:val="24"/>
          <w:szCs w:val="24"/>
        </w:rPr>
        <w:t>Las figuras 7 y 8 muestran</w:t>
      </w:r>
      <w:r w:rsidRPr="007D7F18">
        <w:rPr>
          <w:rFonts w:ascii="Arial" w:hAnsi="Arial" w:cs="Arial"/>
          <w:color w:val="000000"/>
          <w:sz w:val="24"/>
          <w:szCs w:val="24"/>
        </w:rPr>
        <w:t xml:space="preserve"> ejemplos de los gráficos generados y actualizados periódicamente</w:t>
      </w:r>
      <w:r>
        <w:rPr>
          <w:rFonts w:ascii="Arial" w:hAnsi="Arial" w:cs="Arial"/>
          <w:color w:val="000000"/>
          <w:sz w:val="24"/>
          <w:szCs w:val="24"/>
        </w:rPr>
        <w:t>.</w:t>
      </w:r>
    </w:p>
    <w:p w14:paraId="788B68CC" w14:textId="77777777" w:rsidR="0039387E" w:rsidRDefault="0039387E" w:rsidP="0039387E">
      <w:pPr>
        <w:pBdr>
          <w:top w:val="nil"/>
          <w:left w:val="nil"/>
          <w:bottom w:val="nil"/>
          <w:right w:val="nil"/>
          <w:between w:val="nil"/>
        </w:pBdr>
        <w:spacing w:before="120" w:after="120" w:line="276" w:lineRule="auto"/>
        <w:jc w:val="center"/>
        <w:rPr>
          <w:rFonts w:ascii="Arial" w:hAnsi="Arial" w:cs="Arial"/>
          <w:color w:val="000000"/>
          <w:sz w:val="24"/>
          <w:szCs w:val="24"/>
        </w:rPr>
      </w:pPr>
      <w:r>
        <w:rPr>
          <w:rFonts w:ascii="Arial" w:hAnsi="Arial" w:cs="Arial"/>
          <w:color w:val="000000"/>
          <w:sz w:val="24"/>
          <w:szCs w:val="24"/>
        </w:rPr>
        <w:t>Figura 7</w:t>
      </w:r>
      <w:r w:rsidRPr="00190FAA">
        <w:rPr>
          <w:rFonts w:ascii="Arial" w:hAnsi="Arial" w:cs="Arial"/>
          <w:color w:val="000000"/>
          <w:sz w:val="24"/>
          <w:szCs w:val="24"/>
        </w:rPr>
        <w:t xml:space="preserve"> – Ejemplo de mediciones de empleabilidad</w:t>
      </w:r>
      <w:r>
        <w:rPr>
          <w:rFonts w:ascii="Arial" w:hAnsi="Arial" w:cs="Arial"/>
          <w:color w:val="000000"/>
          <w:sz w:val="24"/>
          <w:szCs w:val="24"/>
        </w:rPr>
        <w:t xml:space="preserve"> (junio 2016-julio 2018)</w:t>
      </w:r>
    </w:p>
    <w:p w14:paraId="1A17C959" w14:textId="77777777" w:rsidR="0039387E" w:rsidRPr="007D7F18" w:rsidRDefault="0039387E" w:rsidP="0039387E">
      <w:pPr>
        <w:spacing w:before="120" w:after="120" w:line="276" w:lineRule="auto"/>
        <w:jc w:val="center"/>
        <w:rPr>
          <w:rFonts w:ascii="Arial" w:hAnsi="Arial" w:cs="Arial"/>
          <w:color w:val="000000"/>
          <w:sz w:val="24"/>
          <w:szCs w:val="24"/>
        </w:rPr>
      </w:pPr>
      <w:r w:rsidRPr="007D7F18">
        <w:rPr>
          <w:rFonts w:ascii="Arial" w:hAnsi="Arial" w:cs="Arial"/>
          <w:noProof/>
          <w:color w:val="000000"/>
          <w:sz w:val="24"/>
          <w:szCs w:val="24"/>
          <w:lang w:val="en-US" w:eastAsia="en-US"/>
        </w:rPr>
        <w:drawing>
          <wp:inline distT="0" distB="0" distL="0" distR="0" wp14:anchorId="72A37F13" wp14:editId="054EFC09">
            <wp:extent cx="5612023" cy="2393104"/>
            <wp:effectExtent l="0" t="0" r="1905"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20"/>
                    <a:srcRect t="24232"/>
                    <a:stretch/>
                  </pic:blipFill>
                  <pic:spPr bwMode="auto">
                    <a:xfrm>
                      <a:off x="0" y="0"/>
                      <a:ext cx="5612130" cy="23931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D9418C7" w14:textId="7D71DF63" w:rsidR="0039387E" w:rsidRPr="00F47EA5" w:rsidRDefault="0039387E" w:rsidP="0039387E">
      <w:pPr>
        <w:pBdr>
          <w:top w:val="nil"/>
          <w:left w:val="nil"/>
          <w:bottom w:val="nil"/>
          <w:right w:val="nil"/>
          <w:between w:val="nil"/>
        </w:pBdr>
        <w:spacing w:before="120" w:after="120" w:line="276" w:lineRule="auto"/>
        <w:jc w:val="center"/>
        <w:rPr>
          <w:rFonts w:ascii="Arial" w:hAnsi="Arial" w:cs="Arial"/>
          <w:color w:val="000000"/>
          <w:sz w:val="24"/>
          <w:szCs w:val="24"/>
        </w:rPr>
      </w:pPr>
      <w:r w:rsidRPr="001A622D">
        <w:rPr>
          <w:rFonts w:ascii="Arial" w:hAnsi="Arial" w:cs="Arial"/>
          <w:color w:val="000000"/>
          <w:sz w:val="24"/>
          <w:szCs w:val="24"/>
        </w:rPr>
        <w:t xml:space="preserve">Figura </w:t>
      </w:r>
      <w:r w:rsidRPr="0010734C">
        <w:rPr>
          <w:rFonts w:ascii="Arial" w:hAnsi="Arial" w:cs="Arial"/>
          <w:color w:val="000000"/>
          <w:sz w:val="24"/>
          <w:szCs w:val="24"/>
        </w:rPr>
        <w:t>8</w:t>
      </w:r>
      <w:r w:rsidRPr="001A622D">
        <w:rPr>
          <w:rFonts w:ascii="Arial" w:hAnsi="Arial" w:cs="Arial"/>
          <w:color w:val="000000"/>
          <w:sz w:val="24"/>
          <w:szCs w:val="24"/>
        </w:rPr>
        <w:t xml:space="preserve"> – Ejemplo de indicadores por edad de buscadores de empleo</w:t>
      </w:r>
      <w:r>
        <w:rPr>
          <w:rFonts w:ascii="Arial" w:hAnsi="Arial" w:cs="Arial"/>
          <w:color w:val="000000"/>
          <w:sz w:val="24"/>
          <w:szCs w:val="24"/>
        </w:rPr>
        <w:t xml:space="preserve"> </w:t>
      </w:r>
      <w:r w:rsidRPr="00F47EA5">
        <w:rPr>
          <w:rFonts w:ascii="Arial" w:hAnsi="Arial" w:cs="Arial"/>
          <w:color w:val="000000"/>
          <w:sz w:val="24"/>
          <w:szCs w:val="24"/>
        </w:rPr>
        <w:t>(junio 2016-julio 2018)</w:t>
      </w:r>
    </w:p>
    <w:p w14:paraId="55873BAB" w14:textId="77777777" w:rsidR="0039387E" w:rsidRPr="007D7F18" w:rsidRDefault="0039387E" w:rsidP="0039387E">
      <w:pPr>
        <w:pBdr>
          <w:top w:val="nil"/>
          <w:left w:val="nil"/>
          <w:bottom w:val="nil"/>
          <w:right w:val="nil"/>
          <w:between w:val="nil"/>
        </w:pBdr>
        <w:spacing w:before="120" w:after="120" w:line="276" w:lineRule="auto"/>
        <w:jc w:val="center"/>
        <w:rPr>
          <w:rFonts w:ascii="Arial" w:hAnsi="Arial" w:cs="Arial"/>
          <w:b/>
          <w:i/>
          <w:color w:val="000000"/>
          <w:sz w:val="24"/>
          <w:szCs w:val="24"/>
        </w:rPr>
      </w:pPr>
    </w:p>
    <w:p w14:paraId="400903DC" w14:textId="77777777" w:rsidR="0039387E" w:rsidRPr="001A622D" w:rsidRDefault="0039387E" w:rsidP="0039387E">
      <w:pPr>
        <w:pBdr>
          <w:top w:val="nil"/>
          <w:left w:val="nil"/>
          <w:bottom w:val="nil"/>
          <w:right w:val="nil"/>
          <w:between w:val="nil"/>
        </w:pBdr>
        <w:spacing w:before="120" w:after="120" w:line="276" w:lineRule="auto"/>
        <w:jc w:val="center"/>
        <w:rPr>
          <w:rFonts w:ascii="Arial" w:hAnsi="Arial" w:cs="Arial"/>
          <w:color w:val="000000"/>
          <w:sz w:val="24"/>
          <w:szCs w:val="24"/>
        </w:rPr>
      </w:pPr>
    </w:p>
    <w:p w14:paraId="34E5E89D" w14:textId="77777777"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noProof/>
          <w:color w:val="000000"/>
          <w:sz w:val="24"/>
          <w:szCs w:val="24"/>
          <w:lang w:val="en-US" w:eastAsia="en-US"/>
        </w:rPr>
        <w:drawing>
          <wp:inline distT="0" distB="0" distL="0" distR="0" wp14:anchorId="422789C3" wp14:editId="01DCC2EE">
            <wp:extent cx="5612023" cy="2393103"/>
            <wp:effectExtent l="0" t="0" r="1905" b="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21"/>
                    <a:srcRect t="24232"/>
                    <a:stretch/>
                  </pic:blipFill>
                  <pic:spPr bwMode="auto">
                    <a:xfrm>
                      <a:off x="0" y="0"/>
                      <a:ext cx="5612130" cy="239314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207133" w14:textId="1493CF0E" w:rsidR="0039387E" w:rsidRPr="007D7F18" w:rsidRDefault="0039387E" w:rsidP="001A622D">
      <w:pPr>
        <w:pStyle w:val="Heading2"/>
        <w:numPr>
          <w:ilvl w:val="0"/>
          <w:numId w:val="0"/>
        </w:numPr>
        <w:rPr>
          <w:b/>
          <w:i/>
        </w:rPr>
      </w:pPr>
      <w:bookmarkStart w:id="10" w:name="_Toc508119020"/>
      <w:r>
        <w:rPr>
          <w:b/>
          <w:i/>
        </w:rPr>
        <w:t xml:space="preserve">5.5 </w:t>
      </w:r>
      <w:r w:rsidRPr="007D7F18">
        <w:rPr>
          <w:b/>
          <w:i/>
        </w:rPr>
        <w:t>Relación vacancias-candidatos y base de datos confiable</w:t>
      </w:r>
      <w:bookmarkEnd w:id="10"/>
    </w:p>
    <w:p w14:paraId="69BEE010" w14:textId="54031881"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En lo que se refiere a la relación de vacancias y candidatos existen dos factores importantes. El primero es lograr un balance adecuado entre la cantidad de vacancias disponibles en el portal y la cantidad de postulantes. Lo anterior es importante ya que, si hay demasiadas vacancias y pocos postulantes, el empleador podría desanimarse por no encontrar talentos que se adec</w:t>
      </w:r>
      <w:r>
        <w:rPr>
          <w:rFonts w:ascii="Arial" w:hAnsi="Arial" w:cs="Arial"/>
          <w:color w:val="000000"/>
          <w:sz w:val="24"/>
          <w:szCs w:val="24"/>
        </w:rPr>
        <w:t>ú</w:t>
      </w:r>
      <w:r w:rsidRPr="007D7F18">
        <w:rPr>
          <w:rFonts w:ascii="Arial" w:hAnsi="Arial" w:cs="Arial"/>
          <w:color w:val="000000"/>
          <w:sz w:val="24"/>
          <w:szCs w:val="24"/>
        </w:rPr>
        <w:t xml:space="preserve">en a sus necesidades. Por otro lado, una carga muy grande de postulantes con pocas vacancias desanima a buscadores de empleo a utilizar la plataforma. La forma de mantener el balance es el constante control y gestión de vacancias a través de un buen relacionamiento con empleadores y buscadores de empleo. Lo anterior se puede lograr mediante una adecuada publicidad y ferias de empleo. </w:t>
      </w:r>
    </w:p>
    <w:p w14:paraId="5AA6C1D1" w14:textId="51CBF63D"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En relación con la base de datos</w:t>
      </w:r>
      <w:r>
        <w:rPr>
          <w:rFonts w:ascii="Arial" w:hAnsi="Arial" w:cs="Arial"/>
          <w:color w:val="000000"/>
          <w:sz w:val="24"/>
          <w:szCs w:val="24"/>
        </w:rPr>
        <w:t xml:space="preserve"> -</w:t>
      </w:r>
      <w:r w:rsidRPr="007D7F18">
        <w:rPr>
          <w:rFonts w:ascii="Arial" w:hAnsi="Arial" w:cs="Arial"/>
          <w:color w:val="000000"/>
          <w:sz w:val="24"/>
          <w:szCs w:val="24"/>
        </w:rPr>
        <w:t>sobre todo de postulantes</w:t>
      </w:r>
      <w:r>
        <w:rPr>
          <w:rFonts w:ascii="Arial" w:hAnsi="Arial" w:cs="Arial"/>
          <w:color w:val="000000"/>
          <w:sz w:val="24"/>
          <w:szCs w:val="24"/>
        </w:rPr>
        <w:t>-</w:t>
      </w:r>
      <w:r w:rsidRPr="007D7F18">
        <w:rPr>
          <w:rFonts w:ascii="Arial" w:hAnsi="Arial" w:cs="Arial"/>
          <w:color w:val="000000"/>
          <w:sz w:val="24"/>
          <w:szCs w:val="24"/>
        </w:rPr>
        <w:t xml:space="preserve">, es indispensable asegurar la calidad de </w:t>
      </w:r>
      <w:r>
        <w:rPr>
          <w:rFonts w:ascii="Arial" w:hAnsi="Arial" w:cs="Arial"/>
          <w:color w:val="000000"/>
          <w:sz w:val="24"/>
          <w:szCs w:val="24"/>
        </w:rPr>
        <w:t>la información</w:t>
      </w:r>
      <w:r w:rsidRPr="007D7F18">
        <w:rPr>
          <w:rFonts w:ascii="Arial" w:hAnsi="Arial" w:cs="Arial"/>
          <w:color w:val="000000"/>
          <w:sz w:val="24"/>
          <w:szCs w:val="24"/>
        </w:rPr>
        <w:t xml:space="preserve"> </w:t>
      </w:r>
      <w:r>
        <w:rPr>
          <w:rFonts w:ascii="Arial" w:hAnsi="Arial" w:cs="Arial"/>
          <w:color w:val="000000"/>
          <w:sz w:val="24"/>
          <w:szCs w:val="24"/>
        </w:rPr>
        <w:t xml:space="preserve">para que </w:t>
      </w:r>
      <w:r w:rsidRPr="007D7F18">
        <w:rPr>
          <w:rFonts w:ascii="Arial" w:hAnsi="Arial" w:cs="Arial"/>
          <w:color w:val="000000"/>
          <w:sz w:val="24"/>
          <w:szCs w:val="24"/>
        </w:rPr>
        <w:t>los contactos sean efectivos</w:t>
      </w:r>
      <w:r>
        <w:rPr>
          <w:rFonts w:ascii="Arial" w:hAnsi="Arial" w:cs="Arial"/>
          <w:color w:val="000000"/>
          <w:sz w:val="24"/>
          <w:szCs w:val="24"/>
        </w:rPr>
        <w:t xml:space="preserve"> cuando</w:t>
      </w:r>
      <w:r w:rsidRPr="007D7F18">
        <w:rPr>
          <w:rFonts w:ascii="Arial" w:hAnsi="Arial" w:cs="Arial"/>
          <w:color w:val="000000"/>
          <w:sz w:val="24"/>
          <w:szCs w:val="24"/>
        </w:rPr>
        <w:t xml:space="preserve"> los perfiles hayan sido emparejados. Para ello</w:t>
      </w:r>
      <w:r>
        <w:rPr>
          <w:rFonts w:ascii="Arial" w:hAnsi="Arial" w:cs="Arial"/>
          <w:color w:val="000000"/>
          <w:sz w:val="24"/>
          <w:szCs w:val="24"/>
        </w:rPr>
        <w:t xml:space="preserve">, es necesario garantizar que </w:t>
      </w:r>
      <w:r w:rsidRPr="007D7F18">
        <w:rPr>
          <w:rFonts w:ascii="Arial" w:hAnsi="Arial" w:cs="Arial"/>
          <w:color w:val="000000"/>
          <w:sz w:val="24"/>
          <w:szCs w:val="24"/>
        </w:rPr>
        <w:t>los correos electrónicos y números telefónicos</w:t>
      </w:r>
      <w:r>
        <w:rPr>
          <w:rFonts w:ascii="Arial" w:hAnsi="Arial" w:cs="Arial"/>
          <w:color w:val="000000"/>
          <w:sz w:val="24"/>
          <w:szCs w:val="24"/>
        </w:rPr>
        <w:t xml:space="preserve"> están</w:t>
      </w:r>
      <w:r w:rsidRPr="007D7F18">
        <w:rPr>
          <w:rFonts w:ascii="Arial" w:hAnsi="Arial" w:cs="Arial"/>
          <w:color w:val="000000"/>
          <w:sz w:val="24"/>
          <w:szCs w:val="24"/>
        </w:rPr>
        <w:t xml:space="preserve"> actualizados</w:t>
      </w:r>
      <w:r>
        <w:rPr>
          <w:rFonts w:ascii="Arial" w:hAnsi="Arial" w:cs="Arial"/>
          <w:color w:val="000000"/>
          <w:sz w:val="24"/>
          <w:szCs w:val="24"/>
        </w:rPr>
        <w:t xml:space="preserve">; </w:t>
      </w:r>
      <w:r w:rsidRPr="007D7F18">
        <w:rPr>
          <w:rFonts w:ascii="Arial" w:hAnsi="Arial" w:cs="Arial"/>
          <w:color w:val="000000"/>
          <w:sz w:val="24"/>
          <w:szCs w:val="24"/>
        </w:rPr>
        <w:t xml:space="preserve">mediante validaciones o </w:t>
      </w:r>
      <w:proofErr w:type="spellStart"/>
      <w:r w:rsidRPr="007D7F18">
        <w:rPr>
          <w:rFonts w:ascii="Arial" w:hAnsi="Arial" w:cs="Arial"/>
          <w:color w:val="000000"/>
          <w:sz w:val="24"/>
          <w:szCs w:val="24"/>
        </w:rPr>
        <w:t>APIs</w:t>
      </w:r>
      <w:proofErr w:type="spellEnd"/>
      <w:r w:rsidRPr="007D7F18">
        <w:rPr>
          <w:rFonts w:ascii="Arial" w:hAnsi="Arial" w:cs="Arial"/>
          <w:color w:val="000000"/>
          <w:sz w:val="24"/>
          <w:szCs w:val="24"/>
        </w:rPr>
        <w:t xml:space="preserve"> y a través del llenado de </w:t>
      </w:r>
      <w:r>
        <w:rPr>
          <w:rFonts w:ascii="Arial" w:hAnsi="Arial" w:cs="Arial"/>
          <w:color w:val="000000"/>
          <w:sz w:val="24"/>
          <w:szCs w:val="24"/>
        </w:rPr>
        <w:t>toda la información</w:t>
      </w:r>
      <w:r w:rsidRPr="007D7F18">
        <w:rPr>
          <w:rFonts w:ascii="Arial" w:hAnsi="Arial" w:cs="Arial"/>
          <w:color w:val="000000"/>
          <w:sz w:val="24"/>
          <w:szCs w:val="24"/>
        </w:rPr>
        <w:t xml:space="preserve"> en el perfil del postulante. De esta manera es posible lograr emparejamientos con datos suficientes y que alcancen un nivel razonable de confiabilidad tras una adecuada limpieza y depuración de datos duplicados, inválidos o antiguos.</w:t>
      </w:r>
    </w:p>
    <w:bookmarkStart w:id="11" w:name="_Toc508119021"/>
    <w:p w14:paraId="2D2DF5AC" w14:textId="77777777" w:rsidR="0039387E" w:rsidRPr="007D7F18" w:rsidRDefault="0020556E" w:rsidP="0039387E">
      <w:pPr>
        <w:pStyle w:val="Heading1"/>
        <w:rPr>
          <w:color w:val="000000"/>
        </w:rPr>
      </w:pPr>
      <w:sdt>
        <w:sdtPr>
          <w:tag w:val="goog_rdk_7"/>
          <w:id w:val="-412930059"/>
          <w:showingPlcHdr/>
        </w:sdtPr>
        <w:sdtEndPr/>
        <w:sdtContent>
          <w:r w:rsidR="0039387E">
            <w:t xml:space="preserve">     </w:t>
          </w:r>
        </w:sdtContent>
      </w:sdt>
      <w:r w:rsidR="0039387E" w:rsidRPr="007D7F18">
        <w:rPr>
          <w:color w:val="000000"/>
        </w:rPr>
        <w:t>6. Retos y oportunidades</w:t>
      </w:r>
      <w:bookmarkEnd w:id="11"/>
    </w:p>
    <w:p w14:paraId="573683CD" w14:textId="6CAF1D7E" w:rsidR="0039387E" w:rsidRPr="007D7F18" w:rsidRDefault="0039387E" w:rsidP="001A622D">
      <w:pPr>
        <w:pStyle w:val="Heading2"/>
        <w:numPr>
          <w:ilvl w:val="0"/>
          <w:numId w:val="0"/>
        </w:numPr>
        <w:rPr>
          <w:b/>
          <w:i/>
        </w:rPr>
      </w:pPr>
      <w:bookmarkStart w:id="12" w:name="_Toc508119022"/>
      <w:r>
        <w:rPr>
          <w:b/>
          <w:i/>
        </w:rPr>
        <w:t xml:space="preserve">6.1 </w:t>
      </w:r>
      <w:r w:rsidRPr="007D7F18">
        <w:rPr>
          <w:b/>
          <w:i/>
        </w:rPr>
        <w:t xml:space="preserve">El </w:t>
      </w:r>
      <w:r>
        <w:rPr>
          <w:b/>
          <w:i/>
        </w:rPr>
        <w:t>p</w:t>
      </w:r>
      <w:r w:rsidRPr="007D7F18">
        <w:rPr>
          <w:b/>
          <w:i/>
        </w:rPr>
        <w:t xml:space="preserve">apel </w:t>
      </w:r>
      <w:r>
        <w:rPr>
          <w:b/>
          <w:i/>
        </w:rPr>
        <w:t>c</w:t>
      </w:r>
      <w:r w:rsidRPr="007D7F18">
        <w:rPr>
          <w:b/>
          <w:i/>
        </w:rPr>
        <w:t>ero</w:t>
      </w:r>
      <w:bookmarkEnd w:id="12"/>
    </w:p>
    <w:p w14:paraId="616B31C7" w14:textId="720BE7BB" w:rsidR="0039387E" w:rsidRPr="007D7F18" w:rsidRDefault="0039387E" w:rsidP="0039387E">
      <w:pPr>
        <w:jc w:val="both"/>
        <w:rPr>
          <w:rFonts w:ascii="Arial" w:hAnsi="Arial" w:cs="Arial"/>
          <w:color w:val="000000"/>
          <w:sz w:val="24"/>
          <w:szCs w:val="24"/>
        </w:rPr>
      </w:pPr>
      <w:r w:rsidRPr="007D7F18">
        <w:rPr>
          <w:rFonts w:ascii="Arial" w:hAnsi="Arial" w:cs="Arial"/>
          <w:color w:val="000000"/>
          <w:sz w:val="24"/>
          <w:szCs w:val="24"/>
        </w:rPr>
        <w:t xml:space="preserve">Si bien el MTESS avanzó en la reducción del papel gracias a la digitalización, </w:t>
      </w:r>
      <w:r>
        <w:rPr>
          <w:rFonts w:ascii="Arial" w:hAnsi="Arial" w:cs="Arial"/>
          <w:color w:val="000000"/>
          <w:sz w:val="24"/>
          <w:szCs w:val="24"/>
        </w:rPr>
        <w:t xml:space="preserve">aun </w:t>
      </w:r>
      <w:r w:rsidRPr="007D7F18">
        <w:rPr>
          <w:rFonts w:ascii="Arial" w:hAnsi="Arial" w:cs="Arial"/>
          <w:color w:val="000000"/>
          <w:sz w:val="24"/>
          <w:szCs w:val="24"/>
        </w:rPr>
        <w:t>prevalece</w:t>
      </w:r>
      <w:r>
        <w:rPr>
          <w:rFonts w:ascii="Arial" w:hAnsi="Arial" w:cs="Arial"/>
          <w:color w:val="000000"/>
          <w:sz w:val="24"/>
          <w:szCs w:val="24"/>
        </w:rPr>
        <w:t xml:space="preserve"> </w:t>
      </w:r>
      <w:r w:rsidRPr="007D7F18">
        <w:rPr>
          <w:rFonts w:ascii="Arial" w:hAnsi="Arial" w:cs="Arial"/>
          <w:color w:val="000000"/>
          <w:sz w:val="24"/>
          <w:szCs w:val="24"/>
        </w:rPr>
        <w:t xml:space="preserve">el uso de este recurso </w:t>
      </w:r>
      <w:r>
        <w:rPr>
          <w:rFonts w:ascii="Arial" w:hAnsi="Arial" w:cs="Arial"/>
          <w:color w:val="000000"/>
          <w:sz w:val="24"/>
          <w:szCs w:val="24"/>
        </w:rPr>
        <w:t>tanto al interior de la institución co</w:t>
      </w:r>
      <w:r w:rsidRPr="007D7F18">
        <w:rPr>
          <w:rFonts w:ascii="Arial" w:hAnsi="Arial" w:cs="Arial"/>
          <w:color w:val="000000"/>
          <w:sz w:val="24"/>
          <w:szCs w:val="24"/>
        </w:rPr>
        <w:t xml:space="preserve">mo con </w:t>
      </w:r>
      <w:r>
        <w:rPr>
          <w:rFonts w:ascii="Arial" w:hAnsi="Arial" w:cs="Arial"/>
          <w:color w:val="000000"/>
          <w:sz w:val="24"/>
          <w:szCs w:val="24"/>
        </w:rPr>
        <w:t>contrapartes</w:t>
      </w:r>
      <w:r w:rsidRPr="007D7F18">
        <w:rPr>
          <w:rFonts w:ascii="Arial" w:hAnsi="Arial" w:cs="Arial"/>
          <w:color w:val="000000"/>
          <w:sz w:val="24"/>
          <w:szCs w:val="24"/>
        </w:rPr>
        <w:t xml:space="preserve"> </w:t>
      </w:r>
      <w:r>
        <w:rPr>
          <w:rFonts w:ascii="Arial" w:hAnsi="Arial" w:cs="Arial"/>
          <w:color w:val="000000"/>
          <w:sz w:val="24"/>
          <w:szCs w:val="24"/>
        </w:rPr>
        <w:t>externa</w:t>
      </w:r>
      <w:r w:rsidRPr="007D7F18">
        <w:rPr>
          <w:rFonts w:ascii="Arial" w:hAnsi="Arial" w:cs="Arial"/>
          <w:color w:val="000000"/>
          <w:sz w:val="24"/>
          <w:szCs w:val="24"/>
        </w:rPr>
        <w:t>s. Al día de hoy</w:t>
      </w:r>
      <w:r>
        <w:rPr>
          <w:rFonts w:ascii="Arial" w:hAnsi="Arial" w:cs="Arial"/>
          <w:color w:val="000000"/>
          <w:sz w:val="24"/>
          <w:szCs w:val="24"/>
        </w:rPr>
        <w:t>,</w:t>
      </w:r>
      <w:r w:rsidRPr="007D7F18">
        <w:rPr>
          <w:rFonts w:ascii="Arial" w:hAnsi="Arial" w:cs="Arial"/>
          <w:color w:val="000000"/>
          <w:sz w:val="24"/>
          <w:szCs w:val="24"/>
        </w:rPr>
        <w:t xml:space="preserve"> “papel cero” sigue siendo un ideal en el que el Ministerio trabaja constantemente</w:t>
      </w:r>
      <w:r>
        <w:rPr>
          <w:rFonts w:ascii="Arial" w:hAnsi="Arial" w:cs="Arial"/>
          <w:color w:val="000000"/>
          <w:sz w:val="24"/>
          <w:szCs w:val="24"/>
        </w:rPr>
        <w:t>. Se han venido</w:t>
      </w:r>
      <w:r w:rsidRPr="007D7F18">
        <w:rPr>
          <w:rFonts w:ascii="Arial" w:hAnsi="Arial" w:cs="Arial"/>
          <w:color w:val="000000"/>
          <w:sz w:val="24"/>
          <w:szCs w:val="24"/>
        </w:rPr>
        <w:t xml:space="preserve"> reemplazando varios procesos </w:t>
      </w:r>
      <w:r w:rsidRPr="007D7F18">
        <w:rPr>
          <w:rFonts w:ascii="Arial" w:hAnsi="Arial" w:cs="Arial"/>
          <w:color w:val="000000"/>
          <w:sz w:val="24"/>
          <w:szCs w:val="24"/>
        </w:rPr>
        <w:lastRenderedPageBreak/>
        <w:t xml:space="preserve">administrativos al interior de la institución y entre sus dependencias, y </w:t>
      </w:r>
      <w:r>
        <w:rPr>
          <w:rFonts w:ascii="Arial" w:hAnsi="Arial" w:cs="Arial"/>
          <w:color w:val="000000"/>
          <w:sz w:val="24"/>
          <w:szCs w:val="24"/>
        </w:rPr>
        <w:t xml:space="preserve">ha venido </w:t>
      </w:r>
      <w:r w:rsidRPr="007D7F18">
        <w:rPr>
          <w:rFonts w:ascii="Arial" w:hAnsi="Arial" w:cs="Arial"/>
          <w:color w:val="000000"/>
          <w:sz w:val="24"/>
          <w:szCs w:val="24"/>
        </w:rPr>
        <w:t>increment</w:t>
      </w:r>
      <w:r>
        <w:rPr>
          <w:rFonts w:ascii="Arial" w:hAnsi="Arial" w:cs="Arial"/>
          <w:color w:val="000000"/>
          <w:sz w:val="24"/>
          <w:szCs w:val="24"/>
        </w:rPr>
        <w:t>and</w:t>
      </w:r>
      <w:r w:rsidRPr="007D7F18">
        <w:rPr>
          <w:rFonts w:ascii="Arial" w:hAnsi="Arial" w:cs="Arial"/>
          <w:color w:val="000000"/>
          <w:sz w:val="24"/>
          <w:szCs w:val="24"/>
        </w:rPr>
        <w:t xml:space="preserve">o el uso del canal digital por parte de los usuarios. </w:t>
      </w:r>
    </w:p>
    <w:p w14:paraId="6861851E" w14:textId="77777777" w:rsidR="0039387E" w:rsidRPr="007D7F18" w:rsidRDefault="0039387E" w:rsidP="0039387E">
      <w:pPr>
        <w:jc w:val="both"/>
        <w:rPr>
          <w:rFonts w:ascii="Arial" w:hAnsi="Arial" w:cs="Arial"/>
          <w:color w:val="000000"/>
          <w:sz w:val="24"/>
          <w:szCs w:val="24"/>
        </w:rPr>
      </w:pPr>
    </w:p>
    <w:p w14:paraId="003CCA56" w14:textId="483037E8" w:rsidR="0039387E" w:rsidRPr="007D7F18" w:rsidRDefault="0039387E" w:rsidP="001A622D">
      <w:pPr>
        <w:pStyle w:val="Heading2"/>
        <w:numPr>
          <w:ilvl w:val="0"/>
          <w:numId w:val="0"/>
        </w:numPr>
        <w:rPr>
          <w:b/>
          <w:i/>
        </w:rPr>
      </w:pPr>
      <w:bookmarkStart w:id="13" w:name="_Toc508119023"/>
      <w:r>
        <w:rPr>
          <w:b/>
          <w:i/>
        </w:rPr>
        <w:t xml:space="preserve">6.2 </w:t>
      </w:r>
      <w:r w:rsidRPr="007D7F18">
        <w:rPr>
          <w:b/>
          <w:i/>
        </w:rPr>
        <w:t>Optimización del motor de intermediaci</w:t>
      </w:r>
      <w:r>
        <w:rPr>
          <w:b/>
          <w:i/>
        </w:rPr>
        <w:t>ó</w:t>
      </w:r>
      <w:r w:rsidRPr="007D7F18">
        <w:rPr>
          <w:b/>
          <w:i/>
        </w:rPr>
        <w:t>n</w:t>
      </w:r>
      <w:bookmarkEnd w:id="13"/>
    </w:p>
    <w:p w14:paraId="372AF113" w14:textId="38203209" w:rsidR="0039387E" w:rsidRPr="007D7F18" w:rsidRDefault="0039387E" w:rsidP="0039387E">
      <w:pPr>
        <w:jc w:val="both"/>
        <w:rPr>
          <w:rFonts w:ascii="Arial" w:hAnsi="Arial" w:cs="Arial"/>
          <w:color w:val="000000"/>
          <w:sz w:val="24"/>
          <w:szCs w:val="24"/>
        </w:rPr>
      </w:pPr>
      <w:r w:rsidRPr="007D7F18">
        <w:rPr>
          <w:rFonts w:ascii="Arial" w:hAnsi="Arial" w:cs="Arial"/>
          <w:color w:val="000000"/>
          <w:sz w:val="24"/>
          <w:szCs w:val="24"/>
        </w:rPr>
        <w:t xml:space="preserve">Otro objetivo que se plantea al interior del MTESS es optimizar las herramientas de intermediación laboral implementadas, para brindar un servicio personalizado y proactivo a los usuarios. En este sentido, </w:t>
      </w:r>
      <w:r>
        <w:rPr>
          <w:rFonts w:ascii="Arial" w:hAnsi="Arial" w:cs="Arial"/>
          <w:color w:val="000000"/>
          <w:sz w:val="24"/>
          <w:szCs w:val="24"/>
        </w:rPr>
        <w:t>el Ministerio</w:t>
      </w:r>
      <w:r w:rsidRPr="007D7F18">
        <w:rPr>
          <w:rFonts w:ascii="Arial" w:hAnsi="Arial" w:cs="Arial"/>
          <w:color w:val="000000"/>
          <w:sz w:val="24"/>
          <w:szCs w:val="24"/>
        </w:rPr>
        <w:t xml:space="preserve"> busca trabajar con un nuevo proveedor</w:t>
      </w:r>
      <w:r>
        <w:rPr>
          <w:rFonts w:ascii="Arial" w:hAnsi="Arial" w:cs="Arial"/>
          <w:color w:val="000000"/>
          <w:sz w:val="24"/>
          <w:szCs w:val="24"/>
        </w:rPr>
        <w:t xml:space="preserve"> para</w:t>
      </w:r>
      <w:r w:rsidRPr="007D7F18">
        <w:rPr>
          <w:rFonts w:ascii="Arial" w:hAnsi="Arial" w:cs="Arial"/>
          <w:color w:val="000000"/>
          <w:sz w:val="24"/>
          <w:szCs w:val="24"/>
        </w:rPr>
        <w:t xml:space="preserve"> </w:t>
      </w:r>
      <w:r>
        <w:rPr>
          <w:rFonts w:ascii="Arial" w:hAnsi="Arial" w:cs="Arial"/>
          <w:color w:val="000000"/>
          <w:sz w:val="24"/>
          <w:szCs w:val="24"/>
        </w:rPr>
        <w:t xml:space="preserve">no solo </w:t>
      </w:r>
      <w:r w:rsidRPr="007D7F18">
        <w:rPr>
          <w:rFonts w:ascii="Arial" w:hAnsi="Arial" w:cs="Arial"/>
          <w:color w:val="000000"/>
          <w:sz w:val="24"/>
          <w:szCs w:val="24"/>
        </w:rPr>
        <w:t xml:space="preserve">brindar lo que el portal </w:t>
      </w:r>
      <w:proofErr w:type="spellStart"/>
      <w:r w:rsidRPr="007D7F18">
        <w:rPr>
          <w:rFonts w:ascii="Arial" w:hAnsi="Arial" w:cs="Arial"/>
          <w:color w:val="000000"/>
          <w:sz w:val="24"/>
          <w:szCs w:val="24"/>
        </w:rPr>
        <w:t>ParaEmpleo</w:t>
      </w:r>
      <w:proofErr w:type="spellEnd"/>
      <w:r w:rsidRPr="007D7F18">
        <w:rPr>
          <w:rFonts w:ascii="Arial" w:hAnsi="Arial" w:cs="Arial"/>
          <w:color w:val="000000"/>
          <w:sz w:val="24"/>
          <w:szCs w:val="24"/>
        </w:rPr>
        <w:t xml:space="preserve"> hacía en su momento, </w:t>
      </w:r>
      <w:r>
        <w:rPr>
          <w:rFonts w:ascii="Arial" w:hAnsi="Arial" w:cs="Arial"/>
          <w:color w:val="000000"/>
          <w:sz w:val="24"/>
          <w:szCs w:val="24"/>
        </w:rPr>
        <w:t xml:space="preserve">sino </w:t>
      </w:r>
      <w:r w:rsidRPr="007D7F18">
        <w:rPr>
          <w:rFonts w:ascii="Arial" w:hAnsi="Arial" w:cs="Arial"/>
          <w:color w:val="000000"/>
          <w:sz w:val="24"/>
          <w:szCs w:val="24"/>
        </w:rPr>
        <w:t>además incorporar otras tecnologías y herramientas de análisis que permitan generar servicios adecuados a las necesidades de cada uno de los usuarios.</w:t>
      </w:r>
    </w:p>
    <w:p w14:paraId="056F49B6" w14:textId="77777777" w:rsidR="0039387E" w:rsidRPr="007D7F18" w:rsidRDefault="0039387E" w:rsidP="0039387E">
      <w:pPr>
        <w:jc w:val="both"/>
        <w:rPr>
          <w:rFonts w:ascii="Arial" w:hAnsi="Arial" w:cs="Arial"/>
          <w:color w:val="000000"/>
          <w:sz w:val="24"/>
          <w:szCs w:val="24"/>
        </w:rPr>
      </w:pPr>
    </w:p>
    <w:p w14:paraId="196B8AE2" w14:textId="77777777" w:rsidR="0039387E" w:rsidRPr="007D7F18" w:rsidRDefault="0039387E" w:rsidP="0039387E">
      <w:pPr>
        <w:jc w:val="both"/>
        <w:rPr>
          <w:rFonts w:ascii="Arial" w:eastAsia="Arial" w:hAnsi="Arial" w:cs="Arial"/>
          <w:b/>
          <w:i/>
          <w:color w:val="000000"/>
        </w:rPr>
      </w:pPr>
      <w:r>
        <w:rPr>
          <w:rFonts w:ascii="Arial" w:eastAsia="Arial" w:hAnsi="Arial" w:cs="Arial"/>
          <w:b/>
          <w:i/>
          <w:color w:val="000000"/>
        </w:rPr>
        <w:t xml:space="preserve">6.3 </w:t>
      </w:r>
      <w:r w:rsidRPr="007D7F18">
        <w:rPr>
          <w:rFonts w:ascii="Arial" w:eastAsia="Arial" w:hAnsi="Arial" w:cs="Arial"/>
          <w:b/>
          <w:i/>
          <w:color w:val="000000"/>
        </w:rPr>
        <w:t xml:space="preserve">La gestión integral de los datos cómo pilar estratégico </w:t>
      </w:r>
    </w:p>
    <w:p w14:paraId="4DBBC9AE" w14:textId="155E1CEB" w:rsidR="0039387E" w:rsidRPr="007D7F18" w:rsidRDefault="0039387E" w:rsidP="0039387E">
      <w:pPr>
        <w:jc w:val="both"/>
        <w:rPr>
          <w:rFonts w:ascii="Arial" w:hAnsi="Arial" w:cs="Arial"/>
          <w:color w:val="000000"/>
          <w:sz w:val="24"/>
          <w:szCs w:val="24"/>
          <w:highlight w:val="yellow"/>
        </w:rPr>
      </w:pPr>
      <w:r>
        <w:rPr>
          <w:rFonts w:ascii="Arial" w:hAnsi="Arial" w:cs="Arial"/>
          <w:color w:val="000000"/>
          <w:sz w:val="24"/>
          <w:szCs w:val="24"/>
        </w:rPr>
        <w:t>La gestión integral de datos</w:t>
      </w:r>
      <w:r w:rsidRPr="007D7F18">
        <w:rPr>
          <w:rFonts w:ascii="Arial" w:hAnsi="Arial" w:cs="Arial"/>
          <w:color w:val="000000"/>
          <w:sz w:val="24"/>
          <w:szCs w:val="24"/>
        </w:rPr>
        <w:t xml:space="preserve"> facilit</w:t>
      </w:r>
      <w:r>
        <w:rPr>
          <w:rFonts w:ascii="Arial" w:hAnsi="Arial" w:cs="Arial"/>
          <w:color w:val="000000"/>
          <w:sz w:val="24"/>
          <w:szCs w:val="24"/>
        </w:rPr>
        <w:t>a</w:t>
      </w:r>
      <w:r w:rsidRPr="007D7F18">
        <w:rPr>
          <w:rFonts w:ascii="Arial" w:hAnsi="Arial" w:cs="Arial"/>
          <w:color w:val="000000"/>
          <w:sz w:val="24"/>
          <w:szCs w:val="24"/>
        </w:rPr>
        <w:t xml:space="preserve"> la </w:t>
      </w:r>
      <w:r>
        <w:rPr>
          <w:rFonts w:ascii="Arial" w:hAnsi="Arial" w:cs="Arial"/>
          <w:color w:val="000000"/>
          <w:sz w:val="24"/>
          <w:szCs w:val="24"/>
        </w:rPr>
        <w:t>producción</w:t>
      </w:r>
      <w:r w:rsidRPr="007D7F18">
        <w:rPr>
          <w:rFonts w:ascii="Arial" w:hAnsi="Arial" w:cs="Arial"/>
          <w:color w:val="000000"/>
          <w:sz w:val="24"/>
          <w:szCs w:val="24"/>
        </w:rPr>
        <w:t xml:space="preserve"> </w:t>
      </w:r>
      <w:r>
        <w:rPr>
          <w:rFonts w:ascii="Arial" w:hAnsi="Arial" w:cs="Arial"/>
          <w:color w:val="000000"/>
          <w:sz w:val="24"/>
          <w:szCs w:val="24"/>
        </w:rPr>
        <w:t xml:space="preserve">y procesamiento </w:t>
      </w:r>
      <w:r w:rsidRPr="007D7F18">
        <w:rPr>
          <w:rFonts w:ascii="Arial" w:hAnsi="Arial" w:cs="Arial"/>
          <w:color w:val="000000"/>
          <w:sz w:val="24"/>
          <w:szCs w:val="24"/>
        </w:rPr>
        <w:t xml:space="preserve">de </w:t>
      </w:r>
      <w:r>
        <w:rPr>
          <w:rFonts w:ascii="Arial" w:hAnsi="Arial" w:cs="Arial"/>
          <w:color w:val="000000"/>
          <w:sz w:val="24"/>
          <w:szCs w:val="24"/>
        </w:rPr>
        <w:t xml:space="preserve">información </w:t>
      </w:r>
      <w:r w:rsidRPr="007D7F18">
        <w:rPr>
          <w:rFonts w:ascii="Arial" w:hAnsi="Arial" w:cs="Arial"/>
          <w:color w:val="000000"/>
          <w:sz w:val="24"/>
          <w:szCs w:val="24"/>
        </w:rPr>
        <w:t>únic</w:t>
      </w:r>
      <w:r>
        <w:rPr>
          <w:rFonts w:ascii="Arial" w:hAnsi="Arial" w:cs="Arial"/>
          <w:color w:val="000000"/>
          <w:sz w:val="24"/>
          <w:szCs w:val="24"/>
        </w:rPr>
        <w:t>a</w:t>
      </w:r>
      <w:r w:rsidRPr="007D7F18">
        <w:rPr>
          <w:rFonts w:ascii="Arial" w:hAnsi="Arial" w:cs="Arial"/>
          <w:color w:val="000000"/>
          <w:sz w:val="24"/>
          <w:szCs w:val="24"/>
        </w:rPr>
        <w:t>, íntegr</w:t>
      </w:r>
      <w:r>
        <w:rPr>
          <w:rFonts w:ascii="Arial" w:hAnsi="Arial" w:cs="Arial"/>
          <w:color w:val="000000"/>
          <w:sz w:val="24"/>
          <w:szCs w:val="24"/>
        </w:rPr>
        <w:t>a</w:t>
      </w:r>
      <w:r w:rsidRPr="007D7F18">
        <w:rPr>
          <w:rFonts w:ascii="Arial" w:hAnsi="Arial" w:cs="Arial"/>
          <w:color w:val="000000"/>
          <w:sz w:val="24"/>
          <w:szCs w:val="24"/>
        </w:rPr>
        <w:t xml:space="preserve"> y de calidad</w:t>
      </w:r>
      <w:r>
        <w:rPr>
          <w:rFonts w:ascii="Arial" w:hAnsi="Arial" w:cs="Arial"/>
          <w:color w:val="000000"/>
          <w:sz w:val="24"/>
          <w:szCs w:val="24"/>
        </w:rPr>
        <w:t xml:space="preserve"> para</w:t>
      </w:r>
      <w:r w:rsidRPr="007D7F18">
        <w:rPr>
          <w:rFonts w:ascii="Arial" w:hAnsi="Arial" w:cs="Arial"/>
          <w:color w:val="000000"/>
          <w:sz w:val="24"/>
          <w:szCs w:val="24"/>
        </w:rPr>
        <w:t xml:space="preserve"> generar indicadores predictivos </w:t>
      </w:r>
      <w:r>
        <w:rPr>
          <w:rFonts w:ascii="Arial" w:hAnsi="Arial" w:cs="Arial"/>
          <w:color w:val="000000"/>
          <w:sz w:val="24"/>
          <w:szCs w:val="24"/>
        </w:rPr>
        <w:t>que permitan</w:t>
      </w:r>
      <w:r w:rsidRPr="007D7F18">
        <w:rPr>
          <w:rFonts w:ascii="Arial" w:hAnsi="Arial" w:cs="Arial"/>
          <w:color w:val="000000"/>
          <w:sz w:val="24"/>
          <w:szCs w:val="24"/>
        </w:rPr>
        <w:t xml:space="preserve"> prevenir situaciones como desempleos masivos por industrias o por regiones. </w:t>
      </w:r>
      <w:r>
        <w:rPr>
          <w:rFonts w:ascii="Arial" w:hAnsi="Arial" w:cs="Arial"/>
          <w:color w:val="000000"/>
          <w:sz w:val="24"/>
          <w:szCs w:val="24"/>
        </w:rPr>
        <w:t>Los datos t</w:t>
      </w:r>
      <w:r w:rsidRPr="007D7F18">
        <w:rPr>
          <w:rFonts w:ascii="Arial" w:hAnsi="Arial" w:cs="Arial"/>
          <w:color w:val="000000"/>
          <w:sz w:val="24"/>
          <w:szCs w:val="24"/>
        </w:rPr>
        <w:t xml:space="preserve">ambién </w:t>
      </w:r>
      <w:r>
        <w:rPr>
          <w:rFonts w:ascii="Arial" w:hAnsi="Arial" w:cs="Arial"/>
          <w:color w:val="000000"/>
          <w:sz w:val="24"/>
          <w:szCs w:val="24"/>
        </w:rPr>
        <w:t>permiten</w:t>
      </w:r>
      <w:r w:rsidRPr="007D7F18">
        <w:rPr>
          <w:rFonts w:ascii="Arial" w:hAnsi="Arial" w:cs="Arial"/>
          <w:color w:val="000000"/>
          <w:sz w:val="24"/>
          <w:szCs w:val="24"/>
        </w:rPr>
        <w:t xml:space="preserve"> anticipar</w:t>
      </w:r>
      <w:r>
        <w:rPr>
          <w:rFonts w:ascii="Arial" w:hAnsi="Arial" w:cs="Arial"/>
          <w:color w:val="000000"/>
          <w:sz w:val="24"/>
          <w:szCs w:val="24"/>
        </w:rPr>
        <w:t xml:space="preserve"> cambios en la demanda de</w:t>
      </w:r>
      <w:r w:rsidRPr="007D7F18">
        <w:rPr>
          <w:rFonts w:ascii="Arial" w:hAnsi="Arial" w:cs="Arial"/>
          <w:color w:val="000000"/>
          <w:sz w:val="24"/>
          <w:szCs w:val="24"/>
        </w:rPr>
        <w:t xml:space="preserve"> habilidades</w:t>
      </w:r>
      <w:r>
        <w:rPr>
          <w:rFonts w:ascii="Arial" w:hAnsi="Arial" w:cs="Arial"/>
          <w:color w:val="000000"/>
          <w:sz w:val="24"/>
          <w:szCs w:val="24"/>
        </w:rPr>
        <w:t>,</w:t>
      </w:r>
      <w:r w:rsidRPr="007D7F18">
        <w:rPr>
          <w:rFonts w:ascii="Arial" w:hAnsi="Arial" w:cs="Arial"/>
          <w:color w:val="000000"/>
          <w:sz w:val="24"/>
          <w:szCs w:val="24"/>
        </w:rPr>
        <w:t xml:space="preserve"> con tiempo suficiente para gestionar capacitación laboral adecuada, relevante y oportuna. </w:t>
      </w:r>
    </w:p>
    <w:p w14:paraId="3835004A" w14:textId="77777777" w:rsidR="0039387E" w:rsidRDefault="0039387E" w:rsidP="0039387E">
      <w:pPr>
        <w:rPr>
          <w:rFonts w:ascii="Arial" w:hAnsi="Arial" w:cs="Arial"/>
          <w:color w:val="000000"/>
          <w:sz w:val="24"/>
          <w:szCs w:val="24"/>
          <w:highlight w:val="yellow"/>
        </w:rPr>
      </w:pPr>
      <w:r>
        <w:rPr>
          <w:rFonts w:ascii="Arial" w:hAnsi="Arial" w:cs="Arial"/>
          <w:color w:val="000000"/>
          <w:sz w:val="24"/>
          <w:szCs w:val="24"/>
          <w:highlight w:val="yellow"/>
        </w:rPr>
        <w:br w:type="page"/>
      </w:r>
    </w:p>
    <w:p w14:paraId="6458D5D2" w14:textId="77777777" w:rsidR="0039387E" w:rsidRPr="007D7F18" w:rsidRDefault="0039387E" w:rsidP="0039387E">
      <w:pPr>
        <w:jc w:val="both"/>
        <w:rPr>
          <w:rFonts w:ascii="Arial" w:hAnsi="Arial" w:cs="Arial"/>
          <w:color w:val="000000"/>
          <w:sz w:val="24"/>
          <w:szCs w:val="24"/>
          <w:highlight w:val="yellow"/>
        </w:rPr>
      </w:pPr>
    </w:p>
    <w:p w14:paraId="3F0FC94F" w14:textId="77777777" w:rsidR="0039387E" w:rsidRPr="007D7F18" w:rsidRDefault="0039387E" w:rsidP="0039387E">
      <w:pPr>
        <w:pStyle w:val="Heading1"/>
        <w:rPr>
          <w:color w:val="000000"/>
        </w:rPr>
      </w:pPr>
      <w:bookmarkStart w:id="14" w:name="_Toc508119024"/>
      <w:r w:rsidRPr="007D7F18">
        <w:rPr>
          <w:color w:val="000000"/>
        </w:rPr>
        <w:t>7. Conclusiones</w:t>
      </w:r>
      <w:bookmarkEnd w:id="14"/>
      <w:r w:rsidRPr="007D7F18">
        <w:rPr>
          <w:color w:val="000000"/>
        </w:rPr>
        <w:t xml:space="preserve"> </w:t>
      </w:r>
    </w:p>
    <w:p w14:paraId="5BAAA461" w14:textId="7848EA2C"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La transformación digital del </w:t>
      </w:r>
      <w:r>
        <w:rPr>
          <w:rFonts w:ascii="Arial" w:hAnsi="Arial" w:cs="Arial"/>
          <w:color w:val="000000"/>
          <w:sz w:val="24"/>
          <w:szCs w:val="24"/>
        </w:rPr>
        <w:t>MTESS</w:t>
      </w:r>
      <w:r w:rsidRPr="007D7F18">
        <w:rPr>
          <w:rFonts w:ascii="Arial" w:hAnsi="Arial" w:cs="Arial"/>
          <w:color w:val="000000"/>
          <w:sz w:val="24"/>
          <w:szCs w:val="24"/>
        </w:rPr>
        <w:t xml:space="preserve"> avanza, con un 90% de sus servicios digitalizados, gracias a la implementación de soluciones tecnológicas en un marco de arquitectura empresarial que facilitó un despliegue ordenado, modular, escalable y flexible. La generación de estructuras sólidas de bases datos c</w:t>
      </w:r>
      <w:r>
        <w:rPr>
          <w:rFonts w:ascii="Arial" w:hAnsi="Arial" w:cs="Arial"/>
          <w:color w:val="000000"/>
          <w:sz w:val="24"/>
          <w:szCs w:val="24"/>
        </w:rPr>
        <w:t>o</w:t>
      </w:r>
      <w:r w:rsidRPr="007D7F18">
        <w:rPr>
          <w:rFonts w:ascii="Arial" w:hAnsi="Arial" w:cs="Arial"/>
          <w:color w:val="000000"/>
          <w:sz w:val="24"/>
          <w:szCs w:val="24"/>
        </w:rPr>
        <w:t xml:space="preserve">mo la de empleadores y la del </w:t>
      </w:r>
      <w:r>
        <w:rPr>
          <w:rFonts w:ascii="Arial" w:hAnsi="Arial" w:cs="Arial"/>
          <w:color w:val="000000"/>
          <w:sz w:val="24"/>
          <w:szCs w:val="24"/>
        </w:rPr>
        <w:t>RUT</w:t>
      </w:r>
      <w:r w:rsidRPr="007D7F18">
        <w:rPr>
          <w:rFonts w:ascii="Arial" w:hAnsi="Arial" w:cs="Arial"/>
          <w:color w:val="000000"/>
          <w:sz w:val="24"/>
          <w:szCs w:val="24"/>
        </w:rPr>
        <w:t xml:space="preserve"> facilitó el flujo de datos al interior del MTESS y hacia afuera, permitiendo que distintas instancias puedan alimentar con estos sus procesos de negocio. </w:t>
      </w:r>
      <w:r>
        <w:rPr>
          <w:rFonts w:ascii="Arial" w:hAnsi="Arial" w:cs="Arial"/>
          <w:color w:val="000000"/>
          <w:sz w:val="24"/>
          <w:szCs w:val="24"/>
        </w:rPr>
        <w:t>A</w:t>
      </w:r>
      <w:r w:rsidRPr="007D7F18">
        <w:rPr>
          <w:rFonts w:ascii="Arial" w:hAnsi="Arial" w:cs="Arial"/>
          <w:color w:val="000000"/>
          <w:sz w:val="24"/>
          <w:szCs w:val="24"/>
        </w:rPr>
        <w:t xml:space="preserve"> través del SII, </w:t>
      </w:r>
      <w:r>
        <w:rPr>
          <w:rFonts w:ascii="Arial" w:hAnsi="Arial" w:cs="Arial"/>
          <w:color w:val="000000"/>
          <w:sz w:val="24"/>
          <w:szCs w:val="24"/>
        </w:rPr>
        <w:t>h</w:t>
      </w:r>
      <w:r w:rsidRPr="007D7F18">
        <w:rPr>
          <w:rFonts w:ascii="Arial" w:hAnsi="Arial" w:cs="Arial"/>
          <w:color w:val="000000"/>
          <w:sz w:val="24"/>
          <w:szCs w:val="24"/>
        </w:rPr>
        <w:t>oy en día el MTESS interopera con el Departamento de Identificaciones, el Instituto de Previsión Social, la Subsecretaría de Estado de Tributación, el Ministerio de Industria y Comercio, la Corte Suprema de Justicia y el Registro Civil.</w:t>
      </w:r>
    </w:p>
    <w:p w14:paraId="3C70FE6C" w14:textId="05E86A1C" w:rsidR="0039387E" w:rsidRPr="007D7F18" w:rsidRDefault="0039387E" w:rsidP="0039387E">
      <w:pPr>
        <w:spacing w:before="120" w:after="120" w:line="276" w:lineRule="auto"/>
        <w:jc w:val="both"/>
        <w:rPr>
          <w:rFonts w:ascii="Arial" w:hAnsi="Arial" w:cs="Arial"/>
          <w:color w:val="000000"/>
          <w:sz w:val="24"/>
          <w:szCs w:val="24"/>
        </w:rPr>
      </w:pPr>
      <w:r w:rsidRPr="007D7F18">
        <w:rPr>
          <w:rFonts w:ascii="Arial" w:hAnsi="Arial" w:cs="Arial"/>
          <w:color w:val="000000"/>
          <w:sz w:val="24"/>
          <w:szCs w:val="24"/>
        </w:rPr>
        <w:t xml:space="preserve">La arquitectura de sistemas permitió la implementación de plataformas como </w:t>
      </w:r>
      <w:proofErr w:type="spellStart"/>
      <w:r w:rsidRPr="007D7F18">
        <w:rPr>
          <w:rFonts w:ascii="Arial" w:hAnsi="Arial" w:cs="Arial"/>
          <w:color w:val="000000"/>
          <w:sz w:val="24"/>
          <w:szCs w:val="24"/>
        </w:rPr>
        <w:t>ParaEmpleo</w:t>
      </w:r>
      <w:proofErr w:type="spellEnd"/>
      <w:r w:rsidRPr="007D7F18">
        <w:rPr>
          <w:rFonts w:ascii="Arial" w:hAnsi="Arial" w:cs="Arial"/>
          <w:color w:val="000000"/>
          <w:sz w:val="24"/>
          <w:szCs w:val="24"/>
        </w:rPr>
        <w:t xml:space="preserve">, que se ha convertido en una herramienta útil de apoyo a los </w:t>
      </w:r>
      <w:r>
        <w:rPr>
          <w:rFonts w:ascii="Arial" w:hAnsi="Arial" w:cs="Arial"/>
          <w:color w:val="000000"/>
          <w:sz w:val="24"/>
          <w:szCs w:val="24"/>
        </w:rPr>
        <w:t xml:space="preserve">servicios de empleo. </w:t>
      </w:r>
      <w:proofErr w:type="spellStart"/>
      <w:r>
        <w:rPr>
          <w:rFonts w:ascii="Arial" w:hAnsi="Arial" w:cs="Arial"/>
          <w:color w:val="000000"/>
          <w:sz w:val="24"/>
          <w:szCs w:val="24"/>
        </w:rPr>
        <w:t>ParaEmpleo</w:t>
      </w:r>
      <w:proofErr w:type="spellEnd"/>
      <w:r>
        <w:rPr>
          <w:rFonts w:ascii="Arial" w:hAnsi="Arial" w:cs="Arial"/>
          <w:color w:val="000000"/>
          <w:sz w:val="24"/>
          <w:szCs w:val="24"/>
        </w:rPr>
        <w:t xml:space="preserve"> también ha</w:t>
      </w:r>
      <w:r w:rsidRPr="007D7F18">
        <w:rPr>
          <w:rFonts w:ascii="Arial" w:hAnsi="Arial" w:cs="Arial"/>
          <w:color w:val="000000"/>
          <w:sz w:val="24"/>
          <w:szCs w:val="24"/>
        </w:rPr>
        <w:t xml:space="preserve"> cobrado un rol protagónico para impulsar la transformación digital del Ministerio, más aún en el contexto adverso de la pandemia. Varias piezas de la arquitectura diseñada e instalada se están reutilizando para hacer frente a desafíos como la reubicación de desempleados, el manejo de suspensiones temporales, encuestas de relevamiento de nuevas habilidades requeridas por empleadores, identificación de capacitación laboral relevante, y gestión de emparejamiento por habilidades para ubicar a los buscadores de empleo en </w:t>
      </w:r>
      <w:r>
        <w:rPr>
          <w:rFonts w:ascii="Arial" w:hAnsi="Arial" w:cs="Arial"/>
          <w:color w:val="000000"/>
          <w:sz w:val="24"/>
          <w:szCs w:val="24"/>
        </w:rPr>
        <w:t xml:space="preserve">otras </w:t>
      </w:r>
      <w:r w:rsidRPr="007D7F18">
        <w:rPr>
          <w:rFonts w:ascii="Arial" w:hAnsi="Arial" w:cs="Arial"/>
          <w:color w:val="000000"/>
          <w:sz w:val="24"/>
          <w:szCs w:val="24"/>
        </w:rPr>
        <w:t xml:space="preserve">vacancias que </w:t>
      </w:r>
      <w:r>
        <w:rPr>
          <w:rFonts w:ascii="Arial" w:hAnsi="Arial" w:cs="Arial"/>
          <w:color w:val="000000"/>
          <w:sz w:val="24"/>
          <w:szCs w:val="24"/>
        </w:rPr>
        <w:t>requieran</w:t>
      </w:r>
      <w:r w:rsidRPr="007D7F18">
        <w:rPr>
          <w:rFonts w:ascii="Arial" w:hAnsi="Arial" w:cs="Arial"/>
          <w:color w:val="000000"/>
          <w:sz w:val="24"/>
          <w:szCs w:val="24"/>
        </w:rPr>
        <w:t xml:space="preserve"> sus habilidades. Asimismo, esta arquitectura ha facilitado que se retire el componente de emparejamiento </w:t>
      </w:r>
      <w:r>
        <w:rPr>
          <w:rFonts w:ascii="Arial" w:hAnsi="Arial" w:cs="Arial"/>
          <w:color w:val="000000"/>
          <w:sz w:val="24"/>
          <w:szCs w:val="24"/>
        </w:rPr>
        <w:t xml:space="preserve">de </w:t>
      </w:r>
      <w:proofErr w:type="spellStart"/>
      <w:r>
        <w:rPr>
          <w:rFonts w:ascii="Arial" w:hAnsi="Arial" w:cs="Arial"/>
          <w:color w:val="000000"/>
          <w:sz w:val="24"/>
          <w:szCs w:val="24"/>
        </w:rPr>
        <w:t>ParaEmpleo</w:t>
      </w:r>
      <w:proofErr w:type="spellEnd"/>
      <w:r w:rsidRPr="007D7F18">
        <w:rPr>
          <w:rFonts w:ascii="Arial" w:hAnsi="Arial" w:cs="Arial"/>
          <w:color w:val="000000"/>
          <w:sz w:val="24"/>
          <w:szCs w:val="24"/>
        </w:rPr>
        <w:t xml:space="preserve"> sin afectar los otros componentes tecnológicos que se habían implementado para su transformación digital.</w:t>
      </w:r>
    </w:p>
    <w:p w14:paraId="0000008C" w14:textId="786A08B6" w:rsidR="00D246E0" w:rsidRPr="0039387E" w:rsidRDefault="0039387E">
      <w:pPr>
        <w:spacing w:before="120" w:after="120" w:line="276" w:lineRule="auto"/>
        <w:jc w:val="both"/>
      </w:pPr>
      <w:r w:rsidRPr="007D7F18">
        <w:rPr>
          <w:rFonts w:ascii="Arial" w:hAnsi="Arial" w:cs="Arial"/>
          <w:color w:val="000000"/>
          <w:sz w:val="24"/>
          <w:szCs w:val="24"/>
        </w:rPr>
        <w:t xml:space="preserve">La emergencia sanitaria puso a prueba la resiliencia de los sistemas, </w:t>
      </w:r>
      <w:r>
        <w:rPr>
          <w:rFonts w:ascii="Arial" w:hAnsi="Arial" w:cs="Arial"/>
          <w:color w:val="000000"/>
          <w:sz w:val="24"/>
          <w:szCs w:val="24"/>
        </w:rPr>
        <w:t xml:space="preserve">pero el </w:t>
      </w:r>
      <w:r w:rsidRPr="007D7F18">
        <w:rPr>
          <w:rFonts w:ascii="Arial" w:hAnsi="Arial" w:cs="Arial"/>
          <w:color w:val="000000"/>
          <w:sz w:val="24"/>
          <w:szCs w:val="24"/>
        </w:rPr>
        <w:t>diseño de arquitectura</w:t>
      </w:r>
      <w:r>
        <w:rPr>
          <w:rFonts w:ascii="Arial" w:hAnsi="Arial" w:cs="Arial"/>
          <w:color w:val="000000"/>
          <w:sz w:val="24"/>
          <w:szCs w:val="24"/>
        </w:rPr>
        <w:t xml:space="preserve"> implementado por el MTESS demostró </w:t>
      </w:r>
      <w:r w:rsidRPr="007D7F18">
        <w:rPr>
          <w:rFonts w:ascii="Arial" w:hAnsi="Arial" w:cs="Arial"/>
          <w:color w:val="000000"/>
          <w:sz w:val="24"/>
          <w:szCs w:val="24"/>
        </w:rPr>
        <w:t>que ya no existe necesidad de ir a las oficinas de manera presencial</w:t>
      </w:r>
      <w:r w:rsidRPr="007D7F18">
        <w:rPr>
          <w:rFonts w:ascii="Arial" w:hAnsi="Arial" w:cs="Arial"/>
          <w:color w:val="000000"/>
          <w:sz w:val="24"/>
          <w:szCs w:val="24"/>
          <w:vertAlign w:val="superscript"/>
        </w:rPr>
        <w:footnoteReference w:id="15"/>
      </w:r>
      <w:r w:rsidR="004F20EC" w:rsidRPr="007D7F18">
        <w:rPr>
          <w:rFonts w:ascii="Arial" w:hAnsi="Arial" w:cs="Arial"/>
          <w:color w:val="000000"/>
          <w:sz w:val="24"/>
          <w:szCs w:val="24"/>
        </w:rPr>
        <w:t xml:space="preserve">. </w:t>
      </w:r>
      <w:r w:rsidR="00DF4658">
        <w:rPr>
          <w:rFonts w:ascii="Arial" w:hAnsi="Arial" w:cs="Arial"/>
          <w:color w:val="000000"/>
          <w:sz w:val="24"/>
          <w:szCs w:val="24"/>
        </w:rPr>
        <w:t xml:space="preserve">Así, Paraguay aprovecha las ventajas de la revolución digital para continuar potenciando su mercado de trabajo y generando oportunidades para empleadores y buscadores de empleo. </w:t>
      </w:r>
    </w:p>
    <w:p w14:paraId="0000008D" w14:textId="77777777" w:rsidR="00D246E0" w:rsidRPr="007D7F18" w:rsidRDefault="00D246E0">
      <w:pPr>
        <w:spacing w:before="120" w:after="120" w:line="276" w:lineRule="auto"/>
        <w:jc w:val="both"/>
        <w:rPr>
          <w:rFonts w:ascii="Arial" w:hAnsi="Arial" w:cs="Arial"/>
          <w:sz w:val="24"/>
          <w:szCs w:val="24"/>
        </w:rPr>
      </w:pPr>
    </w:p>
    <w:p w14:paraId="0000008E" w14:textId="77777777" w:rsidR="00D246E0" w:rsidRPr="007D7F18" w:rsidRDefault="004F20EC">
      <w:pPr>
        <w:rPr>
          <w:rFonts w:ascii="Arial" w:hAnsi="Arial" w:cs="Arial"/>
          <w:sz w:val="24"/>
          <w:szCs w:val="24"/>
        </w:rPr>
      </w:pPr>
      <w:r w:rsidRPr="007D7F18">
        <w:rPr>
          <w:rFonts w:ascii="Arial" w:hAnsi="Arial" w:cs="Arial"/>
        </w:rPr>
        <w:br w:type="page"/>
      </w:r>
    </w:p>
    <w:p w14:paraId="00000093" w14:textId="7E8C66FD" w:rsidR="00D246E0" w:rsidRPr="001A622D" w:rsidRDefault="004F20EC">
      <w:pPr>
        <w:spacing w:before="120" w:after="120" w:line="276" w:lineRule="auto"/>
        <w:jc w:val="both"/>
        <w:rPr>
          <w:rFonts w:ascii="Arial" w:hAnsi="Arial" w:cs="Arial"/>
          <w:b/>
          <w:sz w:val="24"/>
          <w:szCs w:val="24"/>
          <w:lang w:val="es-419"/>
        </w:rPr>
      </w:pPr>
      <w:r w:rsidRPr="001A622D">
        <w:rPr>
          <w:rFonts w:ascii="Arial" w:hAnsi="Arial" w:cs="Arial"/>
          <w:b/>
          <w:sz w:val="24"/>
          <w:szCs w:val="24"/>
          <w:lang w:val="es-419"/>
        </w:rPr>
        <w:lastRenderedPageBreak/>
        <w:t>Bibliografía</w:t>
      </w:r>
    </w:p>
    <w:p w14:paraId="00000094" w14:textId="7F03877B" w:rsidR="00D246E0" w:rsidRPr="00642A93" w:rsidRDefault="004F20EC">
      <w:pPr>
        <w:spacing w:before="120" w:after="120" w:line="276" w:lineRule="auto"/>
        <w:jc w:val="both"/>
        <w:rPr>
          <w:rFonts w:ascii="Arial" w:hAnsi="Arial" w:cs="Arial"/>
          <w:sz w:val="24"/>
          <w:szCs w:val="24"/>
          <w:lang w:val="en-US"/>
        </w:rPr>
      </w:pPr>
      <w:r w:rsidRPr="00FF7EC6">
        <w:rPr>
          <w:rFonts w:ascii="Arial" w:hAnsi="Arial" w:cs="Arial"/>
          <w:sz w:val="24"/>
          <w:szCs w:val="24"/>
          <w:lang w:val="es-419"/>
        </w:rPr>
        <w:t xml:space="preserve">LeRoy, </w:t>
      </w:r>
      <w:r w:rsidR="00E038BE" w:rsidRPr="00FF7EC6">
        <w:rPr>
          <w:rFonts w:ascii="Arial" w:hAnsi="Arial" w:cs="Arial"/>
          <w:sz w:val="24"/>
          <w:szCs w:val="24"/>
          <w:lang w:val="es-419"/>
        </w:rPr>
        <w:t xml:space="preserve">S.F. y </w:t>
      </w:r>
      <w:r w:rsidRPr="00FF7EC6">
        <w:rPr>
          <w:rFonts w:ascii="Arial" w:hAnsi="Arial" w:cs="Arial"/>
          <w:sz w:val="24"/>
          <w:szCs w:val="24"/>
          <w:lang w:val="es-419"/>
        </w:rPr>
        <w:t>Sonstelie</w:t>
      </w:r>
      <w:r w:rsidR="00E038BE" w:rsidRPr="00FF7EC6">
        <w:rPr>
          <w:rFonts w:ascii="Arial" w:hAnsi="Arial" w:cs="Arial"/>
          <w:sz w:val="24"/>
          <w:szCs w:val="24"/>
          <w:lang w:val="es-419"/>
        </w:rPr>
        <w:t xml:space="preserve">, J. </w:t>
      </w:r>
      <w:r w:rsidRPr="001A622D">
        <w:rPr>
          <w:rFonts w:ascii="Arial" w:hAnsi="Arial" w:cs="Arial"/>
          <w:sz w:val="24"/>
          <w:szCs w:val="24"/>
          <w:lang w:val="es-419"/>
        </w:rPr>
        <w:t>(1983)</w:t>
      </w:r>
      <w:r w:rsidR="00E038BE" w:rsidRPr="001A622D">
        <w:rPr>
          <w:rFonts w:ascii="Arial" w:hAnsi="Arial" w:cs="Arial"/>
          <w:sz w:val="24"/>
          <w:szCs w:val="24"/>
          <w:lang w:val="es-419"/>
        </w:rPr>
        <w:t>.</w:t>
      </w:r>
      <w:r w:rsidRPr="001A622D">
        <w:rPr>
          <w:rFonts w:ascii="Arial" w:hAnsi="Arial" w:cs="Arial"/>
          <w:sz w:val="24"/>
          <w:szCs w:val="24"/>
          <w:lang w:val="es-419"/>
        </w:rPr>
        <w:t xml:space="preserve"> </w:t>
      </w:r>
      <w:r w:rsidRPr="004F20EC">
        <w:rPr>
          <w:rFonts w:ascii="Arial" w:hAnsi="Arial" w:cs="Arial"/>
          <w:i/>
          <w:iCs/>
          <w:sz w:val="24"/>
          <w:szCs w:val="24"/>
          <w:lang w:val="en-US"/>
        </w:rPr>
        <w:t xml:space="preserve">Paradise </w:t>
      </w:r>
      <w:r w:rsidR="00E038BE">
        <w:rPr>
          <w:rFonts w:ascii="Arial" w:hAnsi="Arial" w:cs="Arial"/>
          <w:i/>
          <w:iCs/>
          <w:sz w:val="24"/>
          <w:szCs w:val="24"/>
          <w:lang w:val="en-US"/>
        </w:rPr>
        <w:t>L</w:t>
      </w:r>
      <w:r w:rsidRPr="004F20EC">
        <w:rPr>
          <w:rFonts w:ascii="Arial" w:hAnsi="Arial" w:cs="Arial"/>
          <w:i/>
          <w:iCs/>
          <w:sz w:val="24"/>
          <w:szCs w:val="24"/>
          <w:lang w:val="en-US"/>
        </w:rPr>
        <w:t xml:space="preserve">ost and </w:t>
      </w:r>
      <w:r w:rsidR="00E038BE">
        <w:rPr>
          <w:rFonts w:ascii="Arial" w:hAnsi="Arial" w:cs="Arial"/>
          <w:i/>
          <w:iCs/>
          <w:sz w:val="24"/>
          <w:szCs w:val="24"/>
          <w:lang w:val="en-US"/>
        </w:rPr>
        <w:t>R</w:t>
      </w:r>
      <w:r w:rsidRPr="004F20EC">
        <w:rPr>
          <w:rFonts w:ascii="Arial" w:hAnsi="Arial" w:cs="Arial"/>
          <w:i/>
          <w:iCs/>
          <w:sz w:val="24"/>
          <w:szCs w:val="24"/>
          <w:lang w:val="en-US"/>
        </w:rPr>
        <w:t xml:space="preserve">egained: Transportation </w:t>
      </w:r>
      <w:r w:rsidR="00E038BE">
        <w:rPr>
          <w:rFonts w:ascii="Arial" w:hAnsi="Arial" w:cs="Arial"/>
          <w:i/>
          <w:iCs/>
          <w:sz w:val="24"/>
          <w:szCs w:val="24"/>
          <w:lang w:val="en-US"/>
        </w:rPr>
        <w:t>I</w:t>
      </w:r>
      <w:r w:rsidRPr="004F20EC">
        <w:rPr>
          <w:rFonts w:ascii="Arial" w:hAnsi="Arial" w:cs="Arial"/>
          <w:i/>
          <w:iCs/>
          <w:sz w:val="24"/>
          <w:szCs w:val="24"/>
          <w:lang w:val="en-US"/>
        </w:rPr>
        <w:t xml:space="preserve">nnovation, </w:t>
      </w:r>
      <w:r w:rsidR="00E038BE">
        <w:rPr>
          <w:rFonts w:ascii="Arial" w:hAnsi="Arial" w:cs="Arial"/>
          <w:i/>
          <w:iCs/>
          <w:sz w:val="24"/>
          <w:szCs w:val="24"/>
          <w:lang w:val="en-US"/>
        </w:rPr>
        <w:t>I</w:t>
      </w:r>
      <w:r w:rsidRPr="004F20EC">
        <w:rPr>
          <w:rFonts w:ascii="Arial" w:hAnsi="Arial" w:cs="Arial"/>
          <w:i/>
          <w:iCs/>
          <w:sz w:val="24"/>
          <w:szCs w:val="24"/>
          <w:lang w:val="en-US"/>
        </w:rPr>
        <w:t xml:space="preserve">ncome, and </w:t>
      </w:r>
      <w:r w:rsidR="00E038BE">
        <w:rPr>
          <w:rFonts w:ascii="Arial" w:hAnsi="Arial" w:cs="Arial"/>
          <w:i/>
          <w:iCs/>
          <w:sz w:val="24"/>
          <w:szCs w:val="24"/>
          <w:lang w:val="en-US"/>
        </w:rPr>
        <w:t>R</w:t>
      </w:r>
      <w:r w:rsidRPr="004F20EC">
        <w:rPr>
          <w:rFonts w:ascii="Arial" w:hAnsi="Arial" w:cs="Arial"/>
          <w:i/>
          <w:iCs/>
          <w:sz w:val="24"/>
          <w:szCs w:val="24"/>
          <w:lang w:val="en-US"/>
        </w:rPr>
        <w:t xml:space="preserve">esidential </w:t>
      </w:r>
      <w:r w:rsidR="00E038BE">
        <w:rPr>
          <w:rFonts w:ascii="Arial" w:hAnsi="Arial" w:cs="Arial"/>
          <w:i/>
          <w:iCs/>
          <w:sz w:val="24"/>
          <w:szCs w:val="24"/>
          <w:lang w:val="en-US"/>
        </w:rPr>
        <w:t>L</w:t>
      </w:r>
      <w:r w:rsidRPr="004F20EC">
        <w:rPr>
          <w:rFonts w:ascii="Arial" w:hAnsi="Arial" w:cs="Arial"/>
          <w:i/>
          <w:iCs/>
          <w:sz w:val="24"/>
          <w:szCs w:val="24"/>
          <w:lang w:val="en-US"/>
        </w:rPr>
        <w:t>ocation</w:t>
      </w:r>
      <w:r w:rsidR="00E038BE">
        <w:rPr>
          <w:rFonts w:ascii="Arial" w:hAnsi="Arial" w:cs="Arial"/>
          <w:i/>
          <w:iCs/>
          <w:sz w:val="24"/>
          <w:szCs w:val="24"/>
          <w:lang w:val="en-US"/>
        </w:rPr>
        <w:t>.</w:t>
      </w:r>
      <w:r w:rsidRPr="00642A93">
        <w:rPr>
          <w:rFonts w:ascii="Arial" w:hAnsi="Arial" w:cs="Arial"/>
          <w:sz w:val="24"/>
          <w:szCs w:val="24"/>
          <w:lang w:val="en-US"/>
        </w:rPr>
        <w:t xml:space="preserve"> </w:t>
      </w:r>
      <w:proofErr w:type="spellStart"/>
      <w:r w:rsidR="00E038BE">
        <w:rPr>
          <w:rFonts w:ascii="Arial" w:hAnsi="Arial" w:cs="Arial"/>
          <w:sz w:val="24"/>
          <w:szCs w:val="24"/>
          <w:lang w:val="en-US"/>
        </w:rPr>
        <w:t>E</w:t>
      </w:r>
      <w:r>
        <w:rPr>
          <w:rFonts w:ascii="Arial" w:hAnsi="Arial" w:cs="Arial"/>
          <w:sz w:val="24"/>
          <w:szCs w:val="24"/>
          <w:lang w:val="en-US"/>
        </w:rPr>
        <w:t>n</w:t>
      </w:r>
      <w:proofErr w:type="spellEnd"/>
      <w:r>
        <w:rPr>
          <w:rFonts w:ascii="Arial" w:hAnsi="Arial" w:cs="Arial"/>
          <w:sz w:val="24"/>
          <w:szCs w:val="24"/>
          <w:lang w:val="en-US"/>
        </w:rPr>
        <w:t xml:space="preserve"> “</w:t>
      </w:r>
      <w:r w:rsidRPr="00642A93">
        <w:rPr>
          <w:rFonts w:ascii="Arial" w:hAnsi="Arial" w:cs="Arial"/>
          <w:sz w:val="24"/>
          <w:szCs w:val="24"/>
          <w:lang w:val="en-US"/>
        </w:rPr>
        <w:t>Journal of Urban Economics</w:t>
      </w:r>
      <w:r>
        <w:rPr>
          <w:rFonts w:ascii="Arial" w:hAnsi="Arial" w:cs="Arial"/>
          <w:sz w:val="24"/>
          <w:szCs w:val="24"/>
          <w:lang w:val="en-US"/>
        </w:rPr>
        <w:t>”</w:t>
      </w:r>
      <w:r w:rsidRPr="00642A93">
        <w:rPr>
          <w:rFonts w:ascii="Arial" w:hAnsi="Arial" w:cs="Arial"/>
          <w:sz w:val="24"/>
          <w:szCs w:val="24"/>
          <w:lang w:val="en-US"/>
        </w:rPr>
        <w:t xml:space="preserve"> 13 (1) (1983). </w:t>
      </w:r>
    </w:p>
    <w:p w14:paraId="00000095" w14:textId="16E725E9" w:rsidR="00D246E0" w:rsidRPr="00642A93" w:rsidRDefault="004F20EC">
      <w:pPr>
        <w:spacing w:before="120" w:after="120" w:line="276" w:lineRule="auto"/>
        <w:jc w:val="both"/>
        <w:rPr>
          <w:rFonts w:ascii="Arial" w:hAnsi="Arial" w:cs="Arial"/>
          <w:sz w:val="24"/>
          <w:szCs w:val="24"/>
          <w:lang w:val="en-US"/>
        </w:rPr>
      </w:pPr>
      <w:r w:rsidRPr="00642A93">
        <w:rPr>
          <w:rFonts w:ascii="Arial" w:hAnsi="Arial" w:cs="Arial"/>
          <w:sz w:val="24"/>
          <w:szCs w:val="24"/>
          <w:lang w:val="en-US"/>
        </w:rPr>
        <w:t>Moreno-Monroy</w:t>
      </w:r>
      <w:r w:rsidR="00E038BE">
        <w:rPr>
          <w:rFonts w:ascii="Arial" w:hAnsi="Arial" w:cs="Arial"/>
          <w:sz w:val="24"/>
          <w:szCs w:val="24"/>
          <w:lang w:val="en-US"/>
        </w:rPr>
        <w:t>, A. y</w:t>
      </w:r>
      <w:r w:rsidRPr="00642A93">
        <w:rPr>
          <w:rFonts w:ascii="Arial" w:hAnsi="Arial" w:cs="Arial"/>
          <w:sz w:val="24"/>
          <w:szCs w:val="24"/>
          <w:lang w:val="en-US"/>
        </w:rPr>
        <w:t xml:space="preserve"> Roman-Ramos</w:t>
      </w:r>
      <w:r w:rsidR="00E038BE">
        <w:rPr>
          <w:rFonts w:ascii="Arial" w:hAnsi="Arial" w:cs="Arial"/>
          <w:sz w:val="24"/>
          <w:szCs w:val="24"/>
          <w:lang w:val="en-US"/>
        </w:rPr>
        <w:t xml:space="preserve">, </w:t>
      </w:r>
      <w:r w:rsidR="00E038BE" w:rsidRPr="00642A93">
        <w:rPr>
          <w:rFonts w:ascii="Arial" w:hAnsi="Arial" w:cs="Arial"/>
          <w:sz w:val="24"/>
          <w:szCs w:val="24"/>
          <w:lang w:val="en-US"/>
        </w:rPr>
        <w:t>F</w:t>
      </w:r>
      <w:r w:rsidR="00E038BE">
        <w:rPr>
          <w:rFonts w:ascii="Arial" w:hAnsi="Arial" w:cs="Arial"/>
          <w:sz w:val="24"/>
          <w:szCs w:val="24"/>
          <w:lang w:val="en-US"/>
        </w:rPr>
        <w:t>.</w:t>
      </w:r>
      <w:r w:rsidRPr="00642A93">
        <w:rPr>
          <w:rFonts w:ascii="Arial" w:hAnsi="Arial" w:cs="Arial"/>
          <w:sz w:val="24"/>
          <w:szCs w:val="24"/>
          <w:lang w:val="en-US"/>
        </w:rPr>
        <w:t xml:space="preserve"> </w:t>
      </w:r>
      <w:r w:rsidR="00E038BE" w:rsidRPr="00642A93">
        <w:rPr>
          <w:rFonts w:ascii="Arial" w:hAnsi="Arial" w:cs="Arial"/>
          <w:sz w:val="24"/>
          <w:szCs w:val="24"/>
          <w:lang w:val="en-US"/>
        </w:rPr>
        <w:t>(2020)</w:t>
      </w:r>
      <w:r w:rsidR="00E038BE">
        <w:rPr>
          <w:rFonts w:ascii="Arial" w:hAnsi="Arial" w:cs="Arial"/>
          <w:sz w:val="24"/>
          <w:szCs w:val="24"/>
          <w:lang w:val="en-US"/>
        </w:rPr>
        <w:t xml:space="preserve">. </w:t>
      </w:r>
      <w:r w:rsidRPr="001A622D">
        <w:rPr>
          <w:rFonts w:ascii="Arial" w:hAnsi="Arial" w:cs="Arial"/>
          <w:i/>
          <w:sz w:val="24"/>
          <w:szCs w:val="24"/>
          <w:lang w:val="en-US"/>
        </w:rPr>
        <w:t xml:space="preserve">The </w:t>
      </w:r>
      <w:r w:rsidR="00E038BE" w:rsidRPr="001A622D">
        <w:rPr>
          <w:rFonts w:ascii="Arial" w:hAnsi="Arial" w:cs="Arial"/>
          <w:i/>
          <w:sz w:val="24"/>
          <w:szCs w:val="24"/>
          <w:lang w:val="en-US"/>
        </w:rPr>
        <w:t xml:space="preserve">Impact of Public Transport Expansions on Informality: </w:t>
      </w:r>
      <w:r w:rsidRPr="001A622D">
        <w:rPr>
          <w:rFonts w:ascii="Arial" w:hAnsi="Arial" w:cs="Arial"/>
          <w:i/>
          <w:sz w:val="24"/>
          <w:szCs w:val="24"/>
          <w:lang w:val="en-US"/>
        </w:rPr>
        <w:t xml:space="preserve">The </w:t>
      </w:r>
      <w:r w:rsidR="00E038BE" w:rsidRPr="001A622D">
        <w:rPr>
          <w:rFonts w:ascii="Arial" w:hAnsi="Arial" w:cs="Arial"/>
          <w:i/>
          <w:sz w:val="24"/>
          <w:szCs w:val="24"/>
          <w:lang w:val="en-US"/>
        </w:rPr>
        <w:t xml:space="preserve">Case of the </w:t>
      </w:r>
      <w:r w:rsidRPr="001A622D">
        <w:rPr>
          <w:rFonts w:ascii="Arial" w:hAnsi="Arial" w:cs="Arial"/>
          <w:i/>
          <w:sz w:val="24"/>
          <w:szCs w:val="24"/>
          <w:lang w:val="en-US"/>
        </w:rPr>
        <w:t>São Paulo Metropolitan Region</w:t>
      </w:r>
      <w:r w:rsidR="00E038BE" w:rsidRPr="00642A93">
        <w:rPr>
          <w:rFonts w:ascii="Arial" w:hAnsi="Arial" w:cs="Arial"/>
          <w:sz w:val="24"/>
          <w:szCs w:val="24"/>
          <w:lang w:val="en-US"/>
        </w:rPr>
        <w:t xml:space="preserve">. </w:t>
      </w:r>
      <w:r w:rsidRPr="00642A93">
        <w:rPr>
          <w:rFonts w:ascii="Arial" w:hAnsi="Arial" w:cs="Arial"/>
          <w:sz w:val="24"/>
          <w:szCs w:val="24"/>
          <w:lang w:val="en-US"/>
        </w:rPr>
        <w:t xml:space="preserve">Research </w:t>
      </w:r>
      <w:r w:rsidR="00E038BE">
        <w:rPr>
          <w:rFonts w:ascii="Arial" w:hAnsi="Arial" w:cs="Arial"/>
          <w:sz w:val="24"/>
          <w:szCs w:val="24"/>
          <w:lang w:val="en-US"/>
        </w:rPr>
        <w:t>i</w:t>
      </w:r>
      <w:r w:rsidR="00E038BE" w:rsidRPr="00642A93">
        <w:rPr>
          <w:rFonts w:ascii="Arial" w:hAnsi="Arial" w:cs="Arial"/>
          <w:sz w:val="24"/>
          <w:szCs w:val="24"/>
          <w:lang w:val="en-US"/>
        </w:rPr>
        <w:t xml:space="preserve">n </w:t>
      </w:r>
      <w:r w:rsidRPr="00642A93">
        <w:rPr>
          <w:rFonts w:ascii="Arial" w:hAnsi="Arial" w:cs="Arial"/>
          <w:sz w:val="24"/>
          <w:szCs w:val="24"/>
          <w:lang w:val="en-US"/>
        </w:rPr>
        <w:t>Transportation Economics</w:t>
      </w:r>
      <w:r w:rsidR="00E038BE">
        <w:rPr>
          <w:rFonts w:ascii="Arial" w:hAnsi="Arial" w:cs="Arial"/>
          <w:sz w:val="24"/>
          <w:szCs w:val="24"/>
          <w:lang w:val="en-US"/>
        </w:rPr>
        <w:t>.</w:t>
      </w:r>
    </w:p>
    <w:p w14:paraId="00000096" w14:textId="6A8D6F76" w:rsidR="00D246E0" w:rsidRPr="001A622D" w:rsidRDefault="004F20EC">
      <w:pPr>
        <w:spacing w:before="120" w:after="120" w:line="276" w:lineRule="auto"/>
        <w:jc w:val="both"/>
        <w:rPr>
          <w:rFonts w:ascii="Arial" w:hAnsi="Arial" w:cs="Arial"/>
          <w:sz w:val="24"/>
          <w:szCs w:val="24"/>
          <w:lang w:val="es-419"/>
        </w:rPr>
      </w:pPr>
      <w:r w:rsidRPr="001A622D">
        <w:rPr>
          <w:rFonts w:ascii="Arial" w:hAnsi="Arial" w:cs="Arial"/>
          <w:sz w:val="24"/>
          <w:szCs w:val="24"/>
          <w:lang w:val="en-US"/>
        </w:rPr>
        <w:t>D</w:t>
      </w:r>
      <w:r w:rsidR="00E038BE" w:rsidRPr="001A622D">
        <w:rPr>
          <w:rFonts w:ascii="Arial" w:hAnsi="Arial" w:cs="Arial"/>
          <w:sz w:val="24"/>
          <w:szCs w:val="24"/>
          <w:lang w:val="en-US"/>
        </w:rPr>
        <w:t>ar</w:t>
      </w:r>
      <w:r w:rsidRPr="001A622D">
        <w:rPr>
          <w:rFonts w:ascii="Arial" w:hAnsi="Arial" w:cs="Arial"/>
          <w:sz w:val="24"/>
          <w:szCs w:val="24"/>
          <w:lang w:val="en-US"/>
        </w:rPr>
        <w:t>, A. y T</w:t>
      </w:r>
      <w:r w:rsidR="00E038BE" w:rsidRPr="001A622D">
        <w:rPr>
          <w:rFonts w:ascii="Arial" w:hAnsi="Arial" w:cs="Arial"/>
          <w:sz w:val="24"/>
          <w:szCs w:val="24"/>
          <w:lang w:val="en-US"/>
        </w:rPr>
        <w:t>zannatos, Z.</w:t>
      </w:r>
      <w:r w:rsidRPr="001A622D">
        <w:rPr>
          <w:rFonts w:ascii="Arial" w:hAnsi="Arial" w:cs="Arial"/>
          <w:sz w:val="24"/>
          <w:szCs w:val="24"/>
          <w:lang w:val="en-US"/>
        </w:rPr>
        <w:t xml:space="preserve"> (1999)</w:t>
      </w:r>
      <w:r w:rsidR="00E038BE" w:rsidRPr="001A622D">
        <w:rPr>
          <w:rFonts w:ascii="Arial" w:hAnsi="Arial" w:cs="Arial"/>
          <w:sz w:val="24"/>
          <w:szCs w:val="24"/>
          <w:lang w:val="en-US"/>
        </w:rPr>
        <w:t>.</w:t>
      </w:r>
      <w:r w:rsidRPr="001A622D">
        <w:rPr>
          <w:rFonts w:ascii="Arial" w:hAnsi="Arial" w:cs="Arial"/>
          <w:sz w:val="24"/>
          <w:szCs w:val="24"/>
          <w:lang w:val="en-US"/>
        </w:rPr>
        <w:t xml:space="preserve"> </w:t>
      </w:r>
      <w:r w:rsidRPr="001A622D">
        <w:rPr>
          <w:rFonts w:ascii="Arial" w:hAnsi="Arial" w:cs="Arial"/>
          <w:i/>
          <w:sz w:val="24"/>
          <w:szCs w:val="24"/>
          <w:lang w:val="en-US"/>
        </w:rPr>
        <w:t>Active Labor Markets Programs: A Review of the Evidence from Evaluations</w:t>
      </w:r>
      <w:r w:rsidR="00E038BE">
        <w:rPr>
          <w:rFonts w:ascii="Arial" w:hAnsi="Arial" w:cs="Arial"/>
          <w:sz w:val="24"/>
          <w:szCs w:val="24"/>
          <w:lang w:val="en-US"/>
        </w:rPr>
        <w:t>.</w:t>
      </w:r>
      <w:r w:rsidRPr="00642A93">
        <w:rPr>
          <w:rFonts w:ascii="Arial" w:hAnsi="Arial" w:cs="Arial"/>
          <w:sz w:val="24"/>
          <w:szCs w:val="24"/>
          <w:lang w:val="en-US"/>
        </w:rPr>
        <w:t xml:space="preserve"> </w:t>
      </w:r>
      <w:r w:rsidRPr="001A622D">
        <w:rPr>
          <w:rFonts w:ascii="Arial" w:hAnsi="Arial" w:cs="Arial"/>
          <w:sz w:val="24"/>
          <w:szCs w:val="24"/>
          <w:lang w:val="es-419"/>
        </w:rPr>
        <w:t>The World Bank.</w:t>
      </w:r>
    </w:p>
    <w:p w14:paraId="7E490558" w14:textId="067B7629" w:rsidR="00FC6C84" w:rsidRPr="001A622D" w:rsidRDefault="00FC6C84">
      <w:pPr>
        <w:spacing w:before="120" w:after="120" w:line="276" w:lineRule="auto"/>
        <w:jc w:val="both"/>
        <w:rPr>
          <w:rFonts w:ascii="Arial" w:hAnsi="Arial" w:cs="Arial"/>
          <w:sz w:val="24"/>
          <w:szCs w:val="24"/>
          <w:lang w:val="es-419"/>
        </w:rPr>
      </w:pPr>
      <w:r w:rsidRPr="00FF7EC6">
        <w:rPr>
          <w:rFonts w:ascii="Arial" w:hAnsi="Arial" w:cs="Arial"/>
          <w:sz w:val="24"/>
          <w:szCs w:val="24"/>
          <w:lang w:val="es-419"/>
        </w:rPr>
        <w:t xml:space="preserve">Sequera Buzarquis, M. (2017). </w:t>
      </w:r>
      <w:r w:rsidRPr="00A0518B">
        <w:rPr>
          <w:rFonts w:ascii="Arial" w:hAnsi="Arial" w:cs="Arial"/>
          <w:i/>
          <w:sz w:val="24"/>
          <w:szCs w:val="24"/>
          <w:lang w:val="es-419"/>
        </w:rPr>
        <w:t>¿Cómo es internet en Paraguay?</w:t>
      </w:r>
    </w:p>
    <w:p w14:paraId="374726B9" w14:textId="77777777" w:rsidR="009D0E8A" w:rsidRDefault="009D0E8A">
      <w:pPr>
        <w:spacing w:before="120" w:after="120" w:line="276" w:lineRule="auto"/>
        <w:jc w:val="both"/>
        <w:rPr>
          <w:rFonts w:ascii="Arial" w:hAnsi="Arial" w:cs="Arial"/>
          <w:sz w:val="24"/>
          <w:szCs w:val="24"/>
        </w:rPr>
      </w:pPr>
      <w:r w:rsidRPr="009D0E8A">
        <w:rPr>
          <w:rFonts w:ascii="Arial" w:hAnsi="Arial" w:cs="Arial"/>
          <w:sz w:val="24"/>
          <w:szCs w:val="24"/>
        </w:rPr>
        <w:t>Consultoría para el diseño de una arquitectura de alto nivel (SERINCO SRL, 2015).</w:t>
      </w:r>
    </w:p>
    <w:p w14:paraId="00000098" w14:textId="53B709B6" w:rsidR="00D246E0" w:rsidRPr="00642A93" w:rsidRDefault="00921BDB">
      <w:pPr>
        <w:spacing w:before="120" w:after="120" w:line="276" w:lineRule="auto"/>
        <w:jc w:val="both"/>
        <w:rPr>
          <w:rFonts w:ascii="Arial" w:hAnsi="Arial" w:cs="Arial"/>
          <w:sz w:val="24"/>
          <w:szCs w:val="24"/>
        </w:rPr>
      </w:pPr>
      <w:r w:rsidRPr="00642A93">
        <w:rPr>
          <w:rFonts w:ascii="Arial" w:hAnsi="Arial" w:cs="Arial"/>
          <w:sz w:val="24"/>
          <w:szCs w:val="24"/>
        </w:rPr>
        <w:t>Urquidi</w:t>
      </w:r>
      <w:r w:rsidR="00E038BE">
        <w:rPr>
          <w:rFonts w:ascii="Arial" w:hAnsi="Arial" w:cs="Arial"/>
          <w:sz w:val="24"/>
          <w:szCs w:val="24"/>
        </w:rPr>
        <w:t>, M.</w:t>
      </w:r>
      <w:r w:rsidRPr="00642A93">
        <w:rPr>
          <w:rFonts w:ascii="Arial" w:hAnsi="Arial" w:cs="Arial"/>
          <w:sz w:val="24"/>
          <w:szCs w:val="24"/>
        </w:rPr>
        <w:t xml:space="preserve"> y Ortega</w:t>
      </w:r>
      <w:r w:rsidR="00E038BE">
        <w:rPr>
          <w:rFonts w:ascii="Arial" w:hAnsi="Arial" w:cs="Arial"/>
          <w:sz w:val="24"/>
          <w:szCs w:val="24"/>
        </w:rPr>
        <w:t>, G.</w:t>
      </w:r>
      <w:r w:rsidRPr="00642A93">
        <w:rPr>
          <w:rFonts w:ascii="Arial" w:hAnsi="Arial" w:cs="Arial"/>
          <w:sz w:val="24"/>
          <w:szCs w:val="24"/>
        </w:rPr>
        <w:t xml:space="preserve"> (2020)</w:t>
      </w:r>
      <w:r w:rsidR="00E038BE">
        <w:rPr>
          <w:rFonts w:ascii="Arial" w:hAnsi="Arial" w:cs="Arial"/>
          <w:sz w:val="24"/>
          <w:szCs w:val="24"/>
        </w:rPr>
        <w:t>.</w:t>
      </w:r>
      <w:r w:rsidR="00A23AB8" w:rsidRPr="00642A93">
        <w:rPr>
          <w:rFonts w:ascii="Arial" w:hAnsi="Arial" w:cs="Arial"/>
          <w:sz w:val="24"/>
          <w:szCs w:val="24"/>
        </w:rPr>
        <w:t xml:space="preserve"> </w:t>
      </w:r>
      <w:r w:rsidR="007D7F18" w:rsidRPr="001A622D">
        <w:rPr>
          <w:rFonts w:ascii="Arial" w:hAnsi="Arial" w:cs="Arial"/>
          <w:i/>
          <w:sz w:val="24"/>
          <w:szCs w:val="24"/>
        </w:rPr>
        <w:t>Inteligencia artificial para la búsqueda de empleo: Cómo mejorar la intermediación laboral en los servicios de empleo</w:t>
      </w:r>
      <w:r w:rsidR="00E038BE" w:rsidRPr="001A622D">
        <w:rPr>
          <w:rFonts w:ascii="Arial" w:hAnsi="Arial" w:cs="Arial"/>
          <w:i/>
          <w:sz w:val="24"/>
          <w:szCs w:val="24"/>
        </w:rPr>
        <w:t>.</w:t>
      </w:r>
      <w:r w:rsidR="007D7F18" w:rsidRPr="00642A93">
        <w:rPr>
          <w:rFonts w:ascii="Arial" w:hAnsi="Arial" w:cs="Arial"/>
          <w:sz w:val="24"/>
          <w:szCs w:val="24"/>
        </w:rPr>
        <w:t xml:space="preserve"> </w:t>
      </w:r>
      <w:r w:rsidR="00A23AB8" w:rsidRPr="00642A93">
        <w:rPr>
          <w:rFonts w:ascii="Arial" w:hAnsi="Arial" w:cs="Arial"/>
          <w:sz w:val="24"/>
          <w:szCs w:val="24"/>
        </w:rPr>
        <w:t>Banco Interamericano de Desarrollo.</w:t>
      </w:r>
    </w:p>
    <w:p w14:paraId="3337ECFA" w14:textId="1A68DF1C" w:rsidR="00921BDB" w:rsidRDefault="00921BDB">
      <w:pPr>
        <w:spacing w:before="120" w:after="120" w:line="276" w:lineRule="auto"/>
        <w:jc w:val="both"/>
        <w:rPr>
          <w:rFonts w:ascii="Arial" w:hAnsi="Arial" w:cs="Arial"/>
          <w:sz w:val="24"/>
          <w:szCs w:val="24"/>
        </w:rPr>
      </w:pPr>
      <w:r w:rsidRPr="00642A93">
        <w:rPr>
          <w:rFonts w:ascii="Arial" w:hAnsi="Arial" w:cs="Arial"/>
          <w:sz w:val="24"/>
          <w:szCs w:val="24"/>
        </w:rPr>
        <w:t>Urquidi</w:t>
      </w:r>
      <w:r w:rsidR="00E038BE">
        <w:rPr>
          <w:rFonts w:ascii="Arial" w:hAnsi="Arial" w:cs="Arial"/>
          <w:sz w:val="24"/>
          <w:szCs w:val="24"/>
        </w:rPr>
        <w:t>, M.</w:t>
      </w:r>
      <w:r w:rsidR="00E038BE" w:rsidRPr="00E038BE">
        <w:rPr>
          <w:rFonts w:ascii="Arial" w:hAnsi="Arial" w:cs="Arial"/>
          <w:sz w:val="24"/>
          <w:szCs w:val="24"/>
        </w:rPr>
        <w:t>;</w:t>
      </w:r>
      <w:r w:rsidR="00E038BE">
        <w:rPr>
          <w:rFonts w:ascii="Arial" w:hAnsi="Arial" w:cs="Arial"/>
          <w:sz w:val="24"/>
          <w:szCs w:val="24"/>
        </w:rPr>
        <w:t xml:space="preserve"> </w:t>
      </w:r>
      <w:r w:rsidR="00E038BE" w:rsidRPr="00E038BE">
        <w:rPr>
          <w:rFonts w:ascii="Arial" w:hAnsi="Arial" w:cs="Arial"/>
          <w:sz w:val="24"/>
          <w:szCs w:val="24"/>
        </w:rPr>
        <w:t>Ortega, G</w:t>
      </w:r>
      <w:r w:rsidR="00E038BE">
        <w:rPr>
          <w:rFonts w:ascii="Arial" w:hAnsi="Arial" w:cs="Arial"/>
          <w:sz w:val="24"/>
          <w:szCs w:val="24"/>
        </w:rPr>
        <w:t xml:space="preserve">.; </w:t>
      </w:r>
      <w:r w:rsidR="00E038BE" w:rsidRPr="00E038BE">
        <w:rPr>
          <w:rFonts w:ascii="Arial" w:hAnsi="Arial" w:cs="Arial"/>
          <w:sz w:val="24"/>
          <w:szCs w:val="24"/>
        </w:rPr>
        <w:t>Ortega, J</w:t>
      </w:r>
      <w:r w:rsidR="00E038BE">
        <w:rPr>
          <w:rFonts w:ascii="Arial" w:hAnsi="Arial" w:cs="Arial"/>
          <w:sz w:val="24"/>
          <w:szCs w:val="24"/>
        </w:rPr>
        <w:t xml:space="preserve">. y </w:t>
      </w:r>
      <w:r w:rsidR="00E038BE" w:rsidRPr="00E038BE">
        <w:rPr>
          <w:rFonts w:ascii="Arial" w:hAnsi="Arial" w:cs="Arial"/>
          <w:sz w:val="24"/>
          <w:szCs w:val="24"/>
        </w:rPr>
        <w:t>Arza, V</w:t>
      </w:r>
      <w:r w:rsidR="00E038BE">
        <w:rPr>
          <w:rFonts w:ascii="Arial" w:hAnsi="Arial" w:cs="Arial"/>
          <w:sz w:val="24"/>
          <w:szCs w:val="24"/>
        </w:rPr>
        <w:t xml:space="preserve">. </w:t>
      </w:r>
      <w:r w:rsidRPr="00642A93">
        <w:rPr>
          <w:rFonts w:ascii="Arial" w:hAnsi="Arial" w:cs="Arial"/>
          <w:sz w:val="24"/>
          <w:szCs w:val="24"/>
        </w:rPr>
        <w:t>(2021)</w:t>
      </w:r>
      <w:r w:rsidR="00E038BE">
        <w:rPr>
          <w:rFonts w:ascii="Arial" w:hAnsi="Arial" w:cs="Arial"/>
          <w:sz w:val="24"/>
          <w:szCs w:val="24"/>
        </w:rPr>
        <w:t>.</w:t>
      </w:r>
      <w:r w:rsidR="00117EAA" w:rsidRPr="00642A93">
        <w:rPr>
          <w:rFonts w:ascii="Arial" w:hAnsi="Arial" w:cs="Arial"/>
          <w:sz w:val="24"/>
          <w:szCs w:val="24"/>
        </w:rPr>
        <w:t xml:space="preserve"> </w:t>
      </w:r>
      <w:r w:rsidR="00117EAA" w:rsidRPr="001A622D">
        <w:rPr>
          <w:rFonts w:ascii="Arial" w:hAnsi="Arial" w:cs="Arial"/>
          <w:i/>
          <w:sz w:val="24"/>
          <w:szCs w:val="24"/>
        </w:rPr>
        <w:t>Nuevas tecnologías para el empleo: beneficios de la implementación de servicios en el marco de una arquitectura empresarial</w:t>
      </w:r>
      <w:r w:rsidR="00E038BE" w:rsidRPr="001A622D">
        <w:rPr>
          <w:rFonts w:ascii="Arial" w:hAnsi="Arial" w:cs="Arial"/>
          <w:i/>
          <w:sz w:val="24"/>
          <w:szCs w:val="24"/>
        </w:rPr>
        <w:t>.</w:t>
      </w:r>
      <w:r w:rsidR="00A23AB8" w:rsidRPr="001A622D">
        <w:rPr>
          <w:rFonts w:ascii="Arial" w:hAnsi="Arial" w:cs="Arial"/>
          <w:i/>
          <w:sz w:val="24"/>
          <w:szCs w:val="24"/>
        </w:rPr>
        <w:t xml:space="preserve"> </w:t>
      </w:r>
      <w:r w:rsidR="00A23AB8" w:rsidRPr="00642A93">
        <w:rPr>
          <w:rFonts w:ascii="Arial" w:hAnsi="Arial" w:cs="Arial"/>
          <w:sz w:val="24"/>
          <w:szCs w:val="24"/>
        </w:rPr>
        <w:t>Banco Interamericano de Desarrollo.</w:t>
      </w:r>
    </w:p>
    <w:p w14:paraId="763F5F6F" w14:textId="77777777" w:rsidR="00E038BE" w:rsidRPr="007D7F18" w:rsidRDefault="00E038BE" w:rsidP="00E038BE">
      <w:pPr>
        <w:spacing w:before="120" w:after="120" w:line="276" w:lineRule="auto"/>
        <w:jc w:val="both"/>
        <w:rPr>
          <w:rFonts w:ascii="Arial" w:hAnsi="Arial" w:cs="Arial"/>
          <w:sz w:val="24"/>
          <w:szCs w:val="24"/>
        </w:rPr>
      </w:pPr>
    </w:p>
    <w:p w14:paraId="6EBADB98" w14:textId="77777777" w:rsidR="00E038BE" w:rsidRPr="00642A93" w:rsidRDefault="00E038BE" w:rsidP="001A622D">
      <w:pPr>
        <w:rPr>
          <w:rFonts w:ascii="Arial" w:hAnsi="Arial" w:cs="Arial"/>
          <w:sz w:val="24"/>
          <w:szCs w:val="24"/>
          <w:lang w:val="es-ES_tradnl"/>
        </w:rPr>
      </w:pPr>
    </w:p>
    <w:sectPr w:rsidR="00E038BE" w:rsidRPr="00642A93">
      <w:headerReference w:type="default" r:id="rId22"/>
      <w:footerReference w:type="default" r:id="rId23"/>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DBAA9" w14:textId="77777777" w:rsidR="00476B38" w:rsidRDefault="00476B38">
      <w:r>
        <w:separator/>
      </w:r>
    </w:p>
  </w:endnote>
  <w:endnote w:type="continuationSeparator" w:id="0">
    <w:p w14:paraId="449CA35B" w14:textId="77777777" w:rsidR="00476B38" w:rsidRDefault="0047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C" w14:textId="6EED3B8B" w:rsidR="005F3314" w:rsidRDefault="005F331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33467E">
      <w:rPr>
        <w:noProof/>
        <w:color w:val="000000"/>
      </w:rPr>
      <w:t>1</w:t>
    </w:r>
    <w:r w:rsidR="0033467E">
      <w:rPr>
        <w:noProof/>
        <w:color w:val="000000"/>
      </w:rPr>
      <w:t>9</w:t>
    </w:r>
    <w:r>
      <w:rPr>
        <w:color w:val="000000"/>
      </w:rPr>
      <w:fldChar w:fldCharType="end"/>
    </w:r>
  </w:p>
  <w:p w14:paraId="000000AD" w14:textId="77777777" w:rsidR="005F3314" w:rsidRDefault="005F3314">
    <w:pPr>
      <w:pBdr>
        <w:top w:val="nil"/>
        <w:left w:val="nil"/>
        <w:bottom w:val="nil"/>
        <w:right w:val="nil"/>
        <w:between w:val="nil"/>
      </w:pBdr>
      <w:tabs>
        <w:tab w:val="center" w:pos="4680"/>
        <w:tab w:val="right" w:pos="9360"/>
      </w:tabs>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6BFFB" w14:textId="77777777" w:rsidR="00476B38" w:rsidRDefault="00476B38">
      <w:r>
        <w:separator/>
      </w:r>
    </w:p>
  </w:footnote>
  <w:footnote w:type="continuationSeparator" w:id="0">
    <w:p w14:paraId="3B0DB602" w14:textId="77777777" w:rsidR="00476B38" w:rsidRDefault="00476B38">
      <w:r>
        <w:continuationSeparator/>
      </w:r>
    </w:p>
  </w:footnote>
  <w:footnote w:id="1">
    <w:p w14:paraId="0000009A" w14:textId="43BBC7C9" w:rsidR="005F3314" w:rsidRPr="00E4026C" w:rsidRDefault="005F3314">
      <w:pPr>
        <w:pBdr>
          <w:top w:val="nil"/>
          <w:left w:val="nil"/>
          <w:bottom w:val="nil"/>
          <w:right w:val="nil"/>
          <w:between w:val="nil"/>
        </w:pBdr>
        <w:rPr>
          <w:rFonts w:ascii="Arial" w:hAnsi="Arial" w:cs="Arial"/>
          <w:color w:val="000000"/>
          <w:sz w:val="18"/>
          <w:szCs w:val="18"/>
        </w:rPr>
      </w:pPr>
      <w:r w:rsidRPr="00E4026C">
        <w:rPr>
          <w:rFonts w:ascii="Arial" w:hAnsi="Arial" w:cs="Arial"/>
          <w:sz w:val="18"/>
          <w:szCs w:val="18"/>
          <w:vertAlign w:val="superscript"/>
        </w:rPr>
        <w:footnoteRef/>
      </w:r>
      <w:r w:rsidRPr="00E4026C">
        <w:rPr>
          <w:rFonts w:ascii="Arial" w:hAnsi="Arial" w:cs="Arial"/>
          <w:color w:val="000000"/>
          <w:sz w:val="18"/>
          <w:szCs w:val="18"/>
        </w:rPr>
        <w:t xml:space="preserve"> En 2011 la DGE registraba 500 buscadores de empleo y 80 vacantes por año. Una vez implementadas las primeras soluciones tecnológicas </w:t>
      </w:r>
      <w:r w:rsidR="00E94364">
        <w:rPr>
          <w:rFonts w:ascii="Arial" w:hAnsi="Arial" w:cs="Arial"/>
          <w:color w:val="000000"/>
          <w:sz w:val="18"/>
          <w:szCs w:val="18"/>
        </w:rPr>
        <w:t xml:space="preserve">en 2016 </w:t>
      </w:r>
      <w:r w:rsidRPr="00E4026C">
        <w:rPr>
          <w:rFonts w:ascii="Arial" w:hAnsi="Arial" w:cs="Arial"/>
          <w:color w:val="000000"/>
          <w:sz w:val="18"/>
          <w:szCs w:val="18"/>
        </w:rPr>
        <w:t>esos números se incrementa</w:t>
      </w:r>
      <w:r>
        <w:rPr>
          <w:rFonts w:ascii="Arial" w:hAnsi="Arial" w:cs="Arial"/>
          <w:color w:val="000000"/>
          <w:sz w:val="18"/>
          <w:szCs w:val="18"/>
        </w:rPr>
        <w:t>ro</w:t>
      </w:r>
      <w:r w:rsidRPr="00E4026C">
        <w:rPr>
          <w:rFonts w:ascii="Arial" w:hAnsi="Arial" w:cs="Arial"/>
          <w:color w:val="000000"/>
          <w:sz w:val="18"/>
          <w:szCs w:val="18"/>
        </w:rPr>
        <w:t>n a 15</w:t>
      </w:r>
      <w:r>
        <w:rPr>
          <w:rFonts w:ascii="Arial" w:hAnsi="Arial" w:cs="Arial"/>
          <w:color w:val="000000"/>
          <w:sz w:val="18"/>
          <w:szCs w:val="18"/>
        </w:rPr>
        <w:t>.</w:t>
      </w:r>
      <w:r w:rsidRPr="00E4026C">
        <w:rPr>
          <w:rFonts w:ascii="Arial" w:hAnsi="Arial" w:cs="Arial"/>
          <w:color w:val="000000"/>
          <w:sz w:val="18"/>
          <w:szCs w:val="18"/>
        </w:rPr>
        <w:t>203 y 6</w:t>
      </w:r>
      <w:r>
        <w:rPr>
          <w:rFonts w:ascii="Arial" w:hAnsi="Arial" w:cs="Arial"/>
          <w:color w:val="000000"/>
          <w:sz w:val="18"/>
          <w:szCs w:val="18"/>
        </w:rPr>
        <w:t>.</w:t>
      </w:r>
      <w:r w:rsidRPr="00E4026C">
        <w:rPr>
          <w:rFonts w:ascii="Arial" w:hAnsi="Arial" w:cs="Arial"/>
          <w:color w:val="000000"/>
          <w:sz w:val="18"/>
          <w:szCs w:val="18"/>
        </w:rPr>
        <w:t>347, respectivamente.</w:t>
      </w:r>
    </w:p>
  </w:footnote>
  <w:footnote w:id="2">
    <w:p w14:paraId="0000009B" w14:textId="15EC47D5" w:rsidR="005F3314" w:rsidRPr="00E4026C" w:rsidRDefault="005F3314">
      <w:pPr>
        <w:pBdr>
          <w:top w:val="nil"/>
          <w:left w:val="nil"/>
          <w:bottom w:val="nil"/>
          <w:right w:val="nil"/>
          <w:between w:val="nil"/>
        </w:pBdr>
        <w:rPr>
          <w:rFonts w:ascii="Arial" w:hAnsi="Arial" w:cs="Arial"/>
          <w:color w:val="000000"/>
          <w:sz w:val="18"/>
          <w:szCs w:val="18"/>
        </w:rPr>
      </w:pPr>
      <w:r w:rsidRPr="00E4026C">
        <w:rPr>
          <w:rFonts w:ascii="Arial" w:hAnsi="Arial" w:cs="Arial"/>
          <w:sz w:val="18"/>
          <w:szCs w:val="18"/>
          <w:vertAlign w:val="superscript"/>
        </w:rPr>
        <w:footnoteRef/>
      </w:r>
      <w:r w:rsidRPr="00E4026C">
        <w:rPr>
          <w:rFonts w:ascii="Arial" w:hAnsi="Arial" w:cs="Arial"/>
          <w:color w:val="000000"/>
          <w:sz w:val="18"/>
          <w:szCs w:val="18"/>
        </w:rPr>
        <w:t xml:space="preserve"> </w:t>
      </w:r>
      <w:r w:rsidRPr="00E4026C">
        <w:rPr>
          <w:rFonts w:ascii="Arial" w:eastAsia="Arial" w:hAnsi="Arial" w:cs="Arial"/>
          <w:color w:val="000000"/>
          <w:sz w:val="18"/>
          <w:szCs w:val="18"/>
        </w:rPr>
        <w:t>Consultoría para el diseño de una arquitectura de alto nivel (SERINCO SRL</w:t>
      </w:r>
      <w:r>
        <w:rPr>
          <w:rFonts w:ascii="Arial" w:eastAsia="Arial" w:hAnsi="Arial" w:cs="Arial"/>
          <w:color w:val="000000"/>
          <w:sz w:val="18"/>
          <w:szCs w:val="18"/>
        </w:rPr>
        <w:t xml:space="preserve">, </w:t>
      </w:r>
      <w:r w:rsidRPr="00E4026C">
        <w:rPr>
          <w:rFonts w:ascii="Arial" w:eastAsia="Arial" w:hAnsi="Arial" w:cs="Arial"/>
          <w:color w:val="000000"/>
          <w:sz w:val="18"/>
          <w:szCs w:val="18"/>
        </w:rPr>
        <w:t>2015)</w:t>
      </w:r>
      <w:r>
        <w:rPr>
          <w:rFonts w:ascii="Arial" w:eastAsia="Arial" w:hAnsi="Arial" w:cs="Arial"/>
          <w:color w:val="000000"/>
          <w:sz w:val="18"/>
          <w:szCs w:val="18"/>
        </w:rPr>
        <w:t>.</w:t>
      </w:r>
    </w:p>
  </w:footnote>
  <w:footnote w:id="3">
    <w:p w14:paraId="0000009C" w14:textId="33E5B3CF" w:rsidR="005F3314" w:rsidRPr="00E4026C" w:rsidRDefault="005F3314">
      <w:pPr>
        <w:pBdr>
          <w:top w:val="nil"/>
          <w:left w:val="nil"/>
          <w:bottom w:val="nil"/>
          <w:right w:val="nil"/>
          <w:between w:val="nil"/>
        </w:pBdr>
        <w:rPr>
          <w:rFonts w:ascii="Arial" w:hAnsi="Arial" w:cs="Arial"/>
          <w:color w:val="000000"/>
          <w:sz w:val="18"/>
          <w:szCs w:val="18"/>
        </w:rPr>
      </w:pPr>
      <w:r w:rsidRPr="00E4026C">
        <w:rPr>
          <w:rFonts w:ascii="Arial" w:hAnsi="Arial" w:cs="Arial"/>
          <w:sz w:val="18"/>
          <w:szCs w:val="18"/>
          <w:vertAlign w:val="superscript"/>
        </w:rPr>
        <w:footnoteRef/>
      </w:r>
      <w:r w:rsidRPr="00E4026C">
        <w:rPr>
          <w:rFonts w:ascii="Arial" w:hAnsi="Arial" w:cs="Arial"/>
          <w:color w:val="000000"/>
          <w:sz w:val="18"/>
          <w:szCs w:val="18"/>
        </w:rPr>
        <w:t xml:space="preserve"> </w:t>
      </w:r>
      <w:r w:rsidRPr="00E4026C">
        <w:rPr>
          <w:rFonts w:ascii="Arial" w:hAnsi="Arial" w:cs="Arial"/>
          <w:color w:val="000000"/>
          <w:sz w:val="18"/>
          <w:szCs w:val="18"/>
        </w:rPr>
        <w:t xml:space="preserve">Urquidi et al. </w:t>
      </w:r>
      <w:r>
        <w:rPr>
          <w:rFonts w:ascii="Arial" w:hAnsi="Arial" w:cs="Arial"/>
          <w:color w:val="000000"/>
          <w:sz w:val="18"/>
          <w:szCs w:val="18"/>
        </w:rPr>
        <w:t>(</w:t>
      </w:r>
      <w:r w:rsidRPr="00E4026C">
        <w:rPr>
          <w:rFonts w:ascii="Arial" w:hAnsi="Arial" w:cs="Arial"/>
          <w:color w:val="000000"/>
          <w:sz w:val="18"/>
          <w:szCs w:val="18"/>
        </w:rPr>
        <w:t>2021</w:t>
      </w:r>
      <w:r>
        <w:rPr>
          <w:rFonts w:ascii="Arial" w:hAnsi="Arial" w:cs="Arial"/>
          <w:color w:val="000000"/>
          <w:sz w:val="18"/>
          <w:szCs w:val="18"/>
        </w:rPr>
        <w:t>)</w:t>
      </w:r>
      <w:r w:rsidRPr="00E4026C">
        <w:rPr>
          <w:rFonts w:ascii="Arial" w:hAnsi="Arial" w:cs="Arial"/>
          <w:color w:val="000000"/>
          <w:sz w:val="18"/>
          <w:szCs w:val="18"/>
        </w:rPr>
        <w:t xml:space="preserve">. </w:t>
      </w:r>
    </w:p>
  </w:footnote>
  <w:footnote w:id="4">
    <w:p w14:paraId="0000009D" w14:textId="629886AD" w:rsidR="005F3314" w:rsidRPr="006B2B65" w:rsidRDefault="005F3314">
      <w:pPr>
        <w:pBdr>
          <w:top w:val="nil"/>
          <w:left w:val="nil"/>
          <w:bottom w:val="nil"/>
          <w:right w:val="nil"/>
          <w:between w:val="nil"/>
        </w:pBdr>
        <w:rPr>
          <w:rFonts w:ascii="Arial" w:hAnsi="Arial" w:cs="Arial"/>
          <w:color w:val="000000"/>
          <w:sz w:val="18"/>
          <w:szCs w:val="18"/>
          <w:lang w:val="es-419"/>
        </w:rPr>
      </w:pPr>
      <w:r w:rsidRPr="00E4026C">
        <w:rPr>
          <w:rFonts w:ascii="Arial" w:hAnsi="Arial" w:cs="Arial"/>
          <w:sz w:val="18"/>
          <w:szCs w:val="18"/>
          <w:vertAlign w:val="superscript"/>
        </w:rPr>
        <w:footnoteRef/>
      </w:r>
      <w:r w:rsidRPr="006B2B65">
        <w:rPr>
          <w:rFonts w:ascii="Arial" w:hAnsi="Arial" w:cs="Arial"/>
          <w:color w:val="000000"/>
          <w:sz w:val="18"/>
          <w:szCs w:val="18"/>
          <w:lang w:val="es-419"/>
        </w:rPr>
        <w:t xml:space="preserve"> </w:t>
      </w:r>
      <w:r w:rsidRPr="006B2B65">
        <w:rPr>
          <w:rFonts w:ascii="Arial" w:hAnsi="Arial" w:cs="Arial"/>
          <w:color w:val="000000"/>
          <w:sz w:val="18"/>
          <w:szCs w:val="18"/>
          <w:lang w:val="es-419"/>
        </w:rPr>
        <w:t>Ver Urquidi et al. (2021). Anexo de canales de atención.</w:t>
      </w:r>
    </w:p>
  </w:footnote>
  <w:footnote w:id="5">
    <w:p w14:paraId="0000009E" w14:textId="62A30D11" w:rsidR="005F3314" w:rsidRPr="006B2B65" w:rsidRDefault="005F3314">
      <w:pPr>
        <w:pBdr>
          <w:top w:val="nil"/>
          <w:left w:val="nil"/>
          <w:bottom w:val="nil"/>
          <w:right w:val="nil"/>
          <w:between w:val="nil"/>
        </w:pBdr>
        <w:jc w:val="both"/>
        <w:rPr>
          <w:rFonts w:ascii="Arial" w:hAnsi="Arial" w:cs="Arial"/>
          <w:color w:val="000000"/>
          <w:sz w:val="18"/>
          <w:szCs w:val="18"/>
          <w:lang w:val="es-419"/>
        </w:rPr>
      </w:pPr>
      <w:r w:rsidRPr="00E4026C">
        <w:rPr>
          <w:rFonts w:ascii="Arial" w:hAnsi="Arial" w:cs="Arial"/>
          <w:sz w:val="18"/>
          <w:szCs w:val="18"/>
          <w:vertAlign w:val="superscript"/>
        </w:rPr>
        <w:footnoteRef/>
      </w:r>
      <w:r w:rsidRPr="006B2B65">
        <w:rPr>
          <w:rFonts w:ascii="Arial" w:hAnsi="Arial" w:cs="Arial"/>
          <w:color w:val="000000"/>
          <w:sz w:val="18"/>
          <w:szCs w:val="18"/>
          <w:lang w:val="es-419"/>
        </w:rPr>
        <w:t xml:space="preserve"> </w:t>
      </w:r>
      <w:r w:rsidRPr="006B2B65">
        <w:rPr>
          <w:rFonts w:ascii="Arial" w:hAnsi="Arial" w:cs="Arial"/>
          <w:color w:val="000000"/>
          <w:sz w:val="18"/>
          <w:szCs w:val="18"/>
          <w:lang w:val="es-419"/>
        </w:rPr>
        <w:t xml:space="preserve">Sequera Buzarquis, M. (2017). </w:t>
      </w:r>
    </w:p>
  </w:footnote>
  <w:footnote w:id="6">
    <w:p w14:paraId="0000009F" w14:textId="53A030FD" w:rsidR="005F3314" w:rsidRPr="00E4026C" w:rsidRDefault="005F3314" w:rsidP="00425C8C">
      <w:pPr>
        <w:pBdr>
          <w:top w:val="nil"/>
          <w:left w:val="nil"/>
          <w:bottom w:val="nil"/>
          <w:right w:val="nil"/>
          <w:between w:val="nil"/>
        </w:pBdr>
        <w:jc w:val="both"/>
        <w:rPr>
          <w:rFonts w:ascii="Arial" w:hAnsi="Arial" w:cs="Arial"/>
          <w:color w:val="000000"/>
          <w:sz w:val="18"/>
          <w:szCs w:val="18"/>
        </w:rPr>
      </w:pPr>
      <w:r w:rsidRPr="00E4026C">
        <w:rPr>
          <w:rFonts w:ascii="Arial" w:hAnsi="Arial" w:cs="Arial"/>
          <w:sz w:val="18"/>
          <w:szCs w:val="18"/>
          <w:vertAlign w:val="superscript"/>
        </w:rPr>
        <w:footnoteRef/>
      </w:r>
      <w:r w:rsidRPr="00E4026C">
        <w:rPr>
          <w:rFonts w:ascii="Arial" w:hAnsi="Arial" w:cs="Arial"/>
          <w:color w:val="000000"/>
          <w:sz w:val="18"/>
          <w:szCs w:val="18"/>
        </w:rPr>
        <w:t xml:space="preserve"> </w:t>
      </w:r>
      <w:r w:rsidRPr="00E4026C">
        <w:rPr>
          <w:rFonts w:ascii="Arial" w:hAnsi="Arial" w:cs="Arial"/>
          <w:color w:val="000000"/>
          <w:sz w:val="18"/>
          <w:szCs w:val="18"/>
        </w:rPr>
        <w:t xml:space="preserve">Una feria de empleo es un espacio físico o virtual donde acuden empresas que cuentan con vacancias y se encuentran con buscadores de empleo, todos ellos invitados por el MTESS que publica previamente las vacancias. La feria tiene la ventaja de acotar los tiempos de reclutamiento, entrevistas y contrataciones tanto para buscadores de empleo como para empleadores. La cantidad de buscadores de empleo registrados </w:t>
      </w:r>
      <w:r>
        <w:rPr>
          <w:rFonts w:ascii="Arial" w:hAnsi="Arial" w:cs="Arial"/>
          <w:color w:val="000000"/>
          <w:sz w:val="18"/>
          <w:szCs w:val="18"/>
        </w:rPr>
        <w:t xml:space="preserve">en el Ministerio </w:t>
      </w:r>
      <w:r w:rsidRPr="00E4026C">
        <w:rPr>
          <w:rFonts w:ascii="Arial" w:hAnsi="Arial" w:cs="Arial"/>
          <w:color w:val="000000"/>
          <w:sz w:val="18"/>
          <w:szCs w:val="18"/>
        </w:rPr>
        <w:t>al 2019 supero los 50.000, de los cuales la mayoría se registraron en ferias de empleo entre el 2016 y el 2019</w:t>
      </w:r>
      <w:r>
        <w:rPr>
          <w:rFonts w:ascii="Arial" w:hAnsi="Arial" w:cs="Arial"/>
          <w:color w:val="000000"/>
          <w:sz w:val="18"/>
          <w:szCs w:val="18"/>
        </w:rPr>
        <w:t>.</w:t>
      </w:r>
      <w:r w:rsidRPr="00E4026C">
        <w:rPr>
          <w:rFonts w:ascii="Arial" w:hAnsi="Arial" w:cs="Arial"/>
          <w:color w:val="000000"/>
          <w:sz w:val="18"/>
          <w:szCs w:val="18"/>
        </w:rPr>
        <w:t xml:space="preserve"> </w:t>
      </w:r>
    </w:p>
  </w:footnote>
  <w:footnote w:id="7">
    <w:p w14:paraId="000000A0" w14:textId="45E10EF6" w:rsidR="005F3314" w:rsidRPr="00E4026C" w:rsidRDefault="005F3314">
      <w:pPr>
        <w:pBdr>
          <w:top w:val="nil"/>
          <w:left w:val="nil"/>
          <w:bottom w:val="nil"/>
          <w:right w:val="nil"/>
          <w:between w:val="nil"/>
        </w:pBdr>
        <w:rPr>
          <w:rFonts w:ascii="Arial" w:hAnsi="Arial" w:cs="Arial"/>
          <w:color w:val="000000"/>
          <w:sz w:val="18"/>
          <w:szCs w:val="18"/>
        </w:rPr>
      </w:pPr>
      <w:r w:rsidRPr="00E4026C">
        <w:rPr>
          <w:rFonts w:ascii="Arial" w:hAnsi="Arial" w:cs="Arial"/>
          <w:sz w:val="18"/>
          <w:szCs w:val="18"/>
          <w:vertAlign w:val="superscript"/>
        </w:rPr>
        <w:footnoteRef/>
      </w:r>
      <w:r w:rsidRPr="00E4026C">
        <w:rPr>
          <w:rFonts w:ascii="Arial" w:hAnsi="Arial" w:cs="Arial"/>
          <w:color w:val="000000"/>
          <w:sz w:val="18"/>
          <w:szCs w:val="18"/>
        </w:rPr>
        <w:t xml:space="preserve"> </w:t>
      </w:r>
      <w:r w:rsidRPr="00E4026C">
        <w:rPr>
          <w:rFonts w:ascii="Arial" w:hAnsi="Arial" w:cs="Arial"/>
          <w:color w:val="000000"/>
          <w:sz w:val="18"/>
          <w:szCs w:val="18"/>
        </w:rPr>
        <w:t>Los departamentos con oficinas habilitadas son Alto Paraná, Itapuá, Guaira y Cordillera, pudiendo algun</w:t>
      </w:r>
      <w:r>
        <w:rPr>
          <w:rFonts w:ascii="Arial" w:hAnsi="Arial" w:cs="Arial"/>
          <w:color w:val="000000"/>
          <w:sz w:val="18"/>
          <w:szCs w:val="18"/>
        </w:rPr>
        <w:t>o</w:t>
      </w:r>
      <w:r w:rsidRPr="00E4026C">
        <w:rPr>
          <w:rFonts w:ascii="Arial" w:hAnsi="Arial" w:cs="Arial"/>
          <w:color w:val="000000"/>
          <w:sz w:val="18"/>
          <w:szCs w:val="18"/>
        </w:rPr>
        <w:t xml:space="preserve">s tener más de una localidad. </w:t>
      </w:r>
    </w:p>
  </w:footnote>
  <w:footnote w:id="8">
    <w:p w14:paraId="4CF10CA0" w14:textId="0307A14E" w:rsidR="005F3314" w:rsidRPr="00E4026C" w:rsidRDefault="005F3314" w:rsidP="00032C20">
      <w:pPr>
        <w:rPr>
          <w:rFonts w:ascii="Arial" w:hAnsi="Arial" w:cs="Arial"/>
          <w:sz w:val="18"/>
          <w:szCs w:val="18"/>
        </w:rPr>
      </w:pPr>
      <w:r w:rsidRPr="00E4026C">
        <w:rPr>
          <w:rFonts w:ascii="Arial" w:hAnsi="Arial" w:cs="Arial"/>
          <w:sz w:val="18"/>
          <w:szCs w:val="18"/>
          <w:vertAlign w:val="superscript"/>
        </w:rPr>
        <w:footnoteRef/>
      </w:r>
      <w:r w:rsidRPr="00E4026C">
        <w:rPr>
          <w:rFonts w:ascii="Arial" w:hAnsi="Arial" w:cs="Arial"/>
          <w:sz w:val="18"/>
          <w:szCs w:val="18"/>
        </w:rPr>
        <w:t xml:space="preserve"> </w:t>
      </w:r>
      <w:r>
        <w:rPr>
          <w:rFonts w:ascii="Arial" w:hAnsi="Arial" w:cs="Arial"/>
          <w:sz w:val="18"/>
          <w:szCs w:val="18"/>
        </w:rPr>
        <w:t>A través</w:t>
      </w:r>
      <w:r w:rsidRPr="00E4026C">
        <w:rPr>
          <w:rFonts w:ascii="Arial" w:hAnsi="Arial" w:cs="Arial"/>
          <w:sz w:val="18"/>
          <w:szCs w:val="18"/>
        </w:rPr>
        <w:t xml:space="preserve"> </w:t>
      </w:r>
      <w:r>
        <w:rPr>
          <w:rFonts w:ascii="Arial" w:hAnsi="Arial" w:cs="Arial"/>
          <w:sz w:val="18"/>
          <w:szCs w:val="18"/>
        </w:rPr>
        <w:t>d</w:t>
      </w:r>
      <w:r w:rsidRPr="00E4026C">
        <w:rPr>
          <w:rFonts w:ascii="Arial" w:hAnsi="Arial" w:cs="Arial"/>
          <w:sz w:val="18"/>
          <w:szCs w:val="18"/>
        </w:rPr>
        <w:t xml:space="preserve">el </w:t>
      </w:r>
      <w:r w:rsidRPr="0015740C">
        <w:rPr>
          <w:rFonts w:ascii="Arial" w:hAnsi="Arial" w:cs="Arial"/>
          <w:sz w:val="18"/>
          <w:szCs w:val="18"/>
        </w:rPr>
        <w:t xml:space="preserve">contrato de préstamo 2660/OC-PR. </w:t>
      </w:r>
    </w:p>
  </w:footnote>
  <w:footnote w:id="9">
    <w:p w14:paraId="49FC25FD" w14:textId="77777777" w:rsidR="005F3314" w:rsidRPr="00E4026C" w:rsidRDefault="005F3314" w:rsidP="00D14CF0">
      <w:pPr>
        <w:pBdr>
          <w:top w:val="nil"/>
          <w:left w:val="nil"/>
          <w:bottom w:val="nil"/>
          <w:right w:val="nil"/>
          <w:between w:val="nil"/>
        </w:pBdr>
        <w:jc w:val="both"/>
        <w:rPr>
          <w:rFonts w:ascii="Arial" w:hAnsi="Arial" w:cs="Arial"/>
          <w:color w:val="000000"/>
          <w:sz w:val="18"/>
          <w:szCs w:val="18"/>
        </w:rPr>
      </w:pPr>
      <w:r w:rsidRPr="00E4026C">
        <w:rPr>
          <w:rFonts w:ascii="Arial" w:hAnsi="Arial" w:cs="Arial"/>
          <w:sz w:val="18"/>
          <w:szCs w:val="18"/>
          <w:vertAlign w:val="superscript"/>
        </w:rPr>
        <w:footnoteRef/>
      </w:r>
      <w:r w:rsidRPr="00E4026C">
        <w:rPr>
          <w:rFonts w:ascii="Arial" w:hAnsi="Arial" w:cs="Arial"/>
          <w:color w:val="000000"/>
          <w:sz w:val="18"/>
          <w:szCs w:val="18"/>
        </w:rPr>
        <w:t> </w:t>
      </w:r>
      <w:r>
        <w:rPr>
          <w:rFonts w:ascii="Arial" w:hAnsi="Arial" w:cs="Arial"/>
          <w:color w:val="000000"/>
          <w:sz w:val="18"/>
          <w:szCs w:val="18"/>
        </w:rPr>
        <w:t>Una</w:t>
      </w:r>
      <w:r w:rsidRPr="00E4026C">
        <w:rPr>
          <w:rFonts w:ascii="Arial" w:hAnsi="Arial" w:cs="Arial"/>
          <w:color w:val="000000"/>
          <w:sz w:val="18"/>
          <w:szCs w:val="18"/>
        </w:rPr>
        <w:t xml:space="preserve"> </w:t>
      </w:r>
      <w:r>
        <w:rPr>
          <w:rFonts w:ascii="Arial" w:hAnsi="Arial" w:cs="Arial"/>
          <w:color w:val="000000"/>
          <w:sz w:val="18"/>
          <w:szCs w:val="18"/>
        </w:rPr>
        <w:t>w</w:t>
      </w:r>
      <w:r w:rsidRPr="00E4026C">
        <w:rPr>
          <w:rFonts w:ascii="Arial" w:hAnsi="Arial" w:cs="Arial"/>
          <w:color w:val="000000"/>
          <w:sz w:val="18"/>
          <w:szCs w:val="18"/>
        </w:rPr>
        <w:t xml:space="preserve">eb semántica es un espacio en el que la información se encuentra bien estructurada y definida. La ontología define el dominio, componentes y relaciones que existen entre los objetos pertenecientes a dicho dominio. En este sentido, la aplicación de ontologías en la web semántica </w:t>
      </w:r>
      <w:r w:rsidRPr="00E4026C">
        <w:rPr>
          <w:rFonts w:ascii="Arial" w:eastAsia="Arial" w:hAnsi="Arial" w:cs="Arial"/>
          <w:color w:val="000000"/>
          <w:sz w:val="18"/>
          <w:szCs w:val="18"/>
        </w:rPr>
        <w:t>facilita que la extracción</w:t>
      </w:r>
      <w:r>
        <w:rPr>
          <w:rFonts w:ascii="Arial" w:eastAsia="Arial" w:hAnsi="Arial" w:cs="Arial"/>
          <w:color w:val="000000"/>
          <w:sz w:val="18"/>
          <w:szCs w:val="18"/>
        </w:rPr>
        <w:t>,</w:t>
      </w:r>
      <w:r w:rsidRPr="00E4026C">
        <w:rPr>
          <w:rFonts w:ascii="Arial" w:eastAsia="Arial" w:hAnsi="Arial" w:cs="Arial"/>
          <w:color w:val="000000"/>
          <w:sz w:val="18"/>
          <w:szCs w:val="18"/>
        </w:rPr>
        <w:t xml:space="preserve"> comprensión e inferencia de la información sea posible para los sistemas informáticos.</w:t>
      </w:r>
    </w:p>
  </w:footnote>
  <w:footnote w:id="10">
    <w:p w14:paraId="48B282DA" w14:textId="77777777" w:rsidR="005F3314" w:rsidRPr="00E4026C" w:rsidRDefault="005F3314" w:rsidP="00CD77D9">
      <w:pPr>
        <w:jc w:val="both"/>
        <w:rPr>
          <w:rFonts w:ascii="Arial" w:hAnsi="Arial" w:cs="Arial"/>
          <w:sz w:val="18"/>
          <w:szCs w:val="18"/>
        </w:rPr>
      </w:pPr>
      <w:r w:rsidRPr="00E4026C">
        <w:rPr>
          <w:rFonts w:ascii="Arial" w:hAnsi="Arial" w:cs="Arial"/>
          <w:sz w:val="18"/>
          <w:szCs w:val="18"/>
          <w:vertAlign w:val="superscript"/>
        </w:rPr>
        <w:footnoteRef/>
      </w:r>
      <w:r w:rsidRPr="00E4026C">
        <w:rPr>
          <w:rFonts w:ascii="Arial" w:hAnsi="Arial" w:cs="Arial"/>
          <w:sz w:val="18"/>
          <w:szCs w:val="18"/>
        </w:rPr>
        <w:t xml:space="preserve"> </w:t>
      </w:r>
      <w:r w:rsidRPr="00E4026C">
        <w:rPr>
          <w:rFonts w:ascii="Arial" w:hAnsi="Arial" w:cs="Arial"/>
          <w:sz w:val="18"/>
          <w:szCs w:val="18"/>
        </w:rPr>
        <w:t xml:space="preserve">Durante el proceso de diseño de </w:t>
      </w:r>
      <w:proofErr w:type="spellStart"/>
      <w:r w:rsidRPr="00E4026C">
        <w:rPr>
          <w:rFonts w:ascii="Arial" w:hAnsi="Arial" w:cs="Arial"/>
          <w:sz w:val="18"/>
          <w:szCs w:val="18"/>
        </w:rPr>
        <w:t>ParaEmpleo</w:t>
      </w:r>
      <w:proofErr w:type="spellEnd"/>
      <w:r>
        <w:rPr>
          <w:rFonts w:ascii="Arial" w:hAnsi="Arial" w:cs="Arial"/>
          <w:sz w:val="18"/>
          <w:szCs w:val="18"/>
        </w:rPr>
        <w:t>,</w:t>
      </w:r>
      <w:r w:rsidRPr="00E4026C">
        <w:rPr>
          <w:rFonts w:ascii="Arial" w:hAnsi="Arial" w:cs="Arial"/>
          <w:sz w:val="18"/>
          <w:szCs w:val="18"/>
        </w:rPr>
        <w:t xml:space="preserve"> una de las frustraciones que comentaban los empleadores era </w:t>
      </w:r>
      <w:r>
        <w:rPr>
          <w:rFonts w:ascii="Arial" w:hAnsi="Arial" w:cs="Arial"/>
          <w:sz w:val="18"/>
          <w:szCs w:val="18"/>
        </w:rPr>
        <w:t>que un candidato se retirara</w:t>
      </w:r>
      <w:r w:rsidRPr="00E4026C">
        <w:rPr>
          <w:rFonts w:ascii="Arial" w:hAnsi="Arial" w:cs="Arial"/>
          <w:sz w:val="18"/>
          <w:szCs w:val="18"/>
        </w:rPr>
        <w:t xml:space="preserve"> </w:t>
      </w:r>
      <w:r>
        <w:rPr>
          <w:rFonts w:ascii="Arial" w:hAnsi="Arial" w:cs="Arial"/>
          <w:sz w:val="18"/>
          <w:szCs w:val="18"/>
        </w:rPr>
        <w:t xml:space="preserve">de </w:t>
      </w:r>
      <w:r w:rsidRPr="00E4026C">
        <w:rPr>
          <w:rFonts w:ascii="Arial" w:hAnsi="Arial" w:cs="Arial"/>
          <w:sz w:val="18"/>
          <w:szCs w:val="18"/>
        </w:rPr>
        <w:t xml:space="preserve">un proceso de contratación al encontrar un trabajo más cercano a su domicilio o con mejores conexiones de transporte. </w:t>
      </w:r>
      <w:r>
        <w:rPr>
          <w:rFonts w:ascii="Arial" w:hAnsi="Arial" w:cs="Arial"/>
          <w:sz w:val="18"/>
          <w:szCs w:val="18"/>
        </w:rPr>
        <w:t>La evidencia muestra que l</w:t>
      </w:r>
      <w:r w:rsidRPr="00E4026C">
        <w:rPr>
          <w:rFonts w:ascii="Arial" w:hAnsi="Arial" w:cs="Arial"/>
          <w:sz w:val="18"/>
          <w:szCs w:val="18"/>
        </w:rPr>
        <w:t>os buscadores de empleo y trabajadores prefieren empleos que por distancia o conexiones de transporte les representan menores costos en tiempo y dinero. Por ejemplo, LeRoy y Sonstelie (1983) muestra</w:t>
      </w:r>
      <w:r>
        <w:rPr>
          <w:rFonts w:ascii="Arial" w:hAnsi="Arial" w:cs="Arial"/>
          <w:sz w:val="18"/>
          <w:szCs w:val="18"/>
        </w:rPr>
        <w:t>n</w:t>
      </w:r>
      <w:r w:rsidRPr="00E4026C">
        <w:rPr>
          <w:rFonts w:ascii="Arial" w:hAnsi="Arial" w:cs="Arial"/>
          <w:sz w:val="18"/>
          <w:szCs w:val="18"/>
        </w:rPr>
        <w:t xml:space="preserve"> la mayor probabilidad de que personas de bajos ingresos trabajen cerca de líneas de transporte público mie</w:t>
      </w:r>
      <w:r>
        <w:rPr>
          <w:rFonts w:ascii="Arial" w:hAnsi="Arial" w:cs="Arial"/>
          <w:sz w:val="18"/>
          <w:szCs w:val="18"/>
        </w:rPr>
        <w:t>ntras que Moreno-Monroy y Roman-</w:t>
      </w:r>
      <w:r w:rsidRPr="00E4026C">
        <w:rPr>
          <w:rFonts w:ascii="Arial" w:hAnsi="Arial" w:cs="Arial"/>
          <w:sz w:val="18"/>
          <w:szCs w:val="18"/>
        </w:rPr>
        <w:t xml:space="preserve">Ramos </w:t>
      </w:r>
      <w:r>
        <w:rPr>
          <w:rFonts w:ascii="Arial" w:hAnsi="Arial" w:cs="Arial"/>
          <w:sz w:val="18"/>
          <w:szCs w:val="18"/>
        </w:rPr>
        <w:t xml:space="preserve">(2020) </w:t>
      </w:r>
      <w:r w:rsidRPr="00E4026C">
        <w:rPr>
          <w:rFonts w:ascii="Arial" w:hAnsi="Arial" w:cs="Arial"/>
          <w:sz w:val="18"/>
          <w:szCs w:val="18"/>
        </w:rPr>
        <w:t>muestra</w:t>
      </w:r>
      <w:r>
        <w:rPr>
          <w:rFonts w:ascii="Arial" w:hAnsi="Arial" w:cs="Arial"/>
          <w:sz w:val="18"/>
          <w:szCs w:val="18"/>
        </w:rPr>
        <w:t>n</w:t>
      </w:r>
      <w:r w:rsidRPr="00E4026C">
        <w:rPr>
          <w:rFonts w:ascii="Arial" w:hAnsi="Arial" w:cs="Arial"/>
          <w:sz w:val="18"/>
          <w:szCs w:val="18"/>
        </w:rPr>
        <w:t xml:space="preserve"> la correlación entre la mejora de la calidad del transporte urbano y la formalidad laboral de un área urbana.</w:t>
      </w:r>
    </w:p>
  </w:footnote>
  <w:footnote w:id="11">
    <w:p w14:paraId="03443E6F" w14:textId="4476A5F6" w:rsidR="005F3314" w:rsidRPr="00E4026C" w:rsidRDefault="005F3314" w:rsidP="005F3314">
      <w:pPr>
        <w:rPr>
          <w:rFonts w:ascii="Arial" w:hAnsi="Arial" w:cs="Arial"/>
          <w:sz w:val="18"/>
          <w:szCs w:val="18"/>
        </w:rPr>
      </w:pPr>
      <w:r w:rsidRPr="00E4026C">
        <w:rPr>
          <w:rFonts w:ascii="Arial" w:hAnsi="Arial" w:cs="Arial"/>
          <w:sz w:val="18"/>
          <w:szCs w:val="18"/>
          <w:vertAlign w:val="superscript"/>
        </w:rPr>
        <w:footnoteRef/>
      </w:r>
      <w:r w:rsidRPr="00E4026C">
        <w:rPr>
          <w:rFonts w:ascii="Arial" w:hAnsi="Arial" w:cs="Arial"/>
          <w:sz w:val="18"/>
          <w:szCs w:val="18"/>
        </w:rPr>
        <w:t xml:space="preserve"> </w:t>
      </w:r>
      <w:r w:rsidRPr="00E4026C">
        <w:rPr>
          <w:rFonts w:ascii="Arial" w:hAnsi="Arial" w:cs="Arial"/>
          <w:sz w:val="18"/>
          <w:szCs w:val="18"/>
        </w:rPr>
        <w:t>Urquidi</w:t>
      </w:r>
      <w:r>
        <w:rPr>
          <w:rFonts w:ascii="Arial" w:hAnsi="Arial" w:cs="Arial"/>
          <w:sz w:val="18"/>
          <w:szCs w:val="18"/>
        </w:rPr>
        <w:t>, M.</w:t>
      </w:r>
      <w:r w:rsidRPr="00E4026C">
        <w:rPr>
          <w:rFonts w:ascii="Arial" w:hAnsi="Arial" w:cs="Arial"/>
          <w:sz w:val="18"/>
          <w:szCs w:val="18"/>
        </w:rPr>
        <w:t xml:space="preserve"> y Ortega</w:t>
      </w:r>
      <w:r>
        <w:rPr>
          <w:rFonts w:ascii="Arial" w:hAnsi="Arial" w:cs="Arial"/>
          <w:sz w:val="18"/>
          <w:szCs w:val="18"/>
        </w:rPr>
        <w:t>, G. (</w:t>
      </w:r>
      <w:r w:rsidRPr="00E4026C">
        <w:rPr>
          <w:rFonts w:ascii="Arial" w:hAnsi="Arial" w:cs="Arial"/>
          <w:sz w:val="18"/>
          <w:szCs w:val="18"/>
        </w:rPr>
        <w:t>2020</w:t>
      </w:r>
      <w:r>
        <w:rPr>
          <w:rFonts w:ascii="Arial" w:hAnsi="Arial" w:cs="Arial"/>
          <w:sz w:val="18"/>
          <w:szCs w:val="18"/>
        </w:rPr>
        <w:t>)</w:t>
      </w:r>
      <w:r w:rsidRPr="00E4026C">
        <w:rPr>
          <w:rFonts w:ascii="Arial" w:hAnsi="Arial" w:cs="Arial"/>
          <w:sz w:val="18"/>
          <w:szCs w:val="18"/>
        </w:rPr>
        <w:t>.</w:t>
      </w:r>
    </w:p>
  </w:footnote>
  <w:footnote w:id="12">
    <w:p w14:paraId="4AF239C4" w14:textId="77777777" w:rsidR="005F3314" w:rsidRPr="00E4026C" w:rsidRDefault="005F3314" w:rsidP="00CD77D9">
      <w:pPr>
        <w:pBdr>
          <w:top w:val="nil"/>
          <w:left w:val="nil"/>
          <w:bottom w:val="nil"/>
          <w:right w:val="nil"/>
          <w:between w:val="nil"/>
        </w:pBdr>
        <w:rPr>
          <w:rFonts w:ascii="Arial" w:hAnsi="Arial" w:cs="Arial"/>
          <w:color w:val="000000"/>
          <w:sz w:val="18"/>
          <w:szCs w:val="18"/>
        </w:rPr>
      </w:pPr>
      <w:r w:rsidRPr="00E4026C">
        <w:rPr>
          <w:rFonts w:ascii="Arial" w:hAnsi="Arial" w:cs="Arial"/>
          <w:sz w:val="18"/>
          <w:szCs w:val="18"/>
          <w:vertAlign w:val="superscript"/>
        </w:rPr>
        <w:footnoteRef/>
      </w:r>
      <w:r w:rsidRPr="00E4026C">
        <w:rPr>
          <w:rFonts w:ascii="Arial" w:hAnsi="Arial" w:cs="Arial"/>
          <w:color w:val="000000"/>
          <w:sz w:val="18"/>
          <w:szCs w:val="18"/>
        </w:rPr>
        <w:t xml:space="preserve"> </w:t>
      </w:r>
      <w:r w:rsidRPr="00E4026C">
        <w:rPr>
          <w:rFonts w:ascii="Arial" w:hAnsi="Arial" w:cs="Arial"/>
          <w:color w:val="000000"/>
          <w:sz w:val="18"/>
          <w:szCs w:val="18"/>
        </w:rPr>
        <w:t xml:space="preserve">El sistema fue </w:t>
      </w:r>
      <w:r>
        <w:rPr>
          <w:rFonts w:ascii="Arial" w:hAnsi="Arial" w:cs="Arial"/>
          <w:color w:val="000000"/>
          <w:sz w:val="18"/>
          <w:szCs w:val="18"/>
        </w:rPr>
        <w:t>desarrollado</w:t>
      </w:r>
      <w:r w:rsidRPr="00E4026C">
        <w:rPr>
          <w:rFonts w:ascii="Arial" w:hAnsi="Arial" w:cs="Arial"/>
          <w:color w:val="000000"/>
          <w:sz w:val="18"/>
          <w:szCs w:val="18"/>
        </w:rPr>
        <w:t xml:space="preserve"> en fases de modo de poder implementar soluciones rápidas que después se reemplazaban por sistemas más complejos.</w:t>
      </w:r>
    </w:p>
  </w:footnote>
  <w:footnote w:id="13">
    <w:p w14:paraId="619903C7" w14:textId="77777777" w:rsidR="005F3314" w:rsidRPr="00E4026C" w:rsidRDefault="005F3314" w:rsidP="005F3314">
      <w:pPr>
        <w:rPr>
          <w:rFonts w:ascii="Arial" w:hAnsi="Arial" w:cs="Arial"/>
          <w:sz w:val="18"/>
          <w:szCs w:val="18"/>
        </w:rPr>
      </w:pPr>
      <w:r w:rsidRPr="00E4026C">
        <w:rPr>
          <w:rFonts w:ascii="Arial" w:hAnsi="Arial" w:cs="Arial"/>
          <w:sz w:val="18"/>
          <w:szCs w:val="18"/>
          <w:vertAlign w:val="superscript"/>
        </w:rPr>
        <w:footnoteRef/>
      </w:r>
      <w:r w:rsidRPr="00E4026C">
        <w:rPr>
          <w:rFonts w:ascii="Arial" w:hAnsi="Arial" w:cs="Arial"/>
          <w:sz w:val="18"/>
          <w:szCs w:val="18"/>
        </w:rPr>
        <w:t xml:space="preserve"> </w:t>
      </w:r>
      <w:r w:rsidRPr="00E4026C">
        <w:rPr>
          <w:rFonts w:ascii="Arial" w:hAnsi="Arial" w:cs="Arial"/>
          <w:sz w:val="18"/>
          <w:szCs w:val="18"/>
        </w:rPr>
        <w:t>Tal como se la concibe, en esta base de datos deberían encontrarse registrados de una u otra forma todos los ciudadanos que interactúan con el MTESS independientemente de su condición laboral.</w:t>
      </w:r>
    </w:p>
  </w:footnote>
  <w:footnote w:id="14">
    <w:p w14:paraId="3D955481" w14:textId="77777777" w:rsidR="005F3314" w:rsidRPr="00E4026C" w:rsidRDefault="005F3314" w:rsidP="005F3314">
      <w:pPr>
        <w:jc w:val="both"/>
        <w:rPr>
          <w:rFonts w:ascii="Arial" w:hAnsi="Arial" w:cs="Arial"/>
          <w:sz w:val="18"/>
          <w:szCs w:val="18"/>
        </w:rPr>
      </w:pPr>
      <w:r w:rsidRPr="00E4026C">
        <w:rPr>
          <w:rFonts w:ascii="Arial" w:hAnsi="Arial" w:cs="Arial"/>
          <w:sz w:val="18"/>
          <w:szCs w:val="18"/>
          <w:vertAlign w:val="superscript"/>
        </w:rPr>
        <w:footnoteRef/>
      </w:r>
      <w:r w:rsidRPr="00E4026C">
        <w:rPr>
          <w:rFonts w:ascii="Arial" w:hAnsi="Arial" w:cs="Arial"/>
          <w:sz w:val="18"/>
          <w:szCs w:val="18"/>
        </w:rPr>
        <w:t xml:space="preserve"> </w:t>
      </w:r>
      <w:r w:rsidRPr="00E4026C">
        <w:rPr>
          <w:rFonts w:ascii="Arial" w:hAnsi="Arial" w:cs="Arial"/>
          <w:sz w:val="18"/>
          <w:szCs w:val="18"/>
        </w:rPr>
        <w:t>Una de las ventajas de contar con una arquitectura de aplicaciones fue poder generar sistemas coordinados con los esfuerzos de otras áreas e incluso con otras instituciones dependientes del MTESS</w:t>
      </w:r>
      <w:r>
        <w:rPr>
          <w:rFonts w:ascii="Arial" w:hAnsi="Arial" w:cs="Arial"/>
          <w:sz w:val="18"/>
          <w:szCs w:val="18"/>
        </w:rPr>
        <w:t>,</w:t>
      </w:r>
      <w:r w:rsidRPr="00E4026C">
        <w:rPr>
          <w:rFonts w:ascii="Arial" w:hAnsi="Arial" w:cs="Arial"/>
          <w:sz w:val="18"/>
          <w:szCs w:val="18"/>
        </w:rPr>
        <w:t xml:space="preserve"> al permitir la integración de componentes y funcionalidades independientes.</w:t>
      </w:r>
    </w:p>
  </w:footnote>
  <w:footnote w:id="15">
    <w:p w14:paraId="28691BAA" w14:textId="77777777" w:rsidR="0039387E" w:rsidRPr="00E4026C" w:rsidRDefault="0039387E" w:rsidP="0039387E">
      <w:pPr>
        <w:rPr>
          <w:rFonts w:ascii="Arial" w:hAnsi="Arial" w:cs="Arial"/>
          <w:sz w:val="18"/>
          <w:szCs w:val="18"/>
        </w:rPr>
      </w:pPr>
      <w:r w:rsidRPr="00E4026C">
        <w:rPr>
          <w:rFonts w:ascii="Arial" w:hAnsi="Arial" w:cs="Arial"/>
          <w:sz w:val="18"/>
          <w:szCs w:val="18"/>
          <w:vertAlign w:val="superscript"/>
        </w:rPr>
        <w:footnoteRef/>
      </w:r>
      <w:r w:rsidRPr="00E4026C">
        <w:rPr>
          <w:rFonts w:ascii="Arial" w:hAnsi="Arial" w:cs="Arial"/>
          <w:sz w:val="18"/>
          <w:szCs w:val="18"/>
        </w:rPr>
        <w:t xml:space="preserve">  </w:t>
      </w:r>
      <w:r w:rsidRPr="00E4026C">
        <w:rPr>
          <w:rFonts w:ascii="Arial" w:hAnsi="Arial" w:cs="Arial"/>
          <w:sz w:val="18"/>
          <w:szCs w:val="18"/>
        </w:rPr>
        <w:t xml:space="preserve">Aun así, se reiteró la importancia de contar con un componente para las personas </w:t>
      </w:r>
      <w:r>
        <w:rPr>
          <w:rFonts w:ascii="Arial" w:hAnsi="Arial" w:cs="Arial"/>
          <w:sz w:val="18"/>
          <w:szCs w:val="18"/>
        </w:rPr>
        <w:t xml:space="preserve">con </w:t>
      </w:r>
      <w:r w:rsidRPr="00E4026C">
        <w:rPr>
          <w:rFonts w:ascii="Arial" w:hAnsi="Arial" w:cs="Arial"/>
          <w:sz w:val="18"/>
          <w:szCs w:val="18"/>
        </w:rPr>
        <w:t>menos</w:t>
      </w:r>
      <w:r>
        <w:rPr>
          <w:rFonts w:ascii="Arial" w:hAnsi="Arial" w:cs="Arial"/>
          <w:sz w:val="18"/>
          <w:szCs w:val="18"/>
        </w:rPr>
        <w:t xml:space="preserve"> habilidades</w:t>
      </w:r>
      <w:r w:rsidRPr="00E4026C">
        <w:rPr>
          <w:rFonts w:ascii="Arial" w:hAnsi="Arial" w:cs="Arial"/>
          <w:sz w:val="18"/>
          <w:szCs w:val="18"/>
        </w:rPr>
        <w:t xml:space="preserve"> digitales</w:t>
      </w:r>
      <w:r>
        <w:rPr>
          <w:rFonts w:ascii="Arial" w:hAnsi="Arial" w:cs="Arial"/>
          <w:sz w:val="18"/>
          <w:szCs w:val="18"/>
        </w:rPr>
        <w:t>.</w:t>
      </w:r>
      <w:r w:rsidRPr="00E4026C">
        <w:rPr>
          <w:rFonts w:ascii="Arial" w:hAnsi="Arial" w:cs="Arial"/>
          <w:sz w:val="18"/>
          <w:szCs w:val="18"/>
        </w:rPr>
        <w:t xml:space="preserve"> </w:t>
      </w:r>
      <w:r>
        <w:rPr>
          <w:rFonts w:ascii="Arial" w:hAnsi="Arial" w:cs="Arial"/>
          <w:sz w:val="18"/>
          <w:szCs w:val="18"/>
        </w:rPr>
        <w:t>H</w:t>
      </w:r>
      <w:r w:rsidRPr="00E4026C">
        <w:rPr>
          <w:rFonts w:ascii="Arial" w:hAnsi="Arial" w:cs="Arial"/>
          <w:sz w:val="18"/>
          <w:szCs w:val="18"/>
        </w:rPr>
        <w:t xml:space="preserve">oy en día </w:t>
      </w:r>
      <w:r>
        <w:rPr>
          <w:rFonts w:ascii="Arial" w:hAnsi="Arial" w:cs="Arial"/>
          <w:sz w:val="18"/>
          <w:szCs w:val="18"/>
        </w:rPr>
        <w:t xml:space="preserve">estas personas </w:t>
      </w:r>
      <w:r w:rsidRPr="00E4026C">
        <w:rPr>
          <w:rFonts w:ascii="Arial" w:hAnsi="Arial" w:cs="Arial"/>
          <w:sz w:val="18"/>
          <w:szCs w:val="18"/>
        </w:rPr>
        <w:t xml:space="preserve">pueden acudir al MTESS para realizar </w:t>
      </w:r>
      <w:r>
        <w:rPr>
          <w:rFonts w:ascii="Arial" w:hAnsi="Arial" w:cs="Arial"/>
          <w:sz w:val="18"/>
          <w:szCs w:val="18"/>
        </w:rPr>
        <w:t xml:space="preserve">trámites de manera presencial, </w:t>
      </w:r>
      <w:r w:rsidRPr="00E4026C">
        <w:rPr>
          <w:rFonts w:ascii="Arial" w:hAnsi="Arial" w:cs="Arial"/>
          <w:sz w:val="18"/>
          <w:szCs w:val="18"/>
        </w:rPr>
        <w:t>garantizando la accesibilidad del SPE.</w:t>
      </w:r>
    </w:p>
    <w:p w14:paraId="6357112D" w14:textId="77777777" w:rsidR="0039387E" w:rsidRPr="00E4026C" w:rsidRDefault="0039387E" w:rsidP="0039387E">
      <w:pPr>
        <w:pBdr>
          <w:top w:val="nil"/>
          <w:left w:val="nil"/>
          <w:bottom w:val="nil"/>
          <w:right w:val="nil"/>
          <w:between w:val="nil"/>
        </w:pBdr>
        <w:rPr>
          <w:rFonts w:ascii="Arial" w:hAnsi="Arial" w:cs="Arial"/>
          <w:color w:val="000000"/>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B" w14:textId="77777777" w:rsidR="005F3314" w:rsidRDefault="005F3314">
    <w:pPr>
      <w:pBdr>
        <w:top w:val="nil"/>
        <w:left w:val="nil"/>
        <w:bottom w:val="nil"/>
        <w:right w:val="nil"/>
        <w:between w:val="nil"/>
      </w:pBdr>
      <w:tabs>
        <w:tab w:val="center" w:pos="4419"/>
        <w:tab w:val="right" w:pos="8838"/>
      </w:tabs>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3416B"/>
    <w:multiLevelType w:val="multilevel"/>
    <w:tmpl w:val="19CE7AA6"/>
    <w:lvl w:ilvl="0">
      <w:start w:val="1"/>
      <w:numFmt w:val="lowerLetter"/>
      <w:lvlText w:val="%1)"/>
      <w:lvlJc w:val="left"/>
      <w:pPr>
        <w:ind w:left="360" w:hanging="360"/>
      </w:p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1" w15:restartNumberingAfterBreak="0">
    <w:nsid w:val="3B23709B"/>
    <w:multiLevelType w:val="hybridMultilevel"/>
    <w:tmpl w:val="64CE9B92"/>
    <w:lvl w:ilvl="0" w:tplc="402AEB3E">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AC37E2"/>
    <w:multiLevelType w:val="multilevel"/>
    <w:tmpl w:val="23805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6B38F1"/>
    <w:multiLevelType w:val="hybridMultilevel"/>
    <w:tmpl w:val="61160CEE"/>
    <w:lvl w:ilvl="0" w:tplc="402AEB3E">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F45DA5"/>
    <w:multiLevelType w:val="multilevel"/>
    <w:tmpl w:val="93B4D7A6"/>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6E0"/>
    <w:rsid w:val="000166A1"/>
    <w:rsid w:val="00016AB9"/>
    <w:rsid w:val="00032C20"/>
    <w:rsid w:val="000767A3"/>
    <w:rsid w:val="00084D9E"/>
    <w:rsid w:val="00086A20"/>
    <w:rsid w:val="0009200E"/>
    <w:rsid w:val="00092C17"/>
    <w:rsid w:val="000E0599"/>
    <w:rsid w:val="0010734C"/>
    <w:rsid w:val="00115B59"/>
    <w:rsid w:val="00117EAA"/>
    <w:rsid w:val="001207EB"/>
    <w:rsid w:val="001268FC"/>
    <w:rsid w:val="001370B8"/>
    <w:rsid w:val="0015740C"/>
    <w:rsid w:val="001A1E3F"/>
    <w:rsid w:val="001A622D"/>
    <w:rsid w:val="001D559F"/>
    <w:rsid w:val="001E0FC7"/>
    <w:rsid w:val="0020556E"/>
    <w:rsid w:val="002D599A"/>
    <w:rsid w:val="002D6CD9"/>
    <w:rsid w:val="002E69ED"/>
    <w:rsid w:val="00327648"/>
    <w:rsid w:val="0033467E"/>
    <w:rsid w:val="00386633"/>
    <w:rsid w:val="0039387E"/>
    <w:rsid w:val="00395CB7"/>
    <w:rsid w:val="003B3AFE"/>
    <w:rsid w:val="003B5B52"/>
    <w:rsid w:val="003E1113"/>
    <w:rsid w:val="00410F55"/>
    <w:rsid w:val="00423A81"/>
    <w:rsid w:val="00425C8C"/>
    <w:rsid w:val="00435B97"/>
    <w:rsid w:val="00435EAE"/>
    <w:rsid w:val="00446400"/>
    <w:rsid w:val="00472614"/>
    <w:rsid w:val="00476B38"/>
    <w:rsid w:val="004A2305"/>
    <w:rsid w:val="004B178F"/>
    <w:rsid w:val="004C3DBE"/>
    <w:rsid w:val="004D79A8"/>
    <w:rsid w:val="004F20EC"/>
    <w:rsid w:val="00537514"/>
    <w:rsid w:val="00540A7A"/>
    <w:rsid w:val="00565FE2"/>
    <w:rsid w:val="005A2836"/>
    <w:rsid w:val="005C34C9"/>
    <w:rsid w:val="005C3B3A"/>
    <w:rsid w:val="005E795E"/>
    <w:rsid w:val="005F3314"/>
    <w:rsid w:val="0061715F"/>
    <w:rsid w:val="00642A93"/>
    <w:rsid w:val="00675E3A"/>
    <w:rsid w:val="00693FE2"/>
    <w:rsid w:val="00694DE5"/>
    <w:rsid w:val="006A1904"/>
    <w:rsid w:val="006B1E28"/>
    <w:rsid w:val="006B2B65"/>
    <w:rsid w:val="006E7DB5"/>
    <w:rsid w:val="0070196A"/>
    <w:rsid w:val="007162A6"/>
    <w:rsid w:val="00734154"/>
    <w:rsid w:val="00741AF4"/>
    <w:rsid w:val="00757F84"/>
    <w:rsid w:val="00781223"/>
    <w:rsid w:val="00797123"/>
    <w:rsid w:val="007D7F18"/>
    <w:rsid w:val="007E12D1"/>
    <w:rsid w:val="007E2C3E"/>
    <w:rsid w:val="00840848"/>
    <w:rsid w:val="008518C9"/>
    <w:rsid w:val="00882B45"/>
    <w:rsid w:val="008A6F92"/>
    <w:rsid w:val="008B5458"/>
    <w:rsid w:val="008C0BE4"/>
    <w:rsid w:val="00910D65"/>
    <w:rsid w:val="009138B3"/>
    <w:rsid w:val="00915C39"/>
    <w:rsid w:val="00921BDB"/>
    <w:rsid w:val="0093085C"/>
    <w:rsid w:val="009773D3"/>
    <w:rsid w:val="009D0E8A"/>
    <w:rsid w:val="00A0518B"/>
    <w:rsid w:val="00A23AB8"/>
    <w:rsid w:val="00A35C3C"/>
    <w:rsid w:val="00A529EB"/>
    <w:rsid w:val="00A74DF8"/>
    <w:rsid w:val="00A86FE5"/>
    <w:rsid w:val="00B2010F"/>
    <w:rsid w:val="00B31305"/>
    <w:rsid w:val="00B93D60"/>
    <w:rsid w:val="00BE490C"/>
    <w:rsid w:val="00BF5C48"/>
    <w:rsid w:val="00C77D99"/>
    <w:rsid w:val="00C93429"/>
    <w:rsid w:val="00CB4B39"/>
    <w:rsid w:val="00CB5C46"/>
    <w:rsid w:val="00CD77D9"/>
    <w:rsid w:val="00D01F04"/>
    <w:rsid w:val="00D03775"/>
    <w:rsid w:val="00D13B2A"/>
    <w:rsid w:val="00D14CF0"/>
    <w:rsid w:val="00D227C0"/>
    <w:rsid w:val="00D246E0"/>
    <w:rsid w:val="00D478E9"/>
    <w:rsid w:val="00D64E46"/>
    <w:rsid w:val="00D91CE7"/>
    <w:rsid w:val="00DD7122"/>
    <w:rsid w:val="00DF4658"/>
    <w:rsid w:val="00E038BE"/>
    <w:rsid w:val="00E4026C"/>
    <w:rsid w:val="00E452F5"/>
    <w:rsid w:val="00E710EE"/>
    <w:rsid w:val="00E94364"/>
    <w:rsid w:val="00EC7BFE"/>
    <w:rsid w:val="00EE68EB"/>
    <w:rsid w:val="00F27C41"/>
    <w:rsid w:val="00F455BF"/>
    <w:rsid w:val="00F47EA5"/>
    <w:rsid w:val="00F55B0A"/>
    <w:rsid w:val="00F843B3"/>
    <w:rsid w:val="00F932FA"/>
    <w:rsid w:val="00FB60A1"/>
    <w:rsid w:val="00FC6C84"/>
    <w:rsid w:val="00FF7EC6"/>
  </w:rsids>
  <m:mathPr>
    <m:mathFont m:val="Cambria Math"/>
    <m:brkBin m:val="before"/>
    <m:brkBinSub m:val="--"/>
    <m:smallFrac m:val="0"/>
    <m:dispDef/>
    <m:lMargin m:val="0"/>
    <m:rMargin m:val="0"/>
    <m:defJc m:val="centerGroup"/>
    <m:wrapIndent m:val="1440"/>
    <m:intLim m:val="subSup"/>
    <m:naryLim m:val="undOvr"/>
  </m:mathPr>
  <w:themeFontLang w:val="uz-Cyrl-U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B29101"/>
  <w15:docId w15:val="{CED47ED6-3537-499A-8AF9-DBAD4D391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BO" w:eastAsia="uz-Cyrl-U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012B"/>
  </w:style>
  <w:style w:type="paragraph" w:styleId="Heading1">
    <w:name w:val="heading 1"/>
    <w:basedOn w:val="Normal"/>
    <w:next w:val="Normal"/>
    <w:link w:val="Heading1Char"/>
    <w:uiPriority w:val="9"/>
    <w:qFormat/>
    <w:rsid w:val="00316629"/>
    <w:pPr>
      <w:spacing w:line="276" w:lineRule="auto"/>
      <w:jc w:val="both"/>
      <w:outlineLvl w:val="0"/>
    </w:pPr>
    <w:rPr>
      <w:rFonts w:ascii="Arial" w:hAnsi="Arial" w:cs="Arial"/>
      <w:b/>
      <w:lang w:val="es-ES_tradnl"/>
    </w:rPr>
  </w:style>
  <w:style w:type="paragraph" w:styleId="Heading2">
    <w:name w:val="heading 2"/>
    <w:basedOn w:val="Normal"/>
    <w:next w:val="Normal"/>
    <w:link w:val="Heading2Char"/>
    <w:uiPriority w:val="9"/>
    <w:unhideWhenUsed/>
    <w:qFormat/>
    <w:rsid w:val="000622A8"/>
    <w:pPr>
      <w:keepNext/>
      <w:keepLines/>
      <w:numPr>
        <w:numId w:val="3"/>
      </w:numPr>
      <w:spacing w:before="40" w:line="276" w:lineRule="auto"/>
      <w:jc w:val="both"/>
      <w:outlineLvl w:val="1"/>
    </w:pPr>
    <w:rPr>
      <w:rFonts w:ascii="Arial" w:eastAsiaTheme="majorEastAsia" w:hAnsi="Arial" w:cs="Arial"/>
      <w:color w:val="000000" w:themeColor="text1"/>
      <w:lang w:val="es-ES_tradnl"/>
    </w:rPr>
  </w:style>
  <w:style w:type="paragraph" w:styleId="Heading3">
    <w:name w:val="heading 3"/>
    <w:aliases w:val="Section Header3,ClauseSub_No&amp;Name,Section Header3 Char Char"/>
    <w:basedOn w:val="Normal"/>
    <w:next w:val="Normal"/>
    <w:link w:val="Heading3Char"/>
    <w:uiPriority w:val="9"/>
    <w:semiHidden/>
    <w:unhideWhenUsed/>
    <w:qFormat/>
    <w:rsid w:val="00243DE1"/>
    <w:pPr>
      <w:keepNext/>
      <w:keepLines/>
      <w:spacing w:before="200"/>
      <w:outlineLvl w:val="2"/>
    </w:pPr>
    <w:rPr>
      <w:rFonts w:asciiTheme="majorHAnsi" w:eastAsiaTheme="majorEastAsia" w:hAnsiTheme="majorHAnsi" w:cstheme="majorBidi"/>
      <w:b/>
      <w:bCs/>
      <w:color w:val="4472C4" w:themeColor="accent1"/>
      <w:sz w:val="24"/>
      <w:szCs w:val="24"/>
      <w:lang w:val="es-ES_tradnl"/>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0A3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styleId="TableGrid">
    <w:name w:val="Table Grid"/>
    <w:basedOn w:val="TableNormal"/>
    <w:uiPriority w:val="39"/>
    <w:rsid w:val="005101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tulo 5,1_List Paragraph,Cuadrícula mediana 1 - Énfasis 21,Conclusiones,Fundamentacion,Titulo de Fígura,TITULO A,Título segundo nivel,Titulo parrafo,Iz - Párrafo de lista,Sivsa Parrafo,Bulleted List,Lista vistosa - Énfasis 11"/>
    <w:basedOn w:val="Normal"/>
    <w:link w:val="ListParagraphChar"/>
    <w:qFormat/>
    <w:rsid w:val="008C4403"/>
    <w:pPr>
      <w:ind w:left="720"/>
      <w:contextualSpacing/>
    </w:pPr>
  </w:style>
  <w:style w:type="paragraph" w:styleId="FootnoteText">
    <w:name w:val="footnote text"/>
    <w:basedOn w:val="Normal"/>
    <w:link w:val="FootnoteTextChar"/>
    <w:uiPriority w:val="99"/>
    <w:unhideWhenUsed/>
    <w:rsid w:val="00E07C3F"/>
    <w:rPr>
      <w:sz w:val="20"/>
      <w:szCs w:val="20"/>
    </w:rPr>
  </w:style>
  <w:style w:type="character" w:customStyle="1" w:styleId="FootnoteTextChar">
    <w:name w:val="Footnote Text Char"/>
    <w:basedOn w:val="DefaultParagraphFont"/>
    <w:link w:val="FootnoteText"/>
    <w:uiPriority w:val="99"/>
    <w:rsid w:val="00E07C3F"/>
    <w:rPr>
      <w:sz w:val="20"/>
      <w:szCs w:val="20"/>
      <w:lang w:val="en-US"/>
    </w:rPr>
  </w:style>
  <w:style w:type="character" w:styleId="FootnoteReference">
    <w:name w:val="footnote reference"/>
    <w:basedOn w:val="DefaultParagraphFont"/>
    <w:uiPriority w:val="99"/>
    <w:unhideWhenUsed/>
    <w:rsid w:val="00E07C3F"/>
    <w:rPr>
      <w:vertAlign w:val="superscript"/>
    </w:rPr>
  </w:style>
  <w:style w:type="character" w:styleId="CommentReference">
    <w:name w:val="annotation reference"/>
    <w:basedOn w:val="DefaultParagraphFont"/>
    <w:uiPriority w:val="99"/>
    <w:semiHidden/>
    <w:unhideWhenUsed/>
    <w:rsid w:val="00D515B9"/>
    <w:rPr>
      <w:sz w:val="16"/>
      <w:szCs w:val="16"/>
    </w:rPr>
  </w:style>
  <w:style w:type="paragraph" w:styleId="CommentText">
    <w:name w:val="annotation text"/>
    <w:basedOn w:val="Normal"/>
    <w:link w:val="CommentTextChar"/>
    <w:uiPriority w:val="99"/>
    <w:unhideWhenUsed/>
    <w:rsid w:val="00D515B9"/>
    <w:rPr>
      <w:sz w:val="20"/>
      <w:szCs w:val="20"/>
    </w:rPr>
  </w:style>
  <w:style w:type="character" w:customStyle="1" w:styleId="CommentTextChar">
    <w:name w:val="Comment Text Char"/>
    <w:basedOn w:val="DefaultParagraphFont"/>
    <w:link w:val="CommentText"/>
    <w:uiPriority w:val="99"/>
    <w:rsid w:val="00D515B9"/>
    <w:rPr>
      <w:sz w:val="20"/>
      <w:szCs w:val="20"/>
      <w:lang w:val="en-US"/>
    </w:rPr>
  </w:style>
  <w:style w:type="paragraph" w:styleId="CommentSubject">
    <w:name w:val="annotation subject"/>
    <w:basedOn w:val="CommentText"/>
    <w:next w:val="CommentText"/>
    <w:link w:val="CommentSubjectChar"/>
    <w:uiPriority w:val="99"/>
    <w:semiHidden/>
    <w:unhideWhenUsed/>
    <w:rsid w:val="00D515B9"/>
    <w:rPr>
      <w:b/>
      <w:bCs/>
    </w:rPr>
  </w:style>
  <w:style w:type="character" w:customStyle="1" w:styleId="CommentSubjectChar">
    <w:name w:val="Comment Subject Char"/>
    <w:basedOn w:val="CommentTextChar"/>
    <w:link w:val="CommentSubject"/>
    <w:uiPriority w:val="99"/>
    <w:semiHidden/>
    <w:rsid w:val="00D515B9"/>
    <w:rPr>
      <w:b/>
      <w:bCs/>
      <w:sz w:val="20"/>
      <w:szCs w:val="20"/>
      <w:lang w:val="en-US"/>
    </w:rPr>
  </w:style>
  <w:style w:type="paragraph" w:styleId="BalloonText">
    <w:name w:val="Balloon Text"/>
    <w:basedOn w:val="Normal"/>
    <w:link w:val="BalloonTextChar"/>
    <w:uiPriority w:val="99"/>
    <w:semiHidden/>
    <w:unhideWhenUsed/>
    <w:rsid w:val="00D515B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D515B9"/>
    <w:rPr>
      <w:rFonts w:ascii="Times New Roman" w:hAnsi="Times New Roman"/>
      <w:sz w:val="18"/>
      <w:szCs w:val="18"/>
      <w:lang w:val="en-US"/>
    </w:rPr>
  </w:style>
  <w:style w:type="character" w:customStyle="1" w:styleId="Heading1Char">
    <w:name w:val="Heading 1 Char"/>
    <w:basedOn w:val="DefaultParagraphFont"/>
    <w:link w:val="Heading1"/>
    <w:uiPriority w:val="9"/>
    <w:rsid w:val="00316629"/>
    <w:rPr>
      <w:rFonts w:ascii="Arial" w:hAnsi="Arial" w:cs="Arial"/>
      <w:b/>
      <w:sz w:val="22"/>
      <w:szCs w:val="22"/>
      <w:lang w:val="es-ES_tradnl"/>
    </w:rPr>
  </w:style>
  <w:style w:type="paragraph" w:styleId="NormalWeb">
    <w:name w:val="Normal (Web)"/>
    <w:basedOn w:val="Normal"/>
    <w:uiPriority w:val="99"/>
    <w:unhideWhenUsed/>
    <w:rsid w:val="001977F6"/>
    <w:pPr>
      <w:spacing w:before="100" w:beforeAutospacing="1" w:after="100" w:afterAutospacing="1"/>
    </w:pPr>
    <w:rPr>
      <w:rFonts w:ascii="Times New Roman" w:eastAsiaTheme="minorEastAsia" w:hAnsi="Times New Roman" w:cs="Times New Roman"/>
      <w:sz w:val="24"/>
      <w:szCs w:val="24"/>
      <w:lang w:val="es-MX" w:eastAsia="es-ES_tradnl"/>
    </w:rPr>
  </w:style>
  <w:style w:type="character" w:customStyle="1" w:styleId="Heading2Char">
    <w:name w:val="Heading 2 Char"/>
    <w:basedOn w:val="DefaultParagraphFont"/>
    <w:link w:val="Heading2"/>
    <w:uiPriority w:val="9"/>
    <w:rsid w:val="000622A8"/>
    <w:rPr>
      <w:rFonts w:ascii="Arial" w:eastAsiaTheme="majorEastAsia" w:hAnsi="Arial" w:cs="Arial"/>
      <w:color w:val="000000" w:themeColor="text1"/>
      <w:sz w:val="22"/>
      <w:szCs w:val="22"/>
      <w:lang w:val="es-ES_tradnl"/>
    </w:rPr>
  </w:style>
  <w:style w:type="character" w:customStyle="1" w:styleId="ListParagraphChar">
    <w:name w:val="List Paragraph Char"/>
    <w:aliases w:val="titulo 5 Char,1_List Paragraph Char,Cuadrícula mediana 1 - Énfasis 21 Char,Conclusiones Char,Fundamentacion Char,Titulo de Fígura Char,TITULO A Char,Título segundo nivel Char,Titulo parrafo Char,Iz - Párrafo de lista Char"/>
    <w:link w:val="ListParagraph"/>
    <w:qFormat/>
    <w:locked/>
    <w:rsid w:val="00503745"/>
    <w:rPr>
      <w:sz w:val="22"/>
      <w:szCs w:val="22"/>
      <w:lang w:val="en-US"/>
    </w:rPr>
  </w:style>
  <w:style w:type="character" w:styleId="Strong">
    <w:name w:val="Strong"/>
    <w:basedOn w:val="DefaultParagraphFont"/>
    <w:uiPriority w:val="22"/>
    <w:qFormat/>
    <w:rsid w:val="00E40832"/>
    <w:rPr>
      <w:b/>
      <w:bCs/>
    </w:rPr>
  </w:style>
  <w:style w:type="character" w:customStyle="1" w:styleId="TitleChar">
    <w:name w:val="Title Char"/>
    <w:basedOn w:val="DefaultParagraphFont"/>
    <w:link w:val="Title"/>
    <w:uiPriority w:val="10"/>
    <w:rsid w:val="005A0A37"/>
    <w:rPr>
      <w:rFonts w:asciiTheme="majorHAnsi" w:eastAsiaTheme="majorEastAsia" w:hAnsiTheme="majorHAnsi" w:cstheme="majorBidi"/>
      <w:color w:val="323E4F" w:themeColor="text2" w:themeShade="BF"/>
      <w:spacing w:val="5"/>
      <w:kern w:val="28"/>
      <w:sz w:val="52"/>
      <w:szCs w:val="52"/>
      <w:lang w:val="en-US"/>
    </w:rPr>
  </w:style>
  <w:style w:type="paragraph" w:styleId="Subtitle">
    <w:name w:val="Subtitle"/>
    <w:basedOn w:val="Normal"/>
    <w:next w:val="Normal"/>
    <w:link w:val="SubtitleChar"/>
    <w:uiPriority w:val="11"/>
    <w:qFormat/>
    <w:rPr>
      <w:i/>
      <w:color w:val="4472C4"/>
      <w:sz w:val="24"/>
      <w:szCs w:val="24"/>
    </w:rPr>
  </w:style>
  <w:style w:type="character" w:customStyle="1" w:styleId="SubtitleChar">
    <w:name w:val="Subtitle Char"/>
    <w:basedOn w:val="DefaultParagraphFont"/>
    <w:link w:val="Subtitle"/>
    <w:uiPriority w:val="11"/>
    <w:rsid w:val="005A0A37"/>
    <w:rPr>
      <w:rFonts w:asciiTheme="majorHAnsi" w:eastAsiaTheme="majorEastAsia" w:hAnsiTheme="majorHAnsi" w:cstheme="majorBidi"/>
      <w:i/>
      <w:iCs/>
      <w:color w:val="4472C4" w:themeColor="accent1"/>
      <w:spacing w:val="15"/>
      <w:lang w:val="en-US"/>
    </w:rPr>
  </w:style>
  <w:style w:type="character" w:styleId="Hyperlink">
    <w:name w:val="Hyperlink"/>
    <w:basedOn w:val="DefaultParagraphFont"/>
    <w:uiPriority w:val="99"/>
    <w:unhideWhenUsed/>
    <w:rsid w:val="00091CF4"/>
    <w:rPr>
      <w:color w:val="0563C1" w:themeColor="hyperlink"/>
      <w:u w:val="single"/>
    </w:rPr>
  </w:style>
  <w:style w:type="character" w:styleId="EndnoteReference">
    <w:name w:val="endnote reference"/>
    <w:basedOn w:val="DefaultParagraphFont"/>
    <w:uiPriority w:val="99"/>
    <w:unhideWhenUsed/>
    <w:rsid w:val="00091CF4"/>
    <w:rPr>
      <w:vertAlign w:val="superscript"/>
    </w:rPr>
  </w:style>
  <w:style w:type="paragraph" w:styleId="EndnoteText">
    <w:name w:val="endnote text"/>
    <w:basedOn w:val="Normal"/>
    <w:link w:val="EndnoteTextChar"/>
    <w:uiPriority w:val="99"/>
    <w:unhideWhenUsed/>
    <w:rsid w:val="00091CF4"/>
    <w:rPr>
      <w:sz w:val="24"/>
      <w:szCs w:val="24"/>
    </w:rPr>
  </w:style>
  <w:style w:type="character" w:customStyle="1" w:styleId="EndnoteTextChar">
    <w:name w:val="Endnote Text Char"/>
    <w:basedOn w:val="DefaultParagraphFont"/>
    <w:link w:val="EndnoteText"/>
    <w:uiPriority w:val="99"/>
    <w:rsid w:val="00091CF4"/>
    <w:rPr>
      <w:lang w:val="en-US"/>
    </w:rPr>
  </w:style>
  <w:style w:type="paragraph" w:styleId="TOC1">
    <w:name w:val="toc 1"/>
    <w:basedOn w:val="Normal"/>
    <w:next w:val="Normal"/>
    <w:autoRedefine/>
    <w:uiPriority w:val="39"/>
    <w:unhideWhenUsed/>
    <w:rsid w:val="00B61DCE"/>
  </w:style>
  <w:style w:type="paragraph" w:styleId="TOC2">
    <w:name w:val="toc 2"/>
    <w:basedOn w:val="Normal"/>
    <w:next w:val="Normal"/>
    <w:autoRedefine/>
    <w:uiPriority w:val="39"/>
    <w:unhideWhenUsed/>
    <w:rsid w:val="00B61DCE"/>
    <w:pPr>
      <w:ind w:left="220"/>
    </w:pPr>
  </w:style>
  <w:style w:type="paragraph" w:styleId="TOC3">
    <w:name w:val="toc 3"/>
    <w:basedOn w:val="Normal"/>
    <w:next w:val="Normal"/>
    <w:autoRedefine/>
    <w:uiPriority w:val="39"/>
    <w:unhideWhenUsed/>
    <w:rsid w:val="00B61DCE"/>
    <w:pPr>
      <w:ind w:left="440"/>
    </w:pPr>
  </w:style>
  <w:style w:type="paragraph" w:styleId="TOC4">
    <w:name w:val="toc 4"/>
    <w:basedOn w:val="Normal"/>
    <w:next w:val="Normal"/>
    <w:autoRedefine/>
    <w:uiPriority w:val="39"/>
    <w:unhideWhenUsed/>
    <w:rsid w:val="00B61DCE"/>
    <w:pPr>
      <w:ind w:left="660"/>
    </w:pPr>
  </w:style>
  <w:style w:type="paragraph" w:styleId="TOC5">
    <w:name w:val="toc 5"/>
    <w:basedOn w:val="Normal"/>
    <w:next w:val="Normal"/>
    <w:autoRedefine/>
    <w:uiPriority w:val="39"/>
    <w:unhideWhenUsed/>
    <w:rsid w:val="00B61DCE"/>
    <w:pPr>
      <w:ind w:left="880"/>
    </w:pPr>
  </w:style>
  <w:style w:type="paragraph" w:styleId="TOC6">
    <w:name w:val="toc 6"/>
    <w:basedOn w:val="Normal"/>
    <w:next w:val="Normal"/>
    <w:autoRedefine/>
    <w:uiPriority w:val="39"/>
    <w:unhideWhenUsed/>
    <w:rsid w:val="00B61DCE"/>
    <w:pPr>
      <w:ind w:left="1100"/>
    </w:pPr>
  </w:style>
  <w:style w:type="paragraph" w:styleId="TOC7">
    <w:name w:val="toc 7"/>
    <w:basedOn w:val="Normal"/>
    <w:next w:val="Normal"/>
    <w:autoRedefine/>
    <w:uiPriority w:val="39"/>
    <w:unhideWhenUsed/>
    <w:rsid w:val="00B61DCE"/>
    <w:pPr>
      <w:ind w:left="1320"/>
    </w:pPr>
  </w:style>
  <w:style w:type="paragraph" w:styleId="TOC8">
    <w:name w:val="toc 8"/>
    <w:basedOn w:val="Normal"/>
    <w:next w:val="Normal"/>
    <w:autoRedefine/>
    <w:uiPriority w:val="39"/>
    <w:unhideWhenUsed/>
    <w:rsid w:val="00B61DCE"/>
    <w:pPr>
      <w:ind w:left="1540"/>
    </w:pPr>
  </w:style>
  <w:style w:type="paragraph" w:styleId="TOC9">
    <w:name w:val="toc 9"/>
    <w:basedOn w:val="Normal"/>
    <w:next w:val="Normal"/>
    <w:autoRedefine/>
    <w:uiPriority w:val="39"/>
    <w:unhideWhenUsed/>
    <w:rsid w:val="00B61DCE"/>
    <w:pPr>
      <w:ind w:left="1760"/>
    </w:pPr>
  </w:style>
  <w:style w:type="paragraph" w:styleId="Caption">
    <w:name w:val="caption"/>
    <w:basedOn w:val="Normal"/>
    <w:next w:val="Normal"/>
    <w:uiPriority w:val="35"/>
    <w:unhideWhenUsed/>
    <w:qFormat/>
    <w:rsid w:val="001246C0"/>
    <w:pPr>
      <w:spacing w:after="200"/>
    </w:pPr>
    <w:rPr>
      <w:b/>
      <w:bCs/>
      <w:color w:val="4472C4" w:themeColor="accent1"/>
      <w:sz w:val="18"/>
      <w:szCs w:val="18"/>
    </w:rPr>
  </w:style>
  <w:style w:type="character" w:customStyle="1" w:styleId="Heading3Char">
    <w:name w:val="Heading 3 Char"/>
    <w:aliases w:val="Section Header3 Char,ClauseSub_No&amp;Name Char,Section Header3 Char Char Char"/>
    <w:basedOn w:val="DefaultParagraphFont"/>
    <w:link w:val="Heading3"/>
    <w:uiPriority w:val="9"/>
    <w:rsid w:val="00243DE1"/>
    <w:rPr>
      <w:rFonts w:asciiTheme="majorHAnsi" w:eastAsiaTheme="majorEastAsia" w:hAnsiTheme="majorHAnsi" w:cstheme="majorBidi"/>
      <w:b/>
      <w:bCs/>
      <w:color w:val="4472C4" w:themeColor="accent1"/>
      <w:lang w:val="es-ES_tradnl"/>
    </w:rPr>
  </w:style>
  <w:style w:type="numbering" w:customStyle="1" w:styleId="Estiloimportado101">
    <w:name w:val="Estilo importado 101"/>
    <w:rsid w:val="00243DE1"/>
  </w:style>
  <w:style w:type="character" w:customStyle="1" w:styleId="apple-converted-space">
    <w:name w:val="apple-converted-space"/>
    <w:basedOn w:val="DefaultParagraphFont"/>
    <w:rsid w:val="00243DE1"/>
  </w:style>
  <w:style w:type="paragraph" w:styleId="Header">
    <w:name w:val="header"/>
    <w:aliases w:val=" Car"/>
    <w:basedOn w:val="Normal"/>
    <w:link w:val="HeaderChar"/>
    <w:uiPriority w:val="99"/>
    <w:unhideWhenUsed/>
    <w:rsid w:val="00243DE1"/>
    <w:pPr>
      <w:tabs>
        <w:tab w:val="center" w:pos="4419"/>
        <w:tab w:val="right" w:pos="8838"/>
      </w:tabs>
      <w:jc w:val="both"/>
    </w:pPr>
    <w:rPr>
      <w:rFonts w:asciiTheme="majorHAnsi" w:hAnsiTheme="majorHAnsi"/>
      <w:lang w:val="es-PY"/>
    </w:rPr>
  </w:style>
  <w:style w:type="character" w:customStyle="1" w:styleId="HeaderChar">
    <w:name w:val="Header Char"/>
    <w:aliases w:val=" Car Char"/>
    <w:basedOn w:val="DefaultParagraphFont"/>
    <w:link w:val="Header"/>
    <w:uiPriority w:val="99"/>
    <w:rsid w:val="00243DE1"/>
    <w:rPr>
      <w:rFonts w:asciiTheme="majorHAnsi" w:hAnsiTheme="majorHAnsi"/>
      <w:sz w:val="22"/>
      <w:szCs w:val="22"/>
      <w:lang w:val="es-PY"/>
    </w:rPr>
  </w:style>
  <w:style w:type="character" w:styleId="FollowedHyperlink">
    <w:name w:val="FollowedHyperlink"/>
    <w:basedOn w:val="DefaultParagraphFont"/>
    <w:uiPriority w:val="99"/>
    <w:semiHidden/>
    <w:unhideWhenUsed/>
    <w:rsid w:val="00243DE1"/>
    <w:rPr>
      <w:color w:val="954F72" w:themeColor="followedHyperlink"/>
      <w:u w:val="single"/>
    </w:rPr>
  </w:style>
  <w:style w:type="character" w:customStyle="1" w:styleId="UnresolvedMention1">
    <w:name w:val="Unresolved Mention1"/>
    <w:basedOn w:val="DefaultParagraphFont"/>
    <w:uiPriority w:val="99"/>
    <w:semiHidden/>
    <w:unhideWhenUsed/>
    <w:rsid w:val="00305C56"/>
    <w:rPr>
      <w:color w:val="605E5C"/>
      <w:shd w:val="clear" w:color="auto" w:fill="E1DFDD"/>
    </w:rPr>
  </w:style>
  <w:style w:type="paragraph" w:styleId="Footer">
    <w:name w:val="footer"/>
    <w:basedOn w:val="Normal"/>
    <w:link w:val="FooterChar"/>
    <w:uiPriority w:val="99"/>
    <w:unhideWhenUsed/>
    <w:rsid w:val="000E3DD8"/>
    <w:pPr>
      <w:tabs>
        <w:tab w:val="center" w:pos="4680"/>
        <w:tab w:val="right" w:pos="9360"/>
      </w:tabs>
      <w:jc w:val="both"/>
    </w:pPr>
    <w:rPr>
      <w:lang w:val="es-ES"/>
    </w:rPr>
  </w:style>
  <w:style w:type="character" w:customStyle="1" w:styleId="FooterChar">
    <w:name w:val="Footer Char"/>
    <w:basedOn w:val="DefaultParagraphFont"/>
    <w:link w:val="Footer"/>
    <w:uiPriority w:val="99"/>
    <w:rsid w:val="000E3DD8"/>
    <w:rPr>
      <w:sz w:val="22"/>
      <w:szCs w:val="22"/>
      <w:lang w:val="es-ES"/>
    </w:rPr>
  </w:style>
  <w:style w:type="paragraph" w:customStyle="1" w:styleId="Normal1">
    <w:name w:val="Normal1"/>
    <w:link w:val="Normal1Car"/>
    <w:rsid w:val="000E3DD8"/>
    <w:pPr>
      <w:spacing w:before="120" w:after="120" w:line="276" w:lineRule="auto"/>
      <w:jc w:val="both"/>
    </w:pPr>
    <w:rPr>
      <w:rFonts w:ascii="Arial" w:eastAsia="Arial" w:hAnsi="Arial" w:cs="Arial"/>
      <w:lang w:val="es-ES_tradnl"/>
    </w:rPr>
  </w:style>
  <w:style w:type="character" w:customStyle="1" w:styleId="Normal1Car">
    <w:name w:val="Normal1 Car"/>
    <w:basedOn w:val="DefaultParagraphFont"/>
    <w:link w:val="Normal1"/>
    <w:rsid w:val="000E3DD8"/>
    <w:rPr>
      <w:rFonts w:ascii="Arial" w:eastAsia="Arial" w:hAnsi="Arial" w:cs="Arial"/>
      <w:sz w:val="22"/>
      <w:szCs w:val="22"/>
      <w:lang w:val="es-ES_tradnl"/>
    </w:rPr>
  </w:style>
  <w:style w:type="character" w:styleId="PageNumber">
    <w:name w:val="page number"/>
    <w:basedOn w:val="DefaultParagraphFont"/>
    <w:uiPriority w:val="99"/>
    <w:semiHidden/>
    <w:unhideWhenUsed/>
    <w:rsid w:val="000E3DD8"/>
  </w:style>
  <w:style w:type="paragraph" w:styleId="TOCHeading">
    <w:name w:val="TOC Heading"/>
    <w:basedOn w:val="Heading1"/>
    <w:next w:val="Normal"/>
    <w:uiPriority w:val="39"/>
    <w:unhideWhenUsed/>
    <w:qFormat/>
    <w:rsid w:val="003E469F"/>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rPr>
  </w:style>
  <w:style w:type="character" w:styleId="IntenseReference">
    <w:name w:val="Intense Reference"/>
    <w:basedOn w:val="DefaultParagraphFont"/>
    <w:uiPriority w:val="32"/>
    <w:qFormat/>
    <w:rsid w:val="00AF137F"/>
    <w:rPr>
      <w:b/>
      <w:bCs/>
      <w:smallCaps/>
      <w:color w:val="4472C4" w:themeColor="accent1"/>
      <w:spacing w:val="5"/>
    </w:rPr>
  </w:style>
  <w:style w:type="character" w:styleId="IntenseEmphasis">
    <w:name w:val="Intense Emphasis"/>
    <w:basedOn w:val="DefaultParagraphFont"/>
    <w:uiPriority w:val="21"/>
    <w:qFormat/>
    <w:rsid w:val="00AF137F"/>
    <w:rPr>
      <w:i/>
      <w:iCs/>
      <w:color w:val="4472C4" w:themeColor="accent1"/>
    </w:rPr>
  </w:style>
  <w:style w:type="paragraph" w:styleId="Revision">
    <w:name w:val="Revision"/>
    <w:hidden/>
    <w:uiPriority w:val="99"/>
    <w:semiHidden/>
    <w:rsid w:val="00AF79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077">
      <w:bodyDiv w:val="1"/>
      <w:marLeft w:val="0"/>
      <w:marRight w:val="0"/>
      <w:marTop w:val="0"/>
      <w:marBottom w:val="0"/>
      <w:divBdr>
        <w:top w:val="none" w:sz="0" w:space="0" w:color="auto"/>
        <w:left w:val="none" w:sz="0" w:space="0" w:color="auto"/>
        <w:bottom w:val="none" w:sz="0" w:space="0" w:color="auto"/>
        <w:right w:val="none" w:sz="0" w:space="0" w:color="auto"/>
      </w:divBdr>
    </w:div>
    <w:div w:id="406920416">
      <w:bodyDiv w:val="1"/>
      <w:marLeft w:val="0"/>
      <w:marRight w:val="0"/>
      <w:marTop w:val="0"/>
      <w:marBottom w:val="0"/>
      <w:divBdr>
        <w:top w:val="none" w:sz="0" w:space="0" w:color="auto"/>
        <w:left w:val="none" w:sz="0" w:space="0" w:color="auto"/>
        <w:bottom w:val="none" w:sz="0" w:space="0" w:color="auto"/>
        <w:right w:val="none" w:sz="0" w:space="0" w:color="auto"/>
      </w:divBdr>
    </w:div>
    <w:div w:id="742987300">
      <w:bodyDiv w:val="1"/>
      <w:marLeft w:val="0"/>
      <w:marRight w:val="0"/>
      <w:marTop w:val="0"/>
      <w:marBottom w:val="0"/>
      <w:divBdr>
        <w:top w:val="none" w:sz="0" w:space="0" w:color="auto"/>
        <w:left w:val="none" w:sz="0" w:space="0" w:color="auto"/>
        <w:bottom w:val="none" w:sz="0" w:space="0" w:color="auto"/>
        <w:right w:val="none" w:sz="0" w:space="0" w:color="auto"/>
      </w:divBdr>
      <w:divsChild>
        <w:div w:id="1296839304">
          <w:marLeft w:val="0"/>
          <w:marRight w:val="0"/>
          <w:marTop w:val="0"/>
          <w:marBottom w:val="450"/>
          <w:divBdr>
            <w:top w:val="none" w:sz="0" w:space="0" w:color="auto"/>
            <w:left w:val="none" w:sz="0" w:space="0" w:color="auto"/>
            <w:bottom w:val="none" w:sz="0" w:space="0" w:color="auto"/>
            <w:right w:val="none" w:sz="0" w:space="0" w:color="auto"/>
          </w:divBdr>
          <w:divsChild>
            <w:div w:id="1653945326">
              <w:marLeft w:val="0"/>
              <w:marRight w:val="0"/>
              <w:marTop w:val="0"/>
              <w:marBottom w:val="0"/>
              <w:divBdr>
                <w:top w:val="none" w:sz="0" w:space="0" w:color="auto"/>
                <w:left w:val="none" w:sz="0" w:space="0" w:color="auto"/>
                <w:bottom w:val="none" w:sz="0" w:space="0" w:color="auto"/>
                <w:right w:val="none" w:sz="0" w:space="0" w:color="auto"/>
              </w:divBdr>
              <w:divsChild>
                <w:div w:id="1096289006">
                  <w:marLeft w:val="0"/>
                  <w:marRight w:val="0"/>
                  <w:marTop w:val="0"/>
                  <w:marBottom w:val="0"/>
                  <w:divBdr>
                    <w:top w:val="none" w:sz="0" w:space="0" w:color="auto"/>
                    <w:left w:val="none" w:sz="0" w:space="0" w:color="auto"/>
                    <w:bottom w:val="none" w:sz="0" w:space="0" w:color="auto"/>
                    <w:right w:val="none" w:sz="0" w:space="0" w:color="auto"/>
                  </w:divBdr>
                  <w:divsChild>
                    <w:div w:id="12166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072">
          <w:marLeft w:val="0"/>
          <w:marRight w:val="0"/>
          <w:marTop w:val="0"/>
          <w:marBottom w:val="450"/>
          <w:divBdr>
            <w:top w:val="none" w:sz="0" w:space="0" w:color="auto"/>
            <w:left w:val="none" w:sz="0" w:space="0" w:color="auto"/>
            <w:bottom w:val="none" w:sz="0" w:space="0" w:color="auto"/>
            <w:right w:val="none" w:sz="0" w:space="0" w:color="auto"/>
          </w:divBdr>
          <w:divsChild>
            <w:div w:id="1249969706">
              <w:marLeft w:val="0"/>
              <w:marRight w:val="0"/>
              <w:marTop w:val="0"/>
              <w:marBottom w:val="0"/>
              <w:divBdr>
                <w:top w:val="none" w:sz="0" w:space="0" w:color="auto"/>
                <w:left w:val="none" w:sz="0" w:space="0" w:color="auto"/>
                <w:bottom w:val="none" w:sz="0" w:space="0" w:color="auto"/>
                <w:right w:val="none" w:sz="0" w:space="0" w:color="auto"/>
              </w:divBdr>
              <w:divsChild>
                <w:div w:id="58996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594225">
      <w:bodyDiv w:val="1"/>
      <w:marLeft w:val="0"/>
      <w:marRight w:val="0"/>
      <w:marTop w:val="0"/>
      <w:marBottom w:val="0"/>
      <w:divBdr>
        <w:top w:val="none" w:sz="0" w:space="0" w:color="auto"/>
        <w:left w:val="none" w:sz="0" w:space="0" w:color="auto"/>
        <w:bottom w:val="none" w:sz="0" w:space="0" w:color="auto"/>
        <w:right w:val="none" w:sz="0" w:space="0" w:color="auto"/>
      </w:divBdr>
    </w:div>
    <w:div w:id="1612543933">
      <w:bodyDiv w:val="1"/>
      <w:marLeft w:val="0"/>
      <w:marRight w:val="0"/>
      <w:marTop w:val="0"/>
      <w:marBottom w:val="0"/>
      <w:divBdr>
        <w:top w:val="none" w:sz="0" w:space="0" w:color="auto"/>
        <w:left w:val="none" w:sz="0" w:space="0" w:color="auto"/>
        <w:bottom w:val="none" w:sz="0" w:space="0" w:color="auto"/>
        <w:right w:val="none" w:sz="0" w:space="0" w:color="auto"/>
      </w:divBdr>
    </w:div>
    <w:div w:id="18348311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ae61f9b1-e23d-4f49-b3d7-56b991556c4b" ContentTypeId="0x0101001A458A224826124E8B45B1D613300CFC" PreviousValue="false"/>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476837CE7567B746B22702BD499AF07F" ma:contentTypeVersion="404" ma:contentTypeDescription="A content type to manage public (operations) IDB documents" ma:contentTypeScope="" ma:versionID="5e61d4397ef68bf76c52ffd31ba0d462">
  <xsd:schema xmlns:xsd="http://www.w3.org/2001/XMLSchema" xmlns:xs="http://www.w3.org/2001/XMLSchema" xmlns:p="http://schemas.microsoft.com/office/2006/metadata/properties" xmlns:ns2="cdc7663a-08f0-4737-9e8c-148ce897a09c" targetNamespace="http://schemas.microsoft.com/office/2006/metadata/properties" ma:root="true" ma:fieldsID="95497c1eb1960ddb9fb2d984d8b7a1de"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nillable="true"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default="PR-L1066"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default="Loan Operation"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element name="Extracted_x0020_Keywords" ma:index="55" nillable="true" ma:displayName="Extracted Keywords" ma:hidden="true" ma:internalName="Extracted_x0020_Keywords" ma:readOnly="false">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Paraguay</TermName>
          <TermId xmlns="http://schemas.microsoft.com/office/infopath/2007/PartnerControls">50282442-27e7-4526-9d04-55bf5da33a10</TermId>
        </TermInfo>
      </Terms>
    </ic46d7e087fd4a108fb86518ca413cc6>
    <IDBDocs_x0020_Number xmlns="cdc7663a-08f0-4737-9e8c-148ce897a09c" xsi:nil="true"/>
    <Division_x0020_or_x0020_Unit xmlns="cdc7663a-08f0-4737-9e8c-148ce897a09c">SCL/LMK</Division_x0020_or_x0020_Unit>
    <Fiscal_x0020_Year_x0020_IDB xmlns="cdc7663a-08f0-4737-9e8c-148ce897a09c">2022</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Monitoring and Reporting</TermName>
          <TermId xmlns="http://schemas.microsoft.com/office/infopath/2007/PartnerControls">df3c2aa1-d63e-41aa-b1f5-bb15dee691ca</TermId>
        </TermInfo>
      </Terms>
    </e46fe2894295491da65140ffd2369f49>
    <Other_x0020_Author xmlns="cdc7663a-08f0-4737-9e8c-148ce897a09c">Gonzalez, Ruben; Ortega, Gloria</Other_x0020_Author>
    <Migration_x0020_Info xmlns="cdc7663a-08f0-4737-9e8c-148ce897a09c" xsi:nil="true"/>
    <Approval_x0020_Number xmlns="cdc7663a-08f0-4737-9e8c-148ce897a09c">2660/OC-PR</Approval_x0020_Number>
    <Phase xmlns="cdc7663a-08f0-4737-9e8c-148ce897a09c" xsi:nil="true"/>
    <Document_x0020_Author xmlns="cdc7663a-08f0-4737-9e8c-148ce897a09c">Urquidi Zijderveld Manuel Enrique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HUMAN RESOURCES ＆ WORKFORCE DEVELOPMENT</TermName>
          <TermId xmlns="http://schemas.microsoft.com/office/infopath/2007/PartnerControls">3a930519-b636-4ec6-984c-84525e0cf029</TermId>
        </TermInfo>
      </Terms>
    </b2ec7cfb18674cb8803df6b262e8b107>
    <Business_x0020_Area xmlns="cdc7663a-08f0-4737-9e8c-148ce897a09c" xsi:nil="true"/>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305</Value>
      <Value>49</Value>
      <Value>29</Value>
      <Value>24</Value>
      <Value>57</Value>
      <Value>3</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PR-L1066</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SOCIAL INVESTMENT</TermName>
          <TermId xmlns="http://schemas.microsoft.com/office/infopath/2007/PartnerControls">3f908695-d5b5-49f6-941f-76876b39564f</TermId>
        </TermInfo>
      </Terms>
    </nddeef1749674d76abdbe4b239a70bc6>
    <Record_x0020_Number xmlns="cdc7663a-08f0-4737-9e8c-148ce897a09c" xsi:nil="true"/>
    <Extracted_x0020_Keywords xmlns="cdc7663a-08f0-4737-9e8c-148ce897a09c">
      <Value>transformación digital</Value>
      <Value>MTESS</Value>
      <Value>implementación</Value>
      <Value>información</Value>
      <Value>marco</Value>
      <Value>calidad</Value>
      <Value>sentido</Value>
      <Value>Figura</Value>
      <Value>Ministerio</Value>
      <Value>manera</Value>
      <Value>intermediación laboral</Value>
      <Value>gestión</Value>
      <Value>generación</Value>
      <Value>motor</Value>
      <Value>fases</Value>
      <Value>atención</Value>
      <Value>análisis</Value>
      <Value>uso</Value>
      <Value>habilidades</Value>
      <Value>diseño</Value>
      <Value>empleadores</Value>
      <Value>empleabilidad</Value>
      <Value>trabajo</Value>
      <Value>apoyo</Value>
      <Value>arquitectura empresarial</Value>
    </Extracted_x0020_Keywords>
    <_dlc_DocId xmlns="cdc7663a-08f0-4737-9e8c-148ce897a09c">EZSHARE-1934530984-360</_dlc_DocId>
    <_dlc_DocIdUrl xmlns="cdc7663a-08f0-4737-9e8c-148ce897a09c">
      <Url>https://idbg.sharepoint.com/teams/EZ-PR-LON/PR-L1066/_layouts/15/DocIdRedir.aspx?ID=EZSHARE-1934530984-360</Url>
      <Description>EZSHARE-1934530984-360</Description>
    </_dlc_DocIdUrl>
    <Disclosed xmlns="cdc7663a-08f0-4737-9e8c-148ce897a09c">false</Disclosed>
    <Disclosure_x0020_Activity xmlns="cdc7663a-08f0-4737-9e8c-148ce897a09c">Electronic Links</Disclosure_x0020_Activity>
    <Issue_x0020_Date xmlns="cdc7663a-08f0-4737-9e8c-148ce897a09c" xsi:nil="true"/>
    <KP_x0020_Topics xmlns="cdc7663a-08f0-4737-9e8c-148ce897a09c" xsi:nil="true"/>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go:gDocsCustomXmlDataStorage xmlns:go="http://customooxmlschemas.google.com/" xmlns:r="http://schemas.openxmlformats.org/officeDocument/2006/relationships">
  <go:docsCustomData xmlns:go="http://customooxmlschemas.google.com/" roundtripDataSignature="AMtx7mj8zbugC5KXMC9QaAC+3PgwG4P1Ng==">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</go:docsCustomData>
</go:gDocsCustomXmlDataStorage>
</file>

<file path=customXml/item6.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E8CCC3-1358-45F7-982B-42DF8D65A5EC}"/>
</file>

<file path=customXml/itemProps2.xml><?xml version="1.0" encoding="utf-8"?>
<ds:datastoreItem xmlns:ds="http://schemas.openxmlformats.org/officeDocument/2006/customXml" ds:itemID="{CA4311BD-61C8-4DD4-BDD6-6A96020C8E85}"/>
</file>

<file path=customXml/itemProps3.xml><?xml version="1.0" encoding="utf-8"?>
<ds:datastoreItem xmlns:ds="http://schemas.openxmlformats.org/officeDocument/2006/customXml" ds:itemID="{AA7A3ADC-C1C3-4780-B37C-22C5A1A91FBB}">
  <ds:schemaRefs>
    <ds:schemaRef ds:uri="http://schemas.microsoft.com/office/2006/metadata/properties"/>
    <ds:schemaRef ds:uri="http://schemas.microsoft.com/office/infopath/2007/PartnerControls"/>
    <ds:schemaRef ds:uri="cdc7663a-08f0-4737-9e8c-148ce897a09c"/>
  </ds:schemaRefs>
</ds:datastoreItem>
</file>

<file path=customXml/itemProps4.xml><?xml version="1.0" encoding="utf-8"?>
<ds:datastoreItem xmlns:ds="http://schemas.openxmlformats.org/officeDocument/2006/customXml" ds:itemID="{EEF5BF79-5F9A-4279-8307-66A267B34511}">
  <ds:schemaRefs>
    <ds:schemaRef ds:uri="http://schemas.microsoft.com/sharepoint/event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1CA68314-62F3-4C68-B8C1-8C9CF04BFE6C}"/>
</file>

<file path=customXml/itemProps7.xml><?xml version="1.0" encoding="utf-8"?>
<ds:datastoreItem xmlns:ds="http://schemas.openxmlformats.org/officeDocument/2006/customXml" ds:itemID="{635DE508-2123-4C88-924F-B3E5AD90E8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19</Pages>
  <Words>4924</Words>
  <Characters>28069</Characters>
  <Application>Microsoft Office Word</Application>
  <DocSecurity>0</DocSecurity>
  <Lines>233</Lines>
  <Paragraphs>65</Paragraphs>
  <ScaleCrop>false</ScaleCrop>
  <Company/>
  <LinksUpToDate>false</LinksUpToDate>
  <CharactersWithSpaces>32928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Raphael Velasco</dc:creator>
  <cp:keywords>PCRs</cp:keywords>
  <cp:lastModifiedBy>Mitnik, Oscar Alberto</cp:lastModifiedBy>
  <cp:revision>27</cp:revision>
  <dcterms:created xsi:type="dcterms:W3CDTF">2022-03-14T08:55:00Z</dcterms:created>
  <dcterms:modified xsi:type="dcterms:W3CDTF">2022-03-29T14:42:00Z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0x0101001A458A224826124E8B45B1D613300CFC00476837CE7567B746B22702BD499AF07F</vt:lpwstr>
  </property>
  <property fmtid="{D5CDD505-2E9C-101B-9397-08002B2CF9AE}" pid="3" name="TaxKeyword">
    <vt:lpwstr>305;#PCRs|ca4a7c76-db33-42a1-a1c8-991afca8a988</vt:lpwstr>
  </property>
  <property fmtid="{D5CDD505-2E9C-101B-9397-08002B2CF9AE}" pid="4" name="Sub_x002d_Sector">
    <vt:lpwstr/>
  </property>
  <property fmtid="{D5CDD505-2E9C-101B-9397-08002B2CF9AE}" pid="5" name="TaxKeywordTaxHTField">
    <vt:lpwstr>PCRs|ca4a7c76-db33-42a1-a1c8-991afca8a988</vt:lpwstr>
  </property>
  <property fmtid="{D5CDD505-2E9C-101B-9397-08002B2CF9AE}" pid="6" name="Country">
    <vt:lpwstr>24;#Paraguay|50282442-27e7-4526-9d04-55bf5da33a10</vt:lpwstr>
  </property>
  <property fmtid="{D5CDD505-2E9C-101B-9397-08002B2CF9AE}" pid="7" name="Fund_x0020_IDB">
    <vt:lpwstr/>
  </property>
  <property fmtid="{D5CDD505-2E9C-101B-9397-08002B2CF9AE}" pid="8" name="Series_x0020_Operations_x0020_IDB">
    <vt:lpwstr/>
  </property>
  <property fmtid="{D5CDD505-2E9C-101B-9397-08002B2CF9AE}" pid="9" name="Function Operations IDB">
    <vt:lpwstr>3;#Monitoring and Reporting|df3c2aa1-d63e-41aa-b1f5-bb15dee691ca</vt:lpwstr>
  </property>
  <property fmtid="{D5CDD505-2E9C-101B-9397-08002B2CF9AE}" pid="10" name="Sector_x0020_IDB">
    <vt:lpwstr/>
  </property>
  <property fmtid="{D5CDD505-2E9C-101B-9397-08002B2CF9AE}" pid="11" name="Sub-Sector">
    <vt:lpwstr>57;#HUMAN RESOURCES ＆ WORKFORCE DEVELOPMENT|3a930519-b636-4ec6-984c-84525e0cf029</vt:lpwstr>
  </property>
  <property fmtid="{D5CDD505-2E9C-101B-9397-08002B2CF9AE}" pid="12" name="Fund IDB">
    <vt:lpwstr>29;#ORC|c028a4b2-ad8b-4cf4-9cac-a2ae6a778e23</vt:lpwstr>
  </property>
  <property fmtid="{D5CDD505-2E9C-101B-9397-08002B2CF9AE}" pid="13" name="Sector IDB">
    <vt:lpwstr>49;#SOCIAL INVESTMENT|3f908695-d5b5-49f6-941f-76876b39564f</vt:lpwstr>
  </property>
  <property fmtid="{D5CDD505-2E9C-101B-9397-08002B2CF9AE}" pid="14" name="_dlc_DocIdItemGuid">
    <vt:lpwstr>73cce040-0676-465e-ae3e-eeb464451116</vt:lpwstr>
  </property>
  <property fmtid="{D5CDD505-2E9C-101B-9397-08002B2CF9AE}" pid="21" name="Disclosed">
    <vt:bool>false</vt:bool>
  </property>
  <property fmtid="{D5CDD505-2E9C-101B-9397-08002B2CF9AE}" pid="22" name="Series Operations IDB">
    <vt:lpwstr/>
  </property>
</Properties>
</file>