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4683" w14:textId="5A057F1A" w:rsidR="0040305C" w:rsidRDefault="0040305C" w:rsidP="00CC5F38">
      <w:pPr>
        <w:jc w:val="both"/>
        <w:rPr>
          <w:rFonts w:ascii="Arial" w:hAnsi="Arial" w:cs="Arial"/>
          <w:b/>
          <w:bCs/>
          <w:sz w:val="22"/>
          <w:szCs w:val="22"/>
        </w:rPr>
      </w:pPr>
      <w:bookmarkStart w:id="0" w:name="_Hlk503444815"/>
      <w:r>
        <w:rPr>
          <w:rFonts w:ascii="Arial" w:hAnsi="Arial" w:cs="Arial"/>
          <w:b/>
          <w:bCs/>
          <w:sz w:val="22"/>
          <w:szCs w:val="22"/>
        </w:rPr>
        <w:t xml:space="preserve">ANNEX </w:t>
      </w:r>
      <w:r w:rsidR="002C527F">
        <w:rPr>
          <w:rFonts w:ascii="Arial" w:hAnsi="Arial" w:cs="Arial"/>
          <w:b/>
          <w:bCs/>
          <w:sz w:val="22"/>
          <w:szCs w:val="22"/>
        </w:rPr>
        <w:t>B-I</w:t>
      </w:r>
    </w:p>
    <w:p w14:paraId="6763E741" w14:textId="77777777" w:rsidR="0040305C" w:rsidRDefault="0040305C" w:rsidP="00CC5F38">
      <w:pPr>
        <w:jc w:val="both"/>
        <w:rPr>
          <w:rFonts w:ascii="Arial" w:hAnsi="Arial" w:cs="Arial"/>
          <w:b/>
          <w:bCs/>
          <w:sz w:val="22"/>
          <w:szCs w:val="22"/>
        </w:rPr>
      </w:pPr>
    </w:p>
    <w:p w14:paraId="7EAB9661" w14:textId="68641307" w:rsidR="00AE2BDA" w:rsidRDefault="00B1543A" w:rsidP="00CC5F38">
      <w:pPr>
        <w:jc w:val="both"/>
        <w:rPr>
          <w:rFonts w:ascii="Arial" w:hAnsi="Arial" w:cs="Arial"/>
          <w:b/>
          <w:bCs/>
          <w:sz w:val="22"/>
          <w:szCs w:val="22"/>
        </w:rPr>
      </w:pPr>
      <w:r>
        <w:rPr>
          <w:rFonts w:ascii="Arial" w:hAnsi="Arial" w:cs="Arial"/>
          <w:b/>
          <w:bCs/>
          <w:sz w:val="22"/>
          <w:szCs w:val="22"/>
        </w:rPr>
        <w:t>Regional</w:t>
      </w:r>
    </w:p>
    <w:p w14:paraId="08F15F6B" w14:textId="77777777" w:rsidR="00802F1C" w:rsidRDefault="00802F1C" w:rsidP="00CC5F38">
      <w:pPr>
        <w:jc w:val="both"/>
        <w:rPr>
          <w:rFonts w:ascii="Arial" w:hAnsi="Arial" w:cs="Arial"/>
          <w:b/>
          <w:bCs/>
          <w:sz w:val="22"/>
          <w:szCs w:val="22"/>
        </w:rPr>
      </w:pPr>
    </w:p>
    <w:p w14:paraId="41659BEF" w14:textId="095B26EF" w:rsidR="00802F1C" w:rsidRPr="00802F1C" w:rsidRDefault="00802F1C" w:rsidP="00CC5F38">
      <w:pPr>
        <w:jc w:val="both"/>
        <w:rPr>
          <w:rFonts w:ascii="Arial" w:hAnsi="Arial" w:cs="Arial"/>
          <w:b/>
          <w:bCs/>
          <w:sz w:val="22"/>
          <w:szCs w:val="22"/>
        </w:rPr>
      </w:pPr>
      <w:r w:rsidRPr="00802F1C">
        <w:rPr>
          <w:rFonts w:ascii="Arial" w:hAnsi="Arial" w:cs="Arial"/>
          <w:b/>
          <w:bCs/>
          <w:sz w:val="22"/>
          <w:szCs w:val="22"/>
        </w:rPr>
        <w:t>RG-T3175</w:t>
      </w:r>
    </w:p>
    <w:p w14:paraId="17B50B6A" w14:textId="77777777" w:rsidR="00202CC0" w:rsidRPr="0094027C" w:rsidRDefault="00202CC0" w:rsidP="00CC5F38">
      <w:pPr>
        <w:jc w:val="both"/>
        <w:rPr>
          <w:rFonts w:ascii="Arial" w:hAnsi="Arial" w:cs="Arial"/>
          <w:b/>
          <w:bCs/>
          <w:sz w:val="22"/>
          <w:szCs w:val="22"/>
        </w:rPr>
      </w:pPr>
    </w:p>
    <w:p w14:paraId="1783A4DF" w14:textId="77777777" w:rsidR="00202CC0" w:rsidRPr="0094027C" w:rsidRDefault="00EE5F21" w:rsidP="00CC5F38">
      <w:pPr>
        <w:jc w:val="both"/>
        <w:rPr>
          <w:rFonts w:ascii="Arial" w:hAnsi="Arial" w:cs="Arial"/>
          <w:b/>
          <w:bCs/>
          <w:sz w:val="22"/>
          <w:szCs w:val="22"/>
        </w:rPr>
      </w:pPr>
      <w:r>
        <w:rPr>
          <w:rFonts w:ascii="Arial" w:hAnsi="Arial" w:cs="Arial"/>
          <w:b/>
          <w:bCs/>
          <w:sz w:val="22"/>
          <w:szCs w:val="22"/>
        </w:rPr>
        <w:t>INE/INE</w:t>
      </w:r>
    </w:p>
    <w:p w14:paraId="3058BDCE" w14:textId="77777777" w:rsidR="00202CC0" w:rsidRPr="0094027C" w:rsidRDefault="00202CC0" w:rsidP="00CC5F38">
      <w:pPr>
        <w:jc w:val="both"/>
        <w:rPr>
          <w:rFonts w:ascii="Arial" w:hAnsi="Arial" w:cs="Arial"/>
          <w:b/>
          <w:bCs/>
          <w:sz w:val="22"/>
          <w:szCs w:val="22"/>
        </w:rPr>
      </w:pPr>
    </w:p>
    <w:p w14:paraId="5776438D" w14:textId="77777777" w:rsidR="00AE2BDA" w:rsidRPr="0094027C" w:rsidRDefault="00EE5F21" w:rsidP="00CC5F38">
      <w:pPr>
        <w:jc w:val="both"/>
        <w:rPr>
          <w:rFonts w:ascii="Arial" w:hAnsi="Arial" w:cs="Arial"/>
          <w:b/>
          <w:bCs/>
          <w:sz w:val="22"/>
          <w:szCs w:val="22"/>
        </w:rPr>
      </w:pPr>
      <w:r>
        <w:rPr>
          <w:rFonts w:ascii="Arial" w:hAnsi="Arial" w:cs="Arial"/>
          <w:b/>
          <w:bCs/>
          <w:sz w:val="22"/>
          <w:szCs w:val="22"/>
        </w:rPr>
        <w:t>Measuring infrastructure services using a Computable General Equilibrium Model</w:t>
      </w:r>
    </w:p>
    <w:p w14:paraId="6F0A6F82" w14:textId="77777777" w:rsidR="00202CC0" w:rsidRPr="00802F1C" w:rsidRDefault="00202CC0" w:rsidP="00CC5F38">
      <w:pPr>
        <w:jc w:val="both"/>
        <w:rPr>
          <w:rFonts w:ascii="Arial" w:hAnsi="Arial" w:cs="Arial"/>
          <w:b/>
          <w:bCs/>
          <w:sz w:val="22"/>
          <w:szCs w:val="22"/>
        </w:rPr>
      </w:pPr>
    </w:p>
    <w:p w14:paraId="7E64AEA8" w14:textId="77777777" w:rsidR="001D0267" w:rsidRPr="0094027C" w:rsidRDefault="001D0267" w:rsidP="00CC5F38">
      <w:pPr>
        <w:jc w:val="both"/>
        <w:rPr>
          <w:rFonts w:ascii="Arial" w:hAnsi="Arial" w:cs="Arial"/>
          <w:b/>
          <w:bCs/>
          <w:sz w:val="22"/>
          <w:szCs w:val="22"/>
        </w:rPr>
      </w:pPr>
      <w:r w:rsidRPr="0094027C">
        <w:rPr>
          <w:rFonts w:ascii="Arial" w:hAnsi="Arial" w:cs="Arial"/>
          <w:b/>
          <w:bCs/>
          <w:sz w:val="22"/>
          <w:szCs w:val="22"/>
        </w:rPr>
        <w:t>TERMS OF REFERENCE</w:t>
      </w:r>
    </w:p>
    <w:bookmarkEnd w:id="0"/>
    <w:p w14:paraId="778D5A8A" w14:textId="77777777" w:rsidR="00EB5F2B" w:rsidRPr="0094027C" w:rsidRDefault="00EB5F2B" w:rsidP="00CC5F38">
      <w:pPr>
        <w:jc w:val="both"/>
        <w:rPr>
          <w:rFonts w:ascii="Arial" w:hAnsi="Arial" w:cs="Arial"/>
          <w:b/>
          <w:bCs/>
          <w:sz w:val="22"/>
          <w:szCs w:val="22"/>
        </w:rPr>
      </w:pPr>
    </w:p>
    <w:p w14:paraId="53F9A79C" w14:textId="77777777" w:rsidR="001D0267" w:rsidRDefault="001D0267" w:rsidP="00CC5F38">
      <w:pPr>
        <w:jc w:val="both"/>
        <w:rPr>
          <w:rFonts w:ascii="Arial" w:hAnsi="Arial" w:cs="Arial"/>
          <w:b/>
          <w:bCs/>
          <w:sz w:val="22"/>
          <w:szCs w:val="22"/>
        </w:rPr>
      </w:pPr>
      <w:r w:rsidRPr="0094027C">
        <w:rPr>
          <w:rFonts w:ascii="Arial" w:hAnsi="Arial" w:cs="Arial"/>
          <w:b/>
          <w:bCs/>
          <w:sz w:val="22"/>
          <w:szCs w:val="22"/>
        </w:rPr>
        <w:t>Background</w:t>
      </w:r>
    </w:p>
    <w:p w14:paraId="33E099F9" w14:textId="77777777" w:rsidR="0094027C" w:rsidRDefault="00C23CE4" w:rsidP="00CC5F38">
      <w:pPr>
        <w:jc w:val="both"/>
        <w:rPr>
          <w:rFonts w:ascii="Arial" w:hAnsi="Arial" w:cs="Arial"/>
          <w:sz w:val="22"/>
          <w:szCs w:val="22"/>
        </w:rPr>
      </w:pPr>
      <w:r w:rsidRPr="00C23CE4">
        <w:rPr>
          <w:rFonts w:ascii="Arial" w:hAnsi="Arial" w:cs="Arial"/>
          <w:sz w:val="22"/>
          <w:szCs w:val="22"/>
        </w:rPr>
        <w:t xml:space="preserve">Established in 1959, the Inter-American Development Bank (“IDB” or “Bank”) is the main source of financing for economic, </w:t>
      </w:r>
      <w:proofErr w:type="gramStart"/>
      <w:r w:rsidRPr="00C23CE4">
        <w:rPr>
          <w:rFonts w:ascii="Arial" w:hAnsi="Arial" w:cs="Arial"/>
          <w:sz w:val="22"/>
          <w:szCs w:val="22"/>
        </w:rPr>
        <w:t>social</w:t>
      </w:r>
      <w:proofErr w:type="gramEnd"/>
      <w:r w:rsidRPr="00C23CE4">
        <w:rPr>
          <w:rFonts w:ascii="Arial" w:hAnsi="Arial" w:cs="Arial"/>
          <w:sz w:val="22"/>
          <w:szCs w:val="22"/>
        </w:rPr>
        <w:t xml:space="preserve"> and institutional development in Latin America and the Caribbean. It provides loans, grants, guarantees, policy advice and technical assistance to the public and private sectors of its borrowing countries.</w:t>
      </w:r>
    </w:p>
    <w:p w14:paraId="4A7FB9FA" w14:textId="77777777" w:rsidR="00C23CE4" w:rsidRPr="0094027C" w:rsidRDefault="00C23CE4" w:rsidP="00CC5F38">
      <w:pPr>
        <w:jc w:val="both"/>
        <w:rPr>
          <w:rFonts w:ascii="Arial" w:hAnsi="Arial" w:cs="Arial"/>
          <w:b/>
          <w:bCs/>
          <w:sz w:val="22"/>
          <w:szCs w:val="22"/>
        </w:rPr>
      </w:pPr>
    </w:p>
    <w:p w14:paraId="210E8177" w14:textId="77777777" w:rsidR="00F3736D" w:rsidRDefault="00F3736D" w:rsidP="00CC5F38">
      <w:pPr>
        <w:jc w:val="both"/>
        <w:rPr>
          <w:rFonts w:ascii="Arial" w:hAnsi="Arial" w:cs="Arial"/>
          <w:sz w:val="22"/>
          <w:szCs w:val="22"/>
        </w:rPr>
      </w:pPr>
      <w:r w:rsidRPr="00F3736D">
        <w:rPr>
          <w:rFonts w:ascii="Arial" w:hAnsi="Arial" w:cs="Arial"/>
          <w:sz w:val="22"/>
          <w:szCs w:val="22"/>
        </w:rPr>
        <w:t xml:space="preserve">The provision of infrastructure services presents enormous shortcomings in the region. The World Economic Forum’s survey on perceptions of infrastructure quality—the most cited and used survey worldwide—reveals that the quality of infrastructure in LAC is lagging, particularly compared with advanced economies and high-growth Asian economies (World Economic Forum, 2017). </w:t>
      </w:r>
    </w:p>
    <w:p w14:paraId="44897D4F" w14:textId="77777777" w:rsidR="00F3736D" w:rsidRPr="00F3736D" w:rsidRDefault="00F3736D" w:rsidP="00CC5F38">
      <w:pPr>
        <w:jc w:val="both"/>
        <w:rPr>
          <w:rFonts w:ascii="Arial" w:hAnsi="Arial" w:cs="Arial"/>
          <w:sz w:val="22"/>
          <w:szCs w:val="22"/>
        </w:rPr>
      </w:pPr>
    </w:p>
    <w:p w14:paraId="699919B0" w14:textId="77777777" w:rsidR="00F3736D" w:rsidRDefault="00F3736D" w:rsidP="00CC5F38">
      <w:pPr>
        <w:jc w:val="both"/>
        <w:rPr>
          <w:rFonts w:ascii="Arial" w:hAnsi="Arial" w:cs="Arial"/>
          <w:sz w:val="22"/>
          <w:szCs w:val="22"/>
        </w:rPr>
      </w:pPr>
      <w:r w:rsidRPr="00F3736D">
        <w:rPr>
          <w:rFonts w:ascii="Arial" w:hAnsi="Arial" w:cs="Arial"/>
          <w:sz w:val="22"/>
          <w:szCs w:val="22"/>
        </w:rPr>
        <w:t xml:space="preserve">The current insufficient investment and the low quality of the infrastructure services provided imply that LAC does not have the infrastructure it needs or deserves given its income level (World Bank, 2017). Intuitively, one would expect a positive relationship between infrastructure quality and income level, because when countries become richer, they can afford to invest more in infrastructure, or vice versa, countries with better infrastructure services tend to increase productivity and hence economic growth. The evidence shows that most countries in LAC score lower on infrastructure quality than one would expect given their level of development measured by income per capita. Countries such as Argentina, Bolivia, Brazil, Paraguay, or Venezuela show considerably lower-than-expected infrastructure quality scores given their income levels. </w:t>
      </w:r>
    </w:p>
    <w:p w14:paraId="317B548C" w14:textId="77777777" w:rsidR="00F3736D" w:rsidRPr="00F3736D" w:rsidRDefault="00F3736D" w:rsidP="00CC5F38">
      <w:pPr>
        <w:jc w:val="both"/>
        <w:rPr>
          <w:rFonts w:ascii="Arial" w:hAnsi="Arial" w:cs="Arial"/>
          <w:sz w:val="22"/>
          <w:szCs w:val="22"/>
        </w:rPr>
      </w:pPr>
    </w:p>
    <w:p w14:paraId="63675001" w14:textId="77777777" w:rsidR="00F3736D" w:rsidRDefault="00F3736D" w:rsidP="00CC5F38">
      <w:pPr>
        <w:jc w:val="both"/>
        <w:rPr>
          <w:rFonts w:ascii="Arial" w:hAnsi="Arial" w:cs="Arial"/>
          <w:sz w:val="22"/>
          <w:szCs w:val="22"/>
        </w:rPr>
      </w:pPr>
      <w:r w:rsidRPr="00F3736D">
        <w:rPr>
          <w:rFonts w:ascii="Arial" w:hAnsi="Arial" w:cs="Arial"/>
          <w:sz w:val="22"/>
          <w:szCs w:val="22"/>
        </w:rPr>
        <w:t xml:space="preserve">Why </w:t>
      </w:r>
      <w:r>
        <w:rPr>
          <w:rFonts w:ascii="Arial" w:hAnsi="Arial" w:cs="Arial"/>
          <w:sz w:val="22"/>
          <w:szCs w:val="22"/>
        </w:rPr>
        <w:t xml:space="preserve">do </w:t>
      </w:r>
      <w:r w:rsidRPr="00F3736D">
        <w:rPr>
          <w:rFonts w:ascii="Arial" w:hAnsi="Arial" w:cs="Arial"/>
          <w:sz w:val="22"/>
          <w:szCs w:val="22"/>
        </w:rPr>
        <w:t>infrastructure services have worse performance in LAC compared to other regions? There might be several possible explanatory variables. To a large extent, these shortcomings are explained by the lack of investment in infrastructure (</w:t>
      </w:r>
      <w:proofErr w:type="spellStart"/>
      <w:r w:rsidRPr="00F3736D">
        <w:rPr>
          <w:rFonts w:ascii="Arial" w:hAnsi="Arial" w:cs="Arial"/>
          <w:sz w:val="22"/>
          <w:szCs w:val="22"/>
        </w:rPr>
        <w:t>Cavallo</w:t>
      </w:r>
      <w:proofErr w:type="spellEnd"/>
      <w:r w:rsidRPr="00F3736D">
        <w:rPr>
          <w:rFonts w:ascii="Arial" w:hAnsi="Arial" w:cs="Arial"/>
          <w:sz w:val="22"/>
          <w:szCs w:val="22"/>
        </w:rPr>
        <w:t xml:space="preserve"> and </w:t>
      </w:r>
      <w:proofErr w:type="spellStart"/>
      <w:r w:rsidRPr="00F3736D">
        <w:rPr>
          <w:rFonts w:ascii="Arial" w:hAnsi="Arial" w:cs="Arial"/>
          <w:sz w:val="22"/>
          <w:szCs w:val="22"/>
        </w:rPr>
        <w:t>Serebrisky</w:t>
      </w:r>
      <w:proofErr w:type="spellEnd"/>
      <w:r w:rsidRPr="00F3736D">
        <w:rPr>
          <w:rFonts w:ascii="Arial" w:hAnsi="Arial" w:cs="Arial"/>
          <w:sz w:val="22"/>
          <w:szCs w:val="22"/>
        </w:rPr>
        <w:t>, 2016). However, lack of investment is only part of the problem: the management of services, which is estimated to be up to 5 times more than investment in infrastructure, is a fundamental determinant for the availability and quality of services. Surprisingly the factors that determine its production and performance have received very limited attention.</w:t>
      </w:r>
    </w:p>
    <w:p w14:paraId="0D752BB4" w14:textId="77777777" w:rsidR="00684EED" w:rsidRDefault="00684EED" w:rsidP="00CC5F38">
      <w:pPr>
        <w:jc w:val="both"/>
        <w:rPr>
          <w:rFonts w:ascii="Arial" w:hAnsi="Arial" w:cs="Arial"/>
          <w:sz w:val="22"/>
          <w:szCs w:val="22"/>
        </w:rPr>
      </w:pPr>
    </w:p>
    <w:p w14:paraId="631A5D19" w14:textId="77777777" w:rsidR="00684EED" w:rsidRPr="00684EED" w:rsidRDefault="00684EED" w:rsidP="00CC5F38">
      <w:pPr>
        <w:jc w:val="both"/>
        <w:rPr>
          <w:rFonts w:ascii="Arial" w:hAnsi="Arial" w:cs="Arial"/>
          <w:sz w:val="22"/>
          <w:szCs w:val="22"/>
        </w:rPr>
      </w:pPr>
      <w:r w:rsidRPr="00684EED">
        <w:rPr>
          <w:rFonts w:ascii="Arial" w:hAnsi="Arial" w:cs="Arial"/>
          <w:sz w:val="22"/>
          <w:szCs w:val="22"/>
        </w:rPr>
        <w:t>The primary re</w:t>
      </w:r>
      <w:r>
        <w:rPr>
          <w:rFonts w:ascii="Arial" w:hAnsi="Arial" w:cs="Arial"/>
          <w:sz w:val="22"/>
          <w:szCs w:val="22"/>
        </w:rPr>
        <w:t>search produced through this consultancy</w:t>
      </w:r>
      <w:r w:rsidRPr="00684EED">
        <w:rPr>
          <w:rFonts w:ascii="Arial" w:hAnsi="Arial" w:cs="Arial"/>
          <w:sz w:val="22"/>
          <w:szCs w:val="22"/>
        </w:rPr>
        <w:t xml:space="preserve"> will serve as input for the 2020 edition of the IDB flagship publication DIA: Improving LAC Infrastructure Services: for today and for the long term.</w:t>
      </w:r>
      <w:r>
        <w:rPr>
          <w:rFonts w:ascii="Arial" w:hAnsi="Arial" w:cs="Arial"/>
          <w:sz w:val="22"/>
          <w:szCs w:val="22"/>
        </w:rPr>
        <w:t xml:space="preserve"> </w:t>
      </w:r>
      <w:r w:rsidRPr="00684EED">
        <w:rPr>
          <w:rFonts w:ascii="Arial" w:hAnsi="Arial" w:cs="Arial"/>
          <w:sz w:val="22"/>
          <w:szCs w:val="22"/>
        </w:rPr>
        <w:t xml:space="preserve">The main question to answer in the DIA2020 is: </w:t>
      </w:r>
      <w:r>
        <w:rPr>
          <w:rFonts w:ascii="Arial" w:hAnsi="Arial" w:cs="Arial"/>
          <w:sz w:val="22"/>
          <w:szCs w:val="22"/>
        </w:rPr>
        <w:t>W</w:t>
      </w:r>
      <w:r w:rsidRPr="00684EED">
        <w:rPr>
          <w:rFonts w:ascii="Arial" w:hAnsi="Arial" w:cs="Arial"/>
          <w:sz w:val="22"/>
          <w:szCs w:val="22"/>
        </w:rPr>
        <w:t>hen it comes to infrastructure services: How can Latin America and the Caribbean improve today and prepare for the future? To that end, the primary research produced through this ESW will collect information on different issues related to three main areas: 1) What do we mean by infrastructure services? 2) How do we measure infrastructure services and their role in LAC economies; and 3) Development of indicators to measure performance of infrastructure services in LAC.</w:t>
      </w:r>
      <w:r w:rsidR="00D60445">
        <w:rPr>
          <w:rFonts w:ascii="Arial" w:hAnsi="Arial" w:cs="Arial"/>
          <w:sz w:val="22"/>
          <w:szCs w:val="22"/>
        </w:rPr>
        <w:t xml:space="preserve"> This consultancy will deliver major inputs in attempting to respond to these questions. </w:t>
      </w:r>
    </w:p>
    <w:p w14:paraId="05727794" w14:textId="1E6D8333" w:rsidR="001D0267" w:rsidRPr="0094027C" w:rsidRDefault="001D0267" w:rsidP="00CC5F38">
      <w:pPr>
        <w:jc w:val="both"/>
        <w:rPr>
          <w:rFonts w:ascii="Arial" w:hAnsi="Arial" w:cs="Arial"/>
          <w:b/>
          <w:bCs/>
          <w:sz w:val="22"/>
          <w:szCs w:val="22"/>
        </w:rPr>
      </w:pPr>
      <w:r w:rsidRPr="0094027C">
        <w:rPr>
          <w:rFonts w:ascii="Arial" w:hAnsi="Arial" w:cs="Arial"/>
          <w:b/>
          <w:bCs/>
          <w:sz w:val="22"/>
          <w:szCs w:val="22"/>
        </w:rPr>
        <w:lastRenderedPageBreak/>
        <w:t>Consultancy objective(s)</w:t>
      </w:r>
    </w:p>
    <w:p w14:paraId="37803593" w14:textId="7EEFDA7D" w:rsidR="00F3736D" w:rsidRDefault="00F3736D" w:rsidP="00CC5F38">
      <w:pPr>
        <w:jc w:val="both"/>
        <w:rPr>
          <w:rFonts w:ascii="Arial" w:hAnsi="Arial" w:cs="Arial"/>
          <w:bCs/>
          <w:iCs/>
          <w:sz w:val="22"/>
          <w:szCs w:val="22"/>
        </w:rPr>
      </w:pPr>
      <w:r>
        <w:rPr>
          <w:rFonts w:ascii="Arial" w:hAnsi="Arial" w:cs="Arial"/>
          <w:bCs/>
          <w:iCs/>
          <w:sz w:val="22"/>
          <w:szCs w:val="22"/>
        </w:rPr>
        <w:t>T</w:t>
      </w:r>
      <w:r w:rsidRPr="00A735C6">
        <w:rPr>
          <w:rFonts w:ascii="Arial" w:hAnsi="Arial" w:cs="Arial"/>
          <w:bCs/>
          <w:iCs/>
          <w:sz w:val="22"/>
          <w:szCs w:val="22"/>
        </w:rPr>
        <w:t xml:space="preserve">he aim of this study </w:t>
      </w:r>
      <w:r>
        <w:rPr>
          <w:rFonts w:ascii="Arial" w:hAnsi="Arial" w:cs="Arial"/>
          <w:bCs/>
          <w:iCs/>
          <w:sz w:val="22"/>
          <w:szCs w:val="22"/>
        </w:rPr>
        <w:t xml:space="preserve">is </w:t>
      </w:r>
      <w:r w:rsidRPr="00A735C6">
        <w:rPr>
          <w:rFonts w:ascii="Arial" w:hAnsi="Arial" w:cs="Arial"/>
          <w:bCs/>
          <w:iCs/>
          <w:sz w:val="22"/>
          <w:szCs w:val="22"/>
        </w:rPr>
        <w:t xml:space="preserve">to </w:t>
      </w:r>
      <w:r w:rsidR="001D12D3">
        <w:rPr>
          <w:rFonts w:ascii="Arial" w:hAnsi="Arial" w:cs="Arial"/>
          <w:bCs/>
          <w:iCs/>
          <w:sz w:val="22"/>
          <w:szCs w:val="22"/>
        </w:rPr>
        <w:t xml:space="preserve">estimate </w:t>
      </w:r>
      <w:r>
        <w:rPr>
          <w:rFonts w:ascii="Arial" w:hAnsi="Arial" w:cs="Arial"/>
          <w:bCs/>
          <w:iCs/>
          <w:sz w:val="22"/>
          <w:szCs w:val="22"/>
        </w:rPr>
        <w:t xml:space="preserve">using a </w:t>
      </w:r>
      <w:r w:rsidR="00EE5F21">
        <w:rPr>
          <w:rFonts w:ascii="Arial" w:hAnsi="Arial" w:cs="Arial"/>
          <w:bCs/>
          <w:iCs/>
          <w:sz w:val="22"/>
          <w:szCs w:val="22"/>
        </w:rPr>
        <w:t>Computable General Equilibrium (</w:t>
      </w:r>
      <w:r>
        <w:rPr>
          <w:rFonts w:ascii="Arial" w:hAnsi="Arial" w:cs="Arial"/>
          <w:bCs/>
          <w:iCs/>
          <w:sz w:val="22"/>
          <w:szCs w:val="22"/>
        </w:rPr>
        <w:t>CGE</w:t>
      </w:r>
      <w:r w:rsidR="00EE5F21">
        <w:rPr>
          <w:rFonts w:ascii="Arial" w:hAnsi="Arial" w:cs="Arial"/>
          <w:bCs/>
          <w:iCs/>
          <w:sz w:val="22"/>
          <w:szCs w:val="22"/>
        </w:rPr>
        <w:t>)</w:t>
      </w:r>
      <w:r>
        <w:rPr>
          <w:rFonts w:ascii="Arial" w:hAnsi="Arial" w:cs="Arial"/>
          <w:bCs/>
          <w:iCs/>
          <w:sz w:val="22"/>
          <w:szCs w:val="22"/>
        </w:rPr>
        <w:t xml:space="preserve"> model the </w:t>
      </w:r>
      <w:r w:rsidR="001D12D3">
        <w:rPr>
          <w:rFonts w:ascii="Arial" w:hAnsi="Arial" w:cs="Arial"/>
          <w:bCs/>
          <w:iCs/>
          <w:sz w:val="22"/>
          <w:szCs w:val="22"/>
        </w:rPr>
        <w:t>infrastructure services o</w:t>
      </w:r>
      <w:r w:rsidR="00CD6E21">
        <w:rPr>
          <w:rFonts w:ascii="Arial" w:hAnsi="Arial" w:cs="Arial"/>
          <w:bCs/>
          <w:iCs/>
          <w:sz w:val="22"/>
          <w:szCs w:val="22"/>
        </w:rPr>
        <w:t xml:space="preserve">f five Latin American economies </w:t>
      </w:r>
      <w:r w:rsidR="00704F83">
        <w:rPr>
          <w:rFonts w:ascii="Arial" w:hAnsi="Arial" w:cs="Arial"/>
          <w:bCs/>
          <w:iCs/>
          <w:sz w:val="22"/>
          <w:szCs w:val="22"/>
        </w:rPr>
        <w:t>and run scenarios that analyze the effects of</w:t>
      </w:r>
      <w:r w:rsidR="00FD5AE7">
        <w:rPr>
          <w:rFonts w:ascii="Arial" w:hAnsi="Arial" w:cs="Arial"/>
          <w:bCs/>
          <w:iCs/>
          <w:sz w:val="22"/>
          <w:szCs w:val="22"/>
        </w:rPr>
        <w:t xml:space="preserve"> policy or technological changes </w:t>
      </w:r>
      <w:r w:rsidR="00704F83">
        <w:rPr>
          <w:rFonts w:ascii="Arial" w:hAnsi="Arial" w:cs="Arial"/>
          <w:bCs/>
          <w:iCs/>
          <w:sz w:val="22"/>
          <w:szCs w:val="22"/>
        </w:rPr>
        <w:t xml:space="preserve">or other similar interventions on the overall economy, </w:t>
      </w:r>
      <w:r>
        <w:rPr>
          <w:rFonts w:ascii="Arial" w:hAnsi="Arial" w:cs="Arial"/>
          <w:bCs/>
          <w:iCs/>
          <w:sz w:val="22"/>
          <w:szCs w:val="22"/>
        </w:rPr>
        <w:t>the different sectors/inc</w:t>
      </w:r>
      <w:r w:rsidR="00704F83">
        <w:rPr>
          <w:rFonts w:ascii="Arial" w:hAnsi="Arial" w:cs="Arial"/>
          <w:bCs/>
          <w:iCs/>
          <w:sz w:val="22"/>
          <w:szCs w:val="22"/>
        </w:rPr>
        <w:t>ome groups</w:t>
      </w:r>
      <w:r>
        <w:rPr>
          <w:rFonts w:ascii="Arial" w:hAnsi="Arial" w:cs="Arial"/>
          <w:bCs/>
          <w:iCs/>
          <w:sz w:val="22"/>
          <w:szCs w:val="22"/>
        </w:rPr>
        <w:t xml:space="preserve">, and their living standards, </w:t>
      </w:r>
      <w:r w:rsidR="00704F83">
        <w:rPr>
          <w:rFonts w:ascii="Arial" w:hAnsi="Arial" w:cs="Arial"/>
          <w:bCs/>
          <w:iCs/>
          <w:sz w:val="22"/>
          <w:szCs w:val="22"/>
        </w:rPr>
        <w:t>stress over infrastructure, etc.</w:t>
      </w:r>
    </w:p>
    <w:p w14:paraId="4C940FCF" w14:textId="77777777" w:rsidR="0080549B" w:rsidRPr="0094027C" w:rsidRDefault="0080549B" w:rsidP="00CC5F38">
      <w:pPr>
        <w:jc w:val="both"/>
        <w:rPr>
          <w:rFonts w:ascii="Arial" w:hAnsi="Arial" w:cs="Arial"/>
          <w:bCs/>
          <w:sz w:val="22"/>
          <w:szCs w:val="22"/>
        </w:rPr>
      </w:pPr>
    </w:p>
    <w:p w14:paraId="672F5602" w14:textId="77777777" w:rsidR="001D0267" w:rsidRPr="0094027C" w:rsidRDefault="001D0267" w:rsidP="00CC5F38">
      <w:pPr>
        <w:jc w:val="both"/>
        <w:rPr>
          <w:rFonts w:ascii="Arial" w:hAnsi="Arial" w:cs="Arial"/>
          <w:b/>
          <w:bCs/>
          <w:sz w:val="22"/>
          <w:szCs w:val="22"/>
        </w:rPr>
      </w:pPr>
      <w:r w:rsidRPr="0094027C">
        <w:rPr>
          <w:rFonts w:ascii="Arial" w:hAnsi="Arial" w:cs="Arial"/>
          <w:b/>
          <w:bCs/>
          <w:sz w:val="22"/>
          <w:szCs w:val="22"/>
        </w:rPr>
        <w:t>Main activities</w:t>
      </w:r>
    </w:p>
    <w:p w14:paraId="059744EF" w14:textId="7709BC8B" w:rsidR="00F3736D" w:rsidRPr="00A34851" w:rsidRDefault="00F3736D" w:rsidP="00CC5F38">
      <w:pPr>
        <w:pStyle w:val="BodyText"/>
        <w:jc w:val="both"/>
        <w:rPr>
          <w:rFonts w:ascii="Arial" w:hAnsi="Arial" w:cs="Arial"/>
          <w:color w:val="000000"/>
          <w:sz w:val="22"/>
          <w:szCs w:val="22"/>
        </w:rPr>
      </w:pPr>
      <w:r w:rsidRPr="00A34851">
        <w:rPr>
          <w:rFonts w:ascii="Arial" w:hAnsi="Arial" w:cs="Arial"/>
          <w:color w:val="000000"/>
          <w:sz w:val="22"/>
          <w:szCs w:val="22"/>
        </w:rPr>
        <w:t>To do this, the cont</w:t>
      </w:r>
      <w:r>
        <w:rPr>
          <w:rFonts w:ascii="Arial" w:hAnsi="Arial" w:cs="Arial"/>
          <w:color w:val="000000"/>
          <w:sz w:val="22"/>
          <w:szCs w:val="22"/>
        </w:rPr>
        <w:t>ractual</w:t>
      </w:r>
      <w:r w:rsidRPr="00A34851">
        <w:rPr>
          <w:rFonts w:ascii="Arial" w:hAnsi="Arial" w:cs="Arial"/>
          <w:color w:val="000000"/>
          <w:sz w:val="22"/>
          <w:szCs w:val="22"/>
        </w:rPr>
        <w:t xml:space="preserve"> will </w:t>
      </w:r>
      <w:r w:rsidR="00704F83">
        <w:rPr>
          <w:rFonts w:ascii="Arial" w:hAnsi="Arial" w:cs="Arial"/>
          <w:color w:val="000000"/>
          <w:sz w:val="22"/>
          <w:szCs w:val="22"/>
        </w:rPr>
        <w:t>undertake the following activities</w:t>
      </w:r>
      <w:r w:rsidR="00CC5CC1">
        <w:rPr>
          <w:rFonts w:ascii="Arial" w:hAnsi="Arial" w:cs="Arial"/>
          <w:color w:val="000000"/>
          <w:sz w:val="22"/>
          <w:szCs w:val="22"/>
        </w:rPr>
        <w:t>:</w:t>
      </w:r>
      <w:r w:rsidR="00704F83">
        <w:rPr>
          <w:rFonts w:ascii="Arial" w:hAnsi="Arial" w:cs="Arial"/>
          <w:color w:val="000000"/>
          <w:sz w:val="22"/>
          <w:szCs w:val="22"/>
        </w:rPr>
        <w:t xml:space="preserve"> </w:t>
      </w:r>
    </w:p>
    <w:p w14:paraId="6E621A4D" w14:textId="3EB86976" w:rsidR="00F3736D" w:rsidRDefault="00F3736D" w:rsidP="00CC5F38">
      <w:pPr>
        <w:pStyle w:val="ListParagraph"/>
        <w:numPr>
          <w:ilvl w:val="0"/>
          <w:numId w:val="10"/>
        </w:numPr>
        <w:ind w:left="450" w:hanging="450"/>
        <w:contextualSpacing/>
        <w:jc w:val="both"/>
        <w:rPr>
          <w:rFonts w:ascii="Arial" w:hAnsi="Arial" w:cs="Arial"/>
          <w:bCs/>
          <w:sz w:val="22"/>
          <w:szCs w:val="22"/>
        </w:rPr>
      </w:pPr>
      <w:bookmarkStart w:id="1" w:name="_GoBack"/>
      <w:bookmarkEnd w:id="1"/>
      <w:r w:rsidRPr="004E2428">
        <w:rPr>
          <w:rFonts w:ascii="Arial" w:hAnsi="Arial" w:cs="Arial"/>
          <w:color w:val="000000"/>
          <w:sz w:val="22"/>
          <w:szCs w:val="22"/>
        </w:rPr>
        <w:t>A first proposal of the structure of an analytical model to be simulated. It is expected that</w:t>
      </w:r>
      <w:r w:rsidRPr="00A839A6">
        <w:rPr>
          <w:rFonts w:ascii="Arial" w:hAnsi="Arial" w:cs="Arial"/>
          <w:bCs/>
          <w:sz w:val="22"/>
          <w:szCs w:val="22"/>
        </w:rPr>
        <w:t xml:space="preserve"> the model will be based on the methodology of Computable General Equilibrium mode</w:t>
      </w:r>
      <w:r w:rsidR="00FD5AE7">
        <w:rPr>
          <w:rFonts w:ascii="Arial" w:hAnsi="Arial" w:cs="Arial"/>
          <w:bCs/>
          <w:sz w:val="22"/>
          <w:szCs w:val="22"/>
        </w:rPr>
        <w:t xml:space="preserve">ls and will be calibrated for </w:t>
      </w:r>
      <w:r w:rsidR="009C140C">
        <w:rPr>
          <w:rFonts w:ascii="Arial" w:hAnsi="Arial" w:cs="Arial"/>
          <w:bCs/>
          <w:sz w:val="22"/>
          <w:szCs w:val="22"/>
        </w:rPr>
        <w:t>five LAC</w:t>
      </w:r>
      <w:r w:rsidR="00CD6E21">
        <w:rPr>
          <w:rFonts w:ascii="Arial" w:hAnsi="Arial" w:cs="Arial"/>
          <w:bCs/>
          <w:sz w:val="22"/>
          <w:szCs w:val="22"/>
        </w:rPr>
        <w:t xml:space="preserve"> </w:t>
      </w:r>
      <w:r w:rsidR="00C42E31">
        <w:rPr>
          <w:rFonts w:ascii="Arial" w:hAnsi="Arial" w:cs="Arial"/>
          <w:bCs/>
          <w:sz w:val="22"/>
          <w:szCs w:val="22"/>
        </w:rPr>
        <w:t>countries (</w:t>
      </w:r>
      <w:r w:rsidR="00C42E31">
        <w:rPr>
          <w:rFonts w:ascii="Arial" w:hAnsi="Arial" w:cs="Arial"/>
          <w:bCs/>
          <w:iCs/>
          <w:sz w:val="22"/>
          <w:szCs w:val="22"/>
        </w:rPr>
        <w:t>the initially expected countries to integrate are Argentina, Chile, Peru, Bolivia, and Costa Rica but may be subject to change, depending on data availability and quality</w:t>
      </w:r>
      <w:r w:rsidR="00C42E31">
        <w:rPr>
          <w:rFonts w:ascii="Arial" w:hAnsi="Arial" w:cs="Arial"/>
          <w:bCs/>
          <w:sz w:val="22"/>
          <w:szCs w:val="22"/>
        </w:rPr>
        <w:t>)</w:t>
      </w:r>
      <w:r w:rsidRPr="00A839A6">
        <w:rPr>
          <w:rFonts w:ascii="Arial" w:hAnsi="Arial" w:cs="Arial"/>
          <w:bCs/>
          <w:sz w:val="22"/>
          <w:szCs w:val="22"/>
        </w:rPr>
        <w:t>.</w:t>
      </w:r>
      <w:r w:rsidR="00301552">
        <w:rPr>
          <w:rFonts w:ascii="Arial" w:hAnsi="Arial" w:cs="Arial"/>
          <w:bCs/>
          <w:sz w:val="22"/>
          <w:szCs w:val="22"/>
        </w:rPr>
        <w:t xml:space="preserve"> </w:t>
      </w:r>
      <w:r w:rsidR="00301552" w:rsidRPr="006B5EC4">
        <w:rPr>
          <w:rFonts w:ascii="Arial" w:hAnsi="Arial" w:cs="Arial"/>
          <w:bCs/>
          <w:sz w:val="22"/>
          <w:szCs w:val="22"/>
        </w:rPr>
        <w:t>The idea is</w:t>
      </w:r>
      <w:r w:rsidR="00301552">
        <w:rPr>
          <w:rFonts w:ascii="Arial" w:hAnsi="Arial" w:cs="Arial"/>
          <w:bCs/>
          <w:sz w:val="22"/>
          <w:szCs w:val="22"/>
        </w:rPr>
        <w:t xml:space="preserve"> to construct models that </w:t>
      </w:r>
      <w:proofErr w:type="gramStart"/>
      <w:r w:rsidR="00301552">
        <w:rPr>
          <w:rFonts w:ascii="Arial" w:hAnsi="Arial" w:cs="Arial"/>
          <w:bCs/>
          <w:sz w:val="22"/>
          <w:szCs w:val="22"/>
        </w:rPr>
        <w:t>are able to</w:t>
      </w:r>
      <w:proofErr w:type="gramEnd"/>
      <w:r w:rsidR="00301552">
        <w:rPr>
          <w:rFonts w:ascii="Arial" w:hAnsi="Arial" w:cs="Arial"/>
          <w:bCs/>
          <w:sz w:val="22"/>
          <w:szCs w:val="22"/>
        </w:rPr>
        <w:t xml:space="preserve"> (</w:t>
      </w:r>
      <w:proofErr w:type="spellStart"/>
      <w:r w:rsidR="00301552">
        <w:rPr>
          <w:rFonts w:ascii="Arial" w:hAnsi="Arial" w:cs="Arial"/>
          <w:bCs/>
          <w:sz w:val="22"/>
          <w:szCs w:val="22"/>
        </w:rPr>
        <w:t>i</w:t>
      </w:r>
      <w:proofErr w:type="spellEnd"/>
      <w:r w:rsidR="00301552">
        <w:rPr>
          <w:rFonts w:ascii="Arial" w:hAnsi="Arial" w:cs="Arial"/>
          <w:bCs/>
          <w:sz w:val="22"/>
          <w:szCs w:val="22"/>
        </w:rPr>
        <w:t xml:space="preserve">) deliver </w:t>
      </w:r>
      <w:r w:rsidR="00301552" w:rsidRPr="00F53E46">
        <w:rPr>
          <w:rFonts w:ascii="Arial" w:hAnsi="Arial" w:cs="Arial"/>
          <w:bCs/>
          <w:sz w:val="22"/>
          <w:szCs w:val="22"/>
        </w:rPr>
        <w:t>estimates of</w:t>
      </w:r>
      <w:r w:rsidR="00B20901" w:rsidRPr="00F53E46">
        <w:rPr>
          <w:rFonts w:ascii="Arial" w:hAnsi="Arial" w:cs="Arial"/>
          <w:bCs/>
          <w:sz w:val="22"/>
          <w:szCs w:val="22"/>
        </w:rPr>
        <w:t xml:space="preserve"> the impact on the economies of</w:t>
      </w:r>
      <w:r w:rsidR="00301552" w:rsidRPr="00F53E46">
        <w:rPr>
          <w:rFonts w:ascii="Arial" w:hAnsi="Arial" w:cs="Arial"/>
          <w:bCs/>
          <w:sz w:val="22"/>
          <w:szCs w:val="22"/>
        </w:rPr>
        <w:t xml:space="preserve"> infrastructure services, and (ii) simulate various policy and technological changes such as efficiency improvements, </w:t>
      </w:r>
      <w:r w:rsidR="00B20901" w:rsidRPr="00F53E46">
        <w:rPr>
          <w:rFonts w:ascii="Arial" w:hAnsi="Arial" w:cs="Arial"/>
          <w:bCs/>
          <w:sz w:val="22"/>
          <w:szCs w:val="22"/>
        </w:rPr>
        <w:t xml:space="preserve">quality improvements, </w:t>
      </w:r>
      <w:r w:rsidR="00301552" w:rsidRPr="00F53E46">
        <w:rPr>
          <w:rFonts w:ascii="Arial" w:hAnsi="Arial" w:cs="Arial"/>
          <w:bCs/>
          <w:sz w:val="22"/>
          <w:szCs w:val="22"/>
        </w:rPr>
        <w:t>changes in tariff structures</w:t>
      </w:r>
      <w:r w:rsidR="00204582" w:rsidRPr="00F53E46">
        <w:rPr>
          <w:rFonts w:ascii="Arial" w:hAnsi="Arial" w:cs="Arial"/>
          <w:bCs/>
          <w:sz w:val="22"/>
          <w:szCs w:val="22"/>
        </w:rPr>
        <w:t>, taxes</w:t>
      </w:r>
      <w:r w:rsidR="00301552" w:rsidRPr="00F53E46">
        <w:rPr>
          <w:rFonts w:ascii="Arial" w:hAnsi="Arial" w:cs="Arial"/>
          <w:bCs/>
          <w:sz w:val="22"/>
          <w:szCs w:val="22"/>
        </w:rPr>
        <w:t xml:space="preserve"> etc. The exact questions to be addressed will be defined </w:t>
      </w:r>
      <w:r w:rsidR="00301552" w:rsidRPr="006B5EC4">
        <w:rPr>
          <w:rFonts w:ascii="Arial" w:hAnsi="Arial" w:cs="Arial"/>
          <w:bCs/>
          <w:sz w:val="22"/>
          <w:szCs w:val="22"/>
        </w:rPr>
        <w:t>and agreed upon between the consultant and the IDB/INE team</w:t>
      </w:r>
      <w:r w:rsidR="00CD6E21">
        <w:rPr>
          <w:rFonts w:ascii="Arial" w:hAnsi="Arial" w:cs="Arial"/>
          <w:bCs/>
          <w:sz w:val="22"/>
          <w:szCs w:val="22"/>
        </w:rPr>
        <w:t xml:space="preserve"> in a first meeting after signing the contract</w:t>
      </w:r>
      <w:r w:rsidR="00301552" w:rsidRPr="006B5EC4">
        <w:rPr>
          <w:rFonts w:ascii="Arial" w:hAnsi="Arial" w:cs="Arial"/>
          <w:bCs/>
          <w:sz w:val="22"/>
          <w:szCs w:val="22"/>
        </w:rPr>
        <w:t>.</w:t>
      </w:r>
    </w:p>
    <w:p w14:paraId="4497F37C" w14:textId="77777777" w:rsidR="00FD5AE7" w:rsidRDefault="00F3736D" w:rsidP="00CC5F38">
      <w:pPr>
        <w:pStyle w:val="ListParagraph"/>
        <w:numPr>
          <w:ilvl w:val="0"/>
          <w:numId w:val="10"/>
        </w:numPr>
        <w:ind w:left="450" w:hanging="450"/>
        <w:contextualSpacing/>
        <w:jc w:val="both"/>
        <w:rPr>
          <w:rFonts w:ascii="Arial" w:hAnsi="Arial" w:cs="Arial"/>
          <w:bCs/>
          <w:sz w:val="22"/>
          <w:szCs w:val="22"/>
        </w:rPr>
      </w:pPr>
      <w:r w:rsidRPr="00A839A6">
        <w:rPr>
          <w:rFonts w:ascii="Arial" w:hAnsi="Arial" w:cs="Arial"/>
          <w:bCs/>
          <w:sz w:val="22"/>
          <w:szCs w:val="22"/>
        </w:rPr>
        <w:t>An evaluation of the availability and quality of data</w:t>
      </w:r>
      <w:r w:rsidR="00FE6A15">
        <w:rPr>
          <w:rFonts w:ascii="Arial" w:hAnsi="Arial" w:cs="Arial"/>
          <w:bCs/>
          <w:sz w:val="22"/>
          <w:szCs w:val="22"/>
        </w:rPr>
        <w:t xml:space="preserve"> </w:t>
      </w:r>
      <w:r w:rsidR="00FE6A15" w:rsidRPr="00A839A6">
        <w:rPr>
          <w:rFonts w:ascii="Arial" w:hAnsi="Arial" w:cs="Arial"/>
          <w:bCs/>
          <w:sz w:val="22"/>
          <w:szCs w:val="22"/>
        </w:rPr>
        <w:t>to apply the model</w:t>
      </w:r>
      <w:r w:rsidRPr="00A839A6">
        <w:rPr>
          <w:rFonts w:ascii="Arial" w:hAnsi="Arial" w:cs="Arial"/>
          <w:bCs/>
          <w:sz w:val="22"/>
          <w:szCs w:val="22"/>
        </w:rPr>
        <w:t xml:space="preserve"> </w:t>
      </w:r>
      <w:r w:rsidR="00FE6A15">
        <w:rPr>
          <w:rFonts w:ascii="Arial" w:hAnsi="Arial" w:cs="Arial"/>
          <w:bCs/>
          <w:sz w:val="22"/>
          <w:szCs w:val="22"/>
        </w:rPr>
        <w:t>for the above-mentioned countries</w:t>
      </w:r>
      <w:r w:rsidR="00FD5AE7">
        <w:rPr>
          <w:rFonts w:ascii="Arial" w:hAnsi="Arial" w:cs="Arial"/>
          <w:bCs/>
          <w:sz w:val="22"/>
          <w:szCs w:val="22"/>
        </w:rPr>
        <w:t>.</w:t>
      </w:r>
      <w:r w:rsidRPr="00A839A6">
        <w:rPr>
          <w:rFonts w:ascii="Arial" w:hAnsi="Arial" w:cs="Arial"/>
          <w:bCs/>
          <w:sz w:val="22"/>
          <w:szCs w:val="22"/>
        </w:rPr>
        <w:t xml:space="preserve"> </w:t>
      </w:r>
    </w:p>
    <w:p w14:paraId="1464AB19" w14:textId="77777777" w:rsidR="00FE6A15" w:rsidRPr="006B5EC4" w:rsidRDefault="00F3736D" w:rsidP="00CC5F38">
      <w:pPr>
        <w:pStyle w:val="ListParagraph"/>
        <w:numPr>
          <w:ilvl w:val="0"/>
          <w:numId w:val="10"/>
        </w:numPr>
        <w:ind w:left="450" w:hanging="450"/>
        <w:contextualSpacing/>
        <w:jc w:val="both"/>
        <w:rPr>
          <w:rFonts w:ascii="Arial" w:hAnsi="Arial" w:cs="Arial"/>
          <w:bCs/>
          <w:sz w:val="22"/>
          <w:szCs w:val="22"/>
        </w:rPr>
      </w:pPr>
      <w:r w:rsidRPr="006B5EC4">
        <w:rPr>
          <w:rFonts w:ascii="Arial" w:hAnsi="Arial" w:cs="Arial"/>
          <w:bCs/>
          <w:sz w:val="22"/>
          <w:szCs w:val="22"/>
        </w:rPr>
        <w:t>Data collection and co</w:t>
      </w:r>
      <w:r w:rsidR="009C140C" w:rsidRPr="006B5EC4">
        <w:rPr>
          <w:rFonts w:ascii="Arial" w:hAnsi="Arial" w:cs="Arial"/>
          <w:bCs/>
          <w:sz w:val="22"/>
          <w:szCs w:val="22"/>
        </w:rPr>
        <w:t xml:space="preserve">nstruction of </w:t>
      </w:r>
      <w:r w:rsidRPr="006B5EC4">
        <w:rPr>
          <w:rFonts w:ascii="Arial" w:hAnsi="Arial" w:cs="Arial"/>
          <w:bCs/>
          <w:sz w:val="22"/>
          <w:szCs w:val="22"/>
        </w:rPr>
        <w:t>quantitative models for</w:t>
      </w:r>
      <w:r w:rsidR="00FD5AE7" w:rsidRPr="006B5EC4">
        <w:rPr>
          <w:rFonts w:ascii="Arial" w:hAnsi="Arial" w:cs="Arial"/>
          <w:bCs/>
          <w:sz w:val="22"/>
          <w:szCs w:val="22"/>
        </w:rPr>
        <w:t xml:space="preserve"> the</w:t>
      </w:r>
      <w:r w:rsidR="009C140C" w:rsidRPr="006B5EC4">
        <w:rPr>
          <w:rFonts w:ascii="Arial" w:hAnsi="Arial" w:cs="Arial"/>
          <w:bCs/>
          <w:sz w:val="22"/>
          <w:szCs w:val="22"/>
        </w:rPr>
        <w:t xml:space="preserve"> 5</w:t>
      </w:r>
      <w:r w:rsidRPr="006B5EC4">
        <w:rPr>
          <w:rFonts w:ascii="Arial" w:hAnsi="Arial" w:cs="Arial"/>
          <w:bCs/>
          <w:sz w:val="22"/>
          <w:szCs w:val="22"/>
        </w:rPr>
        <w:t xml:space="preserve"> LAC </w:t>
      </w:r>
      <w:r w:rsidR="009C140C" w:rsidRPr="006B5EC4">
        <w:rPr>
          <w:rFonts w:ascii="Arial" w:hAnsi="Arial" w:cs="Arial"/>
          <w:bCs/>
          <w:sz w:val="22"/>
          <w:szCs w:val="22"/>
        </w:rPr>
        <w:t>economies</w:t>
      </w:r>
      <w:r w:rsidR="00FD5AE7" w:rsidRPr="006B5EC4">
        <w:rPr>
          <w:rFonts w:ascii="Arial" w:hAnsi="Arial" w:cs="Arial"/>
          <w:bCs/>
          <w:sz w:val="22"/>
          <w:szCs w:val="22"/>
        </w:rPr>
        <w:t xml:space="preserve"> pointed out above</w:t>
      </w:r>
      <w:r w:rsidRPr="006B5EC4">
        <w:rPr>
          <w:rFonts w:ascii="Arial" w:hAnsi="Arial" w:cs="Arial"/>
          <w:bCs/>
          <w:sz w:val="22"/>
          <w:szCs w:val="22"/>
        </w:rPr>
        <w:t xml:space="preserve">. </w:t>
      </w:r>
    </w:p>
    <w:p w14:paraId="7504A9C2" w14:textId="77777777" w:rsidR="00F3736D" w:rsidRDefault="00F3736D" w:rsidP="00CC5F38">
      <w:pPr>
        <w:pStyle w:val="ListParagraph"/>
        <w:numPr>
          <w:ilvl w:val="0"/>
          <w:numId w:val="10"/>
        </w:numPr>
        <w:ind w:left="450" w:hanging="450"/>
        <w:contextualSpacing/>
        <w:jc w:val="both"/>
        <w:rPr>
          <w:rFonts w:ascii="Arial" w:hAnsi="Arial" w:cs="Arial"/>
          <w:bCs/>
          <w:sz w:val="22"/>
          <w:szCs w:val="22"/>
        </w:rPr>
      </w:pPr>
      <w:r w:rsidRPr="00A839A6">
        <w:rPr>
          <w:rFonts w:ascii="Arial" w:hAnsi="Arial" w:cs="Arial"/>
          <w:bCs/>
          <w:sz w:val="22"/>
          <w:szCs w:val="22"/>
        </w:rPr>
        <w:t xml:space="preserve">Transcription of the models in GAMS/MPSGE and simulations. </w:t>
      </w:r>
    </w:p>
    <w:p w14:paraId="4EF162D9" w14:textId="77777777" w:rsidR="00F3736D" w:rsidRDefault="00F3736D" w:rsidP="00CC5F38">
      <w:pPr>
        <w:pStyle w:val="ListParagraph"/>
        <w:numPr>
          <w:ilvl w:val="0"/>
          <w:numId w:val="10"/>
        </w:numPr>
        <w:ind w:left="450" w:hanging="450"/>
        <w:contextualSpacing/>
        <w:jc w:val="both"/>
        <w:rPr>
          <w:rFonts w:ascii="Arial" w:hAnsi="Arial" w:cs="Arial"/>
          <w:bCs/>
          <w:sz w:val="22"/>
          <w:szCs w:val="22"/>
        </w:rPr>
      </w:pPr>
      <w:r>
        <w:rPr>
          <w:rFonts w:ascii="Arial" w:hAnsi="Arial" w:cs="Arial"/>
          <w:bCs/>
          <w:sz w:val="22"/>
          <w:szCs w:val="22"/>
        </w:rPr>
        <w:t>Writing a final report with the results of the analysis.</w:t>
      </w:r>
    </w:p>
    <w:p w14:paraId="1D6A03EA" w14:textId="77777777" w:rsidR="00F3736D" w:rsidRPr="00A839A6" w:rsidRDefault="00F3736D" w:rsidP="00CC5F38">
      <w:pPr>
        <w:pStyle w:val="ListParagraph"/>
        <w:jc w:val="both"/>
        <w:rPr>
          <w:rFonts w:ascii="Arial" w:hAnsi="Arial" w:cs="Arial"/>
          <w:bCs/>
          <w:sz w:val="22"/>
          <w:szCs w:val="22"/>
        </w:rPr>
      </w:pPr>
    </w:p>
    <w:p w14:paraId="0724DCC3" w14:textId="3B23CB6E" w:rsidR="00F3736D" w:rsidRPr="00E67B57" w:rsidRDefault="00F3736D" w:rsidP="00CC5F38">
      <w:pPr>
        <w:jc w:val="both"/>
        <w:rPr>
          <w:rFonts w:ascii="Arial" w:hAnsi="Arial" w:cs="Arial"/>
          <w:bCs/>
          <w:sz w:val="22"/>
          <w:szCs w:val="22"/>
        </w:rPr>
      </w:pPr>
      <w:r>
        <w:rPr>
          <w:rFonts w:ascii="Arial" w:hAnsi="Arial" w:cs="Arial"/>
          <w:bCs/>
          <w:sz w:val="22"/>
          <w:szCs w:val="22"/>
        </w:rPr>
        <w:t>The work in this consultancy w</w:t>
      </w:r>
      <w:r w:rsidR="00CD6E21">
        <w:rPr>
          <w:rFonts w:ascii="Arial" w:hAnsi="Arial" w:cs="Arial"/>
          <w:bCs/>
          <w:sz w:val="22"/>
          <w:szCs w:val="22"/>
        </w:rPr>
        <w:t>ill be summarized and published in 5 working papers.</w:t>
      </w:r>
      <w:r w:rsidR="00704F83">
        <w:rPr>
          <w:rFonts w:ascii="Arial" w:hAnsi="Arial" w:cs="Arial"/>
          <w:bCs/>
          <w:sz w:val="22"/>
          <w:szCs w:val="22"/>
        </w:rPr>
        <w:t xml:space="preserve"> </w:t>
      </w:r>
    </w:p>
    <w:p w14:paraId="2C35D386" w14:textId="77777777" w:rsidR="00AE2BDA" w:rsidRPr="0094027C" w:rsidRDefault="00AE2BDA" w:rsidP="00CC5F38">
      <w:pPr>
        <w:jc w:val="both"/>
        <w:rPr>
          <w:rFonts w:ascii="Arial" w:hAnsi="Arial" w:cs="Arial"/>
          <w:b/>
          <w:bCs/>
          <w:sz w:val="22"/>
          <w:szCs w:val="22"/>
        </w:rPr>
      </w:pPr>
    </w:p>
    <w:p w14:paraId="28007560" w14:textId="77777777" w:rsidR="001D0267" w:rsidRPr="0094027C" w:rsidRDefault="001D0267" w:rsidP="00CC5F38">
      <w:pPr>
        <w:jc w:val="both"/>
        <w:rPr>
          <w:rFonts w:ascii="Arial" w:hAnsi="Arial" w:cs="Arial"/>
          <w:b/>
          <w:bCs/>
          <w:sz w:val="22"/>
          <w:szCs w:val="22"/>
        </w:rPr>
      </w:pPr>
      <w:r w:rsidRPr="0094027C">
        <w:rPr>
          <w:rFonts w:ascii="Arial" w:hAnsi="Arial" w:cs="Arial"/>
          <w:b/>
          <w:bCs/>
          <w:sz w:val="22"/>
          <w:szCs w:val="22"/>
        </w:rPr>
        <w:t xml:space="preserve">Reports / Deliverables </w:t>
      </w:r>
    </w:p>
    <w:p w14:paraId="34A3B878" w14:textId="77777777" w:rsidR="00752A29" w:rsidRDefault="009C140C" w:rsidP="00CC5F38">
      <w:pPr>
        <w:pStyle w:val="BodyText"/>
        <w:jc w:val="both"/>
        <w:rPr>
          <w:rFonts w:ascii="Arial" w:hAnsi="Arial" w:cs="Arial"/>
          <w:sz w:val="22"/>
          <w:szCs w:val="22"/>
        </w:rPr>
      </w:pPr>
      <w:r>
        <w:rPr>
          <w:rFonts w:ascii="Arial" w:hAnsi="Arial" w:cs="Arial"/>
          <w:sz w:val="22"/>
          <w:szCs w:val="22"/>
        </w:rPr>
        <w:tab/>
      </w:r>
    </w:p>
    <w:p w14:paraId="07E8B035" w14:textId="2B25716D" w:rsidR="009C140C" w:rsidRDefault="009C140C" w:rsidP="00CC5F38">
      <w:pPr>
        <w:pStyle w:val="BodyText"/>
        <w:numPr>
          <w:ilvl w:val="0"/>
          <w:numId w:val="12"/>
        </w:numPr>
        <w:ind w:left="450" w:hanging="450"/>
        <w:jc w:val="both"/>
        <w:rPr>
          <w:rFonts w:ascii="Arial" w:hAnsi="Arial" w:cs="Arial"/>
          <w:sz w:val="22"/>
          <w:szCs w:val="22"/>
        </w:rPr>
      </w:pPr>
      <w:r>
        <w:rPr>
          <w:rFonts w:ascii="Arial" w:hAnsi="Arial" w:cs="Arial"/>
          <w:sz w:val="22"/>
          <w:szCs w:val="22"/>
        </w:rPr>
        <w:t>Report</w:t>
      </w:r>
      <w:r w:rsidR="00C42E31">
        <w:rPr>
          <w:rFonts w:ascii="Arial" w:hAnsi="Arial" w:cs="Arial"/>
          <w:sz w:val="22"/>
          <w:szCs w:val="22"/>
        </w:rPr>
        <w:t xml:space="preserve">, </w:t>
      </w:r>
      <w:proofErr w:type="gramStart"/>
      <w:r w:rsidR="00C42E31">
        <w:rPr>
          <w:rFonts w:ascii="Arial" w:hAnsi="Arial" w:cs="Arial"/>
          <w:sz w:val="22"/>
          <w:szCs w:val="22"/>
        </w:rPr>
        <w:t>database</w:t>
      </w:r>
      <w:proofErr w:type="gramEnd"/>
      <w:r w:rsidR="00C42E31">
        <w:rPr>
          <w:rFonts w:ascii="Arial" w:hAnsi="Arial" w:cs="Arial"/>
          <w:sz w:val="22"/>
          <w:szCs w:val="22"/>
        </w:rPr>
        <w:t xml:space="preserve"> and simulations for LAC country 1</w:t>
      </w:r>
    </w:p>
    <w:p w14:paraId="7205B717" w14:textId="1F8541E0" w:rsidR="00C42E31" w:rsidRDefault="00C42E31" w:rsidP="00CC5F38">
      <w:pPr>
        <w:pStyle w:val="BodyText"/>
        <w:numPr>
          <w:ilvl w:val="0"/>
          <w:numId w:val="12"/>
        </w:numPr>
        <w:ind w:left="450" w:hanging="450"/>
        <w:jc w:val="both"/>
        <w:rPr>
          <w:rFonts w:ascii="Arial" w:hAnsi="Arial" w:cs="Arial"/>
          <w:sz w:val="22"/>
          <w:szCs w:val="22"/>
        </w:rPr>
      </w:pPr>
      <w:r>
        <w:rPr>
          <w:rFonts w:ascii="Arial" w:hAnsi="Arial" w:cs="Arial"/>
          <w:sz w:val="22"/>
          <w:szCs w:val="22"/>
        </w:rPr>
        <w:t xml:space="preserve">Report, </w:t>
      </w:r>
      <w:proofErr w:type="gramStart"/>
      <w:r>
        <w:rPr>
          <w:rFonts w:ascii="Arial" w:hAnsi="Arial" w:cs="Arial"/>
          <w:sz w:val="22"/>
          <w:szCs w:val="22"/>
        </w:rPr>
        <w:t>database</w:t>
      </w:r>
      <w:proofErr w:type="gramEnd"/>
      <w:r>
        <w:rPr>
          <w:rFonts w:ascii="Arial" w:hAnsi="Arial" w:cs="Arial"/>
          <w:sz w:val="22"/>
          <w:szCs w:val="22"/>
        </w:rPr>
        <w:t xml:space="preserve"> and simulations for LAC country 2</w:t>
      </w:r>
    </w:p>
    <w:p w14:paraId="604DDFB2" w14:textId="4934A40E" w:rsidR="00C42E31" w:rsidRDefault="00C42E31" w:rsidP="00CC5F38">
      <w:pPr>
        <w:pStyle w:val="BodyText"/>
        <w:numPr>
          <w:ilvl w:val="0"/>
          <w:numId w:val="12"/>
        </w:numPr>
        <w:ind w:left="450" w:hanging="450"/>
        <w:jc w:val="both"/>
        <w:rPr>
          <w:rFonts w:ascii="Arial" w:hAnsi="Arial" w:cs="Arial"/>
          <w:sz w:val="22"/>
          <w:szCs w:val="22"/>
        </w:rPr>
      </w:pPr>
      <w:r>
        <w:rPr>
          <w:rFonts w:ascii="Arial" w:hAnsi="Arial" w:cs="Arial"/>
          <w:sz w:val="22"/>
          <w:szCs w:val="22"/>
        </w:rPr>
        <w:t xml:space="preserve">Report, </w:t>
      </w:r>
      <w:proofErr w:type="gramStart"/>
      <w:r>
        <w:rPr>
          <w:rFonts w:ascii="Arial" w:hAnsi="Arial" w:cs="Arial"/>
          <w:sz w:val="22"/>
          <w:szCs w:val="22"/>
        </w:rPr>
        <w:t>database</w:t>
      </w:r>
      <w:proofErr w:type="gramEnd"/>
      <w:r>
        <w:rPr>
          <w:rFonts w:ascii="Arial" w:hAnsi="Arial" w:cs="Arial"/>
          <w:sz w:val="22"/>
          <w:szCs w:val="22"/>
        </w:rPr>
        <w:t xml:space="preserve"> and simulations for LAC country 3</w:t>
      </w:r>
    </w:p>
    <w:p w14:paraId="268B90B3" w14:textId="6B237915" w:rsidR="00C42E31" w:rsidRDefault="00C42E31" w:rsidP="00CC5F38">
      <w:pPr>
        <w:pStyle w:val="BodyText"/>
        <w:numPr>
          <w:ilvl w:val="0"/>
          <w:numId w:val="12"/>
        </w:numPr>
        <w:ind w:left="450" w:hanging="450"/>
        <w:jc w:val="both"/>
        <w:rPr>
          <w:rFonts w:ascii="Arial" w:hAnsi="Arial" w:cs="Arial"/>
          <w:sz w:val="22"/>
          <w:szCs w:val="22"/>
        </w:rPr>
      </w:pPr>
      <w:r>
        <w:rPr>
          <w:rFonts w:ascii="Arial" w:hAnsi="Arial" w:cs="Arial"/>
          <w:sz w:val="22"/>
          <w:szCs w:val="22"/>
        </w:rPr>
        <w:t xml:space="preserve">Report, </w:t>
      </w:r>
      <w:proofErr w:type="gramStart"/>
      <w:r>
        <w:rPr>
          <w:rFonts w:ascii="Arial" w:hAnsi="Arial" w:cs="Arial"/>
          <w:sz w:val="22"/>
          <w:szCs w:val="22"/>
        </w:rPr>
        <w:t>database</w:t>
      </w:r>
      <w:proofErr w:type="gramEnd"/>
      <w:r>
        <w:rPr>
          <w:rFonts w:ascii="Arial" w:hAnsi="Arial" w:cs="Arial"/>
          <w:sz w:val="22"/>
          <w:szCs w:val="22"/>
        </w:rPr>
        <w:t xml:space="preserve"> and simulations for LAC country 4</w:t>
      </w:r>
    </w:p>
    <w:p w14:paraId="533ADF1E" w14:textId="3B60C8EF" w:rsidR="00C42E31" w:rsidRDefault="00C42E31" w:rsidP="00CC5F38">
      <w:pPr>
        <w:pStyle w:val="BodyText"/>
        <w:numPr>
          <w:ilvl w:val="0"/>
          <w:numId w:val="12"/>
        </w:numPr>
        <w:ind w:left="450" w:hanging="450"/>
        <w:jc w:val="both"/>
        <w:rPr>
          <w:rFonts w:ascii="Arial" w:hAnsi="Arial" w:cs="Arial"/>
          <w:sz w:val="22"/>
          <w:szCs w:val="22"/>
        </w:rPr>
      </w:pPr>
      <w:r>
        <w:rPr>
          <w:rFonts w:ascii="Arial" w:hAnsi="Arial" w:cs="Arial"/>
          <w:sz w:val="22"/>
          <w:szCs w:val="22"/>
        </w:rPr>
        <w:t xml:space="preserve">Report, </w:t>
      </w:r>
      <w:proofErr w:type="gramStart"/>
      <w:r>
        <w:rPr>
          <w:rFonts w:ascii="Arial" w:hAnsi="Arial" w:cs="Arial"/>
          <w:sz w:val="22"/>
          <w:szCs w:val="22"/>
        </w:rPr>
        <w:t>database</w:t>
      </w:r>
      <w:proofErr w:type="gramEnd"/>
      <w:r>
        <w:rPr>
          <w:rFonts w:ascii="Arial" w:hAnsi="Arial" w:cs="Arial"/>
          <w:sz w:val="22"/>
          <w:szCs w:val="22"/>
        </w:rPr>
        <w:t xml:space="preserve"> and simulations for LAC country 5</w:t>
      </w:r>
    </w:p>
    <w:p w14:paraId="5720EDE0" w14:textId="77777777" w:rsidR="00CC41D8" w:rsidRPr="0094027C" w:rsidRDefault="00CC41D8" w:rsidP="00CC5F38">
      <w:pPr>
        <w:pStyle w:val="BodyText"/>
        <w:jc w:val="both"/>
        <w:rPr>
          <w:rFonts w:ascii="Arial" w:hAnsi="Arial" w:cs="Arial"/>
          <w:sz w:val="22"/>
          <w:szCs w:val="22"/>
        </w:rPr>
      </w:pPr>
    </w:p>
    <w:p w14:paraId="2552868A" w14:textId="77777777" w:rsidR="00752A29" w:rsidRPr="0094027C" w:rsidRDefault="001D0267" w:rsidP="00CC5F38">
      <w:pPr>
        <w:jc w:val="both"/>
        <w:rPr>
          <w:rFonts w:ascii="Arial" w:hAnsi="Arial" w:cs="Arial"/>
          <w:b/>
          <w:bCs/>
          <w:sz w:val="22"/>
          <w:szCs w:val="22"/>
        </w:rPr>
      </w:pPr>
      <w:r w:rsidRPr="0094027C">
        <w:rPr>
          <w:rFonts w:ascii="Arial" w:hAnsi="Arial" w:cs="Arial"/>
          <w:b/>
          <w:bCs/>
          <w:sz w:val="22"/>
          <w:szCs w:val="22"/>
        </w:rPr>
        <w:t>Payment Schedule</w:t>
      </w:r>
    </w:p>
    <w:p w14:paraId="21CAC9AC" w14:textId="77777777" w:rsidR="00F3736D" w:rsidRPr="00A15E24" w:rsidRDefault="00F3736D" w:rsidP="00CC5F38">
      <w:pPr>
        <w:numPr>
          <w:ilvl w:val="0"/>
          <w:numId w:val="11"/>
        </w:numPr>
        <w:jc w:val="both"/>
        <w:rPr>
          <w:rFonts w:ascii="Arial" w:hAnsi="Arial" w:cs="Arial"/>
          <w:sz w:val="22"/>
          <w:szCs w:val="22"/>
        </w:rPr>
      </w:pPr>
      <w:r>
        <w:rPr>
          <w:rFonts w:ascii="Arial" w:hAnsi="Arial" w:cs="Arial"/>
          <w:sz w:val="22"/>
          <w:szCs w:val="22"/>
        </w:rPr>
        <w:t>30</w:t>
      </w:r>
      <w:r w:rsidRPr="00A15E24">
        <w:rPr>
          <w:rFonts w:ascii="Arial" w:hAnsi="Arial" w:cs="Arial"/>
          <w:sz w:val="22"/>
          <w:szCs w:val="22"/>
        </w:rPr>
        <w:t xml:space="preserve">% </w:t>
      </w:r>
      <w:r>
        <w:rPr>
          <w:rFonts w:ascii="Arial" w:hAnsi="Arial" w:cs="Arial"/>
          <w:color w:val="000000"/>
          <w:sz w:val="22"/>
        </w:rPr>
        <w:t>within 30 days of receipt by the Bank of the signed agreement.</w:t>
      </w:r>
    </w:p>
    <w:p w14:paraId="7BA77EF5" w14:textId="77777777" w:rsidR="00F3736D" w:rsidRDefault="00F3736D" w:rsidP="00CC5F38">
      <w:pPr>
        <w:numPr>
          <w:ilvl w:val="0"/>
          <w:numId w:val="11"/>
        </w:numPr>
        <w:jc w:val="both"/>
        <w:rPr>
          <w:rFonts w:ascii="Arial" w:hAnsi="Arial" w:cs="Arial"/>
          <w:sz w:val="22"/>
          <w:szCs w:val="22"/>
        </w:rPr>
      </w:pPr>
      <w:r>
        <w:rPr>
          <w:rFonts w:ascii="Arial" w:hAnsi="Arial" w:cs="Arial"/>
          <w:sz w:val="22"/>
          <w:szCs w:val="22"/>
        </w:rPr>
        <w:t>30%</w:t>
      </w:r>
      <w:r w:rsidRPr="00A15E24">
        <w:rPr>
          <w:rFonts w:ascii="Arial" w:hAnsi="Arial" w:cs="Arial"/>
          <w:sz w:val="22"/>
          <w:szCs w:val="22"/>
        </w:rPr>
        <w:t xml:space="preserve"> </w:t>
      </w:r>
      <w:r>
        <w:rPr>
          <w:rFonts w:ascii="Arial" w:hAnsi="Arial" w:cs="Arial"/>
          <w:color w:val="000000"/>
          <w:sz w:val="22"/>
        </w:rPr>
        <w:t>within 30 days of receipt and approval by the Bank of</w:t>
      </w:r>
      <w:r w:rsidRPr="00A15E24">
        <w:rPr>
          <w:rFonts w:ascii="Arial" w:hAnsi="Arial" w:cs="Arial"/>
          <w:sz w:val="22"/>
          <w:szCs w:val="22"/>
        </w:rPr>
        <w:t xml:space="preserve"> </w:t>
      </w:r>
      <w:r>
        <w:rPr>
          <w:rFonts w:ascii="Arial" w:hAnsi="Arial" w:cs="Arial"/>
          <w:sz w:val="22"/>
          <w:szCs w:val="22"/>
        </w:rPr>
        <w:t>a draft with the results of the first stage.</w:t>
      </w:r>
    </w:p>
    <w:p w14:paraId="63BE750A" w14:textId="77777777" w:rsidR="00F3736D" w:rsidRDefault="00F3736D" w:rsidP="00CC5F38">
      <w:pPr>
        <w:numPr>
          <w:ilvl w:val="0"/>
          <w:numId w:val="11"/>
        </w:numPr>
        <w:jc w:val="both"/>
        <w:rPr>
          <w:rFonts w:ascii="Arial" w:hAnsi="Arial" w:cs="Arial"/>
          <w:sz w:val="22"/>
          <w:szCs w:val="22"/>
        </w:rPr>
      </w:pPr>
      <w:r>
        <w:rPr>
          <w:rFonts w:ascii="Arial" w:hAnsi="Arial" w:cs="Arial"/>
          <w:sz w:val="22"/>
          <w:szCs w:val="22"/>
        </w:rPr>
        <w:t>40</w:t>
      </w:r>
      <w:r w:rsidRPr="00D5729E">
        <w:rPr>
          <w:rFonts w:ascii="Arial" w:hAnsi="Arial" w:cs="Arial"/>
          <w:sz w:val="22"/>
          <w:szCs w:val="22"/>
        </w:rPr>
        <w:t>%</w:t>
      </w:r>
      <w:r w:rsidRPr="00D5729E">
        <w:rPr>
          <w:rFonts w:ascii="Arial" w:hAnsi="Arial" w:cs="Arial"/>
          <w:color w:val="000000"/>
          <w:sz w:val="22"/>
        </w:rPr>
        <w:t xml:space="preserve"> within 30 days of receipt </w:t>
      </w:r>
      <w:r>
        <w:rPr>
          <w:rFonts w:ascii="Arial" w:hAnsi="Arial" w:cs="Arial"/>
          <w:color w:val="000000"/>
          <w:sz w:val="22"/>
        </w:rPr>
        <w:t xml:space="preserve">and approval </w:t>
      </w:r>
      <w:r w:rsidRPr="00D5729E">
        <w:rPr>
          <w:rFonts w:ascii="Arial" w:hAnsi="Arial" w:cs="Arial"/>
          <w:color w:val="000000"/>
          <w:sz w:val="22"/>
        </w:rPr>
        <w:t>by the Bank of</w:t>
      </w:r>
      <w:r w:rsidRPr="00D5729E">
        <w:rPr>
          <w:rFonts w:ascii="Arial" w:hAnsi="Arial" w:cs="Arial"/>
          <w:sz w:val="22"/>
          <w:szCs w:val="22"/>
        </w:rPr>
        <w:t xml:space="preserve"> the</w:t>
      </w:r>
      <w:r>
        <w:rPr>
          <w:rFonts w:ascii="Arial" w:hAnsi="Arial" w:cs="Arial"/>
          <w:sz w:val="22"/>
          <w:szCs w:val="22"/>
        </w:rPr>
        <w:t xml:space="preserve"> </w:t>
      </w:r>
      <w:r w:rsidRPr="00D5729E">
        <w:rPr>
          <w:rFonts w:ascii="Arial" w:hAnsi="Arial" w:cs="Arial"/>
          <w:sz w:val="22"/>
          <w:szCs w:val="22"/>
        </w:rPr>
        <w:t>final report</w:t>
      </w:r>
      <w:r>
        <w:rPr>
          <w:rFonts w:ascii="Arial" w:hAnsi="Arial" w:cs="Arial"/>
          <w:sz w:val="22"/>
          <w:szCs w:val="22"/>
        </w:rPr>
        <w:t>.</w:t>
      </w:r>
      <w:r w:rsidRPr="00D5729E">
        <w:rPr>
          <w:rFonts w:ascii="Arial" w:hAnsi="Arial" w:cs="Arial"/>
          <w:sz w:val="22"/>
          <w:szCs w:val="22"/>
        </w:rPr>
        <w:t xml:space="preserve"> </w:t>
      </w:r>
    </w:p>
    <w:p w14:paraId="137FC1FB" w14:textId="77777777" w:rsidR="00CC5CC1" w:rsidRDefault="00CC5CC1" w:rsidP="00CC5F38">
      <w:pPr>
        <w:jc w:val="both"/>
        <w:rPr>
          <w:rFonts w:ascii="Arial" w:hAnsi="Arial" w:cs="Arial"/>
          <w:b/>
          <w:bCs/>
          <w:sz w:val="22"/>
          <w:szCs w:val="22"/>
        </w:rPr>
      </w:pPr>
    </w:p>
    <w:p w14:paraId="486AA625" w14:textId="4FB951B1" w:rsidR="00F3736D" w:rsidRDefault="001D0267" w:rsidP="00CC5F38">
      <w:pPr>
        <w:jc w:val="both"/>
        <w:rPr>
          <w:rFonts w:ascii="Arial" w:hAnsi="Arial" w:cs="Arial"/>
          <w:b/>
          <w:bCs/>
          <w:sz w:val="22"/>
          <w:szCs w:val="22"/>
        </w:rPr>
      </w:pPr>
      <w:r w:rsidRPr="0094027C">
        <w:rPr>
          <w:rFonts w:ascii="Arial" w:hAnsi="Arial" w:cs="Arial"/>
          <w:b/>
          <w:bCs/>
          <w:sz w:val="22"/>
          <w:szCs w:val="22"/>
        </w:rPr>
        <w:t>Qualifications</w:t>
      </w:r>
    </w:p>
    <w:p w14:paraId="2075C728" w14:textId="23EE0825" w:rsidR="00F3736D" w:rsidRPr="002C527F" w:rsidRDefault="00F3736D" w:rsidP="00CC5F38">
      <w:pPr>
        <w:pStyle w:val="ListParagraph"/>
        <w:numPr>
          <w:ilvl w:val="0"/>
          <w:numId w:val="8"/>
        </w:numPr>
        <w:jc w:val="both"/>
        <w:rPr>
          <w:rFonts w:ascii="Arial" w:hAnsi="Arial" w:cs="Arial"/>
          <w:sz w:val="22"/>
          <w:szCs w:val="22"/>
        </w:rPr>
      </w:pPr>
      <w:r w:rsidRPr="002C527F">
        <w:rPr>
          <w:rFonts w:ascii="Arial" w:hAnsi="Arial" w:cs="Arial"/>
          <w:sz w:val="22"/>
          <w:szCs w:val="22"/>
        </w:rPr>
        <w:t>Academic Degree / Level &amp; Years of Professional Work Experience: Master’s Degree or equivalent and a minimum of 10 years of experience in either an international organization or academic institution. PHD in economics would be preferred.</w:t>
      </w:r>
    </w:p>
    <w:p w14:paraId="6165FD01" w14:textId="77777777" w:rsidR="00F3736D" w:rsidRPr="00AB5AA7" w:rsidRDefault="00F3736D" w:rsidP="00CC5F38">
      <w:pPr>
        <w:pStyle w:val="ListParagraph"/>
        <w:numPr>
          <w:ilvl w:val="0"/>
          <w:numId w:val="8"/>
        </w:numPr>
        <w:jc w:val="both"/>
        <w:rPr>
          <w:rFonts w:ascii="Arial" w:hAnsi="Arial" w:cs="Arial"/>
          <w:sz w:val="22"/>
          <w:szCs w:val="22"/>
        </w:rPr>
      </w:pPr>
      <w:r w:rsidRPr="00AB5AA7">
        <w:rPr>
          <w:rFonts w:ascii="Arial" w:hAnsi="Arial" w:cs="Arial"/>
          <w:sz w:val="22"/>
          <w:szCs w:val="22"/>
        </w:rPr>
        <w:t>Languages:</w:t>
      </w:r>
      <w:r>
        <w:rPr>
          <w:rFonts w:ascii="Arial" w:hAnsi="Arial" w:cs="Arial"/>
          <w:sz w:val="22"/>
          <w:szCs w:val="22"/>
        </w:rPr>
        <w:t xml:space="preserve"> English and Spanish.</w:t>
      </w:r>
    </w:p>
    <w:p w14:paraId="20A80767" w14:textId="77777777" w:rsidR="00F3736D" w:rsidRPr="00D5729E" w:rsidRDefault="00F3736D" w:rsidP="00CC5F38">
      <w:pPr>
        <w:pStyle w:val="ListParagraph"/>
        <w:numPr>
          <w:ilvl w:val="0"/>
          <w:numId w:val="8"/>
        </w:numPr>
        <w:jc w:val="both"/>
        <w:rPr>
          <w:rFonts w:ascii="Arial" w:hAnsi="Arial" w:cs="Arial"/>
          <w:sz w:val="22"/>
          <w:szCs w:val="22"/>
        </w:rPr>
      </w:pPr>
      <w:r w:rsidRPr="00AB5AA7">
        <w:rPr>
          <w:rFonts w:ascii="Arial" w:hAnsi="Arial" w:cs="Arial"/>
          <w:sz w:val="22"/>
          <w:szCs w:val="22"/>
        </w:rPr>
        <w:t>Areas of Expertise:</w:t>
      </w:r>
      <w:r w:rsidRPr="009C6164">
        <w:rPr>
          <w:rFonts w:ascii="Arial" w:hAnsi="Arial" w:cs="Arial"/>
          <w:sz w:val="22"/>
        </w:rPr>
        <w:t xml:space="preserve"> </w:t>
      </w:r>
      <w:r w:rsidR="00E216F7">
        <w:rPr>
          <w:rFonts w:ascii="Arial" w:hAnsi="Arial" w:cs="Arial"/>
          <w:sz w:val="22"/>
        </w:rPr>
        <w:t>Infrastructure</w:t>
      </w:r>
      <w:r w:rsidRPr="00D5729E">
        <w:rPr>
          <w:rFonts w:ascii="Arial" w:hAnsi="Arial" w:cs="Arial"/>
          <w:sz w:val="22"/>
        </w:rPr>
        <w:t xml:space="preserve"> Economics or related fields</w:t>
      </w:r>
      <w:r>
        <w:rPr>
          <w:rFonts w:ascii="Arial" w:hAnsi="Arial" w:cs="Arial"/>
          <w:sz w:val="22"/>
        </w:rPr>
        <w:t>.</w:t>
      </w:r>
    </w:p>
    <w:p w14:paraId="6930AD71" w14:textId="77777777" w:rsidR="00F3736D" w:rsidRPr="00474901" w:rsidRDefault="00F3736D" w:rsidP="00CC5F38">
      <w:pPr>
        <w:pStyle w:val="ListParagraph"/>
        <w:numPr>
          <w:ilvl w:val="0"/>
          <w:numId w:val="8"/>
        </w:numPr>
        <w:jc w:val="both"/>
        <w:rPr>
          <w:rFonts w:ascii="Arial" w:hAnsi="Arial" w:cs="Arial"/>
          <w:sz w:val="22"/>
          <w:szCs w:val="22"/>
        </w:rPr>
      </w:pPr>
      <w:r>
        <w:rPr>
          <w:rFonts w:ascii="Arial" w:hAnsi="Arial" w:cs="Arial"/>
          <w:sz w:val="22"/>
          <w:szCs w:val="22"/>
        </w:rPr>
        <w:t xml:space="preserve">Skills: </w:t>
      </w:r>
      <w:r w:rsidRPr="009A7D38">
        <w:rPr>
          <w:rFonts w:ascii="Arial" w:hAnsi="Arial" w:cs="Arial"/>
          <w:sz w:val="22"/>
        </w:rPr>
        <w:t>The co</w:t>
      </w:r>
      <w:r>
        <w:rPr>
          <w:rFonts w:ascii="Arial" w:hAnsi="Arial" w:cs="Arial"/>
          <w:sz w:val="22"/>
        </w:rPr>
        <w:t>ntractual</w:t>
      </w:r>
      <w:r w:rsidRPr="009A7D38">
        <w:rPr>
          <w:rFonts w:ascii="Arial" w:hAnsi="Arial" w:cs="Arial"/>
          <w:sz w:val="22"/>
        </w:rPr>
        <w:t xml:space="preserve"> must have a distinguished publication record on issues related to the research to be carried out.</w:t>
      </w:r>
    </w:p>
    <w:p w14:paraId="0B7ABCA5" w14:textId="77777777" w:rsidR="00A44B2E" w:rsidRPr="0094027C" w:rsidRDefault="00A44B2E" w:rsidP="00CC5F38">
      <w:pPr>
        <w:jc w:val="both"/>
        <w:rPr>
          <w:rFonts w:ascii="Arial" w:hAnsi="Arial" w:cs="Arial"/>
          <w:sz w:val="22"/>
          <w:szCs w:val="22"/>
        </w:rPr>
      </w:pPr>
    </w:p>
    <w:p w14:paraId="7EA3AB54" w14:textId="77777777" w:rsidR="007A68E2" w:rsidRPr="0094027C" w:rsidRDefault="007A68E2" w:rsidP="00CC5F38">
      <w:pPr>
        <w:jc w:val="both"/>
        <w:rPr>
          <w:rFonts w:ascii="Arial" w:hAnsi="Arial" w:cs="Arial"/>
          <w:b/>
          <w:bCs/>
          <w:sz w:val="22"/>
          <w:szCs w:val="22"/>
        </w:rPr>
      </w:pPr>
      <w:r w:rsidRPr="0094027C">
        <w:rPr>
          <w:rFonts w:ascii="Arial" w:hAnsi="Arial" w:cs="Arial"/>
          <w:b/>
          <w:bCs/>
          <w:sz w:val="22"/>
          <w:szCs w:val="22"/>
        </w:rPr>
        <w:lastRenderedPageBreak/>
        <w:t>Characteristics of the Consultancy</w:t>
      </w:r>
    </w:p>
    <w:p w14:paraId="16645D98" w14:textId="77777777" w:rsidR="00F3736D" w:rsidRPr="00AB5AA7" w:rsidRDefault="00F3736D" w:rsidP="00CC5F38">
      <w:pPr>
        <w:pStyle w:val="ListParagraph"/>
        <w:numPr>
          <w:ilvl w:val="0"/>
          <w:numId w:val="9"/>
        </w:numPr>
        <w:jc w:val="both"/>
        <w:rPr>
          <w:rFonts w:ascii="Arial" w:hAnsi="Arial" w:cs="Arial"/>
          <w:sz w:val="22"/>
          <w:szCs w:val="22"/>
        </w:rPr>
      </w:pPr>
      <w:r w:rsidRPr="00AB5AA7">
        <w:rPr>
          <w:rFonts w:ascii="Arial" w:hAnsi="Arial" w:cs="Arial"/>
          <w:sz w:val="22"/>
          <w:szCs w:val="22"/>
        </w:rPr>
        <w:t>Consultancy category and modality: Products and External Services Contractual, Lump Sum</w:t>
      </w:r>
    </w:p>
    <w:p w14:paraId="23674C50" w14:textId="08CD9184" w:rsidR="00F3736D" w:rsidRPr="00AB5AA7" w:rsidRDefault="00F3736D" w:rsidP="00CC5F38">
      <w:pPr>
        <w:pStyle w:val="ListParagraph"/>
        <w:numPr>
          <w:ilvl w:val="0"/>
          <w:numId w:val="9"/>
        </w:numPr>
        <w:jc w:val="both"/>
        <w:rPr>
          <w:rFonts w:ascii="Arial" w:hAnsi="Arial" w:cs="Arial"/>
          <w:sz w:val="22"/>
          <w:szCs w:val="22"/>
        </w:rPr>
      </w:pPr>
      <w:r w:rsidRPr="00AB5AA7">
        <w:rPr>
          <w:rFonts w:ascii="Arial" w:hAnsi="Arial" w:cs="Arial"/>
          <w:sz w:val="22"/>
          <w:szCs w:val="22"/>
        </w:rPr>
        <w:t>Contract duration:</w:t>
      </w:r>
      <w:r>
        <w:rPr>
          <w:rFonts w:ascii="Arial" w:hAnsi="Arial" w:cs="Arial"/>
          <w:sz w:val="22"/>
          <w:szCs w:val="22"/>
        </w:rPr>
        <w:t xml:space="preserve"> </w:t>
      </w:r>
      <w:r w:rsidR="00CC5CC1">
        <w:rPr>
          <w:rFonts w:ascii="Arial" w:hAnsi="Arial" w:cs="Arial"/>
          <w:sz w:val="22"/>
          <w:szCs w:val="22"/>
        </w:rPr>
        <w:t>9 months</w:t>
      </w:r>
      <w:r>
        <w:rPr>
          <w:rFonts w:ascii="Arial" w:hAnsi="Arial" w:cs="Arial"/>
          <w:sz w:val="22"/>
          <w:szCs w:val="22"/>
        </w:rPr>
        <w:t>.</w:t>
      </w:r>
    </w:p>
    <w:p w14:paraId="4CE76677" w14:textId="77777777" w:rsidR="00F3736D" w:rsidRPr="00AB5AA7" w:rsidRDefault="00F3736D" w:rsidP="00CC5F38">
      <w:pPr>
        <w:pStyle w:val="ListParagraph"/>
        <w:numPr>
          <w:ilvl w:val="0"/>
          <w:numId w:val="9"/>
        </w:numPr>
        <w:jc w:val="both"/>
        <w:rPr>
          <w:rFonts w:ascii="Arial" w:hAnsi="Arial" w:cs="Arial"/>
          <w:sz w:val="22"/>
          <w:szCs w:val="22"/>
        </w:rPr>
      </w:pPr>
      <w:r w:rsidRPr="00AB5AA7">
        <w:rPr>
          <w:rFonts w:ascii="Arial" w:hAnsi="Arial" w:cs="Arial"/>
          <w:sz w:val="22"/>
          <w:szCs w:val="22"/>
        </w:rPr>
        <w:t xml:space="preserve">Place(s) of work: </w:t>
      </w:r>
      <w:r>
        <w:rPr>
          <w:rFonts w:ascii="Arial" w:hAnsi="Arial" w:cs="Arial"/>
          <w:sz w:val="22"/>
          <w:szCs w:val="22"/>
        </w:rPr>
        <w:t xml:space="preserve">Regional. </w:t>
      </w:r>
      <w:r w:rsidRPr="00AB5AA7">
        <w:rPr>
          <w:rFonts w:ascii="Arial" w:hAnsi="Arial" w:cs="Arial"/>
          <w:sz w:val="22"/>
          <w:szCs w:val="22"/>
        </w:rPr>
        <w:t>External consultancy</w:t>
      </w:r>
      <w:r>
        <w:rPr>
          <w:rFonts w:ascii="Arial" w:hAnsi="Arial" w:cs="Arial"/>
          <w:sz w:val="22"/>
          <w:szCs w:val="22"/>
        </w:rPr>
        <w:t>.</w:t>
      </w:r>
    </w:p>
    <w:p w14:paraId="6452AF0E" w14:textId="549E6D96" w:rsidR="00F3736D" w:rsidRDefault="00F3736D" w:rsidP="00CC5F38">
      <w:pPr>
        <w:pStyle w:val="ListParagraph"/>
        <w:numPr>
          <w:ilvl w:val="0"/>
          <w:numId w:val="9"/>
        </w:numPr>
        <w:jc w:val="both"/>
        <w:rPr>
          <w:rFonts w:ascii="Arial" w:hAnsi="Arial" w:cs="Arial"/>
          <w:bCs/>
          <w:i/>
          <w:sz w:val="22"/>
          <w:szCs w:val="22"/>
        </w:rPr>
      </w:pPr>
      <w:r w:rsidRPr="00AB5AA7">
        <w:rPr>
          <w:rFonts w:ascii="Arial" w:hAnsi="Arial" w:cs="Arial"/>
          <w:sz w:val="22"/>
          <w:szCs w:val="22"/>
        </w:rPr>
        <w:t xml:space="preserve">Division Leader or Coordinator: </w:t>
      </w:r>
      <w:r w:rsidR="00E216F7">
        <w:rPr>
          <w:rFonts w:ascii="Arial" w:hAnsi="Arial" w:cs="Arial"/>
          <w:sz w:val="22"/>
          <w:szCs w:val="22"/>
        </w:rPr>
        <w:t xml:space="preserve">Tomás </w:t>
      </w:r>
      <w:proofErr w:type="spellStart"/>
      <w:r w:rsidR="00E216F7">
        <w:rPr>
          <w:rFonts w:ascii="Arial" w:hAnsi="Arial" w:cs="Arial"/>
          <w:sz w:val="22"/>
          <w:szCs w:val="22"/>
        </w:rPr>
        <w:t>Serebrisky</w:t>
      </w:r>
      <w:proofErr w:type="spellEnd"/>
      <w:r>
        <w:rPr>
          <w:rFonts w:ascii="Arial" w:hAnsi="Arial" w:cs="Arial"/>
          <w:sz w:val="22"/>
          <w:szCs w:val="22"/>
        </w:rPr>
        <w:t xml:space="preserve">, </w:t>
      </w:r>
      <w:bookmarkStart w:id="2" w:name="_Hlk503437200"/>
      <w:r w:rsidR="00E216F7">
        <w:rPr>
          <w:rFonts w:ascii="Arial" w:hAnsi="Arial" w:cs="Arial"/>
          <w:sz w:val="22"/>
          <w:szCs w:val="22"/>
        </w:rPr>
        <w:t>Principal Economic Advisor</w:t>
      </w:r>
      <w:r>
        <w:rPr>
          <w:rFonts w:ascii="Arial" w:hAnsi="Arial" w:cs="Arial"/>
          <w:sz w:val="22"/>
          <w:szCs w:val="22"/>
        </w:rPr>
        <w:t xml:space="preserve"> </w:t>
      </w:r>
      <w:r w:rsidR="00E216F7">
        <w:rPr>
          <w:rFonts w:ascii="Arial" w:hAnsi="Arial" w:cs="Arial"/>
          <w:sz w:val="22"/>
          <w:szCs w:val="22"/>
        </w:rPr>
        <w:t>INE</w:t>
      </w:r>
      <w:r>
        <w:rPr>
          <w:rFonts w:ascii="Arial" w:hAnsi="Arial" w:cs="Arial"/>
          <w:sz w:val="22"/>
          <w:szCs w:val="22"/>
        </w:rPr>
        <w:t>.</w:t>
      </w:r>
      <w:r w:rsidRPr="00AB5AA7">
        <w:rPr>
          <w:rFonts w:ascii="Arial" w:hAnsi="Arial" w:cs="Arial"/>
          <w:bCs/>
          <w:i/>
          <w:sz w:val="22"/>
          <w:szCs w:val="22"/>
        </w:rPr>
        <w:t xml:space="preserve"> </w:t>
      </w:r>
      <w:bookmarkEnd w:id="2"/>
    </w:p>
    <w:p w14:paraId="5CDEF0A0" w14:textId="7E72D19A" w:rsidR="00924BB3" w:rsidRPr="00AB5AA7" w:rsidRDefault="00924BB3" w:rsidP="00CC5F38">
      <w:pPr>
        <w:pStyle w:val="ListParagraph"/>
        <w:numPr>
          <w:ilvl w:val="0"/>
          <w:numId w:val="9"/>
        </w:numPr>
        <w:jc w:val="both"/>
        <w:rPr>
          <w:rFonts w:ascii="Arial" w:hAnsi="Arial" w:cs="Arial"/>
          <w:bCs/>
          <w:i/>
          <w:sz w:val="22"/>
          <w:szCs w:val="22"/>
        </w:rPr>
      </w:pPr>
      <w:r>
        <w:rPr>
          <w:rFonts w:ascii="Arial" w:hAnsi="Arial" w:cs="Arial"/>
          <w:bCs/>
          <w:sz w:val="22"/>
          <w:szCs w:val="22"/>
        </w:rPr>
        <w:t>Travel: The consultancy includes three</w:t>
      </w:r>
      <w:r w:rsidR="0086559D">
        <w:rPr>
          <w:rFonts w:ascii="Arial" w:hAnsi="Arial" w:cs="Arial"/>
          <w:bCs/>
          <w:sz w:val="22"/>
          <w:szCs w:val="22"/>
        </w:rPr>
        <w:t xml:space="preserve"> missions of 5 </w:t>
      </w:r>
      <w:r>
        <w:rPr>
          <w:rFonts w:ascii="Arial" w:hAnsi="Arial" w:cs="Arial"/>
          <w:bCs/>
          <w:sz w:val="22"/>
          <w:szCs w:val="22"/>
        </w:rPr>
        <w:t>day</w:t>
      </w:r>
      <w:r w:rsidR="0086559D">
        <w:rPr>
          <w:rFonts w:ascii="Arial" w:hAnsi="Arial" w:cs="Arial"/>
          <w:bCs/>
          <w:sz w:val="22"/>
          <w:szCs w:val="22"/>
        </w:rPr>
        <w:t>s</w:t>
      </w:r>
      <w:r>
        <w:rPr>
          <w:rFonts w:ascii="Arial" w:hAnsi="Arial" w:cs="Arial"/>
          <w:bCs/>
          <w:sz w:val="22"/>
          <w:szCs w:val="22"/>
        </w:rPr>
        <w:t xml:space="preserve"> </w:t>
      </w:r>
      <w:r w:rsidR="0086559D">
        <w:rPr>
          <w:rFonts w:ascii="Arial" w:hAnsi="Arial" w:cs="Arial"/>
          <w:bCs/>
          <w:sz w:val="22"/>
          <w:szCs w:val="22"/>
        </w:rPr>
        <w:t xml:space="preserve">each </w:t>
      </w:r>
      <w:r>
        <w:rPr>
          <w:rFonts w:ascii="Arial" w:hAnsi="Arial" w:cs="Arial"/>
          <w:bCs/>
          <w:sz w:val="22"/>
          <w:szCs w:val="22"/>
        </w:rPr>
        <w:t xml:space="preserve">to Chile, Costa </w:t>
      </w:r>
      <w:proofErr w:type="gramStart"/>
      <w:r>
        <w:rPr>
          <w:rFonts w:ascii="Arial" w:hAnsi="Arial" w:cs="Arial"/>
          <w:bCs/>
          <w:sz w:val="22"/>
          <w:szCs w:val="22"/>
        </w:rPr>
        <w:t>Rica</w:t>
      </w:r>
      <w:proofErr w:type="gramEnd"/>
      <w:r>
        <w:rPr>
          <w:rFonts w:ascii="Arial" w:hAnsi="Arial" w:cs="Arial"/>
          <w:bCs/>
          <w:sz w:val="22"/>
          <w:szCs w:val="22"/>
        </w:rPr>
        <w:t xml:space="preserve"> and Peru</w:t>
      </w:r>
      <w:r w:rsidR="0086559D">
        <w:rPr>
          <w:rFonts w:ascii="Arial" w:hAnsi="Arial" w:cs="Arial"/>
          <w:bCs/>
          <w:sz w:val="22"/>
          <w:szCs w:val="22"/>
        </w:rPr>
        <w:t>.</w:t>
      </w:r>
      <w:r>
        <w:rPr>
          <w:rFonts w:ascii="Arial" w:hAnsi="Arial" w:cs="Arial"/>
          <w:bCs/>
          <w:sz w:val="22"/>
          <w:szCs w:val="22"/>
        </w:rPr>
        <w:t xml:space="preserve"> </w:t>
      </w:r>
    </w:p>
    <w:p w14:paraId="5312A565" w14:textId="77777777" w:rsidR="00EB7525" w:rsidRPr="0094027C" w:rsidRDefault="00EB7525" w:rsidP="00CC5F38">
      <w:pPr>
        <w:jc w:val="both"/>
        <w:rPr>
          <w:rFonts w:ascii="Arial" w:hAnsi="Arial" w:cs="Arial"/>
          <w:b/>
          <w:bCs/>
          <w:sz w:val="22"/>
          <w:szCs w:val="22"/>
        </w:rPr>
      </w:pPr>
    </w:p>
    <w:p w14:paraId="0D5FF075" w14:textId="77777777" w:rsidR="00337F22" w:rsidRPr="0094027C" w:rsidRDefault="00337F22" w:rsidP="00CC5F38">
      <w:pPr>
        <w:jc w:val="both"/>
        <w:rPr>
          <w:rFonts w:ascii="Arial" w:hAnsi="Arial" w:cs="Arial"/>
          <w:sz w:val="22"/>
          <w:szCs w:val="22"/>
        </w:rPr>
      </w:pPr>
      <w:r w:rsidRPr="0094027C">
        <w:rPr>
          <w:rFonts w:ascii="Arial" w:hAnsi="Arial" w:cs="Arial"/>
          <w:b/>
          <w:bCs/>
          <w:sz w:val="22"/>
          <w:szCs w:val="22"/>
        </w:rPr>
        <w:t>Payment and Conditions:</w:t>
      </w:r>
      <w:r w:rsidRPr="0094027C">
        <w:rPr>
          <w:rFonts w:ascii="Arial" w:hAnsi="Arial" w:cs="Arial"/>
          <w:sz w:val="22"/>
          <w:szCs w:val="22"/>
        </w:rPr>
        <w:t xml:space="preserve"> Compensation will be determined in accordance with Bank’s policies and procedures. In addition, candidates must be citizens of an IDB member country.</w:t>
      </w:r>
    </w:p>
    <w:p w14:paraId="34986709" w14:textId="77777777" w:rsidR="00337F22" w:rsidRPr="0094027C" w:rsidRDefault="00337F22" w:rsidP="00CC5F38">
      <w:pPr>
        <w:jc w:val="both"/>
        <w:rPr>
          <w:rFonts w:ascii="Arial" w:hAnsi="Arial" w:cs="Arial"/>
          <w:sz w:val="22"/>
          <w:szCs w:val="22"/>
        </w:rPr>
      </w:pPr>
    </w:p>
    <w:p w14:paraId="55B59664" w14:textId="77777777" w:rsidR="00337F22" w:rsidRPr="0094027C" w:rsidRDefault="00337F22" w:rsidP="00CC5F38">
      <w:pPr>
        <w:jc w:val="both"/>
        <w:rPr>
          <w:rFonts w:ascii="Arial" w:hAnsi="Arial" w:cs="Arial"/>
          <w:strike/>
          <w:sz w:val="22"/>
          <w:szCs w:val="22"/>
        </w:rPr>
      </w:pPr>
      <w:r w:rsidRPr="0094027C">
        <w:rPr>
          <w:rFonts w:ascii="Arial" w:hAnsi="Arial" w:cs="Arial"/>
          <w:b/>
          <w:bCs/>
          <w:sz w:val="22"/>
          <w:szCs w:val="22"/>
        </w:rPr>
        <w:t>Consanguinity:</w:t>
      </w:r>
      <w:r w:rsidRPr="0094027C">
        <w:rPr>
          <w:rFonts w:ascii="Arial" w:hAnsi="Arial" w:cs="Arial"/>
          <w:sz w:val="22"/>
          <w:szCs w:val="22"/>
        </w:rPr>
        <w:t xml:space="preserve"> Pursuant to applicable Bank policy, candidates with relatives (including the fourth degree of consanguinity and the second degree of affinity, including spouse) working for the Bank as staff members or Complementary Workforce </w:t>
      </w:r>
      <w:proofErr w:type="spellStart"/>
      <w:r w:rsidRPr="0094027C">
        <w:rPr>
          <w:rFonts w:ascii="Arial" w:hAnsi="Arial" w:cs="Arial"/>
          <w:sz w:val="22"/>
          <w:szCs w:val="22"/>
        </w:rPr>
        <w:t>contractuals</w:t>
      </w:r>
      <w:proofErr w:type="spellEnd"/>
      <w:r w:rsidRPr="0094027C">
        <w:rPr>
          <w:rFonts w:ascii="Arial" w:hAnsi="Arial" w:cs="Arial"/>
          <w:sz w:val="22"/>
          <w:szCs w:val="22"/>
        </w:rPr>
        <w:t xml:space="preserve">, will not be eligible to provide services for the Bank. </w:t>
      </w:r>
    </w:p>
    <w:p w14:paraId="3257572A" w14:textId="77777777" w:rsidR="00337F22" w:rsidRPr="0094027C" w:rsidRDefault="00337F22" w:rsidP="00CC5F38">
      <w:pPr>
        <w:jc w:val="both"/>
        <w:rPr>
          <w:rFonts w:ascii="Arial" w:hAnsi="Arial" w:cs="Arial"/>
          <w:sz w:val="22"/>
          <w:szCs w:val="22"/>
        </w:rPr>
      </w:pPr>
    </w:p>
    <w:p w14:paraId="5BB7C21E" w14:textId="77777777" w:rsidR="00337F22" w:rsidRPr="0094027C" w:rsidRDefault="00337F22" w:rsidP="00CC5F38">
      <w:pPr>
        <w:jc w:val="both"/>
        <w:rPr>
          <w:rFonts w:ascii="Arial" w:hAnsi="Arial" w:cs="Arial"/>
          <w:sz w:val="22"/>
          <w:szCs w:val="22"/>
        </w:rPr>
      </w:pPr>
      <w:r w:rsidRPr="0094027C">
        <w:rPr>
          <w:rFonts w:ascii="Arial" w:hAnsi="Arial" w:cs="Arial"/>
          <w:b/>
          <w:bCs/>
          <w:sz w:val="22"/>
          <w:szCs w:val="22"/>
        </w:rPr>
        <w:t>Diversity:</w:t>
      </w:r>
      <w:r w:rsidRPr="0094027C">
        <w:rPr>
          <w:rFonts w:ascii="Arial" w:hAnsi="Arial" w:cs="Arial"/>
          <w:sz w:val="22"/>
          <w:szCs w:val="22"/>
        </w:rPr>
        <w:t xml:space="preserve"> The Bank is committed to diversity and inclusion and to providing equal opportunities to all candidates. We embrace diversity </w:t>
      </w:r>
      <w:proofErr w:type="gramStart"/>
      <w:r w:rsidRPr="0094027C">
        <w:rPr>
          <w:rFonts w:ascii="Arial" w:hAnsi="Arial" w:cs="Arial"/>
          <w:sz w:val="22"/>
          <w:szCs w:val="22"/>
        </w:rPr>
        <w:t>on the basis of</w:t>
      </w:r>
      <w:proofErr w:type="gramEnd"/>
      <w:r w:rsidRPr="0094027C">
        <w:rPr>
          <w:rFonts w:ascii="Arial" w:hAnsi="Arial" w:cs="Arial"/>
          <w:sz w:val="22"/>
          <w:szCs w:val="22"/>
        </w:rPr>
        <w:t xml:space="preserve"> gender, age, education, national origin, ethnic origin, race, disability, sexual orientation, religion, and HIV/AIDs status. We encourage women, Afro-</w:t>
      </w:r>
      <w:proofErr w:type="gramStart"/>
      <w:r w:rsidRPr="0094027C">
        <w:rPr>
          <w:rFonts w:ascii="Arial" w:hAnsi="Arial" w:cs="Arial"/>
          <w:sz w:val="22"/>
          <w:szCs w:val="22"/>
        </w:rPr>
        <w:t>descendants</w:t>
      </w:r>
      <w:proofErr w:type="gramEnd"/>
      <w:r w:rsidRPr="0094027C">
        <w:rPr>
          <w:rFonts w:ascii="Arial" w:hAnsi="Arial" w:cs="Arial"/>
          <w:sz w:val="22"/>
          <w:szCs w:val="22"/>
        </w:rPr>
        <w:t xml:space="preserve"> and persons of indigenous origins to apply.</w:t>
      </w:r>
    </w:p>
    <w:p w14:paraId="339EED43" w14:textId="77777777" w:rsidR="00A44B2E" w:rsidRPr="0094027C" w:rsidRDefault="00A44B2E" w:rsidP="00CC5F38">
      <w:pPr>
        <w:jc w:val="both"/>
        <w:rPr>
          <w:rFonts w:ascii="Arial" w:hAnsi="Arial" w:cs="Arial"/>
          <w:b/>
          <w:bCs/>
          <w:iCs/>
          <w:color w:val="000000"/>
          <w:sz w:val="22"/>
          <w:szCs w:val="22"/>
        </w:rPr>
      </w:pPr>
    </w:p>
    <w:sectPr w:rsidR="00A44B2E" w:rsidRPr="0094027C" w:rsidSect="00EB7525">
      <w:headerReference w:type="default" r:id="rId11"/>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B70C" w14:textId="77777777" w:rsidR="00380601" w:rsidRDefault="00380601">
      <w:r>
        <w:separator/>
      </w:r>
    </w:p>
  </w:endnote>
  <w:endnote w:type="continuationSeparator" w:id="0">
    <w:p w14:paraId="0AB8DCE7" w14:textId="77777777" w:rsidR="00380601" w:rsidRDefault="0038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D87B" w14:textId="77777777" w:rsidR="00380601" w:rsidRDefault="00380601">
      <w:r>
        <w:separator/>
      </w:r>
    </w:p>
  </w:footnote>
  <w:footnote w:type="continuationSeparator" w:id="0">
    <w:p w14:paraId="343FB3BF" w14:textId="77777777" w:rsidR="00380601" w:rsidRDefault="0038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8672" w14:textId="77777777" w:rsidR="00EF7082" w:rsidRPr="0080549B" w:rsidRDefault="00EF7082" w:rsidP="0080549B">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5B2628D"/>
    <w:multiLevelType w:val="hybridMultilevel"/>
    <w:tmpl w:val="0080800E"/>
    <w:lvl w:ilvl="0" w:tplc="C25CCE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4122D"/>
    <w:multiLevelType w:val="hybridMultilevel"/>
    <w:tmpl w:val="12D27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3642EFF"/>
    <w:multiLevelType w:val="hybridMultilevel"/>
    <w:tmpl w:val="61EA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A586333"/>
    <w:multiLevelType w:val="singleLevel"/>
    <w:tmpl w:val="0409000F"/>
    <w:lvl w:ilvl="0">
      <w:start w:val="1"/>
      <w:numFmt w:val="decimal"/>
      <w:lvlText w:val="%1."/>
      <w:lvlJc w:val="left"/>
      <w:pPr>
        <w:ind w:left="720" w:hanging="360"/>
      </w:pPr>
    </w:lvl>
  </w:abstractNum>
  <w:abstractNum w:abstractNumId="10" w15:restartNumberingAfterBreak="0">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F6937CE"/>
    <w:multiLevelType w:val="hybridMultilevel"/>
    <w:tmpl w:val="608EA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6"/>
  </w:num>
  <w:num w:numId="6">
    <w:abstractNumId w:val="1"/>
  </w:num>
  <w:num w:numId="7">
    <w:abstractNumId w:val="0"/>
  </w:num>
  <w:num w:numId="8">
    <w:abstractNumId w:val="5"/>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25"/>
    <w:rsid w:val="0000336D"/>
    <w:rsid w:val="00004F27"/>
    <w:rsid w:val="000215DB"/>
    <w:rsid w:val="00037FBD"/>
    <w:rsid w:val="000764C0"/>
    <w:rsid w:val="00086701"/>
    <w:rsid w:val="000A13F8"/>
    <w:rsid w:val="00173297"/>
    <w:rsid w:val="001A0B27"/>
    <w:rsid w:val="001D0267"/>
    <w:rsid w:val="001D12D3"/>
    <w:rsid w:val="00202CC0"/>
    <w:rsid w:val="00204582"/>
    <w:rsid w:val="00226385"/>
    <w:rsid w:val="00232CC4"/>
    <w:rsid w:val="00253D5A"/>
    <w:rsid w:val="00263584"/>
    <w:rsid w:val="002B411D"/>
    <w:rsid w:val="002C527F"/>
    <w:rsid w:val="002F1096"/>
    <w:rsid w:val="00301552"/>
    <w:rsid w:val="00337F22"/>
    <w:rsid w:val="0036557D"/>
    <w:rsid w:val="00380601"/>
    <w:rsid w:val="00381358"/>
    <w:rsid w:val="00387C6A"/>
    <w:rsid w:val="003C6E41"/>
    <w:rsid w:val="003C771A"/>
    <w:rsid w:val="0040305C"/>
    <w:rsid w:val="00414E38"/>
    <w:rsid w:val="00430D10"/>
    <w:rsid w:val="00433079"/>
    <w:rsid w:val="00436F52"/>
    <w:rsid w:val="00440F69"/>
    <w:rsid w:val="00452A7C"/>
    <w:rsid w:val="00455DFE"/>
    <w:rsid w:val="00481545"/>
    <w:rsid w:val="004E2428"/>
    <w:rsid w:val="004F02C4"/>
    <w:rsid w:val="004F11E8"/>
    <w:rsid w:val="004F2393"/>
    <w:rsid w:val="00506B31"/>
    <w:rsid w:val="005907C2"/>
    <w:rsid w:val="005B7F25"/>
    <w:rsid w:val="005D0435"/>
    <w:rsid w:val="005D606D"/>
    <w:rsid w:val="00605257"/>
    <w:rsid w:val="00620D13"/>
    <w:rsid w:val="00621CA7"/>
    <w:rsid w:val="00684EED"/>
    <w:rsid w:val="006B5EC4"/>
    <w:rsid w:val="006D6FE9"/>
    <w:rsid w:val="00702F04"/>
    <w:rsid w:val="00704F83"/>
    <w:rsid w:val="00752A29"/>
    <w:rsid w:val="00760F31"/>
    <w:rsid w:val="007A68E2"/>
    <w:rsid w:val="007B4F37"/>
    <w:rsid w:val="007D7B6B"/>
    <w:rsid w:val="007F1596"/>
    <w:rsid w:val="00802F1C"/>
    <w:rsid w:val="0080549B"/>
    <w:rsid w:val="00861EA7"/>
    <w:rsid w:val="00864FA2"/>
    <w:rsid w:val="0086559D"/>
    <w:rsid w:val="0087491E"/>
    <w:rsid w:val="008F5BBF"/>
    <w:rsid w:val="00924BB3"/>
    <w:rsid w:val="009304A1"/>
    <w:rsid w:val="00930FFF"/>
    <w:rsid w:val="00937510"/>
    <w:rsid w:val="0094027C"/>
    <w:rsid w:val="00993F1D"/>
    <w:rsid w:val="009C140C"/>
    <w:rsid w:val="009E049C"/>
    <w:rsid w:val="009E3A88"/>
    <w:rsid w:val="00A03A43"/>
    <w:rsid w:val="00A066FE"/>
    <w:rsid w:val="00A14904"/>
    <w:rsid w:val="00A26D1A"/>
    <w:rsid w:val="00A4114D"/>
    <w:rsid w:val="00A44B2E"/>
    <w:rsid w:val="00A832DA"/>
    <w:rsid w:val="00A94A9B"/>
    <w:rsid w:val="00AC6FD5"/>
    <w:rsid w:val="00AE2777"/>
    <w:rsid w:val="00AE2BDA"/>
    <w:rsid w:val="00B0449F"/>
    <w:rsid w:val="00B10C07"/>
    <w:rsid w:val="00B1543A"/>
    <w:rsid w:val="00B20901"/>
    <w:rsid w:val="00B61CDD"/>
    <w:rsid w:val="00BA5AEC"/>
    <w:rsid w:val="00BB757C"/>
    <w:rsid w:val="00C16958"/>
    <w:rsid w:val="00C21F73"/>
    <w:rsid w:val="00C23CE4"/>
    <w:rsid w:val="00C42E31"/>
    <w:rsid w:val="00CA6BB8"/>
    <w:rsid w:val="00CC3FC7"/>
    <w:rsid w:val="00CC41D8"/>
    <w:rsid w:val="00CC5CC1"/>
    <w:rsid w:val="00CC5F38"/>
    <w:rsid w:val="00CD6E21"/>
    <w:rsid w:val="00D002F6"/>
    <w:rsid w:val="00D4452D"/>
    <w:rsid w:val="00D60445"/>
    <w:rsid w:val="00D66C79"/>
    <w:rsid w:val="00D67D67"/>
    <w:rsid w:val="00D76CAB"/>
    <w:rsid w:val="00D956AD"/>
    <w:rsid w:val="00DD437E"/>
    <w:rsid w:val="00DE1B23"/>
    <w:rsid w:val="00DE3C21"/>
    <w:rsid w:val="00DF4CD8"/>
    <w:rsid w:val="00E021A7"/>
    <w:rsid w:val="00E216F7"/>
    <w:rsid w:val="00E357B9"/>
    <w:rsid w:val="00E36B37"/>
    <w:rsid w:val="00E401F8"/>
    <w:rsid w:val="00EB5F2B"/>
    <w:rsid w:val="00EB7525"/>
    <w:rsid w:val="00EC70B7"/>
    <w:rsid w:val="00ED5EB0"/>
    <w:rsid w:val="00EE5F21"/>
    <w:rsid w:val="00EF7082"/>
    <w:rsid w:val="00F139CC"/>
    <w:rsid w:val="00F343BD"/>
    <w:rsid w:val="00F35F75"/>
    <w:rsid w:val="00F3736D"/>
    <w:rsid w:val="00F53E46"/>
    <w:rsid w:val="00F62616"/>
    <w:rsid w:val="00F9476D"/>
    <w:rsid w:val="00FB6DD7"/>
    <w:rsid w:val="00FD5AE7"/>
    <w:rsid w:val="00FE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DBDAB"/>
  <w15:docId w15:val="{997B0944-8B59-4900-800A-1B0DD4B8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NormalWeb">
    <w:name w:val="Normal (Web)"/>
    <w:basedOn w:val="Normal"/>
    <w:uiPriority w:val="99"/>
    <w:semiHidden/>
    <w:unhideWhenUsed/>
    <w:rsid w:val="00802F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479006285">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7816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INE/INE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ATN/OC-16646-RG;</Approval_x0020_Number>
    <Phase xmlns="cdc7663a-08f0-4737-9e8c-148ce897a09c">ACTIVE</Phase>
    <Document_x0020_Author xmlns="cdc7663a-08f0-4737-9e8c-148ce897a09c">Pastor Vargas,Cinthya</Document_x0020_Author>
    <b2ec7cfb18674cb8803df6b262e8b107 xmlns="cdc7663a-08f0-4737-9e8c-148ce897a09c">
      <Terms xmlns="http://schemas.microsoft.com/office/infopath/2007/PartnerControl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RG-T3175</Project_x0020_Number>
    <nddeef1749674d76abdbe4b239a70bc6 xmlns="cdc7663a-08f0-4737-9e8c-148ce897a09c">
      <Terms xmlns="http://schemas.microsoft.com/office/infopath/2007/PartnerControls"/>
    </nddeef1749674d76abdbe4b239a70bc6>
    <Record_x0020_Number xmlns="cdc7663a-08f0-4737-9e8c-148ce897a09c">R0001961040</Record_x0020_Number>
    <_dlc_DocId xmlns="cdc7663a-08f0-4737-9e8c-148ce897a09c">EZSHARE-1809546508-7</_dlc_DocId>
    <_dlc_DocIdUrl xmlns="cdc7663a-08f0-4737-9e8c-148ce897a09c">
      <Url>https://idbg.sharepoint.com/teams/EZ-RG-TCP/RG-T3175/_layouts/15/DocIdRedir.aspx?ID=EZSHARE-1809546508-7</Url>
      <Description>EZSHARE-1809546508-7</Description>
    </_dlc_DocIdUrl>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9A18294CD49674A9193AC6B41223E04" ma:contentTypeVersion="0" ma:contentTypeDescription="A content type to manage public (operations) IDB documents" ma:contentTypeScope="" ma:versionID="cc502dff785bdfea9b789c25205252d4">
  <xsd:schema xmlns:xsd="http://www.w3.org/2001/XMLSchema" xmlns:xs="http://www.w3.org/2001/XMLSchema" xmlns:p="http://schemas.microsoft.com/office/2006/metadata/properties" xmlns:ns2="cdc7663a-08f0-4737-9e8c-148ce897a09c" targetNamespace="http://schemas.microsoft.com/office/2006/metadata/properties" ma:root="true" ma:fieldsID="064659b74bfcaee2e979d3adc4a30b7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17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C20A276F-B470-4102-A6DD-F34CA3F4E4DA}">
  <ds:schemaRefs>
    <ds:schemaRef ds:uri="http://schemas.microsoft.com/office/2006/metadata/properties"/>
    <ds:schemaRef ds:uri="http://schemas.microsoft.com/office/infopath/2007/PartnerControls"/>
    <ds:schemaRef ds:uri="e7fe6147-556c-4225-82bc-555ea475d713"/>
  </ds:schemaRefs>
</ds:datastoreItem>
</file>

<file path=customXml/itemProps2.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3.xml><?xml version="1.0" encoding="utf-8"?>
<ds:datastoreItem xmlns:ds="http://schemas.openxmlformats.org/officeDocument/2006/customXml" ds:itemID="{417A9E2B-17EF-41AD-8B0D-9FF1F033E394}"/>
</file>

<file path=customXml/itemProps4.xml><?xml version="1.0" encoding="utf-8"?>
<ds:datastoreItem xmlns:ds="http://schemas.openxmlformats.org/officeDocument/2006/customXml" ds:itemID="{10488C96-BF5D-418E-9B54-0019EEF72C95}">
  <ds:schemaRefs>
    <ds:schemaRef ds:uri="http://schemas.openxmlformats.org/officeDocument/2006/bibliography"/>
  </ds:schemaRefs>
</ds:datastoreItem>
</file>

<file path=customXml/itemProps5.xml><?xml version="1.0" encoding="utf-8"?>
<ds:datastoreItem xmlns:ds="http://schemas.openxmlformats.org/officeDocument/2006/customXml" ds:itemID="{95DA5124-6E13-4DE2-84FE-89C4B542130A}"/>
</file>

<file path=customXml/itemProps6.xml><?xml version="1.0" encoding="utf-8"?>
<ds:datastoreItem xmlns:ds="http://schemas.openxmlformats.org/officeDocument/2006/customXml" ds:itemID="{458DDE8D-91AC-411C-B92E-CC8DE3D30A4D}"/>
</file>

<file path=customXml/itemProps7.xml><?xml version="1.0" encoding="utf-8"?>
<ds:datastoreItem xmlns:ds="http://schemas.openxmlformats.org/officeDocument/2006/customXml" ds:itemID="{397873EC-9710-4D93-BBA5-18F514CAD3EA}"/>
</file>

<file path=docProps/app.xml><?xml version="1.0" encoding="utf-8"?>
<Properties xmlns="http://schemas.openxmlformats.org/officeDocument/2006/extended-properties" xmlns:vt="http://schemas.openxmlformats.org/officeDocument/2006/docPropsVTypes">
  <Template>Normal.dotm</Template>
  <TotalTime>10</TotalTime>
  <Pages>3</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A</vt:lpstr>
      <vt:lpstr>ANNEX A</vt:lpstr>
    </vt:vector>
  </TitlesOfParts>
  <Company>Inter-American Development Bank</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keywords/>
  <cp:lastModifiedBy>Pastor,Cinthya</cp:lastModifiedBy>
  <cp:revision>4</cp:revision>
  <dcterms:created xsi:type="dcterms:W3CDTF">2018-01-11T16:08:00Z</dcterms:created>
  <dcterms:modified xsi:type="dcterms:W3CDTF">2018-01-11T19:53:00Z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
  </property>
  <property fmtid="{D5CDD505-2E9C-101B-9397-08002B2CF9AE}" pid="7" name="Fund IDB">
    <vt:lpwstr/>
  </property>
  <property fmtid="{D5CDD505-2E9C-101B-9397-08002B2CF9AE}" pid="8" name="Country">
    <vt:lpwstr/>
  </property>
  <property fmtid="{D5CDD505-2E9C-101B-9397-08002B2CF9AE}" pid="9" name="Sector IDB">
    <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77b74ab8-2aef-405f-b4cd-741e941b4d25</vt:lpwstr>
  </property>
  <property fmtid="{D5CDD505-2E9C-101B-9397-08002B2CF9AE}" pid="12" name="RecordPoint_ActiveItemMoved">
    <vt:lpwstr>/teams/EZ-RG-TCP/RG-T3175/05 Basic Data/Draft Area/Terms of Reference I.docx</vt:lpwstr>
  </property>
  <property fmtid="{D5CDD505-2E9C-101B-9397-08002B2CF9AE}" pid="13" name="RecordStorageActiveId">
    <vt:lpwstr>a9bce40b-cef1-44db-b638-47cb727d7661</vt:lpwstr>
  </property>
  <property fmtid="{D5CDD505-2E9C-101B-9397-08002B2CF9AE}" pid="14" name="Disclosure Activity">
    <vt:lpwstr>Approved TC document</vt:lpwstr>
  </property>
  <property fmtid="{D5CDD505-2E9C-101B-9397-08002B2CF9AE}" pid="15" name="ContentTypeId">
    <vt:lpwstr>0x0101001A458A224826124E8B45B1D613300CFC0059A18294CD49674A9193AC6B41223E04</vt:lpwstr>
  </property>
</Properties>
</file>