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46E3F" w14:textId="5A1D5527" w:rsidR="00D761FB" w:rsidRPr="00FB3928" w:rsidRDefault="00546C8D">
      <w:pPr>
        <w:pStyle w:val="Heading1a"/>
        <w:keepNext w:val="0"/>
        <w:keepLines w:val="0"/>
        <w:tabs>
          <w:tab w:val="clear" w:pos="-720"/>
        </w:tabs>
        <w:suppressAutoHyphens w:val="0"/>
        <w:jc w:val="left"/>
        <w:rPr>
          <w:rFonts w:asciiTheme="minorHAnsi" w:hAnsiTheme="minorHAnsi" w:cstheme="minorHAnsi"/>
          <w:smallCaps w:val="0"/>
          <w:sz w:val="28"/>
          <w:u w:val="single"/>
          <w:lang w:val="es-ES_tradnl"/>
        </w:rPr>
      </w:pPr>
      <w:r>
        <w:rPr>
          <w:rFonts w:asciiTheme="minorHAnsi" w:hAnsiTheme="minorHAnsi"/>
          <w:noProof/>
          <w:lang w:val="en-US"/>
        </w:rPr>
        <w:drawing>
          <wp:inline distT="0" distB="0" distL="0" distR="0" wp14:anchorId="24176DB2" wp14:editId="3258B0E8">
            <wp:extent cx="195262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52625" cy="495300"/>
                    </a:xfrm>
                    <a:prstGeom prst="rect">
                      <a:avLst/>
                    </a:prstGeom>
                  </pic:spPr>
                </pic:pic>
              </a:graphicData>
            </a:graphic>
          </wp:inline>
        </w:drawing>
      </w:r>
      <w:r w:rsidRPr="00FB3928">
        <w:rPr>
          <w:rFonts w:asciiTheme="minorHAnsi" w:hAnsiTheme="minorHAnsi"/>
          <w:lang w:val="es-ES_tradnl"/>
        </w:rPr>
        <w:t xml:space="preserve">                </w:t>
      </w:r>
    </w:p>
    <w:p w14:paraId="7BC714B6" w14:textId="4F57B1E7" w:rsidR="00D761FB" w:rsidRPr="00FB3928" w:rsidRDefault="00546C8D" w:rsidP="08202347">
      <w:pPr>
        <w:pStyle w:val="Heading1a"/>
        <w:keepNext w:val="0"/>
        <w:keepLines w:val="0"/>
        <w:tabs>
          <w:tab w:val="clear" w:pos="-720"/>
        </w:tabs>
        <w:suppressAutoHyphens w:val="0"/>
        <w:rPr>
          <w:rFonts w:asciiTheme="minorHAnsi" w:eastAsiaTheme="minorEastAsia" w:hAnsiTheme="minorHAnsi" w:cstheme="minorBidi"/>
          <w:sz w:val="28"/>
          <w:szCs w:val="28"/>
          <w:u w:val="single"/>
          <w:lang w:val="es-ES_tradnl"/>
        </w:rPr>
      </w:pPr>
      <w:r w:rsidRPr="00FB3928">
        <w:rPr>
          <w:rFonts w:asciiTheme="minorHAnsi" w:eastAsiaTheme="minorEastAsia" w:hAnsiTheme="minorHAnsi" w:cstheme="minorBidi"/>
          <w:smallCaps w:val="0"/>
          <w:sz w:val="28"/>
          <w:szCs w:val="28"/>
          <w:u w:val="single"/>
          <w:lang w:val="es-ES_tradnl"/>
        </w:rPr>
        <w:t xml:space="preserve">SOLICITUD DE </w:t>
      </w:r>
      <w:r w:rsidR="00E82ED1" w:rsidRPr="00FB3928">
        <w:rPr>
          <w:rFonts w:asciiTheme="minorHAnsi" w:eastAsiaTheme="minorEastAsia" w:hAnsiTheme="minorHAnsi" w:cstheme="minorBidi"/>
          <w:smallCaps w:val="0"/>
          <w:sz w:val="28"/>
          <w:szCs w:val="28"/>
          <w:u w:val="single"/>
          <w:lang w:val="es-ES_tradnl"/>
        </w:rPr>
        <w:t xml:space="preserve">EXPRESIONES </w:t>
      </w:r>
      <w:r w:rsidRPr="00FB3928">
        <w:rPr>
          <w:rFonts w:asciiTheme="minorHAnsi" w:eastAsiaTheme="minorEastAsia" w:hAnsiTheme="minorHAnsi" w:cstheme="minorBidi"/>
          <w:smallCaps w:val="0"/>
          <w:sz w:val="28"/>
          <w:szCs w:val="28"/>
          <w:u w:val="single"/>
          <w:lang w:val="es-ES_tradnl"/>
        </w:rPr>
        <w:t>DE INTERÉS</w:t>
      </w:r>
    </w:p>
    <w:p w14:paraId="32A39256" w14:textId="77777777" w:rsidR="00D761FB" w:rsidRDefault="00546C8D" w:rsidP="08202347">
      <w:pPr>
        <w:pStyle w:val="Heading1a"/>
        <w:keepNext w:val="0"/>
        <w:keepLines w:val="0"/>
        <w:tabs>
          <w:tab w:val="clear" w:pos="-720"/>
        </w:tabs>
        <w:suppressAutoHyphens w:val="0"/>
        <w:rPr>
          <w:rFonts w:asciiTheme="minorHAnsi" w:eastAsiaTheme="minorEastAsia" w:hAnsiTheme="minorHAnsi" w:cstheme="minorBidi"/>
          <w:sz w:val="28"/>
          <w:szCs w:val="28"/>
          <w:u w:val="single"/>
        </w:rPr>
      </w:pPr>
      <w:r w:rsidRPr="08202347">
        <w:rPr>
          <w:rFonts w:asciiTheme="minorHAnsi" w:eastAsiaTheme="minorEastAsia" w:hAnsiTheme="minorHAnsi" w:cstheme="minorBidi"/>
          <w:smallCaps w:val="0"/>
          <w:sz w:val="28"/>
          <w:szCs w:val="28"/>
          <w:u w:val="single"/>
        </w:rPr>
        <w:t>SERVICIOS DE CONSULTORÍA</w:t>
      </w:r>
    </w:p>
    <w:p w14:paraId="2E615853" w14:textId="77777777" w:rsidR="00D761FB" w:rsidRDefault="00D761FB">
      <w:pPr>
        <w:jc w:val="both"/>
        <w:rPr>
          <w:rFonts w:asciiTheme="minorHAnsi" w:hAnsiTheme="minorHAnsi" w:cs="Times New Roman"/>
          <w:color w:val="auto"/>
        </w:rPr>
      </w:pPr>
    </w:p>
    <w:p w14:paraId="628BF229" w14:textId="6967627B" w:rsidR="00D761FB" w:rsidRDefault="08202347" w:rsidP="08202347">
      <w:pPr>
        <w:suppressAutoHyphens/>
        <w:rPr>
          <w:rFonts w:asciiTheme="minorHAnsi" w:hAnsiTheme="minorHAnsi" w:cstheme="minorBidi"/>
          <w:color w:val="0070C0"/>
        </w:rPr>
      </w:pPr>
      <w:r w:rsidRPr="08202347">
        <w:rPr>
          <w:rFonts w:asciiTheme="minorHAnsi" w:hAnsiTheme="minorHAnsi" w:cstheme="minorBidi"/>
          <w:color w:val="0070C0"/>
        </w:rPr>
        <w:t xml:space="preserve">Selección #: </w:t>
      </w:r>
      <w:r w:rsidR="00FB3928">
        <w:rPr>
          <w:rFonts w:asciiTheme="minorHAnsi" w:hAnsiTheme="minorHAnsi" w:cstheme="minorBidi"/>
          <w:color w:val="0070C0"/>
        </w:rPr>
        <w:t>CO-T1504-P001</w:t>
      </w:r>
    </w:p>
    <w:p w14:paraId="2FE659F0" w14:textId="11089CCC" w:rsidR="00D761FB" w:rsidRDefault="08202347">
      <w:r w:rsidRPr="08202347">
        <w:rPr>
          <w:rFonts w:asciiTheme="minorHAnsi" w:hAnsiTheme="minorHAnsi" w:cstheme="minorBidi"/>
          <w:color w:val="0070C0"/>
        </w:rPr>
        <w:t>Método de selección:</w:t>
      </w:r>
      <w:r w:rsidR="00FB3928">
        <w:rPr>
          <w:rFonts w:asciiTheme="minorHAnsi" w:hAnsiTheme="minorHAnsi" w:cstheme="minorBidi"/>
          <w:color w:val="0070C0"/>
        </w:rPr>
        <w:t xml:space="preserve"> Selección Competitiva Simplificada</w:t>
      </w:r>
    </w:p>
    <w:p w14:paraId="4356DB27" w14:textId="2EEF7616" w:rsidR="00D761FB" w:rsidRDefault="08202347" w:rsidP="08202347">
      <w:pPr>
        <w:suppressAutoHyphens/>
        <w:rPr>
          <w:rFonts w:asciiTheme="minorHAnsi" w:hAnsiTheme="minorHAnsi" w:cstheme="minorBidi"/>
          <w:i/>
          <w:iCs/>
          <w:color w:val="0070C0"/>
        </w:rPr>
      </w:pPr>
      <w:bookmarkStart w:id="0" w:name="_Hlk13753380"/>
      <w:r w:rsidRPr="08202347">
        <w:rPr>
          <w:rFonts w:asciiTheme="minorHAnsi" w:hAnsiTheme="minorHAnsi" w:cstheme="minorBidi"/>
          <w:color w:val="0070C0"/>
        </w:rPr>
        <w:t>País:</w:t>
      </w:r>
      <w:r w:rsidR="00FB3928">
        <w:rPr>
          <w:rFonts w:asciiTheme="minorHAnsi" w:hAnsiTheme="minorHAnsi" w:cstheme="minorBidi"/>
          <w:color w:val="0070C0"/>
        </w:rPr>
        <w:t xml:space="preserve"> Colombia</w:t>
      </w:r>
    </w:p>
    <w:p w14:paraId="4C834057" w14:textId="38405C92" w:rsidR="00D761FB" w:rsidRDefault="08202347" w:rsidP="08202347">
      <w:pPr>
        <w:suppressAutoHyphens/>
        <w:rPr>
          <w:rFonts w:asciiTheme="minorHAnsi" w:hAnsiTheme="minorHAnsi" w:cstheme="minorBidi"/>
          <w:i/>
          <w:iCs/>
          <w:color w:val="0070C0"/>
        </w:rPr>
      </w:pPr>
      <w:r w:rsidRPr="08202347">
        <w:rPr>
          <w:rFonts w:asciiTheme="minorHAnsi" w:hAnsiTheme="minorHAnsi" w:cstheme="minorBidi"/>
          <w:i/>
          <w:iCs/>
          <w:color w:val="0070C0"/>
        </w:rPr>
        <w:t>Sector:</w:t>
      </w:r>
      <w:r w:rsidR="00FB3928">
        <w:rPr>
          <w:rFonts w:asciiTheme="minorHAnsi" w:hAnsiTheme="minorHAnsi" w:cstheme="minorBidi"/>
          <w:i/>
          <w:iCs/>
          <w:color w:val="0070C0"/>
        </w:rPr>
        <w:t xml:space="preserve"> TSP/CCO</w:t>
      </w:r>
    </w:p>
    <w:p w14:paraId="420580C3" w14:textId="10E650F9" w:rsidR="00D761FB" w:rsidRDefault="08202347" w:rsidP="08202347">
      <w:pPr>
        <w:suppressAutoHyphens/>
        <w:rPr>
          <w:rFonts w:asciiTheme="minorHAnsi" w:hAnsiTheme="minorHAnsi" w:cstheme="minorBidi"/>
          <w:i/>
          <w:iCs/>
          <w:color w:val="0070C0"/>
        </w:rPr>
      </w:pPr>
      <w:r w:rsidRPr="08202347">
        <w:rPr>
          <w:rFonts w:asciiTheme="minorHAnsi" w:hAnsiTheme="minorHAnsi" w:cstheme="minorBidi"/>
          <w:i/>
          <w:iCs/>
          <w:color w:val="0070C0"/>
        </w:rPr>
        <w:t>Financiación - TC #:</w:t>
      </w:r>
      <w:r w:rsidR="00FB3928">
        <w:rPr>
          <w:rFonts w:asciiTheme="minorHAnsi" w:hAnsiTheme="minorHAnsi" w:cstheme="minorBidi"/>
          <w:i/>
          <w:iCs/>
          <w:color w:val="0070C0"/>
        </w:rPr>
        <w:t xml:space="preserve"> CO-T1504</w:t>
      </w:r>
      <w:r w:rsidRPr="08202347">
        <w:rPr>
          <w:rFonts w:asciiTheme="minorHAnsi" w:hAnsiTheme="minorHAnsi" w:cstheme="minorBidi"/>
          <w:i/>
          <w:iCs/>
          <w:color w:val="0070C0"/>
        </w:rPr>
        <w:t xml:space="preserve">                            </w:t>
      </w:r>
    </w:p>
    <w:p w14:paraId="6B175998" w14:textId="30E6ECA0" w:rsidR="00D761FB" w:rsidRDefault="08202347">
      <w:pPr>
        <w:pStyle w:val="BodyText"/>
      </w:pPr>
      <w:r w:rsidRPr="08202347">
        <w:rPr>
          <w:rFonts w:asciiTheme="minorHAnsi" w:eastAsiaTheme="minorEastAsia" w:hAnsiTheme="minorHAnsi" w:cstheme="minorBidi"/>
          <w:i/>
          <w:iCs/>
          <w:color w:val="0070C0"/>
        </w:rPr>
        <w:t>Proyecto #:</w:t>
      </w:r>
      <w:r w:rsidR="00FB3928">
        <w:rPr>
          <w:rFonts w:asciiTheme="minorHAnsi" w:eastAsiaTheme="minorEastAsia" w:hAnsiTheme="minorHAnsi" w:cstheme="minorBidi"/>
          <w:i/>
          <w:iCs/>
          <w:color w:val="0070C0"/>
        </w:rPr>
        <w:t xml:space="preserve"> </w:t>
      </w:r>
      <w:r w:rsidR="00FB3928" w:rsidRPr="00FB3928">
        <w:rPr>
          <w:rFonts w:asciiTheme="minorHAnsi" w:eastAsiaTheme="minorEastAsia" w:hAnsiTheme="minorHAnsi" w:cstheme="minorBidi"/>
          <w:i/>
          <w:iCs/>
          <w:color w:val="0070C0"/>
        </w:rPr>
        <w:t xml:space="preserve">ATN/OC – 17290 - CO                      </w:t>
      </w:r>
    </w:p>
    <w:p w14:paraId="08959238" w14:textId="28315F60" w:rsidR="00D761FB" w:rsidRDefault="08202347">
      <w:pPr>
        <w:pStyle w:val="BodyText"/>
      </w:pPr>
      <w:r w:rsidRPr="08202347">
        <w:rPr>
          <w:rFonts w:asciiTheme="minorHAnsi" w:eastAsiaTheme="minorEastAsia" w:hAnsiTheme="minorHAnsi" w:cstheme="minorBidi"/>
          <w:i/>
          <w:iCs/>
          <w:color w:val="0070C0"/>
        </w:rPr>
        <w:t>Nombre del TC:</w:t>
      </w:r>
      <w:r w:rsidR="00FB3928">
        <w:rPr>
          <w:rFonts w:asciiTheme="minorHAnsi" w:eastAsiaTheme="minorEastAsia" w:hAnsiTheme="minorHAnsi" w:cstheme="minorBidi"/>
          <w:i/>
          <w:iCs/>
          <w:color w:val="0070C0"/>
        </w:rPr>
        <w:t xml:space="preserve"> </w:t>
      </w:r>
      <w:r w:rsidR="00FB3928" w:rsidRPr="00FB3928">
        <w:rPr>
          <w:rFonts w:asciiTheme="minorHAnsi" w:eastAsiaTheme="minorEastAsia" w:hAnsiTheme="minorHAnsi" w:cstheme="minorBidi"/>
          <w:i/>
          <w:iCs/>
          <w:color w:val="0070C0"/>
        </w:rPr>
        <w:t>Transporte Marítimo y Fluvial: Revisión de Conectividad y Estado de Puertos y Ríos de Colombia</w:t>
      </w:r>
    </w:p>
    <w:bookmarkEnd w:id="0"/>
    <w:p w14:paraId="35128683" w14:textId="3AD3CA71" w:rsidR="00D761FB" w:rsidRDefault="08202347" w:rsidP="08202347">
      <w:pPr>
        <w:pStyle w:val="BodyText"/>
        <w:rPr>
          <w:rFonts w:asciiTheme="minorHAnsi" w:eastAsiaTheme="minorEastAsia" w:hAnsiTheme="minorHAnsi" w:cstheme="minorBidi"/>
          <w:i/>
          <w:iCs/>
          <w:color w:val="0070C0"/>
        </w:rPr>
      </w:pPr>
      <w:r w:rsidRPr="08202347">
        <w:rPr>
          <w:rFonts w:asciiTheme="minorHAnsi" w:eastAsiaTheme="minorEastAsia" w:hAnsiTheme="minorHAnsi" w:cstheme="minorBidi"/>
          <w:i/>
          <w:iCs/>
          <w:color w:val="0070C0"/>
        </w:rPr>
        <w:t xml:space="preserve">Descripción de los Servicios: </w:t>
      </w:r>
      <w:r w:rsidR="00FB3928" w:rsidRPr="00FB3928">
        <w:rPr>
          <w:rFonts w:asciiTheme="minorHAnsi" w:eastAsiaTheme="minorEastAsia" w:hAnsiTheme="minorHAnsi" w:cstheme="minorBidi"/>
          <w:i/>
          <w:iCs/>
          <w:color w:val="0070C0"/>
        </w:rPr>
        <w:t>Diseño y Modelación Hidráulica para obras en el Río Magdalena - Desembocadura en Bocas de Ceniza y el delta del Río Grande de la Magdalena</w:t>
      </w:r>
    </w:p>
    <w:p w14:paraId="19F1721F" w14:textId="77777777" w:rsidR="00D761FB" w:rsidRDefault="00D761FB">
      <w:pPr>
        <w:pStyle w:val="BodyText"/>
        <w:rPr>
          <w:rFonts w:asciiTheme="minorHAnsi" w:hAnsiTheme="minorHAnsi" w:cstheme="minorHAnsi"/>
          <w:i/>
          <w:color w:val="0070C0"/>
        </w:rPr>
      </w:pPr>
    </w:p>
    <w:p w14:paraId="18F92703" w14:textId="4B1F0404" w:rsidR="00D761FB" w:rsidRDefault="08202347" w:rsidP="08202347">
      <w:pPr>
        <w:pStyle w:val="BodyText"/>
        <w:rPr>
          <w:rFonts w:asciiTheme="minorHAnsi" w:eastAsiaTheme="minorEastAsia" w:hAnsiTheme="minorHAnsi" w:cstheme="minorBidi"/>
          <w:i/>
          <w:iCs/>
          <w:color w:val="0070C0"/>
        </w:rPr>
      </w:pPr>
      <w:r w:rsidRPr="08202347">
        <w:rPr>
          <w:rFonts w:asciiTheme="minorHAnsi" w:eastAsiaTheme="minorEastAsia" w:hAnsiTheme="minorHAnsi" w:cstheme="minorBidi"/>
          <w:i/>
          <w:iCs/>
          <w:color w:val="0070C0"/>
        </w:rPr>
        <w:t xml:space="preserve">Enlace al documento TC: </w:t>
      </w:r>
      <w:r w:rsidR="00FB3928" w:rsidRPr="00FB3928">
        <w:rPr>
          <w:rFonts w:asciiTheme="minorHAnsi" w:eastAsiaTheme="minorEastAsia" w:hAnsiTheme="minorHAnsi" w:cstheme="minorBidi"/>
          <w:i/>
          <w:iCs/>
          <w:color w:val="0070C0"/>
        </w:rPr>
        <w:t>https://www.iadb.org/es/project/CO-T1504</w:t>
      </w:r>
    </w:p>
    <w:p w14:paraId="5D15DF79" w14:textId="77777777" w:rsidR="00D761FB" w:rsidRDefault="00D761FB">
      <w:pPr>
        <w:pStyle w:val="BodyText"/>
        <w:rPr>
          <w:rFonts w:asciiTheme="minorHAnsi" w:hAnsiTheme="minorHAnsi" w:cstheme="minorHAnsi"/>
          <w:i/>
          <w:color w:val="0070C0"/>
        </w:rPr>
      </w:pPr>
    </w:p>
    <w:p w14:paraId="2C0FC91B" w14:textId="57BE1DC6" w:rsidR="00D761FB" w:rsidRDefault="08202347" w:rsidP="005B434A">
      <w:pPr>
        <w:rPr>
          <w:rFonts w:asciiTheme="minorHAnsi" w:hAnsiTheme="minorHAnsi" w:cstheme="minorBidi"/>
        </w:rPr>
      </w:pPr>
      <w:r w:rsidRPr="08202347">
        <w:rPr>
          <w:rFonts w:asciiTheme="minorHAnsi" w:hAnsiTheme="minorHAnsi" w:cstheme="minorBidi"/>
          <w:color w:val="auto"/>
        </w:rPr>
        <w:t xml:space="preserve">El Banco Interamericano de Desarrollo (BID) está ejecutando la operación antes mencionada.  Para esta operación, el BID </w:t>
      </w:r>
      <w:r w:rsidRPr="08202347">
        <w:rPr>
          <w:rFonts w:asciiTheme="minorHAnsi" w:hAnsiTheme="minorHAnsi" w:cstheme="minorBidi"/>
        </w:rPr>
        <w:t>tiene la intención de contratar los servicios de consultoría descritos en esta Solicitud de Expresiones de Interés.</w:t>
      </w:r>
      <w:r w:rsidR="005B434A">
        <w:rPr>
          <w:rFonts w:asciiTheme="minorHAnsi" w:hAnsiTheme="minorHAnsi" w:cstheme="minorBidi"/>
        </w:rPr>
        <w:t xml:space="preserve">  </w:t>
      </w:r>
      <w:r w:rsidR="005B434A" w:rsidRPr="08202347">
        <w:rPr>
          <w:rFonts w:asciiTheme="minorHAnsi" w:hAnsiTheme="minorHAnsi" w:cstheme="minorBidi"/>
          <w:color w:val="auto"/>
        </w:rPr>
        <w:t>Las expresiones de interés deberán ser recibidas</w:t>
      </w:r>
      <w:r w:rsidR="005B434A">
        <w:rPr>
          <w:rFonts w:asciiTheme="minorHAnsi" w:hAnsiTheme="minorHAnsi" w:cstheme="minorBidi"/>
          <w:color w:val="auto"/>
        </w:rPr>
        <w:t xml:space="preserve"> </w:t>
      </w:r>
      <w:r w:rsidR="005B434A" w:rsidRPr="08202347">
        <w:rPr>
          <w:rFonts w:asciiTheme="minorHAnsi" w:hAnsiTheme="minorHAnsi" w:cstheme="minorBidi"/>
          <w:color w:val="auto"/>
        </w:rPr>
        <w:t xml:space="preserve">usando el Portal del BID para las Operaciones Ejecutadas por el Banco </w:t>
      </w:r>
      <w:hyperlink r:id="rId13" w:history="1">
        <w:r w:rsidR="005B434A" w:rsidRPr="08202347">
          <w:rPr>
            <w:rStyle w:val="Hyperlink"/>
            <w:rFonts w:ascii="Calibri" w:eastAsia="Calibri" w:hAnsi="Calibri" w:cs="Calibri"/>
            <w:lang w:val="es-ES"/>
          </w:rPr>
          <w:t>http://beo-procurement.iadb.org/home</w:t>
        </w:r>
      </w:hyperlink>
      <w:r w:rsidR="005B434A">
        <w:rPr>
          <w:rFonts w:asciiTheme="minorHAnsi" w:hAnsiTheme="minorHAnsi" w:cstheme="minorBidi"/>
          <w:color w:val="auto"/>
        </w:rPr>
        <w:t xml:space="preserve"> antes de</w:t>
      </w:r>
      <w:r w:rsidR="005B434A" w:rsidRPr="08202347">
        <w:rPr>
          <w:rFonts w:asciiTheme="minorHAnsi" w:hAnsiTheme="minorHAnsi" w:cstheme="minorBidi"/>
          <w:color w:val="auto"/>
        </w:rPr>
        <w:t xml:space="preserve"> </w:t>
      </w:r>
      <w:r w:rsidR="00471EFE">
        <w:rPr>
          <w:rFonts w:asciiTheme="minorHAnsi" w:hAnsiTheme="minorHAnsi" w:cstheme="minorBidi"/>
          <w:i/>
          <w:iCs/>
          <w:color w:val="0070C0"/>
        </w:rPr>
        <w:t>3</w:t>
      </w:r>
      <w:r w:rsidR="00DF0488">
        <w:rPr>
          <w:rFonts w:asciiTheme="minorHAnsi" w:hAnsiTheme="minorHAnsi" w:cstheme="minorBidi"/>
          <w:i/>
          <w:iCs/>
          <w:color w:val="0070C0"/>
        </w:rPr>
        <w:t>1</w:t>
      </w:r>
      <w:r w:rsidR="00FB3928">
        <w:rPr>
          <w:rFonts w:asciiTheme="minorHAnsi" w:hAnsiTheme="minorHAnsi" w:cstheme="minorBidi"/>
          <w:i/>
          <w:iCs/>
          <w:color w:val="0070C0"/>
        </w:rPr>
        <w:t xml:space="preserve"> de julio de 2019</w:t>
      </w:r>
      <w:r w:rsidR="005B434A" w:rsidRPr="08202347">
        <w:rPr>
          <w:rFonts w:asciiTheme="minorHAnsi" w:hAnsiTheme="minorHAnsi" w:cstheme="minorBidi"/>
          <w:color w:val="auto"/>
        </w:rPr>
        <w:t xml:space="preserve"> 5</w:t>
      </w:r>
      <w:r w:rsidR="005B434A">
        <w:rPr>
          <w:rFonts w:asciiTheme="minorHAnsi" w:hAnsiTheme="minorHAnsi" w:cstheme="minorBidi"/>
          <w:color w:val="auto"/>
        </w:rPr>
        <w:t>:00 P.M.</w:t>
      </w:r>
      <w:r w:rsidR="005B434A" w:rsidRPr="08202347">
        <w:rPr>
          <w:rFonts w:asciiTheme="minorHAnsi" w:hAnsiTheme="minorHAnsi" w:cstheme="minorBidi"/>
          <w:color w:val="auto"/>
        </w:rPr>
        <w:t xml:space="preserve"> </w:t>
      </w:r>
      <w:r w:rsidR="005B434A">
        <w:rPr>
          <w:rFonts w:asciiTheme="minorHAnsi" w:hAnsiTheme="minorHAnsi" w:cstheme="minorBidi"/>
          <w:color w:val="auto"/>
        </w:rPr>
        <w:t>(Hora de Washington DC).</w:t>
      </w:r>
    </w:p>
    <w:p w14:paraId="2CDBF98B" w14:textId="3E0B9307" w:rsidR="00D761FB" w:rsidRDefault="00D761FB">
      <w:pPr>
        <w:jc w:val="both"/>
        <w:rPr>
          <w:rFonts w:asciiTheme="minorHAnsi" w:hAnsiTheme="minorHAnsi" w:cstheme="minorHAnsi"/>
        </w:rPr>
      </w:pPr>
    </w:p>
    <w:p w14:paraId="347E241E" w14:textId="13E3428F" w:rsidR="00FB3928" w:rsidRDefault="08202347" w:rsidP="00FB3928">
      <w:pPr>
        <w:suppressAutoHyphens/>
        <w:jc w:val="both"/>
        <w:rPr>
          <w:rFonts w:asciiTheme="minorHAnsi" w:hAnsiTheme="minorHAnsi" w:cstheme="minorBidi"/>
          <w:i/>
          <w:iCs/>
          <w:color w:val="0070C0"/>
        </w:rPr>
      </w:pPr>
      <w:r w:rsidRPr="08202347">
        <w:rPr>
          <w:rFonts w:asciiTheme="minorHAnsi" w:hAnsiTheme="minorHAnsi" w:cstheme="minorBidi"/>
        </w:rPr>
        <w:t xml:space="preserve">Los servicios de consultoría ("los Servicios") incluyen </w:t>
      </w:r>
      <w:r w:rsidR="009E20D5" w:rsidRPr="009E20D5">
        <w:rPr>
          <w:rFonts w:asciiTheme="minorHAnsi" w:hAnsiTheme="minorHAnsi" w:cstheme="minorBidi"/>
          <w:i/>
          <w:iCs/>
          <w:color w:val="0070C0"/>
        </w:rPr>
        <w:t xml:space="preserve">i) </w:t>
      </w:r>
      <w:r w:rsidR="00FB3928" w:rsidRPr="00FB3928">
        <w:rPr>
          <w:rFonts w:asciiTheme="minorHAnsi" w:hAnsiTheme="minorHAnsi" w:cstheme="minorBidi"/>
          <w:i/>
          <w:iCs/>
          <w:color w:val="0070C0"/>
        </w:rPr>
        <w:t xml:space="preserve">Identificar los fenómenos que ayudan la formación de la flecha sedimentaria (Barra de Bocas de Ceniza) y proponer las intervenciones que ayuden </w:t>
      </w:r>
      <w:bookmarkStart w:id="1" w:name="_GoBack"/>
      <w:bookmarkEnd w:id="1"/>
      <w:r w:rsidR="00FB3928" w:rsidRPr="00FB3928">
        <w:rPr>
          <w:rFonts w:asciiTheme="minorHAnsi" w:hAnsiTheme="minorHAnsi" w:cstheme="minorBidi"/>
          <w:i/>
          <w:iCs/>
          <w:color w:val="0070C0"/>
        </w:rPr>
        <w:t>a mitigar el impacto de los sedimentos sobre la navegación marítima y mitigar los efectos erosivos sobre el sistema lagunar deltaico oriental, contribuyendo a estabilizar los efectos sedimentarios en el litoral Caribe al occidente de la actual desembocadura del río Magdalena</w:t>
      </w:r>
      <w:r w:rsidR="009E20D5">
        <w:rPr>
          <w:rFonts w:asciiTheme="minorHAnsi" w:hAnsiTheme="minorHAnsi" w:cstheme="minorBidi"/>
          <w:i/>
          <w:iCs/>
          <w:color w:val="0070C0"/>
        </w:rPr>
        <w:t xml:space="preserve"> y </w:t>
      </w:r>
      <w:proofErr w:type="spellStart"/>
      <w:r w:rsidR="009E20D5">
        <w:rPr>
          <w:rFonts w:asciiTheme="minorHAnsi" w:hAnsiTheme="minorHAnsi" w:cstheme="minorBidi"/>
          <w:i/>
          <w:iCs/>
          <w:color w:val="0070C0"/>
        </w:rPr>
        <w:t>ii</w:t>
      </w:r>
      <w:proofErr w:type="spellEnd"/>
      <w:r w:rsidR="009E20D5">
        <w:rPr>
          <w:rFonts w:asciiTheme="minorHAnsi" w:hAnsiTheme="minorHAnsi" w:cstheme="minorBidi"/>
          <w:i/>
          <w:iCs/>
          <w:color w:val="0070C0"/>
        </w:rPr>
        <w:t xml:space="preserve">) </w:t>
      </w:r>
      <w:r w:rsidR="009E20D5" w:rsidRPr="009E20D5">
        <w:rPr>
          <w:rFonts w:asciiTheme="minorHAnsi" w:hAnsiTheme="minorHAnsi" w:cstheme="minorBidi"/>
          <w:i/>
          <w:iCs/>
          <w:color w:val="0070C0"/>
        </w:rPr>
        <w:t xml:space="preserve">Caracterizar y analizar el sector </w:t>
      </w:r>
      <w:proofErr w:type="spellStart"/>
      <w:r w:rsidR="009E20D5" w:rsidRPr="009E20D5">
        <w:rPr>
          <w:rFonts w:asciiTheme="minorHAnsi" w:hAnsiTheme="minorHAnsi" w:cstheme="minorBidi"/>
          <w:i/>
          <w:iCs/>
          <w:color w:val="0070C0"/>
        </w:rPr>
        <w:t>fluvio</w:t>
      </w:r>
      <w:proofErr w:type="spellEnd"/>
      <w:r w:rsidR="009E20D5" w:rsidRPr="009E20D5">
        <w:rPr>
          <w:rFonts w:asciiTheme="minorHAnsi" w:hAnsiTheme="minorHAnsi" w:cstheme="minorBidi"/>
          <w:i/>
          <w:iCs/>
          <w:color w:val="0070C0"/>
        </w:rPr>
        <w:t xml:space="preserve"> – marino del río Magdalena y recomendar un conjunto de diseños conceptuales con relación a las obras requeridas a efectos de controlar la erosión litoral de la isla de Salamanca y estabilizar la barra sedimentaría de Bocas de Cenizas y ello a efectos de mejorar la navegación en el puerto marítimo de Barranquilla</w:t>
      </w:r>
      <w:r w:rsidR="00FB3928" w:rsidRPr="00FB3928">
        <w:rPr>
          <w:rFonts w:asciiTheme="minorHAnsi" w:hAnsiTheme="minorHAnsi" w:cstheme="minorBidi"/>
          <w:i/>
          <w:iCs/>
          <w:color w:val="0070C0"/>
        </w:rPr>
        <w:t xml:space="preserve">. </w:t>
      </w:r>
    </w:p>
    <w:p w14:paraId="545B4BCE" w14:textId="0D133252" w:rsidR="00D761FB" w:rsidRDefault="00546C8D" w:rsidP="00FB3928">
      <w:pPr>
        <w:suppressAutoHyphens/>
        <w:jc w:val="both"/>
        <w:rPr>
          <w:rFonts w:asciiTheme="minorHAnsi" w:hAnsiTheme="minorHAnsi" w:cs="Times New Roman"/>
          <w:color w:val="auto"/>
        </w:rPr>
      </w:pPr>
      <w:r>
        <w:rPr>
          <w:rFonts w:asciiTheme="minorHAnsi" w:hAnsiTheme="minorHAnsi" w:cs="Times New Roman"/>
          <w:color w:val="auto"/>
        </w:rPr>
        <w:t xml:space="preserve"> </w:t>
      </w:r>
    </w:p>
    <w:p w14:paraId="35803BFB" w14:textId="70CC4CFA" w:rsidR="00D761FB" w:rsidRDefault="08202347">
      <w:pPr>
        <w:jc w:val="both"/>
        <w:rPr>
          <w:rFonts w:asciiTheme="minorHAnsi" w:hAnsiTheme="minorHAnsi" w:cstheme="minorBidi"/>
          <w:color w:val="auto"/>
        </w:rPr>
      </w:pPr>
      <w:r w:rsidRPr="08202347">
        <w:rPr>
          <w:rFonts w:asciiTheme="minorHAnsi" w:hAnsiTheme="minorHAnsi" w:cstheme="minorBidi"/>
          <w:color w:val="auto"/>
        </w:rPr>
        <w:t xml:space="preserve">Las firmas consultoras elegibles serán seleccionados de acuerdo con los procedimientos establecidos en el Banco Interamericano de Desarrollo: </w:t>
      </w:r>
      <w:hyperlink r:id="rId14" w:history="1">
        <w:r w:rsidRPr="00A438EB">
          <w:rPr>
            <w:rStyle w:val="Hyperlink"/>
            <w:rFonts w:asciiTheme="minorHAnsi" w:hAnsiTheme="minorHAnsi" w:cstheme="minorBidi"/>
          </w:rPr>
          <w:t>Política para la Selección y Contratación de Firmas Consultoras para el   Trabajo Operativo ejecutado por el Banco - GN-2765-1</w:t>
        </w:r>
      </w:hyperlink>
      <w:r w:rsidR="00C90263">
        <w:rPr>
          <w:rFonts w:asciiTheme="minorHAnsi" w:hAnsiTheme="minorHAnsi" w:cstheme="minorBidi"/>
          <w:color w:val="auto"/>
        </w:rPr>
        <w:t xml:space="preserve">. </w:t>
      </w:r>
      <w:r w:rsidRPr="08202347">
        <w:rPr>
          <w:rFonts w:asciiTheme="minorHAnsi" w:hAnsiTheme="minorHAnsi" w:cstheme="minorBidi"/>
          <w:color w:val="auto"/>
        </w:rPr>
        <w:t xml:space="preserve">Todas las firmas consultoras elegibles, según se define en la política, pueden manifestar su interés. </w:t>
      </w:r>
      <w:r w:rsidR="00C90263">
        <w:rPr>
          <w:rFonts w:asciiTheme="minorHAnsi" w:hAnsiTheme="minorHAnsi" w:cstheme="minorBidi"/>
          <w:color w:val="auto"/>
        </w:rPr>
        <w:t>Si la Firma consultora</w:t>
      </w:r>
      <w:r w:rsidR="00C90263" w:rsidRPr="00C90263">
        <w:rPr>
          <w:rFonts w:asciiTheme="minorHAnsi" w:hAnsiTheme="minorHAnsi" w:cstheme="minorBidi"/>
          <w:color w:val="auto"/>
        </w:rPr>
        <w:t xml:space="preserve"> se presentara en Consorcio, designará a una de ellas como representante, y ésta será responsable de las comunicacion</w:t>
      </w:r>
      <w:r w:rsidR="00C90263">
        <w:rPr>
          <w:rFonts w:asciiTheme="minorHAnsi" w:hAnsiTheme="minorHAnsi" w:cstheme="minorBidi"/>
          <w:color w:val="auto"/>
        </w:rPr>
        <w:t>es, del registro en el portal y del envío de los documento</w:t>
      </w:r>
      <w:r w:rsidR="007001EE">
        <w:rPr>
          <w:rFonts w:asciiTheme="minorHAnsi" w:hAnsiTheme="minorHAnsi" w:cstheme="minorBidi"/>
          <w:color w:val="auto"/>
        </w:rPr>
        <w:t>s correspondientes.</w:t>
      </w:r>
    </w:p>
    <w:p w14:paraId="68B2066F" w14:textId="77777777" w:rsidR="007001EE" w:rsidRDefault="007001EE">
      <w:pPr>
        <w:jc w:val="both"/>
        <w:rPr>
          <w:rFonts w:asciiTheme="minorHAnsi" w:hAnsiTheme="minorHAnsi" w:cs="Times New Roman"/>
          <w:color w:val="auto"/>
        </w:rPr>
      </w:pPr>
    </w:p>
    <w:p w14:paraId="61707059" w14:textId="0461C6ED" w:rsidR="00D761FB" w:rsidRDefault="08202347" w:rsidP="08202347">
      <w:pPr>
        <w:jc w:val="both"/>
        <w:rPr>
          <w:rFonts w:asciiTheme="minorHAnsi" w:hAnsiTheme="minorHAnsi" w:cstheme="minorBidi"/>
          <w:color w:val="auto"/>
        </w:rPr>
      </w:pPr>
      <w:r w:rsidRPr="08202347">
        <w:rPr>
          <w:rFonts w:asciiTheme="minorHAnsi" w:hAnsiTheme="minorHAnsi" w:cstheme="minorBidi"/>
          <w:color w:val="auto"/>
        </w:rPr>
        <w:t>El BID invita ahora a las firmas consultoras elegibles a expresar su interés en prestar los servicios</w:t>
      </w:r>
      <w:r w:rsidR="00CE0491">
        <w:rPr>
          <w:rFonts w:asciiTheme="minorHAnsi" w:hAnsiTheme="minorHAnsi" w:cstheme="minorBidi"/>
          <w:color w:val="auto"/>
        </w:rPr>
        <w:t xml:space="preserve"> </w:t>
      </w:r>
      <w:r w:rsidR="005B434A" w:rsidRPr="005B434A">
        <w:rPr>
          <w:rFonts w:asciiTheme="minorHAnsi" w:hAnsiTheme="minorHAnsi" w:cstheme="minorBidi"/>
          <w:color w:val="auto"/>
        </w:rPr>
        <w:t>descritos</w:t>
      </w:r>
      <w:r w:rsidR="00CE0491" w:rsidRPr="005B434A">
        <w:rPr>
          <w:rFonts w:asciiTheme="minorHAnsi" w:hAnsiTheme="minorHAnsi" w:cstheme="minorBidi"/>
          <w:color w:val="auto"/>
        </w:rPr>
        <w:t xml:space="preserve"> </w:t>
      </w:r>
      <w:r w:rsidR="005B434A">
        <w:rPr>
          <w:rFonts w:asciiTheme="minorHAnsi" w:hAnsiTheme="minorHAnsi" w:cstheme="minorBidi"/>
          <w:color w:val="auto"/>
        </w:rPr>
        <w:t>a continuación</w:t>
      </w:r>
      <w:r w:rsidR="00CE0491" w:rsidRPr="005B434A">
        <w:rPr>
          <w:rFonts w:asciiTheme="minorHAnsi" w:hAnsiTheme="minorHAnsi" w:cstheme="minorBidi"/>
          <w:color w:val="auto"/>
        </w:rPr>
        <w:t xml:space="preserve"> </w:t>
      </w:r>
      <w:r w:rsidR="005B434A" w:rsidRPr="005B434A">
        <w:rPr>
          <w:rFonts w:asciiTheme="minorHAnsi" w:hAnsiTheme="minorHAnsi" w:cstheme="minorBidi"/>
          <w:color w:val="auto"/>
        </w:rPr>
        <w:t xml:space="preserve">donde </w:t>
      </w:r>
      <w:r w:rsidR="00CE0491" w:rsidRPr="005B434A">
        <w:rPr>
          <w:rFonts w:asciiTheme="minorHAnsi" w:hAnsiTheme="minorHAnsi" w:cstheme="minorBidi"/>
          <w:color w:val="auto"/>
        </w:rPr>
        <w:t xml:space="preserve">se presenta un </w:t>
      </w:r>
      <w:r w:rsidR="00CE0491" w:rsidRPr="005B434A">
        <w:rPr>
          <w:rFonts w:asciiTheme="minorHAnsi" w:hAnsiTheme="minorHAnsi" w:cstheme="minorBidi"/>
          <w:color w:val="auto"/>
          <w:u w:val="single"/>
        </w:rPr>
        <w:t>borrador del resumen de los Términos de Referencia</w:t>
      </w:r>
      <w:r w:rsidR="005B434A" w:rsidRPr="005B434A">
        <w:rPr>
          <w:rFonts w:asciiTheme="minorHAnsi" w:hAnsiTheme="minorHAnsi" w:cstheme="minorBidi"/>
          <w:color w:val="auto"/>
        </w:rPr>
        <w:t xml:space="preserve"> de esta asignación</w:t>
      </w:r>
      <w:r w:rsidRPr="005B434A">
        <w:rPr>
          <w:rFonts w:asciiTheme="minorHAnsi" w:hAnsiTheme="minorHAnsi" w:cstheme="minorBidi"/>
          <w:color w:val="auto"/>
        </w:rPr>
        <w:t>.</w:t>
      </w:r>
      <w:r w:rsidRPr="08202347">
        <w:rPr>
          <w:rFonts w:asciiTheme="minorHAnsi" w:hAnsiTheme="minorHAnsi" w:cstheme="minorBidi"/>
          <w:color w:val="auto"/>
        </w:rPr>
        <w:t xml:space="preserve"> Las f</w:t>
      </w:r>
      <w:r w:rsidR="00C90263">
        <w:rPr>
          <w:rFonts w:asciiTheme="minorHAnsi" w:hAnsiTheme="minorHAnsi" w:cstheme="minorBidi"/>
          <w:color w:val="auto"/>
        </w:rPr>
        <w:t xml:space="preserve">irmas consultoras interesadas </w:t>
      </w:r>
      <w:r w:rsidRPr="08202347">
        <w:rPr>
          <w:rFonts w:asciiTheme="minorHAnsi" w:hAnsiTheme="minorHAnsi" w:cstheme="minorBidi"/>
          <w:color w:val="auto"/>
        </w:rPr>
        <w:t>deberán proporcionar información que indique que están cualificadas para suministrar los servicios (folletos, descripción de trabajos similares, experiencia en condiciones similares, disponibilidad de personal que tenga los conocimientos pertinentes, etc.). Las firmas consultoras elegibles se pueden asociar como un emprendimiento conjunto o en un acuerdo de sub-consultoría para mejorar sus calificaciones. Dicha asociación o emprendimiento conjunto nombrará a una de las firmas como representante.</w:t>
      </w:r>
    </w:p>
    <w:p w14:paraId="62F95FFB" w14:textId="77777777" w:rsidR="00D761FB" w:rsidRDefault="00D761FB">
      <w:pPr>
        <w:jc w:val="both"/>
        <w:rPr>
          <w:rFonts w:asciiTheme="minorHAnsi" w:hAnsiTheme="minorHAnsi" w:cs="Times New Roman"/>
          <w:smallCaps/>
          <w:color w:val="4F81BD" w:themeColor="accent1"/>
        </w:rPr>
      </w:pPr>
    </w:p>
    <w:p w14:paraId="70D0EF38" w14:textId="729BBE02" w:rsidR="00D761FB" w:rsidRDefault="08202347" w:rsidP="08202347">
      <w:pPr>
        <w:jc w:val="both"/>
      </w:pPr>
      <w:r w:rsidRPr="08202347">
        <w:rPr>
          <w:rFonts w:asciiTheme="minorHAnsi" w:hAnsiTheme="minorHAnsi" w:cstheme="minorBidi"/>
          <w:color w:val="auto"/>
        </w:rPr>
        <w:lastRenderedPageBreak/>
        <w:t>Las firmas consultoras el</w:t>
      </w:r>
      <w:r w:rsidR="007001EE">
        <w:rPr>
          <w:rFonts w:asciiTheme="minorHAnsi" w:hAnsiTheme="minorHAnsi" w:cstheme="minorBidi"/>
          <w:color w:val="auto"/>
        </w:rPr>
        <w:t xml:space="preserve">egibles que estén interesadas </w:t>
      </w:r>
      <w:r w:rsidRPr="08202347">
        <w:rPr>
          <w:rFonts w:asciiTheme="minorHAnsi" w:hAnsiTheme="minorHAnsi" w:cstheme="minorBidi"/>
          <w:color w:val="auto"/>
        </w:rPr>
        <w:t xml:space="preserve">podrán obtener información adicional en horario de oficina, 09:00 a.m. - 5:00 PM (Hora de Washington DC), mediante el envío de un correo electrónico a: </w:t>
      </w:r>
      <w:r w:rsidR="00734F94">
        <w:rPr>
          <w:rFonts w:asciiTheme="minorHAnsi" w:hAnsiTheme="minorHAnsi" w:cstheme="minorBidi"/>
          <w:i/>
          <w:iCs/>
          <w:color w:val="0070C0"/>
        </w:rPr>
        <w:t>Paula Cruz</w:t>
      </w:r>
      <w:r w:rsidR="00FB3928" w:rsidRPr="00FB3928">
        <w:rPr>
          <w:rFonts w:asciiTheme="minorHAnsi" w:hAnsiTheme="minorHAnsi" w:cstheme="minorBidi"/>
          <w:color w:val="auto"/>
        </w:rPr>
        <w:t xml:space="preserve"> </w:t>
      </w:r>
      <w:hyperlink r:id="rId15" w:history="1">
        <w:r w:rsidR="00734F94" w:rsidRPr="00EE1507">
          <w:rPr>
            <w:rStyle w:val="Hyperlink"/>
          </w:rPr>
          <w:t>pcruzmoreno@iadb.org</w:t>
        </w:r>
      </w:hyperlink>
    </w:p>
    <w:p w14:paraId="03405C6F" w14:textId="77777777" w:rsidR="00D761FB" w:rsidRDefault="00D761FB">
      <w:pPr>
        <w:jc w:val="both"/>
        <w:rPr>
          <w:rFonts w:asciiTheme="minorHAnsi" w:hAnsiTheme="minorHAnsi" w:cs="Times New Roman"/>
          <w:color w:val="auto"/>
        </w:rPr>
      </w:pPr>
    </w:p>
    <w:p w14:paraId="200D8E06" w14:textId="19822C2D" w:rsidR="00D761FB" w:rsidRDefault="00D761FB">
      <w:pPr>
        <w:jc w:val="both"/>
        <w:rPr>
          <w:rFonts w:asciiTheme="minorHAnsi" w:hAnsiTheme="minorHAnsi" w:cs="Times New Roman"/>
          <w:color w:val="auto"/>
        </w:rPr>
      </w:pPr>
    </w:p>
    <w:p w14:paraId="4B527D25" w14:textId="77777777" w:rsidR="00D761FB" w:rsidRDefault="08202347" w:rsidP="08202347">
      <w:pPr>
        <w:jc w:val="both"/>
        <w:rPr>
          <w:rFonts w:asciiTheme="minorHAnsi" w:hAnsiTheme="minorHAnsi" w:cstheme="minorBidi"/>
          <w:color w:val="auto"/>
        </w:rPr>
      </w:pPr>
      <w:r w:rsidRPr="08202347">
        <w:rPr>
          <w:rFonts w:asciiTheme="minorHAnsi" w:hAnsiTheme="minorHAnsi" w:cstheme="minorBidi"/>
          <w:color w:val="auto"/>
        </w:rPr>
        <w:t>Banco Interamericano de Desarrollo</w:t>
      </w:r>
    </w:p>
    <w:p w14:paraId="5B03049A" w14:textId="3AD2FFA9" w:rsidR="00D761FB" w:rsidRDefault="00546C8D" w:rsidP="08202347">
      <w:pPr>
        <w:jc w:val="both"/>
        <w:rPr>
          <w:rFonts w:asciiTheme="minorHAnsi" w:hAnsiTheme="minorHAnsi" w:cstheme="minorBidi"/>
          <w:i/>
          <w:iCs/>
          <w:color w:val="0070C0"/>
        </w:rPr>
      </w:pPr>
      <w:r w:rsidRPr="08202347">
        <w:rPr>
          <w:rFonts w:asciiTheme="minorHAnsi" w:hAnsiTheme="minorHAnsi" w:cstheme="minorBidi"/>
          <w:color w:val="auto"/>
        </w:rPr>
        <w:t xml:space="preserve">División: </w:t>
      </w:r>
      <w:r w:rsidR="00446336">
        <w:rPr>
          <w:rFonts w:asciiTheme="minorHAnsi" w:hAnsiTheme="minorHAnsi" w:cstheme="minorBidi"/>
          <w:i/>
          <w:iCs/>
          <w:color w:val="0070C0"/>
        </w:rPr>
        <w:t>TSP/CCO</w:t>
      </w:r>
    </w:p>
    <w:p w14:paraId="3A83DC3F" w14:textId="7022590A" w:rsidR="00D761FB" w:rsidRPr="00734F94" w:rsidRDefault="08202347" w:rsidP="08202347">
      <w:pPr>
        <w:jc w:val="both"/>
        <w:rPr>
          <w:rFonts w:asciiTheme="minorHAnsi" w:hAnsiTheme="minorHAnsi" w:cstheme="minorBidi"/>
          <w:color w:val="auto"/>
          <w:lang w:val="en-US"/>
        </w:rPr>
      </w:pPr>
      <w:proofErr w:type="spellStart"/>
      <w:r w:rsidRPr="00734F94">
        <w:rPr>
          <w:rFonts w:asciiTheme="minorHAnsi" w:hAnsiTheme="minorHAnsi" w:cstheme="minorBidi"/>
          <w:color w:val="auto"/>
          <w:lang w:val="en-US"/>
        </w:rPr>
        <w:t>Atención</w:t>
      </w:r>
      <w:proofErr w:type="spellEnd"/>
      <w:r w:rsidRPr="00734F94">
        <w:rPr>
          <w:rFonts w:asciiTheme="minorHAnsi" w:hAnsiTheme="minorHAnsi" w:cstheme="minorBidi"/>
          <w:color w:val="auto"/>
          <w:lang w:val="en-US"/>
        </w:rPr>
        <w:t>:</w:t>
      </w:r>
      <w:r w:rsidRPr="00734F94">
        <w:rPr>
          <w:rFonts w:asciiTheme="minorHAnsi" w:hAnsiTheme="minorHAnsi" w:cstheme="minorBidi"/>
          <w:i/>
          <w:iCs/>
          <w:color w:val="0070C0"/>
          <w:lang w:val="en-US"/>
        </w:rPr>
        <w:t xml:space="preserve"> </w:t>
      </w:r>
      <w:r w:rsidR="00734F94" w:rsidRPr="00734F94">
        <w:rPr>
          <w:rFonts w:asciiTheme="minorHAnsi" w:hAnsiTheme="minorHAnsi" w:cstheme="minorBidi"/>
          <w:i/>
          <w:iCs/>
          <w:color w:val="0070C0"/>
          <w:lang w:val="en-US"/>
        </w:rPr>
        <w:t>P</w:t>
      </w:r>
      <w:r w:rsidR="00734F94">
        <w:rPr>
          <w:rFonts w:asciiTheme="minorHAnsi" w:hAnsiTheme="minorHAnsi" w:cstheme="minorBidi"/>
          <w:i/>
          <w:iCs/>
          <w:color w:val="0070C0"/>
          <w:lang w:val="en-US"/>
        </w:rPr>
        <w:t>aula Cruz</w:t>
      </w:r>
    </w:p>
    <w:p w14:paraId="6C3797D2" w14:textId="08B770BD" w:rsidR="00D761FB" w:rsidRPr="00734F94" w:rsidRDefault="00D761FB">
      <w:pPr>
        <w:jc w:val="both"/>
        <w:rPr>
          <w:rFonts w:asciiTheme="minorHAnsi" w:hAnsiTheme="minorHAnsi" w:cs="Times New Roman"/>
          <w:color w:val="auto"/>
          <w:lang w:val="en-US"/>
        </w:rPr>
      </w:pPr>
    </w:p>
    <w:p w14:paraId="7A3B9024" w14:textId="77777777" w:rsidR="00D761FB" w:rsidRPr="00201995" w:rsidRDefault="08202347" w:rsidP="08202347">
      <w:pPr>
        <w:jc w:val="both"/>
        <w:rPr>
          <w:rFonts w:asciiTheme="minorHAnsi" w:hAnsiTheme="minorHAnsi" w:cstheme="minorBidi"/>
          <w:color w:val="auto"/>
          <w:lang w:val="en-US"/>
        </w:rPr>
      </w:pPr>
      <w:r w:rsidRPr="08202347">
        <w:rPr>
          <w:rFonts w:asciiTheme="minorHAnsi" w:hAnsiTheme="minorHAnsi" w:cstheme="minorBidi"/>
          <w:color w:val="auto"/>
          <w:lang w:val="en-US"/>
        </w:rPr>
        <w:t>1300 New York Avenue, NW, Washington, DC 20577, EE.UU.</w:t>
      </w:r>
    </w:p>
    <w:p w14:paraId="6BF90EBF" w14:textId="29B16E8F" w:rsidR="00D761FB" w:rsidRPr="00471EFE" w:rsidRDefault="08202347" w:rsidP="08202347">
      <w:pPr>
        <w:suppressAutoHyphens/>
        <w:rPr>
          <w:rFonts w:asciiTheme="minorHAnsi" w:hAnsiTheme="minorHAnsi" w:cstheme="minorBidi"/>
          <w:i/>
          <w:iCs/>
          <w:color w:val="0070C0"/>
          <w:lang w:val="en-US"/>
        </w:rPr>
      </w:pPr>
      <w:r w:rsidRPr="00471EFE">
        <w:rPr>
          <w:rFonts w:asciiTheme="minorHAnsi" w:hAnsiTheme="minorHAnsi" w:cstheme="minorBidi"/>
          <w:lang w:val="en-US"/>
        </w:rPr>
        <w:t xml:space="preserve">Tel: </w:t>
      </w:r>
      <w:r w:rsidR="00446336" w:rsidRPr="00471EFE">
        <w:rPr>
          <w:rFonts w:asciiTheme="minorHAnsi" w:hAnsiTheme="minorHAnsi" w:cstheme="minorBidi"/>
          <w:i/>
          <w:iCs/>
          <w:color w:val="0070C0"/>
          <w:lang w:val="en-US"/>
        </w:rPr>
        <w:t>+573257000</w:t>
      </w:r>
    </w:p>
    <w:p w14:paraId="1AFBEB71" w14:textId="77777777" w:rsidR="00446336" w:rsidRPr="00471EFE" w:rsidRDefault="08202347" w:rsidP="00446336">
      <w:pPr>
        <w:suppressAutoHyphens/>
        <w:rPr>
          <w:rFonts w:asciiTheme="minorHAnsi" w:hAnsiTheme="minorHAnsi" w:cstheme="minorBidi"/>
          <w:i/>
          <w:iCs/>
          <w:color w:val="0070C0"/>
          <w:lang w:val="en-US"/>
        </w:rPr>
      </w:pPr>
      <w:r w:rsidRPr="00471EFE">
        <w:rPr>
          <w:rFonts w:asciiTheme="minorHAnsi" w:hAnsiTheme="minorHAnsi" w:cstheme="minorBidi"/>
          <w:lang w:val="en-US"/>
        </w:rPr>
        <w:t xml:space="preserve">Fax: </w:t>
      </w:r>
      <w:r w:rsidR="00446336" w:rsidRPr="00471EFE">
        <w:rPr>
          <w:rFonts w:asciiTheme="minorHAnsi" w:hAnsiTheme="minorHAnsi" w:cstheme="minorBidi"/>
          <w:i/>
          <w:iCs/>
          <w:color w:val="0070C0"/>
          <w:lang w:val="en-US"/>
        </w:rPr>
        <w:t>+573257000</w:t>
      </w:r>
    </w:p>
    <w:p w14:paraId="71BBB3A6" w14:textId="5AF0CB76" w:rsidR="00D761FB" w:rsidRPr="00471EFE" w:rsidRDefault="08202347" w:rsidP="00446336">
      <w:pPr>
        <w:suppressAutoHyphens/>
        <w:rPr>
          <w:rFonts w:asciiTheme="minorHAnsi" w:hAnsiTheme="minorHAnsi" w:cstheme="minorBidi"/>
          <w:color w:val="0070C0"/>
          <w:lang w:val="en-US"/>
        </w:rPr>
      </w:pPr>
      <w:r w:rsidRPr="00471EFE">
        <w:rPr>
          <w:rFonts w:asciiTheme="minorHAnsi" w:hAnsiTheme="minorHAnsi" w:cstheme="minorBidi"/>
          <w:lang w:val="en-US"/>
        </w:rPr>
        <w:t xml:space="preserve">Email: </w:t>
      </w:r>
      <w:hyperlink r:id="rId16" w:history="1">
        <w:r w:rsidR="00446336" w:rsidRPr="00471EFE">
          <w:rPr>
            <w:rStyle w:val="Hyperlink"/>
            <w:rFonts w:asciiTheme="minorHAnsi" w:hAnsiTheme="minorHAnsi" w:cstheme="minorBidi"/>
            <w:lang w:val="en-US"/>
          </w:rPr>
          <w:t>gibetc@iadb.org</w:t>
        </w:r>
      </w:hyperlink>
      <w:r w:rsidR="00446336" w:rsidRPr="00471EFE">
        <w:rPr>
          <w:rFonts w:asciiTheme="minorHAnsi" w:hAnsiTheme="minorHAnsi" w:cstheme="minorBidi"/>
          <w:color w:val="auto"/>
          <w:lang w:val="en-US"/>
        </w:rPr>
        <w:t xml:space="preserve"> </w:t>
      </w:r>
    </w:p>
    <w:p w14:paraId="6B9A2A55" w14:textId="5A7EFBBB" w:rsidR="00D761FB" w:rsidRDefault="08202347" w:rsidP="08202347">
      <w:pPr>
        <w:jc w:val="both"/>
        <w:rPr>
          <w:rFonts w:asciiTheme="minorHAnsi" w:hAnsiTheme="minorHAnsi" w:cstheme="minorBidi"/>
          <w:color w:val="auto"/>
        </w:rPr>
      </w:pPr>
      <w:r w:rsidRPr="08202347">
        <w:rPr>
          <w:rFonts w:asciiTheme="minorHAnsi" w:hAnsiTheme="minorHAnsi" w:cstheme="minorBidi"/>
          <w:color w:val="auto"/>
        </w:rPr>
        <w:t xml:space="preserve">Sitio Web: </w:t>
      </w:r>
      <w:hyperlink r:id="rId17">
        <w:r w:rsidRPr="08202347">
          <w:rPr>
            <w:rStyle w:val="Hyperlink"/>
            <w:rFonts w:asciiTheme="minorHAnsi" w:hAnsiTheme="minorHAnsi" w:cstheme="minorBidi"/>
          </w:rPr>
          <w:t>www.iadb.org</w:t>
        </w:r>
      </w:hyperlink>
      <w:r w:rsidRPr="08202347">
        <w:rPr>
          <w:rFonts w:asciiTheme="minorHAnsi" w:hAnsiTheme="minorHAnsi" w:cstheme="minorBidi"/>
          <w:color w:val="auto"/>
        </w:rPr>
        <w:t xml:space="preserve"> </w:t>
      </w:r>
    </w:p>
    <w:p w14:paraId="548C12AB" w14:textId="1CB50CE1" w:rsidR="00CE0491" w:rsidRDefault="00CE0491" w:rsidP="08202347">
      <w:pPr>
        <w:jc w:val="both"/>
        <w:rPr>
          <w:rFonts w:asciiTheme="minorHAnsi" w:hAnsiTheme="minorHAnsi" w:cstheme="minorBidi"/>
          <w:color w:val="auto"/>
        </w:rPr>
      </w:pPr>
    </w:p>
    <w:p w14:paraId="68BBD6A6" w14:textId="09268004" w:rsidR="00CE0491" w:rsidRDefault="00CE0491" w:rsidP="08202347">
      <w:pPr>
        <w:jc w:val="both"/>
        <w:rPr>
          <w:rFonts w:asciiTheme="minorHAnsi" w:hAnsiTheme="minorHAnsi" w:cstheme="minorBidi"/>
          <w:color w:val="auto"/>
        </w:rPr>
      </w:pPr>
    </w:p>
    <w:sectPr w:rsidR="00CE0491">
      <w:headerReference w:type="even" r:id="rId18"/>
      <w:headerReference w:type="default" r:id="rId19"/>
      <w:footerReference w:type="even" r:id="rId20"/>
      <w:footerReference w:type="default" r:id="rId21"/>
      <w:headerReference w:type="first" r:id="rId22"/>
      <w:footerReference w:type="first" r:id="rId23"/>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4D623" w14:textId="77777777" w:rsidR="00C4183B" w:rsidRDefault="00C4183B">
      <w:r>
        <w:separator/>
      </w:r>
    </w:p>
  </w:endnote>
  <w:endnote w:type="continuationSeparator" w:id="0">
    <w:p w14:paraId="38F9AA9A" w14:textId="77777777" w:rsidR="00C4183B" w:rsidRDefault="00C4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CA370" w14:textId="77777777" w:rsidR="00D761FB" w:rsidRDefault="00D76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FE89A" w14:textId="77777777" w:rsidR="00D761FB" w:rsidRDefault="00D761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53B01" w14:textId="77777777" w:rsidR="00D761FB" w:rsidRDefault="00D76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8FCD1" w14:textId="77777777" w:rsidR="00C4183B" w:rsidRDefault="00C4183B">
      <w:r>
        <w:separator/>
      </w:r>
    </w:p>
  </w:footnote>
  <w:footnote w:type="continuationSeparator" w:id="0">
    <w:p w14:paraId="2B6EAAE6" w14:textId="77777777" w:rsidR="00C4183B" w:rsidRDefault="00C41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1892B" w14:textId="77777777" w:rsidR="00D761FB" w:rsidRDefault="00D76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34503" w14:textId="50D7B104" w:rsidR="00D761FB" w:rsidRDefault="00D76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52FD5" w14:textId="77777777" w:rsidR="00D761FB" w:rsidRDefault="00D761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A7"/>
    <w:rsid w:val="00032422"/>
    <w:rsid w:val="0003493A"/>
    <w:rsid w:val="00050DB5"/>
    <w:rsid w:val="000C118D"/>
    <w:rsid w:val="000D67B9"/>
    <w:rsid w:val="001C1EA2"/>
    <w:rsid w:val="001F2366"/>
    <w:rsid w:val="00201995"/>
    <w:rsid w:val="00360ACB"/>
    <w:rsid w:val="003800C7"/>
    <w:rsid w:val="003F5CA1"/>
    <w:rsid w:val="004003E8"/>
    <w:rsid w:val="00423E38"/>
    <w:rsid w:val="00446336"/>
    <w:rsid w:val="00463054"/>
    <w:rsid w:val="00471EFE"/>
    <w:rsid w:val="004A3654"/>
    <w:rsid w:val="004D51F3"/>
    <w:rsid w:val="0051231A"/>
    <w:rsid w:val="0052634A"/>
    <w:rsid w:val="00546C8D"/>
    <w:rsid w:val="00556C08"/>
    <w:rsid w:val="005673D5"/>
    <w:rsid w:val="0056772C"/>
    <w:rsid w:val="005B434A"/>
    <w:rsid w:val="006071D7"/>
    <w:rsid w:val="00637714"/>
    <w:rsid w:val="006C3B20"/>
    <w:rsid w:val="007001EE"/>
    <w:rsid w:val="00734F94"/>
    <w:rsid w:val="0078460F"/>
    <w:rsid w:val="00802689"/>
    <w:rsid w:val="008171F3"/>
    <w:rsid w:val="00846854"/>
    <w:rsid w:val="00891E3C"/>
    <w:rsid w:val="008C7908"/>
    <w:rsid w:val="00901303"/>
    <w:rsid w:val="0090355D"/>
    <w:rsid w:val="0090501E"/>
    <w:rsid w:val="00936CA6"/>
    <w:rsid w:val="009E20D5"/>
    <w:rsid w:val="00A15B62"/>
    <w:rsid w:val="00A37CA7"/>
    <w:rsid w:val="00A438EB"/>
    <w:rsid w:val="00A838F0"/>
    <w:rsid w:val="00A83D94"/>
    <w:rsid w:val="00AD6E3D"/>
    <w:rsid w:val="00AE7268"/>
    <w:rsid w:val="00B17BF0"/>
    <w:rsid w:val="00B27293"/>
    <w:rsid w:val="00B747D9"/>
    <w:rsid w:val="00BF0B50"/>
    <w:rsid w:val="00BF5CD3"/>
    <w:rsid w:val="00C27587"/>
    <w:rsid w:val="00C4183B"/>
    <w:rsid w:val="00C42B39"/>
    <w:rsid w:val="00C439C0"/>
    <w:rsid w:val="00C90263"/>
    <w:rsid w:val="00C94EA8"/>
    <w:rsid w:val="00CA7C9E"/>
    <w:rsid w:val="00CD2A27"/>
    <w:rsid w:val="00CD36BB"/>
    <w:rsid w:val="00CD4904"/>
    <w:rsid w:val="00CE0491"/>
    <w:rsid w:val="00D761FB"/>
    <w:rsid w:val="00DE327F"/>
    <w:rsid w:val="00DF0488"/>
    <w:rsid w:val="00E277C5"/>
    <w:rsid w:val="00E82ED1"/>
    <w:rsid w:val="00ED4D33"/>
    <w:rsid w:val="00F45D9C"/>
    <w:rsid w:val="00F74266"/>
    <w:rsid w:val="00FB3928"/>
    <w:rsid w:val="08202347"/>
    <w:rsid w:val="4C7BC12C"/>
    <w:rsid w:val="672BA2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32EBCC"/>
  <w14:defaultImageDpi w14:val="0"/>
  <w15:docId w15:val="{84C41C21-C044-464C-B5FF-03941554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lang w:val="es-MX"/>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901303"/>
    <w:rPr>
      <w:rFonts w:ascii="Tahoma" w:hAnsi="Tahoma" w:cs="Tahoma"/>
      <w:sz w:val="16"/>
      <w:szCs w:val="16"/>
    </w:rPr>
  </w:style>
  <w:style w:type="character" w:customStyle="1" w:styleId="BalloonTextChar">
    <w:name w:val="Balloon Text Char"/>
    <w:basedOn w:val="DefaultParagraphFont"/>
    <w:link w:val="BalloonText"/>
    <w:uiPriority w:val="99"/>
    <w:semiHidden/>
    <w:rsid w:val="00901303"/>
    <w:rPr>
      <w:rFonts w:ascii="Tahoma" w:hAnsi="Tahoma" w:cs="Tahoma"/>
      <w:color w:val="000000"/>
      <w:sz w:val="16"/>
      <w:szCs w:val="16"/>
    </w:rPr>
  </w:style>
  <w:style w:type="character" w:styleId="Hyperlink">
    <w:name w:val="Hyperlink"/>
    <w:basedOn w:val="DefaultParagraphFont"/>
    <w:uiPriority w:val="99"/>
    <w:unhideWhenUsed/>
    <w:rsid w:val="00ED4D33"/>
    <w:rPr>
      <w:color w:val="0000FF" w:themeColor="hyperlink"/>
      <w:u w:val="single"/>
    </w:rPr>
  </w:style>
  <w:style w:type="paragraph" w:styleId="Header">
    <w:name w:val="header"/>
    <w:basedOn w:val="Normal"/>
    <w:link w:val="HeaderChar"/>
    <w:uiPriority w:val="99"/>
    <w:unhideWhenUsed/>
    <w:rsid w:val="0056772C"/>
    <w:pPr>
      <w:tabs>
        <w:tab w:val="center" w:pos="4680"/>
        <w:tab w:val="right" w:pos="9360"/>
      </w:tabs>
    </w:pPr>
  </w:style>
  <w:style w:type="character" w:customStyle="1" w:styleId="HeaderChar">
    <w:name w:val="Header Char"/>
    <w:basedOn w:val="DefaultParagraphFont"/>
    <w:link w:val="Header"/>
    <w:uiPriority w:val="99"/>
    <w:rsid w:val="0056772C"/>
    <w:rPr>
      <w:rFonts w:ascii="Arial" w:hAnsi="Arial" w:cs="Arial"/>
      <w:color w:val="000000"/>
      <w:sz w:val="24"/>
      <w:szCs w:val="24"/>
    </w:rPr>
  </w:style>
  <w:style w:type="paragraph" w:styleId="Footer">
    <w:name w:val="footer"/>
    <w:basedOn w:val="Normal"/>
    <w:link w:val="FooterChar"/>
    <w:uiPriority w:val="99"/>
    <w:unhideWhenUsed/>
    <w:rsid w:val="0056772C"/>
    <w:pPr>
      <w:tabs>
        <w:tab w:val="center" w:pos="4680"/>
        <w:tab w:val="right" w:pos="9360"/>
      </w:tabs>
    </w:pPr>
  </w:style>
  <w:style w:type="character" w:customStyle="1" w:styleId="FooterChar">
    <w:name w:val="Footer Char"/>
    <w:basedOn w:val="DefaultParagraphFont"/>
    <w:link w:val="Footer"/>
    <w:uiPriority w:val="99"/>
    <w:rsid w:val="0056772C"/>
    <w:rPr>
      <w:rFonts w:ascii="Arial" w:hAnsi="Arial" w:cs="Arial"/>
      <w:color w:val="000000"/>
      <w:sz w:val="24"/>
      <w:szCs w:val="24"/>
    </w:rPr>
  </w:style>
  <w:style w:type="character" w:styleId="FollowedHyperlink">
    <w:name w:val="FollowedHyperlink"/>
    <w:basedOn w:val="DefaultParagraphFont"/>
    <w:uiPriority w:val="99"/>
    <w:semiHidden/>
    <w:unhideWhenUsed/>
    <w:rsid w:val="00F74266"/>
    <w:rPr>
      <w:color w:val="800080" w:themeColor="followedHyperlink"/>
      <w:u w:val="single"/>
    </w:rPr>
  </w:style>
  <w:style w:type="paragraph" w:customStyle="1" w:styleId="Heading1a">
    <w:name w:val="Heading 1a"/>
    <w:rsid w:val="006C3B2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s-MX" w:eastAsia="en-US"/>
    </w:rPr>
  </w:style>
  <w:style w:type="paragraph" w:styleId="BodyText">
    <w:name w:val="Body Text"/>
    <w:basedOn w:val="Normal"/>
    <w:link w:val="BodyTextChar"/>
    <w:semiHidden/>
    <w:rsid w:val="006C3B20"/>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BodyTextChar">
    <w:name w:val="Body Text Char"/>
    <w:basedOn w:val="DefaultParagraphFont"/>
    <w:link w:val="BodyText"/>
    <w:semiHidden/>
    <w:rsid w:val="006C3B20"/>
    <w:rPr>
      <w:rFonts w:ascii="CG Times" w:eastAsia="Times New Roman" w:hAnsi="CG Times" w:cs="Times New Roman"/>
      <w:spacing w:val="-2"/>
      <w:sz w:val="24"/>
      <w:szCs w:val="20"/>
      <w:lang w:val="es-MX" w:eastAsia="en-US"/>
    </w:rPr>
  </w:style>
  <w:style w:type="character" w:styleId="CommentReference">
    <w:name w:val="annotation reference"/>
    <w:basedOn w:val="DefaultParagraphFont"/>
    <w:uiPriority w:val="99"/>
    <w:semiHidden/>
    <w:unhideWhenUsed/>
    <w:rsid w:val="004003E8"/>
    <w:rPr>
      <w:sz w:val="16"/>
      <w:szCs w:val="16"/>
    </w:rPr>
  </w:style>
  <w:style w:type="paragraph" w:styleId="CommentText">
    <w:name w:val="annotation text"/>
    <w:basedOn w:val="Normal"/>
    <w:link w:val="CommentTextChar"/>
    <w:uiPriority w:val="99"/>
    <w:semiHidden/>
    <w:unhideWhenUsed/>
    <w:rsid w:val="004003E8"/>
    <w:rPr>
      <w:sz w:val="20"/>
      <w:szCs w:val="20"/>
    </w:rPr>
  </w:style>
  <w:style w:type="character" w:customStyle="1" w:styleId="CommentTextChar">
    <w:name w:val="Comment Text Char"/>
    <w:basedOn w:val="DefaultParagraphFont"/>
    <w:link w:val="CommentText"/>
    <w:uiPriority w:val="99"/>
    <w:semiHidden/>
    <w:rsid w:val="004003E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03E8"/>
    <w:rPr>
      <w:b/>
      <w:bCs/>
    </w:rPr>
  </w:style>
  <w:style w:type="character" w:customStyle="1" w:styleId="CommentSubjectChar">
    <w:name w:val="Comment Subject Char"/>
    <w:basedOn w:val="CommentTextChar"/>
    <w:link w:val="CommentSubject"/>
    <w:uiPriority w:val="99"/>
    <w:semiHidden/>
    <w:rsid w:val="004003E8"/>
    <w:rPr>
      <w:rFonts w:ascii="Arial" w:hAnsi="Arial" w:cs="Arial"/>
      <w:b/>
      <w:bCs/>
      <w:color w:val="000000"/>
      <w:sz w:val="20"/>
      <w:szCs w:val="20"/>
    </w:rPr>
  </w:style>
  <w:style w:type="paragraph" w:styleId="NormalWeb">
    <w:name w:val="Normal (Web)"/>
    <w:basedOn w:val="Normal"/>
    <w:uiPriority w:val="99"/>
    <w:semiHidden/>
    <w:unhideWhenUsed/>
    <w:rsid w:val="00A83D94"/>
    <w:pPr>
      <w:widowControl/>
      <w:autoSpaceDE/>
      <w:autoSpaceDN/>
      <w:adjustRightInd/>
      <w:spacing w:before="100" w:beforeAutospacing="1" w:after="100" w:afterAutospacing="1"/>
    </w:pPr>
    <w:rPr>
      <w:rFonts w:ascii="Times New Roman" w:eastAsia="Times New Roman" w:hAnsi="Times New Roman" w:cs="Times New Roman"/>
      <w:color w:val="auto"/>
      <w:lang w:val="en-US" w:eastAsia="en-US"/>
    </w:rPr>
  </w:style>
  <w:style w:type="character" w:styleId="UnresolvedMention">
    <w:name w:val="Unresolved Mention"/>
    <w:basedOn w:val="DefaultParagraphFont"/>
    <w:uiPriority w:val="99"/>
    <w:semiHidden/>
    <w:unhideWhenUsed/>
    <w:rsid w:val="00FB3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0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eo-procurement.iadb.org/hom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iadb.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IBETC@IADB.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cruzmoreno@iadb.org"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adb.org/document.cfm?id=38988613"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645C42B469070D46ABAFCC8FFC1FF25D" ma:contentTypeVersion="3257" ma:contentTypeDescription="A content type to manage public (operations) IDB documents" ma:contentTypeScope="" ma:versionID="39530687ed313cf55be03b8c2ad5b1a2">
  <xsd:schema xmlns:xsd="http://www.w3.org/2001/XMLSchema" xmlns:xs="http://www.w3.org/2001/XMLSchema" xmlns:p="http://schemas.microsoft.com/office/2006/metadata/properties" xmlns:ns2="cdc7663a-08f0-4737-9e8c-148ce897a09c" targetNamespace="http://schemas.microsoft.com/office/2006/metadata/properties" ma:root="true" ma:fieldsID="be458e9a7a74465ee295cf52fbf364f6"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DBDocs_x0020_Number xmlns="cdc7663a-08f0-4737-9e8c-148ce897a09c" xsi:nil="tru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Colombia</TermName>
          <TermId xmlns="http://schemas.microsoft.com/office/infopath/2007/PartnerControls">c7d386d6-75f3-4fc0-bde8-e021ccd68f5c</TermId>
        </TermInfo>
      </Terms>
    </ic46d7e087fd4a108fb86518ca413cc6>
    <Division_x0020_or_x0020_Unit xmlns="cdc7663a-08f0-4737-9e8c-148ce897a09c">CAN/CCO</Division_x0020_or_x0020_Unit>
    <Fiscal_x0020_Year_x0020_IDB xmlns="cdc7663a-08f0-4737-9e8c-148ce897a09c">2019</Fiscal_x0020_Year_x0020_IDB>
    <Other_x0020_Author xmlns="cdc7663a-08f0-4737-9e8c-148ce897a09c" xsi:nil="true"/>
    <Migration_x0020_Info xmlns="cdc7663a-08f0-4737-9e8c-148ce897a09c" xsi:nil="true"/>
    <Document_x0020_Author xmlns="cdc7663a-08f0-4737-9e8c-148ce897a09c">Ariza Donado, Natalia</Document_x0020_Author>
    <Document_x0020_Language_x0020_IDB xmlns="cdc7663a-08f0-4737-9e8c-148ce897a09c">Spanish</Document_x0020_Language_x0020_IDB>
    <TaxCatchAll xmlns="cdc7663a-08f0-4737-9e8c-148ce897a09c">
      <Value>33</Value>
      <Value>151</Value>
      <Value>9</Value>
      <Value>32</Value>
    </TaxCatchAll>
    <Identifier xmlns="cdc7663a-08f0-4737-9e8c-148ce897a09c" xsi:nil="true"/>
    <_dlc_DocId xmlns="cdc7663a-08f0-4737-9e8c-148ce897a09c">EZSHARE-171429362-9</_dlc_DocId>
    <_dlc_DocIdUrl xmlns="cdc7663a-08f0-4737-9e8c-148ce897a09c">
      <Url>https://idbg.sharepoint.com/teams/EZ-CO-TCP/CO-T1504/_layouts/15/DocIdRedir.aspx?ID=EZSHARE-171429362-9</Url>
      <Description>EZSHARE-171429362-9</Description>
    </_dlc_DocIdUrl>
    <Related_x0020_SisCor_x0020_Number xmlns="cdc7663a-08f0-4737-9e8c-148ce897a09c" xsi:nil="true"/>
    <Record_x0020_Number xmlns="cdc7663a-08f0-4737-9e8c-148ce897a09c" xsi:nil="true"/>
    <b26cdb1da78c4bb4b1c1bac2f6ac5911 xmlns="cdc7663a-08f0-4737-9e8c-148ce897a09c">
      <Terms xmlns="http://schemas.microsoft.com/office/infopath/2007/PartnerControls"/>
    </b26cdb1da78c4bb4b1c1bac2f6ac5911>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Approval_x0020_Number xmlns="cdc7663a-08f0-4737-9e8c-148ce897a09c">ATN/OC-17290-CO;</Approval_x0020_Number>
    <Phase xmlns="cdc7663a-08f0-4737-9e8c-148ce897a09c">ACTIVE</Phase>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LOGISTIC PLANNING, MULTIMODAL TRANSPORT AND LOGISTIC PLATFORMS</TermName>
          <TermId xmlns="http://schemas.microsoft.com/office/infopath/2007/PartnerControls">c57ab9df-eb0b-4c79-9bde-1271a3d462be</TermId>
        </TermInfo>
      </Terms>
    </b2ec7cfb18674cb8803df6b262e8b107>
    <Business_x0020_Area xmlns="cdc7663a-08f0-4737-9e8c-148ce897a09c">ESG</Business_x0020_Area>
    <Key_x0020_Document xmlns="cdc7663a-08f0-4737-9e8c-148ce897a09c">false</Key_x0020_Document>
    <Project_x0020_Document_x0020_Type xmlns="cdc7663a-08f0-4737-9e8c-148ce897a09c" xsi:nil="true"/>
    <g511464f9e53401d84b16fa9b379a574 xmlns="cdc7663a-08f0-4737-9e8c-148ce897a09c">
      <Terms xmlns="http://schemas.microsoft.com/office/infopath/2007/PartnerControls"/>
    </g511464f9e53401d84b16fa9b379a574>
    <Operation_x0020_Type xmlns="cdc7663a-08f0-4737-9e8c-148ce897a09c">Technical Cooperation</Operation_x0020_Type>
    <Package_x0020_Code xmlns="cdc7663a-08f0-4737-9e8c-148ce897a09c" xsi:nil="true"/>
    <Project_x0020_Number xmlns="cdc7663a-08f0-4737-9e8c-148ce897a09c">CO-T1504</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TRANSPORT</TermName>
          <TermId xmlns="http://schemas.microsoft.com/office/infopath/2007/PartnerControls">5a25d1a8-4baf-41a8-9e3b-e167accda6ea</TermId>
        </TermInfo>
      </Terms>
    </nddeef1749674d76abdbe4b239a70bc6>
    <Disclosure_x0020_Activity xmlns="cdc7663a-08f0-4737-9e8c-148ce897a09c">BEO 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6.xml><?xml version="1.0" encoding="utf-8"?>
<?mso-contentType ?>
<SharedContentType xmlns="Microsoft.SharePoint.Taxonomy.ContentTypeSync" SourceId="ae61f9b1-e23d-4f49-b3d7-56b991556c4b" ContentTypeId="0x0101001A458A224826124E8B45B1D613300CFC" PreviousValue="false"/>
</file>

<file path=customXml/itemProps1.xml><?xml version="1.0" encoding="utf-8"?>
<ds:datastoreItem xmlns:ds="http://schemas.openxmlformats.org/officeDocument/2006/customXml" ds:itemID="{323BB63D-DD0F-4F67-A66C-502D7F28BB9C}"/>
</file>

<file path=customXml/itemProps2.xml><?xml version="1.0" encoding="utf-8"?>
<ds:datastoreItem xmlns:ds="http://schemas.openxmlformats.org/officeDocument/2006/customXml" ds:itemID="{9F5E50AB-C705-4C53-B2E7-F469F0E2EE3C}">
  <ds:schemaRefs>
    <ds:schemaRef ds:uri="http://schemas.microsoft.com/sharepoint/v3/contenttype/forms"/>
  </ds:schemaRefs>
</ds:datastoreItem>
</file>

<file path=customXml/itemProps3.xml><?xml version="1.0" encoding="utf-8"?>
<ds:datastoreItem xmlns:ds="http://schemas.openxmlformats.org/officeDocument/2006/customXml" ds:itemID="{B98CC96B-FD11-466D-AEB4-CD0D9388406A}">
  <ds:schemaRefs>
    <ds:schemaRef ds:uri="http://schemas.microsoft.com/office/2006/metadata/properties"/>
    <ds:schemaRef ds:uri="http://schemas.microsoft.com/office/infopath/2007/PartnerControls"/>
    <ds:schemaRef ds:uri="cdc7663a-08f0-4737-9e8c-148ce897a09c"/>
  </ds:schemaRefs>
</ds:datastoreItem>
</file>

<file path=customXml/itemProps4.xml><?xml version="1.0" encoding="utf-8"?>
<ds:datastoreItem xmlns:ds="http://schemas.openxmlformats.org/officeDocument/2006/customXml" ds:itemID="{87E23DAA-4EEF-42E2-874B-D6AC0418C7F3}">
  <ds:schemaRefs>
    <ds:schemaRef ds:uri="http://schemas.microsoft.com/sharepoint/events"/>
  </ds:schemaRefs>
</ds:datastoreItem>
</file>

<file path=customXml/itemProps5.xml><?xml version="1.0" encoding="utf-8"?>
<ds:datastoreItem xmlns:ds="http://schemas.openxmlformats.org/officeDocument/2006/customXml" ds:itemID="{434CB064-B6BE-4DDD-B04C-D5226A475533}"/>
</file>

<file path=customXml/itemProps6.xml><?xml version="1.0" encoding="utf-8"?>
<ds:datastoreItem xmlns:ds="http://schemas.openxmlformats.org/officeDocument/2006/customXml" ds:itemID="{1F677456-515B-4168-9D2A-0430A4722A71}"/>
</file>

<file path=docProps/app.xml><?xml version="1.0" encoding="utf-8"?>
<Properties xmlns="http://schemas.openxmlformats.org/officeDocument/2006/extended-properties" xmlns:vt="http://schemas.openxmlformats.org/officeDocument/2006/docPropsVTypes">
  <Template>Normal.dotm</Template>
  <TotalTime>15</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keywords/>
  <cp:lastModifiedBy>Ariza Donado, Natalia</cp:lastModifiedBy>
  <cp:revision>7</cp:revision>
  <cp:lastPrinted>2015-01-20T22:56:00Z</cp:lastPrinted>
  <dcterms:created xsi:type="dcterms:W3CDTF">2019-07-11T21:00:00Z</dcterms:created>
  <dcterms:modified xsi:type="dcterms:W3CDTF">2019-07-23T16:55:00Z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Series Corporate IDB">
    <vt:lpwstr>83;#Template|b2485199-60dd-4e3d-8f72-826e396676bc</vt:lpwstr>
  </property>
  <property fmtid="{D5CDD505-2E9C-101B-9397-08002B2CF9AE}" pid="5" name="Function Corporate IDB">
    <vt:lpwstr>2;#Guideline, Standard and Policy|55052825-ede1-4fc0-9b73-7b2230e7239d</vt:lpwstr>
  </property>
  <property fmtid="{D5CDD505-2E9C-101B-9397-08002B2CF9AE}" pid="6" name="TaxKeywordTaxHTField">
    <vt:lpwstr/>
  </property>
  <property fmtid="{D5CDD505-2E9C-101B-9397-08002B2CF9AE}" pid="7" name="Country">
    <vt:lpwstr>32;#Colombia|c7d386d6-75f3-4fc0-bde8-e021ccd68f5c</vt:lpwstr>
  </property>
  <property fmtid="{D5CDD505-2E9C-101B-9397-08002B2CF9AE}" pid="8" name="_dlc_DocIdItemGuid">
    <vt:lpwstr>db72defc-cf13-4f14-8039-17ea0a9adb2d</vt:lpwstr>
  </property>
  <property fmtid="{D5CDD505-2E9C-101B-9397-08002B2CF9AE}" pid="9" name="SharedWithUsers">
    <vt:lpwstr>3006;#Estrada Regalado, Nelson Mauricio;#864;#Naslund-Hadley, Emma Ingrid;#3275;#Sosa Villatoro, Ana Ayme;#4175;#Nelson, Jennifer A;#3710;#Rodriguez Benavides, Rebeca Elizabeth;#4981;#Rubio Codina, Marta;#5381;#Aguilar Rivera, Ana Mylena</vt:lpwstr>
  </property>
  <property fmtid="{D5CDD505-2E9C-101B-9397-08002B2CF9AE}" pid="10" name="Series Operations IDB">
    <vt:lpwstr/>
  </property>
  <property fmtid="{D5CDD505-2E9C-101B-9397-08002B2CF9AE}" pid="11" name="Sub-Sector">
    <vt:lpwstr>151;#LOGISTIC PLANNING, MULTIMODAL TRANSPORT AND LOGISTIC PLATFORMS|c57ab9df-eb0b-4c79-9bde-1271a3d462be</vt:lpwstr>
  </property>
  <property fmtid="{D5CDD505-2E9C-101B-9397-08002B2CF9AE}" pid="12" name="Fund IDB">
    <vt:lpwstr/>
  </property>
  <property fmtid="{D5CDD505-2E9C-101B-9397-08002B2CF9AE}" pid="13" name="Sector IDB">
    <vt:lpwstr>33;#TRANSPORT|5a25d1a8-4baf-41a8-9e3b-e167accda6ea</vt:lpwstr>
  </property>
  <property fmtid="{D5CDD505-2E9C-101B-9397-08002B2CF9AE}" pid="14" name="Function Operations IDB">
    <vt:lpwstr>9;#Goods and Services|5bfebf1b-9f1f-4411-b1dd-4c19b807b799</vt:lpwstr>
  </property>
  <property fmtid="{D5CDD505-2E9C-101B-9397-08002B2CF9AE}" pid="15" name="Disclosure Activity">
    <vt:lpwstr>BEO Procurement</vt:lpwstr>
  </property>
  <property fmtid="{D5CDD505-2E9C-101B-9397-08002B2CF9AE}" pid="16" name="ContentTypeId">
    <vt:lpwstr>0x0101001A458A224826124E8B45B1D613300CFC00645C42B469070D46ABAFCC8FFC1FF25D</vt:lpwstr>
  </property>
</Properties>
</file>