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5.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9C" w:rsidRPr="00400A6D" w:rsidRDefault="001B5D9C" w:rsidP="00B50EFF">
      <w:pPr>
        <w:pStyle w:val="Heading2"/>
        <w:contextualSpacing/>
        <w:jc w:val="center"/>
        <w:rPr>
          <w:rFonts w:ascii="Palatino Linotype" w:hAnsi="Palatino Linotype"/>
          <w:b w:val="0"/>
          <w:szCs w:val="24"/>
        </w:rPr>
      </w:pPr>
      <w:bookmarkStart w:id="0" w:name="_Toc262567697"/>
      <w:r w:rsidRPr="00400A6D">
        <w:rPr>
          <w:rFonts w:ascii="Palatino Linotype" w:hAnsi="Palatino Linotype"/>
          <w:b w:val="0"/>
          <w:szCs w:val="24"/>
        </w:rPr>
        <w:t>PROYECTO PASOS DE FRONTERA</w:t>
      </w:r>
    </w:p>
    <w:p w:rsidR="001B5D9C" w:rsidRPr="00400A6D" w:rsidRDefault="001B5D9C" w:rsidP="00B50EFF">
      <w:pPr>
        <w:pStyle w:val="Heading2"/>
        <w:contextualSpacing/>
        <w:jc w:val="center"/>
        <w:rPr>
          <w:rFonts w:ascii="Palatino Linotype" w:hAnsi="Palatino Linotype"/>
          <w:b w:val="0"/>
          <w:szCs w:val="24"/>
        </w:rPr>
      </w:pPr>
      <w:r w:rsidRPr="00400A6D">
        <w:rPr>
          <w:rFonts w:ascii="Palatino Linotype" w:hAnsi="Palatino Linotype"/>
          <w:b w:val="0"/>
          <w:szCs w:val="24"/>
        </w:rPr>
        <w:t>INFORME SOCI</w:t>
      </w:r>
      <w:r w:rsidR="00CB0D59" w:rsidRPr="00400A6D">
        <w:rPr>
          <w:rFonts w:ascii="Palatino Linotype" w:hAnsi="Palatino Linotype"/>
          <w:b w:val="0"/>
          <w:szCs w:val="24"/>
        </w:rPr>
        <w:t>O</w:t>
      </w:r>
      <w:r w:rsidRPr="00400A6D">
        <w:rPr>
          <w:rFonts w:ascii="Palatino Linotype" w:hAnsi="Palatino Linotype"/>
          <w:b w:val="0"/>
          <w:szCs w:val="24"/>
        </w:rPr>
        <w:t>ECONÓMICO</w:t>
      </w:r>
    </w:p>
    <w:p w:rsidR="008D293C" w:rsidRPr="00400A6D" w:rsidRDefault="001B5D9C" w:rsidP="00B50EFF">
      <w:pPr>
        <w:pStyle w:val="Heading2"/>
        <w:contextualSpacing/>
        <w:jc w:val="center"/>
        <w:rPr>
          <w:rFonts w:ascii="Palatino Linotype" w:hAnsi="Palatino Linotype"/>
          <w:b w:val="0"/>
          <w:szCs w:val="24"/>
        </w:rPr>
      </w:pPr>
      <w:r w:rsidRPr="00400A6D">
        <w:rPr>
          <w:rFonts w:ascii="Palatino Linotype" w:hAnsi="Palatino Linotype"/>
          <w:b w:val="0"/>
          <w:szCs w:val="24"/>
        </w:rPr>
        <w:t>PEÑAS BLANCAS</w:t>
      </w:r>
      <w:r w:rsidR="0050142E" w:rsidRPr="00400A6D">
        <w:rPr>
          <w:rFonts w:ascii="Palatino Linotype" w:hAnsi="Palatino Linotype"/>
          <w:b w:val="0"/>
          <w:szCs w:val="24"/>
        </w:rPr>
        <w:t>-LAS TABLILLAS</w:t>
      </w:r>
    </w:p>
    <w:p w:rsidR="00CB0D59" w:rsidRDefault="00CB0D59" w:rsidP="00B50EFF">
      <w:pPr>
        <w:spacing w:line="360" w:lineRule="auto"/>
        <w:contextualSpacing/>
        <w:rPr>
          <w:rFonts w:ascii="Palatino Linotype" w:hAnsi="Palatino Linotype"/>
          <w:b/>
          <w:szCs w:val="24"/>
          <w:lang w:eastAsia="es-ES"/>
        </w:rPr>
      </w:pPr>
    </w:p>
    <w:p w:rsidR="00B50EFF" w:rsidRDefault="00B50EFF" w:rsidP="00B50EFF">
      <w:pPr>
        <w:spacing w:line="360" w:lineRule="auto"/>
        <w:contextualSpacing/>
        <w:rPr>
          <w:rFonts w:ascii="Palatino Linotype" w:hAnsi="Palatino Linotype"/>
          <w:b/>
          <w:szCs w:val="24"/>
          <w:lang w:eastAsia="es-ES"/>
        </w:rPr>
      </w:pPr>
      <w:r>
        <w:rPr>
          <w:rFonts w:ascii="Palatino Linotype" w:hAnsi="Palatino Linotype"/>
          <w:b/>
          <w:szCs w:val="24"/>
          <w:lang w:eastAsia="es-ES"/>
        </w:rPr>
        <w:t xml:space="preserve">Presentación </w:t>
      </w:r>
    </w:p>
    <w:p w:rsidR="0050142E" w:rsidRPr="009A4990" w:rsidRDefault="0050142E" w:rsidP="00B50EFF">
      <w:pPr>
        <w:pStyle w:val="BodyText"/>
        <w:autoSpaceDE w:val="0"/>
        <w:autoSpaceDN w:val="0"/>
        <w:adjustRightInd w:val="0"/>
        <w:spacing w:after="0" w:line="360" w:lineRule="auto"/>
        <w:contextualSpacing/>
        <w:rPr>
          <w:rFonts w:ascii="Palatino Linotype" w:hAnsi="Palatino Linotype" w:cs="Arial"/>
          <w:sz w:val="24"/>
          <w:szCs w:val="24"/>
        </w:rPr>
      </w:pPr>
      <w:r w:rsidRPr="009A4990">
        <w:rPr>
          <w:rFonts w:ascii="Palatino Linotype" w:hAnsi="Palatino Linotype" w:cs="Arial"/>
          <w:sz w:val="24"/>
          <w:szCs w:val="24"/>
        </w:rPr>
        <w:t>El p</w:t>
      </w:r>
      <w:r w:rsidR="00A65EBC" w:rsidRPr="009A4990">
        <w:rPr>
          <w:rFonts w:ascii="Palatino Linotype" w:hAnsi="Palatino Linotype" w:cs="Arial"/>
          <w:sz w:val="24"/>
          <w:szCs w:val="24"/>
        </w:rPr>
        <w:t xml:space="preserve">resente </w:t>
      </w:r>
      <w:r w:rsidRPr="009A4990">
        <w:rPr>
          <w:rFonts w:ascii="Palatino Linotype" w:hAnsi="Palatino Linotype" w:cs="Arial"/>
          <w:sz w:val="24"/>
          <w:szCs w:val="24"/>
        </w:rPr>
        <w:t xml:space="preserve">informe se desarrolla como insumo para facilitar la elaboración del Informe de Gestión Ambiental y Social (IGAS) </w:t>
      </w:r>
      <w:r w:rsidR="00CA133B" w:rsidRPr="009A4990">
        <w:rPr>
          <w:rFonts w:ascii="Palatino Linotype" w:hAnsi="Palatino Linotype" w:cs="Arial"/>
          <w:sz w:val="24"/>
          <w:szCs w:val="24"/>
        </w:rPr>
        <w:t xml:space="preserve">de </w:t>
      </w:r>
      <w:r w:rsidRPr="009A4990">
        <w:rPr>
          <w:rFonts w:ascii="Palatino Linotype" w:hAnsi="Palatino Linotype" w:cs="Arial"/>
          <w:sz w:val="24"/>
          <w:szCs w:val="24"/>
        </w:rPr>
        <w:t xml:space="preserve"> la operación de </w:t>
      </w:r>
      <w:r w:rsidR="009A4990" w:rsidRPr="009A4990">
        <w:rPr>
          <w:rFonts w:ascii="Palatino Linotype" w:hAnsi="Palatino Linotype"/>
          <w:sz w:val="24"/>
          <w:szCs w:val="24"/>
          <w:lang w:val="es-US"/>
        </w:rPr>
        <w:t>Programa de Integración Fronteriza de Costa Rica</w:t>
      </w:r>
      <w:r w:rsidR="009A4990" w:rsidRPr="009A4990">
        <w:rPr>
          <w:rFonts w:ascii="Palatino Linotype" w:hAnsi="Palatino Linotype"/>
          <w:i/>
          <w:sz w:val="20"/>
        </w:rPr>
        <w:t xml:space="preserve"> </w:t>
      </w:r>
      <w:r w:rsidR="008870EC" w:rsidRPr="009A4990">
        <w:rPr>
          <w:rFonts w:ascii="Palatino Linotype" w:hAnsi="Palatino Linotype"/>
          <w:sz w:val="24"/>
          <w:szCs w:val="24"/>
        </w:rPr>
        <w:t>CR-1066</w:t>
      </w:r>
      <w:r w:rsidRPr="009A4990">
        <w:rPr>
          <w:rFonts w:ascii="Palatino Linotype" w:hAnsi="Palatino Linotype"/>
          <w:sz w:val="24"/>
          <w:szCs w:val="24"/>
        </w:rPr>
        <w:t xml:space="preserve"> y considera </w:t>
      </w:r>
      <w:bookmarkStart w:id="1" w:name="_GoBack"/>
      <w:bookmarkEnd w:id="1"/>
      <w:r w:rsidRPr="009A4990">
        <w:rPr>
          <w:rFonts w:ascii="Palatino Linotype" w:hAnsi="Palatino Linotype"/>
          <w:sz w:val="24"/>
          <w:szCs w:val="24"/>
        </w:rPr>
        <w:t xml:space="preserve"> dos </w:t>
      </w:r>
      <w:r w:rsidR="00446FD9" w:rsidRPr="009A4990">
        <w:rPr>
          <w:rFonts w:ascii="Palatino Linotype" w:hAnsi="Palatino Linotype"/>
          <w:sz w:val="24"/>
          <w:szCs w:val="24"/>
        </w:rPr>
        <w:t>p</w:t>
      </w:r>
      <w:r w:rsidRPr="009A4990">
        <w:rPr>
          <w:rFonts w:ascii="Palatino Linotype" w:hAnsi="Palatino Linotype"/>
          <w:sz w:val="24"/>
          <w:szCs w:val="24"/>
        </w:rPr>
        <w:t xml:space="preserve">asos de muestra, Peñas Blancas en la </w:t>
      </w:r>
      <w:r w:rsidR="0041391C" w:rsidRPr="009A4990">
        <w:rPr>
          <w:rFonts w:ascii="Palatino Linotype" w:hAnsi="Palatino Linotype"/>
          <w:sz w:val="24"/>
          <w:szCs w:val="24"/>
        </w:rPr>
        <w:t>f</w:t>
      </w:r>
      <w:r w:rsidRPr="009A4990">
        <w:rPr>
          <w:rFonts w:ascii="Palatino Linotype" w:hAnsi="Palatino Linotype"/>
          <w:sz w:val="24"/>
          <w:szCs w:val="24"/>
        </w:rPr>
        <w:t xml:space="preserve">rontera </w:t>
      </w:r>
      <w:r w:rsidR="0041391C" w:rsidRPr="009A4990">
        <w:rPr>
          <w:rFonts w:ascii="Palatino Linotype" w:hAnsi="Palatino Linotype"/>
          <w:sz w:val="24"/>
          <w:szCs w:val="24"/>
        </w:rPr>
        <w:t>n</w:t>
      </w:r>
      <w:r w:rsidRPr="009A4990">
        <w:rPr>
          <w:rFonts w:ascii="Palatino Linotype" w:hAnsi="Palatino Linotype"/>
          <w:sz w:val="24"/>
          <w:szCs w:val="24"/>
        </w:rPr>
        <w:t>orte con Nicaragua</w:t>
      </w:r>
      <w:r w:rsidR="0041391C" w:rsidRPr="009A4990">
        <w:rPr>
          <w:rFonts w:ascii="Palatino Linotype" w:hAnsi="Palatino Linotype"/>
          <w:sz w:val="24"/>
          <w:szCs w:val="24"/>
        </w:rPr>
        <w:t>,</w:t>
      </w:r>
      <w:r w:rsidRPr="009A4990">
        <w:rPr>
          <w:rFonts w:ascii="Palatino Linotype" w:hAnsi="Palatino Linotype"/>
          <w:sz w:val="24"/>
          <w:szCs w:val="24"/>
        </w:rPr>
        <w:t xml:space="preserve"> actualmente en operación</w:t>
      </w:r>
      <w:r w:rsidRPr="009A4990">
        <w:rPr>
          <w:rFonts w:ascii="Palatino Linotype" w:hAnsi="Palatino Linotype" w:cs="Arial"/>
          <w:sz w:val="24"/>
          <w:szCs w:val="24"/>
        </w:rPr>
        <w:t xml:space="preserve"> y Las Tablillas</w:t>
      </w:r>
      <w:r w:rsidR="00446FD9" w:rsidRPr="009A4990">
        <w:rPr>
          <w:rFonts w:ascii="Palatino Linotype" w:hAnsi="Palatino Linotype" w:cs="Arial"/>
          <w:sz w:val="24"/>
          <w:szCs w:val="24"/>
        </w:rPr>
        <w:t>,</w:t>
      </w:r>
      <w:r w:rsidRPr="009A4990">
        <w:rPr>
          <w:rFonts w:ascii="Palatino Linotype" w:hAnsi="Palatino Linotype" w:cs="Arial"/>
          <w:sz w:val="24"/>
          <w:szCs w:val="24"/>
        </w:rPr>
        <w:t xml:space="preserve"> también en la frontera norte con Nicaragua</w:t>
      </w:r>
      <w:r w:rsidR="0041391C" w:rsidRPr="009A4990">
        <w:rPr>
          <w:rFonts w:ascii="Palatino Linotype" w:hAnsi="Palatino Linotype" w:cs="Arial"/>
          <w:sz w:val="24"/>
          <w:szCs w:val="24"/>
        </w:rPr>
        <w:t>,</w:t>
      </w:r>
      <w:r w:rsidRPr="009A4990">
        <w:rPr>
          <w:rFonts w:ascii="Palatino Linotype" w:hAnsi="Palatino Linotype" w:cs="Arial"/>
          <w:sz w:val="24"/>
          <w:szCs w:val="24"/>
        </w:rPr>
        <w:t xml:space="preserve"> pero en la Vertiente Caribe</w:t>
      </w:r>
      <w:r w:rsidR="0041391C" w:rsidRPr="009A4990">
        <w:rPr>
          <w:rFonts w:ascii="Palatino Linotype" w:hAnsi="Palatino Linotype" w:cs="Arial"/>
          <w:sz w:val="24"/>
          <w:szCs w:val="24"/>
        </w:rPr>
        <w:t>, siendo ést</w:t>
      </w:r>
      <w:r w:rsidR="00CA133B" w:rsidRPr="009A4990">
        <w:rPr>
          <w:rFonts w:ascii="Palatino Linotype" w:hAnsi="Palatino Linotype" w:cs="Arial"/>
          <w:sz w:val="24"/>
          <w:szCs w:val="24"/>
        </w:rPr>
        <w:t>e</w:t>
      </w:r>
      <w:r w:rsidR="0041391C" w:rsidRPr="009A4990">
        <w:rPr>
          <w:rFonts w:ascii="Palatino Linotype" w:hAnsi="Palatino Linotype" w:cs="Arial"/>
          <w:sz w:val="24"/>
          <w:szCs w:val="24"/>
        </w:rPr>
        <w:t xml:space="preserve"> un </w:t>
      </w:r>
      <w:r w:rsidRPr="009A4990">
        <w:rPr>
          <w:rFonts w:ascii="Palatino Linotype" w:hAnsi="Palatino Linotype" w:cs="Arial"/>
          <w:sz w:val="24"/>
          <w:szCs w:val="24"/>
        </w:rPr>
        <w:t xml:space="preserve"> </w:t>
      </w:r>
      <w:r w:rsidR="00446FD9" w:rsidRPr="009A4990">
        <w:rPr>
          <w:rFonts w:ascii="Palatino Linotype" w:hAnsi="Palatino Linotype" w:cs="Arial"/>
          <w:sz w:val="24"/>
          <w:szCs w:val="24"/>
        </w:rPr>
        <w:t>p</w:t>
      </w:r>
      <w:r w:rsidRPr="009A4990">
        <w:rPr>
          <w:rFonts w:ascii="Palatino Linotype" w:hAnsi="Palatino Linotype" w:cs="Arial"/>
          <w:sz w:val="24"/>
          <w:szCs w:val="24"/>
        </w:rPr>
        <w:t>aso por construir</w:t>
      </w:r>
      <w:r w:rsidR="0041391C" w:rsidRPr="009A4990">
        <w:rPr>
          <w:rFonts w:ascii="Palatino Linotype" w:hAnsi="Palatino Linotype" w:cs="Arial"/>
          <w:sz w:val="24"/>
          <w:szCs w:val="24"/>
        </w:rPr>
        <w:t>, pues h</w:t>
      </w:r>
      <w:r w:rsidRPr="009A4990">
        <w:rPr>
          <w:rFonts w:ascii="Palatino Linotype" w:hAnsi="Palatino Linotype" w:cs="Arial"/>
          <w:sz w:val="24"/>
          <w:szCs w:val="24"/>
        </w:rPr>
        <w:t xml:space="preserve">asta la fecha en ese sector solo ha existido  paso </w:t>
      </w:r>
      <w:r w:rsidR="00446FD9" w:rsidRPr="009A4990">
        <w:rPr>
          <w:rFonts w:ascii="Palatino Linotype" w:hAnsi="Palatino Linotype" w:cs="Arial"/>
          <w:sz w:val="24"/>
          <w:szCs w:val="24"/>
        </w:rPr>
        <w:t>f</w:t>
      </w:r>
      <w:r w:rsidRPr="009A4990">
        <w:rPr>
          <w:rFonts w:ascii="Palatino Linotype" w:hAnsi="Palatino Linotype" w:cs="Arial"/>
          <w:sz w:val="24"/>
          <w:szCs w:val="24"/>
        </w:rPr>
        <w:t>luvial por el Rio Fr</w:t>
      </w:r>
      <w:r w:rsidR="0041391C" w:rsidRPr="009A4990">
        <w:rPr>
          <w:rFonts w:ascii="Palatino Linotype" w:hAnsi="Palatino Linotype" w:cs="Arial"/>
          <w:sz w:val="24"/>
          <w:szCs w:val="24"/>
        </w:rPr>
        <w:t>í</w:t>
      </w:r>
      <w:r w:rsidRPr="009A4990">
        <w:rPr>
          <w:rFonts w:ascii="Palatino Linotype" w:hAnsi="Palatino Linotype" w:cs="Arial"/>
          <w:sz w:val="24"/>
          <w:szCs w:val="24"/>
        </w:rPr>
        <w:t>o</w:t>
      </w:r>
      <w:r w:rsidR="00446FD9" w:rsidRPr="009A4990">
        <w:rPr>
          <w:rFonts w:ascii="Palatino Linotype" w:hAnsi="Palatino Linotype" w:cs="Arial"/>
          <w:sz w:val="24"/>
          <w:szCs w:val="24"/>
        </w:rPr>
        <w:t>,</w:t>
      </w:r>
      <w:r w:rsidRPr="009A4990">
        <w:rPr>
          <w:rFonts w:ascii="Palatino Linotype" w:hAnsi="Palatino Linotype" w:cs="Arial"/>
          <w:sz w:val="24"/>
          <w:szCs w:val="24"/>
        </w:rPr>
        <w:t xml:space="preserve"> en la ciudad de Los Chiles.  </w:t>
      </w:r>
    </w:p>
    <w:p w:rsidR="008870EC" w:rsidRDefault="00A942E2" w:rsidP="00B50EFF">
      <w:pPr>
        <w:pStyle w:val="BodyText"/>
        <w:autoSpaceDE w:val="0"/>
        <w:autoSpaceDN w:val="0"/>
        <w:adjustRightInd w:val="0"/>
        <w:spacing w:after="0" w:line="360" w:lineRule="auto"/>
        <w:contextualSpacing/>
        <w:rPr>
          <w:rFonts w:ascii="Palatino Linotype" w:hAnsi="Palatino Linotype" w:cs="Arial"/>
          <w:sz w:val="24"/>
          <w:szCs w:val="24"/>
        </w:rPr>
      </w:pPr>
      <w:r>
        <w:rPr>
          <w:rFonts w:ascii="Palatino Linotype" w:hAnsi="Palatino Linotype" w:cs="Arial"/>
          <w:sz w:val="24"/>
          <w:szCs w:val="24"/>
        </w:rPr>
        <w:t xml:space="preserve">Se desarrolla </w:t>
      </w:r>
      <w:r w:rsidR="0050142E">
        <w:rPr>
          <w:rFonts w:ascii="Palatino Linotype" w:hAnsi="Palatino Linotype" w:cs="Arial"/>
          <w:sz w:val="24"/>
          <w:szCs w:val="24"/>
        </w:rPr>
        <w:t xml:space="preserve">este </w:t>
      </w:r>
      <w:r>
        <w:rPr>
          <w:rFonts w:ascii="Palatino Linotype" w:hAnsi="Palatino Linotype" w:cs="Arial"/>
          <w:sz w:val="24"/>
          <w:szCs w:val="24"/>
        </w:rPr>
        <w:t xml:space="preserve">abordaje </w:t>
      </w:r>
      <w:r w:rsidR="0041391C">
        <w:rPr>
          <w:rFonts w:ascii="Palatino Linotype" w:hAnsi="Palatino Linotype" w:cs="Arial"/>
          <w:sz w:val="24"/>
          <w:szCs w:val="24"/>
        </w:rPr>
        <w:t xml:space="preserve"> con </w:t>
      </w:r>
      <w:r>
        <w:rPr>
          <w:rFonts w:ascii="Palatino Linotype" w:hAnsi="Palatino Linotype" w:cs="Arial"/>
          <w:sz w:val="24"/>
          <w:szCs w:val="24"/>
        </w:rPr>
        <w:t xml:space="preserve">objetivo de conocer con </w:t>
      </w:r>
      <w:r w:rsidR="0041391C">
        <w:rPr>
          <w:rFonts w:ascii="Palatino Linotype" w:hAnsi="Palatino Linotype" w:cs="Arial"/>
          <w:sz w:val="24"/>
          <w:szCs w:val="24"/>
        </w:rPr>
        <w:t>el mayor nivel de detalle posible la</w:t>
      </w:r>
      <w:r>
        <w:rPr>
          <w:rFonts w:ascii="Palatino Linotype" w:hAnsi="Palatino Linotype" w:cs="Arial"/>
          <w:sz w:val="24"/>
          <w:szCs w:val="24"/>
        </w:rPr>
        <w:t xml:space="preserve"> cantidad y características </w:t>
      </w:r>
      <w:r w:rsidR="0041391C">
        <w:rPr>
          <w:rFonts w:ascii="Palatino Linotype" w:hAnsi="Palatino Linotype" w:cs="Arial"/>
          <w:sz w:val="24"/>
          <w:szCs w:val="24"/>
        </w:rPr>
        <w:t xml:space="preserve">de las personas </w:t>
      </w:r>
      <w:r w:rsidR="008870EC">
        <w:rPr>
          <w:rFonts w:ascii="Palatino Linotype" w:hAnsi="Palatino Linotype" w:cs="Arial"/>
          <w:sz w:val="24"/>
          <w:szCs w:val="24"/>
        </w:rPr>
        <w:t xml:space="preserve"> que residen dentro del </w:t>
      </w:r>
      <w:r w:rsidR="0041391C">
        <w:rPr>
          <w:rFonts w:ascii="Palatino Linotype" w:hAnsi="Palatino Linotype" w:cs="Arial"/>
          <w:sz w:val="24"/>
          <w:szCs w:val="24"/>
        </w:rPr>
        <w:t>Paso de Peñas Blancas</w:t>
      </w:r>
      <w:r w:rsidR="00CA133B">
        <w:rPr>
          <w:rFonts w:ascii="Palatino Linotype" w:hAnsi="Palatino Linotype" w:cs="Arial"/>
          <w:sz w:val="24"/>
          <w:szCs w:val="24"/>
        </w:rPr>
        <w:t>,</w:t>
      </w:r>
      <w:r w:rsidR="0041391C">
        <w:rPr>
          <w:rFonts w:ascii="Palatino Linotype" w:hAnsi="Palatino Linotype" w:cs="Arial"/>
          <w:sz w:val="24"/>
          <w:szCs w:val="24"/>
        </w:rPr>
        <w:t xml:space="preserve"> </w:t>
      </w:r>
      <w:r w:rsidR="008870EC">
        <w:rPr>
          <w:rFonts w:ascii="Palatino Linotype" w:hAnsi="Palatino Linotype" w:cs="Arial"/>
          <w:sz w:val="24"/>
          <w:szCs w:val="24"/>
        </w:rPr>
        <w:t xml:space="preserve"> así como de los trabajadores informales tanto de </w:t>
      </w:r>
      <w:r w:rsidR="00446FD9">
        <w:rPr>
          <w:rFonts w:ascii="Palatino Linotype" w:hAnsi="Palatino Linotype" w:cs="Arial"/>
          <w:sz w:val="24"/>
          <w:szCs w:val="24"/>
        </w:rPr>
        <w:t xml:space="preserve">éste último </w:t>
      </w:r>
      <w:r w:rsidR="008870EC">
        <w:rPr>
          <w:rFonts w:ascii="Palatino Linotype" w:hAnsi="Palatino Linotype" w:cs="Arial"/>
          <w:sz w:val="24"/>
          <w:szCs w:val="24"/>
        </w:rPr>
        <w:t xml:space="preserve">como del </w:t>
      </w:r>
      <w:r w:rsidR="0041391C">
        <w:rPr>
          <w:rFonts w:ascii="Palatino Linotype" w:hAnsi="Palatino Linotype" w:cs="Arial"/>
          <w:sz w:val="24"/>
          <w:szCs w:val="24"/>
        </w:rPr>
        <w:t>Paso Fluvial de los Chiles</w:t>
      </w:r>
      <w:r w:rsidR="008870EC">
        <w:rPr>
          <w:rFonts w:ascii="Palatino Linotype" w:hAnsi="Palatino Linotype" w:cs="Arial"/>
          <w:sz w:val="24"/>
          <w:szCs w:val="24"/>
        </w:rPr>
        <w:t>.</w:t>
      </w:r>
    </w:p>
    <w:p w:rsidR="008870EC" w:rsidRDefault="008870EC" w:rsidP="00B50EFF">
      <w:pPr>
        <w:pStyle w:val="BodyText"/>
        <w:autoSpaceDE w:val="0"/>
        <w:autoSpaceDN w:val="0"/>
        <w:adjustRightInd w:val="0"/>
        <w:spacing w:after="0" w:line="360" w:lineRule="auto"/>
        <w:contextualSpacing/>
        <w:rPr>
          <w:rFonts w:ascii="Palatino Linotype" w:hAnsi="Palatino Linotype" w:cs="Arial"/>
          <w:sz w:val="24"/>
          <w:szCs w:val="24"/>
        </w:rPr>
      </w:pPr>
      <w:r>
        <w:rPr>
          <w:rFonts w:ascii="Palatino Linotype" w:hAnsi="Palatino Linotype" w:cs="Arial"/>
          <w:sz w:val="24"/>
          <w:szCs w:val="24"/>
        </w:rPr>
        <w:t xml:space="preserve">Los residentes en Peñas Blancas son </w:t>
      </w:r>
      <w:r w:rsidRPr="008870EC">
        <w:rPr>
          <w:rFonts w:ascii="Palatino Linotype" w:hAnsi="Palatino Linotype" w:cs="Arial"/>
          <w:sz w:val="24"/>
          <w:szCs w:val="24"/>
        </w:rPr>
        <w:t xml:space="preserve"> personas que cuentan con concesiones del Instituto de Desarrollo Agrario (IDA) o bien tienen un antecedente histórico de uso y ocupación, que les convierte en sujetos de derecho, al amparo de lo establecido en la política operacional Reasentamiento Involuntario del Banco Interamericano de Desarrollo –BID- (OP-710).</w:t>
      </w:r>
      <w:r>
        <w:rPr>
          <w:rFonts w:ascii="Palatino Linotype" w:hAnsi="Palatino Linotype" w:cs="Arial"/>
          <w:sz w:val="24"/>
          <w:szCs w:val="24"/>
        </w:rPr>
        <w:t xml:space="preserve">  En el caso de los trabajadores informales </w:t>
      </w:r>
      <w:r w:rsidR="0041391C">
        <w:rPr>
          <w:rFonts w:ascii="Palatino Linotype" w:hAnsi="Palatino Linotype" w:cs="Arial"/>
          <w:sz w:val="24"/>
          <w:szCs w:val="24"/>
        </w:rPr>
        <w:t>se presume un potencial desplazamiento económico con el nuevo proyecto y sus zonas estériles</w:t>
      </w:r>
      <w:r w:rsidR="00706379">
        <w:rPr>
          <w:rFonts w:ascii="Palatino Linotype" w:hAnsi="Palatino Linotype" w:cs="Arial"/>
          <w:sz w:val="24"/>
          <w:szCs w:val="24"/>
        </w:rPr>
        <w:t xml:space="preserve">, </w:t>
      </w:r>
      <w:proofErr w:type="spellStart"/>
      <w:r w:rsidR="004E3852">
        <w:rPr>
          <w:rFonts w:ascii="Palatino Linotype" w:hAnsi="Palatino Linotype" w:cs="Arial"/>
          <w:sz w:val="24"/>
          <w:szCs w:val="24"/>
        </w:rPr>
        <w:t>mismos</w:t>
      </w:r>
      <w:r w:rsidR="00706379">
        <w:rPr>
          <w:rFonts w:ascii="Palatino Linotype" w:hAnsi="Palatino Linotype" w:cs="Arial"/>
          <w:sz w:val="24"/>
          <w:szCs w:val="24"/>
        </w:rPr>
        <w:t>a</w:t>
      </w:r>
      <w:proofErr w:type="spellEnd"/>
      <w:r w:rsidR="00706379">
        <w:rPr>
          <w:rFonts w:ascii="Palatino Linotype" w:hAnsi="Palatino Linotype" w:cs="Arial"/>
          <w:sz w:val="24"/>
          <w:szCs w:val="24"/>
        </w:rPr>
        <w:t xml:space="preserve"> los que </w:t>
      </w:r>
      <w:r>
        <w:rPr>
          <w:rFonts w:ascii="Palatino Linotype" w:hAnsi="Palatino Linotype" w:cs="Arial"/>
          <w:sz w:val="24"/>
          <w:szCs w:val="24"/>
        </w:rPr>
        <w:t>también les asiste lo que establece la política</w:t>
      </w:r>
      <w:r w:rsidR="00706379">
        <w:rPr>
          <w:rFonts w:ascii="Palatino Linotype" w:hAnsi="Palatino Linotype" w:cs="Arial"/>
          <w:sz w:val="24"/>
          <w:szCs w:val="24"/>
        </w:rPr>
        <w:t xml:space="preserve"> antes citada</w:t>
      </w:r>
    </w:p>
    <w:p w:rsidR="008870EC" w:rsidRDefault="008870EC" w:rsidP="00B50EFF">
      <w:pPr>
        <w:pStyle w:val="BodyText"/>
        <w:autoSpaceDE w:val="0"/>
        <w:autoSpaceDN w:val="0"/>
        <w:adjustRightInd w:val="0"/>
        <w:spacing w:after="0" w:line="360" w:lineRule="auto"/>
        <w:contextualSpacing/>
        <w:rPr>
          <w:rFonts w:ascii="Palatino Linotype" w:hAnsi="Palatino Linotype" w:cs="Arial"/>
          <w:sz w:val="24"/>
          <w:szCs w:val="24"/>
        </w:rPr>
      </w:pPr>
    </w:p>
    <w:p w:rsidR="008870EC" w:rsidRDefault="008870EC" w:rsidP="00B50EFF">
      <w:pPr>
        <w:pStyle w:val="BodyText"/>
        <w:autoSpaceDE w:val="0"/>
        <w:autoSpaceDN w:val="0"/>
        <w:adjustRightInd w:val="0"/>
        <w:spacing w:after="0" w:line="360" w:lineRule="auto"/>
        <w:contextualSpacing/>
        <w:rPr>
          <w:rFonts w:ascii="Palatino Linotype" w:hAnsi="Palatino Linotype" w:cs="Arial"/>
          <w:sz w:val="24"/>
          <w:szCs w:val="24"/>
        </w:rPr>
      </w:pPr>
    </w:p>
    <w:p w:rsidR="008870EC" w:rsidRDefault="008870EC" w:rsidP="00B50EFF">
      <w:pPr>
        <w:pStyle w:val="BodyText"/>
        <w:autoSpaceDE w:val="0"/>
        <w:autoSpaceDN w:val="0"/>
        <w:adjustRightInd w:val="0"/>
        <w:spacing w:after="0" w:line="360" w:lineRule="auto"/>
        <w:contextualSpacing/>
        <w:rPr>
          <w:rFonts w:ascii="Palatino Linotype" w:hAnsi="Palatino Linotype" w:cs="Arial"/>
          <w:sz w:val="24"/>
          <w:szCs w:val="24"/>
        </w:rPr>
      </w:pPr>
    </w:p>
    <w:p w:rsidR="008870EC" w:rsidRPr="00CA133B" w:rsidRDefault="008870EC" w:rsidP="00CA133B">
      <w:pPr>
        <w:pStyle w:val="BodyText"/>
        <w:autoSpaceDE w:val="0"/>
        <w:autoSpaceDN w:val="0"/>
        <w:adjustRightInd w:val="0"/>
        <w:spacing w:after="0" w:line="360" w:lineRule="auto"/>
        <w:contextualSpacing/>
        <w:rPr>
          <w:rFonts w:ascii="Palatino Linotype" w:hAnsi="Palatino Linotype" w:cs="Arial"/>
          <w:sz w:val="24"/>
          <w:szCs w:val="24"/>
        </w:rPr>
      </w:pPr>
      <w:r w:rsidRPr="00CA133B">
        <w:rPr>
          <w:rFonts w:ascii="Palatino Linotype" w:hAnsi="Palatino Linotype" w:cs="Arial"/>
          <w:sz w:val="24"/>
          <w:szCs w:val="24"/>
        </w:rPr>
        <w:t>La OP 710 fue establecida por los países miembros del BID en 1998, y establece el requerimiento de la formulación e implementación de un Plan de Reasentamiento Involuntario (PRI), orientado a la compensación y/o restitución de las condiciones de actividad, de forma que las personas afectadas por proyectos financiados por el Banco, logren restablecerse en condiciones similares a las que disfrutaban antes de la afectación por una movilización forzosa.</w:t>
      </w:r>
    </w:p>
    <w:p w:rsidR="008870EC" w:rsidRDefault="008870EC" w:rsidP="00B50EFF">
      <w:pPr>
        <w:pStyle w:val="BodyText"/>
        <w:autoSpaceDE w:val="0"/>
        <w:autoSpaceDN w:val="0"/>
        <w:adjustRightInd w:val="0"/>
        <w:spacing w:after="0" w:line="360" w:lineRule="auto"/>
        <w:contextualSpacing/>
        <w:rPr>
          <w:rFonts w:ascii="Palatino Linotype" w:hAnsi="Palatino Linotype" w:cs="Arial"/>
          <w:sz w:val="24"/>
          <w:szCs w:val="24"/>
        </w:rPr>
      </w:pPr>
    </w:p>
    <w:p w:rsidR="00400A6D" w:rsidRDefault="00706379" w:rsidP="00B50EFF">
      <w:pPr>
        <w:pStyle w:val="BodyText"/>
        <w:autoSpaceDE w:val="0"/>
        <w:autoSpaceDN w:val="0"/>
        <w:adjustRightInd w:val="0"/>
        <w:spacing w:after="0" w:line="360" w:lineRule="auto"/>
        <w:contextualSpacing/>
        <w:rPr>
          <w:rFonts w:ascii="Palatino Linotype" w:hAnsi="Palatino Linotype" w:cs="Arial"/>
          <w:sz w:val="24"/>
          <w:szCs w:val="24"/>
        </w:rPr>
      </w:pPr>
      <w:r>
        <w:rPr>
          <w:rFonts w:ascii="Palatino Linotype" w:hAnsi="Palatino Linotype" w:cs="Arial"/>
          <w:sz w:val="24"/>
          <w:szCs w:val="24"/>
        </w:rPr>
        <w:t xml:space="preserve">En </w:t>
      </w:r>
      <w:r w:rsidR="00A942E2">
        <w:rPr>
          <w:rFonts w:ascii="Palatino Linotype" w:hAnsi="Palatino Linotype" w:cs="Arial"/>
          <w:sz w:val="24"/>
          <w:szCs w:val="24"/>
        </w:rPr>
        <w:t xml:space="preserve">el presente informe </w:t>
      </w:r>
      <w:r>
        <w:rPr>
          <w:rFonts w:ascii="Palatino Linotype" w:hAnsi="Palatino Linotype" w:cs="Arial"/>
          <w:sz w:val="24"/>
          <w:szCs w:val="24"/>
        </w:rPr>
        <w:t xml:space="preserve">se asume </w:t>
      </w:r>
      <w:r w:rsidR="00A942E2">
        <w:rPr>
          <w:rFonts w:ascii="Palatino Linotype" w:hAnsi="Palatino Linotype" w:cs="Arial"/>
          <w:sz w:val="24"/>
          <w:szCs w:val="24"/>
        </w:rPr>
        <w:t xml:space="preserve">una línea base  </w:t>
      </w:r>
      <w:r>
        <w:rPr>
          <w:rFonts w:ascii="Palatino Linotype" w:hAnsi="Palatino Linotype" w:cs="Arial"/>
          <w:sz w:val="24"/>
          <w:szCs w:val="24"/>
        </w:rPr>
        <w:t xml:space="preserve">y se </w:t>
      </w:r>
      <w:r w:rsidR="00A942E2">
        <w:rPr>
          <w:rFonts w:ascii="Palatino Linotype" w:hAnsi="Palatino Linotype" w:cs="Arial"/>
          <w:sz w:val="24"/>
          <w:szCs w:val="24"/>
        </w:rPr>
        <w:t xml:space="preserve"> identifica</w:t>
      </w:r>
      <w:r>
        <w:rPr>
          <w:rFonts w:ascii="Palatino Linotype" w:hAnsi="Palatino Linotype" w:cs="Arial"/>
          <w:sz w:val="24"/>
          <w:szCs w:val="24"/>
        </w:rPr>
        <w:t xml:space="preserve">n las </w:t>
      </w:r>
      <w:r w:rsidR="00A942E2">
        <w:rPr>
          <w:rFonts w:ascii="Palatino Linotype" w:hAnsi="Palatino Linotype" w:cs="Arial"/>
          <w:sz w:val="24"/>
          <w:szCs w:val="24"/>
        </w:rPr>
        <w:t xml:space="preserve"> acci</w:t>
      </w:r>
      <w:r>
        <w:rPr>
          <w:rFonts w:ascii="Palatino Linotype" w:hAnsi="Palatino Linotype" w:cs="Arial"/>
          <w:sz w:val="24"/>
          <w:szCs w:val="24"/>
        </w:rPr>
        <w:t>ones</w:t>
      </w:r>
      <w:r w:rsidR="00A942E2">
        <w:rPr>
          <w:rFonts w:ascii="Palatino Linotype" w:hAnsi="Palatino Linotype" w:cs="Arial"/>
          <w:sz w:val="24"/>
          <w:szCs w:val="24"/>
        </w:rPr>
        <w:t xml:space="preserve"> que orientarán el desarrollo de un Plan de Reasentamiento Involuntario (PRI)</w:t>
      </w:r>
      <w:r>
        <w:rPr>
          <w:rFonts w:ascii="Palatino Linotype" w:hAnsi="Palatino Linotype" w:cs="Arial"/>
          <w:sz w:val="24"/>
          <w:szCs w:val="24"/>
        </w:rPr>
        <w:t>,</w:t>
      </w:r>
      <w:r w:rsidR="00A942E2">
        <w:rPr>
          <w:rFonts w:ascii="Palatino Linotype" w:hAnsi="Palatino Linotype" w:cs="Arial"/>
          <w:sz w:val="24"/>
          <w:szCs w:val="24"/>
        </w:rPr>
        <w:t xml:space="preserve"> en acatamiento de los lineamientos de </w:t>
      </w:r>
      <w:r>
        <w:rPr>
          <w:rFonts w:ascii="Palatino Linotype" w:hAnsi="Palatino Linotype" w:cs="Arial"/>
          <w:sz w:val="24"/>
          <w:szCs w:val="24"/>
        </w:rPr>
        <w:t>esa</w:t>
      </w:r>
      <w:r w:rsidR="00A942E2">
        <w:rPr>
          <w:rFonts w:ascii="Palatino Linotype" w:hAnsi="Palatino Linotype" w:cs="Arial"/>
          <w:sz w:val="24"/>
          <w:szCs w:val="24"/>
        </w:rPr>
        <w:t xml:space="preserve"> política</w:t>
      </w:r>
      <w:r w:rsidR="008870EC">
        <w:rPr>
          <w:rFonts w:ascii="Palatino Linotype" w:hAnsi="Palatino Linotype" w:cs="Arial"/>
          <w:sz w:val="24"/>
          <w:szCs w:val="24"/>
        </w:rPr>
        <w:t>.</w:t>
      </w:r>
    </w:p>
    <w:p w:rsidR="00A942E2" w:rsidRDefault="00A942E2" w:rsidP="00B50EFF">
      <w:pPr>
        <w:pStyle w:val="BodyText"/>
        <w:autoSpaceDE w:val="0"/>
        <w:autoSpaceDN w:val="0"/>
        <w:adjustRightInd w:val="0"/>
        <w:spacing w:after="0" w:line="360" w:lineRule="auto"/>
        <w:contextualSpacing/>
        <w:rPr>
          <w:rFonts w:ascii="Palatino Linotype" w:hAnsi="Palatino Linotype" w:cs="Arial"/>
          <w:sz w:val="24"/>
          <w:szCs w:val="24"/>
        </w:rPr>
      </w:pPr>
    </w:p>
    <w:p w:rsidR="008870EC" w:rsidRDefault="00A942E2" w:rsidP="00B50EFF">
      <w:pPr>
        <w:pStyle w:val="BodyText"/>
        <w:autoSpaceDE w:val="0"/>
        <w:autoSpaceDN w:val="0"/>
        <w:adjustRightInd w:val="0"/>
        <w:spacing w:after="0" w:line="360" w:lineRule="auto"/>
        <w:contextualSpacing/>
        <w:rPr>
          <w:rFonts w:ascii="Palatino Linotype" w:hAnsi="Palatino Linotype" w:cs="Arial"/>
          <w:sz w:val="24"/>
          <w:szCs w:val="24"/>
        </w:rPr>
      </w:pPr>
      <w:r>
        <w:rPr>
          <w:rFonts w:ascii="Palatino Linotype" w:hAnsi="Palatino Linotype" w:cs="Arial"/>
          <w:sz w:val="24"/>
          <w:szCs w:val="24"/>
        </w:rPr>
        <w:t>El informe consta de cuatro secci</w:t>
      </w:r>
      <w:r w:rsidR="0006672E">
        <w:rPr>
          <w:rFonts w:ascii="Palatino Linotype" w:hAnsi="Palatino Linotype" w:cs="Arial"/>
          <w:sz w:val="24"/>
          <w:szCs w:val="24"/>
        </w:rPr>
        <w:t>o</w:t>
      </w:r>
      <w:r>
        <w:rPr>
          <w:rFonts w:ascii="Palatino Linotype" w:hAnsi="Palatino Linotype" w:cs="Arial"/>
          <w:sz w:val="24"/>
          <w:szCs w:val="24"/>
        </w:rPr>
        <w:t>nes</w:t>
      </w:r>
      <w:r w:rsidR="008870EC">
        <w:rPr>
          <w:rFonts w:ascii="Palatino Linotype" w:hAnsi="Palatino Linotype" w:cs="Arial"/>
          <w:sz w:val="24"/>
          <w:szCs w:val="24"/>
        </w:rPr>
        <w:t>:</w:t>
      </w:r>
    </w:p>
    <w:p w:rsidR="00432CE7" w:rsidRDefault="008F7AC9">
      <w:pPr>
        <w:pStyle w:val="BodyText"/>
        <w:numPr>
          <w:ilvl w:val="0"/>
          <w:numId w:val="11"/>
        </w:numPr>
        <w:autoSpaceDE w:val="0"/>
        <w:autoSpaceDN w:val="0"/>
        <w:adjustRightInd w:val="0"/>
        <w:spacing w:after="0" w:line="360" w:lineRule="auto"/>
        <w:contextualSpacing/>
        <w:rPr>
          <w:rFonts w:ascii="Palatino Linotype" w:hAnsi="Palatino Linotype" w:cs="Arial"/>
          <w:sz w:val="24"/>
          <w:szCs w:val="24"/>
        </w:rPr>
      </w:pPr>
      <w:r w:rsidRPr="00400A6D">
        <w:rPr>
          <w:rFonts w:ascii="Palatino Linotype" w:hAnsi="Palatino Linotype" w:cs="Arial"/>
          <w:sz w:val="24"/>
          <w:szCs w:val="24"/>
        </w:rPr>
        <w:t>C</w:t>
      </w:r>
      <w:r w:rsidR="00A942E2" w:rsidRPr="00400A6D">
        <w:rPr>
          <w:rFonts w:ascii="Palatino Linotype" w:hAnsi="Palatino Linotype" w:cs="Arial"/>
          <w:sz w:val="24"/>
          <w:szCs w:val="24"/>
        </w:rPr>
        <w:t xml:space="preserve">ontextualización del entorno socioeconómico de cada uno de los </w:t>
      </w:r>
      <w:r w:rsidR="00706379">
        <w:rPr>
          <w:rFonts w:ascii="Palatino Linotype" w:hAnsi="Palatino Linotype" w:cs="Arial"/>
          <w:sz w:val="24"/>
          <w:szCs w:val="24"/>
        </w:rPr>
        <w:t>p</w:t>
      </w:r>
      <w:r w:rsidR="00A942E2" w:rsidRPr="00400A6D">
        <w:rPr>
          <w:rFonts w:ascii="Palatino Linotype" w:hAnsi="Palatino Linotype" w:cs="Arial"/>
          <w:sz w:val="24"/>
          <w:szCs w:val="24"/>
        </w:rPr>
        <w:t>asos, dentro de sus respectivos cantones,  La Cruz  en el caso de Peñas Blancas y Los Chiles para Las Tablillas.</w:t>
      </w:r>
    </w:p>
    <w:p w:rsidR="00432CE7" w:rsidRDefault="00A942E2">
      <w:pPr>
        <w:pStyle w:val="BodyText"/>
        <w:numPr>
          <w:ilvl w:val="0"/>
          <w:numId w:val="11"/>
        </w:numPr>
        <w:autoSpaceDE w:val="0"/>
        <w:autoSpaceDN w:val="0"/>
        <w:adjustRightInd w:val="0"/>
        <w:spacing w:after="0" w:line="360" w:lineRule="auto"/>
        <w:contextualSpacing/>
        <w:rPr>
          <w:rFonts w:ascii="Palatino Linotype" w:hAnsi="Palatino Linotype" w:cs="Arial"/>
          <w:sz w:val="24"/>
          <w:szCs w:val="24"/>
        </w:rPr>
      </w:pPr>
      <w:r w:rsidRPr="00400A6D">
        <w:rPr>
          <w:rFonts w:ascii="Palatino Linotype" w:hAnsi="Palatino Linotype" w:cs="Arial"/>
          <w:sz w:val="24"/>
          <w:szCs w:val="24"/>
        </w:rPr>
        <w:t>Los resultados de un abordaje indirecto con informantes clave para conocer su p</w:t>
      </w:r>
      <w:r w:rsidR="008870EC" w:rsidRPr="00400A6D">
        <w:rPr>
          <w:rFonts w:ascii="Palatino Linotype" w:hAnsi="Palatino Linotype" w:cs="Arial"/>
          <w:sz w:val="24"/>
          <w:szCs w:val="24"/>
        </w:rPr>
        <w:t>er</w:t>
      </w:r>
      <w:r w:rsidRPr="00400A6D">
        <w:rPr>
          <w:rFonts w:ascii="Palatino Linotype" w:hAnsi="Palatino Linotype" w:cs="Arial"/>
          <w:sz w:val="24"/>
          <w:szCs w:val="24"/>
        </w:rPr>
        <w:t>cepción general</w:t>
      </w:r>
      <w:r w:rsidRPr="0006672E">
        <w:rPr>
          <w:rFonts w:ascii="Palatino Linotype" w:hAnsi="Palatino Linotype" w:cs="Arial"/>
          <w:sz w:val="24"/>
          <w:szCs w:val="24"/>
        </w:rPr>
        <w:t xml:space="preserve"> puntual para los sitios donde se ubican los </w:t>
      </w:r>
      <w:r w:rsidR="00706379">
        <w:rPr>
          <w:rFonts w:ascii="Palatino Linotype" w:hAnsi="Palatino Linotype" w:cs="Arial"/>
          <w:sz w:val="24"/>
          <w:szCs w:val="24"/>
        </w:rPr>
        <w:t>p</w:t>
      </w:r>
      <w:r w:rsidRPr="0006672E">
        <w:rPr>
          <w:rFonts w:ascii="Palatino Linotype" w:hAnsi="Palatino Linotype" w:cs="Arial"/>
          <w:sz w:val="24"/>
          <w:szCs w:val="24"/>
        </w:rPr>
        <w:t>asos.</w:t>
      </w:r>
    </w:p>
    <w:p w:rsidR="00432CE7" w:rsidRDefault="00A942E2">
      <w:pPr>
        <w:pStyle w:val="BodyText"/>
        <w:numPr>
          <w:ilvl w:val="0"/>
          <w:numId w:val="11"/>
        </w:numPr>
        <w:autoSpaceDE w:val="0"/>
        <w:autoSpaceDN w:val="0"/>
        <w:adjustRightInd w:val="0"/>
        <w:spacing w:after="0" w:line="360" w:lineRule="auto"/>
        <w:contextualSpacing/>
        <w:rPr>
          <w:rFonts w:ascii="Palatino Linotype" w:hAnsi="Palatino Linotype" w:cs="Arial"/>
          <w:sz w:val="24"/>
          <w:szCs w:val="24"/>
        </w:rPr>
      </w:pPr>
      <w:r w:rsidRPr="0006672E">
        <w:rPr>
          <w:rFonts w:ascii="Palatino Linotype" w:hAnsi="Palatino Linotype" w:cs="Arial"/>
          <w:sz w:val="24"/>
          <w:szCs w:val="24"/>
        </w:rPr>
        <w:t xml:space="preserve">El resumen de los resultados de las entrevistas realizadas a los </w:t>
      </w:r>
      <w:r w:rsidR="00706379">
        <w:rPr>
          <w:rFonts w:ascii="Palatino Linotype" w:hAnsi="Palatino Linotype" w:cs="Arial"/>
          <w:sz w:val="24"/>
          <w:szCs w:val="24"/>
        </w:rPr>
        <w:t xml:space="preserve">que serán </w:t>
      </w:r>
      <w:r w:rsidRPr="0006672E">
        <w:rPr>
          <w:rFonts w:ascii="Palatino Linotype" w:hAnsi="Palatino Linotype" w:cs="Arial"/>
          <w:sz w:val="24"/>
          <w:szCs w:val="24"/>
        </w:rPr>
        <w:t>afectados</w:t>
      </w:r>
      <w:r w:rsidR="00272B2E" w:rsidRPr="0006672E">
        <w:rPr>
          <w:rFonts w:ascii="Palatino Linotype" w:hAnsi="Palatino Linotype" w:cs="Arial"/>
          <w:sz w:val="24"/>
          <w:szCs w:val="24"/>
        </w:rPr>
        <w:t xml:space="preserve">, tanto </w:t>
      </w:r>
      <w:r w:rsidR="00706379">
        <w:rPr>
          <w:rFonts w:ascii="Palatino Linotype" w:hAnsi="Palatino Linotype" w:cs="Arial"/>
          <w:sz w:val="24"/>
          <w:szCs w:val="24"/>
        </w:rPr>
        <w:t xml:space="preserve">por </w:t>
      </w:r>
      <w:r w:rsidR="00272B2E" w:rsidRPr="0006672E">
        <w:rPr>
          <w:rFonts w:ascii="Palatino Linotype" w:hAnsi="Palatino Linotype" w:cs="Arial"/>
          <w:sz w:val="24"/>
          <w:szCs w:val="24"/>
        </w:rPr>
        <w:t>desplaza</w:t>
      </w:r>
      <w:r w:rsidR="00706379">
        <w:rPr>
          <w:rFonts w:ascii="Palatino Linotype" w:hAnsi="Palatino Linotype" w:cs="Arial"/>
          <w:sz w:val="24"/>
          <w:szCs w:val="24"/>
        </w:rPr>
        <w:t xml:space="preserve">miento </w:t>
      </w:r>
      <w:r w:rsidR="00272B2E" w:rsidRPr="0006672E">
        <w:rPr>
          <w:rFonts w:ascii="Palatino Linotype" w:hAnsi="Palatino Linotype" w:cs="Arial"/>
          <w:sz w:val="24"/>
          <w:szCs w:val="24"/>
        </w:rPr>
        <w:t xml:space="preserve">económico como </w:t>
      </w:r>
      <w:r w:rsidR="00706379">
        <w:rPr>
          <w:rFonts w:ascii="Palatino Linotype" w:hAnsi="Palatino Linotype" w:cs="Arial"/>
          <w:sz w:val="24"/>
          <w:szCs w:val="24"/>
        </w:rPr>
        <w:t xml:space="preserve">por </w:t>
      </w:r>
      <w:r w:rsidR="00272B2E" w:rsidRPr="0006672E">
        <w:rPr>
          <w:rFonts w:ascii="Palatino Linotype" w:hAnsi="Palatino Linotype" w:cs="Arial"/>
          <w:sz w:val="24"/>
          <w:szCs w:val="24"/>
        </w:rPr>
        <w:t xml:space="preserve"> reasenta</w:t>
      </w:r>
      <w:r w:rsidR="00706379">
        <w:rPr>
          <w:rFonts w:ascii="Palatino Linotype" w:hAnsi="Palatino Linotype" w:cs="Arial"/>
          <w:sz w:val="24"/>
          <w:szCs w:val="24"/>
        </w:rPr>
        <w:t xml:space="preserve">miento </w:t>
      </w:r>
      <w:r w:rsidR="00272B2E" w:rsidRPr="0006672E">
        <w:rPr>
          <w:rFonts w:ascii="Palatino Linotype" w:hAnsi="Palatino Linotype" w:cs="Arial"/>
          <w:sz w:val="24"/>
          <w:szCs w:val="24"/>
        </w:rPr>
        <w:t xml:space="preserve"> físico</w:t>
      </w:r>
      <w:r w:rsidR="00706379">
        <w:rPr>
          <w:rFonts w:ascii="Palatino Linotype" w:hAnsi="Palatino Linotype" w:cs="Arial"/>
          <w:sz w:val="24"/>
          <w:szCs w:val="24"/>
        </w:rPr>
        <w:t>.</w:t>
      </w:r>
      <w:r w:rsidR="00272B2E" w:rsidRPr="0006672E">
        <w:rPr>
          <w:rFonts w:ascii="Palatino Linotype" w:hAnsi="Palatino Linotype" w:cs="Arial"/>
          <w:sz w:val="24"/>
          <w:szCs w:val="24"/>
        </w:rPr>
        <w:t xml:space="preserve"> </w:t>
      </w:r>
    </w:p>
    <w:p w:rsidR="00432CE7" w:rsidRDefault="00272B2E">
      <w:pPr>
        <w:pStyle w:val="BodyText"/>
        <w:numPr>
          <w:ilvl w:val="0"/>
          <w:numId w:val="11"/>
        </w:numPr>
        <w:autoSpaceDE w:val="0"/>
        <w:autoSpaceDN w:val="0"/>
        <w:adjustRightInd w:val="0"/>
        <w:spacing w:after="0" w:line="360" w:lineRule="auto"/>
        <w:contextualSpacing/>
        <w:rPr>
          <w:rFonts w:ascii="Palatino Linotype" w:hAnsi="Palatino Linotype" w:cs="Arial"/>
          <w:sz w:val="24"/>
          <w:szCs w:val="24"/>
          <w:lang w:val="es-ES"/>
        </w:rPr>
      </w:pPr>
      <w:r w:rsidRPr="0006672E">
        <w:rPr>
          <w:rFonts w:ascii="Palatino Linotype" w:hAnsi="Palatino Linotype" w:cs="Arial"/>
          <w:sz w:val="24"/>
          <w:szCs w:val="24"/>
        </w:rPr>
        <w:t>L</w:t>
      </w:r>
      <w:r w:rsidR="00F160ED" w:rsidRPr="0006672E">
        <w:rPr>
          <w:rFonts w:ascii="Palatino Linotype" w:hAnsi="Palatino Linotype" w:cs="Arial"/>
          <w:sz w:val="24"/>
          <w:szCs w:val="24"/>
        </w:rPr>
        <w:t>a</w:t>
      </w:r>
      <w:r w:rsidRPr="0006672E">
        <w:rPr>
          <w:rFonts w:ascii="Palatino Linotype" w:hAnsi="Palatino Linotype" w:cs="Arial"/>
          <w:sz w:val="24"/>
          <w:szCs w:val="24"/>
        </w:rPr>
        <w:t xml:space="preserve">s </w:t>
      </w:r>
      <w:r w:rsidR="00F160ED" w:rsidRPr="0006672E">
        <w:rPr>
          <w:rFonts w:ascii="Palatino Linotype" w:hAnsi="Palatino Linotype" w:cs="Arial"/>
          <w:sz w:val="24"/>
          <w:szCs w:val="24"/>
        </w:rPr>
        <w:t>lí</w:t>
      </w:r>
      <w:r w:rsidRPr="0006672E">
        <w:rPr>
          <w:rFonts w:ascii="Palatino Linotype" w:hAnsi="Palatino Linotype" w:cs="Arial"/>
          <w:sz w:val="24"/>
          <w:szCs w:val="24"/>
        </w:rPr>
        <w:t xml:space="preserve">neas generales para el </w:t>
      </w:r>
      <w:r w:rsidR="0006672E">
        <w:rPr>
          <w:rFonts w:ascii="Palatino Linotype" w:hAnsi="Palatino Linotype" w:cs="Arial"/>
          <w:sz w:val="24"/>
          <w:szCs w:val="24"/>
        </w:rPr>
        <w:t>PRI</w:t>
      </w:r>
      <w:r w:rsidR="00706379">
        <w:rPr>
          <w:rFonts w:ascii="Palatino Linotype" w:hAnsi="Palatino Linotype" w:cs="Arial"/>
          <w:sz w:val="24"/>
          <w:szCs w:val="24"/>
        </w:rPr>
        <w:t>.</w:t>
      </w:r>
    </w:p>
    <w:p w:rsidR="00A942E2" w:rsidRPr="00272B2E" w:rsidRDefault="00A942E2" w:rsidP="00B50EFF">
      <w:pPr>
        <w:pStyle w:val="BodyText"/>
        <w:autoSpaceDE w:val="0"/>
        <w:autoSpaceDN w:val="0"/>
        <w:adjustRightInd w:val="0"/>
        <w:spacing w:after="0" w:line="360" w:lineRule="auto"/>
        <w:contextualSpacing/>
        <w:rPr>
          <w:rFonts w:ascii="Palatino Linotype" w:hAnsi="Palatino Linotype" w:cs="Arial"/>
          <w:sz w:val="24"/>
          <w:szCs w:val="24"/>
          <w:lang w:val="es-ES"/>
        </w:rPr>
      </w:pPr>
    </w:p>
    <w:p w:rsidR="00A942E2" w:rsidRDefault="00A942E2" w:rsidP="00B50EFF">
      <w:pPr>
        <w:pStyle w:val="BodyText"/>
        <w:autoSpaceDE w:val="0"/>
        <w:autoSpaceDN w:val="0"/>
        <w:adjustRightInd w:val="0"/>
        <w:spacing w:after="0" w:line="360" w:lineRule="auto"/>
        <w:contextualSpacing/>
        <w:rPr>
          <w:rFonts w:ascii="Palatino Linotype" w:hAnsi="Palatino Linotype" w:cs="Arial"/>
          <w:sz w:val="24"/>
          <w:szCs w:val="24"/>
        </w:rPr>
      </w:pPr>
    </w:p>
    <w:p w:rsidR="003D4A49" w:rsidRDefault="003D4A49" w:rsidP="00B50EFF">
      <w:pPr>
        <w:pStyle w:val="BodyText"/>
        <w:autoSpaceDE w:val="0"/>
        <w:autoSpaceDN w:val="0"/>
        <w:adjustRightInd w:val="0"/>
        <w:spacing w:after="0" w:line="360" w:lineRule="auto"/>
        <w:contextualSpacing/>
        <w:rPr>
          <w:rFonts w:ascii="Palatino Linotype" w:hAnsi="Palatino Linotype" w:cs="Arial"/>
          <w:sz w:val="24"/>
          <w:szCs w:val="24"/>
        </w:rPr>
      </w:pPr>
    </w:p>
    <w:p w:rsidR="003D4A49" w:rsidRDefault="003D4A49" w:rsidP="00B50EFF">
      <w:pPr>
        <w:pStyle w:val="BodyText"/>
        <w:autoSpaceDE w:val="0"/>
        <w:autoSpaceDN w:val="0"/>
        <w:adjustRightInd w:val="0"/>
        <w:spacing w:after="0" w:line="360" w:lineRule="auto"/>
        <w:contextualSpacing/>
        <w:rPr>
          <w:rFonts w:ascii="Palatino Linotype" w:hAnsi="Palatino Linotype" w:cs="Arial"/>
          <w:sz w:val="24"/>
          <w:szCs w:val="24"/>
        </w:rPr>
      </w:pPr>
    </w:p>
    <w:p w:rsidR="003D4A49" w:rsidRPr="00A942E2" w:rsidRDefault="003D4A49" w:rsidP="00B50EFF">
      <w:pPr>
        <w:pStyle w:val="BodyText"/>
        <w:autoSpaceDE w:val="0"/>
        <w:autoSpaceDN w:val="0"/>
        <w:adjustRightInd w:val="0"/>
        <w:spacing w:after="0" w:line="360" w:lineRule="auto"/>
        <w:contextualSpacing/>
        <w:rPr>
          <w:rFonts w:ascii="Palatino Linotype" w:hAnsi="Palatino Linotype" w:cs="Arial"/>
          <w:sz w:val="24"/>
          <w:szCs w:val="24"/>
        </w:rPr>
      </w:pPr>
    </w:p>
    <w:p w:rsidR="008D293C" w:rsidRPr="00CB0D59" w:rsidRDefault="0035352E" w:rsidP="00B50EFF">
      <w:pPr>
        <w:spacing w:line="360" w:lineRule="auto"/>
        <w:contextualSpacing/>
        <w:rPr>
          <w:rFonts w:ascii="Palatino Linotype" w:hAnsi="Palatino Linotype"/>
          <w:b/>
          <w:szCs w:val="24"/>
          <w:lang w:eastAsia="es-ES"/>
        </w:rPr>
      </w:pPr>
      <w:r w:rsidRPr="00CB0D59">
        <w:rPr>
          <w:rFonts w:ascii="Palatino Linotype" w:hAnsi="Palatino Linotype"/>
          <w:b/>
          <w:szCs w:val="24"/>
          <w:lang w:eastAsia="es-ES"/>
        </w:rPr>
        <w:lastRenderedPageBreak/>
        <w:t>Antecedentes</w:t>
      </w:r>
    </w:p>
    <w:p w:rsidR="0035352E" w:rsidRDefault="005C6706" w:rsidP="00B50EFF">
      <w:pPr>
        <w:spacing w:line="360" w:lineRule="auto"/>
        <w:contextualSpacing/>
        <w:jc w:val="both"/>
        <w:rPr>
          <w:rFonts w:ascii="Palatino Linotype" w:hAnsi="Palatino Linotype"/>
          <w:szCs w:val="24"/>
          <w:lang w:eastAsia="es-ES"/>
        </w:rPr>
      </w:pPr>
      <w:r>
        <w:rPr>
          <w:rFonts w:ascii="Palatino Linotype" w:hAnsi="Palatino Linotype"/>
          <w:szCs w:val="24"/>
          <w:lang w:eastAsia="es-ES"/>
        </w:rPr>
        <w:t xml:space="preserve">Costa Rica busca integrarse al comercio exterior impulsando una política de apoyo a la producción y acceso a los mercados para sus importaciones. El país cuenta con una red de acuerdos comerciales preferenciales con más de 52 socios que representan un 83% de su comercio internacional y un 83% de las exportaciones totales. Mesoamérica es el segundo socio comercial de Costa Rica, después de Estados Unidos. Del total de exportaciones de Costa Rica, el 89% se canaliza a través de sus pasos de frontera terrestre. Exportaciones extra regionales como las de banano o carne desde Nicaragua, utilizan puertos costarricenses, siendo usuarios regulares de los pasos de frontera. </w:t>
      </w:r>
    </w:p>
    <w:p w:rsidR="005C6706" w:rsidRDefault="005C6706" w:rsidP="00B50EFF">
      <w:pPr>
        <w:spacing w:line="360" w:lineRule="auto"/>
        <w:contextualSpacing/>
        <w:jc w:val="both"/>
        <w:rPr>
          <w:rFonts w:ascii="Palatino Linotype" w:hAnsi="Palatino Linotype"/>
          <w:szCs w:val="24"/>
          <w:lang w:eastAsia="es-ES"/>
        </w:rPr>
      </w:pPr>
    </w:p>
    <w:p w:rsidR="005C6706" w:rsidRDefault="005C6706" w:rsidP="00B50EFF">
      <w:pPr>
        <w:spacing w:line="360" w:lineRule="auto"/>
        <w:contextualSpacing/>
        <w:jc w:val="both"/>
        <w:rPr>
          <w:rFonts w:ascii="Palatino Linotype" w:hAnsi="Palatino Linotype"/>
          <w:szCs w:val="24"/>
          <w:lang w:eastAsia="es-ES"/>
        </w:rPr>
      </w:pPr>
      <w:r>
        <w:rPr>
          <w:rFonts w:ascii="Palatino Linotype" w:hAnsi="Palatino Linotype"/>
          <w:szCs w:val="24"/>
          <w:lang w:eastAsia="es-ES"/>
        </w:rPr>
        <w:t>A nivel mundial el tratamiento de cargas y pasajeros en los pasos de frontera es abordado, desde el punto de vista teó</w:t>
      </w:r>
      <w:r w:rsidR="00DA6D84">
        <w:rPr>
          <w:rFonts w:ascii="Palatino Linotype" w:hAnsi="Palatino Linotype"/>
          <w:szCs w:val="24"/>
          <w:lang w:eastAsia="es-ES"/>
        </w:rPr>
        <w:t>rico y de su implantación práctica,</w:t>
      </w:r>
      <w:r>
        <w:rPr>
          <w:rFonts w:ascii="Palatino Linotype" w:hAnsi="Palatino Linotype"/>
          <w:szCs w:val="24"/>
          <w:lang w:eastAsia="es-ES"/>
        </w:rPr>
        <w:t xml:space="preserve"> </w:t>
      </w:r>
      <w:r w:rsidR="00DA6D84">
        <w:rPr>
          <w:rFonts w:ascii="Palatino Linotype" w:hAnsi="Palatino Linotype"/>
          <w:szCs w:val="24"/>
          <w:lang w:eastAsia="es-ES"/>
        </w:rPr>
        <w:t>considerando una serie de elementos y estándares nacionales, binacionales, regionales y mundiales</w:t>
      </w:r>
      <w:r w:rsidR="00706379">
        <w:rPr>
          <w:rFonts w:ascii="Palatino Linotype" w:hAnsi="Palatino Linotype"/>
          <w:szCs w:val="24"/>
          <w:lang w:eastAsia="es-ES"/>
        </w:rPr>
        <w:t>,</w:t>
      </w:r>
      <w:r w:rsidR="00DA6D84">
        <w:rPr>
          <w:rFonts w:ascii="Palatino Linotype" w:hAnsi="Palatino Linotype"/>
          <w:szCs w:val="24"/>
          <w:lang w:eastAsia="es-ES"/>
        </w:rPr>
        <w:t xml:space="preserve"> que combinados, atienden las necesidades de un mejor control y que aplicados sobre la base de modernos procesos, técnicas de fiscalización, tecnología de punta, infraestructura y equipamiento, garantizan actuaciones eficientes, reduciendo los tiempos y costos de transporte físico de mercancías y personas, y facilitando la circulación comercial y de personas. Este modelo se conoce como Gestión Coordinada de Fronteras (GCF). </w:t>
      </w:r>
    </w:p>
    <w:p w:rsidR="00CB0D59" w:rsidRDefault="00CB0D59" w:rsidP="00B50EFF">
      <w:pPr>
        <w:spacing w:line="360" w:lineRule="auto"/>
        <w:contextualSpacing/>
        <w:rPr>
          <w:rFonts w:ascii="Palatino Linotype" w:hAnsi="Palatino Linotype"/>
          <w:szCs w:val="24"/>
          <w:lang w:eastAsia="es-ES"/>
        </w:rPr>
      </w:pPr>
    </w:p>
    <w:p w:rsidR="00DA6D84" w:rsidRDefault="00DA6D84" w:rsidP="00B50EFF">
      <w:pPr>
        <w:spacing w:line="360" w:lineRule="auto"/>
        <w:contextualSpacing/>
        <w:jc w:val="both"/>
        <w:rPr>
          <w:rFonts w:ascii="Palatino Linotype" w:hAnsi="Palatino Linotype"/>
          <w:szCs w:val="24"/>
          <w:lang w:eastAsia="es-ES"/>
        </w:rPr>
      </w:pPr>
      <w:r>
        <w:rPr>
          <w:rFonts w:ascii="Palatino Linotype" w:hAnsi="Palatino Linotype"/>
          <w:szCs w:val="24"/>
          <w:lang w:eastAsia="es-ES"/>
        </w:rPr>
        <w:t>La GCF supone involucrar los procesos y actuaciones de todos los actores responsables del control, mejorar la infraestructura y el equipamiento, atender a la comunidad fronteriza formal y contemplar estándares contrastados a nivel nacional, binacional, regional o mundial</w:t>
      </w:r>
      <w:r w:rsidR="00706379">
        <w:rPr>
          <w:rFonts w:ascii="Palatino Linotype" w:hAnsi="Palatino Linotype"/>
          <w:szCs w:val="24"/>
          <w:lang w:eastAsia="es-ES"/>
        </w:rPr>
        <w:t>,</w:t>
      </w:r>
      <w:r>
        <w:rPr>
          <w:rFonts w:ascii="Palatino Linotype" w:hAnsi="Palatino Linotype"/>
          <w:szCs w:val="24"/>
          <w:lang w:eastAsia="es-ES"/>
        </w:rPr>
        <w:t xml:space="preserve"> basando las actuaciones en la gestión de riesgo para reducir o mejorar las intervenciones físicas sobre cargas o personas. </w:t>
      </w:r>
    </w:p>
    <w:p w:rsidR="00DA6D84" w:rsidRDefault="00DA6D84" w:rsidP="00B50EFF">
      <w:pPr>
        <w:spacing w:line="360" w:lineRule="auto"/>
        <w:contextualSpacing/>
        <w:jc w:val="both"/>
        <w:rPr>
          <w:rFonts w:ascii="Palatino Linotype" w:hAnsi="Palatino Linotype"/>
          <w:szCs w:val="24"/>
          <w:lang w:eastAsia="es-ES"/>
        </w:rPr>
      </w:pPr>
    </w:p>
    <w:p w:rsidR="0006672E" w:rsidRDefault="00DA6D84" w:rsidP="00B50EFF">
      <w:pPr>
        <w:spacing w:line="360" w:lineRule="auto"/>
        <w:contextualSpacing/>
        <w:jc w:val="both"/>
        <w:rPr>
          <w:rFonts w:ascii="Palatino Linotype" w:hAnsi="Palatino Linotype"/>
          <w:szCs w:val="24"/>
          <w:lang w:eastAsia="es-ES"/>
        </w:rPr>
      </w:pPr>
      <w:r>
        <w:rPr>
          <w:rFonts w:ascii="Palatino Linotype" w:hAnsi="Palatino Linotype"/>
          <w:szCs w:val="24"/>
          <w:lang w:eastAsia="es-ES"/>
        </w:rPr>
        <w:lastRenderedPageBreak/>
        <w:t>Tomando como referencia la Guía PM-GCF, Costa Rica presenta debilidades al no disponer de una coordinación interinstitucional efectiva para la operación en fronteras</w:t>
      </w:r>
      <w:r w:rsidR="00706379">
        <w:rPr>
          <w:rFonts w:ascii="Palatino Linotype" w:hAnsi="Palatino Linotype"/>
          <w:szCs w:val="24"/>
          <w:lang w:eastAsia="es-ES"/>
        </w:rPr>
        <w:t>,</w:t>
      </w:r>
      <w:r w:rsidR="00B50EFF">
        <w:rPr>
          <w:rFonts w:ascii="Palatino Linotype" w:hAnsi="Palatino Linotype"/>
          <w:szCs w:val="24"/>
          <w:lang w:eastAsia="es-ES"/>
        </w:rPr>
        <w:t xml:space="preserve"> especialmente desde el punto de vista de fiscalización nacional y su coordinación binacional, tanto en el control de personas como en las mercancías. </w:t>
      </w:r>
      <w:proofErr w:type="spellStart"/>
      <w:r w:rsidR="00B50EFF">
        <w:rPr>
          <w:rFonts w:ascii="Palatino Linotype" w:hAnsi="Palatino Linotype"/>
          <w:szCs w:val="24"/>
          <w:lang w:eastAsia="es-ES"/>
        </w:rPr>
        <w:t>Asímismo</w:t>
      </w:r>
      <w:proofErr w:type="spellEnd"/>
      <w:r w:rsidR="00B50EFF">
        <w:rPr>
          <w:rFonts w:ascii="Palatino Linotype" w:hAnsi="Palatino Linotype"/>
          <w:szCs w:val="24"/>
          <w:lang w:eastAsia="es-ES"/>
        </w:rPr>
        <w:t xml:space="preserve">, se requiere mejorar y profundizar los sistemas de análisis de riesgo integrado en el que participen las instituciones de control fronterizo. Por último, las infraestructuras fronterizas son de muy baja calidad y no responden a un esquema ordenado de control, careciendo del equipamiento y las instalaciones acordes a las necesidades de control y la facilitación en la circulación de cargas y pasajeros. </w:t>
      </w:r>
    </w:p>
    <w:p w:rsidR="0006672E" w:rsidRDefault="0006672E">
      <w:pPr>
        <w:rPr>
          <w:rFonts w:ascii="Palatino Linotype" w:hAnsi="Palatino Linotype"/>
          <w:szCs w:val="24"/>
          <w:lang w:eastAsia="es-ES"/>
        </w:rPr>
      </w:pPr>
      <w:r>
        <w:rPr>
          <w:rFonts w:ascii="Palatino Linotype" w:hAnsi="Palatino Linotype"/>
          <w:szCs w:val="24"/>
          <w:lang w:eastAsia="es-ES"/>
        </w:rPr>
        <w:br w:type="page"/>
      </w:r>
    </w:p>
    <w:p w:rsidR="0006672E" w:rsidRPr="0006672E" w:rsidRDefault="0006672E" w:rsidP="0006672E">
      <w:pPr>
        <w:pStyle w:val="ListParagraph"/>
        <w:numPr>
          <w:ilvl w:val="0"/>
          <w:numId w:val="7"/>
        </w:numPr>
        <w:spacing w:line="360" w:lineRule="auto"/>
        <w:jc w:val="both"/>
        <w:rPr>
          <w:rFonts w:ascii="Palatino Linotype" w:eastAsia="Times New Roman" w:hAnsi="Palatino Linotype" w:cs="Times New Roman"/>
          <w:b/>
          <w:bCs/>
        </w:rPr>
      </w:pPr>
      <w:r w:rsidRPr="0006672E">
        <w:rPr>
          <w:rFonts w:ascii="Palatino Linotype" w:hAnsi="Palatino Linotype" w:cs="Arial"/>
          <w:b/>
        </w:rPr>
        <w:lastRenderedPageBreak/>
        <w:t xml:space="preserve"> Contextualización del entorno socioeconómico</w:t>
      </w:r>
      <w:bookmarkEnd w:id="0"/>
    </w:p>
    <w:p w:rsidR="008D293C" w:rsidRPr="0006672E" w:rsidRDefault="0006672E" w:rsidP="0006672E">
      <w:pPr>
        <w:pStyle w:val="ListParagraph"/>
        <w:spacing w:line="360" w:lineRule="auto"/>
        <w:jc w:val="both"/>
        <w:rPr>
          <w:rFonts w:ascii="Palatino Linotype" w:eastAsia="Times New Roman" w:hAnsi="Palatino Linotype" w:cs="Times New Roman"/>
          <w:b/>
          <w:bCs/>
        </w:rPr>
      </w:pPr>
      <w:r>
        <w:rPr>
          <w:rFonts w:ascii="Palatino Linotype" w:hAnsi="Palatino Linotype"/>
          <w:b/>
        </w:rPr>
        <w:t>1.1</w:t>
      </w:r>
      <w:r w:rsidR="00D7630C">
        <w:rPr>
          <w:rFonts w:ascii="Palatino Linotype" w:hAnsi="Palatino Linotype"/>
          <w:b/>
        </w:rPr>
        <w:t xml:space="preserve">. </w:t>
      </w:r>
      <w:r w:rsidR="00F160ED" w:rsidRPr="0006672E">
        <w:rPr>
          <w:rFonts w:ascii="Palatino Linotype" w:hAnsi="Palatino Linotype"/>
          <w:b/>
        </w:rPr>
        <w:t xml:space="preserve"> Cantón de  La Cruz y sus distritos</w:t>
      </w:r>
      <w:r>
        <w:rPr>
          <w:rFonts w:ascii="Palatino Linotype" w:hAnsi="Palatino Linotype"/>
          <w:b/>
        </w:rPr>
        <w:t xml:space="preserve"> (Paso Peñas Blancas).</w:t>
      </w:r>
    </w:p>
    <w:p w:rsidR="0006672E" w:rsidRPr="0006672E" w:rsidRDefault="0006672E" w:rsidP="0006672E">
      <w:pPr>
        <w:pStyle w:val="ListParagraph"/>
        <w:spacing w:line="360" w:lineRule="auto"/>
        <w:jc w:val="both"/>
        <w:rPr>
          <w:rFonts w:ascii="Palatino Linotype" w:eastAsia="Times New Roman" w:hAnsi="Palatino Linotype" w:cs="Times New Roman"/>
          <w:b/>
          <w:bCs/>
        </w:rPr>
      </w:pPr>
    </w:p>
    <w:p w:rsidR="008D3FE5" w:rsidRPr="00A65EBC" w:rsidRDefault="00AC5C10" w:rsidP="00B50EFF">
      <w:pPr>
        <w:spacing w:line="360" w:lineRule="auto"/>
        <w:contextualSpacing/>
        <w:jc w:val="both"/>
        <w:rPr>
          <w:rFonts w:ascii="Palatino Linotype" w:hAnsi="Palatino Linotype"/>
          <w:lang w:eastAsia="es-ES"/>
        </w:rPr>
      </w:pPr>
      <w:r>
        <w:rPr>
          <w:rFonts w:ascii="Palatino Linotype" w:hAnsi="Palatino Linotype"/>
          <w:lang w:eastAsia="es-ES"/>
        </w:rPr>
        <w:t>Las características de la población serán descritas</w:t>
      </w:r>
      <w:r w:rsidR="00545891">
        <w:rPr>
          <w:rFonts w:ascii="Palatino Linotype" w:hAnsi="Palatino Linotype"/>
          <w:lang w:eastAsia="es-ES"/>
        </w:rPr>
        <w:t xml:space="preserve"> según su demografía, los principales </w:t>
      </w:r>
      <w:r w:rsidR="00FC4314">
        <w:rPr>
          <w:rFonts w:ascii="Palatino Linotype" w:hAnsi="Palatino Linotype"/>
          <w:lang w:eastAsia="es-ES"/>
        </w:rPr>
        <w:t xml:space="preserve">índices </w:t>
      </w:r>
      <w:r w:rsidR="00545891">
        <w:rPr>
          <w:rFonts w:ascii="Palatino Linotype" w:hAnsi="Palatino Linotype"/>
          <w:lang w:eastAsia="es-ES"/>
        </w:rPr>
        <w:t xml:space="preserve">económicos y algunos </w:t>
      </w:r>
      <w:r w:rsidR="00FC4314">
        <w:rPr>
          <w:rFonts w:ascii="Palatino Linotype" w:hAnsi="Palatino Linotype"/>
          <w:lang w:eastAsia="es-ES"/>
        </w:rPr>
        <w:t xml:space="preserve">indicadores </w:t>
      </w:r>
      <w:r w:rsidR="00545891">
        <w:rPr>
          <w:rFonts w:ascii="Palatino Linotype" w:hAnsi="Palatino Linotype"/>
          <w:lang w:eastAsia="es-ES"/>
        </w:rPr>
        <w:t xml:space="preserve">sociales. </w:t>
      </w:r>
    </w:p>
    <w:p w:rsidR="008D293C" w:rsidRPr="00CB0D59" w:rsidRDefault="008D293C" w:rsidP="00B50EFF">
      <w:pPr>
        <w:pStyle w:val="Heading3"/>
        <w:numPr>
          <w:ilvl w:val="0"/>
          <w:numId w:val="2"/>
        </w:numPr>
        <w:spacing w:line="360" w:lineRule="auto"/>
        <w:contextualSpacing/>
        <w:jc w:val="both"/>
        <w:rPr>
          <w:rFonts w:ascii="Palatino Linotype" w:hAnsi="Palatino Linotype"/>
          <w:iCs w:val="0"/>
          <w:sz w:val="24"/>
        </w:rPr>
      </w:pPr>
      <w:bookmarkStart w:id="2" w:name="_Toc262567698"/>
      <w:bookmarkStart w:id="3" w:name="OLE_LINK2"/>
      <w:r w:rsidRPr="00CB0D59">
        <w:rPr>
          <w:rFonts w:ascii="Palatino Linotype" w:hAnsi="Palatino Linotype"/>
          <w:iCs w:val="0"/>
          <w:sz w:val="24"/>
        </w:rPr>
        <w:t>Demográficas</w:t>
      </w:r>
      <w:bookmarkEnd w:id="2"/>
      <w:bookmarkEnd w:id="3"/>
      <w:r w:rsidRPr="00CB0D59">
        <w:rPr>
          <w:rFonts w:ascii="Palatino Linotype" w:hAnsi="Palatino Linotype"/>
          <w:iCs w:val="0"/>
          <w:sz w:val="24"/>
        </w:rPr>
        <w:t>:</w:t>
      </w:r>
    </w:p>
    <w:p w:rsidR="00FC4314" w:rsidRPr="00FC4314" w:rsidRDefault="00FC4314" w:rsidP="00B50EFF">
      <w:pPr>
        <w:spacing w:line="360" w:lineRule="auto"/>
        <w:contextualSpacing/>
        <w:jc w:val="both"/>
        <w:rPr>
          <w:rFonts w:ascii="Palatino Linotype" w:hAnsi="Palatino Linotype" w:cs="Arial"/>
          <w:szCs w:val="24"/>
        </w:rPr>
      </w:pPr>
      <w:r>
        <w:rPr>
          <w:rFonts w:ascii="Palatino Linotype" w:hAnsi="Palatino Linotype" w:cs="Arial"/>
          <w:szCs w:val="24"/>
        </w:rPr>
        <w:t xml:space="preserve">El cantón presenta una leve mayoría de mujeres por el incremento de </w:t>
      </w:r>
      <w:r w:rsidR="00F160ED">
        <w:rPr>
          <w:rFonts w:ascii="Palatino Linotype" w:hAnsi="Palatino Linotype" w:cs="Arial"/>
          <w:szCs w:val="24"/>
        </w:rPr>
        <w:t>é</w:t>
      </w:r>
      <w:r>
        <w:rPr>
          <w:rFonts w:ascii="Palatino Linotype" w:hAnsi="Palatino Linotype" w:cs="Arial"/>
          <w:szCs w:val="24"/>
        </w:rPr>
        <w:t>stas en el distrito central, ya que los demás distritos son liderados por hombre</w:t>
      </w:r>
      <w:r w:rsidR="00F160ED">
        <w:rPr>
          <w:rFonts w:ascii="Palatino Linotype" w:hAnsi="Palatino Linotype" w:cs="Arial"/>
          <w:szCs w:val="24"/>
        </w:rPr>
        <w:t>s</w:t>
      </w:r>
      <w:r>
        <w:rPr>
          <w:rFonts w:ascii="Palatino Linotype" w:hAnsi="Palatino Linotype" w:cs="Arial"/>
          <w:szCs w:val="24"/>
        </w:rPr>
        <w:t xml:space="preserve"> en cuanto a número</w:t>
      </w:r>
      <w:r w:rsidR="003D4A49">
        <w:rPr>
          <w:rFonts w:ascii="Palatino Linotype" w:hAnsi="Palatino Linotype" w:cs="Arial"/>
          <w:szCs w:val="24"/>
        </w:rPr>
        <w:t xml:space="preserve"> (Cuadro 1)</w:t>
      </w:r>
      <w:r>
        <w:rPr>
          <w:rFonts w:ascii="Palatino Linotype" w:hAnsi="Palatino Linotype" w:cs="Arial"/>
          <w:szCs w:val="24"/>
        </w:rPr>
        <w:t xml:space="preserve">. </w:t>
      </w:r>
    </w:p>
    <w:p w:rsidR="00FC4314" w:rsidRDefault="00FC4314" w:rsidP="003D4A49">
      <w:pPr>
        <w:spacing w:line="360" w:lineRule="auto"/>
        <w:contextualSpacing/>
        <w:rPr>
          <w:rFonts w:ascii="Palatino Linotype" w:hAnsi="Palatino Linotype" w:cs="Arial"/>
          <w:b/>
          <w:szCs w:val="24"/>
        </w:rPr>
      </w:pPr>
    </w:p>
    <w:p w:rsidR="008D293C" w:rsidRPr="00CB0D59" w:rsidRDefault="008D293C" w:rsidP="00B50EFF">
      <w:pPr>
        <w:spacing w:line="360" w:lineRule="auto"/>
        <w:contextualSpacing/>
        <w:jc w:val="center"/>
        <w:rPr>
          <w:rFonts w:ascii="Palatino Linotype" w:hAnsi="Palatino Linotype" w:cs="Arial"/>
          <w:b/>
          <w:szCs w:val="24"/>
        </w:rPr>
      </w:pPr>
      <w:r w:rsidRPr="00CB0D59">
        <w:rPr>
          <w:rFonts w:ascii="Palatino Linotype" w:hAnsi="Palatino Linotype" w:cs="Arial"/>
          <w:b/>
          <w:szCs w:val="24"/>
        </w:rPr>
        <w:t>Cuadro  1</w:t>
      </w:r>
      <w:r w:rsidR="00D7630C">
        <w:rPr>
          <w:rFonts w:ascii="Palatino Linotype" w:hAnsi="Palatino Linotype" w:cs="Arial"/>
          <w:b/>
          <w:szCs w:val="24"/>
        </w:rPr>
        <w:t>.</w:t>
      </w:r>
    </w:p>
    <w:p w:rsidR="008D293C" w:rsidRPr="00CB0D59" w:rsidRDefault="008D293C" w:rsidP="00B50EFF">
      <w:pPr>
        <w:spacing w:line="360" w:lineRule="auto"/>
        <w:contextualSpacing/>
        <w:jc w:val="center"/>
        <w:rPr>
          <w:rFonts w:ascii="Palatino Linotype" w:hAnsi="Palatino Linotype" w:cs="Arial"/>
          <w:b/>
          <w:szCs w:val="24"/>
        </w:rPr>
      </w:pPr>
      <w:r w:rsidRPr="00CB0D59">
        <w:rPr>
          <w:rFonts w:ascii="Palatino Linotype" w:hAnsi="Palatino Linotype" w:cs="Arial"/>
          <w:b/>
          <w:szCs w:val="24"/>
        </w:rPr>
        <w:t>Población por cantón y distrito</w:t>
      </w:r>
      <w:r w:rsidR="00706379">
        <w:rPr>
          <w:rFonts w:ascii="Palatino Linotype" w:hAnsi="Palatino Linotype" w:cs="Arial"/>
          <w:b/>
          <w:szCs w:val="24"/>
        </w:rPr>
        <w:t>.</w:t>
      </w:r>
    </w:p>
    <w:tbl>
      <w:tblPr>
        <w:tblStyle w:val="MediumShading2-Accent1"/>
        <w:tblW w:w="5000" w:type="pct"/>
        <w:tblLook w:val="04A0" w:firstRow="1" w:lastRow="0" w:firstColumn="1" w:lastColumn="0" w:noHBand="0" w:noVBand="1"/>
      </w:tblPr>
      <w:tblGrid>
        <w:gridCol w:w="3559"/>
        <w:gridCol w:w="1603"/>
        <w:gridCol w:w="2059"/>
        <w:gridCol w:w="1833"/>
      </w:tblGrid>
      <w:tr w:rsidR="00D63756" w:rsidRPr="00D63756" w:rsidTr="00545891">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1965" w:type="pct"/>
            <w:hideMark/>
          </w:tcPr>
          <w:p w:rsidR="00D63756" w:rsidRPr="00D63756" w:rsidRDefault="00D63756" w:rsidP="00B50EFF">
            <w:pPr>
              <w:spacing w:line="360" w:lineRule="auto"/>
              <w:contextualSpacing/>
              <w:jc w:val="center"/>
              <w:rPr>
                <w:rFonts w:eastAsia="Times New Roman" w:cs="Calibri"/>
                <w:b w:val="0"/>
                <w:bCs w:val="0"/>
                <w:color w:val="000000"/>
                <w:lang w:eastAsia="es-CR"/>
              </w:rPr>
            </w:pPr>
            <w:r w:rsidRPr="00D63756">
              <w:rPr>
                <w:rFonts w:eastAsia="Times New Roman" w:cs="Calibri"/>
                <w:b w:val="0"/>
                <w:bCs w:val="0"/>
                <w:color w:val="000000"/>
                <w:lang w:eastAsia="es-CR"/>
              </w:rPr>
              <w:t>Cantón  y distrito</w:t>
            </w:r>
          </w:p>
        </w:tc>
        <w:tc>
          <w:tcPr>
            <w:tcW w:w="885" w:type="pct"/>
            <w:hideMark/>
          </w:tcPr>
          <w:p w:rsidR="00D63756" w:rsidRPr="00D63756" w:rsidRDefault="00D63756"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lang w:eastAsia="es-CR"/>
              </w:rPr>
            </w:pPr>
            <w:r w:rsidRPr="00D63756">
              <w:rPr>
                <w:rFonts w:eastAsia="Times New Roman" w:cs="Calibri"/>
                <w:b w:val="0"/>
                <w:bCs w:val="0"/>
                <w:color w:val="000000"/>
                <w:lang w:eastAsia="es-CR"/>
              </w:rPr>
              <w:t>Total</w:t>
            </w:r>
          </w:p>
        </w:tc>
        <w:tc>
          <w:tcPr>
            <w:tcW w:w="1137" w:type="pct"/>
            <w:hideMark/>
          </w:tcPr>
          <w:p w:rsidR="00D63756" w:rsidRPr="00D63756" w:rsidRDefault="00D63756"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lang w:eastAsia="es-CR"/>
              </w:rPr>
            </w:pPr>
            <w:r w:rsidRPr="00D63756">
              <w:rPr>
                <w:rFonts w:eastAsia="Times New Roman" w:cs="Calibri"/>
                <w:b w:val="0"/>
                <w:bCs w:val="0"/>
                <w:color w:val="000000"/>
                <w:lang w:eastAsia="es-CR"/>
              </w:rPr>
              <w:t>Hombres</w:t>
            </w:r>
          </w:p>
        </w:tc>
        <w:tc>
          <w:tcPr>
            <w:tcW w:w="1012" w:type="pct"/>
            <w:hideMark/>
          </w:tcPr>
          <w:p w:rsidR="00D63756" w:rsidRPr="00D63756" w:rsidRDefault="00D63756"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lang w:eastAsia="es-CR"/>
              </w:rPr>
            </w:pPr>
            <w:r w:rsidRPr="00D63756">
              <w:rPr>
                <w:rFonts w:eastAsia="Times New Roman" w:cs="Calibri"/>
                <w:b w:val="0"/>
                <w:bCs w:val="0"/>
                <w:color w:val="000000"/>
                <w:lang w:eastAsia="es-CR"/>
              </w:rPr>
              <w:t>Mujeres</w:t>
            </w:r>
          </w:p>
        </w:tc>
      </w:tr>
      <w:tr w:rsidR="00D63756" w:rsidRPr="00D63756" w:rsidTr="0054589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5" w:type="pct"/>
            <w:hideMark/>
          </w:tcPr>
          <w:p w:rsidR="00D63756" w:rsidRPr="00D63756" w:rsidRDefault="00D63756" w:rsidP="00B50EFF">
            <w:pPr>
              <w:spacing w:line="360" w:lineRule="auto"/>
              <w:contextualSpacing/>
              <w:rPr>
                <w:rFonts w:eastAsia="Times New Roman" w:cs="Calibri"/>
                <w:b w:val="0"/>
                <w:bCs w:val="0"/>
                <w:color w:val="000000"/>
                <w:lang w:eastAsia="es-CR"/>
              </w:rPr>
            </w:pPr>
            <w:r w:rsidRPr="00D63756">
              <w:rPr>
                <w:rFonts w:eastAsia="Times New Roman" w:cs="Calibri"/>
                <w:b w:val="0"/>
                <w:bCs w:val="0"/>
                <w:color w:val="000000"/>
                <w:lang w:eastAsia="es-CR"/>
              </w:rPr>
              <w:t>La Cruz</w:t>
            </w:r>
          </w:p>
        </w:tc>
        <w:tc>
          <w:tcPr>
            <w:tcW w:w="885" w:type="pct"/>
            <w:hideMark/>
          </w:tcPr>
          <w:p w:rsidR="00D63756" w:rsidRPr="00D63756" w:rsidRDefault="00D63756"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R"/>
              </w:rPr>
            </w:pPr>
            <w:r w:rsidRPr="00D63756">
              <w:rPr>
                <w:rFonts w:eastAsia="Times New Roman" w:cs="Calibri"/>
                <w:b/>
                <w:bCs/>
                <w:color w:val="000000"/>
                <w:lang w:eastAsia="es-CR"/>
              </w:rPr>
              <w:t xml:space="preserve"> 19 181</w:t>
            </w:r>
          </w:p>
        </w:tc>
        <w:tc>
          <w:tcPr>
            <w:tcW w:w="1137" w:type="pct"/>
            <w:hideMark/>
          </w:tcPr>
          <w:p w:rsidR="00D63756" w:rsidRPr="00D63756" w:rsidRDefault="00D63756"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R"/>
              </w:rPr>
            </w:pPr>
            <w:r w:rsidRPr="00D63756">
              <w:rPr>
                <w:rFonts w:eastAsia="Times New Roman" w:cs="Calibri"/>
                <w:b/>
                <w:bCs/>
                <w:color w:val="000000"/>
                <w:lang w:eastAsia="es-CR"/>
              </w:rPr>
              <w:t xml:space="preserve"> 9 440</w:t>
            </w:r>
          </w:p>
        </w:tc>
        <w:tc>
          <w:tcPr>
            <w:tcW w:w="1012" w:type="pct"/>
            <w:hideMark/>
          </w:tcPr>
          <w:p w:rsidR="00D63756" w:rsidRPr="00D63756" w:rsidRDefault="00D63756"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R"/>
              </w:rPr>
            </w:pPr>
            <w:r w:rsidRPr="00D63756">
              <w:rPr>
                <w:rFonts w:eastAsia="Times New Roman" w:cs="Calibri"/>
                <w:b/>
                <w:bCs/>
                <w:color w:val="000000"/>
                <w:lang w:eastAsia="es-CR"/>
              </w:rPr>
              <w:t xml:space="preserve"> 9 741</w:t>
            </w:r>
          </w:p>
        </w:tc>
      </w:tr>
      <w:tr w:rsidR="00D63756" w:rsidRPr="00D63756" w:rsidTr="00545891">
        <w:trPr>
          <w:trHeight w:val="540"/>
        </w:trPr>
        <w:tc>
          <w:tcPr>
            <w:cnfStyle w:val="001000000000" w:firstRow="0" w:lastRow="0" w:firstColumn="1" w:lastColumn="0" w:oddVBand="0" w:evenVBand="0" w:oddHBand="0" w:evenHBand="0" w:firstRowFirstColumn="0" w:firstRowLastColumn="0" w:lastRowFirstColumn="0" w:lastRowLastColumn="0"/>
            <w:tcW w:w="1965" w:type="pct"/>
            <w:hideMark/>
          </w:tcPr>
          <w:p w:rsidR="00D63756" w:rsidRPr="00D63756" w:rsidRDefault="00D63756" w:rsidP="00B50EFF">
            <w:pPr>
              <w:spacing w:line="360" w:lineRule="auto"/>
              <w:contextualSpacing/>
              <w:rPr>
                <w:rFonts w:eastAsia="Times New Roman" w:cs="Calibri"/>
                <w:color w:val="000000"/>
                <w:lang w:eastAsia="es-CR"/>
              </w:rPr>
            </w:pPr>
            <w:r w:rsidRPr="00D63756">
              <w:rPr>
                <w:rFonts w:eastAsia="Times New Roman" w:cs="Calibri"/>
                <w:color w:val="000000"/>
                <w:lang w:eastAsia="es-CR"/>
              </w:rPr>
              <w:t xml:space="preserve">La Cruz           </w:t>
            </w:r>
          </w:p>
        </w:tc>
        <w:tc>
          <w:tcPr>
            <w:tcW w:w="885" w:type="pct"/>
            <w:hideMark/>
          </w:tcPr>
          <w:p w:rsidR="00D63756" w:rsidRPr="00D63756" w:rsidRDefault="00D63756"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 xml:space="preserve"> 9 195</w:t>
            </w:r>
          </w:p>
        </w:tc>
        <w:tc>
          <w:tcPr>
            <w:tcW w:w="1137" w:type="pct"/>
            <w:hideMark/>
          </w:tcPr>
          <w:p w:rsidR="00D63756" w:rsidRPr="00D63756" w:rsidRDefault="00D63756"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 xml:space="preserve"> 4 369</w:t>
            </w:r>
          </w:p>
        </w:tc>
        <w:tc>
          <w:tcPr>
            <w:tcW w:w="1012" w:type="pct"/>
            <w:hideMark/>
          </w:tcPr>
          <w:p w:rsidR="00D63756" w:rsidRPr="00D63756" w:rsidRDefault="00D63756"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 xml:space="preserve"> 4 826</w:t>
            </w:r>
          </w:p>
        </w:tc>
      </w:tr>
      <w:tr w:rsidR="00D63756" w:rsidRPr="00D63756" w:rsidTr="0054589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5" w:type="pct"/>
            <w:hideMark/>
          </w:tcPr>
          <w:p w:rsidR="00D63756" w:rsidRPr="00D63756" w:rsidRDefault="00D63756" w:rsidP="00B50EFF">
            <w:pPr>
              <w:spacing w:line="360" w:lineRule="auto"/>
              <w:contextualSpacing/>
              <w:rPr>
                <w:rFonts w:eastAsia="Times New Roman" w:cs="Calibri"/>
                <w:color w:val="000000"/>
                <w:lang w:eastAsia="es-CR"/>
              </w:rPr>
            </w:pPr>
            <w:r w:rsidRPr="00D63756">
              <w:rPr>
                <w:rFonts w:eastAsia="Times New Roman" w:cs="Calibri"/>
                <w:color w:val="000000"/>
                <w:lang w:eastAsia="es-CR"/>
              </w:rPr>
              <w:t xml:space="preserve">Santa Cecilia     </w:t>
            </w:r>
          </w:p>
        </w:tc>
        <w:tc>
          <w:tcPr>
            <w:tcW w:w="885" w:type="pct"/>
            <w:hideMark/>
          </w:tcPr>
          <w:p w:rsidR="00D63756" w:rsidRPr="00D63756" w:rsidRDefault="00D63756"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 xml:space="preserve"> 6 258</w:t>
            </w:r>
          </w:p>
        </w:tc>
        <w:tc>
          <w:tcPr>
            <w:tcW w:w="1137" w:type="pct"/>
            <w:hideMark/>
          </w:tcPr>
          <w:p w:rsidR="00D63756" w:rsidRPr="00D63756" w:rsidRDefault="00D63756"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 xml:space="preserve"> 3 161</w:t>
            </w:r>
          </w:p>
        </w:tc>
        <w:tc>
          <w:tcPr>
            <w:tcW w:w="1012" w:type="pct"/>
            <w:hideMark/>
          </w:tcPr>
          <w:p w:rsidR="00D63756" w:rsidRPr="00D63756" w:rsidRDefault="00D63756"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 xml:space="preserve"> 3 097</w:t>
            </w:r>
          </w:p>
        </w:tc>
      </w:tr>
      <w:tr w:rsidR="00D63756" w:rsidRPr="00D63756" w:rsidTr="00545891">
        <w:trPr>
          <w:trHeight w:val="540"/>
        </w:trPr>
        <w:tc>
          <w:tcPr>
            <w:cnfStyle w:val="001000000000" w:firstRow="0" w:lastRow="0" w:firstColumn="1" w:lastColumn="0" w:oddVBand="0" w:evenVBand="0" w:oddHBand="0" w:evenHBand="0" w:firstRowFirstColumn="0" w:firstRowLastColumn="0" w:lastRowFirstColumn="0" w:lastRowLastColumn="0"/>
            <w:tcW w:w="1965" w:type="pct"/>
            <w:hideMark/>
          </w:tcPr>
          <w:p w:rsidR="00D63756" w:rsidRPr="00D63756" w:rsidRDefault="00D63756" w:rsidP="00B50EFF">
            <w:pPr>
              <w:spacing w:line="360" w:lineRule="auto"/>
              <w:contextualSpacing/>
              <w:rPr>
                <w:rFonts w:eastAsia="Times New Roman" w:cs="Calibri"/>
                <w:color w:val="000000"/>
                <w:lang w:eastAsia="es-CR"/>
              </w:rPr>
            </w:pPr>
            <w:r w:rsidRPr="00D63756">
              <w:rPr>
                <w:rFonts w:eastAsia="Times New Roman" w:cs="Calibri"/>
                <w:color w:val="000000"/>
                <w:lang w:eastAsia="es-CR"/>
              </w:rPr>
              <w:t xml:space="preserve">La Garita         </w:t>
            </w:r>
          </w:p>
        </w:tc>
        <w:tc>
          <w:tcPr>
            <w:tcW w:w="885" w:type="pct"/>
            <w:hideMark/>
          </w:tcPr>
          <w:p w:rsidR="00D63756" w:rsidRPr="00D63756" w:rsidRDefault="00D63756"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 xml:space="preserve"> 1 688</w:t>
            </w:r>
          </w:p>
        </w:tc>
        <w:tc>
          <w:tcPr>
            <w:tcW w:w="1137" w:type="pct"/>
            <w:hideMark/>
          </w:tcPr>
          <w:p w:rsidR="00D63756" w:rsidRPr="00D63756" w:rsidRDefault="00D63756"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867</w:t>
            </w:r>
          </w:p>
        </w:tc>
        <w:tc>
          <w:tcPr>
            <w:tcW w:w="1012" w:type="pct"/>
            <w:hideMark/>
          </w:tcPr>
          <w:p w:rsidR="00D63756" w:rsidRPr="00D63756" w:rsidRDefault="00D63756"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821</w:t>
            </w:r>
          </w:p>
        </w:tc>
      </w:tr>
      <w:tr w:rsidR="00D63756" w:rsidRPr="00D63756" w:rsidTr="0054589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5" w:type="pct"/>
            <w:hideMark/>
          </w:tcPr>
          <w:p w:rsidR="00D63756" w:rsidRPr="00D63756" w:rsidRDefault="00D63756" w:rsidP="00B50EFF">
            <w:pPr>
              <w:spacing w:line="360" w:lineRule="auto"/>
              <w:contextualSpacing/>
              <w:rPr>
                <w:rFonts w:eastAsia="Times New Roman" w:cs="Calibri"/>
                <w:color w:val="000000"/>
                <w:lang w:eastAsia="es-CR"/>
              </w:rPr>
            </w:pPr>
            <w:r w:rsidRPr="00D63756">
              <w:rPr>
                <w:rFonts w:eastAsia="Times New Roman" w:cs="Calibri"/>
                <w:color w:val="000000"/>
                <w:lang w:eastAsia="es-CR"/>
              </w:rPr>
              <w:t xml:space="preserve">Santa Elena       </w:t>
            </w:r>
          </w:p>
        </w:tc>
        <w:tc>
          <w:tcPr>
            <w:tcW w:w="885" w:type="pct"/>
            <w:hideMark/>
          </w:tcPr>
          <w:p w:rsidR="00D63756" w:rsidRPr="00D63756" w:rsidRDefault="00D63756"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 xml:space="preserve"> 2 040</w:t>
            </w:r>
          </w:p>
        </w:tc>
        <w:tc>
          <w:tcPr>
            <w:tcW w:w="1137" w:type="pct"/>
            <w:hideMark/>
          </w:tcPr>
          <w:p w:rsidR="00D63756" w:rsidRPr="00D63756" w:rsidRDefault="00D63756"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 xml:space="preserve"> 1 043</w:t>
            </w:r>
          </w:p>
        </w:tc>
        <w:tc>
          <w:tcPr>
            <w:tcW w:w="1012" w:type="pct"/>
            <w:hideMark/>
          </w:tcPr>
          <w:p w:rsidR="00D63756" w:rsidRPr="00D63756" w:rsidRDefault="00D63756"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D63756">
              <w:rPr>
                <w:rFonts w:eastAsia="Times New Roman" w:cs="Calibri"/>
                <w:color w:val="000000"/>
                <w:lang w:eastAsia="es-CR"/>
              </w:rPr>
              <w:t>997</w:t>
            </w:r>
          </w:p>
        </w:tc>
      </w:tr>
    </w:tbl>
    <w:p w:rsidR="006D7865" w:rsidRPr="00706379" w:rsidRDefault="00EF415B" w:rsidP="00B50EFF">
      <w:pPr>
        <w:spacing w:line="360" w:lineRule="auto"/>
        <w:contextualSpacing/>
        <w:rPr>
          <w:rFonts w:ascii="Palatino Linotype" w:hAnsi="Palatino Linotype" w:cs="Arial"/>
          <w:i/>
          <w:sz w:val="20"/>
          <w:szCs w:val="20"/>
        </w:rPr>
      </w:pPr>
      <w:r w:rsidRPr="00EF415B">
        <w:rPr>
          <w:rFonts w:ascii="Palatino Linotype" w:hAnsi="Palatino Linotype" w:cs="Arial"/>
          <w:i/>
          <w:sz w:val="20"/>
          <w:szCs w:val="20"/>
        </w:rPr>
        <w:t>Fuente: INEC, Censo, 2011.</w:t>
      </w:r>
    </w:p>
    <w:p w:rsidR="00FC4314" w:rsidRDefault="00FC4314" w:rsidP="00B50EFF">
      <w:pPr>
        <w:spacing w:line="360" w:lineRule="auto"/>
        <w:contextualSpacing/>
        <w:rPr>
          <w:rFonts w:ascii="Palatino Linotype" w:hAnsi="Palatino Linotype" w:cs="Arial"/>
          <w:szCs w:val="24"/>
        </w:rPr>
      </w:pPr>
    </w:p>
    <w:p w:rsidR="00400A6D" w:rsidRDefault="00400A6D" w:rsidP="00B50EFF">
      <w:pPr>
        <w:spacing w:line="360" w:lineRule="auto"/>
        <w:contextualSpacing/>
        <w:rPr>
          <w:rFonts w:ascii="Palatino Linotype" w:hAnsi="Palatino Linotype" w:cs="Arial"/>
          <w:szCs w:val="24"/>
        </w:rPr>
      </w:pPr>
    </w:p>
    <w:p w:rsidR="00400A6D" w:rsidRDefault="00400A6D" w:rsidP="00B50EFF">
      <w:pPr>
        <w:spacing w:line="360" w:lineRule="auto"/>
        <w:contextualSpacing/>
        <w:rPr>
          <w:rFonts w:ascii="Palatino Linotype" w:hAnsi="Palatino Linotype" w:cs="Arial"/>
          <w:szCs w:val="24"/>
        </w:rPr>
      </w:pPr>
    </w:p>
    <w:p w:rsidR="00400A6D" w:rsidRDefault="00400A6D" w:rsidP="00B50EFF">
      <w:pPr>
        <w:spacing w:line="360" w:lineRule="auto"/>
        <w:contextualSpacing/>
        <w:rPr>
          <w:rFonts w:ascii="Palatino Linotype" w:hAnsi="Palatino Linotype" w:cs="Arial"/>
          <w:szCs w:val="24"/>
        </w:rPr>
      </w:pPr>
    </w:p>
    <w:p w:rsidR="003D4A49" w:rsidRDefault="003D4A49" w:rsidP="00B50EFF">
      <w:pPr>
        <w:spacing w:line="360" w:lineRule="auto"/>
        <w:contextualSpacing/>
        <w:rPr>
          <w:rFonts w:ascii="Palatino Linotype" w:hAnsi="Palatino Linotype" w:cs="Arial"/>
          <w:szCs w:val="24"/>
        </w:rPr>
      </w:pPr>
    </w:p>
    <w:p w:rsidR="00400A6D" w:rsidRDefault="00400A6D" w:rsidP="00B50EFF">
      <w:pPr>
        <w:spacing w:line="360" w:lineRule="auto"/>
        <w:contextualSpacing/>
        <w:rPr>
          <w:rFonts w:ascii="Palatino Linotype" w:hAnsi="Palatino Linotype" w:cs="Arial"/>
          <w:szCs w:val="24"/>
        </w:rPr>
      </w:pPr>
    </w:p>
    <w:p w:rsidR="00FC4314" w:rsidRPr="00CB0D59" w:rsidRDefault="00FC4314" w:rsidP="00B50EFF">
      <w:pPr>
        <w:spacing w:line="360" w:lineRule="auto"/>
        <w:contextualSpacing/>
        <w:jc w:val="center"/>
        <w:rPr>
          <w:rFonts w:ascii="Palatino Linotype" w:hAnsi="Palatino Linotype" w:cs="Arial"/>
          <w:b/>
          <w:szCs w:val="24"/>
        </w:rPr>
      </w:pPr>
      <w:r w:rsidRPr="00CB0D59">
        <w:rPr>
          <w:rFonts w:ascii="Palatino Linotype" w:hAnsi="Palatino Linotype" w:cs="Arial"/>
          <w:b/>
          <w:szCs w:val="24"/>
        </w:rPr>
        <w:lastRenderedPageBreak/>
        <w:t>Gráfico 1</w:t>
      </w:r>
    </w:p>
    <w:p w:rsidR="00FC4314" w:rsidRPr="00CB0D59" w:rsidRDefault="00FC4314" w:rsidP="00B50EFF">
      <w:pPr>
        <w:spacing w:line="360" w:lineRule="auto"/>
        <w:contextualSpacing/>
        <w:jc w:val="center"/>
        <w:rPr>
          <w:rFonts w:ascii="Palatino Linotype" w:hAnsi="Palatino Linotype" w:cs="Arial"/>
          <w:b/>
          <w:szCs w:val="24"/>
        </w:rPr>
      </w:pPr>
      <w:r w:rsidRPr="00CB0D59">
        <w:rPr>
          <w:rFonts w:ascii="Palatino Linotype" w:hAnsi="Palatino Linotype" w:cs="Arial"/>
          <w:b/>
          <w:szCs w:val="24"/>
        </w:rPr>
        <w:t>Población Cantonal</w:t>
      </w:r>
      <w:r w:rsidR="00706379">
        <w:rPr>
          <w:rFonts w:ascii="Palatino Linotype" w:hAnsi="Palatino Linotype" w:cs="Arial"/>
          <w:b/>
          <w:szCs w:val="24"/>
        </w:rPr>
        <w:t>.</w:t>
      </w:r>
    </w:p>
    <w:p w:rsidR="00FC4314" w:rsidRPr="00CB0D59" w:rsidRDefault="00FC4314" w:rsidP="00B50EFF">
      <w:pPr>
        <w:spacing w:line="360" w:lineRule="auto"/>
        <w:contextualSpacing/>
        <w:jc w:val="center"/>
        <w:rPr>
          <w:rFonts w:ascii="Palatino Linotype" w:hAnsi="Palatino Linotype"/>
          <w:b/>
          <w:bCs/>
          <w:szCs w:val="24"/>
          <w:lang w:eastAsia="es-CR"/>
        </w:rPr>
      </w:pPr>
      <w:r w:rsidRPr="00CB0D59">
        <w:rPr>
          <w:rFonts w:ascii="Palatino Linotype" w:hAnsi="Palatino Linotype"/>
          <w:b/>
          <w:bCs/>
          <w:noProof/>
          <w:szCs w:val="24"/>
          <w:lang w:val="en-US"/>
        </w:rPr>
        <w:drawing>
          <wp:inline distT="0" distB="0" distL="0" distR="0">
            <wp:extent cx="4210050" cy="2409825"/>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4314" w:rsidRPr="00706379" w:rsidRDefault="00EF415B" w:rsidP="003D4A49">
      <w:pPr>
        <w:spacing w:line="360" w:lineRule="auto"/>
        <w:ind w:left="708" w:firstLine="708"/>
        <w:contextualSpacing/>
        <w:rPr>
          <w:rFonts w:ascii="Palatino Linotype" w:hAnsi="Palatino Linotype" w:cs="Arial"/>
          <w:i/>
          <w:sz w:val="20"/>
          <w:szCs w:val="20"/>
        </w:rPr>
      </w:pPr>
      <w:r w:rsidRPr="00EF415B">
        <w:rPr>
          <w:rFonts w:ascii="Palatino Linotype" w:hAnsi="Palatino Linotype" w:cs="Arial"/>
          <w:i/>
          <w:sz w:val="20"/>
          <w:szCs w:val="20"/>
        </w:rPr>
        <w:t xml:space="preserve">Fuente: INEC, Censo 2011. </w:t>
      </w:r>
    </w:p>
    <w:p w:rsidR="00706379" w:rsidRDefault="00706379" w:rsidP="00E2353F">
      <w:pPr>
        <w:spacing w:line="360" w:lineRule="auto"/>
        <w:contextualSpacing/>
        <w:jc w:val="both"/>
        <w:rPr>
          <w:rFonts w:ascii="Palatino Linotype" w:hAnsi="Palatino Linotype" w:cs="Arial"/>
          <w:szCs w:val="24"/>
        </w:rPr>
      </w:pPr>
    </w:p>
    <w:p w:rsidR="00B50EFF" w:rsidRPr="00CB0D59" w:rsidRDefault="00E2353F" w:rsidP="00E2353F">
      <w:pPr>
        <w:spacing w:line="360" w:lineRule="auto"/>
        <w:contextualSpacing/>
        <w:jc w:val="both"/>
        <w:rPr>
          <w:rFonts w:ascii="Palatino Linotype" w:hAnsi="Palatino Linotype" w:cs="Arial"/>
          <w:szCs w:val="24"/>
        </w:rPr>
      </w:pPr>
      <w:r>
        <w:rPr>
          <w:rFonts w:ascii="Palatino Linotype" w:hAnsi="Palatino Linotype" w:cs="Arial"/>
          <w:szCs w:val="24"/>
        </w:rPr>
        <w:t>En el cantón La Cruz la mayor cantidad de la población vive en zona rural,  la densidad poblaci</w:t>
      </w:r>
      <w:r w:rsidR="00706379">
        <w:rPr>
          <w:rFonts w:ascii="Palatino Linotype" w:hAnsi="Palatino Linotype" w:cs="Arial"/>
          <w:szCs w:val="24"/>
        </w:rPr>
        <w:t>onal</w:t>
      </w:r>
      <w:r>
        <w:rPr>
          <w:rFonts w:ascii="Palatino Linotype" w:hAnsi="Palatino Linotype" w:cs="Arial"/>
          <w:szCs w:val="24"/>
        </w:rPr>
        <w:t xml:space="preserve"> por metro cuadrado es muy dispersa, </w:t>
      </w:r>
      <w:r w:rsidR="00706379">
        <w:rPr>
          <w:rFonts w:ascii="Palatino Linotype" w:hAnsi="Palatino Linotype" w:cs="Arial"/>
          <w:szCs w:val="24"/>
        </w:rPr>
        <w:t xml:space="preserve">lo que </w:t>
      </w:r>
      <w:r>
        <w:rPr>
          <w:rFonts w:ascii="Palatino Linotype" w:hAnsi="Palatino Linotype" w:cs="Arial"/>
          <w:szCs w:val="24"/>
        </w:rPr>
        <w:t xml:space="preserve"> hace que la dependencia demográfica est</w:t>
      </w:r>
      <w:r w:rsidR="00706379">
        <w:rPr>
          <w:rFonts w:ascii="Palatino Linotype" w:hAnsi="Palatino Linotype" w:cs="Arial"/>
          <w:szCs w:val="24"/>
        </w:rPr>
        <w:t>é</w:t>
      </w:r>
      <w:r>
        <w:rPr>
          <w:rFonts w:ascii="Palatino Linotype" w:hAnsi="Palatino Linotype" w:cs="Arial"/>
          <w:szCs w:val="24"/>
        </w:rPr>
        <w:t xml:space="preserve"> por encima del 50% en todos los distritos</w:t>
      </w:r>
      <w:r w:rsidR="003D4A49">
        <w:rPr>
          <w:rFonts w:ascii="Palatino Linotype" w:hAnsi="Palatino Linotype" w:cs="Arial"/>
          <w:szCs w:val="24"/>
        </w:rPr>
        <w:t xml:space="preserve"> (Cuadro 2)</w:t>
      </w:r>
      <w:r>
        <w:rPr>
          <w:rFonts w:ascii="Palatino Linotype" w:hAnsi="Palatino Linotype" w:cs="Arial"/>
          <w:szCs w:val="24"/>
        </w:rPr>
        <w:t xml:space="preserve">. </w:t>
      </w:r>
    </w:p>
    <w:p w:rsidR="00FC4314" w:rsidRDefault="00FC4314"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3D4A49" w:rsidRDefault="003D4A49" w:rsidP="00400A6D">
      <w:pPr>
        <w:spacing w:line="360" w:lineRule="auto"/>
        <w:contextualSpacing/>
        <w:rPr>
          <w:rFonts w:ascii="Palatino Linotype" w:hAnsi="Palatino Linotype"/>
          <w:b/>
          <w:bCs/>
          <w:szCs w:val="24"/>
          <w:lang w:eastAsia="es-CR"/>
        </w:rPr>
      </w:pPr>
    </w:p>
    <w:p w:rsidR="00FE6685" w:rsidRPr="00CB0D59" w:rsidRDefault="006D7865" w:rsidP="00B50EFF">
      <w:pPr>
        <w:spacing w:line="360" w:lineRule="auto"/>
        <w:contextualSpacing/>
        <w:jc w:val="center"/>
        <w:rPr>
          <w:rFonts w:ascii="Palatino Linotype" w:hAnsi="Palatino Linotype"/>
          <w:b/>
          <w:bCs/>
          <w:szCs w:val="24"/>
          <w:lang w:eastAsia="es-CR"/>
        </w:rPr>
      </w:pPr>
      <w:r w:rsidRPr="00CB0D59">
        <w:rPr>
          <w:rFonts w:ascii="Palatino Linotype" w:hAnsi="Palatino Linotype"/>
          <w:b/>
          <w:bCs/>
          <w:szCs w:val="24"/>
          <w:lang w:eastAsia="es-CR"/>
        </w:rPr>
        <w:t>Cuadro  2</w:t>
      </w:r>
    </w:p>
    <w:p w:rsidR="006D7865" w:rsidRPr="00CB0D59" w:rsidRDefault="006D7865" w:rsidP="00B50EFF">
      <w:pPr>
        <w:spacing w:line="360" w:lineRule="auto"/>
        <w:contextualSpacing/>
        <w:jc w:val="center"/>
        <w:rPr>
          <w:rFonts w:ascii="Palatino Linotype" w:hAnsi="Palatino Linotype"/>
          <w:b/>
          <w:bCs/>
          <w:szCs w:val="24"/>
          <w:lang w:eastAsia="es-CR"/>
        </w:rPr>
      </w:pPr>
      <w:r w:rsidRPr="00CB0D59">
        <w:rPr>
          <w:rFonts w:ascii="Palatino Linotype" w:hAnsi="Palatino Linotype"/>
          <w:b/>
          <w:bCs/>
          <w:szCs w:val="24"/>
          <w:lang w:eastAsia="es-CR"/>
        </w:rPr>
        <w:t xml:space="preserve">Indicadores </w:t>
      </w:r>
      <w:r w:rsidR="00FC4314">
        <w:rPr>
          <w:rFonts w:ascii="Palatino Linotype" w:hAnsi="Palatino Linotype"/>
          <w:b/>
          <w:bCs/>
          <w:szCs w:val="24"/>
          <w:lang w:eastAsia="es-CR"/>
        </w:rPr>
        <w:t>demográficos</w:t>
      </w:r>
      <w:r w:rsidR="00706379">
        <w:rPr>
          <w:rFonts w:ascii="Palatino Linotype" w:hAnsi="Palatino Linotype"/>
          <w:b/>
          <w:bCs/>
          <w:szCs w:val="24"/>
          <w:lang w:eastAsia="es-CR"/>
        </w:rPr>
        <w:t>.</w:t>
      </w:r>
    </w:p>
    <w:tbl>
      <w:tblPr>
        <w:tblStyle w:val="MediumShading2-Accent1"/>
        <w:tblpPr w:leftFromText="141" w:rightFromText="141" w:vertAnchor="text" w:horzAnchor="margin" w:tblpXSpec="center" w:tblpY="145"/>
        <w:tblW w:w="10163" w:type="dxa"/>
        <w:tblLook w:val="04A0" w:firstRow="1" w:lastRow="0" w:firstColumn="1" w:lastColumn="0" w:noHBand="0" w:noVBand="1"/>
      </w:tblPr>
      <w:tblGrid>
        <w:gridCol w:w="2842"/>
        <w:gridCol w:w="1437"/>
        <w:gridCol w:w="1437"/>
        <w:gridCol w:w="1440"/>
        <w:gridCol w:w="1432"/>
        <w:gridCol w:w="1575"/>
      </w:tblGrid>
      <w:tr w:rsidR="00BF766B" w:rsidRPr="00CB0D59" w:rsidTr="00545891">
        <w:trPr>
          <w:cnfStyle w:val="100000000000" w:firstRow="1" w:lastRow="0" w:firstColumn="0" w:lastColumn="0" w:oddVBand="0" w:evenVBand="0" w:oddHBand="0" w:evenHBand="0" w:firstRowFirstColumn="0" w:firstRowLastColumn="0" w:lastRowFirstColumn="0" w:lastRowLastColumn="0"/>
          <w:trHeight w:val="1061"/>
        </w:trPr>
        <w:tc>
          <w:tcPr>
            <w:cnfStyle w:val="001000000100" w:firstRow="0" w:lastRow="0" w:firstColumn="1" w:lastColumn="0" w:oddVBand="0" w:evenVBand="0" w:oddHBand="0" w:evenHBand="0" w:firstRowFirstColumn="1" w:firstRowLastColumn="0" w:lastRowFirstColumn="0" w:lastRowLastColumn="0"/>
            <w:tcW w:w="2933" w:type="dxa"/>
            <w:hideMark/>
          </w:tcPr>
          <w:p w:rsidR="00BF766B" w:rsidRPr="00D923AF" w:rsidRDefault="00BF766B" w:rsidP="00D923AF">
            <w:pPr>
              <w:spacing w:line="360" w:lineRule="auto"/>
              <w:contextualSpacing/>
              <w:jc w:val="center"/>
              <w:rPr>
                <w:rFonts w:eastAsia="Times New Roman" w:cs="Arial"/>
                <w:b w:val="0"/>
                <w:color w:val="000000"/>
                <w:lang w:eastAsia="es-CR"/>
              </w:rPr>
            </w:pPr>
            <w:r w:rsidRPr="00CB0D59">
              <w:rPr>
                <w:rFonts w:eastAsia="Times New Roman" w:cs="Arial"/>
                <w:b w:val="0"/>
                <w:color w:val="000000"/>
                <w:lang w:eastAsia="es-CR"/>
              </w:rPr>
              <w:t>Cantón y distrito</w:t>
            </w:r>
          </w:p>
        </w:tc>
        <w:tc>
          <w:tcPr>
            <w:tcW w:w="1446" w:type="dxa"/>
            <w:hideMark/>
          </w:tcPr>
          <w:p w:rsidR="00BF766B" w:rsidRPr="00CB0D59" w:rsidRDefault="00BF766B"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s-CR"/>
              </w:rPr>
            </w:pPr>
            <w:r w:rsidRPr="00CB0D59">
              <w:rPr>
                <w:rFonts w:eastAsia="Times New Roman" w:cs="Arial"/>
                <w:b w:val="0"/>
                <w:color w:val="000000"/>
                <w:lang w:eastAsia="es-CR"/>
              </w:rPr>
              <w:t>Población total</w:t>
            </w:r>
          </w:p>
        </w:tc>
        <w:tc>
          <w:tcPr>
            <w:tcW w:w="1446" w:type="dxa"/>
            <w:hideMark/>
          </w:tcPr>
          <w:p w:rsidR="00BF766B" w:rsidRPr="00B50EFF" w:rsidRDefault="00BF766B"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lang w:eastAsia="es-CR"/>
              </w:rPr>
            </w:pPr>
            <w:r w:rsidRPr="00CB0D59">
              <w:rPr>
                <w:rFonts w:eastAsia="Times New Roman" w:cs="Arial"/>
                <w:b w:val="0"/>
                <w:color w:val="000000"/>
                <w:lang w:eastAsia="es-CR"/>
              </w:rPr>
              <w:t>Densidad de población</w:t>
            </w:r>
          </w:p>
        </w:tc>
        <w:tc>
          <w:tcPr>
            <w:tcW w:w="1446" w:type="dxa"/>
            <w:hideMark/>
          </w:tcPr>
          <w:p w:rsidR="00BF766B" w:rsidRPr="00CB0D59" w:rsidRDefault="00BF766B"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s-CR"/>
              </w:rPr>
            </w:pPr>
            <w:r w:rsidRPr="00CB0D59">
              <w:rPr>
                <w:rFonts w:eastAsia="Times New Roman" w:cs="Arial"/>
                <w:b w:val="0"/>
                <w:color w:val="000000"/>
                <w:lang w:eastAsia="es-CR"/>
              </w:rPr>
              <w:t>Porcentaje población urbana</w:t>
            </w:r>
          </w:p>
        </w:tc>
        <w:tc>
          <w:tcPr>
            <w:tcW w:w="1446" w:type="dxa"/>
            <w:hideMark/>
          </w:tcPr>
          <w:p w:rsidR="00BF766B" w:rsidRPr="00CB0D59" w:rsidRDefault="00BF766B"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s-CR"/>
              </w:rPr>
            </w:pPr>
            <w:r w:rsidRPr="00CB0D59">
              <w:rPr>
                <w:rFonts w:eastAsia="Times New Roman" w:cs="Arial"/>
                <w:b w:val="0"/>
                <w:color w:val="000000"/>
                <w:lang w:eastAsia="es-CR"/>
              </w:rPr>
              <w:t>Relación hombres mujeres</w:t>
            </w:r>
          </w:p>
        </w:tc>
        <w:tc>
          <w:tcPr>
            <w:tcW w:w="1446" w:type="dxa"/>
            <w:hideMark/>
          </w:tcPr>
          <w:p w:rsidR="00BF766B" w:rsidRPr="00CB0D59" w:rsidRDefault="00BF766B"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s-CR"/>
              </w:rPr>
            </w:pPr>
            <w:r w:rsidRPr="00CB0D59">
              <w:rPr>
                <w:rFonts w:eastAsia="Times New Roman" w:cs="Arial"/>
                <w:b w:val="0"/>
                <w:color w:val="000000"/>
                <w:lang w:eastAsia="es-CR"/>
              </w:rPr>
              <w:t>Relación dependencia demográfica</w:t>
            </w:r>
          </w:p>
        </w:tc>
      </w:tr>
      <w:tr w:rsidR="00BF766B" w:rsidRPr="00CB0D59" w:rsidTr="0054589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33" w:type="dxa"/>
            <w:hideMark/>
          </w:tcPr>
          <w:p w:rsidR="006D7865" w:rsidRPr="00CB0D59" w:rsidRDefault="006D7865" w:rsidP="00B50EFF">
            <w:pPr>
              <w:spacing w:line="360" w:lineRule="auto"/>
              <w:contextualSpacing/>
              <w:rPr>
                <w:rFonts w:eastAsia="Times New Roman" w:cs="Arial"/>
                <w:b w:val="0"/>
                <w:bCs w:val="0"/>
                <w:color w:val="000000"/>
                <w:lang w:eastAsia="es-CR"/>
              </w:rPr>
            </w:pPr>
            <w:r w:rsidRPr="00CB0D59">
              <w:rPr>
                <w:rFonts w:eastAsia="Times New Roman" w:cs="Arial"/>
                <w:b w:val="0"/>
                <w:bCs w:val="0"/>
                <w:color w:val="000000"/>
                <w:lang w:eastAsia="es-CR"/>
              </w:rPr>
              <w:t>La Cruz</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CB0D59">
              <w:rPr>
                <w:rFonts w:eastAsia="Times New Roman" w:cs="Arial"/>
                <w:b/>
                <w:bCs/>
                <w:color w:val="000000"/>
                <w:lang w:eastAsia="es-CR"/>
              </w:rPr>
              <w:t xml:space="preserve"> 19 181</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CB0D59">
              <w:rPr>
                <w:rFonts w:eastAsia="Times New Roman" w:cs="Arial"/>
                <w:b/>
                <w:bCs/>
                <w:color w:val="000000"/>
                <w:lang w:eastAsia="es-CR"/>
              </w:rPr>
              <w:t xml:space="preserve">  13,9</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CB0D59">
              <w:rPr>
                <w:rFonts w:eastAsia="Times New Roman" w:cs="Arial"/>
                <w:b/>
                <w:bCs/>
                <w:color w:val="000000"/>
                <w:lang w:eastAsia="es-CR"/>
              </w:rPr>
              <w:t>37,1</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CB0D59">
              <w:rPr>
                <w:rFonts w:eastAsia="Times New Roman" w:cs="Arial"/>
                <w:b/>
                <w:bCs/>
                <w:color w:val="000000"/>
                <w:lang w:eastAsia="es-CR"/>
              </w:rPr>
              <w:t>96,9</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CB0D59">
              <w:rPr>
                <w:rFonts w:eastAsia="Times New Roman" w:cs="Arial"/>
                <w:b/>
                <w:bCs/>
                <w:color w:val="000000"/>
                <w:lang w:eastAsia="es-CR"/>
              </w:rPr>
              <w:t>59,3</w:t>
            </w:r>
          </w:p>
        </w:tc>
      </w:tr>
      <w:tr w:rsidR="00BF766B" w:rsidRPr="00CB0D59" w:rsidTr="00545891">
        <w:trPr>
          <w:trHeight w:val="324"/>
        </w:trPr>
        <w:tc>
          <w:tcPr>
            <w:cnfStyle w:val="001000000000" w:firstRow="0" w:lastRow="0" w:firstColumn="1" w:lastColumn="0" w:oddVBand="0" w:evenVBand="0" w:oddHBand="0" w:evenHBand="0" w:firstRowFirstColumn="0" w:firstRowLastColumn="0" w:lastRowFirstColumn="0" w:lastRowLastColumn="0"/>
            <w:tcW w:w="2933" w:type="dxa"/>
            <w:hideMark/>
          </w:tcPr>
          <w:p w:rsidR="006D7865" w:rsidRPr="00CB0D59" w:rsidRDefault="006D7865" w:rsidP="00B50EFF">
            <w:pPr>
              <w:spacing w:line="360" w:lineRule="auto"/>
              <w:contextualSpacing/>
              <w:rPr>
                <w:rFonts w:eastAsia="Times New Roman" w:cs="Arial"/>
                <w:color w:val="000000"/>
                <w:lang w:eastAsia="es-CR"/>
              </w:rPr>
            </w:pPr>
            <w:r w:rsidRPr="00CB0D59">
              <w:rPr>
                <w:rFonts w:eastAsia="Times New Roman" w:cs="Arial"/>
                <w:color w:val="000000"/>
                <w:lang w:eastAsia="es-CR"/>
              </w:rPr>
              <w:t xml:space="preserve">La Cruz           </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9 195</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26,6</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52,4</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90,5</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55,3</w:t>
            </w:r>
          </w:p>
        </w:tc>
      </w:tr>
      <w:tr w:rsidR="00BF766B" w:rsidRPr="00CB0D59" w:rsidTr="0054589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33" w:type="dxa"/>
            <w:hideMark/>
          </w:tcPr>
          <w:p w:rsidR="006D7865" w:rsidRPr="00CB0D59" w:rsidRDefault="006D7865" w:rsidP="00B50EFF">
            <w:pPr>
              <w:spacing w:line="360" w:lineRule="auto"/>
              <w:contextualSpacing/>
              <w:rPr>
                <w:rFonts w:eastAsia="Times New Roman" w:cs="Arial"/>
                <w:color w:val="000000"/>
                <w:lang w:eastAsia="es-CR"/>
              </w:rPr>
            </w:pPr>
            <w:r w:rsidRPr="00CB0D59">
              <w:rPr>
                <w:rFonts w:eastAsia="Times New Roman" w:cs="Arial"/>
                <w:color w:val="000000"/>
                <w:lang w:eastAsia="es-CR"/>
              </w:rPr>
              <w:t xml:space="preserve">Santa Cecilia     </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6 258</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24,3</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11,8</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102,1</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65,2</w:t>
            </w:r>
          </w:p>
        </w:tc>
      </w:tr>
      <w:tr w:rsidR="00BF766B" w:rsidRPr="00CB0D59" w:rsidTr="00545891">
        <w:trPr>
          <w:trHeight w:val="324"/>
        </w:trPr>
        <w:tc>
          <w:tcPr>
            <w:cnfStyle w:val="001000000000" w:firstRow="0" w:lastRow="0" w:firstColumn="1" w:lastColumn="0" w:oddVBand="0" w:evenVBand="0" w:oddHBand="0" w:evenHBand="0" w:firstRowFirstColumn="0" w:firstRowLastColumn="0" w:lastRowFirstColumn="0" w:lastRowLastColumn="0"/>
            <w:tcW w:w="2933" w:type="dxa"/>
            <w:hideMark/>
          </w:tcPr>
          <w:p w:rsidR="006D7865" w:rsidRPr="00CB0D59" w:rsidRDefault="006D7865" w:rsidP="00B50EFF">
            <w:pPr>
              <w:spacing w:line="360" w:lineRule="auto"/>
              <w:contextualSpacing/>
              <w:rPr>
                <w:rFonts w:eastAsia="Times New Roman" w:cs="Arial"/>
                <w:color w:val="000000"/>
                <w:lang w:eastAsia="es-CR"/>
              </w:rPr>
            </w:pPr>
            <w:r w:rsidRPr="00CB0D59">
              <w:rPr>
                <w:rFonts w:eastAsia="Times New Roman" w:cs="Arial"/>
                <w:color w:val="000000"/>
                <w:lang w:eastAsia="es-CR"/>
              </w:rPr>
              <w:t xml:space="preserve">La Garita         </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1 688</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6,2</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33,2</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105,6</w:t>
            </w:r>
          </w:p>
        </w:tc>
        <w:tc>
          <w:tcPr>
            <w:tcW w:w="1446" w:type="dxa"/>
            <w:hideMark/>
          </w:tcPr>
          <w:p w:rsidR="006D7865" w:rsidRPr="00CB0D59" w:rsidRDefault="006D7865"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69,6</w:t>
            </w:r>
          </w:p>
        </w:tc>
      </w:tr>
      <w:tr w:rsidR="00BF766B" w:rsidRPr="00CB0D59" w:rsidTr="0054589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33" w:type="dxa"/>
            <w:hideMark/>
          </w:tcPr>
          <w:p w:rsidR="006D7865" w:rsidRPr="00CB0D59" w:rsidRDefault="006D7865" w:rsidP="00B50EFF">
            <w:pPr>
              <w:spacing w:line="360" w:lineRule="auto"/>
              <w:contextualSpacing/>
              <w:rPr>
                <w:rFonts w:eastAsia="Times New Roman" w:cs="Arial"/>
                <w:color w:val="000000"/>
                <w:lang w:eastAsia="es-CR"/>
              </w:rPr>
            </w:pPr>
            <w:r w:rsidRPr="00CB0D59">
              <w:rPr>
                <w:rFonts w:eastAsia="Times New Roman" w:cs="Arial"/>
                <w:color w:val="000000"/>
                <w:lang w:eastAsia="es-CR"/>
              </w:rPr>
              <w:t xml:space="preserve">Santa Elena       </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2 040</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4,</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49,2</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104,6</w:t>
            </w:r>
          </w:p>
        </w:tc>
        <w:tc>
          <w:tcPr>
            <w:tcW w:w="1446" w:type="dxa"/>
            <w:hideMark/>
          </w:tcPr>
          <w:p w:rsidR="006D7865" w:rsidRPr="00CB0D59" w:rsidRDefault="006D7865"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52,5</w:t>
            </w:r>
          </w:p>
        </w:tc>
      </w:tr>
    </w:tbl>
    <w:p w:rsidR="00BF766B" w:rsidRPr="00706379" w:rsidRDefault="00EF415B" w:rsidP="00B50EFF">
      <w:pPr>
        <w:spacing w:line="360" w:lineRule="auto"/>
        <w:contextualSpacing/>
        <w:rPr>
          <w:rFonts w:ascii="Palatino Linotype" w:hAnsi="Palatino Linotype" w:cs="Arial"/>
          <w:i/>
          <w:sz w:val="20"/>
          <w:szCs w:val="20"/>
        </w:rPr>
      </w:pPr>
      <w:r w:rsidRPr="00EF415B">
        <w:rPr>
          <w:rFonts w:ascii="Palatino Linotype" w:hAnsi="Palatino Linotype" w:cs="Arial"/>
          <w:i/>
          <w:sz w:val="20"/>
          <w:szCs w:val="20"/>
        </w:rPr>
        <w:t>Fuente: INEC, Censo, 2011.</w:t>
      </w:r>
    </w:p>
    <w:p w:rsidR="00FC4314" w:rsidRDefault="00FC4314" w:rsidP="00B50EFF">
      <w:pPr>
        <w:spacing w:line="360" w:lineRule="auto"/>
        <w:contextualSpacing/>
        <w:rPr>
          <w:rFonts w:ascii="Palatino Linotype" w:hAnsi="Palatino Linotype" w:cs="Arial"/>
          <w:b/>
          <w:szCs w:val="24"/>
        </w:rPr>
      </w:pPr>
    </w:p>
    <w:p w:rsidR="00FC4314" w:rsidRDefault="00E2353F" w:rsidP="00400A6D">
      <w:pPr>
        <w:spacing w:line="360" w:lineRule="auto"/>
        <w:contextualSpacing/>
        <w:jc w:val="both"/>
        <w:rPr>
          <w:rFonts w:ascii="Palatino Linotype" w:hAnsi="Palatino Linotype" w:cs="Arial"/>
          <w:b/>
          <w:szCs w:val="24"/>
        </w:rPr>
      </w:pPr>
      <w:r>
        <w:rPr>
          <w:rFonts w:ascii="Palatino Linotype" w:hAnsi="Palatino Linotype" w:cs="Arial"/>
          <w:szCs w:val="24"/>
        </w:rPr>
        <w:t xml:space="preserve">En cuanto a la infraestructura habitacional, según el censo 2011, </w:t>
      </w:r>
      <w:r w:rsidR="001869E2">
        <w:rPr>
          <w:rFonts w:ascii="Palatino Linotype" w:hAnsi="Palatino Linotype" w:cs="Arial"/>
          <w:szCs w:val="24"/>
        </w:rPr>
        <w:t>se estima que hay alrededor de 854 casas desocupadas, un número importante para tan poca población</w:t>
      </w:r>
      <w:r w:rsidR="00D923AF">
        <w:rPr>
          <w:rFonts w:ascii="Palatino Linotype" w:hAnsi="Palatino Linotype" w:cs="Arial"/>
          <w:szCs w:val="24"/>
        </w:rPr>
        <w:t xml:space="preserve"> (Cuadro 3)</w:t>
      </w:r>
      <w:r w:rsidR="001869E2">
        <w:rPr>
          <w:rFonts w:ascii="Palatino Linotype" w:hAnsi="Palatino Linotype" w:cs="Arial"/>
          <w:szCs w:val="24"/>
        </w:rPr>
        <w:t>.</w:t>
      </w:r>
      <w:r>
        <w:rPr>
          <w:rFonts w:ascii="Palatino Linotype" w:hAnsi="Palatino Linotype" w:cs="Arial"/>
          <w:szCs w:val="24"/>
        </w:rPr>
        <w:t xml:space="preserve"> </w:t>
      </w:r>
    </w:p>
    <w:p w:rsidR="00313282" w:rsidRPr="00CB0D59" w:rsidRDefault="00313282" w:rsidP="00B50EFF">
      <w:pPr>
        <w:spacing w:line="360" w:lineRule="auto"/>
        <w:contextualSpacing/>
        <w:jc w:val="center"/>
        <w:rPr>
          <w:rFonts w:ascii="Palatino Linotype" w:hAnsi="Palatino Linotype" w:cs="Arial"/>
          <w:b/>
          <w:szCs w:val="24"/>
        </w:rPr>
      </w:pPr>
      <w:r w:rsidRPr="00CB0D59">
        <w:rPr>
          <w:rFonts w:ascii="Palatino Linotype" w:hAnsi="Palatino Linotype" w:cs="Arial"/>
          <w:b/>
          <w:szCs w:val="24"/>
        </w:rPr>
        <w:t>Cuadro  3</w:t>
      </w:r>
    </w:p>
    <w:p w:rsidR="00313282" w:rsidRPr="00CB0D59" w:rsidRDefault="00313282" w:rsidP="00B50EFF">
      <w:pPr>
        <w:spacing w:line="360" w:lineRule="auto"/>
        <w:contextualSpacing/>
        <w:jc w:val="center"/>
        <w:rPr>
          <w:rFonts w:ascii="Palatino Linotype" w:hAnsi="Palatino Linotype" w:cs="Arial"/>
          <w:b/>
          <w:szCs w:val="24"/>
        </w:rPr>
      </w:pPr>
      <w:r w:rsidRPr="00CB0D59">
        <w:rPr>
          <w:rFonts w:ascii="Palatino Linotype" w:hAnsi="Palatino Linotype" w:cs="Arial"/>
          <w:b/>
          <w:szCs w:val="24"/>
        </w:rPr>
        <w:t>Viviendas ocupadas distritos</w:t>
      </w:r>
      <w:r w:rsidR="00706379">
        <w:rPr>
          <w:rFonts w:ascii="Palatino Linotype" w:hAnsi="Palatino Linotype" w:cs="Arial"/>
          <w:b/>
          <w:szCs w:val="24"/>
        </w:rPr>
        <w:t>.</w:t>
      </w:r>
    </w:p>
    <w:tbl>
      <w:tblPr>
        <w:tblStyle w:val="MediumShading2-Accent1"/>
        <w:tblpPr w:leftFromText="141" w:rightFromText="141" w:vertAnchor="text" w:horzAnchor="margin" w:tblpXSpec="center" w:tblpY="266"/>
        <w:tblW w:w="7375" w:type="dxa"/>
        <w:tblLook w:val="04A0" w:firstRow="1" w:lastRow="0" w:firstColumn="1" w:lastColumn="0" w:noHBand="0" w:noVBand="1"/>
      </w:tblPr>
      <w:tblGrid>
        <w:gridCol w:w="2983"/>
        <w:gridCol w:w="1340"/>
        <w:gridCol w:w="1388"/>
        <w:gridCol w:w="1664"/>
      </w:tblGrid>
      <w:tr w:rsidR="00F31614" w:rsidRPr="00CB0D59" w:rsidTr="00545891">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983" w:type="dxa"/>
            <w:hideMark/>
          </w:tcPr>
          <w:p w:rsidR="00F31614" w:rsidRPr="00CB0D59" w:rsidRDefault="00F31614" w:rsidP="00B50EFF">
            <w:pPr>
              <w:spacing w:line="360" w:lineRule="auto"/>
              <w:contextualSpacing/>
              <w:rPr>
                <w:rFonts w:eastAsia="Times New Roman" w:cs="Arial"/>
                <w:b w:val="0"/>
                <w:color w:val="000000"/>
                <w:lang w:eastAsia="es-CR"/>
              </w:rPr>
            </w:pPr>
            <w:r w:rsidRPr="00CB0D59">
              <w:rPr>
                <w:rFonts w:eastAsia="Times New Roman" w:cs="Arial"/>
                <w:b w:val="0"/>
                <w:color w:val="000000"/>
                <w:lang w:eastAsia="es-CR"/>
              </w:rPr>
              <w:t>Cantón y distrito</w:t>
            </w:r>
          </w:p>
        </w:tc>
        <w:tc>
          <w:tcPr>
            <w:tcW w:w="1340" w:type="dxa"/>
            <w:hideMark/>
          </w:tcPr>
          <w:p w:rsidR="00F31614" w:rsidRPr="00CB0D59" w:rsidRDefault="00F31614"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lang w:eastAsia="es-CR"/>
              </w:rPr>
            </w:pPr>
            <w:r w:rsidRPr="00CB0D59">
              <w:rPr>
                <w:rFonts w:eastAsia="Times New Roman" w:cs="Arial"/>
                <w:b w:val="0"/>
                <w:color w:val="000000"/>
                <w:lang w:eastAsia="es-CR"/>
              </w:rPr>
              <w:t>Total</w:t>
            </w:r>
          </w:p>
        </w:tc>
        <w:tc>
          <w:tcPr>
            <w:tcW w:w="1388" w:type="dxa"/>
            <w:hideMark/>
          </w:tcPr>
          <w:p w:rsidR="00F31614" w:rsidRPr="00CB0D59" w:rsidRDefault="00F31614"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lang w:eastAsia="es-CR"/>
              </w:rPr>
            </w:pPr>
            <w:r w:rsidRPr="00CB0D59">
              <w:rPr>
                <w:rFonts w:eastAsia="Times New Roman" w:cs="Arial"/>
                <w:b w:val="0"/>
                <w:color w:val="000000"/>
                <w:lang w:eastAsia="es-CR"/>
              </w:rPr>
              <w:t>Ocupadas</w:t>
            </w:r>
          </w:p>
        </w:tc>
        <w:tc>
          <w:tcPr>
            <w:tcW w:w="1664" w:type="dxa"/>
            <w:hideMark/>
          </w:tcPr>
          <w:p w:rsidR="00F31614" w:rsidRPr="00CB0D59" w:rsidRDefault="00F31614"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lang w:eastAsia="es-CR"/>
              </w:rPr>
            </w:pPr>
            <w:r w:rsidRPr="00CB0D59">
              <w:rPr>
                <w:rFonts w:eastAsia="Times New Roman" w:cs="Arial"/>
                <w:b w:val="0"/>
                <w:color w:val="000000"/>
                <w:lang w:eastAsia="es-CR"/>
              </w:rPr>
              <w:t>Desocupadas</w:t>
            </w:r>
          </w:p>
        </w:tc>
      </w:tr>
      <w:tr w:rsidR="00F31614" w:rsidRPr="00CB0D59" w:rsidTr="005458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3" w:type="dxa"/>
            <w:hideMark/>
          </w:tcPr>
          <w:p w:rsidR="00F31614" w:rsidRPr="00CB0D59" w:rsidRDefault="00F31614" w:rsidP="00B50EFF">
            <w:pPr>
              <w:spacing w:line="360" w:lineRule="auto"/>
              <w:contextualSpacing/>
              <w:rPr>
                <w:rFonts w:eastAsia="Times New Roman" w:cs="Arial"/>
                <w:b w:val="0"/>
                <w:color w:val="000000"/>
                <w:lang w:eastAsia="es-CR"/>
              </w:rPr>
            </w:pPr>
            <w:r w:rsidRPr="00CB0D59">
              <w:rPr>
                <w:rFonts w:eastAsia="Times New Roman" w:cs="Arial"/>
                <w:b w:val="0"/>
                <w:color w:val="000000"/>
                <w:lang w:eastAsia="es-CR"/>
              </w:rPr>
              <w:t>La Cruz</w:t>
            </w:r>
          </w:p>
        </w:tc>
        <w:tc>
          <w:tcPr>
            <w:tcW w:w="1340" w:type="dxa"/>
            <w:hideMark/>
          </w:tcPr>
          <w:p w:rsidR="00F31614" w:rsidRPr="00CB0D59" w:rsidRDefault="00F31614"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eastAsia="es-CR"/>
              </w:rPr>
            </w:pPr>
            <w:r w:rsidRPr="00CB0D59">
              <w:rPr>
                <w:rFonts w:eastAsia="Times New Roman" w:cs="Arial"/>
                <w:b/>
                <w:color w:val="000000"/>
                <w:lang w:eastAsia="es-CR"/>
              </w:rPr>
              <w:t xml:space="preserve"> 5 586</w:t>
            </w:r>
          </w:p>
        </w:tc>
        <w:tc>
          <w:tcPr>
            <w:tcW w:w="1388" w:type="dxa"/>
            <w:hideMark/>
          </w:tcPr>
          <w:p w:rsidR="00F31614" w:rsidRPr="00CB0D59" w:rsidRDefault="00F31614"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eastAsia="es-CR"/>
              </w:rPr>
            </w:pPr>
            <w:r w:rsidRPr="00CB0D59">
              <w:rPr>
                <w:rFonts w:eastAsia="Times New Roman" w:cs="Arial"/>
                <w:b/>
                <w:color w:val="000000"/>
                <w:lang w:eastAsia="es-CR"/>
              </w:rPr>
              <w:t xml:space="preserve"> 4 732</w:t>
            </w:r>
          </w:p>
        </w:tc>
        <w:tc>
          <w:tcPr>
            <w:tcW w:w="1664" w:type="dxa"/>
            <w:hideMark/>
          </w:tcPr>
          <w:p w:rsidR="00F31614" w:rsidRPr="00CB0D59" w:rsidRDefault="00F31614"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eastAsia="es-CR"/>
              </w:rPr>
            </w:pPr>
            <w:r w:rsidRPr="00CB0D59">
              <w:rPr>
                <w:rFonts w:eastAsia="Times New Roman" w:cs="Arial"/>
                <w:b/>
                <w:color w:val="000000"/>
                <w:lang w:eastAsia="es-CR"/>
              </w:rPr>
              <w:t xml:space="preserve">  854</w:t>
            </w:r>
          </w:p>
        </w:tc>
      </w:tr>
      <w:tr w:rsidR="00F31614" w:rsidRPr="00CB0D59" w:rsidTr="00545891">
        <w:trPr>
          <w:trHeight w:val="376"/>
        </w:trPr>
        <w:tc>
          <w:tcPr>
            <w:cnfStyle w:val="001000000000" w:firstRow="0" w:lastRow="0" w:firstColumn="1" w:lastColumn="0" w:oddVBand="0" w:evenVBand="0" w:oddHBand="0" w:evenHBand="0" w:firstRowFirstColumn="0" w:firstRowLastColumn="0" w:lastRowFirstColumn="0" w:lastRowLastColumn="0"/>
            <w:tcW w:w="2983" w:type="dxa"/>
            <w:hideMark/>
          </w:tcPr>
          <w:p w:rsidR="00F31614" w:rsidRPr="00CB0D59" w:rsidRDefault="00F31614" w:rsidP="00B50EFF">
            <w:pPr>
              <w:spacing w:line="360" w:lineRule="auto"/>
              <w:contextualSpacing/>
              <w:rPr>
                <w:rFonts w:eastAsia="Times New Roman" w:cs="Arial"/>
                <w:color w:val="000000"/>
                <w:lang w:eastAsia="es-CR"/>
              </w:rPr>
            </w:pPr>
            <w:r w:rsidRPr="00CB0D59">
              <w:rPr>
                <w:rFonts w:eastAsia="Times New Roman" w:cs="Arial"/>
                <w:color w:val="000000"/>
                <w:lang w:eastAsia="es-CR"/>
              </w:rPr>
              <w:t xml:space="preserve">La Cruz           </w:t>
            </w:r>
          </w:p>
        </w:tc>
        <w:tc>
          <w:tcPr>
            <w:tcW w:w="1340" w:type="dxa"/>
            <w:hideMark/>
          </w:tcPr>
          <w:p w:rsidR="00F31614" w:rsidRPr="00CB0D59" w:rsidRDefault="00F31614"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2 646</w:t>
            </w:r>
          </w:p>
        </w:tc>
        <w:tc>
          <w:tcPr>
            <w:tcW w:w="1388" w:type="dxa"/>
            <w:hideMark/>
          </w:tcPr>
          <w:p w:rsidR="00F31614" w:rsidRPr="00CB0D59" w:rsidRDefault="00F31614"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2 338</w:t>
            </w:r>
          </w:p>
        </w:tc>
        <w:tc>
          <w:tcPr>
            <w:tcW w:w="1664" w:type="dxa"/>
            <w:hideMark/>
          </w:tcPr>
          <w:p w:rsidR="00F31614" w:rsidRPr="00CB0D59" w:rsidRDefault="00F31614"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308</w:t>
            </w:r>
          </w:p>
        </w:tc>
      </w:tr>
      <w:tr w:rsidR="00F31614" w:rsidRPr="00CB0D59" w:rsidTr="00545891">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983" w:type="dxa"/>
            <w:hideMark/>
          </w:tcPr>
          <w:p w:rsidR="00F31614" w:rsidRPr="00CB0D59" w:rsidRDefault="00F31614" w:rsidP="00B50EFF">
            <w:pPr>
              <w:spacing w:line="360" w:lineRule="auto"/>
              <w:contextualSpacing/>
              <w:rPr>
                <w:rFonts w:eastAsia="Times New Roman" w:cs="Arial"/>
                <w:color w:val="000000"/>
                <w:lang w:eastAsia="es-CR"/>
              </w:rPr>
            </w:pPr>
            <w:r w:rsidRPr="00CB0D59">
              <w:rPr>
                <w:rFonts w:eastAsia="Times New Roman" w:cs="Arial"/>
                <w:color w:val="000000"/>
                <w:lang w:eastAsia="es-CR"/>
              </w:rPr>
              <w:t xml:space="preserve">Santa Cecilia     </w:t>
            </w:r>
          </w:p>
        </w:tc>
        <w:tc>
          <w:tcPr>
            <w:tcW w:w="1340" w:type="dxa"/>
            <w:hideMark/>
          </w:tcPr>
          <w:p w:rsidR="00F31614" w:rsidRPr="00CB0D59" w:rsidRDefault="00F31614"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1 778</w:t>
            </w:r>
          </w:p>
        </w:tc>
        <w:tc>
          <w:tcPr>
            <w:tcW w:w="1388" w:type="dxa"/>
            <w:hideMark/>
          </w:tcPr>
          <w:p w:rsidR="00F31614" w:rsidRPr="00CB0D59" w:rsidRDefault="00F31614"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1 496</w:t>
            </w:r>
          </w:p>
        </w:tc>
        <w:tc>
          <w:tcPr>
            <w:tcW w:w="1664" w:type="dxa"/>
            <w:hideMark/>
          </w:tcPr>
          <w:p w:rsidR="00F31614" w:rsidRPr="00CB0D59" w:rsidRDefault="00F31614"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282</w:t>
            </w:r>
          </w:p>
        </w:tc>
      </w:tr>
      <w:tr w:rsidR="00F31614" w:rsidRPr="00CB0D59" w:rsidTr="00545891">
        <w:trPr>
          <w:trHeight w:val="376"/>
        </w:trPr>
        <w:tc>
          <w:tcPr>
            <w:cnfStyle w:val="001000000000" w:firstRow="0" w:lastRow="0" w:firstColumn="1" w:lastColumn="0" w:oddVBand="0" w:evenVBand="0" w:oddHBand="0" w:evenHBand="0" w:firstRowFirstColumn="0" w:firstRowLastColumn="0" w:lastRowFirstColumn="0" w:lastRowLastColumn="0"/>
            <w:tcW w:w="2983" w:type="dxa"/>
            <w:hideMark/>
          </w:tcPr>
          <w:p w:rsidR="00F31614" w:rsidRPr="00CB0D59" w:rsidRDefault="00F31614" w:rsidP="00B50EFF">
            <w:pPr>
              <w:spacing w:line="360" w:lineRule="auto"/>
              <w:contextualSpacing/>
              <w:rPr>
                <w:rFonts w:eastAsia="Times New Roman" w:cs="Arial"/>
                <w:color w:val="000000"/>
                <w:lang w:eastAsia="es-CR"/>
              </w:rPr>
            </w:pPr>
            <w:r w:rsidRPr="00CB0D59">
              <w:rPr>
                <w:rFonts w:eastAsia="Times New Roman" w:cs="Arial"/>
                <w:color w:val="000000"/>
                <w:lang w:eastAsia="es-CR"/>
              </w:rPr>
              <w:t xml:space="preserve">La Garita         </w:t>
            </w:r>
          </w:p>
        </w:tc>
        <w:tc>
          <w:tcPr>
            <w:tcW w:w="1340" w:type="dxa"/>
            <w:hideMark/>
          </w:tcPr>
          <w:p w:rsidR="00F31614" w:rsidRPr="00CB0D59" w:rsidRDefault="00F31614"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529</w:t>
            </w:r>
          </w:p>
        </w:tc>
        <w:tc>
          <w:tcPr>
            <w:tcW w:w="1388" w:type="dxa"/>
            <w:hideMark/>
          </w:tcPr>
          <w:p w:rsidR="00F31614" w:rsidRPr="00CB0D59" w:rsidRDefault="00F31614"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413</w:t>
            </w:r>
          </w:p>
        </w:tc>
        <w:tc>
          <w:tcPr>
            <w:tcW w:w="1664" w:type="dxa"/>
            <w:hideMark/>
          </w:tcPr>
          <w:p w:rsidR="00F31614" w:rsidRPr="00CB0D59" w:rsidRDefault="00F31614"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116</w:t>
            </w:r>
          </w:p>
        </w:tc>
      </w:tr>
      <w:tr w:rsidR="00F31614" w:rsidRPr="00CB0D59" w:rsidTr="00545891">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983" w:type="dxa"/>
            <w:hideMark/>
          </w:tcPr>
          <w:p w:rsidR="00F31614" w:rsidRPr="00CB0D59" w:rsidRDefault="00F31614" w:rsidP="00B50EFF">
            <w:pPr>
              <w:spacing w:line="360" w:lineRule="auto"/>
              <w:contextualSpacing/>
              <w:rPr>
                <w:rFonts w:eastAsia="Times New Roman" w:cs="Arial"/>
                <w:color w:val="000000"/>
                <w:lang w:eastAsia="es-CR"/>
              </w:rPr>
            </w:pPr>
            <w:r w:rsidRPr="00CB0D59">
              <w:rPr>
                <w:rFonts w:eastAsia="Times New Roman" w:cs="Arial"/>
                <w:color w:val="000000"/>
                <w:lang w:eastAsia="es-CR"/>
              </w:rPr>
              <w:t xml:space="preserve">Santa Elena       </w:t>
            </w:r>
          </w:p>
        </w:tc>
        <w:tc>
          <w:tcPr>
            <w:tcW w:w="1340" w:type="dxa"/>
            <w:hideMark/>
          </w:tcPr>
          <w:p w:rsidR="00F31614" w:rsidRPr="00CB0D59" w:rsidRDefault="00F31614"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633</w:t>
            </w:r>
          </w:p>
        </w:tc>
        <w:tc>
          <w:tcPr>
            <w:tcW w:w="1388" w:type="dxa"/>
            <w:hideMark/>
          </w:tcPr>
          <w:p w:rsidR="00F31614" w:rsidRPr="00CB0D59" w:rsidRDefault="00F31614"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485</w:t>
            </w:r>
          </w:p>
        </w:tc>
        <w:tc>
          <w:tcPr>
            <w:tcW w:w="1664" w:type="dxa"/>
            <w:hideMark/>
          </w:tcPr>
          <w:p w:rsidR="00F31614" w:rsidRPr="00CB0D59" w:rsidRDefault="00F31614"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CB0D59">
              <w:rPr>
                <w:rFonts w:eastAsia="Times New Roman" w:cs="Arial"/>
                <w:color w:val="000000"/>
                <w:lang w:eastAsia="es-CR"/>
              </w:rPr>
              <w:t xml:space="preserve">  148</w:t>
            </w:r>
          </w:p>
        </w:tc>
      </w:tr>
    </w:tbl>
    <w:p w:rsidR="0041792C" w:rsidRPr="00CB0D59" w:rsidRDefault="0041792C" w:rsidP="00B50EFF">
      <w:pPr>
        <w:spacing w:line="360" w:lineRule="auto"/>
        <w:contextualSpacing/>
        <w:jc w:val="center"/>
        <w:rPr>
          <w:rFonts w:ascii="Palatino Linotype" w:hAnsi="Palatino Linotype" w:cs="Arial"/>
          <w:b/>
          <w:szCs w:val="24"/>
        </w:rPr>
      </w:pPr>
    </w:p>
    <w:p w:rsidR="0041792C" w:rsidRPr="00CB0D59" w:rsidRDefault="0041792C" w:rsidP="00B50EFF">
      <w:pPr>
        <w:spacing w:line="360" w:lineRule="auto"/>
        <w:contextualSpacing/>
        <w:jc w:val="center"/>
        <w:rPr>
          <w:rFonts w:ascii="Palatino Linotype" w:hAnsi="Palatino Linotype" w:cs="Arial"/>
          <w:b/>
          <w:szCs w:val="24"/>
        </w:rPr>
      </w:pPr>
    </w:p>
    <w:p w:rsidR="0041792C" w:rsidRPr="00CB0D59" w:rsidRDefault="0041792C" w:rsidP="00B50EFF">
      <w:pPr>
        <w:spacing w:line="360" w:lineRule="auto"/>
        <w:contextualSpacing/>
        <w:jc w:val="center"/>
        <w:rPr>
          <w:rFonts w:ascii="Palatino Linotype" w:hAnsi="Palatino Linotype" w:cs="Arial"/>
          <w:b/>
          <w:szCs w:val="24"/>
        </w:rPr>
      </w:pPr>
    </w:p>
    <w:p w:rsidR="00F31614" w:rsidRPr="00CB0D59" w:rsidRDefault="00F31614" w:rsidP="00B50EFF">
      <w:pPr>
        <w:spacing w:line="360" w:lineRule="auto"/>
        <w:contextualSpacing/>
        <w:jc w:val="center"/>
        <w:rPr>
          <w:rFonts w:ascii="Palatino Linotype" w:hAnsi="Palatino Linotype" w:cs="Arial"/>
          <w:b/>
          <w:szCs w:val="24"/>
        </w:rPr>
      </w:pPr>
    </w:p>
    <w:p w:rsidR="00F31614" w:rsidRPr="00CB0D59" w:rsidRDefault="00F31614" w:rsidP="00B50EFF">
      <w:pPr>
        <w:spacing w:line="360" w:lineRule="auto"/>
        <w:contextualSpacing/>
        <w:jc w:val="center"/>
        <w:rPr>
          <w:rFonts w:ascii="Palatino Linotype" w:hAnsi="Palatino Linotype" w:cs="Arial"/>
          <w:b/>
          <w:szCs w:val="24"/>
        </w:rPr>
      </w:pPr>
    </w:p>
    <w:p w:rsidR="0041792C" w:rsidRPr="00706379" w:rsidRDefault="00EF415B" w:rsidP="00D923AF">
      <w:pPr>
        <w:spacing w:line="360" w:lineRule="auto"/>
        <w:ind w:firstLine="708"/>
        <w:contextualSpacing/>
        <w:rPr>
          <w:rFonts w:ascii="Palatino Linotype" w:hAnsi="Palatino Linotype" w:cs="Arial"/>
          <w:i/>
          <w:sz w:val="20"/>
          <w:szCs w:val="20"/>
        </w:rPr>
      </w:pPr>
      <w:r w:rsidRPr="00EF415B">
        <w:rPr>
          <w:rFonts w:ascii="Palatino Linotype" w:hAnsi="Palatino Linotype" w:cs="Arial"/>
          <w:i/>
          <w:sz w:val="20"/>
          <w:szCs w:val="20"/>
        </w:rPr>
        <w:t xml:space="preserve">Fuente: INEC, Censo 2011. </w:t>
      </w:r>
    </w:p>
    <w:p w:rsidR="00417F2E" w:rsidRDefault="00417F2E" w:rsidP="001869E2">
      <w:pPr>
        <w:pStyle w:val="Heading3"/>
        <w:numPr>
          <w:ilvl w:val="0"/>
          <w:numId w:val="2"/>
        </w:numPr>
        <w:spacing w:line="360" w:lineRule="auto"/>
        <w:contextualSpacing/>
        <w:jc w:val="both"/>
        <w:rPr>
          <w:rFonts w:ascii="Palatino Linotype" w:hAnsi="Palatino Linotype"/>
          <w:iCs w:val="0"/>
          <w:sz w:val="24"/>
        </w:rPr>
      </w:pPr>
      <w:bookmarkStart w:id="4" w:name="_Toc262567700"/>
      <w:r w:rsidRPr="00CB0D59">
        <w:rPr>
          <w:rFonts w:ascii="Palatino Linotype" w:hAnsi="Palatino Linotype"/>
          <w:iCs w:val="0"/>
          <w:sz w:val="24"/>
        </w:rPr>
        <w:t>Económicas</w:t>
      </w:r>
      <w:bookmarkEnd w:id="4"/>
    </w:p>
    <w:p w:rsidR="000F5BBC" w:rsidRPr="001869E2" w:rsidRDefault="00706379" w:rsidP="001869E2">
      <w:pPr>
        <w:jc w:val="both"/>
        <w:rPr>
          <w:rFonts w:ascii="Palatino Linotype" w:hAnsi="Palatino Linotype"/>
          <w:lang w:val="es-ES" w:eastAsia="es-ES"/>
        </w:rPr>
      </w:pPr>
      <w:r>
        <w:rPr>
          <w:rFonts w:ascii="Palatino Linotype" w:hAnsi="Palatino Linotype"/>
          <w:lang w:val="es-ES" w:eastAsia="es-ES"/>
        </w:rPr>
        <w:t>En l</w:t>
      </w:r>
      <w:r w:rsidR="00D17331">
        <w:rPr>
          <w:rFonts w:ascii="Palatino Linotype" w:hAnsi="Palatino Linotype"/>
          <w:lang w:val="es-ES" w:eastAsia="es-ES"/>
        </w:rPr>
        <w:t>o</w:t>
      </w:r>
      <w:r w:rsidR="001869E2" w:rsidRPr="001869E2">
        <w:rPr>
          <w:rFonts w:ascii="Palatino Linotype" w:hAnsi="Palatino Linotype"/>
          <w:lang w:val="es-ES" w:eastAsia="es-ES"/>
        </w:rPr>
        <w:t xml:space="preserve"> que respecta al </w:t>
      </w:r>
      <w:r w:rsidR="001869E2">
        <w:rPr>
          <w:rFonts w:ascii="Palatino Linotype" w:hAnsi="Palatino Linotype"/>
          <w:lang w:val="es-ES" w:eastAsia="es-ES"/>
        </w:rPr>
        <w:t>ámbito económico</w:t>
      </w:r>
      <w:r w:rsidR="00AC7292">
        <w:rPr>
          <w:rFonts w:ascii="Palatino Linotype" w:hAnsi="Palatino Linotype"/>
          <w:lang w:val="es-ES" w:eastAsia="es-ES"/>
        </w:rPr>
        <w:t>, más de la mitad de la Población Económicamente Activa (PEA) no trabaja</w:t>
      </w:r>
      <w:r w:rsidR="000F5BBC">
        <w:rPr>
          <w:rFonts w:ascii="Palatino Linotype" w:hAnsi="Palatino Linotype"/>
          <w:lang w:val="es-ES" w:eastAsia="es-ES"/>
        </w:rPr>
        <w:t xml:space="preserve">. El distrito central es el que tiene los mejores índices, mientras </w:t>
      </w:r>
      <w:r w:rsidR="00D7630C">
        <w:rPr>
          <w:rFonts w:ascii="Palatino Linotype" w:hAnsi="Palatino Linotype"/>
          <w:lang w:val="es-ES" w:eastAsia="es-ES"/>
        </w:rPr>
        <w:t xml:space="preserve">que en </w:t>
      </w:r>
      <w:r w:rsidR="000F5BBC">
        <w:rPr>
          <w:rFonts w:ascii="Palatino Linotype" w:hAnsi="Palatino Linotype"/>
          <w:lang w:val="es-ES" w:eastAsia="es-ES"/>
        </w:rPr>
        <w:t xml:space="preserve">los distritos rurales </w:t>
      </w:r>
      <w:r w:rsidR="008F3CE7">
        <w:rPr>
          <w:rFonts w:ascii="Palatino Linotype" w:hAnsi="Palatino Linotype"/>
          <w:lang w:val="es-ES" w:eastAsia="es-ES"/>
        </w:rPr>
        <w:t>este comportamiento se acentúa</w:t>
      </w:r>
      <w:r w:rsidR="00D923AF">
        <w:rPr>
          <w:rFonts w:ascii="Palatino Linotype" w:hAnsi="Palatino Linotype"/>
          <w:lang w:val="es-ES" w:eastAsia="es-ES"/>
        </w:rPr>
        <w:t xml:space="preserve"> (Cuadro 4)</w:t>
      </w:r>
      <w:r w:rsidR="000F5BBC">
        <w:rPr>
          <w:rFonts w:ascii="Palatino Linotype" w:hAnsi="Palatino Linotype"/>
          <w:lang w:val="es-ES" w:eastAsia="es-ES"/>
        </w:rPr>
        <w:t xml:space="preserve">. </w:t>
      </w:r>
    </w:p>
    <w:p w:rsidR="00417F2E" w:rsidRPr="00CB0D59" w:rsidRDefault="00417F2E" w:rsidP="00B50EFF">
      <w:pPr>
        <w:pStyle w:val="Caption"/>
        <w:spacing w:line="360" w:lineRule="auto"/>
        <w:contextualSpacing/>
        <w:jc w:val="center"/>
        <w:rPr>
          <w:rFonts w:ascii="Palatino Linotype" w:hAnsi="Palatino Linotype"/>
          <w:sz w:val="24"/>
          <w:szCs w:val="24"/>
        </w:rPr>
      </w:pPr>
      <w:r w:rsidRPr="00CB0D59">
        <w:rPr>
          <w:rFonts w:ascii="Palatino Linotype" w:hAnsi="Palatino Linotype"/>
          <w:sz w:val="24"/>
          <w:szCs w:val="24"/>
        </w:rPr>
        <w:t>Cuadro  4</w:t>
      </w:r>
    </w:p>
    <w:p w:rsidR="00A54A40" w:rsidRPr="00D17331" w:rsidRDefault="00417F2E" w:rsidP="00D17331">
      <w:pPr>
        <w:pStyle w:val="Caption"/>
        <w:spacing w:line="360" w:lineRule="auto"/>
        <w:contextualSpacing/>
        <w:jc w:val="center"/>
        <w:rPr>
          <w:rFonts w:ascii="Palatino Linotype" w:hAnsi="Palatino Linotype"/>
          <w:sz w:val="24"/>
          <w:szCs w:val="24"/>
        </w:rPr>
      </w:pPr>
      <w:r w:rsidRPr="00CB0D59">
        <w:rPr>
          <w:rFonts w:ascii="Palatino Linotype" w:hAnsi="Palatino Linotype"/>
          <w:sz w:val="24"/>
          <w:szCs w:val="24"/>
        </w:rPr>
        <w:t>Estructura de la Población Económicamente Activa</w:t>
      </w:r>
      <w:r w:rsidR="00D7630C">
        <w:rPr>
          <w:rFonts w:ascii="Palatino Linotype" w:hAnsi="Palatino Linotype"/>
          <w:sz w:val="24"/>
          <w:szCs w:val="24"/>
        </w:rPr>
        <w:t>.</w:t>
      </w:r>
    </w:p>
    <w:tbl>
      <w:tblPr>
        <w:tblStyle w:val="MediumShading2-Accent1"/>
        <w:tblpPr w:leftFromText="141" w:rightFromText="141" w:vertAnchor="text" w:horzAnchor="margin" w:tblpX="-214" w:tblpY="196"/>
        <w:tblW w:w="5000" w:type="pct"/>
        <w:tblLook w:val="04A0" w:firstRow="1" w:lastRow="0" w:firstColumn="1" w:lastColumn="0" w:noHBand="0" w:noVBand="1"/>
      </w:tblPr>
      <w:tblGrid>
        <w:gridCol w:w="671"/>
        <w:gridCol w:w="827"/>
        <w:gridCol w:w="1031"/>
        <w:gridCol w:w="855"/>
        <w:gridCol w:w="888"/>
        <w:gridCol w:w="1262"/>
        <w:gridCol w:w="1009"/>
        <w:gridCol w:w="777"/>
        <w:gridCol w:w="941"/>
        <w:gridCol w:w="793"/>
      </w:tblGrid>
      <w:tr w:rsidR="00C022DF" w:rsidRPr="00D17331" w:rsidTr="00545891">
        <w:trPr>
          <w:cnfStyle w:val="100000000000" w:firstRow="1" w:lastRow="0" w:firstColumn="0" w:lastColumn="0" w:oddVBand="0" w:evenVBand="0" w:oddHBand="0" w:evenHBand="0" w:firstRowFirstColumn="0" w:firstRowLastColumn="0" w:lastRowFirstColumn="0" w:lastRowLastColumn="0"/>
          <w:trHeight w:val="335"/>
        </w:trPr>
        <w:tc>
          <w:tcPr>
            <w:cnfStyle w:val="001000000100" w:firstRow="0" w:lastRow="0" w:firstColumn="1" w:lastColumn="0" w:oddVBand="0" w:evenVBand="0" w:oddHBand="0" w:evenHBand="0" w:firstRowFirstColumn="1" w:firstRowLastColumn="0" w:lastRowFirstColumn="0" w:lastRowLastColumn="0"/>
            <w:tcW w:w="371" w:type="pct"/>
            <w:vMerge w:val="restart"/>
            <w:hideMark/>
          </w:tcPr>
          <w:p w:rsidR="00C022DF" w:rsidRPr="00D17331" w:rsidRDefault="00D63756" w:rsidP="00B50EFF">
            <w:pPr>
              <w:spacing w:line="360" w:lineRule="auto"/>
              <w:contextualSpacing/>
              <w:rPr>
                <w:rFonts w:eastAsia="Times New Roman" w:cs="Arial"/>
                <w:b w:val="0"/>
                <w:bCs w:val="0"/>
                <w:color w:val="000000"/>
                <w:sz w:val="20"/>
                <w:szCs w:val="20"/>
                <w:lang w:eastAsia="es-CR"/>
              </w:rPr>
            </w:pPr>
            <w:r w:rsidRPr="00D17331">
              <w:rPr>
                <w:rFonts w:eastAsia="Times New Roman" w:cs="Arial"/>
                <w:b w:val="0"/>
                <w:color w:val="000000"/>
                <w:sz w:val="20"/>
                <w:szCs w:val="20"/>
                <w:lang w:eastAsia="es-CR"/>
              </w:rPr>
              <w:t>C</w:t>
            </w:r>
            <w:r w:rsidR="00C022DF" w:rsidRPr="00D17331">
              <w:rPr>
                <w:rFonts w:eastAsia="Times New Roman" w:cs="Arial"/>
                <w:b w:val="0"/>
                <w:color w:val="000000"/>
                <w:sz w:val="20"/>
                <w:szCs w:val="20"/>
                <w:lang w:eastAsia="es-CR"/>
              </w:rPr>
              <w:t>antón y distrito</w:t>
            </w:r>
          </w:p>
        </w:tc>
        <w:tc>
          <w:tcPr>
            <w:tcW w:w="457" w:type="pct"/>
            <w:vMerge w:val="restart"/>
            <w:hideMark/>
          </w:tcPr>
          <w:p w:rsidR="00C022DF" w:rsidRPr="00D17331" w:rsidRDefault="00C022DF"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s-CR"/>
              </w:rPr>
            </w:pPr>
            <w:r w:rsidRPr="00D17331">
              <w:rPr>
                <w:rFonts w:eastAsia="Times New Roman" w:cs="Arial"/>
                <w:b w:val="0"/>
                <w:color w:val="000000"/>
                <w:sz w:val="20"/>
                <w:szCs w:val="20"/>
                <w:lang w:eastAsia="es-CR"/>
              </w:rPr>
              <w:t>Población de 15 años y más</w:t>
            </w:r>
          </w:p>
        </w:tc>
        <w:tc>
          <w:tcPr>
            <w:tcW w:w="569" w:type="pct"/>
            <w:vMerge w:val="restart"/>
            <w:hideMark/>
          </w:tcPr>
          <w:p w:rsidR="00C022DF" w:rsidRPr="00D17331" w:rsidRDefault="00C022DF"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s-CR"/>
              </w:rPr>
            </w:pPr>
            <w:r w:rsidRPr="00D17331">
              <w:rPr>
                <w:rFonts w:eastAsia="Times New Roman" w:cs="Arial"/>
                <w:b w:val="0"/>
                <w:color w:val="000000"/>
                <w:sz w:val="20"/>
                <w:szCs w:val="20"/>
                <w:lang w:eastAsia="es-CR"/>
              </w:rPr>
              <w:t>Tasa neta de participación</w:t>
            </w:r>
          </w:p>
        </w:tc>
        <w:tc>
          <w:tcPr>
            <w:tcW w:w="472" w:type="pct"/>
            <w:vMerge w:val="restart"/>
            <w:hideMark/>
          </w:tcPr>
          <w:p w:rsidR="00C022DF" w:rsidRPr="00D17331" w:rsidRDefault="00C022DF"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s-CR"/>
              </w:rPr>
            </w:pPr>
            <w:r w:rsidRPr="00D17331">
              <w:rPr>
                <w:rFonts w:eastAsia="Times New Roman" w:cs="Arial"/>
                <w:b w:val="0"/>
                <w:color w:val="000000"/>
                <w:sz w:val="20"/>
                <w:szCs w:val="20"/>
                <w:lang w:eastAsia="es-CR"/>
              </w:rPr>
              <w:t>Tasa de ocupación</w:t>
            </w:r>
          </w:p>
        </w:tc>
        <w:tc>
          <w:tcPr>
            <w:tcW w:w="490" w:type="pct"/>
            <w:vMerge w:val="restart"/>
            <w:hideMark/>
          </w:tcPr>
          <w:p w:rsidR="00C022DF" w:rsidRPr="00D17331" w:rsidRDefault="00C022DF"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s-CR"/>
              </w:rPr>
            </w:pPr>
            <w:r w:rsidRPr="00D17331">
              <w:rPr>
                <w:rFonts w:eastAsia="Times New Roman" w:cs="Arial"/>
                <w:b w:val="0"/>
                <w:color w:val="000000"/>
                <w:sz w:val="20"/>
                <w:szCs w:val="20"/>
                <w:lang w:eastAsia="es-CR"/>
              </w:rPr>
              <w:t>Tasa de desempleo abierto</w:t>
            </w:r>
          </w:p>
        </w:tc>
        <w:tc>
          <w:tcPr>
            <w:tcW w:w="697" w:type="pct"/>
            <w:vMerge w:val="restart"/>
            <w:hideMark/>
          </w:tcPr>
          <w:p w:rsidR="00C022DF" w:rsidRPr="00D17331" w:rsidRDefault="00C022DF"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s-CR"/>
              </w:rPr>
            </w:pPr>
            <w:r w:rsidRPr="00D17331">
              <w:rPr>
                <w:rFonts w:eastAsia="Times New Roman" w:cs="Arial"/>
                <w:b w:val="0"/>
                <w:color w:val="000000"/>
                <w:sz w:val="20"/>
                <w:szCs w:val="20"/>
                <w:lang w:eastAsia="es-CR"/>
              </w:rPr>
              <w:t>Porcentaje de población económicamente inactiva</w:t>
            </w:r>
          </w:p>
        </w:tc>
        <w:tc>
          <w:tcPr>
            <w:tcW w:w="557" w:type="pct"/>
            <w:vMerge w:val="restart"/>
            <w:hideMark/>
          </w:tcPr>
          <w:p w:rsidR="00C022DF" w:rsidRPr="00D17331" w:rsidRDefault="00C022DF" w:rsidP="00B50EFF">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s-CR"/>
              </w:rPr>
            </w:pPr>
            <w:r w:rsidRPr="00D17331">
              <w:rPr>
                <w:rFonts w:eastAsia="Times New Roman" w:cs="Arial"/>
                <w:b w:val="0"/>
                <w:color w:val="000000"/>
                <w:sz w:val="20"/>
                <w:szCs w:val="20"/>
                <w:lang w:eastAsia="es-CR"/>
              </w:rPr>
              <w:t>Relación de dependencia económica</w:t>
            </w:r>
          </w:p>
        </w:tc>
        <w:tc>
          <w:tcPr>
            <w:tcW w:w="1387" w:type="pct"/>
            <w:gridSpan w:val="3"/>
            <w:hideMark/>
          </w:tcPr>
          <w:p w:rsidR="00C022DF" w:rsidRPr="00D17331" w:rsidRDefault="00C022DF"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 w:val="20"/>
                <w:szCs w:val="20"/>
                <w:lang w:eastAsia="es-CR"/>
              </w:rPr>
            </w:pPr>
            <w:r w:rsidRPr="00D17331">
              <w:rPr>
                <w:rFonts w:eastAsia="Times New Roman" w:cs="Arial"/>
                <w:b w:val="0"/>
                <w:color w:val="000000"/>
                <w:sz w:val="20"/>
                <w:szCs w:val="20"/>
                <w:lang w:eastAsia="es-CR"/>
              </w:rPr>
              <w:t xml:space="preserve">Porcentaje de población ocupada  </w:t>
            </w:r>
          </w:p>
        </w:tc>
      </w:tr>
      <w:tr w:rsidR="00C022DF" w:rsidRPr="00D17331" w:rsidTr="00545891">
        <w:trPr>
          <w:cnfStyle w:val="000000100000" w:firstRow="0" w:lastRow="0" w:firstColumn="0" w:lastColumn="0" w:oddVBand="0" w:evenVBand="0" w:oddHBand="1"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371" w:type="pct"/>
            <w:vMerge/>
            <w:hideMark/>
          </w:tcPr>
          <w:p w:rsidR="00C022DF" w:rsidRPr="00D17331" w:rsidRDefault="00C022DF" w:rsidP="00B50EFF">
            <w:pPr>
              <w:spacing w:line="360" w:lineRule="auto"/>
              <w:contextualSpacing/>
              <w:rPr>
                <w:rFonts w:eastAsia="Times New Roman" w:cs="Arial"/>
                <w:b w:val="0"/>
                <w:color w:val="000000"/>
                <w:sz w:val="20"/>
                <w:szCs w:val="20"/>
                <w:lang w:eastAsia="es-CR"/>
              </w:rPr>
            </w:pPr>
          </w:p>
        </w:tc>
        <w:tc>
          <w:tcPr>
            <w:tcW w:w="457" w:type="pct"/>
            <w:vMerge/>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p>
        </w:tc>
        <w:tc>
          <w:tcPr>
            <w:tcW w:w="569" w:type="pct"/>
            <w:vMerge/>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p>
        </w:tc>
        <w:tc>
          <w:tcPr>
            <w:tcW w:w="472" w:type="pct"/>
            <w:vMerge/>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p>
        </w:tc>
        <w:tc>
          <w:tcPr>
            <w:tcW w:w="490" w:type="pct"/>
            <w:vMerge/>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p>
        </w:tc>
        <w:tc>
          <w:tcPr>
            <w:tcW w:w="697" w:type="pct"/>
            <w:vMerge/>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p>
        </w:tc>
        <w:tc>
          <w:tcPr>
            <w:tcW w:w="557" w:type="pct"/>
            <w:vMerge/>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p>
        </w:tc>
        <w:tc>
          <w:tcPr>
            <w:tcW w:w="429"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r w:rsidRPr="00D17331">
              <w:rPr>
                <w:rFonts w:eastAsia="Times New Roman" w:cs="Arial"/>
                <w:b/>
                <w:color w:val="000000"/>
                <w:sz w:val="20"/>
                <w:szCs w:val="20"/>
                <w:lang w:eastAsia="es-CR"/>
              </w:rPr>
              <w:t xml:space="preserve">Sector </w:t>
            </w:r>
            <w:r w:rsidRPr="00D17331">
              <w:rPr>
                <w:rFonts w:eastAsia="Times New Roman" w:cs="Arial"/>
                <w:b/>
                <w:color w:val="000000"/>
                <w:sz w:val="20"/>
                <w:szCs w:val="20"/>
                <w:lang w:eastAsia="es-CR"/>
              </w:rPr>
              <w:br/>
              <w:t>Primario</w:t>
            </w:r>
          </w:p>
        </w:tc>
        <w:tc>
          <w:tcPr>
            <w:tcW w:w="520"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r w:rsidRPr="00D17331">
              <w:rPr>
                <w:rFonts w:eastAsia="Times New Roman" w:cs="Arial"/>
                <w:b/>
                <w:color w:val="000000"/>
                <w:sz w:val="20"/>
                <w:szCs w:val="20"/>
                <w:lang w:eastAsia="es-CR"/>
              </w:rPr>
              <w:t xml:space="preserve">Sector </w:t>
            </w:r>
            <w:r w:rsidRPr="00D17331">
              <w:rPr>
                <w:rFonts w:eastAsia="Times New Roman" w:cs="Arial"/>
                <w:b/>
                <w:color w:val="000000"/>
                <w:sz w:val="20"/>
                <w:szCs w:val="20"/>
                <w:lang w:eastAsia="es-CR"/>
              </w:rPr>
              <w:br/>
              <w:t>Secundario</w:t>
            </w:r>
          </w:p>
        </w:tc>
        <w:tc>
          <w:tcPr>
            <w:tcW w:w="438" w:type="pct"/>
            <w:hideMark/>
          </w:tcPr>
          <w:p w:rsidR="00C022DF" w:rsidRPr="00D17331" w:rsidRDefault="00C022DF" w:rsidP="00B50EFF">
            <w:pPr>
              <w:spacing w:line="360" w:lineRule="auto"/>
              <w:contextualSpacing/>
              <w:jc w:val="lef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r w:rsidRPr="00D17331">
              <w:rPr>
                <w:rFonts w:eastAsia="Times New Roman" w:cs="Arial"/>
                <w:b/>
                <w:color w:val="000000"/>
                <w:sz w:val="20"/>
                <w:szCs w:val="20"/>
                <w:lang w:eastAsia="es-CR"/>
              </w:rPr>
              <w:t>Sector Terciario</w:t>
            </w:r>
          </w:p>
        </w:tc>
      </w:tr>
      <w:tr w:rsidR="00C022DF" w:rsidRPr="00D17331" w:rsidTr="00545891">
        <w:trPr>
          <w:trHeight w:val="410"/>
        </w:trPr>
        <w:tc>
          <w:tcPr>
            <w:cnfStyle w:val="001000000000" w:firstRow="0" w:lastRow="0" w:firstColumn="1" w:lastColumn="0" w:oddVBand="0" w:evenVBand="0" w:oddHBand="0" w:evenHBand="0" w:firstRowFirstColumn="0" w:firstRowLastColumn="0" w:lastRowFirstColumn="0" w:lastRowLastColumn="0"/>
            <w:tcW w:w="371" w:type="pct"/>
            <w:hideMark/>
          </w:tcPr>
          <w:p w:rsidR="00C022DF" w:rsidRPr="00D17331" w:rsidRDefault="00C022DF" w:rsidP="00B50EFF">
            <w:pPr>
              <w:spacing w:line="360" w:lineRule="auto"/>
              <w:contextualSpacing/>
              <w:rPr>
                <w:rFonts w:eastAsia="Times New Roman" w:cs="Arial"/>
                <w:b w:val="0"/>
                <w:bCs w:val="0"/>
                <w:color w:val="000000"/>
                <w:sz w:val="20"/>
                <w:szCs w:val="20"/>
                <w:lang w:eastAsia="es-CR"/>
              </w:rPr>
            </w:pPr>
            <w:r w:rsidRPr="00D17331">
              <w:rPr>
                <w:rFonts w:eastAsia="Times New Roman" w:cs="Arial"/>
                <w:b w:val="0"/>
                <w:bCs w:val="0"/>
                <w:color w:val="000000"/>
                <w:sz w:val="20"/>
                <w:szCs w:val="20"/>
                <w:lang w:eastAsia="es-CR"/>
              </w:rPr>
              <w:t>La Cruz</w:t>
            </w:r>
          </w:p>
        </w:tc>
        <w:tc>
          <w:tcPr>
            <w:tcW w:w="457"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eastAsia="es-CR"/>
              </w:rPr>
            </w:pPr>
            <w:r w:rsidRPr="00D17331">
              <w:rPr>
                <w:rFonts w:eastAsia="Times New Roman" w:cs="Arial"/>
                <w:b/>
                <w:bCs/>
                <w:color w:val="000000"/>
                <w:sz w:val="20"/>
                <w:szCs w:val="20"/>
                <w:lang w:eastAsia="es-CR"/>
              </w:rPr>
              <w:t xml:space="preserve"> 13 106</w:t>
            </w:r>
          </w:p>
        </w:tc>
        <w:tc>
          <w:tcPr>
            <w:tcW w:w="569"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eastAsia="es-CR"/>
              </w:rPr>
            </w:pPr>
            <w:r w:rsidRPr="00D17331">
              <w:rPr>
                <w:rFonts w:eastAsia="Times New Roman" w:cs="Arial"/>
                <w:b/>
                <w:bCs/>
                <w:color w:val="000000"/>
                <w:sz w:val="20"/>
                <w:szCs w:val="20"/>
                <w:lang w:eastAsia="es-CR"/>
              </w:rPr>
              <w:t>45,4</w:t>
            </w:r>
          </w:p>
        </w:tc>
        <w:tc>
          <w:tcPr>
            <w:tcW w:w="472"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eastAsia="es-CR"/>
              </w:rPr>
            </w:pPr>
            <w:r w:rsidRPr="00D17331">
              <w:rPr>
                <w:rFonts w:eastAsia="Times New Roman" w:cs="Arial"/>
                <w:b/>
                <w:bCs/>
                <w:color w:val="000000"/>
                <w:sz w:val="20"/>
                <w:szCs w:val="20"/>
                <w:lang w:eastAsia="es-CR"/>
              </w:rPr>
              <w:t>43,7</w:t>
            </w:r>
          </w:p>
        </w:tc>
        <w:tc>
          <w:tcPr>
            <w:tcW w:w="490"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eastAsia="es-CR"/>
              </w:rPr>
            </w:pPr>
            <w:r w:rsidRPr="00D17331">
              <w:rPr>
                <w:rFonts w:eastAsia="Times New Roman" w:cs="Arial"/>
                <w:b/>
                <w:bCs/>
                <w:color w:val="000000"/>
                <w:sz w:val="20"/>
                <w:szCs w:val="20"/>
                <w:lang w:eastAsia="es-CR"/>
              </w:rPr>
              <w:t>3,6</w:t>
            </w:r>
          </w:p>
        </w:tc>
        <w:tc>
          <w:tcPr>
            <w:tcW w:w="697"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eastAsia="es-CR"/>
              </w:rPr>
            </w:pPr>
            <w:r w:rsidRPr="00D17331">
              <w:rPr>
                <w:rFonts w:eastAsia="Times New Roman" w:cs="Arial"/>
                <w:b/>
                <w:bCs/>
                <w:color w:val="000000"/>
                <w:sz w:val="20"/>
                <w:szCs w:val="20"/>
                <w:lang w:eastAsia="es-CR"/>
              </w:rPr>
              <w:t>54,6</w:t>
            </w:r>
          </w:p>
        </w:tc>
        <w:tc>
          <w:tcPr>
            <w:tcW w:w="557"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eastAsia="es-CR"/>
              </w:rPr>
            </w:pPr>
            <w:r w:rsidRPr="00D17331">
              <w:rPr>
                <w:rFonts w:eastAsia="Times New Roman" w:cs="Arial"/>
                <w:b/>
                <w:bCs/>
                <w:color w:val="000000"/>
                <w:sz w:val="20"/>
                <w:szCs w:val="20"/>
                <w:lang w:eastAsia="es-CR"/>
              </w:rPr>
              <w:t>2,2</w:t>
            </w:r>
          </w:p>
        </w:tc>
        <w:tc>
          <w:tcPr>
            <w:tcW w:w="429"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eastAsia="es-CR"/>
              </w:rPr>
            </w:pPr>
            <w:r w:rsidRPr="00D17331">
              <w:rPr>
                <w:rFonts w:eastAsia="Times New Roman" w:cs="Arial"/>
                <w:b/>
                <w:bCs/>
                <w:color w:val="000000"/>
                <w:sz w:val="20"/>
                <w:szCs w:val="20"/>
                <w:lang w:eastAsia="es-CR"/>
              </w:rPr>
              <w:t>37,2</w:t>
            </w:r>
          </w:p>
        </w:tc>
        <w:tc>
          <w:tcPr>
            <w:tcW w:w="520"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eastAsia="es-CR"/>
              </w:rPr>
            </w:pPr>
            <w:r w:rsidRPr="00D17331">
              <w:rPr>
                <w:rFonts w:eastAsia="Times New Roman" w:cs="Arial"/>
                <w:b/>
                <w:bCs/>
                <w:color w:val="000000"/>
                <w:sz w:val="20"/>
                <w:szCs w:val="20"/>
                <w:lang w:eastAsia="es-CR"/>
              </w:rPr>
              <w:t>9,5</w:t>
            </w:r>
          </w:p>
        </w:tc>
        <w:tc>
          <w:tcPr>
            <w:tcW w:w="438"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eastAsia="es-CR"/>
              </w:rPr>
            </w:pPr>
            <w:r w:rsidRPr="00D17331">
              <w:rPr>
                <w:rFonts w:eastAsia="Times New Roman" w:cs="Arial"/>
                <w:b/>
                <w:bCs/>
                <w:color w:val="000000"/>
                <w:sz w:val="20"/>
                <w:szCs w:val="20"/>
                <w:lang w:eastAsia="es-CR"/>
              </w:rPr>
              <w:t>53,3</w:t>
            </w:r>
          </w:p>
        </w:tc>
      </w:tr>
      <w:tr w:rsidR="00C022DF" w:rsidRPr="00D17331" w:rsidTr="0054589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71" w:type="pct"/>
            <w:hideMark/>
          </w:tcPr>
          <w:p w:rsidR="00C022DF" w:rsidRPr="00D17331" w:rsidRDefault="00C022DF" w:rsidP="00B50EFF">
            <w:pPr>
              <w:spacing w:line="360" w:lineRule="auto"/>
              <w:contextualSpacing/>
              <w:rPr>
                <w:rFonts w:eastAsia="Times New Roman" w:cs="Arial"/>
                <w:color w:val="000000"/>
                <w:sz w:val="20"/>
                <w:szCs w:val="20"/>
                <w:lang w:eastAsia="es-CR"/>
              </w:rPr>
            </w:pPr>
            <w:r w:rsidRPr="00D17331">
              <w:rPr>
                <w:rFonts w:eastAsia="Times New Roman" w:cs="Arial"/>
                <w:color w:val="000000"/>
                <w:sz w:val="20"/>
                <w:szCs w:val="20"/>
                <w:lang w:eastAsia="es-CR"/>
              </w:rPr>
              <w:t xml:space="preserve">La Cruz           </w:t>
            </w:r>
          </w:p>
        </w:tc>
        <w:tc>
          <w:tcPr>
            <w:tcW w:w="457"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 xml:space="preserve"> 6 431</w:t>
            </w:r>
          </w:p>
        </w:tc>
        <w:tc>
          <w:tcPr>
            <w:tcW w:w="569"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47,4</w:t>
            </w:r>
          </w:p>
        </w:tc>
        <w:tc>
          <w:tcPr>
            <w:tcW w:w="472"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45,5</w:t>
            </w:r>
          </w:p>
        </w:tc>
        <w:tc>
          <w:tcPr>
            <w:tcW w:w="490"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4,1</w:t>
            </w:r>
          </w:p>
        </w:tc>
        <w:tc>
          <w:tcPr>
            <w:tcW w:w="697"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52,6</w:t>
            </w:r>
          </w:p>
        </w:tc>
        <w:tc>
          <w:tcPr>
            <w:tcW w:w="557"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2,0</w:t>
            </w:r>
          </w:p>
        </w:tc>
        <w:tc>
          <w:tcPr>
            <w:tcW w:w="429"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17,7</w:t>
            </w:r>
          </w:p>
        </w:tc>
        <w:tc>
          <w:tcPr>
            <w:tcW w:w="520"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8,9</w:t>
            </w:r>
          </w:p>
        </w:tc>
        <w:tc>
          <w:tcPr>
            <w:tcW w:w="438"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73,4</w:t>
            </w:r>
          </w:p>
        </w:tc>
      </w:tr>
      <w:tr w:rsidR="00C022DF" w:rsidRPr="00D17331" w:rsidTr="00545891">
        <w:trPr>
          <w:trHeight w:val="410"/>
        </w:trPr>
        <w:tc>
          <w:tcPr>
            <w:cnfStyle w:val="001000000000" w:firstRow="0" w:lastRow="0" w:firstColumn="1" w:lastColumn="0" w:oddVBand="0" w:evenVBand="0" w:oddHBand="0" w:evenHBand="0" w:firstRowFirstColumn="0" w:firstRowLastColumn="0" w:lastRowFirstColumn="0" w:lastRowLastColumn="0"/>
            <w:tcW w:w="371" w:type="pct"/>
            <w:hideMark/>
          </w:tcPr>
          <w:p w:rsidR="00C022DF" w:rsidRPr="00D17331" w:rsidRDefault="00C022DF" w:rsidP="00B50EFF">
            <w:pPr>
              <w:spacing w:line="360" w:lineRule="auto"/>
              <w:contextualSpacing/>
              <w:rPr>
                <w:rFonts w:eastAsia="Times New Roman" w:cs="Arial"/>
                <w:color w:val="000000"/>
                <w:sz w:val="20"/>
                <w:szCs w:val="20"/>
                <w:lang w:eastAsia="es-CR"/>
              </w:rPr>
            </w:pPr>
            <w:r w:rsidRPr="00D17331">
              <w:rPr>
                <w:rFonts w:eastAsia="Times New Roman" w:cs="Arial"/>
                <w:color w:val="000000"/>
                <w:sz w:val="20"/>
                <w:szCs w:val="20"/>
                <w:lang w:eastAsia="es-CR"/>
              </w:rPr>
              <w:t xml:space="preserve">Santa Cecilia     </w:t>
            </w:r>
          </w:p>
        </w:tc>
        <w:tc>
          <w:tcPr>
            <w:tcW w:w="457"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 xml:space="preserve"> 4 134</w:t>
            </w:r>
          </w:p>
        </w:tc>
        <w:tc>
          <w:tcPr>
            <w:tcW w:w="569"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44,3</w:t>
            </w:r>
          </w:p>
        </w:tc>
        <w:tc>
          <w:tcPr>
            <w:tcW w:w="472"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42,9</w:t>
            </w:r>
          </w:p>
        </w:tc>
        <w:tc>
          <w:tcPr>
            <w:tcW w:w="490"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3,2</w:t>
            </w:r>
          </w:p>
        </w:tc>
        <w:tc>
          <w:tcPr>
            <w:tcW w:w="697"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55,7</w:t>
            </w:r>
          </w:p>
        </w:tc>
        <w:tc>
          <w:tcPr>
            <w:tcW w:w="557"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2,4</w:t>
            </w:r>
          </w:p>
        </w:tc>
        <w:tc>
          <w:tcPr>
            <w:tcW w:w="429"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60,1</w:t>
            </w:r>
          </w:p>
        </w:tc>
        <w:tc>
          <w:tcPr>
            <w:tcW w:w="520"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11,4</w:t>
            </w:r>
          </w:p>
        </w:tc>
        <w:tc>
          <w:tcPr>
            <w:tcW w:w="438"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28,5</w:t>
            </w:r>
          </w:p>
        </w:tc>
      </w:tr>
      <w:tr w:rsidR="00C022DF" w:rsidRPr="00D17331" w:rsidTr="0054589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71" w:type="pct"/>
            <w:hideMark/>
          </w:tcPr>
          <w:p w:rsidR="00C022DF" w:rsidRPr="00D17331" w:rsidRDefault="00C022DF" w:rsidP="00B50EFF">
            <w:pPr>
              <w:spacing w:line="360" w:lineRule="auto"/>
              <w:contextualSpacing/>
              <w:rPr>
                <w:rFonts w:eastAsia="Times New Roman" w:cs="Arial"/>
                <w:color w:val="000000"/>
                <w:sz w:val="20"/>
                <w:szCs w:val="20"/>
                <w:lang w:eastAsia="es-CR"/>
              </w:rPr>
            </w:pPr>
            <w:r w:rsidRPr="00D17331">
              <w:rPr>
                <w:rFonts w:eastAsia="Times New Roman" w:cs="Arial"/>
                <w:color w:val="000000"/>
                <w:sz w:val="20"/>
                <w:szCs w:val="20"/>
                <w:lang w:eastAsia="es-CR"/>
              </w:rPr>
              <w:t xml:space="preserve">La Garita         </w:t>
            </w:r>
          </w:p>
        </w:tc>
        <w:tc>
          <w:tcPr>
            <w:tcW w:w="457"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 xml:space="preserve"> 1 116</w:t>
            </w:r>
          </w:p>
        </w:tc>
        <w:tc>
          <w:tcPr>
            <w:tcW w:w="569"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40,2</w:t>
            </w:r>
          </w:p>
        </w:tc>
        <w:tc>
          <w:tcPr>
            <w:tcW w:w="472"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38,9</w:t>
            </w:r>
          </w:p>
        </w:tc>
        <w:tc>
          <w:tcPr>
            <w:tcW w:w="490"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3,3</w:t>
            </w:r>
          </w:p>
        </w:tc>
        <w:tc>
          <w:tcPr>
            <w:tcW w:w="697"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59,8</w:t>
            </w:r>
          </w:p>
        </w:tc>
        <w:tc>
          <w:tcPr>
            <w:tcW w:w="557"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2,8</w:t>
            </w:r>
          </w:p>
        </w:tc>
        <w:tc>
          <w:tcPr>
            <w:tcW w:w="429"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61,8</w:t>
            </w:r>
          </w:p>
        </w:tc>
        <w:tc>
          <w:tcPr>
            <w:tcW w:w="520"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8,1</w:t>
            </w:r>
          </w:p>
        </w:tc>
        <w:tc>
          <w:tcPr>
            <w:tcW w:w="438" w:type="pct"/>
            <w:hideMark/>
          </w:tcPr>
          <w:p w:rsidR="00C022DF" w:rsidRPr="00D17331" w:rsidRDefault="00C022DF"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30,2</w:t>
            </w:r>
          </w:p>
        </w:tc>
      </w:tr>
      <w:tr w:rsidR="00C022DF" w:rsidRPr="00D17331" w:rsidTr="00545891">
        <w:trPr>
          <w:trHeight w:val="410"/>
        </w:trPr>
        <w:tc>
          <w:tcPr>
            <w:cnfStyle w:val="001000000000" w:firstRow="0" w:lastRow="0" w:firstColumn="1" w:lastColumn="0" w:oddVBand="0" w:evenVBand="0" w:oddHBand="0" w:evenHBand="0" w:firstRowFirstColumn="0" w:firstRowLastColumn="0" w:lastRowFirstColumn="0" w:lastRowLastColumn="0"/>
            <w:tcW w:w="371" w:type="pct"/>
            <w:hideMark/>
          </w:tcPr>
          <w:p w:rsidR="00C022DF" w:rsidRPr="00D17331" w:rsidRDefault="00C022DF" w:rsidP="00B50EFF">
            <w:pPr>
              <w:spacing w:line="360" w:lineRule="auto"/>
              <w:contextualSpacing/>
              <w:rPr>
                <w:rFonts w:eastAsia="Times New Roman" w:cs="Arial"/>
                <w:color w:val="000000"/>
                <w:sz w:val="20"/>
                <w:szCs w:val="20"/>
                <w:lang w:eastAsia="es-CR"/>
              </w:rPr>
            </w:pPr>
            <w:r w:rsidRPr="00D17331">
              <w:rPr>
                <w:rFonts w:eastAsia="Times New Roman" w:cs="Arial"/>
                <w:color w:val="000000"/>
                <w:sz w:val="20"/>
                <w:szCs w:val="20"/>
                <w:lang w:eastAsia="es-CR"/>
              </w:rPr>
              <w:t xml:space="preserve">Santa Elena       </w:t>
            </w:r>
          </w:p>
        </w:tc>
        <w:tc>
          <w:tcPr>
            <w:tcW w:w="457"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 xml:space="preserve"> 1 425</w:t>
            </w:r>
          </w:p>
        </w:tc>
        <w:tc>
          <w:tcPr>
            <w:tcW w:w="569"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43,2</w:t>
            </w:r>
          </w:p>
        </w:tc>
        <w:tc>
          <w:tcPr>
            <w:tcW w:w="472"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42,0</w:t>
            </w:r>
          </w:p>
        </w:tc>
        <w:tc>
          <w:tcPr>
            <w:tcW w:w="490"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2,8</w:t>
            </w:r>
          </w:p>
        </w:tc>
        <w:tc>
          <w:tcPr>
            <w:tcW w:w="697"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56,8</w:t>
            </w:r>
          </w:p>
        </w:tc>
        <w:tc>
          <w:tcPr>
            <w:tcW w:w="557"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2,3</w:t>
            </w:r>
          </w:p>
        </w:tc>
        <w:tc>
          <w:tcPr>
            <w:tcW w:w="429"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46,8</w:t>
            </w:r>
          </w:p>
        </w:tc>
        <w:tc>
          <w:tcPr>
            <w:tcW w:w="520"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8,4</w:t>
            </w:r>
          </w:p>
        </w:tc>
        <w:tc>
          <w:tcPr>
            <w:tcW w:w="438" w:type="pct"/>
            <w:hideMark/>
          </w:tcPr>
          <w:p w:rsidR="00C022DF" w:rsidRPr="00D17331" w:rsidRDefault="00C022DF"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D17331">
              <w:rPr>
                <w:rFonts w:eastAsia="Times New Roman" w:cs="Arial"/>
                <w:color w:val="000000"/>
                <w:sz w:val="20"/>
                <w:szCs w:val="20"/>
                <w:lang w:eastAsia="es-CR"/>
              </w:rPr>
              <w:t>44,8</w:t>
            </w:r>
          </w:p>
        </w:tc>
      </w:tr>
    </w:tbl>
    <w:p w:rsidR="006A6528" w:rsidRPr="00D7630C" w:rsidRDefault="00EF415B" w:rsidP="00B50EFF">
      <w:pPr>
        <w:spacing w:line="360" w:lineRule="auto"/>
        <w:contextualSpacing/>
        <w:rPr>
          <w:rFonts w:ascii="Palatino Linotype" w:hAnsi="Palatino Linotype" w:cs="Arial"/>
          <w:i/>
          <w:sz w:val="20"/>
          <w:szCs w:val="20"/>
        </w:rPr>
      </w:pPr>
      <w:r w:rsidRPr="00EF415B">
        <w:rPr>
          <w:rFonts w:ascii="Palatino Linotype" w:hAnsi="Palatino Linotype" w:cs="Arial"/>
          <w:i/>
          <w:sz w:val="20"/>
          <w:szCs w:val="20"/>
        </w:rPr>
        <w:t>Fuente: INEC, Censo 2011.</w:t>
      </w:r>
    </w:p>
    <w:p w:rsidR="006A6528" w:rsidRPr="00CB0D59" w:rsidRDefault="006A6528" w:rsidP="00B50EFF">
      <w:pPr>
        <w:spacing w:line="360" w:lineRule="auto"/>
        <w:contextualSpacing/>
        <w:rPr>
          <w:rFonts w:ascii="Palatino Linotype" w:hAnsi="Palatino Linotype"/>
          <w:szCs w:val="24"/>
          <w:lang w:eastAsia="es-CR"/>
        </w:rPr>
      </w:pPr>
    </w:p>
    <w:p w:rsidR="006A6528" w:rsidRPr="00CB0D59" w:rsidRDefault="000F5BBC" w:rsidP="008109F0">
      <w:pPr>
        <w:spacing w:line="360" w:lineRule="auto"/>
        <w:contextualSpacing/>
        <w:jc w:val="both"/>
        <w:rPr>
          <w:rFonts w:ascii="Palatino Linotype" w:hAnsi="Palatino Linotype"/>
          <w:szCs w:val="24"/>
          <w:lang w:eastAsia="es-CR"/>
        </w:rPr>
      </w:pPr>
      <w:r>
        <w:rPr>
          <w:rFonts w:ascii="Palatino Linotype" w:hAnsi="Palatino Linotype"/>
          <w:szCs w:val="24"/>
          <w:lang w:eastAsia="es-CR"/>
        </w:rPr>
        <w:t>En el cantón La Cruz, específicamente en el distrito central</w:t>
      </w:r>
      <w:r w:rsidR="00D7630C">
        <w:rPr>
          <w:rFonts w:ascii="Palatino Linotype" w:hAnsi="Palatino Linotype"/>
          <w:szCs w:val="24"/>
          <w:lang w:eastAsia="es-CR"/>
        </w:rPr>
        <w:t>,</w:t>
      </w:r>
      <w:r>
        <w:rPr>
          <w:rFonts w:ascii="Palatino Linotype" w:hAnsi="Palatino Linotype"/>
          <w:szCs w:val="24"/>
          <w:lang w:eastAsia="es-CR"/>
        </w:rPr>
        <w:t xml:space="preserve"> se pueden encontrar todos los servicios que ofrece una </w:t>
      </w:r>
      <w:proofErr w:type="spellStart"/>
      <w:r>
        <w:rPr>
          <w:rFonts w:ascii="Palatino Linotype" w:hAnsi="Palatino Linotype"/>
          <w:szCs w:val="24"/>
          <w:lang w:eastAsia="es-CR"/>
        </w:rPr>
        <w:t>cuidad</w:t>
      </w:r>
      <w:proofErr w:type="spellEnd"/>
      <w:proofErr w:type="gramStart"/>
      <w:r w:rsidR="00D7630C">
        <w:rPr>
          <w:rFonts w:ascii="Palatino Linotype" w:hAnsi="Palatino Linotype"/>
          <w:szCs w:val="24"/>
          <w:lang w:eastAsia="es-CR"/>
        </w:rPr>
        <w:t xml:space="preserve">: </w:t>
      </w:r>
      <w:r>
        <w:rPr>
          <w:rFonts w:ascii="Palatino Linotype" w:hAnsi="Palatino Linotype"/>
          <w:szCs w:val="24"/>
          <w:lang w:eastAsia="es-CR"/>
        </w:rPr>
        <w:t xml:space="preserve"> bancos</w:t>
      </w:r>
      <w:proofErr w:type="gramEnd"/>
      <w:r>
        <w:rPr>
          <w:rFonts w:ascii="Palatino Linotype" w:hAnsi="Palatino Linotype"/>
          <w:szCs w:val="24"/>
          <w:lang w:eastAsia="es-CR"/>
        </w:rPr>
        <w:t xml:space="preserve"> estatales, clínica, veterinaria</w:t>
      </w:r>
      <w:r w:rsidR="008109F0">
        <w:rPr>
          <w:rFonts w:ascii="Palatino Linotype" w:hAnsi="Palatino Linotype"/>
          <w:szCs w:val="24"/>
          <w:lang w:eastAsia="es-CR"/>
        </w:rPr>
        <w:t>s</w:t>
      </w:r>
      <w:r>
        <w:rPr>
          <w:rFonts w:ascii="Palatino Linotype" w:hAnsi="Palatino Linotype"/>
          <w:szCs w:val="24"/>
          <w:lang w:eastAsia="es-CR"/>
        </w:rPr>
        <w:t>,</w:t>
      </w:r>
      <w:r w:rsidR="008109F0">
        <w:rPr>
          <w:rFonts w:ascii="Palatino Linotype" w:hAnsi="Palatino Linotype"/>
          <w:szCs w:val="24"/>
          <w:lang w:eastAsia="es-CR"/>
        </w:rPr>
        <w:t xml:space="preserve"> entretenimiento, entre otras. En caso de emergencia el ca</w:t>
      </w:r>
      <w:r w:rsidR="003474A4">
        <w:rPr>
          <w:rFonts w:ascii="Palatino Linotype" w:hAnsi="Palatino Linotype"/>
          <w:szCs w:val="24"/>
          <w:lang w:eastAsia="es-CR"/>
        </w:rPr>
        <w:t>ntón cue</w:t>
      </w:r>
      <w:r w:rsidR="008109F0">
        <w:rPr>
          <w:rFonts w:ascii="Palatino Linotype" w:hAnsi="Palatino Linotype"/>
          <w:szCs w:val="24"/>
          <w:lang w:eastAsia="es-CR"/>
        </w:rPr>
        <w:t xml:space="preserve">nta con Cruz Roja, estación de </w:t>
      </w:r>
      <w:r w:rsidR="00D7630C">
        <w:rPr>
          <w:rFonts w:ascii="Palatino Linotype" w:hAnsi="Palatino Linotype"/>
          <w:szCs w:val="24"/>
          <w:lang w:eastAsia="es-CR"/>
        </w:rPr>
        <w:t>b</w:t>
      </w:r>
      <w:r w:rsidR="008109F0">
        <w:rPr>
          <w:rFonts w:ascii="Palatino Linotype" w:hAnsi="Palatino Linotype"/>
          <w:szCs w:val="24"/>
          <w:lang w:eastAsia="es-CR"/>
        </w:rPr>
        <w:t xml:space="preserve">omberos </w:t>
      </w:r>
      <w:r w:rsidR="003474A4">
        <w:rPr>
          <w:rFonts w:ascii="Palatino Linotype" w:hAnsi="Palatino Linotype"/>
          <w:szCs w:val="24"/>
          <w:lang w:eastAsia="es-CR"/>
        </w:rPr>
        <w:t>y 5 Equipos Básico</w:t>
      </w:r>
      <w:r w:rsidR="008F3CE7">
        <w:rPr>
          <w:rFonts w:ascii="Palatino Linotype" w:hAnsi="Palatino Linotype"/>
          <w:szCs w:val="24"/>
          <w:lang w:eastAsia="es-CR"/>
        </w:rPr>
        <w:t>s</w:t>
      </w:r>
      <w:r w:rsidR="003474A4">
        <w:rPr>
          <w:rFonts w:ascii="Palatino Linotype" w:hAnsi="Palatino Linotype"/>
          <w:szCs w:val="24"/>
          <w:lang w:eastAsia="es-CR"/>
        </w:rPr>
        <w:t xml:space="preserve"> de Atención Integral en Salud</w:t>
      </w:r>
      <w:r w:rsidR="00D7630C">
        <w:rPr>
          <w:rFonts w:ascii="Palatino Linotype" w:hAnsi="Palatino Linotype"/>
          <w:szCs w:val="24"/>
          <w:lang w:eastAsia="es-CR"/>
        </w:rPr>
        <w:t>, según se indica a continuación</w:t>
      </w:r>
      <w:r w:rsidR="003474A4">
        <w:rPr>
          <w:rFonts w:ascii="Palatino Linotype" w:hAnsi="Palatino Linotype"/>
          <w:szCs w:val="24"/>
          <w:lang w:eastAsia="es-CR"/>
        </w:rPr>
        <w:t>.</w:t>
      </w:r>
    </w:p>
    <w:p w:rsidR="00A54A40" w:rsidRPr="00CB0D59" w:rsidRDefault="00A54A40" w:rsidP="00B50EFF">
      <w:pPr>
        <w:spacing w:line="360" w:lineRule="auto"/>
        <w:contextualSpacing/>
        <w:rPr>
          <w:rFonts w:ascii="Palatino Linotype" w:hAnsi="Palatino Linotype" w:cs="Arial"/>
          <w:szCs w:val="24"/>
        </w:rPr>
      </w:pPr>
    </w:p>
    <w:tbl>
      <w:tblPr>
        <w:tblStyle w:val="LightList-Accent1"/>
        <w:tblW w:w="4061" w:type="pct"/>
        <w:jc w:val="center"/>
        <w:tblLook w:val="04A0" w:firstRow="1" w:lastRow="0" w:firstColumn="1" w:lastColumn="0" w:noHBand="0" w:noVBand="1"/>
      </w:tblPr>
      <w:tblGrid>
        <w:gridCol w:w="444"/>
        <w:gridCol w:w="2994"/>
        <w:gridCol w:w="1359"/>
        <w:gridCol w:w="2557"/>
      </w:tblGrid>
      <w:tr w:rsidR="001130FC" w:rsidRPr="00CB0D59" w:rsidTr="008B5153">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02" w:type="pct"/>
            <w:hideMark/>
          </w:tcPr>
          <w:p w:rsidR="001130FC" w:rsidRPr="00CB0D59" w:rsidRDefault="001130FC" w:rsidP="00B50EFF">
            <w:pPr>
              <w:spacing w:line="360" w:lineRule="auto"/>
              <w:contextualSpacing/>
              <w:jc w:val="center"/>
              <w:rPr>
                <w:rFonts w:ascii="Palatino Linotype" w:eastAsia="Times New Roman" w:hAnsi="Palatino Linotype" w:cs="Arial"/>
                <w:b w:val="0"/>
                <w:bCs w:val="0"/>
                <w:color w:val="202020"/>
                <w:szCs w:val="24"/>
                <w:lang w:eastAsia="es-CR"/>
              </w:rPr>
            </w:pPr>
            <w:r w:rsidRPr="00CB0D59">
              <w:rPr>
                <w:rFonts w:ascii="Palatino Linotype" w:eastAsia="Times New Roman" w:hAnsi="Palatino Linotype" w:cs="Arial"/>
                <w:color w:val="202020"/>
                <w:szCs w:val="24"/>
                <w:lang w:eastAsia="es-CR"/>
              </w:rPr>
              <w:t>#</w:t>
            </w:r>
          </w:p>
        </w:tc>
        <w:tc>
          <w:tcPr>
            <w:tcW w:w="0" w:type="auto"/>
            <w:hideMark/>
          </w:tcPr>
          <w:p w:rsidR="001130FC" w:rsidRPr="00CB0D59" w:rsidRDefault="001130F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val="0"/>
                <w:bCs w:val="0"/>
                <w:color w:val="202020"/>
                <w:szCs w:val="24"/>
                <w:lang w:eastAsia="es-CR"/>
              </w:rPr>
            </w:pPr>
            <w:r w:rsidRPr="00CB0D59">
              <w:rPr>
                <w:rFonts w:ascii="Palatino Linotype" w:eastAsia="Times New Roman" w:hAnsi="Palatino Linotype" w:cs="Arial"/>
                <w:color w:val="202020"/>
                <w:szCs w:val="24"/>
                <w:lang w:eastAsia="es-CR"/>
              </w:rPr>
              <w:t>Nombre</w:t>
            </w:r>
          </w:p>
        </w:tc>
        <w:tc>
          <w:tcPr>
            <w:tcW w:w="0" w:type="auto"/>
            <w:hideMark/>
          </w:tcPr>
          <w:p w:rsidR="001130FC" w:rsidRPr="00CB0D59" w:rsidRDefault="00FE6685"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val="0"/>
                <w:bCs w:val="0"/>
                <w:color w:val="202020"/>
                <w:szCs w:val="24"/>
                <w:lang w:eastAsia="es-CR"/>
              </w:rPr>
            </w:pPr>
            <w:r w:rsidRPr="00CB0D59">
              <w:rPr>
                <w:rFonts w:ascii="Palatino Linotype" w:eastAsia="Times New Roman" w:hAnsi="Palatino Linotype" w:cs="Arial"/>
                <w:color w:val="202020"/>
                <w:szCs w:val="24"/>
                <w:lang w:eastAsia="es-CR"/>
              </w:rPr>
              <w:t xml:space="preserve">Teléfono </w:t>
            </w:r>
          </w:p>
        </w:tc>
        <w:tc>
          <w:tcPr>
            <w:tcW w:w="0" w:type="auto"/>
            <w:hideMark/>
          </w:tcPr>
          <w:p w:rsidR="001130FC" w:rsidRPr="00CB0D59" w:rsidRDefault="001130F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val="0"/>
                <w:bCs w:val="0"/>
                <w:color w:val="202020"/>
                <w:szCs w:val="24"/>
                <w:lang w:eastAsia="es-CR"/>
              </w:rPr>
            </w:pPr>
            <w:r w:rsidRPr="00CB0D59">
              <w:rPr>
                <w:rFonts w:ascii="Palatino Linotype" w:eastAsia="Times New Roman" w:hAnsi="Palatino Linotype" w:cs="Arial"/>
                <w:color w:val="202020"/>
                <w:szCs w:val="24"/>
                <w:lang w:eastAsia="es-CR"/>
              </w:rPr>
              <w:t>Dirección</w:t>
            </w:r>
          </w:p>
        </w:tc>
      </w:tr>
      <w:tr w:rsidR="001130FC" w:rsidRPr="00CB0D59" w:rsidTr="008B5153">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130FC" w:rsidRPr="00CB0D59" w:rsidRDefault="001130FC" w:rsidP="00B50EFF">
            <w:pPr>
              <w:spacing w:line="360" w:lineRule="auto"/>
              <w:contextualSpacing/>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1</w:t>
            </w:r>
          </w:p>
        </w:tc>
        <w:tc>
          <w:tcPr>
            <w:tcW w:w="0" w:type="auto"/>
            <w:hideMark/>
          </w:tcPr>
          <w:p w:rsidR="001130FC" w:rsidRPr="00CB0D59" w:rsidRDefault="001130F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CB0D59">
              <w:rPr>
                <w:rFonts w:ascii="Palatino Linotype" w:eastAsia="Times New Roman" w:hAnsi="Palatino Linotype" w:cs="Arial"/>
                <w:color w:val="333333"/>
                <w:szCs w:val="24"/>
                <w:lang w:eastAsia="es-CR"/>
              </w:rPr>
              <w:t>Ebais</w:t>
            </w:r>
            <w:proofErr w:type="spellEnd"/>
            <w:r w:rsidRPr="00CB0D59">
              <w:rPr>
                <w:rFonts w:ascii="Palatino Linotype" w:eastAsia="Times New Roman" w:hAnsi="Palatino Linotype" w:cs="Arial"/>
                <w:color w:val="333333"/>
                <w:szCs w:val="24"/>
                <w:lang w:eastAsia="es-CR"/>
              </w:rPr>
              <w:t xml:space="preserve"> La Cruz</w:t>
            </w:r>
          </w:p>
        </w:tc>
        <w:tc>
          <w:tcPr>
            <w:tcW w:w="0" w:type="auto"/>
            <w:hideMark/>
          </w:tcPr>
          <w:p w:rsidR="001130FC" w:rsidRPr="00CB0D59" w:rsidRDefault="001130F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2679-9311</w:t>
            </w:r>
          </w:p>
        </w:tc>
        <w:tc>
          <w:tcPr>
            <w:tcW w:w="0" w:type="auto"/>
            <w:hideMark/>
          </w:tcPr>
          <w:p w:rsidR="001130FC" w:rsidRPr="00CB0D59" w:rsidRDefault="001130F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Guanacaste</w:t>
            </w:r>
          </w:p>
        </w:tc>
      </w:tr>
      <w:tr w:rsidR="001130FC" w:rsidRPr="00CB0D59" w:rsidTr="008B5153">
        <w:trPr>
          <w:trHeight w:val="30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130FC" w:rsidRPr="00CB0D59" w:rsidRDefault="001130FC" w:rsidP="00B50EFF">
            <w:pPr>
              <w:spacing w:line="360" w:lineRule="auto"/>
              <w:contextualSpacing/>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2</w:t>
            </w:r>
          </w:p>
        </w:tc>
        <w:tc>
          <w:tcPr>
            <w:tcW w:w="0" w:type="auto"/>
            <w:hideMark/>
          </w:tcPr>
          <w:p w:rsidR="001130FC" w:rsidRPr="00CB0D59" w:rsidRDefault="001130F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CB0D59">
              <w:rPr>
                <w:rFonts w:ascii="Palatino Linotype" w:eastAsia="Times New Roman" w:hAnsi="Palatino Linotype" w:cs="Arial"/>
                <w:color w:val="333333"/>
                <w:szCs w:val="24"/>
                <w:lang w:eastAsia="es-CR"/>
              </w:rPr>
              <w:t>Ebais</w:t>
            </w:r>
            <w:proofErr w:type="spellEnd"/>
            <w:r w:rsidRPr="00CB0D59">
              <w:rPr>
                <w:rFonts w:ascii="Palatino Linotype" w:eastAsia="Times New Roman" w:hAnsi="Palatino Linotype" w:cs="Arial"/>
                <w:color w:val="333333"/>
                <w:szCs w:val="24"/>
                <w:lang w:eastAsia="es-CR"/>
              </w:rPr>
              <w:t xml:space="preserve"> La Garita</w:t>
            </w:r>
          </w:p>
        </w:tc>
        <w:tc>
          <w:tcPr>
            <w:tcW w:w="0" w:type="auto"/>
            <w:hideMark/>
          </w:tcPr>
          <w:p w:rsidR="001130FC" w:rsidRPr="00CB0D59" w:rsidRDefault="001130F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2679-7793</w:t>
            </w:r>
          </w:p>
        </w:tc>
        <w:tc>
          <w:tcPr>
            <w:tcW w:w="0" w:type="auto"/>
            <w:hideMark/>
          </w:tcPr>
          <w:p w:rsidR="001130FC" w:rsidRPr="00CB0D59" w:rsidRDefault="001130F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Guanacaste La Cruz</w:t>
            </w:r>
          </w:p>
        </w:tc>
      </w:tr>
      <w:tr w:rsidR="001130FC" w:rsidRPr="00CB0D59" w:rsidTr="008B5153">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130FC" w:rsidRPr="00CB0D59" w:rsidRDefault="001130FC" w:rsidP="00B50EFF">
            <w:pPr>
              <w:spacing w:line="360" w:lineRule="auto"/>
              <w:contextualSpacing/>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3</w:t>
            </w:r>
          </w:p>
        </w:tc>
        <w:tc>
          <w:tcPr>
            <w:tcW w:w="0" w:type="auto"/>
            <w:hideMark/>
          </w:tcPr>
          <w:p w:rsidR="001130FC" w:rsidRPr="00CB0D59" w:rsidRDefault="001130F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CB0D59">
              <w:rPr>
                <w:rFonts w:ascii="Palatino Linotype" w:eastAsia="Times New Roman" w:hAnsi="Palatino Linotype" w:cs="Arial"/>
                <w:color w:val="333333"/>
                <w:szCs w:val="24"/>
                <w:lang w:eastAsia="es-CR"/>
              </w:rPr>
              <w:t>Ebais</w:t>
            </w:r>
            <w:proofErr w:type="spellEnd"/>
            <w:r w:rsidRPr="00CB0D59">
              <w:rPr>
                <w:rFonts w:ascii="Palatino Linotype" w:eastAsia="Times New Roman" w:hAnsi="Palatino Linotype" w:cs="Arial"/>
                <w:color w:val="333333"/>
                <w:szCs w:val="24"/>
                <w:lang w:eastAsia="es-CR"/>
              </w:rPr>
              <w:t xml:space="preserve"> Santa Cecilia 1 y 2</w:t>
            </w:r>
          </w:p>
        </w:tc>
        <w:tc>
          <w:tcPr>
            <w:tcW w:w="0" w:type="auto"/>
            <w:hideMark/>
          </w:tcPr>
          <w:p w:rsidR="001130FC" w:rsidRPr="00CB0D59" w:rsidRDefault="001130F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2677-8182</w:t>
            </w:r>
          </w:p>
        </w:tc>
        <w:tc>
          <w:tcPr>
            <w:tcW w:w="0" w:type="auto"/>
            <w:hideMark/>
          </w:tcPr>
          <w:p w:rsidR="001130FC" w:rsidRPr="00CB0D59" w:rsidRDefault="001130F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Guanacaste La Cruz</w:t>
            </w:r>
          </w:p>
        </w:tc>
      </w:tr>
      <w:tr w:rsidR="001130FC" w:rsidRPr="00CB0D59" w:rsidTr="008B5153">
        <w:trPr>
          <w:trHeight w:val="30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1130FC" w:rsidRPr="00CB0D59" w:rsidRDefault="001130FC" w:rsidP="00B50EFF">
            <w:pPr>
              <w:spacing w:line="360" w:lineRule="auto"/>
              <w:contextualSpacing/>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4</w:t>
            </w:r>
          </w:p>
        </w:tc>
        <w:tc>
          <w:tcPr>
            <w:tcW w:w="0" w:type="auto"/>
            <w:hideMark/>
          </w:tcPr>
          <w:p w:rsidR="001130FC" w:rsidRPr="00CB0D59" w:rsidRDefault="001130F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CB0D59">
              <w:rPr>
                <w:rFonts w:ascii="Palatino Linotype" w:eastAsia="Times New Roman" w:hAnsi="Palatino Linotype" w:cs="Arial"/>
                <w:color w:val="333333"/>
                <w:szCs w:val="24"/>
                <w:lang w:eastAsia="es-CR"/>
              </w:rPr>
              <w:t>Ebais</w:t>
            </w:r>
            <w:proofErr w:type="spellEnd"/>
            <w:r w:rsidRPr="00CB0D59">
              <w:rPr>
                <w:rFonts w:ascii="Palatino Linotype" w:eastAsia="Times New Roman" w:hAnsi="Palatino Linotype" w:cs="Arial"/>
                <w:color w:val="333333"/>
                <w:szCs w:val="24"/>
                <w:lang w:eastAsia="es-CR"/>
              </w:rPr>
              <w:t xml:space="preserve"> Santa Elena</w:t>
            </w:r>
          </w:p>
        </w:tc>
        <w:tc>
          <w:tcPr>
            <w:tcW w:w="0" w:type="auto"/>
            <w:hideMark/>
          </w:tcPr>
          <w:p w:rsidR="001130FC" w:rsidRPr="00CB0D59" w:rsidRDefault="001130F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2679-1183</w:t>
            </w:r>
          </w:p>
        </w:tc>
        <w:tc>
          <w:tcPr>
            <w:tcW w:w="0" w:type="auto"/>
            <w:hideMark/>
          </w:tcPr>
          <w:p w:rsidR="001130FC" w:rsidRPr="00CB0D59" w:rsidRDefault="001130F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CB0D59">
              <w:rPr>
                <w:rFonts w:ascii="Palatino Linotype" w:eastAsia="Times New Roman" w:hAnsi="Palatino Linotype" w:cs="Arial"/>
                <w:color w:val="333333"/>
                <w:szCs w:val="24"/>
                <w:lang w:eastAsia="es-CR"/>
              </w:rPr>
              <w:t>Guanacaste La Cruz</w:t>
            </w:r>
          </w:p>
        </w:tc>
      </w:tr>
    </w:tbl>
    <w:p w:rsidR="006D7865" w:rsidRPr="00CB0D59" w:rsidRDefault="006D7865" w:rsidP="00B50EFF">
      <w:pPr>
        <w:spacing w:line="360" w:lineRule="auto"/>
        <w:contextualSpacing/>
        <w:rPr>
          <w:rFonts w:ascii="Palatino Linotype" w:hAnsi="Palatino Linotype"/>
          <w:szCs w:val="24"/>
        </w:rPr>
      </w:pPr>
    </w:p>
    <w:p w:rsidR="000A2C85" w:rsidRPr="00CB0D59" w:rsidRDefault="000A2C85" w:rsidP="00B50EFF">
      <w:pPr>
        <w:spacing w:line="360" w:lineRule="auto"/>
        <w:contextualSpacing/>
        <w:rPr>
          <w:rFonts w:ascii="Palatino Linotype" w:hAnsi="Palatino Linotype"/>
          <w:szCs w:val="24"/>
        </w:rPr>
      </w:pPr>
    </w:p>
    <w:p w:rsidR="00D923AF" w:rsidRDefault="008B5153" w:rsidP="00D923AF">
      <w:pPr>
        <w:spacing w:line="360" w:lineRule="auto"/>
        <w:contextualSpacing/>
        <w:jc w:val="both"/>
        <w:rPr>
          <w:rStyle w:val="Strong"/>
          <w:rFonts w:ascii="Palatino Linotype" w:hAnsi="Palatino Linotype" w:cs="Arial"/>
          <w:color w:val="202020"/>
          <w:szCs w:val="24"/>
          <w:bdr w:val="none" w:sz="0" w:space="0" w:color="auto" w:frame="1"/>
        </w:rPr>
      </w:pPr>
      <w:r>
        <w:rPr>
          <w:rStyle w:val="Strong"/>
          <w:rFonts w:ascii="Palatino Linotype" w:hAnsi="Palatino Linotype" w:cs="Arial"/>
          <w:b w:val="0"/>
          <w:color w:val="202020"/>
          <w:szCs w:val="24"/>
          <w:bdr w:val="none" w:sz="0" w:space="0" w:color="auto" w:frame="1"/>
        </w:rPr>
        <w:t>El í</w:t>
      </w:r>
      <w:r w:rsidR="000A2C85" w:rsidRPr="008B5153">
        <w:rPr>
          <w:rStyle w:val="Strong"/>
          <w:rFonts w:ascii="Palatino Linotype" w:hAnsi="Palatino Linotype" w:cs="Arial"/>
          <w:b w:val="0"/>
          <w:color w:val="202020"/>
          <w:szCs w:val="24"/>
          <w:bdr w:val="none" w:sz="0" w:space="0" w:color="auto" w:frame="1"/>
        </w:rPr>
        <w:t>ndice de desarrollo social</w:t>
      </w:r>
      <w:r>
        <w:rPr>
          <w:rStyle w:val="Strong"/>
          <w:rFonts w:ascii="Palatino Linotype" w:hAnsi="Palatino Linotype" w:cs="Arial"/>
          <w:b w:val="0"/>
          <w:color w:val="202020"/>
          <w:szCs w:val="24"/>
          <w:bdr w:val="none" w:sz="0" w:space="0" w:color="auto" w:frame="1"/>
        </w:rPr>
        <w:t xml:space="preserve"> para el </w:t>
      </w:r>
      <w:r w:rsidR="008F661C">
        <w:rPr>
          <w:rStyle w:val="Strong"/>
          <w:rFonts w:ascii="Palatino Linotype" w:hAnsi="Palatino Linotype" w:cs="Arial"/>
          <w:b w:val="0"/>
          <w:color w:val="202020"/>
          <w:szCs w:val="24"/>
          <w:bdr w:val="none" w:sz="0" w:space="0" w:color="auto" w:frame="1"/>
        </w:rPr>
        <w:t xml:space="preserve">año </w:t>
      </w:r>
      <w:r>
        <w:rPr>
          <w:rStyle w:val="Strong"/>
          <w:rFonts w:ascii="Palatino Linotype" w:hAnsi="Palatino Linotype" w:cs="Arial"/>
          <w:b w:val="0"/>
          <w:color w:val="202020"/>
          <w:szCs w:val="24"/>
          <w:bdr w:val="none" w:sz="0" w:space="0" w:color="auto" w:frame="1"/>
        </w:rPr>
        <w:t>2013 por distrito se divide de la siguiente manera: en el distrito  La Cruz se encuentra un nivel medio</w:t>
      </w:r>
      <w:r w:rsidR="008F661C">
        <w:rPr>
          <w:rStyle w:val="Strong"/>
          <w:rFonts w:ascii="Palatino Linotype" w:hAnsi="Palatino Linotype" w:cs="Arial"/>
          <w:b w:val="0"/>
          <w:color w:val="202020"/>
          <w:szCs w:val="24"/>
          <w:bdr w:val="none" w:sz="0" w:space="0" w:color="auto" w:frame="1"/>
        </w:rPr>
        <w:t>,</w:t>
      </w:r>
      <w:r>
        <w:rPr>
          <w:rStyle w:val="Strong"/>
          <w:rFonts w:ascii="Palatino Linotype" w:hAnsi="Palatino Linotype" w:cs="Arial"/>
          <w:b w:val="0"/>
          <w:color w:val="202020"/>
          <w:szCs w:val="24"/>
          <w:bdr w:val="none" w:sz="0" w:space="0" w:color="auto" w:frame="1"/>
        </w:rPr>
        <w:t xml:space="preserve"> </w:t>
      </w:r>
      <w:r w:rsidR="008F661C">
        <w:rPr>
          <w:rStyle w:val="Strong"/>
          <w:rFonts w:ascii="Palatino Linotype" w:hAnsi="Palatino Linotype" w:cs="Arial"/>
          <w:b w:val="0"/>
          <w:color w:val="202020"/>
          <w:szCs w:val="24"/>
          <w:bdr w:val="none" w:sz="0" w:space="0" w:color="auto" w:frame="1"/>
        </w:rPr>
        <w:t>mientras que Santa Elena está en un nivel bajo, y sobre el nivel más bajo del país se encuentran los distritos restantes</w:t>
      </w:r>
      <w:r w:rsidR="00D923AF">
        <w:rPr>
          <w:rStyle w:val="Strong"/>
          <w:rFonts w:ascii="Palatino Linotype" w:hAnsi="Palatino Linotype" w:cs="Arial"/>
          <w:b w:val="0"/>
          <w:color w:val="202020"/>
          <w:szCs w:val="24"/>
          <w:bdr w:val="none" w:sz="0" w:space="0" w:color="auto" w:frame="1"/>
        </w:rPr>
        <w:t xml:space="preserve"> (Cuadro 5)</w:t>
      </w:r>
      <w:r w:rsidR="008F661C">
        <w:rPr>
          <w:rStyle w:val="Strong"/>
          <w:rFonts w:ascii="Palatino Linotype" w:hAnsi="Palatino Linotype" w:cs="Arial"/>
          <w:b w:val="0"/>
          <w:color w:val="202020"/>
          <w:szCs w:val="24"/>
          <w:bdr w:val="none" w:sz="0" w:space="0" w:color="auto" w:frame="1"/>
        </w:rPr>
        <w:t xml:space="preserve">. </w:t>
      </w:r>
      <w:r w:rsidR="008F3CE7">
        <w:rPr>
          <w:rStyle w:val="Strong"/>
          <w:rFonts w:ascii="Palatino Linotype" w:hAnsi="Palatino Linotype" w:cs="Arial"/>
          <w:b w:val="0"/>
          <w:color w:val="202020"/>
          <w:szCs w:val="24"/>
          <w:bdr w:val="none" w:sz="0" w:space="0" w:color="auto" w:frame="1"/>
        </w:rPr>
        <w:t xml:space="preserve"> </w:t>
      </w:r>
    </w:p>
    <w:p w:rsidR="0012204D" w:rsidRDefault="00D923AF" w:rsidP="00D923AF">
      <w:pPr>
        <w:spacing w:line="360" w:lineRule="auto"/>
        <w:ind w:left="3540"/>
        <w:contextualSpacing/>
        <w:jc w:val="both"/>
        <w:rPr>
          <w:rStyle w:val="Strong"/>
          <w:rFonts w:ascii="Palatino Linotype" w:hAnsi="Palatino Linotype" w:cs="Arial"/>
          <w:color w:val="202020"/>
          <w:szCs w:val="24"/>
          <w:bdr w:val="none" w:sz="0" w:space="0" w:color="auto" w:frame="1"/>
        </w:rPr>
      </w:pPr>
      <w:r>
        <w:rPr>
          <w:rStyle w:val="Strong"/>
          <w:rFonts w:ascii="Palatino Linotype" w:hAnsi="Palatino Linotype" w:cs="Arial"/>
          <w:color w:val="202020"/>
          <w:szCs w:val="24"/>
          <w:bdr w:val="none" w:sz="0" w:space="0" w:color="auto" w:frame="1"/>
        </w:rPr>
        <w:t xml:space="preserve">    </w:t>
      </w:r>
      <w:r w:rsidR="003D34E9">
        <w:rPr>
          <w:rStyle w:val="Strong"/>
          <w:rFonts w:ascii="Palatino Linotype" w:hAnsi="Palatino Linotype" w:cs="Arial"/>
          <w:color w:val="202020"/>
          <w:szCs w:val="24"/>
          <w:bdr w:val="none" w:sz="0" w:space="0" w:color="auto" w:frame="1"/>
        </w:rPr>
        <w:t>Cuadro 5</w:t>
      </w:r>
      <w:r w:rsidR="00D7630C">
        <w:rPr>
          <w:rStyle w:val="Strong"/>
          <w:rFonts w:ascii="Palatino Linotype" w:hAnsi="Palatino Linotype" w:cs="Arial"/>
          <w:color w:val="202020"/>
          <w:szCs w:val="24"/>
          <w:bdr w:val="none" w:sz="0" w:space="0" w:color="auto" w:frame="1"/>
        </w:rPr>
        <w:t>.</w:t>
      </w:r>
    </w:p>
    <w:p w:rsidR="008F661C" w:rsidRDefault="008F661C" w:rsidP="00B50EFF">
      <w:pPr>
        <w:spacing w:line="360" w:lineRule="auto"/>
        <w:contextualSpacing/>
        <w:jc w:val="center"/>
        <w:rPr>
          <w:rStyle w:val="Strong"/>
          <w:rFonts w:ascii="Palatino Linotype" w:hAnsi="Palatino Linotype" w:cs="Arial"/>
          <w:color w:val="202020"/>
          <w:szCs w:val="24"/>
          <w:bdr w:val="none" w:sz="0" w:space="0" w:color="auto" w:frame="1"/>
        </w:rPr>
      </w:pPr>
      <w:r>
        <w:rPr>
          <w:rStyle w:val="Strong"/>
          <w:rFonts w:ascii="Palatino Linotype" w:hAnsi="Palatino Linotype" w:cs="Arial"/>
          <w:color w:val="202020"/>
          <w:szCs w:val="24"/>
          <w:bdr w:val="none" w:sz="0" w:space="0" w:color="auto" w:frame="1"/>
        </w:rPr>
        <w:t>Índice de Desarrollo Social por Distrito</w:t>
      </w:r>
      <w:r w:rsidR="00D7630C">
        <w:rPr>
          <w:rStyle w:val="Strong"/>
          <w:rFonts w:ascii="Palatino Linotype" w:hAnsi="Palatino Linotype" w:cs="Arial"/>
          <w:color w:val="202020"/>
          <w:szCs w:val="24"/>
          <w:bdr w:val="none" w:sz="0" w:space="0" w:color="auto" w:frame="1"/>
        </w:rPr>
        <w:t>.</w:t>
      </w:r>
    </w:p>
    <w:tbl>
      <w:tblPr>
        <w:tblStyle w:val="MediumShading2-Accent1"/>
        <w:tblW w:w="5000" w:type="pct"/>
        <w:tblLook w:val="04A0" w:firstRow="1" w:lastRow="0" w:firstColumn="1" w:lastColumn="0" w:noHBand="0" w:noVBand="1"/>
      </w:tblPr>
      <w:tblGrid>
        <w:gridCol w:w="1810"/>
        <w:gridCol w:w="1811"/>
        <w:gridCol w:w="1811"/>
        <w:gridCol w:w="1811"/>
        <w:gridCol w:w="1811"/>
      </w:tblGrid>
      <w:tr w:rsidR="008F661C" w:rsidRPr="008F661C" w:rsidTr="008F66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Pr>
          <w:p w:rsidR="008F661C" w:rsidRPr="008F661C" w:rsidRDefault="008F661C" w:rsidP="00B50EFF">
            <w:pPr>
              <w:spacing w:line="360" w:lineRule="auto"/>
              <w:contextualSpacing/>
              <w:jc w:val="center"/>
              <w:rPr>
                <w:rStyle w:val="Strong"/>
                <w:rFonts w:cs="Arial"/>
                <w:b/>
                <w:color w:val="202020"/>
                <w:bdr w:val="none" w:sz="0" w:space="0" w:color="auto" w:frame="1"/>
              </w:rPr>
            </w:pPr>
            <w:r w:rsidRPr="008F661C">
              <w:rPr>
                <w:rStyle w:val="Strong"/>
                <w:rFonts w:cs="Arial"/>
                <w:b/>
                <w:color w:val="202020"/>
                <w:bdr w:val="none" w:sz="0" w:space="0" w:color="auto" w:frame="1"/>
              </w:rPr>
              <w:t xml:space="preserve">Nivel </w:t>
            </w:r>
          </w:p>
        </w:tc>
        <w:tc>
          <w:tcPr>
            <w:tcW w:w="1000" w:type="pct"/>
          </w:tcPr>
          <w:p w:rsidR="008F661C" w:rsidRPr="008F661C" w:rsidRDefault="008F661C"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Style w:val="Strong"/>
                <w:rFonts w:cs="Arial"/>
                <w:b/>
                <w:color w:val="202020"/>
                <w:bdr w:val="none" w:sz="0" w:space="0" w:color="auto" w:frame="1"/>
              </w:rPr>
            </w:pPr>
            <w:r w:rsidRPr="008F661C">
              <w:rPr>
                <w:rStyle w:val="Strong"/>
                <w:rFonts w:cs="Arial"/>
                <w:b/>
                <w:color w:val="202020"/>
                <w:bdr w:val="none" w:sz="0" w:space="0" w:color="auto" w:frame="1"/>
              </w:rPr>
              <w:t>C</w:t>
            </w:r>
            <w:r>
              <w:rPr>
                <w:rStyle w:val="Strong"/>
                <w:rFonts w:cs="Arial"/>
                <w:b/>
                <w:color w:val="202020"/>
                <w:bdr w:val="none" w:sz="0" w:space="0" w:color="auto" w:frame="1"/>
              </w:rPr>
              <w:t>ódig</w:t>
            </w:r>
            <w:r w:rsidRPr="008F661C">
              <w:rPr>
                <w:rStyle w:val="Strong"/>
                <w:rFonts w:cs="Arial"/>
                <w:b/>
                <w:color w:val="202020"/>
                <w:bdr w:val="none" w:sz="0" w:space="0" w:color="auto" w:frame="1"/>
              </w:rPr>
              <w:t>o</w:t>
            </w:r>
            <w:r>
              <w:rPr>
                <w:rStyle w:val="Strong"/>
                <w:rFonts w:cs="Arial"/>
                <w:b/>
                <w:color w:val="202020"/>
                <w:bdr w:val="none" w:sz="0" w:space="0" w:color="auto" w:frame="1"/>
              </w:rPr>
              <w:t xml:space="preserve"> </w:t>
            </w:r>
          </w:p>
        </w:tc>
        <w:tc>
          <w:tcPr>
            <w:tcW w:w="1000" w:type="pct"/>
          </w:tcPr>
          <w:p w:rsidR="008F661C" w:rsidRPr="008F661C" w:rsidRDefault="008F661C"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Style w:val="Strong"/>
                <w:rFonts w:cs="Arial"/>
                <w:b/>
                <w:color w:val="202020"/>
                <w:bdr w:val="none" w:sz="0" w:space="0" w:color="auto" w:frame="1"/>
              </w:rPr>
            </w:pPr>
            <w:r w:rsidRPr="008F661C">
              <w:rPr>
                <w:rStyle w:val="Strong"/>
                <w:rFonts w:cs="Arial"/>
                <w:b/>
                <w:color w:val="202020"/>
                <w:bdr w:val="none" w:sz="0" w:space="0" w:color="auto" w:frame="1"/>
              </w:rPr>
              <w:t xml:space="preserve">Distrito </w:t>
            </w:r>
          </w:p>
        </w:tc>
        <w:tc>
          <w:tcPr>
            <w:tcW w:w="1000" w:type="pct"/>
          </w:tcPr>
          <w:p w:rsidR="008F661C" w:rsidRPr="008F661C" w:rsidRDefault="008F661C"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Style w:val="Strong"/>
                <w:rFonts w:cs="Arial"/>
                <w:b/>
                <w:color w:val="202020"/>
                <w:bdr w:val="none" w:sz="0" w:space="0" w:color="auto" w:frame="1"/>
              </w:rPr>
            </w:pPr>
            <w:r w:rsidRPr="008F661C">
              <w:rPr>
                <w:rStyle w:val="Strong"/>
                <w:rFonts w:cs="Arial"/>
                <w:b/>
                <w:color w:val="202020"/>
                <w:bdr w:val="none" w:sz="0" w:space="0" w:color="auto" w:frame="1"/>
              </w:rPr>
              <w:t>Valor</w:t>
            </w:r>
          </w:p>
        </w:tc>
        <w:tc>
          <w:tcPr>
            <w:tcW w:w="1000" w:type="pct"/>
          </w:tcPr>
          <w:p w:rsidR="008F661C" w:rsidRPr="008F661C" w:rsidRDefault="008F661C" w:rsidP="00B50EF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Style w:val="Strong"/>
                <w:rFonts w:cs="Arial"/>
                <w:b/>
                <w:color w:val="202020"/>
                <w:bdr w:val="none" w:sz="0" w:space="0" w:color="auto" w:frame="1"/>
              </w:rPr>
            </w:pPr>
            <w:r w:rsidRPr="008F661C">
              <w:rPr>
                <w:rStyle w:val="Strong"/>
                <w:rFonts w:cs="Arial"/>
                <w:b/>
                <w:color w:val="202020"/>
                <w:bdr w:val="none" w:sz="0" w:space="0" w:color="auto" w:frame="1"/>
              </w:rPr>
              <w:t xml:space="preserve">Posición </w:t>
            </w:r>
          </w:p>
        </w:tc>
      </w:tr>
      <w:tr w:rsidR="008F661C" w:rsidTr="008F6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8F661C" w:rsidRPr="008F661C" w:rsidRDefault="008F661C" w:rsidP="00B50EFF">
            <w:pPr>
              <w:spacing w:line="360" w:lineRule="auto"/>
              <w:contextualSpacing/>
              <w:jc w:val="center"/>
              <w:rPr>
                <w:rStyle w:val="Strong"/>
                <w:rFonts w:cs="Arial"/>
                <w:b/>
                <w:color w:val="202020"/>
                <w:bdr w:val="none" w:sz="0" w:space="0" w:color="auto" w:frame="1"/>
              </w:rPr>
            </w:pPr>
            <w:r w:rsidRPr="008F661C">
              <w:rPr>
                <w:rStyle w:val="Strong"/>
                <w:rFonts w:cs="Arial"/>
                <w:b/>
                <w:color w:val="202020"/>
                <w:bdr w:val="none" w:sz="0" w:space="0" w:color="auto" w:frame="1"/>
              </w:rPr>
              <w:t xml:space="preserve">Medio </w:t>
            </w:r>
          </w:p>
        </w:tc>
        <w:tc>
          <w:tcPr>
            <w:tcW w:w="1000" w:type="pct"/>
          </w:tcPr>
          <w:p w:rsidR="008F661C" w:rsidRPr="00CB0D59" w:rsidRDefault="008F661C" w:rsidP="00B50EF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CR"/>
              </w:rPr>
            </w:pPr>
            <w:r w:rsidRPr="00CB0D59">
              <w:rPr>
                <w:rFonts w:eastAsia="Times New Roman" w:cs="Times New Roman"/>
                <w:lang w:eastAsia="es-CR"/>
              </w:rPr>
              <w:t>51001</w:t>
            </w:r>
          </w:p>
        </w:tc>
        <w:tc>
          <w:tcPr>
            <w:tcW w:w="1000" w:type="pct"/>
          </w:tcPr>
          <w:p w:rsidR="008F661C" w:rsidRPr="00CB0D59" w:rsidRDefault="008F661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CR"/>
              </w:rPr>
            </w:pPr>
            <w:r w:rsidRPr="00CB0D59">
              <w:rPr>
                <w:rFonts w:eastAsia="Times New Roman" w:cs="Times New Roman"/>
                <w:lang w:eastAsia="es-CR"/>
              </w:rPr>
              <w:t>La Cruz</w:t>
            </w:r>
          </w:p>
        </w:tc>
        <w:tc>
          <w:tcPr>
            <w:tcW w:w="1000" w:type="pct"/>
          </w:tcPr>
          <w:p w:rsidR="008F661C" w:rsidRPr="00CB0D59" w:rsidRDefault="008F661C"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CR"/>
              </w:rPr>
            </w:pPr>
            <w:r w:rsidRPr="00CB0D59">
              <w:rPr>
                <w:rFonts w:eastAsia="Times New Roman" w:cs="Times New Roman"/>
                <w:lang w:eastAsia="es-CR"/>
              </w:rPr>
              <w:t>60,3</w:t>
            </w:r>
          </w:p>
        </w:tc>
        <w:tc>
          <w:tcPr>
            <w:tcW w:w="1000" w:type="pct"/>
          </w:tcPr>
          <w:p w:rsidR="008F661C" w:rsidRPr="00CB0D59" w:rsidRDefault="008F661C"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CR"/>
              </w:rPr>
            </w:pPr>
            <w:r w:rsidRPr="00CB0D59">
              <w:rPr>
                <w:rFonts w:eastAsia="Times New Roman" w:cs="Times New Roman"/>
                <w:lang w:eastAsia="es-CR"/>
              </w:rPr>
              <w:t>236</w:t>
            </w:r>
          </w:p>
        </w:tc>
      </w:tr>
      <w:tr w:rsidR="008F661C" w:rsidTr="008F661C">
        <w:tc>
          <w:tcPr>
            <w:cnfStyle w:val="001000000000" w:firstRow="0" w:lastRow="0" w:firstColumn="1" w:lastColumn="0" w:oddVBand="0" w:evenVBand="0" w:oddHBand="0" w:evenHBand="0" w:firstRowFirstColumn="0" w:firstRowLastColumn="0" w:lastRowFirstColumn="0" w:lastRowLastColumn="0"/>
            <w:tcW w:w="1000" w:type="pct"/>
          </w:tcPr>
          <w:p w:rsidR="008F661C" w:rsidRPr="008F661C" w:rsidRDefault="008F661C" w:rsidP="00B50EFF">
            <w:pPr>
              <w:spacing w:line="360" w:lineRule="auto"/>
              <w:contextualSpacing/>
              <w:jc w:val="center"/>
              <w:rPr>
                <w:rStyle w:val="Strong"/>
                <w:rFonts w:cs="Arial"/>
                <w:b/>
                <w:color w:val="202020"/>
                <w:bdr w:val="none" w:sz="0" w:space="0" w:color="auto" w:frame="1"/>
              </w:rPr>
            </w:pPr>
            <w:r w:rsidRPr="008F661C">
              <w:rPr>
                <w:rStyle w:val="Strong"/>
                <w:rFonts w:cs="Arial"/>
                <w:b/>
                <w:color w:val="202020"/>
                <w:bdr w:val="none" w:sz="0" w:space="0" w:color="auto" w:frame="1"/>
              </w:rPr>
              <w:t xml:space="preserve">Bajo </w:t>
            </w:r>
          </w:p>
        </w:tc>
        <w:tc>
          <w:tcPr>
            <w:tcW w:w="1000" w:type="pct"/>
          </w:tcPr>
          <w:p w:rsidR="008F661C" w:rsidRPr="00CB0D59" w:rsidRDefault="008F661C" w:rsidP="00B50EF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51004</w:t>
            </w:r>
          </w:p>
        </w:tc>
        <w:tc>
          <w:tcPr>
            <w:tcW w:w="1000" w:type="pct"/>
          </w:tcPr>
          <w:p w:rsidR="008F661C" w:rsidRPr="00CB0D59" w:rsidRDefault="008F661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Santa Elena</w:t>
            </w:r>
          </w:p>
        </w:tc>
        <w:tc>
          <w:tcPr>
            <w:tcW w:w="1000" w:type="pct"/>
          </w:tcPr>
          <w:p w:rsidR="008F661C" w:rsidRPr="00CB0D59" w:rsidRDefault="008F661C"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54,1</w:t>
            </w:r>
          </w:p>
        </w:tc>
        <w:tc>
          <w:tcPr>
            <w:tcW w:w="1000" w:type="pct"/>
          </w:tcPr>
          <w:p w:rsidR="008F661C" w:rsidRPr="00CB0D59" w:rsidRDefault="008F661C"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310</w:t>
            </w:r>
          </w:p>
        </w:tc>
      </w:tr>
      <w:tr w:rsidR="008F661C" w:rsidTr="008F6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8F661C" w:rsidRPr="008F661C" w:rsidRDefault="008F661C" w:rsidP="00B50EFF">
            <w:pPr>
              <w:spacing w:line="360" w:lineRule="auto"/>
              <w:contextualSpacing/>
              <w:jc w:val="center"/>
              <w:rPr>
                <w:rStyle w:val="Strong"/>
                <w:rFonts w:cs="Arial"/>
                <w:b/>
                <w:color w:val="202020"/>
                <w:bdr w:val="none" w:sz="0" w:space="0" w:color="auto" w:frame="1"/>
              </w:rPr>
            </w:pPr>
            <w:r w:rsidRPr="008F661C">
              <w:rPr>
                <w:rStyle w:val="Strong"/>
                <w:rFonts w:cs="Arial"/>
                <w:b/>
                <w:color w:val="202020"/>
                <w:bdr w:val="none" w:sz="0" w:space="0" w:color="auto" w:frame="1"/>
              </w:rPr>
              <w:t>Muy bajo</w:t>
            </w:r>
          </w:p>
        </w:tc>
        <w:tc>
          <w:tcPr>
            <w:tcW w:w="1000" w:type="pct"/>
          </w:tcPr>
          <w:p w:rsidR="008F661C" w:rsidRPr="00CB0D59" w:rsidRDefault="008F661C" w:rsidP="00B50EF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51003</w:t>
            </w:r>
          </w:p>
        </w:tc>
        <w:tc>
          <w:tcPr>
            <w:tcW w:w="1000" w:type="pct"/>
          </w:tcPr>
          <w:p w:rsidR="008F661C" w:rsidRPr="00CB0D59" w:rsidRDefault="008F661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Garita</w:t>
            </w:r>
          </w:p>
        </w:tc>
        <w:tc>
          <w:tcPr>
            <w:tcW w:w="1000" w:type="pct"/>
          </w:tcPr>
          <w:p w:rsidR="008F661C" w:rsidRPr="00CB0D59" w:rsidRDefault="008F661C"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39,4</w:t>
            </w:r>
          </w:p>
        </w:tc>
        <w:tc>
          <w:tcPr>
            <w:tcW w:w="1000" w:type="pct"/>
          </w:tcPr>
          <w:p w:rsidR="008F661C" w:rsidRPr="00CB0D59" w:rsidRDefault="008F661C" w:rsidP="00B50EFF">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452</w:t>
            </w:r>
          </w:p>
        </w:tc>
      </w:tr>
      <w:tr w:rsidR="008F661C" w:rsidTr="008F661C">
        <w:tc>
          <w:tcPr>
            <w:cnfStyle w:val="001000000000" w:firstRow="0" w:lastRow="0" w:firstColumn="1" w:lastColumn="0" w:oddVBand="0" w:evenVBand="0" w:oddHBand="0" w:evenHBand="0" w:firstRowFirstColumn="0" w:firstRowLastColumn="0" w:lastRowFirstColumn="0" w:lastRowLastColumn="0"/>
            <w:tcW w:w="1000" w:type="pct"/>
          </w:tcPr>
          <w:p w:rsidR="008F661C" w:rsidRPr="008F661C" w:rsidRDefault="008F661C" w:rsidP="00B50EFF">
            <w:pPr>
              <w:spacing w:line="360" w:lineRule="auto"/>
              <w:contextualSpacing/>
              <w:jc w:val="center"/>
              <w:rPr>
                <w:rStyle w:val="Strong"/>
                <w:rFonts w:cs="Arial"/>
                <w:b/>
                <w:color w:val="202020"/>
                <w:bdr w:val="none" w:sz="0" w:space="0" w:color="auto" w:frame="1"/>
              </w:rPr>
            </w:pPr>
            <w:r w:rsidRPr="008F661C">
              <w:rPr>
                <w:rStyle w:val="Strong"/>
                <w:rFonts w:cs="Arial"/>
                <w:b/>
                <w:color w:val="202020"/>
                <w:bdr w:val="none" w:sz="0" w:space="0" w:color="auto" w:frame="1"/>
              </w:rPr>
              <w:t>Muy bajo</w:t>
            </w:r>
          </w:p>
        </w:tc>
        <w:tc>
          <w:tcPr>
            <w:tcW w:w="1000" w:type="pct"/>
          </w:tcPr>
          <w:p w:rsidR="008F661C" w:rsidRPr="00CB0D59" w:rsidRDefault="008F661C" w:rsidP="00B50EFF">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51002</w:t>
            </w:r>
          </w:p>
        </w:tc>
        <w:tc>
          <w:tcPr>
            <w:tcW w:w="1000" w:type="pct"/>
          </w:tcPr>
          <w:p w:rsidR="008F661C" w:rsidRPr="00CB0D59" w:rsidRDefault="008F661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Santa Cecilia</w:t>
            </w:r>
          </w:p>
        </w:tc>
        <w:tc>
          <w:tcPr>
            <w:tcW w:w="1000" w:type="pct"/>
          </w:tcPr>
          <w:p w:rsidR="008F661C" w:rsidRPr="00CB0D59" w:rsidRDefault="008F661C"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36,0</w:t>
            </w:r>
          </w:p>
        </w:tc>
        <w:tc>
          <w:tcPr>
            <w:tcW w:w="1000" w:type="pct"/>
          </w:tcPr>
          <w:p w:rsidR="008F661C" w:rsidRPr="00CB0D59" w:rsidRDefault="008F661C" w:rsidP="00B50EFF">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B0D59">
              <w:rPr>
                <w:rFonts w:eastAsia="Times New Roman" w:cs="Times New Roman"/>
                <w:color w:val="000000"/>
                <w:lang w:eastAsia="es-CR"/>
              </w:rPr>
              <w:t>460</w:t>
            </w:r>
          </w:p>
        </w:tc>
      </w:tr>
    </w:tbl>
    <w:p w:rsidR="00D923AF" w:rsidRPr="00D7630C" w:rsidRDefault="00D923AF" w:rsidP="00D923AF">
      <w:pPr>
        <w:spacing w:line="360" w:lineRule="auto"/>
        <w:contextualSpacing/>
        <w:rPr>
          <w:rFonts w:ascii="Palatino Linotype" w:hAnsi="Palatino Linotype" w:cs="Arial"/>
          <w:i/>
          <w:sz w:val="20"/>
          <w:szCs w:val="20"/>
        </w:rPr>
      </w:pPr>
      <w:r w:rsidRPr="00EF415B">
        <w:rPr>
          <w:rFonts w:ascii="Palatino Linotype" w:hAnsi="Palatino Linotype" w:cs="Arial"/>
          <w:i/>
          <w:sz w:val="20"/>
          <w:szCs w:val="20"/>
        </w:rPr>
        <w:t>Fuente: INEC, Censo 2011.</w:t>
      </w:r>
    </w:p>
    <w:p w:rsidR="00D923AF" w:rsidRPr="00CB0D59" w:rsidRDefault="00D923AF" w:rsidP="00D923AF">
      <w:pPr>
        <w:spacing w:line="360" w:lineRule="auto"/>
        <w:contextualSpacing/>
        <w:rPr>
          <w:rFonts w:ascii="Palatino Linotype" w:hAnsi="Palatino Linotype"/>
          <w:szCs w:val="24"/>
          <w:lang w:eastAsia="es-CR"/>
        </w:rPr>
      </w:pPr>
    </w:p>
    <w:p w:rsidR="00400A6D" w:rsidRDefault="00400A6D">
      <w:pPr>
        <w:rPr>
          <w:rStyle w:val="Strong"/>
          <w:rFonts w:ascii="Palatino Linotype" w:hAnsi="Palatino Linotype" w:cs="Arial"/>
          <w:color w:val="202020"/>
          <w:szCs w:val="24"/>
          <w:bdr w:val="none" w:sz="0" w:space="0" w:color="auto" w:frame="1"/>
        </w:rPr>
      </w:pPr>
    </w:p>
    <w:p w:rsidR="0006672E" w:rsidRPr="000E4011" w:rsidRDefault="0006672E" w:rsidP="000E4011">
      <w:pPr>
        <w:spacing w:line="360" w:lineRule="auto"/>
        <w:jc w:val="both"/>
        <w:rPr>
          <w:rFonts w:ascii="Palatino Linotype" w:eastAsia="Times New Roman" w:hAnsi="Palatino Linotype" w:cs="Times New Roman"/>
          <w:b/>
          <w:bCs/>
        </w:rPr>
      </w:pPr>
      <w:r w:rsidRPr="000E4011">
        <w:rPr>
          <w:rFonts w:ascii="Palatino Linotype" w:hAnsi="Palatino Linotype"/>
          <w:b/>
        </w:rPr>
        <w:t>1.2</w:t>
      </w:r>
      <w:r w:rsidR="00D7630C" w:rsidRPr="000E4011">
        <w:rPr>
          <w:rFonts w:ascii="Palatino Linotype" w:hAnsi="Palatino Linotype"/>
          <w:b/>
        </w:rPr>
        <w:t>.</w:t>
      </w:r>
      <w:r w:rsidRPr="000E4011">
        <w:rPr>
          <w:rFonts w:ascii="Palatino Linotype" w:hAnsi="Palatino Linotype"/>
          <w:b/>
        </w:rPr>
        <w:t xml:space="preserve"> Cantón   Los Chiles y sus distritos (Paso Las Tablillas).</w:t>
      </w:r>
    </w:p>
    <w:p w:rsidR="006E0139" w:rsidRPr="00F51734" w:rsidRDefault="006E0139" w:rsidP="006E0139">
      <w:pPr>
        <w:pStyle w:val="Heading2"/>
        <w:contextualSpacing/>
        <w:rPr>
          <w:rFonts w:ascii="Palatino Linotype" w:hAnsi="Palatino Linotype"/>
          <w:szCs w:val="24"/>
        </w:rPr>
      </w:pPr>
      <w:r w:rsidRPr="00F51734">
        <w:rPr>
          <w:rFonts w:ascii="Palatino Linotype" w:hAnsi="Palatino Linotype"/>
          <w:szCs w:val="24"/>
        </w:rPr>
        <w:t>Características de la población</w:t>
      </w:r>
    </w:p>
    <w:p w:rsidR="006E0139" w:rsidRPr="00F51734" w:rsidRDefault="006E0139" w:rsidP="006E0139">
      <w:pPr>
        <w:pStyle w:val="Heading3"/>
        <w:numPr>
          <w:ilvl w:val="0"/>
          <w:numId w:val="9"/>
        </w:numPr>
        <w:spacing w:line="360" w:lineRule="auto"/>
        <w:contextualSpacing/>
        <w:jc w:val="both"/>
        <w:rPr>
          <w:rFonts w:ascii="Palatino Linotype" w:hAnsi="Palatino Linotype"/>
          <w:iCs w:val="0"/>
          <w:sz w:val="24"/>
        </w:rPr>
      </w:pPr>
      <w:r w:rsidRPr="00F51734">
        <w:rPr>
          <w:rFonts w:ascii="Palatino Linotype" w:hAnsi="Palatino Linotype"/>
          <w:iCs w:val="0"/>
          <w:sz w:val="24"/>
        </w:rPr>
        <w:t>Demográficas:</w:t>
      </w:r>
    </w:p>
    <w:p w:rsidR="006E0139" w:rsidRPr="009C0CE0" w:rsidRDefault="006E0139" w:rsidP="006E0139">
      <w:pPr>
        <w:spacing w:line="360" w:lineRule="auto"/>
        <w:rPr>
          <w:rFonts w:ascii="Palatino Linotype" w:hAnsi="Palatino Linotype" w:cs="Arial"/>
          <w:szCs w:val="24"/>
        </w:rPr>
      </w:pPr>
      <w:r w:rsidRPr="009C0CE0">
        <w:rPr>
          <w:rFonts w:ascii="Palatino Linotype" w:hAnsi="Palatino Linotype" w:cs="Arial"/>
          <w:szCs w:val="24"/>
        </w:rPr>
        <w:t xml:space="preserve">El cantón presenta una leve mayoría de </w:t>
      </w:r>
      <w:r>
        <w:rPr>
          <w:rFonts w:ascii="Palatino Linotype" w:hAnsi="Palatino Linotype" w:cs="Arial"/>
          <w:szCs w:val="24"/>
        </w:rPr>
        <w:t xml:space="preserve">hombres </w:t>
      </w:r>
      <w:r w:rsidRPr="009C0CE0">
        <w:rPr>
          <w:rFonts w:ascii="Palatino Linotype" w:hAnsi="Palatino Linotype" w:cs="Arial"/>
          <w:szCs w:val="24"/>
        </w:rPr>
        <w:t>en cuanto a número</w:t>
      </w:r>
      <w:r>
        <w:rPr>
          <w:rFonts w:ascii="Palatino Linotype" w:hAnsi="Palatino Linotype" w:cs="Arial"/>
          <w:szCs w:val="24"/>
        </w:rPr>
        <w:t>, lo cual se ve reflejado proporcionalmente</w:t>
      </w:r>
      <w:r w:rsidRPr="00F51734">
        <w:rPr>
          <w:rFonts w:ascii="Palatino Linotype" w:hAnsi="Palatino Linotype" w:cs="Arial"/>
          <w:b/>
          <w:szCs w:val="24"/>
        </w:rPr>
        <w:t xml:space="preserve"> </w:t>
      </w:r>
      <w:r w:rsidRPr="009C0CE0">
        <w:rPr>
          <w:rFonts w:ascii="Palatino Linotype" w:hAnsi="Palatino Linotype" w:cs="Arial"/>
          <w:szCs w:val="24"/>
        </w:rPr>
        <w:t xml:space="preserve">en todos los </w:t>
      </w:r>
      <w:r>
        <w:rPr>
          <w:rFonts w:ascii="Palatino Linotype" w:hAnsi="Palatino Linotype" w:cs="Arial"/>
          <w:szCs w:val="24"/>
        </w:rPr>
        <w:t>distritos,  la mayor parte de la población (56%) vive en el distrito central</w:t>
      </w:r>
      <w:r w:rsidR="00D923AF">
        <w:rPr>
          <w:rFonts w:ascii="Palatino Linotype" w:hAnsi="Palatino Linotype" w:cs="Arial"/>
          <w:szCs w:val="24"/>
        </w:rPr>
        <w:t xml:space="preserve"> (Cuadro 6)</w:t>
      </w:r>
      <w:r>
        <w:rPr>
          <w:rFonts w:ascii="Palatino Linotype" w:hAnsi="Palatino Linotype" w:cs="Arial"/>
          <w:szCs w:val="24"/>
        </w:rPr>
        <w:t xml:space="preserve">. </w:t>
      </w:r>
    </w:p>
    <w:p w:rsidR="006E0139" w:rsidRPr="00F51734" w:rsidRDefault="006E0139" w:rsidP="006E0139">
      <w:pPr>
        <w:spacing w:line="360" w:lineRule="auto"/>
        <w:contextualSpacing/>
        <w:jc w:val="center"/>
        <w:rPr>
          <w:rFonts w:ascii="Palatino Linotype" w:hAnsi="Palatino Linotype" w:cs="Arial"/>
          <w:b/>
          <w:szCs w:val="24"/>
        </w:rPr>
      </w:pPr>
      <w:r w:rsidRPr="00F51734">
        <w:rPr>
          <w:rFonts w:ascii="Palatino Linotype" w:hAnsi="Palatino Linotype" w:cs="Arial"/>
          <w:b/>
          <w:szCs w:val="24"/>
        </w:rPr>
        <w:t xml:space="preserve">Cuadro  </w:t>
      </w:r>
      <w:r w:rsidR="00432CE7">
        <w:rPr>
          <w:rFonts w:ascii="Palatino Linotype" w:hAnsi="Palatino Linotype" w:cs="Arial"/>
          <w:b/>
          <w:szCs w:val="24"/>
        </w:rPr>
        <w:t>6</w:t>
      </w:r>
      <w:r w:rsidR="00D7630C">
        <w:rPr>
          <w:rFonts w:ascii="Palatino Linotype" w:hAnsi="Palatino Linotype" w:cs="Arial"/>
          <w:b/>
          <w:szCs w:val="24"/>
        </w:rPr>
        <w:t xml:space="preserve">. </w:t>
      </w:r>
    </w:p>
    <w:p w:rsidR="006E0139" w:rsidRPr="00F51734" w:rsidRDefault="006E0139" w:rsidP="006E0139">
      <w:pPr>
        <w:spacing w:line="360" w:lineRule="auto"/>
        <w:contextualSpacing/>
        <w:jc w:val="center"/>
        <w:rPr>
          <w:rFonts w:ascii="Palatino Linotype" w:hAnsi="Palatino Linotype" w:cs="Arial"/>
          <w:b/>
          <w:szCs w:val="24"/>
        </w:rPr>
      </w:pPr>
      <w:r w:rsidRPr="00F51734">
        <w:rPr>
          <w:rFonts w:ascii="Palatino Linotype" w:hAnsi="Palatino Linotype" w:cs="Arial"/>
          <w:b/>
          <w:szCs w:val="24"/>
        </w:rPr>
        <w:t>Población por cantón y distrito</w:t>
      </w:r>
      <w:r w:rsidR="00D7630C">
        <w:rPr>
          <w:rFonts w:ascii="Palatino Linotype" w:hAnsi="Palatino Linotype" w:cs="Arial"/>
          <w:b/>
          <w:szCs w:val="24"/>
        </w:rPr>
        <w:t>.</w:t>
      </w:r>
    </w:p>
    <w:tbl>
      <w:tblPr>
        <w:tblStyle w:val="MediumShading2-Accent1"/>
        <w:tblW w:w="5000" w:type="pct"/>
        <w:tblLook w:val="04A0" w:firstRow="1" w:lastRow="0" w:firstColumn="1" w:lastColumn="0" w:noHBand="0" w:noVBand="1"/>
      </w:tblPr>
      <w:tblGrid>
        <w:gridCol w:w="2263"/>
        <w:gridCol w:w="2263"/>
        <w:gridCol w:w="2264"/>
        <w:gridCol w:w="2264"/>
      </w:tblGrid>
      <w:tr w:rsidR="006E0139" w:rsidRPr="00F51734" w:rsidTr="006E0139">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250" w:type="pct"/>
            <w:hideMark/>
          </w:tcPr>
          <w:p w:rsidR="006E0139" w:rsidRPr="00F51734" w:rsidRDefault="006E0139" w:rsidP="006E0139">
            <w:pPr>
              <w:spacing w:line="360" w:lineRule="auto"/>
              <w:contextualSpacing/>
              <w:rPr>
                <w:rFonts w:eastAsia="Times New Roman" w:cs="Calibri"/>
                <w:color w:val="000000"/>
                <w:lang w:eastAsia="es-CR"/>
              </w:rPr>
            </w:pPr>
            <w:r w:rsidRPr="00F51734">
              <w:rPr>
                <w:rFonts w:eastAsia="Times New Roman" w:cs="Calibri"/>
                <w:color w:val="000000"/>
                <w:lang w:eastAsia="es-CR"/>
              </w:rPr>
              <w:t>Cantón  y distrito</w:t>
            </w:r>
          </w:p>
        </w:tc>
        <w:tc>
          <w:tcPr>
            <w:tcW w:w="1250" w:type="pct"/>
            <w:hideMark/>
          </w:tcPr>
          <w:p w:rsidR="006E0139" w:rsidRPr="00F51734" w:rsidRDefault="006E0139" w:rsidP="006E0139">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Total</w:t>
            </w:r>
          </w:p>
        </w:tc>
        <w:tc>
          <w:tcPr>
            <w:tcW w:w="1250" w:type="pct"/>
            <w:hideMark/>
          </w:tcPr>
          <w:p w:rsidR="006E0139" w:rsidRPr="00F51734" w:rsidRDefault="006E0139" w:rsidP="006E0139">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Hombres</w:t>
            </w:r>
          </w:p>
        </w:tc>
        <w:tc>
          <w:tcPr>
            <w:tcW w:w="1250" w:type="pct"/>
            <w:hideMark/>
          </w:tcPr>
          <w:p w:rsidR="006E0139" w:rsidRPr="00F51734" w:rsidRDefault="006E0139" w:rsidP="006E0139">
            <w:pPr>
              <w:spacing w:line="360" w:lineRule="auto"/>
              <w:contextualSpacing/>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Mujeres</w:t>
            </w:r>
          </w:p>
        </w:tc>
      </w:tr>
      <w:tr w:rsidR="006E0139" w:rsidRPr="00F51734" w:rsidTr="006E013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rsidR="006E0139" w:rsidRPr="00F51734" w:rsidRDefault="006E0139" w:rsidP="006E0139">
            <w:pPr>
              <w:spacing w:line="360" w:lineRule="auto"/>
              <w:contextualSpacing/>
              <w:rPr>
                <w:rFonts w:eastAsia="Times New Roman" w:cs="Calibri"/>
                <w:color w:val="000000"/>
                <w:lang w:eastAsia="es-CR"/>
              </w:rPr>
            </w:pPr>
            <w:r w:rsidRPr="00F51734">
              <w:rPr>
                <w:rFonts w:eastAsia="Times New Roman" w:cs="Calibri"/>
                <w:color w:val="000000"/>
                <w:lang w:eastAsia="es-CR"/>
              </w:rPr>
              <w:t>Los Chiles</w:t>
            </w:r>
          </w:p>
        </w:tc>
        <w:tc>
          <w:tcPr>
            <w:tcW w:w="1250"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R"/>
              </w:rPr>
            </w:pPr>
            <w:r w:rsidRPr="00F51734">
              <w:rPr>
                <w:rFonts w:eastAsia="Times New Roman" w:cs="Calibri"/>
                <w:b/>
                <w:bCs/>
                <w:color w:val="000000"/>
                <w:lang w:eastAsia="es-CR"/>
              </w:rPr>
              <w:t xml:space="preserve"> 23 735</w:t>
            </w:r>
          </w:p>
        </w:tc>
        <w:tc>
          <w:tcPr>
            <w:tcW w:w="1250"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R"/>
              </w:rPr>
            </w:pPr>
            <w:r w:rsidRPr="00F51734">
              <w:rPr>
                <w:rFonts w:eastAsia="Times New Roman" w:cs="Calibri"/>
                <w:b/>
                <w:bCs/>
                <w:color w:val="000000"/>
                <w:lang w:eastAsia="es-CR"/>
              </w:rPr>
              <w:t xml:space="preserve"> 12 125</w:t>
            </w:r>
          </w:p>
        </w:tc>
        <w:tc>
          <w:tcPr>
            <w:tcW w:w="1250"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R"/>
              </w:rPr>
            </w:pPr>
            <w:r w:rsidRPr="00F51734">
              <w:rPr>
                <w:rFonts w:eastAsia="Times New Roman" w:cs="Calibri"/>
                <w:b/>
                <w:bCs/>
                <w:color w:val="000000"/>
                <w:lang w:eastAsia="es-CR"/>
              </w:rPr>
              <w:t xml:space="preserve"> 11 610</w:t>
            </w:r>
          </w:p>
        </w:tc>
      </w:tr>
      <w:tr w:rsidR="006E0139" w:rsidRPr="00F51734" w:rsidTr="006E0139">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rsidR="006E0139" w:rsidRPr="00F51734" w:rsidRDefault="006E0139" w:rsidP="006E0139">
            <w:pPr>
              <w:spacing w:line="360" w:lineRule="auto"/>
              <w:contextualSpacing/>
              <w:rPr>
                <w:rFonts w:eastAsia="Times New Roman" w:cs="Calibri"/>
                <w:color w:val="000000"/>
                <w:lang w:eastAsia="es-CR"/>
              </w:rPr>
            </w:pPr>
            <w:bookmarkStart w:id="5" w:name="_Hlk385420380"/>
            <w:r w:rsidRPr="00F51734">
              <w:rPr>
                <w:rFonts w:eastAsia="Times New Roman" w:cs="Calibri"/>
                <w:color w:val="000000"/>
                <w:lang w:eastAsia="es-CR"/>
              </w:rPr>
              <w:t xml:space="preserve">Los Chiles        </w:t>
            </w:r>
          </w:p>
        </w:tc>
        <w:tc>
          <w:tcPr>
            <w:tcW w:w="1250"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13 262</w:t>
            </w:r>
          </w:p>
        </w:tc>
        <w:tc>
          <w:tcPr>
            <w:tcW w:w="1250"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6 725</w:t>
            </w:r>
          </w:p>
        </w:tc>
        <w:tc>
          <w:tcPr>
            <w:tcW w:w="1250"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6 537</w:t>
            </w:r>
          </w:p>
        </w:tc>
      </w:tr>
      <w:tr w:rsidR="006E0139" w:rsidRPr="00F51734" w:rsidTr="006E013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rsidR="006E0139" w:rsidRPr="00F51734" w:rsidRDefault="006E0139" w:rsidP="006E0139">
            <w:pPr>
              <w:spacing w:line="360" w:lineRule="auto"/>
              <w:contextualSpacing/>
              <w:rPr>
                <w:rFonts w:eastAsia="Times New Roman" w:cs="Calibri"/>
                <w:color w:val="000000"/>
                <w:lang w:eastAsia="es-CR"/>
              </w:rPr>
            </w:pPr>
            <w:r w:rsidRPr="00F51734">
              <w:rPr>
                <w:rFonts w:eastAsia="Times New Roman" w:cs="Calibri"/>
                <w:color w:val="000000"/>
                <w:lang w:eastAsia="es-CR"/>
              </w:rPr>
              <w:t xml:space="preserve">Caño Negro        </w:t>
            </w:r>
          </w:p>
        </w:tc>
        <w:tc>
          <w:tcPr>
            <w:tcW w:w="1250"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1 808</w:t>
            </w:r>
          </w:p>
        </w:tc>
        <w:tc>
          <w:tcPr>
            <w:tcW w:w="1250"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937</w:t>
            </w:r>
          </w:p>
        </w:tc>
        <w:tc>
          <w:tcPr>
            <w:tcW w:w="1250"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871</w:t>
            </w:r>
          </w:p>
        </w:tc>
      </w:tr>
      <w:tr w:rsidR="006E0139" w:rsidRPr="00F51734" w:rsidTr="006E0139">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rsidR="006E0139" w:rsidRPr="00F51734" w:rsidRDefault="006E0139" w:rsidP="006E0139">
            <w:pPr>
              <w:spacing w:line="360" w:lineRule="auto"/>
              <w:contextualSpacing/>
              <w:rPr>
                <w:rFonts w:eastAsia="Times New Roman" w:cs="Calibri"/>
                <w:color w:val="000000"/>
                <w:lang w:eastAsia="es-CR"/>
              </w:rPr>
            </w:pPr>
            <w:r w:rsidRPr="00F51734">
              <w:rPr>
                <w:rFonts w:eastAsia="Times New Roman" w:cs="Calibri"/>
                <w:color w:val="000000"/>
                <w:lang w:eastAsia="es-CR"/>
              </w:rPr>
              <w:t xml:space="preserve">El Amparo         </w:t>
            </w:r>
          </w:p>
        </w:tc>
        <w:tc>
          <w:tcPr>
            <w:tcW w:w="1250"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5 992</w:t>
            </w:r>
          </w:p>
        </w:tc>
        <w:tc>
          <w:tcPr>
            <w:tcW w:w="1250"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3 057</w:t>
            </w:r>
          </w:p>
        </w:tc>
        <w:tc>
          <w:tcPr>
            <w:tcW w:w="1250"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2 935</w:t>
            </w:r>
          </w:p>
        </w:tc>
      </w:tr>
      <w:tr w:rsidR="006E0139" w:rsidRPr="00F51734" w:rsidTr="006E013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rsidR="006E0139" w:rsidRPr="00F51734" w:rsidRDefault="006E0139" w:rsidP="006E0139">
            <w:pPr>
              <w:spacing w:line="360" w:lineRule="auto"/>
              <w:contextualSpacing/>
              <w:rPr>
                <w:rFonts w:eastAsia="Times New Roman" w:cs="Calibri"/>
                <w:color w:val="000000"/>
                <w:lang w:eastAsia="es-CR"/>
              </w:rPr>
            </w:pPr>
            <w:r w:rsidRPr="00F51734">
              <w:rPr>
                <w:rFonts w:eastAsia="Times New Roman" w:cs="Calibri"/>
                <w:color w:val="000000"/>
                <w:lang w:eastAsia="es-CR"/>
              </w:rPr>
              <w:t xml:space="preserve">San Jorge         </w:t>
            </w:r>
          </w:p>
        </w:tc>
        <w:tc>
          <w:tcPr>
            <w:tcW w:w="1250"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2 673</w:t>
            </w:r>
          </w:p>
        </w:tc>
        <w:tc>
          <w:tcPr>
            <w:tcW w:w="1250"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1 406</w:t>
            </w:r>
          </w:p>
        </w:tc>
        <w:tc>
          <w:tcPr>
            <w:tcW w:w="1250"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R"/>
              </w:rPr>
            </w:pPr>
            <w:r w:rsidRPr="00F51734">
              <w:rPr>
                <w:rFonts w:eastAsia="Times New Roman" w:cs="Calibri"/>
                <w:color w:val="000000"/>
                <w:lang w:eastAsia="es-CR"/>
              </w:rPr>
              <w:t xml:space="preserve"> 1 267</w:t>
            </w:r>
          </w:p>
        </w:tc>
      </w:tr>
    </w:tbl>
    <w:bookmarkEnd w:id="5"/>
    <w:p w:rsidR="006E0139" w:rsidRPr="00D7630C" w:rsidRDefault="00EF415B" w:rsidP="006E0139">
      <w:pPr>
        <w:spacing w:line="360" w:lineRule="auto"/>
        <w:contextualSpacing/>
        <w:rPr>
          <w:rFonts w:ascii="Palatino Linotype" w:hAnsi="Palatino Linotype" w:cs="Arial"/>
          <w:i/>
          <w:sz w:val="20"/>
          <w:szCs w:val="20"/>
        </w:rPr>
      </w:pPr>
      <w:r w:rsidRPr="00EF415B">
        <w:rPr>
          <w:rFonts w:ascii="Palatino Linotype" w:hAnsi="Palatino Linotype" w:cs="Arial"/>
          <w:i/>
          <w:sz w:val="20"/>
          <w:szCs w:val="20"/>
        </w:rPr>
        <w:t>Fuente: INEC, Censo, 2011.</w:t>
      </w:r>
    </w:p>
    <w:p w:rsidR="006E0139" w:rsidRDefault="006E0139" w:rsidP="006E0139">
      <w:pPr>
        <w:spacing w:line="360" w:lineRule="auto"/>
        <w:contextualSpacing/>
        <w:rPr>
          <w:rFonts w:ascii="Palatino Linotype" w:hAnsi="Palatino Linotype" w:cs="Arial"/>
          <w:szCs w:val="24"/>
        </w:rPr>
      </w:pPr>
    </w:p>
    <w:p w:rsidR="006E0139" w:rsidRDefault="006E0139" w:rsidP="006E0139">
      <w:pPr>
        <w:spacing w:line="360" w:lineRule="auto"/>
        <w:contextualSpacing/>
        <w:rPr>
          <w:rFonts w:ascii="Palatino Linotype" w:hAnsi="Palatino Linotype" w:cs="Arial"/>
          <w:szCs w:val="24"/>
        </w:rPr>
      </w:pPr>
    </w:p>
    <w:p w:rsidR="006E0139" w:rsidRDefault="006E0139" w:rsidP="006E0139">
      <w:pPr>
        <w:spacing w:line="360" w:lineRule="auto"/>
        <w:contextualSpacing/>
        <w:rPr>
          <w:rFonts w:ascii="Palatino Linotype" w:hAnsi="Palatino Linotype" w:cs="Arial"/>
          <w:szCs w:val="24"/>
        </w:rPr>
      </w:pPr>
    </w:p>
    <w:p w:rsidR="006E0139" w:rsidRDefault="006E0139" w:rsidP="006E0139">
      <w:pPr>
        <w:spacing w:line="360" w:lineRule="auto"/>
        <w:contextualSpacing/>
        <w:rPr>
          <w:rFonts w:ascii="Palatino Linotype" w:hAnsi="Palatino Linotype" w:cs="Arial"/>
          <w:szCs w:val="24"/>
        </w:rPr>
      </w:pPr>
    </w:p>
    <w:p w:rsidR="006E0139" w:rsidRDefault="006E0139" w:rsidP="006E0139">
      <w:pPr>
        <w:spacing w:line="360" w:lineRule="auto"/>
        <w:contextualSpacing/>
        <w:rPr>
          <w:rFonts w:ascii="Palatino Linotype" w:hAnsi="Palatino Linotype" w:cs="Arial"/>
          <w:szCs w:val="24"/>
        </w:rPr>
      </w:pPr>
    </w:p>
    <w:p w:rsidR="006E0139" w:rsidRDefault="006E0139" w:rsidP="006E0139">
      <w:pPr>
        <w:spacing w:line="360" w:lineRule="auto"/>
        <w:contextualSpacing/>
        <w:rPr>
          <w:rFonts w:ascii="Palatino Linotype" w:hAnsi="Palatino Linotype" w:cs="Arial"/>
          <w:szCs w:val="24"/>
        </w:rPr>
      </w:pPr>
    </w:p>
    <w:p w:rsidR="006E0139" w:rsidRDefault="006E0139" w:rsidP="006E0139">
      <w:pPr>
        <w:spacing w:line="360" w:lineRule="auto"/>
        <w:contextualSpacing/>
        <w:rPr>
          <w:rFonts w:ascii="Palatino Linotype" w:hAnsi="Palatino Linotype" w:cs="Arial"/>
          <w:szCs w:val="24"/>
        </w:rPr>
      </w:pPr>
    </w:p>
    <w:p w:rsidR="006E0139" w:rsidRPr="00F51734" w:rsidRDefault="006E0139" w:rsidP="006E0139">
      <w:pPr>
        <w:spacing w:line="360" w:lineRule="auto"/>
        <w:contextualSpacing/>
        <w:rPr>
          <w:rFonts w:ascii="Palatino Linotype" w:hAnsi="Palatino Linotype" w:cs="Arial"/>
          <w:szCs w:val="24"/>
        </w:rPr>
      </w:pPr>
    </w:p>
    <w:p w:rsidR="006E0139" w:rsidRDefault="006E0139" w:rsidP="006E0139">
      <w:pPr>
        <w:spacing w:line="360" w:lineRule="auto"/>
        <w:contextualSpacing/>
        <w:jc w:val="center"/>
        <w:rPr>
          <w:rFonts w:ascii="Palatino Linotype" w:hAnsi="Palatino Linotype"/>
          <w:b/>
          <w:bCs/>
          <w:szCs w:val="24"/>
          <w:lang w:eastAsia="es-CR"/>
        </w:rPr>
      </w:pPr>
      <w:r>
        <w:rPr>
          <w:rFonts w:ascii="Palatino Linotype" w:hAnsi="Palatino Linotype"/>
          <w:b/>
          <w:bCs/>
          <w:szCs w:val="24"/>
          <w:lang w:eastAsia="es-CR"/>
        </w:rPr>
        <w:t xml:space="preserve">Gráfico </w:t>
      </w:r>
      <w:r w:rsidR="00432CE7">
        <w:rPr>
          <w:rFonts w:ascii="Palatino Linotype" w:hAnsi="Palatino Linotype"/>
          <w:b/>
          <w:bCs/>
          <w:szCs w:val="24"/>
          <w:lang w:eastAsia="es-CR"/>
        </w:rPr>
        <w:t>2</w:t>
      </w:r>
      <w:r w:rsidR="00D7630C">
        <w:rPr>
          <w:rFonts w:ascii="Palatino Linotype" w:hAnsi="Palatino Linotype"/>
          <w:b/>
          <w:bCs/>
          <w:szCs w:val="24"/>
          <w:lang w:eastAsia="es-CR"/>
        </w:rPr>
        <w:t>.</w:t>
      </w:r>
    </w:p>
    <w:p w:rsidR="006E0139" w:rsidRDefault="006E0139" w:rsidP="006E0139">
      <w:pPr>
        <w:spacing w:line="360" w:lineRule="auto"/>
        <w:contextualSpacing/>
        <w:jc w:val="center"/>
        <w:rPr>
          <w:rFonts w:ascii="Palatino Linotype" w:hAnsi="Palatino Linotype"/>
          <w:b/>
          <w:bCs/>
          <w:szCs w:val="24"/>
          <w:lang w:eastAsia="es-CR"/>
        </w:rPr>
      </w:pPr>
      <w:r>
        <w:rPr>
          <w:rFonts w:ascii="Palatino Linotype" w:hAnsi="Palatino Linotype"/>
          <w:b/>
          <w:bCs/>
          <w:szCs w:val="24"/>
          <w:lang w:eastAsia="es-CR"/>
        </w:rPr>
        <w:t>Población por distritos</w:t>
      </w:r>
      <w:r w:rsidR="00D7630C">
        <w:rPr>
          <w:rFonts w:ascii="Palatino Linotype" w:hAnsi="Palatino Linotype"/>
          <w:b/>
          <w:bCs/>
          <w:szCs w:val="24"/>
          <w:lang w:eastAsia="es-CR"/>
        </w:rPr>
        <w:t>.</w:t>
      </w:r>
    </w:p>
    <w:p w:rsidR="006E0139" w:rsidRDefault="006E0139" w:rsidP="006E0139">
      <w:pPr>
        <w:spacing w:line="360" w:lineRule="auto"/>
        <w:contextualSpacing/>
        <w:jc w:val="center"/>
        <w:rPr>
          <w:rFonts w:ascii="Palatino Linotype" w:hAnsi="Palatino Linotype"/>
          <w:b/>
          <w:bCs/>
          <w:szCs w:val="24"/>
          <w:lang w:eastAsia="es-CR"/>
        </w:rPr>
      </w:pPr>
      <w:r>
        <w:rPr>
          <w:noProof/>
          <w:lang w:val="en-US"/>
        </w:rPr>
        <w:drawing>
          <wp:inline distT="0" distB="0" distL="0" distR="0">
            <wp:extent cx="4572000" cy="2743200"/>
            <wp:effectExtent l="0" t="0" r="19050" b="1905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23AF" w:rsidRPr="00D7630C" w:rsidRDefault="00D923AF" w:rsidP="00D923AF">
      <w:pPr>
        <w:spacing w:line="360" w:lineRule="auto"/>
        <w:ind w:left="708"/>
        <w:contextualSpacing/>
        <w:rPr>
          <w:rFonts w:ascii="Palatino Linotype" w:hAnsi="Palatino Linotype" w:cs="Arial"/>
          <w:i/>
          <w:sz w:val="20"/>
          <w:szCs w:val="20"/>
        </w:rPr>
      </w:pPr>
      <w:r w:rsidRPr="00EF415B">
        <w:rPr>
          <w:rFonts w:ascii="Palatino Linotype" w:hAnsi="Palatino Linotype" w:cs="Arial"/>
          <w:i/>
          <w:sz w:val="20"/>
          <w:szCs w:val="20"/>
        </w:rPr>
        <w:t>Fuente: INEC, Censo, 2011.</w:t>
      </w:r>
    </w:p>
    <w:p w:rsidR="006E0139" w:rsidRDefault="00D923AF" w:rsidP="006E0139">
      <w:pPr>
        <w:spacing w:line="360" w:lineRule="auto"/>
        <w:contextualSpacing/>
        <w:jc w:val="center"/>
        <w:rPr>
          <w:rFonts w:ascii="Palatino Linotype" w:hAnsi="Palatino Linotype"/>
          <w:b/>
          <w:bCs/>
          <w:szCs w:val="24"/>
          <w:lang w:eastAsia="es-CR"/>
        </w:rPr>
      </w:pPr>
      <w:r>
        <w:rPr>
          <w:rFonts w:ascii="Palatino Linotype" w:hAnsi="Palatino Linotype"/>
          <w:b/>
          <w:bCs/>
          <w:szCs w:val="24"/>
          <w:lang w:eastAsia="es-CR"/>
        </w:rPr>
        <w:tab/>
      </w:r>
      <w:r>
        <w:rPr>
          <w:rFonts w:ascii="Palatino Linotype" w:hAnsi="Palatino Linotype"/>
          <w:b/>
          <w:bCs/>
          <w:szCs w:val="24"/>
          <w:lang w:eastAsia="es-CR"/>
        </w:rPr>
        <w:tab/>
      </w:r>
    </w:p>
    <w:p w:rsidR="006E0139" w:rsidRPr="009278C9" w:rsidRDefault="006E0139" w:rsidP="006E0139">
      <w:pPr>
        <w:spacing w:line="360" w:lineRule="auto"/>
        <w:contextualSpacing/>
        <w:jc w:val="both"/>
        <w:rPr>
          <w:rFonts w:ascii="Palatino Linotype" w:hAnsi="Palatino Linotype"/>
          <w:bCs/>
          <w:szCs w:val="24"/>
          <w:lang w:eastAsia="es-CR"/>
        </w:rPr>
      </w:pPr>
      <w:r>
        <w:rPr>
          <w:rFonts w:ascii="Palatino Linotype" w:hAnsi="Palatino Linotype" w:cs="Arial"/>
          <w:szCs w:val="24"/>
        </w:rPr>
        <w:t>Pese a la concentración anterior la mayor cantidad de la población vive en zona rural, por lo que la densidad de población por metro cuadrado es muy dispersa, eso hace que la dependencia demográfica este por encima del 50% en todos los distritos</w:t>
      </w:r>
      <w:r w:rsidR="00D923AF">
        <w:rPr>
          <w:rFonts w:ascii="Palatino Linotype" w:hAnsi="Palatino Linotype" w:cs="Arial"/>
          <w:szCs w:val="24"/>
        </w:rPr>
        <w:t xml:space="preserve"> (Cuadro 7)</w:t>
      </w:r>
      <w:r>
        <w:rPr>
          <w:rFonts w:ascii="Palatino Linotype" w:hAnsi="Palatino Linotype" w:cs="Arial"/>
          <w:szCs w:val="24"/>
        </w:rPr>
        <w:t>.</w:t>
      </w:r>
      <w:r w:rsidR="00D7630C">
        <w:rPr>
          <w:rFonts w:ascii="Palatino Linotype" w:hAnsi="Palatino Linotype" w:cs="Arial"/>
          <w:szCs w:val="24"/>
        </w:rPr>
        <w:t xml:space="preserve"> </w:t>
      </w: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p>
    <w:p w:rsidR="006E0139" w:rsidRDefault="006E0139" w:rsidP="006E0139">
      <w:pPr>
        <w:spacing w:line="360" w:lineRule="auto"/>
        <w:contextualSpacing/>
        <w:jc w:val="center"/>
        <w:rPr>
          <w:rFonts w:ascii="Palatino Linotype" w:hAnsi="Palatino Linotype"/>
          <w:b/>
          <w:bCs/>
          <w:szCs w:val="24"/>
          <w:lang w:eastAsia="es-CR"/>
        </w:rPr>
      </w:pPr>
      <w:r w:rsidRPr="00F51734">
        <w:rPr>
          <w:rFonts w:ascii="Palatino Linotype" w:hAnsi="Palatino Linotype"/>
          <w:b/>
          <w:bCs/>
          <w:szCs w:val="24"/>
          <w:lang w:eastAsia="es-CR"/>
        </w:rPr>
        <w:t xml:space="preserve">Cuadro  </w:t>
      </w:r>
      <w:r w:rsidR="00432CE7">
        <w:rPr>
          <w:rFonts w:ascii="Palatino Linotype" w:hAnsi="Palatino Linotype"/>
          <w:b/>
          <w:bCs/>
          <w:szCs w:val="24"/>
          <w:lang w:eastAsia="es-CR"/>
        </w:rPr>
        <w:t>7</w:t>
      </w:r>
      <w:r w:rsidR="00D7630C">
        <w:rPr>
          <w:rFonts w:ascii="Palatino Linotype" w:hAnsi="Palatino Linotype"/>
          <w:b/>
          <w:bCs/>
          <w:szCs w:val="24"/>
          <w:lang w:eastAsia="es-CR"/>
        </w:rPr>
        <w:t>.</w:t>
      </w:r>
    </w:p>
    <w:p w:rsidR="006E0139" w:rsidRPr="00F51734" w:rsidRDefault="006E0139" w:rsidP="006E0139">
      <w:pPr>
        <w:spacing w:line="360" w:lineRule="auto"/>
        <w:contextualSpacing/>
        <w:jc w:val="center"/>
        <w:rPr>
          <w:rFonts w:ascii="Palatino Linotype" w:hAnsi="Palatino Linotype"/>
          <w:b/>
          <w:bCs/>
          <w:szCs w:val="24"/>
          <w:lang w:eastAsia="es-CR"/>
        </w:rPr>
      </w:pPr>
      <w:r w:rsidRPr="00F51734">
        <w:rPr>
          <w:rFonts w:ascii="Palatino Linotype" w:hAnsi="Palatino Linotype"/>
          <w:b/>
          <w:bCs/>
          <w:szCs w:val="24"/>
          <w:lang w:eastAsia="es-CR"/>
        </w:rPr>
        <w:t>Indicadores sociales</w:t>
      </w:r>
      <w:r w:rsidR="00D7630C">
        <w:rPr>
          <w:rFonts w:ascii="Palatino Linotype" w:hAnsi="Palatino Linotype"/>
          <w:b/>
          <w:bCs/>
          <w:szCs w:val="24"/>
          <w:lang w:eastAsia="es-CR"/>
        </w:rPr>
        <w:t>.</w:t>
      </w:r>
    </w:p>
    <w:tbl>
      <w:tblPr>
        <w:tblStyle w:val="MediumShading2-Accent1"/>
        <w:tblpPr w:leftFromText="141" w:rightFromText="141" w:vertAnchor="text" w:horzAnchor="margin" w:tblpY="156"/>
        <w:tblW w:w="5226" w:type="pct"/>
        <w:tblLook w:val="04A0" w:firstRow="1" w:lastRow="0" w:firstColumn="1" w:lastColumn="0" w:noHBand="0" w:noVBand="1"/>
      </w:tblPr>
      <w:tblGrid>
        <w:gridCol w:w="1629"/>
        <w:gridCol w:w="1419"/>
        <w:gridCol w:w="1418"/>
        <w:gridCol w:w="1516"/>
        <w:gridCol w:w="1713"/>
        <w:gridCol w:w="1768"/>
      </w:tblGrid>
      <w:tr w:rsidR="000E4011" w:rsidRPr="00F51734" w:rsidTr="000E4011">
        <w:trPr>
          <w:cnfStyle w:val="100000000000" w:firstRow="1" w:lastRow="0" w:firstColumn="0" w:lastColumn="0" w:oddVBand="0" w:evenVBand="0" w:oddHBand="0" w:evenHBand="0" w:firstRowFirstColumn="0" w:firstRowLastColumn="0" w:lastRowFirstColumn="0" w:lastRowLastColumn="0"/>
          <w:trHeight w:val="1407"/>
        </w:trPr>
        <w:tc>
          <w:tcPr>
            <w:cnfStyle w:val="001000000100" w:firstRow="0" w:lastRow="0" w:firstColumn="1" w:lastColumn="0" w:oddVBand="0" w:evenVBand="0" w:oddHBand="0" w:evenHBand="0" w:firstRowFirstColumn="1" w:firstRowLastColumn="0" w:lastRowFirstColumn="0" w:lastRowLastColumn="0"/>
            <w:tcW w:w="861" w:type="pct"/>
            <w:hideMark/>
          </w:tcPr>
          <w:p w:rsidR="000E4011" w:rsidRPr="00F51734" w:rsidRDefault="000E4011" w:rsidP="000E4011">
            <w:pPr>
              <w:spacing w:line="360" w:lineRule="auto"/>
              <w:contextualSpacing/>
              <w:jc w:val="center"/>
              <w:rPr>
                <w:rFonts w:eastAsia="Times New Roman" w:cs="Arial"/>
                <w:b w:val="0"/>
                <w:bCs w:val="0"/>
                <w:color w:val="000000"/>
                <w:lang w:eastAsia="es-CR"/>
              </w:rPr>
            </w:pPr>
            <w:r w:rsidRPr="00F51734">
              <w:rPr>
                <w:rFonts w:eastAsia="Times New Roman" w:cs="Arial"/>
                <w:color w:val="000000"/>
                <w:lang w:eastAsia="es-CR"/>
              </w:rPr>
              <w:t>Provincia, cantón y distrito</w:t>
            </w:r>
          </w:p>
        </w:tc>
        <w:tc>
          <w:tcPr>
            <w:tcW w:w="750" w:type="pct"/>
            <w:hideMark/>
          </w:tcPr>
          <w:p w:rsidR="000E4011" w:rsidRPr="00F51734" w:rsidRDefault="000E4011" w:rsidP="000E401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s-CR"/>
              </w:rPr>
            </w:pPr>
            <w:r w:rsidRPr="00F51734">
              <w:rPr>
                <w:rFonts w:eastAsia="Times New Roman" w:cs="Arial"/>
                <w:color w:val="000000"/>
                <w:lang w:eastAsia="es-CR"/>
              </w:rPr>
              <w:t>Población total</w:t>
            </w:r>
          </w:p>
        </w:tc>
        <w:tc>
          <w:tcPr>
            <w:tcW w:w="749" w:type="pct"/>
            <w:hideMark/>
          </w:tcPr>
          <w:p w:rsidR="000E4011" w:rsidRPr="00F51734" w:rsidRDefault="000E4011" w:rsidP="000E401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s-CR"/>
              </w:rPr>
            </w:pPr>
            <w:r w:rsidRPr="00F51734">
              <w:rPr>
                <w:rFonts w:eastAsia="Times New Roman" w:cs="Arial"/>
                <w:color w:val="000000"/>
                <w:lang w:eastAsia="es-CR"/>
              </w:rPr>
              <w:t>Densidad de población</w:t>
            </w:r>
          </w:p>
        </w:tc>
        <w:tc>
          <w:tcPr>
            <w:tcW w:w="801" w:type="pct"/>
            <w:hideMark/>
          </w:tcPr>
          <w:p w:rsidR="000E4011" w:rsidRPr="00F51734" w:rsidRDefault="000E4011" w:rsidP="000E401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s-CR"/>
              </w:rPr>
            </w:pPr>
            <w:r w:rsidRPr="00F51734">
              <w:rPr>
                <w:rFonts w:eastAsia="Times New Roman" w:cs="Arial"/>
                <w:color w:val="000000"/>
                <w:lang w:eastAsia="es-CR"/>
              </w:rPr>
              <w:t>Porcentaje población urbana</w:t>
            </w:r>
          </w:p>
        </w:tc>
        <w:tc>
          <w:tcPr>
            <w:tcW w:w="905" w:type="pct"/>
            <w:hideMark/>
          </w:tcPr>
          <w:p w:rsidR="000E4011" w:rsidRPr="00F51734" w:rsidRDefault="000E4011" w:rsidP="000E401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s-CR"/>
              </w:rPr>
            </w:pPr>
            <w:r w:rsidRPr="00F51734">
              <w:rPr>
                <w:rFonts w:eastAsia="Times New Roman" w:cs="Arial"/>
                <w:color w:val="000000"/>
                <w:lang w:eastAsia="es-CR"/>
              </w:rPr>
              <w:t>Relación hombres mujeres</w:t>
            </w:r>
          </w:p>
        </w:tc>
        <w:tc>
          <w:tcPr>
            <w:tcW w:w="934" w:type="pct"/>
            <w:hideMark/>
          </w:tcPr>
          <w:p w:rsidR="000E4011" w:rsidRPr="00F51734" w:rsidRDefault="000E4011" w:rsidP="000E401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s-CR"/>
              </w:rPr>
            </w:pPr>
            <w:r w:rsidRPr="00F51734">
              <w:rPr>
                <w:rFonts w:eastAsia="Times New Roman" w:cs="Arial"/>
                <w:color w:val="000000"/>
                <w:lang w:eastAsia="es-CR"/>
              </w:rPr>
              <w:t>Relación dependencia demográfica</w:t>
            </w:r>
          </w:p>
        </w:tc>
      </w:tr>
      <w:tr w:rsidR="000E4011" w:rsidRPr="00F51734" w:rsidTr="000E401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861" w:type="pct"/>
            <w:hideMark/>
          </w:tcPr>
          <w:p w:rsidR="000E4011" w:rsidRPr="00F51734" w:rsidRDefault="000E4011" w:rsidP="000E4011">
            <w:pPr>
              <w:spacing w:line="360" w:lineRule="auto"/>
              <w:contextualSpacing/>
              <w:rPr>
                <w:rFonts w:eastAsia="Times New Roman" w:cs="Arial"/>
                <w:b w:val="0"/>
                <w:bCs w:val="0"/>
                <w:color w:val="000000"/>
                <w:lang w:eastAsia="es-CR"/>
              </w:rPr>
            </w:pPr>
            <w:r w:rsidRPr="00F51734">
              <w:rPr>
                <w:rFonts w:eastAsia="Times New Roman" w:cs="Arial"/>
                <w:color w:val="000000"/>
                <w:lang w:eastAsia="es-CR"/>
              </w:rPr>
              <w:t>Los Chiles</w:t>
            </w:r>
          </w:p>
        </w:tc>
        <w:tc>
          <w:tcPr>
            <w:tcW w:w="750"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F51734">
              <w:rPr>
                <w:rFonts w:eastAsia="Times New Roman" w:cs="Arial"/>
                <w:b/>
                <w:bCs/>
                <w:color w:val="000000"/>
                <w:lang w:eastAsia="es-CR"/>
              </w:rPr>
              <w:t xml:space="preserve"> 23 735</w:t>
            </w:r>
          </w:p>
        </w:tc>
        <w:tc>
          <w:tcPr>
            <w:tcW w:w="749"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F51734">
              <w:rPr>
                <w:rFonts w:eastAsia="Times New Roman" w:cs="Arial"/>
                <w:b/>
                <w:bCs/>
                <w:color w:val="000000"/>
                <w:lang w:eastAsia="es-CR"/>
              </w:rPr>
              <w:t xml:space="preserve">  17,5</w:t>
            </w:r>
          </w:p>
        </w:tc>
        <w:tc>
          <w:tcPr>
            <w:tcW w:w="801"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F51734">
              <w:rPr>
                <w:rFonts w:eastAsia="Times New Roman" w:cs="Arial"/>
                <w:b/>
                <w:bCs/>
                <w:color w:val="000000"/>
                <w:lang w:eastAsia="es-CR"/>
              </w:rPr>
              <w:t>20,4</w:t>
            </w:r>
          </w:p>
        </w:tc>
        <w:tc>
          <w:tcPr>
            <w:tcW w:w="905"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F51734">
              <w:rPr>
                <w:rFonts w:eastAsia="Times New Roman" w:cs="Arial"/>
                <w:b/>
                <w:bCs/>
                <w:color w:val="000000"/>
                <w:lang w:eastAsia="es-CR"/>
              </w:rPr>
              <w:t>104,4</w:t>
            </w:r>
          </w:p>
        </w:tc>
        <w:tc>
          <w:tcPr>
            <w:tcW w:w="934"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CR"/>
              </w:rPr>
            </w:pPr>
            <w:r w:rsidRPr="00F51734">
              <w:rPr>
                <w:rFonts w:eastAsia="Times New Roman" w:cs="Arial"/>
                <w:b/>
                <w:bCs/>
                <w:color w:val="000000"/>
                <w:lang w:eastAsia="es-CR"/>
              </w:rPr>
              <w:t>58,7</w:t>
            </w:r>
          </w:p>
        </w:tc>
      </w:tr>
      <w:tr w:rsidR="000E4011" w:rsidRPr="00F51734" w:rsidTr="000E4011">
        <w:trPr>
          <w:trHeight w:val="663"/>
        </w:trPr>
        <w:tc>
          <w:tcPr>
            <w:cnfStyle w:val="001000000000" w:firstRow="0" w:lastRow="0" w:firstColumn="1" w:lastColumn="0" w:oddVBand="0" w:evenVBand="0" w:oddHBand="0" w:evenHBand="0" w:firstRowFirstColumn="0" w:firstRowLastColumn="0" w:lastRowFirstColumn="0" w:lastRowLastColumn="0"/>
            <w:tcW w:w="861" w:type="pct"/>
            <w:hideMark/>
          </w:tcPr>
          <w:p w:rsidR="000E4011" w:rsidRPr="00F51734" w:rsidRDefault="000E4011" w:rsidP="000E4011">
            <w:pPr>
              <w:spacing w:line="360" w:lineRule="auto"/>
              <w:contextualSpacing/>
              <w:rPr>
                <w:rFonts w:eastAsia="Times New Roman" w:cs="Arial"/>
                <w:color w:val="000000"/>
                <w:lang w:eastAsia="es-CR"/>
              </w:rPr>
            </w:pPr>
            <w:r w:rsidRPr="00F51734">
              <w:rPr>
                <w:rFonts w:eastAsia="Times New Roman" w:cs="Arial"/>
                <w:color w:val="000000"/>
                <w:lang w:eastAsia="es-CR"/>
              </w:rPr>
              <w:t xml:space="preserve">Los Chiles        </w:t>
            </w:r>
          </w:p>
        </w:tc>
        <w:tc>
          <w:tcPr>
            <w:tcW w:w="750"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13 262</w:t>
            </w:r>
          </w:p>
        </w:tc>
        <w:tc>
          <w:tcPr>
            <w:tcW w:w="749"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24,7</w:t>
            </w:r>
          </w:p>
        </w:tc>
        <w:tc>
          <w:tcPr>
            <w:tcW w:w="801"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31,5</w:t>
            </w:r>
          </w:p>
        </w:tc>
        <w:tc>
          <w:tcPr>
            <w:tcW w:w="905"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102,9</w:t>
            </w:r>
          </w:p>
        </w:tc>
        <w:tc>
          <w:tcPr>
            <w:tcW w:w="934"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62,3</w:t>
            </w:r>
          </w:p>
        </w:tc>
      </w:tr>
      <w:tr w:rsidR="000E4011" w:rsidRPr="00F51734" w:rsidTr="000E401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861" w:type="pct"/>
            <w:hideMark/>
          </w:tcPr>
          <w:p w:rsidR="000E4011" w:rsidRPr="00F51734" w:rsidRDefault="000E4011" w:rsidP="000E4011">
            <w:pPr>
              <w:spacing w:line="360" w:lineRule="auto"/>
              <w:contextualSpacing/>
              <w:rPr>
                <w:rFonts w:eastAsia="Times New Roman" w:cs="Arial"/>
                <w:color w:val="000000"/>
                <w:lang w:eastAsia="es-CR"/>
              </w:rPr>
            </w:pPr>
            <w:r w:rsidRPr="00F51734">
              <w:rPr>
                <w:rFonts w:eastAsia="Times New Roman" w:cs="Arial"/>
                <w:color w:val="000000"/>
                <w:lang w:eastAsia="es-CR"/>
              </w:rPr>
              <w:t xml:space="preserve">Caño Negro        </w:t>
            </w:r>
          </w:p>
        </w:tc>
        <w:tc>
          <w:tcPr>
            <w:tcW w:w="750"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1 808</w:t>
            </w:r>
          </w:p>
        </w:tc>
        <w:tc>
          <w:tcPr>
            <w:tcW w:w="749"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6,1</w:t>
            </w:r>
          </w:p>
        </w:tc>
        <w:tc>
          <w:tcPr>
            <w:tcW w:w="801"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9,7</w:t>
            </w:r>
          </w:p>
        </w:tc>
        <w:tc>
          <w:tcPr>
            <w:tcW w:w="905"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107,6</w:t>
            </w:r>
          </w:p>
        </w:tc>
        <w:tc>
          <w:tcPr>
            <w:tcW w:w="934"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56,5</w:t>
            </w:r>
          </w:p>
        </w:tc>
      </w:tr>
      <w:tr w:rsidR="000E4011" w:rsidRPr="00F51734" w:rsidTr="000E4011">
        <w:trPr>
          <w:trHeight w:val="663"/>
        </w:trPr>
        <w:tc>
          <w:tcPr>
            <w:cnfStyle w:val="001000000000" w:firstRow="0" w:lastRow="0" w:firstColumn="1" w:lastColumn="0" w:oddVBand="0" w:evenVBand="0" w:oddHBand="0" w:evenHBand="0" w:firstRowFirstColumn="0" w:firstRowLastColumn="0" w:lastRowFirstColumn="0" w:lastRowLastColumn="0"/>
            <w:tcW w:w="861" w:type="pct"/>
            <w:hideMark/>
          </w:tcPr>
          <w:p w:rsidR="000E4011" w:rsidRPr="00F51734" w:rsidRDefault="000E4011" w:rsidP="000E4011">
            <w:pPr>
              <w:spacing w:line="360" w:lineRule="auto"/>
              <w:contextualSpacing/>
              <w:rPr>
                <w:rFonts w:eastAsia="Times New Roman" w:cs="Arial"/>
                <w:color w:val="000000"/>
                <w:lang w:eastAsia="es-CR"/>
              </w:rPr>
            </w:pPr>
            <w:r w:rsidRPr="00F51734">
              <w:rPr>
                <w:rFonts w:eastAsia="Times New Roman" w:cs="Arial"/>
                <w:color w:val="000000"/>
                <w:lang w:eastAsia="es-CR"/>
              </w:rPr>
              <w:t xml:space="preserve">El Amparo         </w:t>
            </w:r>
          </w:p>
        </w:tc>
        <w:tc>
          <w:tcPr>
            <w:tcW w:w="750"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5 992</w:t>
            </w:r>
          </w:p>
        </w:tc>
        <w:tc>
          <w:tcPr>
            <w:tcW w:w="749"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19,3</w:t>
            </w:r>
          </w:p>
        </w:tc>
        <w:tc>
          <w:tcPr>
            <w:tcW w:w="801"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8,1</w:t>
            </w:r>
          </w:p>
        </w:tc>
        <w:tc>
          <w:tcPr>
            <w:tcW w:w="905"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104,2</w:t>
            </w:r>
          </w:p>
        </w:tc>
        <w:tc>
          <w:tcPr>
            <w:tcW w:w="934" w:type="pct"/>
            <w:hideMark/>
          </w:tcPr>
          <w:p w:rsidR="000E4011" w:rsidRPr="00F51734" w:rsidRDefault="000E4011" w:rsidP="000E4011">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55,3</w:t>
            </w:r>
          </w:p>
        </w:tc>
      </w:tr>
      <w:tr w:rsidR="000E4011" w:rsidRPr="00F51734" w:rsidTr="000E401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61" w:type="pct"/>
            <w:hideMark/>
          </w:tcPr>
          <w:p w:rsidR="000E4011" w:rsidRPr="00F51734" w:rsidRDefault="000E4011" w:rsidP="000E4011">
            <w:pPr>
              <w:spacing w:line="360" w:lineRule="auto"/>
              <w:contextualSpacing/>
              <w:rPr>
                <w:rFonts w:eastAsia="Times New Roman" w:cs="Arial"/>
                <w:color w:val="000000"/>
                <w:lang w:eastAsia="es-CR"/>
              </w:rPr>
            </w:pPr>
            <w:r w:rsidRPr="00F51734">
              <w:rPr>
                <w:rFonts w:eastAsia="Times New Roman" w:cs="Arial"/>
                <w:color w:val="000000"/>
                <w:lang w:eastAsia="es-CR"/>
              </w:rPr>
              <w:t xml:space="preserve">San Jorge         </w:t>
            </w:r>
          </w:p>
        </w:tc>
        <w:tc>
          <w:tcPr>
            <w:tcW w:w="750"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2 673</w:t>
            </w:r>
          </w:p>
        </w:tc>
        <w:tc>
          <w:tcPr>
            <w:tcW w:w="749"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12,5</w:t>
            </w:r>
          </w:p>
        </w:tc>
        <w:tc>
          <w:tcPr>
            <w:tcW w:w="801"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w:t>
            </w:r>
          </w:p>
        </w:tc>
        <w:tc>
          <w:tcPr>
            <w:tcW w:w="905"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111,0</w:t>
            </w:r>
          </w:p>
        </w:tc>
        <w:tc>
          <w:tcPr>
            <w:tcW w:w="934" w:type="pct"/>
            <w:hideMark/>
          </w:tcPr>
          <w:p w:rsidR="000E4011" w:rsidRPr="00F51734" w:rsidRDefault="000E4011" w:rsidP="000E4011">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51,4</w:t>
            </w:r>
          </w:p>
        </w:tc>
      </w:tr>
    </w:tbl>
    <w:p w:rsidR="006E0139" w:rsidRPr="00F51734" w:rsidRDefault="006E0139" w:rsidP="00D923AF">
      <w:pPr>
        <w:spacing w:line="360" w:lineRule="auto"/>
        <w:contextualSpacing/>
        <w:rPr>
          <w:rFonts w:ascii="Palatino Linotype" w:hAnsi="Palatino Linotype"/>
          <w:b/>
          <w:bCs/>
          <w:szCs w:val="24"/>
          <w:lang w:eastAsia="es-CR"/>
        </w:rPr>
      </w:pPr>
    </w:p>
    <w:p w:rsidR="00D923AF" w:rsidRPr="00D7630C" w:rsidRDefault="00EF415B" w:rsidP="006E0139">
      <w:pPr>
        <w:spacing w:line="360" w:lineRule="auto"/>
        <w:contextualSpacing/>
        <w:rPr>
          <w:rFonts w:ascii="Palatino Linotype" w:hAnsi="Palatino Linotype" w:cs="Arial"/>
          <w:i/>
          <w:sz w:val="20"/>
          <w:szCs w:val="20"/>
        </w:rPr>
      </w:pPr>
      <w:r w:rsidRPr="00EF415B">
        <w:rPr>
          <w:rFonts w:ascii="Palatino Linotype" w:hAnsi="Palatino Linotype" w:cs="Arial"/>
          <w:i/>
          <w:sz w:val="20"/>
          <w:szCs w:val="20"/>
        </w:rPr>
        <w:t xml:space="preserve">Fuente: INEC, Censo 2011. </w:t>
      </w:r>
    </w:p>
    <w:p w:rsidR="006E0139" w:rsidRPr="00F51734" w:rsidRDefault="006E0139" w:rsidP="006E0139">
      <w:pPr>
        <w:spacing w:line="360" w:lineRule="auto"/>
        <w:contextualSpacing/>
        <w:jc w:val="center"/>
        <w:rPr>
          <w:rFonts w:ascii="Palatino Linotype" w:hAnsi="Palatino Linotype" w:cs="Arial"/>
          <w:b/>
          <w:szCs w:val="24"/>
        </w:rPr>
      </w:pPr>
      <w:r w:rsidRPr="00F51734">
        <w:rPr>
          <w:rFonts w:ascii="Palatino Linotype" w:hAnsi="Palatino Linotype" w:cs="Arial"/>
          <w:b/>
          <w:szCs w:val="24"/>
        </w:rPr>
        <w:t xml:space="preserve">Gráfico </w:t>
      </w:r>
      <w:r w:rsidR="00432CE7">
        <w:rPr>
          <w:rFonts w:ascii="Palatino Linotype" w:hAnsi="Palatino Linotype" w:cs="Arial"/>
          <w:b/>
          <w:szCs w:val="24"/>
        </w:rPr>
        <w:t>3</w:t>
      </w:r>
      <w:r w:rsidR="00D7630C">
        <w:rPr>
          <w:rFonts w:ascii="Palatino Linotype" w:hAnsi="Palatino Linotype" w:cs="Arial"/>
          <w:b/>
          <w:szCs w:val="24"/>
        </w:rPr>
        <w:t>.</w:t>
      </w:r>
    </w:p>
    <w:p w:rsidR="006E0139" w:rsidRPr="00F51734" w:rsidRDefault="006E0139" w:rsidP="006E0139">
      <w:pPr>
        <w:spacing w:line="360" w:lineRule="auto"/>
        <w:contextualSpacing/>
        <w:jc w:val="center"/>
        <w:rPr>
          <w:rFonts w:ascii="Palatino Linotype" w:hAnsi="Palatino Linotype" w:cs="Arial"/>
          <w:b/>
          <w:szCs w:val="24"/>
        </w:rPr>
      </w:pPr>
      <w:r w:rsidRPr="00F51734">
        <w:rPr>
          <w:rFonts w:ascii="Palatino Linotype" w:hAnsi="Palatino Linotype" w:cs="Arial"/>
          <w:b/>
          <w:szCs w:val="24"/>
        </w:rPr>
        <w:t>Población Cantonal</w:t>
      </w:r>
      <w:r w:rsidR="00D7630C">
        <w:rPr>
          <w:rFonts w:ascii="Palatino Linotype" w:hAnsi="Palatino Linotype" w:cs="Arial"/>
          <w:b/>
          <w:szCs w:val="24"/>
        </w:rPr>
        <w:t>.</w:t>
      </w:r>
    </w:p>
    <w:p w:rsidR="006E0139" w:rsidRPr="00F51734" w:rsidRDefault="006E0139" w:rsidP="006E0139">
      <w:pPr>
        <w:spacing w:line="360" w:lineRule="auto"/>
        <w:contextualSpacing/>
        <w:jc w:val="center"/>
        <w:rPr>
          <w:rFonts w:ascii="Palatino Linotype" w:hAnsi="Palatino Linotype" w:cs="Arial"/>
          <w:szCs w:val="24"/>
        </w:rPr>
      </w:pPr>
      <w:r w:rsidRPr="00F51734">
        <w:rPr>
          <w:rFonts w:ascii="Palatino Linotype" w:hAnsi="Palatino Linotype" w:cs="Arial"/>
          <w:noProof/>
          <w:szCs w:val="24"/>
          <w:lang w:val="en-US"/>
        </w:rPr>
        <w:drawing>
          <wp:inline distT="0" distB="0" distL="0" distR="0">
            <wp:extent cx="4572000" cy="2745441"/>
            <wp:effectExtent l="19050" t="0" r="1905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0139" w:rsidRPr="00D7630C" w:rsidRDefault="00EF415B" w:rsidP="000E4011">
      <w:pPr>
        <w:spacing w:line="360" w:lineRule="auto"/>
        <w:ind w:firstLine="708"/>
        <w:contextualSpacing/>
        <w:rPr>
          <w:rFonts w:ascii="Palatino Linotype" w:hAnsi="Palatino Linotype" w:cs="Arial"/>
          <w:i/>
          <w:sz w:val="20"/>
          <w:szCs w:val="20"/>
        </w:rPr>
      </w:pPr>
      <w:r w:rsidRPr="00EF415B">
        <w:rPr>
          <w:rFonts w:ascii="Palatino Linotype" w:hAnsi="Palatino Linotype" w:cs="Arial"/>
          <w:i/>
          <w:sz w:val="20"/>
          <w:szCs w:val="20"/>
        </w:rPr>
        <w:t xml:space="preserve">Fuente: INEC, Censo 2011. </w:t>
      </w:r>
    </w:p>
    <w:p w:rsidR="006E0139" w:rsidRDefault="006E0139" w:rsidP="006E0139">
      <w:pPr>
        <w:spacing w:line="360" w:lineRule="auto"/>
        <w:contextualSpacing/>
        <w:jc w:val="both"/>
        <w:rPr>
          <w:rFonts w:ascii="Palatino Linotype" w:hAnsi="Palatino Linotype" w:cs="Arial"/>
          <w:szCs w:val="24"/>
        </w:rPr>
      </w:pPr>
    </w:p>
    <w:p w:rsidR="006E0139" w:rsidRDefault="006E0139" w:rsidP="006E0139">
      <w:pPr>
        <w:spacing w:line="360" w:lineRule="auto"/>
        <w:contextualSpacing/>
        <w:jc w:val="both"/>
        <w:rPr>
          <w:rFonts w:ascii="Palatino Linotype" w:hAnsi="Palatino Linotype" w:cs="Arial"/>
          <w:b/>
          <w:szCs w:val="24"/>
        </w:rPr>
      </w:pPr>
      <w:r>
        <w:rPr>
          <w:rFonts w:ascii="Palatino Linotype" w:hAnsi="Palatino Linotype" w:cs="Arial"/>
          <w:szCs w:val="24"/>
        </w:rPr>
        <w:t xml:space="preserve">En cuanto a la infraestructura habitacional, según el censo 2011, se estima que hay alrededor de 1141 casas desocupadas, </w:t>
      </w:r>
      <w:r w:rsidR="00D7630C">
        <w:rPr>
          <w:rFonts w:ascii="Palatino Linotype" w:hAnsi="Palatino Linotype" w:cs="Arial"/>
          <w:szCs w:val="24"/>
        </w:rPr>
        <w:t xml:space="preserve">que son bastantes </w:t>
      </w:r>
      <w:r>
        <w:rPr>
          <w:rFonts w:ascii="Palatino Linotype" w:hAnsi="Palatino Linotype" w:cs="Arial"/>
          <w:szCs w:val="24"/>
        </w:rPr>
        <w:t>para tan poca población</w:t>
      </w:r>
      <w:r w:rsidR="00D923AF">
        <w:rPr>
          <w:rFonts w:ascii="Palatino Linotype" w:hAnsi="Palatino Linotype" w:cs="Arial"/>
          <w:szCs w:val="24"/>
        </w:rPr>
        <w:t xml:space="preserve"> (Cuadro 8)</w:t>
      </w:r>
      <w:r>
        <w:rPr>
          <w:rFonts w:ascii="Palatino Linotype" w:hAnsi="Palatino Linotype" w:cs="Arial"/>
          <w:b/>
          <w:szCs w:val="24"/>
        </w:rPr>
        <w:t xml:space="preserve">. </w:t>
      </w:r>
    </w:p>
    <w:p w:rsidR="006E0139" w:rsidRDefault="006E0139" w:rsidP="006E0139">
      <w:pPr>
        <w:spacing w:line="360" w:lineRule="auto"/>
        <w:contextualSpacing/>
        <w:jc w:val="center"/>
        <w:rPr>
          <w:rFonts w:ascii="Palatino Linotype" w:hAnsi="Palatino Linotype" w:cs="Arial"/>
          <w:b/>
          <w:szCs w:val="24"/>
        </w:rPr>
      </w:pPr>
    </w:p>
    <w:p w:rsidR="006E0139" w:rsidRPr="00F51734" w:rsidRDefault="006E0139" w:rsidP="006E0139">
      <w:pPr>
        <w:spacing w:line="360" w:lineRule="auto"/>
        <w:contextualSpacing/>
        <w:jc w:val="center"/>
        <w:rPr>
          <w:rFonts w:ascii="Palatino Linotype" w:hAnsi="Palatino Linotype" w:cs="Arial"/>
          <w:b/>
          <w:szCs w:val="24"/>
        </w:rPr>
      </w:pPr>
      <w:r w:rsidRPr="00F51734">
        <w:rPr>
          <w:rFonts w:ascii="Palatino Linotype" w:hAnsi="Palatino Linotype" w:cs="Arial"/>
          <w:b/>
          <w:szCs w:val="24"/>
        </w:rPr>
        <w:t xml:space="preserve">Cuadro  </w:t>
      </w:r>
      <w:r w:rsidR="00432CE7">
        <w:rPr>
          <w:rFonts w:ascii="Palatino Linotype" w:hAnsi="Palatino Linotype" w:cs="Arial"/>
          <w:b/>
          <w:szCs w:val="24"/>
        </w:rPr>
        <w:t>8</w:t>
      </w:r>
      <w:r w:rsidR="00D7630C">
        <w:rPr>
          <w:rFonts w:ascii="Palatino Linotype" w:hAnsi="Palatino Linotype" w:cs="Arial"/>
          <w:b/>
          <w:szCs w:val="24"/>
        </w:rPr>
        <w:t>.</w:t>
      </w:r>
    </w:p>
    <w:p w:rsidR="006E0139" w:rsidRPr="00F51734" w:rsidRDefault="006E0139" w:rsidP="006E0139">
      <w:pPr>
        <w:spacing w:line="360" w:lineRule="auto"/>
        <w:contextualSpacing/>
        <w:jc w:val="center"/>
        <w:rPr>
          <w:rFonts w:ascii="Palatino Linotype" w:hAnsi="Palatino Linotype" w:cs="Arial"/>
          <w:b/>
          <w:szCs w:val="24"/>
        </w:rPr>
      </w:pPr>
      <w:r w:rsidRPr="00F51734">
        <w:rPr>
          <w:rFonts w:ascii="Palatino Linotype" w:hAnsi="Palatino Linotype" w:cs="Arial"/>
          <w:b/>
          <w:szCs w:val="24"/>
        </w:rPr>
        <w:t>Viviendas ocupadas por ca</w:t>
      </w:r>
      <w:r>
        <w:rPr>
          <w:rFonts w:ascii="Palatino Linotype" w:hAnsi="Palatino Linotype" w:cs="Arial"/>
          <w:b/>
          <w:szCs w:val="24"/>
        </w:rPr>
        <w:t>n</w:t>
      </w:r>
      <w:r w:rsidRPr="00F51734">
        <w:rPr>
          <w:rFonts w:ascii="Palatino Linotype" w:hAnsi="Palatino Linotype" w:cs="Arial"/>
          <w:b/>
          <w:szCs w:val="24"/>
        </w:rPr>
        <w:t>tón y distritos</w:t>
      </w:r>
      <w:r w:rsidR="00D7630C">
        <w:rPr>
          <w:rFonts w:ascii="Palatino Linotype" w:hAnsi="Palatino Linotype" w:cs="Arial"/>
          <w:b/>
          <w:szCs w:val="24"/>
        </w:rPr>
        <w:t>.</w:t>
      </w:r>
    </w:p>
    <w:tbl>
      <w:tblPr>
        <w:tblStyle w:val="MediumShading2-Accent1"/>
        <w:tblpPr w:leftFromText="141" w:rightFromText="141" w:vertAnchor="text" w:horzAnchor="margin" w:tblpY="387"/>
        <w:tblW w:w="5695" w:type="pct"/>
        <w:tblLook w:val="04A0" w:firstRow="1" w:lastRow="0" w:firstColumn="1" w:lastColumn="0" w:noHBand="0" w:noVBand="1"/>
      </w:tblPr>
      <w:tblGrid>
        <w:gridCol w:w="2446"/>
        <w:gridCol w:w="1419"/>
        <w:gridCol w:w="2525"/>
        <w:gridCol w:w="2688"/>
        <w:gridCol w:w="1235"/>
      </w:tblGrid>
      <w:tr w:rsidR="006E0139" w:rsidRPr="00F51734" w:rsidTr="006E0139">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1186" w:type="pct"/>
            <w:hideMark/>
          </w:tcPr>
          <w:p w:rsidR="006E0139" w:rsidRPr="00F51734" w:rsidRDefault="006E0139" w:rsidP="006E0139">
            <w:pPr>
              <w:spacing w:line="360" w:lineRule="auto"/>
              <w:contextualSpacing/>
              <w:jc w:val="center"/>
              <w:rPr>
                <w:rFonts w:eastAsia="Times New Roman" w:cs="Arial"/>
                <w:b w:val="0"/>
                <w:color w:val="000000"/>
                <w:lang w:eastAsia="es-CR"/>
              </w:rPr>
            </w:pPr>
            <w:r w:rsidRPr="00F51734">
              <w:rPr>
                <w:rFonts w:eastAsia="Times New Roman" w:cs="Arial"/>
                <w:b w:val="0"/>
                <w:color w:val="000000"/>
                <w:lang w:eastAsia="es-CR"/>
              </w:rPr>
              <w:t>Cantón y distrito</w:t>
            </w:r>
          </w:p>
        </w:tc>
        <w:tc>
          <w:tcPr>
            <w:tcW w:w="688" w:type="pct"/>
            <w:hideMark/>
          </w:tcPr>
          <w:p w:rsidR="006E0139" w:rsidRPr="00F51734" w:rsidRDefault="006E0139" w:rsidP="006E013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lang w:eastAsia="es-CR"/>
              </w:rPr>
            </w:pPr>
            <w:r w:rsidRPr="00F51734">
              <w:rPr>
                <w:rFonts w:eastAsia="Times New Roman" w:cs="Arial"/>
                <w:b w:val="0"/>
                <w:color w:val="000000"/>
                <w:lang w:eastAsia="es-CR"/>
              </w:rPr>
              <w:t>Total</w:t>
            </w:r>
          </w:p>
        </w:tc>
        <w:tc>
          <w:tcPr>
            <w:tcW w:w="1224" w:type="pct"/>
            <w:hideMark/>
          </w:tcPr>
          <w:p w:rsidR="006E0139" w:rsidRPr="00F51734" w:rsidRDefault="006E0139" w:rsidP="006E013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lang w:eastAsia="es-CR"/>
              </w:rPr>
            </w:pPr>
            <w:r w:rsidRPr="00F51734">
              <w:rPr>
                <w:rFonts w:eastAsia="Times New Roman" w:cs="Arial"/>
                <w:b w:val="0"/>
                <w:color w:val="000000"/>
                <w:lang w:eastAsia="es-CR"/>
              </w:rPr>
              <w:t>Ocupadas</w:t>
            </w:r>
          </w:p>
        </w:tc>
        <w:tc>
          <w:tcPr>
            <w:tcW w:w="1303" w:type="pct"/>
            <w:hideMark/>
          </w:tcPr>
          <w:p w:rsidR="006E0139" w:rsidRPr="00F51734" w:rsidRDefault="006E0139" w:rsidP="006E013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lang w:eastAsia="es-CR"/>
              </w:rPr>
            </w:pPr>
            <w:r w:rsidRPr="00F51734">
              <w:rPr>
                <w:rFonts w:eastAsia="Times New Roman" w:cs="Arial"/>
                <w:b w:val="0"/>
                <w:color w:val="000000"/>
                <w:lang w:eastAsia="es-CR"/>
              </w:rPr>
              <w:t>Desocupadas</w:t>
            </w:r>
          </w:p>
        </w:tc>
        <w:tc>
          <w:tcPr>
            <w:tcW w:w="599" w:type="pct"/>
            <w:noWrap/>
            <w:hideMark/>
          </w:tcPr>
          <w:p w:rsidR="006E0139" w:rsidRPr="00F51734" w:rsidRDefault="006E0139" w:rsidP="006E0139">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lang w:eastAsia="es-CR"/>
              </w:rPr>
            </w:pPr>
          </w:p>
        </w:tc>
      </w:tr>
      <w:tr w:rsidR="006E0139" w:rsidRPr="00F51734" w:rsidTr="006E013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86" w:type="pct"/>
            <w:hideMark/>
          </w:tcPr>
          <w:p w:rsidR="006E0139" w:rsidRPr="00F51734" w:rsidRDefault="006E0139" w:rsidP="006E0139">
            <w:pPr>
              <w:spacing w:line="360" w:lineRule="auto"/>
              <w:contextualSpacing/>
              <w:rPr>
                <w:rFonts w:eastAsia="Times New Roman" w:cs="Arial"/>
                <w:b w:val="0"/>
                <w:color w:val="000000"/>
                <w:lang w:eastAsia="es-CR"/>
              </w:rPr>
            </w:pPr>
            <w:r w:rsidRPr="00F51734">
              <w:rPr>
                <w:rFonts w:eastAsia="Times New Roman" w:cs="Arial"/>
                <w:b w:val="0"/>
                <w:color w:val="000000"/>
                <w:lang w:eastAsia="es-CR"/>
              </w:rPr>
              <w:t>Los Chiles</w:t>
            </w:r>
          </w:p>
        </w:tc>
        <w:tc>
          <w:tcPr>
            <w:tcW w:w="688"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eastAsia="es-CR"/>
              </w:rPr>
            </w:pPr>
            <w:r w:rsidRPr="00F51734">
              <w:rPr>
                <w:rFonts w:eastAsia="Times New Roman" w:cs="Arial"/>
                <w:b/>
                <w:color w:val="000000"/>
                <w:lang w:eastAsia="es-CR"/>
              </w:rPr>
              <w:t xml:space="preserve"> 7 176</w:t>
            </w:r>
          </w:p>
        </w:tc>
        <w:tc>
          <w:tcPr>
            <w:tcW w:w="1224"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eastAsia="es-CR"/>
              </w:rPr>
            </w:pPr>
            <w:r w:rsidRPr="00F51734">
              <w:rPr>
                <w:rFonts w:eastAsia="Times New Roman" w:cs="Arial"/>
                <w:b/>
                <w:color w:val="000000"/>
                <w:lang w:eastAsia="es-CR"/>
              </w:rPr>
              <w:t xml:space="preserve"> 6 035</w:t>
            </w:r>
          </w:p>
        </w:tc>
        <w:tc>
          <w:tcPr>
            <w:tcW w:w="1303"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eastAsia="es-CR"/>
              </w:rPr>
            </w:pPr>
            <w:r w:rsidRPr="00F51734">
              <w:rPr>
                <w:rFonts w:eastAsia="Times New Roman" w:cs="Arial"/>
                <w:b/>
                <w:color w:val="000000"/>
                <w:lang w:eastAsia="es-CR"/>
              </w:rPr>
              <w:t xml:space="preserve"> 1 141</w:t>
            </w:r>
          </w:p>
        </w:tc>
        <w:tc>
          <w:tcPr>
            <w:tcW w:w="599" w:type="pct"/>
            <w:noWrap/>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F51734">
              <w:rPr>
                <w:rFonts w:eastAsia="Times New Roman" w:cs="Arial"/>
                <w:lang w:eastAsia="es-CR"/>
              </w:rPr>
              <w:t> </w:t>
            </w:r>
          </w:p>
        </w:tc>
      </w:tr>
      <w:tr w:rsidR="006E0139" w:rsidRPr="00F51734" w:rsidTr="006E0139">
        <w:trPr>
          <w:trHeight w:val="553"/>
        </w:trPr>
        <w:tc>
          <w:tcPr>
            <w:cnfStyle w:val="001000000000" w:firstRow="0" w:lastRow="0" w:firstColumn="1" w:lastColumn="0" w:oddVBand="0" w:evenVBand="0" w:oddHBand="0" w:evenHBand="0" w:firstRowFirstColumn="0" w:firstRowLastColumn="0" w:lastRowFirstColumn="0" w:lastRowLastColumn="0"/>
            <w:tcW w:w="1186" w:type="pct"/>
            <w:hideMark/>
          </w:tcPr>
          <w:p w:rsidR="006E0139" w:rsidRPr="00F51734" w:rsidRDefault="006E0139" w:rsidP="006E0139">
            <w:pPr>
              <w:spacing w:line="360" w:lineRule="auto"/>
              <w:contextualSpacing/>
              <w:rPr>
                <w:rFonts w:eastAsia="Times New Roman" w:cs="Arial"/>
                <w:color w:val="000000"/>
                <w:lang w:eastAsia="es-CR"/>
              </w:rPr>
            </w:pPr>
            <w:r w:rsidRPr="00F51734">
              <w:rPr>
                <w:rFonts w:eastAsia="Times New Roman" w:cs="Arial"/>
                <w:color w:val="000000"/>
                <w:lang w:eastAsia="es-CR"/>
              </w:rPr>
              <w:t xml:space="preserve">Los Chiles        </w:t>
            </w:r>
          </w:p>
        </w:tc>
        <w:tc>
          <w:tcPr>
            <w:tcW w:w="688"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3 853</w:t>
            </w:r>
          </w:p>
        </w:tc>
        <w:tc>
          <w:tcPr>
            <w:tcW w:w="1224"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3 267</w:t>
            </w:r>
          </w:p>
        </w:tc>
        <w:tc>
          <w:tcPr>
            <w:tcW w:w="1303"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586</w:t>
            </w:r>
          </w:p>
        </w:tc>
        <w:tc>
          <w:tcPr>
            <w:tcW w:w="599" w:type="pct"/>
            <w:noWrap/>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F51734">
              <w:rPr>
                <w:rFonts w:eastAsia="Times New Roman" w:cs="Arial"/>
                <w:lang w:eastAsia="es-CR"/>
              </w:rPr>
              <w:t> </w:t>
            </w:r>
          </w:p>
        </w:tc>
      </w:tr>
      <w:tr w:rsidR="006E0139" w:rsidRPr="00F51734" w:rsidTr="006E013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86" w:type="pct"/>
            <w:hideMark/>
          </w:tcPr>
          <w:p w:rsidR="006E0139" w:rsidRPr="00F51734" w:rsidRDefault="006E0139" w:rsidP="006E0139">
            <w:pPr>
              <w:spacing w:line="360" w:lineRule="auto"/>
              <w:contextualSpacing/>
              <w:rPr>
                <w:rFonts w:eastAsia="Times New Roman" w:cs="Arial"/>
                <w:color w:val="000000"/>
                <w:lang w:eastAsia="es-CR"/>
              </w:rPr>
            </w:pPr>
            <w:r w:rsidRPr="00F51734">
              <w:rPr>
                <w:rFonts w:eastAsia="Times New Roman" w:cs="Arial"/>
                <w:color w:val="000000"/>
                <w:lang w:eastAsia="es-CR"/>
              </w:rPr>
              <w:t xml:space="preserve">Caño Negro        </w:t>
            </w:r>
          </w:p>
        </w:tc>
        <w:tc>
          <w:tcPr>
            <w:tcW w:w="688"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650</w:t>
            </w:r>
          </w:p>
        </w:tc>
        <w:tc>
          <w:tcPr>
            <w:tcW w:w="1224"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504</w:t>
            </w:r>
          </w:p>
        </w:tc>
        <w:tc>
          <w:tcPr>
            <w:tcW w:w="1303"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146</w:t>
            </w:r>
          </w:p>
        </w:tc>
        <w:tc>
          <w:tcPr>
            <w:tcW w:w="599" w:type="pct"/>
            <w:noWrap/>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F51734">
              <w:rPr>
                <w:rFonts w:eastAsia="Times New Roman" w:cs="Arial"/>
                <w:lang w:eastAsia="es-CR"/>
              </w:rPr>
              <w:t> </w:t>
            </w:r>
          </w:p>
        </w:tc>
      </w:tr>
      <w:tr w:rsidR="006E0139" w:rsidRPr="00F51734" w:rsidTr="006E0139">
        <w:trPr>
          <w:trHeight w:val="553"/>
        </w:trPr>
        <w:tc>
          <w:tcPr>
            <w:cnfStyle w:val="001000000000" w:firstRow="0" w:lastRow="0" w:firstColumn="1" w:lastColumn="0" w:oddVBand="0" w:evenVBand="0" w:oddHBand="0" w:evenHBand="0" w:firstRowFirstColumn="0" w:firstRowLastColumn="0" w:lastRowFirstColumn="0" w:lastRowLastColumn="0"/>
            <w:tcW w:w="1186" w:type="pct"/>
            <w:hideMark/>
          </w:tcPr>
          <w:p w:rsidR="006E0139" w:rsidRPr="00F51734" w:rsidRDefault="006E0139" w:rsidP="006E0139">
            <w:pPr>
              <w:spacing w:line="360" w:lineRule="auto"/>
              <w:contextualSpacing/>
              <w:rPr>
                <w:rFonts w:eastAsia="Times New Roman" w:cs="Arial"/>
                <w:color w:val="000000"/>
                <w:lang w:eastAsia="es-CR"/>
              </w:rPr>
            </w:pPr>
            <w:r w:rsidRPr="00F51734">
              <w:rPr>
                <w:rFonts w:eastAsia="Times New Roman" w:cs="Arial"/>
                <w:color w:val="000000"/>
                <w:lang w:eastAsia="es-CR"/>
              </w:rPr>
              <w:t xml:space="preserve">El Amparo         </w:t>
            </w:r>
          </w:p>
        </w:tc>
        <w:tc>
          <w:tcPr>
            <w:tcW w:w="688"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1 786</w:t>
            </w:r>
          </w:p>
        </w:tc>
        <w:tc>
          <w:tcPr>
            <w:tcW w:w="1224"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1 550</w:t>
            </w:r>
          </w:p>
        </w:tc>
        <w:tc>
          <w:tcPr>
            <w:tcW w:w="1303" w:type="pct"/>
            <w:hideMark/>
          </w:tcPr>
          <w:p w:rsidR="006E0139" w:rsidRPr="00F51734"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236</w:t>
            </w:r>
          </w:p>
        </w:tc>
        <w:tc>
          <w:tcPr>
            <w:tcW w:w="599" w:type="pct"/>
            <w:noWrap/>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F51734">
              <w:rPr>
                <w:rFonts w:eastAsia="Times New Roman" w:cs="Arial"/>
                <w:lang w:eastAsia="es-CR"/>
              </w:rPr>
              <w:t> </w:t>
            </w:r>
          </w:p>
        </w:tc>
      </w:tr>
      <w:tr w:rsidR="006E0139" w:rsidRPr="00F51734" w:rsidTr="006E013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86" w:type="pct"/>
            <w:hideMark/>
          </w:tcPr>
          <w:p w:rsidR="006E0139" w:rsidRPr="00F51734" w:rsidRDefault="006E0139" w:rsidP="006E0139">
            <w:pPr>
              <w:spacing w:line="360" w:lineRule="auto"/>
              <w:contextualSpacing/>
              <w:rPr>
                <w:rFonts w:eastAsia="Times New Roman" w:cs="Arial"/>
                <w:color w:val="000000"/>
                <w:lang w:eastAsia="es-CR"/>
              </w:rPr>
            </w:pPr>
            <w:r w:rsidRPr="00F51734">
              <w:rPr>
                <w:rFonts w:eastAsia="Times New Roman" w:cs="Arial"/>
                <w:color w:val="000000"/>
                <w:lang w:eastAsia="es-CR"/>
              </w:rPr>
              <w:t xml:space="preserve">San Jorge         </w:t>
            </w:r>
          </w:p>
        </w:tc>
        <w:tc>
          <w:tcPr>
            <w:tcW w:w="688"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887</w:t>
            </w:r>
          </w:p>
        </w:tc>
        <w:tc>
          <w:tcPr>
            <w:tcW w:w="1224"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714</w:t>
            </w:r>
          </w:p>
        </w:tc>
        <w:tc>
          <w:tcPr>
            <w:tcW w:w="1303" w:type="pct"/>
            <w:hideMark/>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  173</w:t>
            </w:r>
          </w:p>
        </w:tc>
        <w:tc>
          <w:tcPr>
            <w:tcW w:w="599" w:type="pct"/>
            <w:noWrap/>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F51734">
              <w:rPr>
                <w:rFonts w:eastAsia="Times New Roman" w:cs="Arial"/>
                <w:lang w:eastAsia="es-CR"/>
              </w:rPr>
              <w:t> </w:t>
            </w:r>
          </w:p>
        </w:tc>
      </w:tr>
    </w:tbl>
    <w:p w:rsidR="006E0139" w:rsidRPr="00D7630C" w:rsidRDefault="00EF415B" w:rsidP="006E0139">
      <w:pPr>
        <w:spacing w:line="360" w:lineRule="auto"/>
        <w:contextualSpacing/>
        <w:rPr>
          <w:rFonts w:ascii="Palatino Linotype" w:hAnsi="Palatino Linotype" w:cs="Arial"/>
          <w:i/>
          <w:sz w:val="20"/>
          <w:szCs w:val="20"/>
        </w:rPr>
      </w:pPr>
      <w:r w:rsidRPr="00EF415B">
        <w:rPr>
          <w:rFonts w:ascii="Palatino Linotype" w:hAnsi="Palatino Linotype" w:cs="Arial"/>
          <w:i/>
          <w:sz w:val="20"/>
          <w:szCs w:val="20"/>
        </w:rPr>
        <w:t>Fuente: INEC, Censo 2011.</w:t>
      </w:r>
    </w:p>
    <w:p w:rsidR="006E0139" w:rsidRPr="00F51734" w:rsidRDefault="006E0139" w:rsidP="006E0139">
      <w:pPr>
        <w:pStyle w:val="Heading3"/>
        <w:spacing w:line="360" w:lineRule="auto"/>
        <w:ind w:left="360"/>
        <w:contextualSpacing/>
        <w:jc w:val="both"/>
        <w:rPr>
          <w:rFonts w:ascii="Palatino Linotype" w:hAnsi="Palatino Linotype"/>
          <w:iCs w:val="0"/>
          <w:sz w:val="24"/>
        </w:rPr>
      </w:pPr>
    </w:p>
    <w:p w:rsidR="006E0139" w:rsidRDefault="006E0139" w:rsidP="006E0139">
      <w:pPr>
        <w:pStyle w:val="Heading3"/>
        <w:numPr>
          <w:ilvl w:val="0"/>
          <w:numId w:val="9"/>
        </w:numPr>
        <w:spacing w:line="360" w:lineRule="auto"/>
        <w:contextualSpacing/>
        <w:jc w:val="both"/>
        <w:rPr>
          <w:rFonts w:ascii="Palatino Linotype" w:hAnsi="Palatino Linotype"/>
          <w:iCs w:val="0"/>
          <w:sz w:val="24"/>
        </w:rPr>
      </w:pPr>
      <w:r w:rsidRPr="00F51734">
        <w:rPr>
          <w:rFonts w:ascii="Palatino Linotype" w:hAnsi="Palatino Linotype"/>
          <w:iCs w:val="0"/>
          <w:sz w:val="24"/>
        </w:rPr>
        <w:t>Económicas</w:t>
      </w:r>
      <w:bookmarkStart w:id="6" w:name="_Toc261961432"/>
      <w:r w:rsidR="00D7630C">
        <w:rPr>
          <w:rFonts w:ascii="Palatino Linotype" w:hAnsi="Palatino Linotype"/>
          <w:iCs w:val="0"/>
          <w:sz w:val="24"/>
        </w:rPr>
        <w:t>.</w:t>
      </w:r>
    </w:p>
    <w:p w:rsidR="006E0139" w:rsidRDefault="006E0139" w:rsidP="006E0139">
      <w:pPr>
        <w:spacing w:line="360" w:lineRule="auto"/>
        <w:jc w:val="both"/>
        <w:rPr>
          <w:rFonts w:ascii="Palatino Linotype" w:hAnsi="Palatino Linotype"/>
          <w:lang w:val="es-ES" w:eastAsia="es-ES"/>
        </w:rPr>
      </w:pPr>
      <w:r>
        <w:rPr>
          <w:rFonts w:ascii="Palatino Linotype" w:hAnsi="Palatino Linotype"/>
          <w:lang w:val="es-ES" w:eastAsia="es-ES"/>
        </w:rPr>
        <w:t>En el ámbito económico más de la mitad de la PEA no trabaja. El distrito central es el que tiene los mejores índices, por la concentración de habitantes, mientras los distritos rurales están en la peor situación</w:t>
      </w:r>
      <w:r w:rsidR="00D923AF">
        <w:rPr>
          <w:rFonts w:ascii="Palatino Linotype" w:hAnsi="Palatino Linotype"/>
          <w:lang w:val="es-ES" w:eastAsia="es-ES"/>
        </w:rPr>
        <w:t xml:space="preserve"> (Cuadro 9)</w:t>
      </w:r>
      <w:r>
        <w:rPr>
          <w:rFonts w:ascii="Palatino Linotype" w:hAnsi="Palatino Linotype"/>
          <w:lang w:val="es-ES" w:eastAsia="es-ES"/>
        </w:rPr>
        <w:t xml:space="preserve">. </w:t>
      </w:r>
    </w:p>
    <w:p w:rsidR="006E0139" w:rsidRDefault="006E0139" w:rsidP="006E0139">
      <w:pPr>
        <w:spacing w:line="360" w:lineRule="auto"/>
        <w:jc w:val="both"/>
        <w:rPr>
          <w:rFonts w:ascii="Palatino Linotype" w:hAnsi="Palatino Linotype"/>
          <w:lang w:val="es-ES" w:eastAsia="es-ES"/>
        </w:rPr>
      </w:pPr>
    </w:p>
    <w:p w:rsidR="006E0139" w:rsidRDefault="006E0139" w:rsidP="006E0139">
      <w:pPr>
        <w:spacing w:line="360" w:lineRule="auto"/>
        <w:jc w:val="both"/>
        <w:rPr>
          <w:rFonts w:ascii="Palatino Linotype" w:hAnsi="Palatino Linotype"/>
          <w:lang w:val="es-ES" w:eastAsia="es-ES"/>
        </w:rPr>
      </w:pPr>
    </w:p>
    <w:p w:rsidR="006E0139" w:rsidRDefault="006E0139" w:rsidP="006E0139">
      <w:pPr>
        <w:spacing w:line="360" w:lineRule="auto"/>
        <w:jc w:val="both"/>
        <w:rPr>
          <w:rFonts w:ascii="Palatino Linotype" w:hAnsi="Palatino Linotype"/>
          <w:lang w:val="es-ES" w:eastAsia="es-ES"/>
        </w:rPr>
      </w:pPr>
    </w:p>
    <w:p w:rsidR="000E4011" w:rsidRPr="006E0139" w:rsidRDefault="000E4011" w:rsidP="006E0139">
      <w:pPr>
        <w:spacing w:line="360" w:lineRule="auto"/>
        <w:jc w:val="both"/>
        <w:rPr>
          <w:rFonts w:ascii="Palatino Linotype" w:hAnsi="Palatino Linotype"/>
          <w:lang w:val="es-ES" w:eastAsia="es-ES"/>
        </w:rPr>
      </w:pPr>
    </w:p>
    <w:p w:rsidR="006E0139" w:rsidRPr="00F51734" w:rsidRDefault="006E0139" w:rsidP="006E0139">
      <w:pPr>
        <w:pStyle w:val="Caption"/>
        <w:spacing w:line="360" w:lineRule="auto"/>
        <w:contextualSpacing/>
        <w:jc w:val="center"/>
        <w:rPr>
          <w:rFonts w:ascii="Palatino Linotype" w:hAnsi="Palatino Linotype"/>
          <w:sz w:val="24"/>
          <w:szCs w:val="24"/>
        </w:rPr>
      </w:pPr>
      <w:r w:rsidRPr="00F51734">
        <w:rPr>
          <w:rFonts w:ascii="Palatino Linotype" w:hAnsi="Palatino Linotype"/>
          <w:sz w:val="24"/>
          <w:szCs w:val="24"/>
        </w:rPr>
        <w:t xml:space="preserve">Cuadro  </w:t>
      </w:r>
      <w:r w:rsidR="00432CE7">
        <w:rPr>
          <w:rFonts w:ascii="Palatino Linotype" w:hAnsi="Palatino Linotype"/>
          <w:sz w:val="24"/>
          <w:szCs w:val="24"/>
        </w:rPr>
        <w:t>9</w:t>
      </w:r>
      <w:r w:rsidR="00D7630C">
        <w:rPr>
          <w:rFonts w:ascii="Palatino Linotype" w:hAnsi="Palatino Linotype"/>
          <w:sz w:val="24"/>
          <w:szCs w:val="24"/>
        </w:rPr>
        <w:t>.</w:t>
      </w:r>
    </w:p>
    <w:p w:rsidR="006E0139" w:rsidRPr="009278C9" w:rsidRDefault="006E0139" w:rsidP="006E0139">
      <w:pPr>
        <w:pStyle w:val="Caption"/>
        <w:spacing w:line="360" w:lineRule="auto"/>
        <w:contextualSpacing/>
        <w:jc w:val="center"/>
        <w:rPr>
          <w:rFonts w:ascii="Palatino Linotype" w:hAnsi="Palatino Linotype"/>
          <w:sz w:val="24"/>
          <w:szCs w:val="24"/>
        </w:rPr>
      </w:pPr>
      <w:r w:rsidRPr="00F51734">
        <w:rPr>
          <w:rFonts w:ascii="Palatino Linotype" w:hAnsi="Palatino Linotype"/>
          <w:sz w:val="24"/>
          <w:szCs w:val="24"/>
        </w:rPr>
        <w:t>Estructura de la P</w:t>
      </w:r>
      <w:r w:rsidR="00D7630C">
        <w:rPr>
          <w:rFonts w:ascii="Palatino Linotype" w:hAnsi="Palatino Linotype"/>
          <w:sz w:val="24"/>
          <w:szCs w:val="24"/>
        </w:rPr>
        <w:t>EA.</w:t>
      </w:r>
    </w:p>
    <w:tbl>
      <w:tblPr>
        <w:tblStyle w:val="MediumShading2-Accent1"/>
        <w:tblpPr w:leftFromText="141" w:rightFromText="141" w:vertAnchor="text" w:horzAnchor="margin" w:tblpXSpec="center" w:tblpY="50"/>
        <w:tblW w:w="5802" w:type="pct"/>
        <w:tblLayout w:type="fixed"/>
        <w:tblLook w:val="04A0" w:firstRow="1" w:lastRow="0" w:firstColumn="1" w:lastColumn="0" w:noHBand="0" w:noVBand="1"/>
      </w:tblPr>
      <w:tblGrid>
        <w:gridCol w:w="938"/>
        <w:gridCol w:w="1135"/>
        <w:gridCol w:w="973"/>
        <w:gridCol w:w="1164"/>
        <w:gridCol w:w="1170"/>
        <w:gridCol w:w="1166"/>
        <w:gridCol w:w="958"/>
        <w:gridCol w:w="1002"/>
        <w:gridCol w:w="1002"/>
        <w:gridCol w:w="998"/>
      </w:tblGrid>
      <w:tr w:rsidR="006E0139" w:rsidRPr="009278C9" w:rsidTr="006E0139">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446" w:type="pct"/>
            <w:vMerge w:val="restart"/>
            <w:hideMark/>
          </w:tcPr>
          <w:p w:rsidR="006E0139" w:rsidRPr="009278C9" w:rsidRDefault="006E0139" w:rsidP="006E0139">
            <w:pPr>
              <w:contextualSpacing/>
              <w:jc w:val="center"/>
              <w:rPr>
                <w:rFonts w:eastAsia="Times New Roman" w:cs="Arial"/>
                <w:b w:val="0"/>
                <w:bCs w:val="0"/>
                <w:color w:val="000000"/>
                <w:sz w:val="22"/>
                <w:lang w:eastAsia="es-CR"/>
              </w:rPr>
            </w:pPr>
            <w:r w:rsidRPr="009278C9">
              <w:rPr>
                <w:rFonts w:eastAsia="Times New Roman" w:cs="Arial"/>
                <w:b w:val="0"/>
                <w:color w:val="000000"/>
                <w:sz w:val="22"/>
                <w:lang w:eastAsia="es-CR"/>
              </w:rPr>
              <w:t>Cantón y distrito</w:t>
            </w:r>
          </w:p>
        </w:tc>
        <w:tc>
          <w:tcPr>
            <w:tcW w:w="540" w:type="pct"/>
            <w:vMerge w:val="restart"/>
            <w:hideMark/>
          </w:tcPr>
          <w:p w:rsidR="006E0139" w:rsidRPr="009278C9" w:rsidRDefault="006E0139" w:rsidP="006E0139">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lang w:eastAsia="es-CR"/>
              </w:rPr>
            </w:pPr>
            <w:r w:rsidRPr="009278C9">
              <w:rPr>
                <w:rFonts w:eastAsia="Times New Roman" w:cs="Arial"/>
                <w:b w:val="0"/>
                <w:color w:val="000000"/>
                <w:sz w:val="22"/>
                <w:lang w:eastAsia="es-CR"/>
              </w:rPr>
              <w:t>Población de 15 años y más</w:t>
            </w:r>
          </w:p>
        </w:tc>
        <w:tc>
          <w:tcPr>
            <w:tcW w:w="463" w:type="pct"/>
            <w:vMerge w:val="restart"/>
            <w:hideMark/>
          </w:tcPr>
          <w:p w:rsidR="006E0139" w:rsidRPr="009278C9" w:rsidRDefault="006E0139" w:rsidP="006E0139">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lang w:eastAsia="es-CR"/>
              </w:rPr>
            </w:pPr>
            <w:r w:rsidRPr="009278C9">
              <w:rPr>
                <w:rFonts w:eastAsia="Times New Roman" w:cs="Arial"/>
                <w:b w:val="0"/>
                <w:color w:val="000000"/>
                <w:sz w:val="22"/>
                <w:lang w:eastAsia="es-CR"/>
              </w:rPr>
              <w:t>Tasa neta de participación</w:t>
            </w:r>
          </w:p>
        </w:tc>
        <w:tc>
          <w:tcPr>
            <w:tcW w:w="554" w:type="pct"/>
            <w:vMerge w:val="restart"/>
            <w:hideMark/>
          </w:tcPr>
          <w:p w:rsidR="006E0139" w:rsidRPr="009278C9" w:rsidRDefault="006E0139" w:rsidP="006E0139">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lang w:eastAsia="es-CR"/>
              </w:rPr>
            </w:pPr>
            <w:r w:rsidRPr="009278C9">
              <w:rPr>
                <w:rFonts w:eastAsia="Times New Roman" w:cs="Arial"/>
                <w:b w:val="0"/>
                <w:color w:val="000000"/>
                <w:sz w:val="22"/>
                <w:lang w:eastAsia="es-CR"/>
              </w:rPr>
              <w:t>Tasa de ocupación</w:t>
            </w:r>
          </w:p>
        </w:tc>
        <w:tc>
          <w:tcPr>
            <w:tcW w:w="557" w:type="pct"/>
            <w:vMerge w:val="restart"/>
            <w:hideMark/>
          </w:tcPr>
          <w:p w:rsidR="006E0139" w:rsidRPr="009278C9" w:rsidRDefault="006E0139" w:rsidP="006E0139">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lang w:eastAsia="es-CR"/>
              </w:rPr>
            </w:pPr>
            <w:r w:rsidRPr="009278C9">
              <w:rPr>
                <w:rFonts w:eastAsia="Times New Roman" w:cs="Arial"/>
                <w:b w:val="0"/>
                <w:color w:val="000000"/>
                <w:sz w:val="22"/>
                <w:lang w:eastAsia="es-CR"/>
              </w:rPr>
              <w:t>Tasa de desempleo abierto</w:t>
            </w:r>
          </w:p>
        </w:tc>
        <w:tc>
          <w:tcPr>
            <w:tcW w:w="555" w:type="pct"/>
            <w:vMerge w:val="restart"/>
            <w:hideMark/>
          </w:tcPr>
          <w:p w:rsidR="006E0139" w:rsidRPr="009278C9" w:rsidRDefault="006E0139" w:rsidP="006E0139">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lang w:eastAsia="es-CR"/>
              </w:rPr>
            </w:pPr>
            <w:r w:rsidRPr="009278C9">
              <w:rPr>
                <w:rFonts w:eastAsia="Times New Roman" w:cs="Arial"/>
                <w:b w:val="0"/>
                <w:color w:val="000000"/>
                <w:sz w:val="22"/>
                <w:lang w:eastAsia="es-CR"/>
              </w:rPr>
              <w:t>Porcentaje de población económicamente inactiva</w:t>
            </w:r>
          </w:p>
        </w:tc>
        <w:tc>
          <w:tcPr>
            <w:tcW w:w="456" w:type="pct"/>
            <w:vMerge w:val="restart"/>
            <w:hideMark/>
          </w:tcPr>
          <w:p w:rsidR="006E0139" w:rsidRPr="009278C9" w:rsidRDefault="006E0139" w:rsidP="006E0139">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lang w:eastAsia="es-CR"/>
              </w:rPr>
            </w:pPr>
            <w:r w:rsidRPr="009278C9">
              <w:rPr>
                <w:rFonts w:eastAsia="Times New Roman" w:cs="Arial"/>
                <w:b w:val="0"/>
                <w:color w:val="000000"/>
                <w:sz w:val="22"/>
                <w:lang w:eastAsia="es-CR"/>
              </w:rPr>
              <w:t>Relación de dependencia económica</w:t>
            </w:r>
          </w:p>
        </w:tc>
        <w:tc>
          <w:tcPr>
            <w:tcW w:w="1428" w:type="pct"/>
            <w:gridSpan w:val="3"/>
            <w:hideMark/>
          </w:tcPr>
          <w:p w:rsidR="006E0139" w:rsidRPr="009278C9" w:rsidRDefault="006E0139" w:rsidP="006E0139">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lang w:eastAsia="es-CR"/>
              </w:rPr>
            </w:pPr>
            <w:r w:rsidRPr="009278C9">
              <w:rPr>
                <w:rFonts w:eastAsia="Times New Roman" w:cs="Arial"/>
                <w:b w:val="0"/>
                <w:color w:val="000000"/>
                <w:sz w:val="22"/>
                <w:lang w:eastAsia="es-CR"/>
              </w:rPr>
              <w:t>Porcentaje de población ocupada</w:t>
            </w:r>
          </w:p>
        </w:tc>
      </w:tr>
      <w:tr w:rsidR="006E0139" w:rsidRPr="009278C9" w:rsidTr="006E0139">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446" w:type="pct"/>
            <w:vMerge/>
            <w:hideMark/>
          </w:tcPr>
          <w:p w:rsidR="006E0139" w:rsidRPr="009278C9" w:rsidRDefault="006E0139" w:rsidP="006E0139">
            <w:pPr>
              <w:contextualSpacing/>
              <w:jc w:val="center"/>
              <w:rPr>
                <w:rFonts w:eastAsia="Times New Roman" w:cs="Arial"/>
                <w:b w:val="0"/>
                <w:color w:val="000000"/>
                <w:sz w:val="22"/>
                <w:lang w:eastAsia="es-CR"/>
              </w:rPr>
            </w:pPr>
          </w:p>
        </w:tc>
        <w:tc>
          <w:tcPr>
            <w:tcW w:w="540" w:type="pct"/>
            <w:vMerge/>
            <w:hideMark/>
          </w:tcPr>
          <w:p w:rsidR="006E0139" w:rsidRPr="009278C9" w:rsidRDefault="006E0139" w:rsidP="006E013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p>
        </w:tc>
        <w:tc>
          <w:tcPr>
            <w:tcW w:w="463" w:type="pct"/>
            <w:vMerge/>
            <w:hideMark/>
          </w:tcPr>
          <w:p w:rsidR="006E0139" w:rsidRPr="009278C9" w:rsidRDefault="006E0139" w:rsidP="006E013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p>
        </w:tc>
        <w:tc>
          <w:tcPr>
            <w:tcW w:w="554" w:type="pct"/>
            <w:vMerge/>
            <w:hideMark/>
          </w:tcPr>
          <w:p w:rsidR="006E0139" w:rsidRPr="009278C9" w:rsidRDefault="006E0139" w:rsidP="006E013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p>
        </w:tc>
        <w:tc>
          <w:tcPr>
            <w:tcW w:w="557" w:type="pct"/>
            <w:vMerge/>
            <w:hideMark/>
          </w:tcPr>
          <w:p w:rsidR="006E0139" w:rsidRPr="009278C9" w:rsidRDefault="006E0139" w:rsidP="006E013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p>
        </w:tc>
        <w:tc>
          <w:tcPr>
            <w:tcW w:w="555" w:type="pct"/>
            <w:vMerge/>
            <w:hideMark/>
          </w:tcPr>
          <w:p w:rsidR="006E0139" w:rsidRPr="009278C9" w:rsidRDefault="006E0139" w:rsidP="006E013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p>
        </w:tc>
        <w:tc>
          <w:tcPr>
            <w:tcW w:w="456" w:type="pct"/>
            <w:vMerge/>
            <w:hideMark/>
          </w:tcPr>
          <w:p w:rsidR="006E0139" w:rsidRPr="009278C9" w:rsidRDefault="006E0139" w:rsidP="006E013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p>
        </w:tc>
        <w:tc>
          <w:tcPr>
            <w:tcW w:w="477" w:type="pct"/>
            <w:hideMark/>
          </w:tcPr>
          <w:p w:rsidR="006E0139" w:rsidRPr="009278C9" w:rsidRDefault="006E0139" w:rsidP="006E013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sidRPr="009278C9">
              <w:rPr>
                <w:rFonts w:eastAsia="Times New Roman" w:cs="Arial"/>
                <w:b/>
                <w:color w:val="000000"/>
                <w:sz w:val="22"/>
                <w:lang w:eastAsia="es-CR"/>
              </w:rPr>
              <w:t xml:space="preserve">Sector </w:t>
            </w:r>
            <w:r w:rsidRPr="009278C9">
              <w:rPr>
                <w:rFonts w:eastAsia="Times New Roman" w:cs="Arial"/>
                <w:b/>
                <w:color w:val="000000"/>
                <w:sz w:val="22"/>
                <w:lang w:eastAsia="es-CR"/>
              </w:rPr>
              <w:br/>
              <w:t>Primario</w:t>
            </w:r>
          </w:p>
        </w:tc>
        <w:tc>
          <w:tcPr>
            <w:tcW w:w="477" w:type="pct"/>
            <w:hideMark/>
          </w:tcPr>
          <w:p w:rsidR="006E0139" w:rsidRPr="009278C9" w:rsidRDefault="006E0139" w:rsidP="006E013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sidRPr="009278C9">
              <w:rPr>
                <w:rFonts w:eastAsia="Times New Roman" w:cs="Arial"/>
                <w:b/>
                <w:color w:val="000000"/>
                <w:sz w:val="22"/>
                <w:lang w:eastAsia="es-CR"/>
              </w:rPr>
              <w:t xml:space="preserve">Sector </w:t>
            </w:r>
            <w:r w:rsidRPr="009278C9">
              <w:rPr>
                <w:rFonts w:eastAsia="Times New Roman" w:cs="Arial"/>
                <w:b/>
                <w:color w:val="000000"/>
                <w:sz w:val="22"/>
                <w:lang w:eastAsia="es-CR"/>
              </w:rPr>
              <w:br/>
              <w:t>Secundario</w:t>
            </w:r>
          </w:p>
        </w:tc>
        <w:tc>
          <w:tcPr>
            <w:tcW w:w="475" w:type="pct"/>
            <w:hideMark/>
          </w:tcPr>
          <w:p w:rsidR="006E0139" w:rsidRPr="009278C9" w:rsidRDefault="006E0139" w:rsidP="006E013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sidRPr="009278C9">
              <w:rPr>
                <w:rFonts w:eastAsia="Times New Roman" w:cs="Arial"/>
                <w:b/>
                <w:color w:val="000000"/>
                <w:sz w:val="22"/>
                <w:lang w:eastAsia="es-CR"/>
              </w:rPr>
              <w:t>Sector Terciario</w:t>
            </w:r>
          </w:p>
        </w:tc>
      </w:tr>
      <w:tr w:rsidR="006E0139" w:rsidRPr="009278C9" w:rsidTr="006E0139">
        <w:trPr>
          <w:trHeight w:val="233"/>
        </w:trPr>
        <w:tc>
          <w:tcPr>
            <w:cnfStyle w:val="001000000000" w:firstRow="0" w:lastRow="0" w:firstColumn="1" w:lastColumn="0" w:oddVBand="0" w:evenVBand="0" w:oddHBand="0" w:evenHBand="0" w:firstRowFirstColumn="0" w:firstRowLastColumn="0" w:lastRowFirstColumn="0" w:lastRowLastColumn="0"/>
            <w:tcW w:w="446" w:type="pct"/>
            <w:hideMark/>
          </w:tcPr>
          <w:p w:rsidR="006E0139" w:rsidRPr="009278C9" w:rsidRDefault="006E0139" w:rsidP="006E0139">
            <w:pPr>
              <w:contextualSpacing/>
              <w:rPr>
                <w:rFonts w:eastAsia="Times New Roman" w:cs="Arial"/>
                <w:b w:val="0"/>
                <w:bCs w:val="0"/>
                <w:color w:val="000000"/>
                <w:sz w:val="22"/>
                <w:lang w:eastAsia="es-CR"/>
              </w:rPr>
            </w:pPr>
            <w:r w:rsidRPr="009278C9">
              <w:rPr>
                <w:rFonts w:eastAsia="Times New Roman" w:cs="Arial"/>
                <w:b w:val="0"/>
                <w:bCs w:val="0"/>
                <w:color w:val="000000"/>
                <w:sz w:val="22"/>
                <w:lang w:eastAsia="es-CR"/>
              </w:rPr>
              <w:t>Los Chiles</w:t>
            </w:r>
          </w:p>
        </w:tc>
        <w:tc>
          <w:tcPr>
            <w:tcW w:w="540"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lang w:eastAsia="es-CR"/>
              </w:rPr>
            </w:pPr>
            <w:r w:rsidRPr="009278C9">
              <w:rPr>
                <w:rFonts w:eastAsia="Times New Roman" w:cs="Arial"/>
                <w:b/>
                <w:bCs/>
                <w:color w:val="000000"/>
                <w:sz w:val="22"/>
                <w:lang w:eastAsia="es-CR"/>
              </w:rPr>
              <w:t xml:space="preserve"> 16 195</w:t>
            </w:r>
          </w:p>
        </w:tc>
        <w:tc>
          <w:tcPr>
            <w:tcW w:w="463"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lang w:eastAsia="es-CR"/>
              </w:rPr>
            </w:pPr>
            <w:r w:rsidRPr="009278C9">
              <w:rPr>
                <w:rFonts w:eastAsia="Times New Roman" w:cs="Arial"/>
                <w:b/>
                <w:bCs/>
                <w:color w:val="000000"/>
                <w:sz w:val="22"/>
                <w:lang w:eastAsia="es-CR"/>
              </w:rPr>
              <w:t>47,5</w:t>
            </w:r>
          </w:p>
        </w:tc>
        <w:tc>
          <w:tcPr>
            <w:tcW w:w="554"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lang w:eastAsia="es-CR"/>
              </w:rPr>
            </w:pPr>
            <w:r w:rsidRPr="009278C9">
              <w:rPr>
                <w:rFonts w:eastAsia="Times New Roman" w:cs="Arial"/>
                <w:b/>
                <w:bCs/>
                <w:color w:val="000000"/>
                <w:sz w:val="22"/>
                <w:lang w:eastAsia="es-CR"/>
              </w:rPr>
              <w:t>45,7</w:t>
            </w:r>
          </w:p>
        </w:tc>
        <w:tc>
          <w:tcPr>
            <w:tcW w:w="557"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lang w:eastAsia="es-CR"/>
              </w:rPr>
            </w:pPr>
            <w:r w:rsidRPr="009278C9">
              <w:rPr>
                <w:rFonts w:eastAsia="Times New Roman" w:cs="Arial"/>
                <w:b/>
                <w:bCs/>
                <w:color w:val="000000"/>
                <w:sz w:val="22"/>
                <w:lang w:eastAsia="es-CR"/>
              </w:rPr>
              <w:t>3,8</w:t>
            </w:r>
          </w:p>
        </w:tc>
        <w:tc>
          <w:tcPr>
            <w:tcW w:w="555"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lang w:eastAsia="es-CR"/>
              </w:rPr>
            </w:pPr>
            <w:r w:rsidRPr="009278C9">
              <w:rPr>
                <w:rFonts w:eastAsia="Times New Roman" w:cs="Arial"/>
                <w:b/>
                <w:bCs/>
                <w:color w:val="000000"/>
                <w:sz w:val="22"/>
                <w:lang w:eastAsia="es-CR"/>
              </w:rPr>
              <w:t>52,5</w:t>
            </w:r>
          </w:p>
        </w:tc>
        <w:tc>
          <w:tcPr>
            <w:tcW w:w="456"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lang w:eastAsia="es-CR"/>
              </w:rPr>
            </w:pPr>
            <w:r w:rsidRPr="009278C9">
              <w:rPr>
                <w:rFonts w:eastAsia="Times New Roman" w:cs="Arial"/>
                <w:b/>
                <w:bCs/>
                <w:color w:val="000000"/>
                <w:sz w:val="22"/>
                <w:lang w:eastAsia="es-CR"/>
              </w:rPr>
              <w:t>2,1</w:t>
            </w:r>
          </w:p>
        </w:tc>
        <w:tc>
          <w:tcPr>
            <w:tcW w:w="477"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lang w:eastAsia="es-CR"/>
              </w:rPr>
            </w:pPr>
            <w:r w:rsidRPr="009278C9">
              <w:rPr>
                <w:rFonts w:eastAsia="Times New Roman" w:cs="Arial"/>
                <w:b/>
                <w:bCs/>
                <w:color w:val="000000"/>
                <w:sz w:val="22"/>
                <w:lang w:eastAsia="es-CR"/>
              </w:rPr>
              <w:t>54,6</w:t>
            </w:r>
          </w:p>
        </w:tc>
        <w:tc>
          <w:tcPr>
            <w:tcW w:w="477"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lang w:eastAsia="es-CR"/>
              </w:rPr>
            </w:pPr>
            <w:r w:rsidRPr="009278C9">
              <w:rPr>
                <w:rFonts w:eastAsia="Times New Roman" w:cs="Arial"/>
                <w:b/>
                <w:bCs/>
                <w:color w:val="000000"/>
                <w:sz w:val="22"/>
                <w:lang w:eastAsia="es-CR"/>
              </w:rPr>
              <w:t>7,9</w:t>
            </w:r>
          </w:p>
        </w:tc>
        <w:tc>
          <w:tcPr>
            <w:tcW w:w="475"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lang w:eastAsia="es-CR"/>
              </w:rPr>
            </w:pPr>
            <w:r w:rsidRPr="009278C9">
              <w:rPr>
                <w:rFonts w:eastAsia="Times New Roman" w:cs="Arial"/>
                <w:b/>
                <w:bCs/>
                <w:color w:val="000000"/>
                <w:sz w:val="22"/>
                <w:lang w:eastAsia="es-CR"/>
              </w:rPr>
              <w:t>37,5</w:t>
            </w:r>
          </w:p>
        </w:tc>
      </w:tr>
      <w:tr w:rsidR="006E0139" w:rsidRPr="009278C9" w:rsidTr="006E0139">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46" w:type="pct"/>
            <w:hideMark/>
          </w:tcPr>
          <w:p w:rsidR="006E0139" w:rsidRPr="009278C9" w:rsidRDefault="006E0139" w:rsidP="006E0139">
            <w:pPr>
              <w:contextualSpacing/>
              <w:rPr>
                <w:rFonts w:eastAsia="Times New Roman" w:cs="Arial"/>
                <w:color w:val="000000"/>
                <w:sz w:val="22"/>
                <w:lang w:eastAsia="es-CR"/>
              </w:rPr>
            </w:pPr>
            <w:r w:rsidRPr="009278C9">
              <w:rPr>
                <w:rFonts w:eastAsia="Times New Roman" w:cs="Arial"/>
                <w:color w:val="000000"/>
                <w:sz w:val="22"/>
                <w:lang w:eastAsia="es-CR"/>
              </w:rPr>
              <w:t xml:space="preserve">Los Chiles        </w:t>
            </w:r>
          </w:p>
        </w:tc>
        <w:tc>
          <w:tcPr>
            <w:tcW w:w="540"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 xml:space="preserve"> 8 858</w:t>
            </w:r>
          </w:p>
        </w:tc>
        <w:tc>
          <w:tcPr>
            <w:tcW w:w="463"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48,7</w:t>
            </w:r>
          </w:p>
        </w:tc>
        <w:tc>
          <w:tcPr>
            <w:tcW w:w="554"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46,3</w:t>
            </w:r>
          </w:p>
        </w:tc>
        <w:tc>
          <w:tcPr>
            <w:tcW w:w="557"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4,9</w:t>
            </w:r>
          </w:p>
        </w:tc>
        <w:tc>
          <w:tcPr>
            <w:tcW w:w="555"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51,3</w:t>
            </w:r>
          </w:p>
        </w:tc>
        <w:tc>
          <w:tcPr>
            <w:tcW w:w="456"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2,1</w:t>
            </w:r>
          </w:p>
        </w:tc>
        <w:tc>
          <w:tcPr>
            <w:tcW w:w="477"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46,9</w:t>
            </w:r>
          </w:p>
        </w:tc>
        <w:tc>
          <w:tcPr>
            <w:tcW w:w="477"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7,8</w:t>
            </w:r>
          </w:p>
        </w:tc>
        <w:tc>
          <w:tcPr>
            <w:tcW w:w="475"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45,3</w:t>
            </w:r>
          </w:p>
        </w:tc>
      </w:tr>
      <w:tr w:rsidR="006E0139" w:rsidRPr="009278C9" w:rsidTr="006E0139">
        <w:trPr>
          <w:trHeight w:val="233"/>
        </w:trPr>
        <w:tc>
          <w:tcPr>
            <w:cnfStyle w:val="001000000000" w:firstRow="0" w:lastRow="0" w:firstColumn="1" w:lastColumn="0" w:oddVBand="0" w:evenVBand="0" w:oddHBand="0" w:evenHBand="0" w:firstRowFirstColumn="0" w:firstRowLastColumn="0" w:lastRowFirstColumn="0" w:lastRowLastColumn="0"/>
            <w:tcW w:w="446" w:type="pct"/>
            <w:hideMark/>
          </w:tcPr>
          <w:p w:rsidR="006E0139" w:rsidRPr="009278C9" w:rsidRDefault="006E0139" w:rsidP="006E0139">
            <w:pPr>
              <w:contextualSpacing/>
              <w:rPr>
                <w:rFonts w:eastAsia="Times New Roman" w:cs="Arial"/>
                <w:color w:val="000000"/>
                <w:sz w:val="22"/>
                <w:lang w:eastAsia="es-CR"/>
              </w:rPr>
            </w:pPr>
            <w:r w:rsidRPr="009278C9">
              <w:rPr>
                <w:rFonts w:eastAsia="Times New Roman" w:cs="Arial"/>
                <w:color w:val="000000"/>
                <w:sz w:val="22"/>
                <w:lang w:eastAsia="es-CR"/>
              </w:rPr>
              <w:t xml:space="preserve">Caño Negro        </w:t>
            </w:r>
          </w:p>
        </w:tc>
        <w:tc>
          <w:tcPr>
            <w:tcW w:w="540"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 xml:space="preserve"> 1 299</w:t>
            </w:r>
          </w:p>
        </w:tc>
        <w:tc>
          <w:tcPr>
            <w:tcW w:w="463"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42,9</w:t>
            </w:r>
          </w:p>
        </w:tc>
        <w:tc>
          <w:tcPr>
            <w:tcW w:w="554"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42,7</w:t>
            </w:r>
          </w:p>
        </w:tc>
        <w:tc>
          <w:tcPr>
            <w:tcW w:w="557"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0,4</w:t>
            </w:r>
          </w:p>
        </w:tc>
        <w:tc>
          <w:tcPr>
            <w:tcW w:w="555"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57,1</w:t>
            </w:r>
          </w:p>
        </w:tc>
        <w:tc>
          <w:tcPr>
            <w:tcW w:w="456"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2,2</w:t>
            </w:r>
          </w:p>
        </w:tc>
        <w:tc>
          <w:tcPr>
            <w:tcW w:w="477"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61,1</w:t>
            </w:r>
          </w:p>
        </w:tc>
        <w:tc>
          <w:tcPr>
            <w:tcW w:w="477"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6,8</w:t>
            </w:r>
          </w:p>
        </w:tc>
        <w:tc>
          <w:tcPr>
            <w:tcW w:w="475"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32,1</w:t>
            </w:r>
          </w:p>
        </w:tc>
      </w:tr>
      <w:tr w:rsidR="006E0139" w:rsidRPr="009278C9" w:rsidTr="006E0139">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46" w:type="pct"/>
            <w:hideMark/>
          </w:tcPr>
          <w:p w:rsidR="006E0139" w:rsidRPr="009278C9" w:rsidRDefault="006E0139" w:rsidP="006E0139">
            <w:pPr>
              <w:contextualSpacing/>
              <w:rPr>
                <w:rFonts w:eastAsia="Times New Roman" w:cs="Arial"/>
                <w:color w:val="000000"/>
                <w:sz w:val="22"/>
                <w:lang w:eastAsia="es-CR"/>
              </w:rPr>
            </w:pPr>
            <w:r w:rsidRPr="009278C9">
              <w:rPr>
                <w:rFonts w:eastAsia="Times New Roman" w:cs="Arial"/>
                <w:color w:val="000000"/>
                <w:sz w:val="22"/>
                <w:lang w:eastAsia="es-CR"/>
              </w:rPr>
              <w:t xml:space="preserve">El Amparo         </w:t>
            </w:r>
          </w:p>
        </w:tc>
        <w:tc>
          <w:tcPr>
            <w:tcW w:w="540"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 xml:space="preserve"> 4 133</w:t>
            </w:r>
          </w:p>
        </w:tc>
        <w:tc>
          <w:tcPr>
            <w:tcW w:w="463"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47,2</w:t>
            </w:r>
          </w:p>
        </w:tc>
        <w:tc>
          <w:tcPr>
            <w:tcW w:w="554"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46,0</w:t>
            </w:r>
          </w:p>
        </w:tc>
        <w:tc>
          <w:tcPr>
            <w:tcW w:w="557"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2,4</w:t>
            </w:r>
          </w:p>
        </w:tc>
        <w:tc>
          <w:tcPr>
            <w:tcW w:w="555"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52,8</w:t>
            </w:r>
          </w:p>
        </w:tc>
        <w:tc>
          <w:tcPr>
            <w:tcW w:w="456"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2,1</w:t>
            </w:r>
          </w:p>
        </w:tc>
        <w:tc>
          <w:tcPr>
            <w:tcW w:w="477"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62,0</w:t>
            </w:r>
          </w:p>
        </w:tc>
        <w:tc>
          <w:tcPr>
            <w:tcW w:w="477"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9,5</w:t>
            </w:r>
          </w:p>
        </w:tc>
        <w:tc>
          <w:tcPr>
            <w:tcW w:w="475" w:type="pct"/>
            <w:hideMark/>
          </w:tcPr>
          <w:p w:rsidR="006E0139" w:rsidRPr="009278C9" w:rsidRDefault="006E0139" w:rsidP="006E013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28,5</w:t>
            </w:r>
          </w:p>
        </w:tc>
      </w:tr>
      <w:tr w:rsidR="006E0139" w:rsidRPr="009278C9" w:rsidTr="006E0139">
        <w:trPr>
          <w:trHeight w:val="233"/>
        </w:trPr>
        <w:tc>
          <w:tcPr>
            <w:cnfStyle w:val="001000000000" w:firstRow="0" w:lastRow="0" w:firstColumn="1" w:lastColumn="0" w:oddVBand="0" w:evenVBand="0" w:oddHBand="0" w:evenHBand="0" w:firstRowFirstColumn="0" w:firstRowLastColumn="0" w:lastRowFirstColumn="0" w:lastRowLastColumn="0"/>
            <w:tcW w:w="446" w:type="pct"/>
            <w:hideMark/>
          </w:tcPr>
          <w:p w:rsidR="006E0139" w:rsidRPr="009278C9" w:rsidRDefault="006E0139" w:rsidP="006E0139">
            <w:pPr>
              <w:contextualSpacing/>
              <w:rPr>
                <w:rFonts w:eastAsia="Times New Roman" w:cs="Arial"/>
                <w:color w:val="000000"/>
                <w:sz w:val="22"/>
                <w:lang w:eastAsia="es-CR"/>
              </w:rPr>
            </w:pPr>
            <w:r w:rsidRPr="009278C9">
              <w:rPr>
                <w:rFonts w:eastAsia="Times New Roman" w:cs="Arial"/>
                <w:color w:val="000000"/>
                <w:sz w:val="22"/>
                <w:lang w:eastAsia="es-CR"/>
              </w:rPr>
              <w:t xml:space="preserve">San Jorge         </w:t>
            </w:r>
          </w:p>
        </w:tc>
        <w:tc>
          <w:tcPr>
            <w:tcW w:w="540"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 xml:space="preserve"> 1 905</w:t>
            </w:r>
          </w:p>
        </w:tc>
        <w:tc>
          <w:tcPr>
            <w:tcW w:w="463"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45,8</w:t>
            </w:r>
          </w:p>
        </w:tc>
        <w:tc>
          <w:tcPr>
            <w:tcW w:w="554"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43,9</w:t>
            </w:r>
          </w:p>
        </w:tc>
        <w:tc>
          <w:tcPr>
            <w:tcW w:w="557"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4,2</w:t>
            </w:r>
          </w:p>
        </w:tc>
        <w:tc>
          <w:tcPr>
            <w:tcW w:w="555"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54,2</w:t>
            </w:r>
          </w:p>
        </w:tc>
        <w:tc>
          <w:tcPr>
            <w:tcW w:w="456"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2,1</w:t>
            </w:r>
          </w:p>
        </w:tc>
        <w:tc>
          <w:tcPr>
            <w:tcW w:w="477"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70,8</w:t>
            </w:r>
          </w:p>
        </w:tc>
        <w:tc>
          <w:tcPr>
            <w:tcW w:w="477"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5,7</w:t>
            </w:r>
          </w:p>
        </w:tc>
        <w:tc>
          <w:tcPr>
            <w:tcW w:w="475" w:type="pct"/>
            <w:hideMark/>
          </w:tcPr>
          <w:p w:rsidR="006E0139" w:rsidRPr="009278C9" w:rsidRDefault="006E0139" w:rsidP="006E013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9278C9">
              <w:rPr>
                <w:rFonts w:eastAsia="Times New Roman" w:cs="Arial"/>
                <w:color w:val="000000"/>
                <w:sz w:val="22"/>
                <w:lang w:eastAsia="es-CR"/>
              </w:rPr>
              <w:t>23,4</w:t>
            </w:r>
          </w:p>
        </w:tc>
      </w:tr>
    </w:tbl>
    <w:bookmarkEnd w:id="6"/>
    <w:p w:rsidR="006E0139" w:rsidRPr="00D7630C" w:rsidRDefault="00EF415B" w:rsidP="006E0139">
      <w:pPr>
        <w:spacing w:line="360" w:lineRule="auto"/>
        <w:contextualSpacing/>
        <w:rPr>
          <w:rFonts w:ascii="Palatino Linotype" w:hAnsi="Palatino Linotype" w:cs="Arial"/>
          <w:i/>
          <w:sz w:val="20"/>
          <w:szCs w:val="20"/>
        </w:rPr>
      </w:pPr>
      <w:r w:rsidRPr="00EF415B">
        <w:rPr>
          <w:rFonts w:ascii="Palatino Linotype" w:hAnsi="Palatino Linotype" w:cs="Arial"/>
          <w:i/>
          <w:sz w:val="20"/>
          <w:szCs w:val="20"/>
        </w:rPr>
        <w:t>Fuente: INEC, Censo 2011.</w:t>
      </w:r>
    </w:p>
    <w:p w:rsidR="006E0139" w:rsidRDefault="006E0139" w:rsidP="006E0139">
      <w:pPr>
        <w:spacing w:line="360" w:lineRule="auto"/>
        <w:contextualSpacing/>
        <w:jc w:val="both"/>
        <w:rPr>
          <w:rFonts w:ascii="Palatino Linotype" w:hAnsi="Palatino Linotype"/>
          <w:szCs w:val="24"/>
          <w:lang w:eastAsia="es-CR"/>
        </w:rPr>
      </w:pPr>
      <w:r>
        <w:rPr>
          <w:rFonts w:ascii="Palatino Linotype" w:hAnsi="Palatino Linotype"/>
          <w:szCs w:val="24"/>
          <w:lang w:eastAsia="es-CR"/>
        </w:rPr>
        <w:t>En el cantón Los Chiles, específicamente en el distrito central se pueden encontrar todos los servicios que ofrece una cuidad, bancos estatales, un hospital, veterinarias, entretenimiento, entre otras. En caso de una emergencia el cantón cuenta con Cruz Roja, estación de Bomberos y 6 Equipos Básico de Atención Integral en Salud</w:t>
      </w:r>
      <w:r w:rsidR="00D7630C">
        <w:rPr>
          <w:rFonts w:ascii="Palatino Linotype" w:hAnsi="Palatino Linotype"/>
          <w:szCs w:val="24"/>
          <w:lang w:eastAsia="es-CR"/>
        </w:rPr>
        <w:t>, según se indica a continuación</w:t>
      </w:r>
      <w:r>
        <w:rPr>
          <w:rFonts w:ascii="Palatino Linotype" w:hAnsi="Palatino Linotype"/>
          <w:szCs w:val="24"/>
          <w:lang w:eastAsia="es-CR"/>
        </w:rPr>
        <w:t>.</w:t>
      </w:r>
      <w:r w:rsidR="00D7630C">
        <w:rPr>
          <w:rFonts w:ascii="Palatino Linotype" w:hAnsi="Palatino Linotype"/>
          <w:szCs w:val="24"/>
          <w:lang w:eastAsia="es-CR"/>
        </w:rPr>
        <w:t xml:space="preserve"> </w:t>
      </w:r>
      <w:r w:rsidR="00432CE7">
        <w:rPr>
          <w:rFonts w:ascii="Palatino Linotype" w:hAnsi="Palatino Linotype"/>
          <w:szCs w:val="24"/>
          <w:lang w:eastAsia="es-CR"/>
        </w:rPr>
        <w:t xml:space="preserve">  </w:t>
      </w:r>
      <w:r w:rsidR="00D7630C">
        <w:rPr>
          <w:rFonts w:ascii="Palatino Linotype" w:hAnsi="Palatino Linotype"/>
          <w:szCs w:val="24"/>
          <w:lang w:eastAsia="es-CR"/>
        </w:rPr>
        <w:t xml:space="preserve">La Figura muestra el hospital de Los Chiles.  </w:t>
      </w:r>
    </w:p>
    <w:p w:rsidR="006E0139" w:rsidRPr="00F51734" w:rsidRDefault="006E0139" w:rsidP="006E0139">
      <w:pPr>
        <w:spacing w:line="360" w:lineRule="auto"/>
        <w:contextualSpacing/>
        <w:jc w:val="both"/>
        <w:rPr>
          <w:rFonts w:ascii="Palatino Linotype" w:hAnsi="Palatino Linotype"/>
          <w:szCs w:val="24"/>
          <w:lang w:eastAsia="es-CR"/>
        </w:rPr>
      </w:pPr>
    </w:p>
    <w:p w:rsidR="006E0139" w:rsidRPr="00F51734" w:rsidRDefault="006E0139" w:rsidP="00E07BB7">
      <w:pPr>
        <w:spacing w:line="360" w:lineRule="auto"/>
        <w:contextualSpacing/>
        <w:rPr>
          <w:rFonts w:ascii="Palatino Linotype" w:hAnsi="Palatino Linotype"/>
          <w:b/>
          <w:szCs w:val="24"/>
          <w:lang w:eastAsia="es-ES"/>
        </w:rPr>
      </w:pPr>
    </w:p>
    <w:tbl>
      <w:tblPr>
        <w:tblStyle w:val="LightShading-Accent1"/>
        <w:tblW w:w="4747" w:type="pct"/>
        <w:tblLook w:val="04A0" w:firstRow="1" w:lastRow="0" w:firstColumn="1" w:lastColumn="0" w:noHBand="0" w:noVBand="1"/>
      </w:tblPr>
      <w:tblGrid>
        <w:gridCol w:w="511"/>
        <w:gridCol w:w="4273"/>
        <w:gridCol w:w="1360"/>
        <w:gridCol w:w="2452"/>
      </w:tblGrid>
      <w:tr w:rsidR="006E0139" w:rsidRPr="00F51734" w:rsidTr="006E0139">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97" w:type="pct"/>
            <w:hideMark/>
          </w:tcPr>
          <w:p w:rsidR="006E0139" w:rsidRPr="00F51734" w:rsidRDefault="006E0139" w:rsidP="006E0139">
            <w:pPr>
              <w:spacing w:line="360" w:lineRule="auto"/>
              <w:contextualSpacing/>
              <w:jc w:val="center"/>
              <w:rPr>
                <w:rFonts w:ascii="Palatino Linotype" w:eastAsia="Times New Roman" w:hAnsi="Palatino Linotype" w:cs="Arial"/>
                <w:b w:val="0"/>
                <w:bCs w:val="0"/>
                <w:color w:val="202020"/>
                <w:szCs w:val="24"/>
                <w:lang w:eastAsia="es-CR"/>
              </w:rPr>
            </w:pPr>
            <w:r w:rsidRPr="00F51734">
              <w:rPr>
                <w:rFonts w:ascii="Palatino Linotype" w:eastAsia="Times New Roman" w:hAnsi="Palatino Linotype" w:cs="Arial"/>
                <w:b w:val="0"/>
                <w:bCs w:val="0"/>
                <w:color w:val="202020"/>
                <w:szCs w:val="24"/>
                <w:lang w:eastAsia="es-CR"/>
              </w:rPr>
              <w:t>#</w:t>
            </w:r>
          </w:p>
        </w:tc>
        <w:tc>
          <w:tcPr>
            <w:tcW w:w="0" w:type="auto"/>
            <w:hideMark/>
          </w:tcPr>
          <w:p w:rsidR="006E0139" w:rsidRPr="00F51734" w:rsidRDefault="006E0139" w:rsidP="006E0139">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val="0"/>
                <w:bCs w:val="0"/>
                <w:color w:val="202020"/>
                <w:szCs w:val="24"/>
                <w:lang w:eastAsia="es-CR"/>
              </w:rPr>
            </w:pPr>
            <w:r w:rsidRPr="00F51734">
              <w:rPr>
                <w:rFonts w:ascii="Palatino Linotype" w:eastAsia="Times New Roman" w:hAnsi="Palatino Linotype" w:cs="Arial"/>
                <w:b w:val="0"/>
                <w:bCs w:val="0"/>
                <w:color w:val="202020"/>
                <w:szCs w:val="24"/>
                <w:lang w:eastAsia="es-CR"/>
              </w:rPr>
              <w:t>Nombre</w:t>
            </w:r>
          </w:p>
        </w:tc>
        <w:tc>
          <w:tcPr>
            <w:tcW w:w="0" w:type="auto"/>
            <w:hideMark/>
          </w:tcPr>
          <w:p w:rsidR="006E0139" w:rsidRPr="00F51734" w:rsidRDefault="006E0139" w:rsidP="006E013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val="0"/>
                <w:bCs w:val="0"/>
                <w:color w:val="202020"/>
                <w:szCs w:val="24"/>
                <w:lang w:eastAsia="es-CR"/>
              </w:rPr>
            </w:pPr>
            <w:r w:rsidRPr="00F51734">
              <w:rPr>
                <w:rFonts w:ascii="Palatino Linotype" w:eastAsia="Times New Roman" w:hAnsi="Palatino Linotype" w:cs="Arial"/>
                <w:b w:val="0"/>
                <w:bCs w:val="0"/>
                <w:color w:val="202020"/>
                <w:szCs w:val="24"/>
                <w:lang w:eastAsia="es-CR"/>
              </w:rPr>
              <w:t xml:space="preserve">Teléfono </w:t>
            </w:r>
          </w:p>
        </w:tc>
        <w:tc>
          <w:tcPr>
            <w:tcW w:w="0" w:type="auto"/>
            <w:hideMark/>
          </w:tcPr>
          <w:p w:rsidR="006E0139" w:rsidRPr="00F51734" w:rsidRDefault="006E0139" w:rsidP="006E013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val="0"/>
                <w:bCs w:val="0"/>
                <w:color w:val="202020"/>
                <w:szCs w:val="24"/>
                <w:lang w:eastAsia="es-CR"/>
              </w:rPr>
            </w:pPr>
            <w:r w:rsidRPr="00F51734">
              <w:rPr>
                <w:rFonts w:ascii="Palatino Linotype" w:eastAsia="Times New Roman" w:hAnsi="Palatino Linotype" w:cs="Arial"/>
                <w:b w:val="0"/>
                <w:bCs w:val="0"/>
                <w:color w:val="202020"/>
                <w:szCs w:val="24"/>
                <w:lang w:eastAsia="es-CR"/>
              </w:rPr>
              <w:t>Dirección</w:t>
            </w:r>
          </w:p>
        </w:tc>
      </w:tr>
      <w:tr w:rsidR="006E0139" w:rsidRPr="00F51734" w:rsidTr="006E013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0" w:type="auto"/>
            <w:hideMark/>
          </w:tcPr>
          <w:p w:rsidR="006E0139" w:rsidRPr="00F51734" w:rsidRDefault="006E0139" w:rsidP="006E0139">
            <w:pPr>
              <w:spacing w:line="360" w:lineRule="auto"/>
              <w:contextualSpacing/>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1</w:t>
            </w:r>
          </w:p>
        </w:tc>
        <w:tc>
          <w:tcPr>
            <w:tcW w:w="0" w:type="auto"/>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F51734">
              <w:rPr>
                <w:rFonts w:ascii="Palatino Linotype" w:eastAsia="Times New Roman" w:hAnsi="Palatino Linotype" w:cs="Arial"/>
                <w:color w:val="333333"/>
                <w:szCs w:val="24"/>
                <w:lang w:eastAsia="es-CR"/>
              </w:rPr>
              <w:t>Ebais</w:t>
            </w:r>
            <w:proofErr w:type="spellEnd"/>
            <w:r w:rsidRPr="00F51734">
              <w:rPr>
                <w:rFonts w:ascii="Palatino Linotype" w:eastAsia="Times New Roman" w:hAnsi="Palatino Linotype" w:cs="Arial"/>
                <w:color w:val="333333"/>
                <w:szCs w:val="24"/>
                <w:lang w:eastAsia="es-CR"/>
              </w:rPr>
              <w:t xml:space="preserve"> Los Chiles</w:t>
            </w:r>
          </w:p>
        </w:tc>
        <w:tc>
          <w:tcPr>
            <w:tcW w:w="0" w:type="auto"/>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2471-1610</w:t>
            </w:r>
          </w:p>
        </w:tc>
        <w:tc>
          <w:tcPr>
            <w:tcW w:w="0" w:type="auto"/>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Alajuela</w:t>
            </w:r>
          </w:p>
        </w:tc>
      </w:tr>
      <w:tr w:rsidR="006E0139" w:rsidRPr="00F51734" w:rsidTr="006E0139">
        <w:trPr>
          <w:trHeight w:val="504"/>
        </w:trPr>
        <w:tc>
          <w:tcPr>
            <w:cnfStyle w:val="001000000000" w:firstRow="0" w:lastRow="0" w:firstColumn="1" w:lastColumn="0" w:oddVBand="0" w:evenVBand="0" w:oddHBand="0" w:evenHBand="0" w:firstRowFirstColumn="0" w:firstRowLastColumn="0" w:lastRowFirstColumn="0" w:lastRowLastColumn="0"/>
            <w:tcW w:w="0" w:type="auto"/>
            <w:hideMark/>
          </w:tcPr>
          <w:p w:rsidR="006E0139" w:rsidRPr="00F51734" w:rsidRDefault="006E0139" w:rsidP="006E0139">
            <w:pPr>
              <w:spacing w:line="360" w:lineRule="auto"/>
              <w:contextualSpacing/>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2</w:t>
            </w:r>
          </w:p>
        </w:tc>
        <w:tc>
          <w:tcPr>
            <w:tcW w:w="0" w:type="auto"/>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F51734">
              <w:rPr>
                <w:rFonts w:ascii="Palatino Linotype" w:eastAsia="Times New Roman" w:hAnsi="Palatino Linotype" w:cs="Arial"/>
                <w:color w:val="333333"/>
                <w:szCs w:val="24"/>
                <w:lang w:eastAsia="es-CR"/>
              </w:rPr>
              <w:t>Ebais</w:t>
            </w:r>
            <w:proofErr w:type="spellEnd"/>
            <w:r w:rsidRPr="00F51734">
              <w:rPr>
                <w:rFonts w:ascii="Palatino Linotype" w:eastAsia="Times New Roman" w:hAnsi="Palatino Linotype" w:cs="Arial"/>
                <w:color w:val="333333"/>
                <w:szCs w:val="24"/>
                <w:lang w:eastAsia="es-CR"/>
              </w:rPr>
              <w:t xml:space="preserve"> Los Lirios</w:t>
            </w:r>
          </w:p>
        </w:tc>
        <w:tc>
          <w:tcPr>
            <w:tcW w:w="0" w:type="auto"/>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2471-3867</w:t>
            </w:r>
          </w:p>
        </w:tc>
        <w:tc>
          <w:tcPr>
            <w:tcW w:w="0" w:type="auto"/>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Alajuela Los Chiles</w:t>
            </w:r>
          </w:p>
        </w:tc>
      </w:tr>
      <w:tr w:rsidR="006E0139" w:rsidRPr="00F51734" w:rsidTr="006E013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0" w:type="auto"/>
            <w:hideMark/>
          </w:tcPr>
          <w:p w:rsidR="006E0139" w:rsidRPr="00F51734" w:rsidRDefault="006E0139" w:rsidP="006E0139">
            <w:pPr>
              <w:spacing w:line="360" w:lineRule="auto"/>
              <w:contextualSpacing/>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3</w:t>
            </w:r>
          </w:p>
        </w:tc>
        <w:tc>
          <w:tcPr>
            <w:tcW w:w="0" w:type="auto"/>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F51734">
              <w:rPr>
                <w:rFonts w:ascii="Palatino Linotype" w:eastAsia="Times New Roman" w:hAnsi="Palatino Linotype" w:cs="Arial"/>
                <w:color w:val="333333"/>
                <w:szCs w:val="24"/>
                <w:lang w:eastAsia="es-CR"/>
              </w:rPr>
              <w:t>Ebais</w:t>
            </w:r>
            <w:proofErr w:type="spellEnd"/>
            <w:r w:rsidRPr="00F51734">
              <w:rPr>
                <w:rFonts w:ascii="Palatino Linotype" w:eastAsia="Times New Roman" w:hAnsi="Palatino Linotype" w:cs="Arial"/>
                <w:color w:val="333333"/>
                <w:szCs w:val="24"/>
                <w:lang w:eastAsia="es-CR"/>
              </w:rPr>
              <w:t xml:space="preserve"> Medio Queso</w:t>
            </w:r>
          </w:p>
        </w:tc>
        <w:tc>
          <w:tcPr>
            <w:tcW w:w="0" w:type="auto"/>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2471-3039</w:t>
            </w:r>
          </w:p>
        </w:tc>
        <w:tc>
          <w:tcPr>
            <w:tcW w:w="0" w:type="auto"/>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Alajuela Los Chiles</w:t>
            </w:r>
          </w:p>
        </w:tc>
      </w:tr>
      <w:tr w:rsidR="006E0139" w:rsidRPr="00F51734" w:rsidTr="006E0139">
        <w:trPr>
          <w:trHeight w:val="504"/>
        </w:trPr>
        <w:tc>
          <w:tcPr>
            <w:cnfStyle w:val="001000000000" w:firstRow="0" w:lastRow="0" w:firstColumn="1" w:lastColumn="0" w:oddVBand="0" w:evenVBand="0" w:oddHBand="0" w:evenHBand="0" w:firstRowFirstColumn="0" w:firstRowLastColumn="0" w:lastRowFirstColumn="0" w:lastRowLastColumn="0"/>
            <w:tcW w:w="0" w:type="auto"/>
            <w:hideMark/>
          </w:tcPr>
          <w:p w:rsidR="006E0139" w:rsidRPr="00F51734" w:rsidRDefault="006E0139" w:rsidP="006E0139">
            <w:pPr>
              <w:spacing w:line="360" w:lineRule="auto"/>
              <w:contextualSpacing/>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4</w:t>
            </w:r>
          </w:p>
        </w:tc>
        <w:tc>
          <w:tcPr>
            <w:tcW w:w="0" w:type="auto"/>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F51734">
              <w:rPr>
                <w:rFonts w:ascii="Palatino Linotype" w:eastAsia="Times New Roman" w:hAnsi="Palatino Linotype" w:cs="Arial"/>
                <w:color w:val="333333"/>
                <w:szCs w:val="24"/>
                <w:lang w:eastAsia="es-CR"/>
              </w:rPr>
              <w:t>Ebais</w:t>
            </w:r>
            <w:proofErr w:type="spellEnd"/>
            <w:r w:rsidRPr="00F51734">
              <w:rPr>
                <w:rFonts w:ascii="Palatino Linotype" w:eastAsia="Times New Roman" w:hAnsi="Palatino Linotype" w:cs="Arial"/>
                <w:color w:val="333333"/>
                <w:szCs w:val="24"/>
                <w:lang w:eastAsia="es-CR"/>
              </w:rPr>
              <w:t xml:space="preserve"> </w:t>
            </w:r>
            <w:proofErr w:type="spellStart"/>
            <w:r w:rsidRPr="00F51734">
              <w:rPr>
                <w:rFonts w:ascii="Palatino Linotype" w:eastAsia="Times New Roman" w:hAnsi="Palatino Linotype" w:cs="Arial"/>
                <w:color w:val="333333"/>
                <w:szCs w:val="24"/>
                <w:lang w:eastAsia="es-CR"/>
              </w:rPr>
              <w:t>Pavon</w:t>
            </w:r>
            <w:proofErr w:type="spellEnd"/>
          </w:p>
        </w:tc>
        <w:tc>
          <w:tcPr>
            <w:tcW w:w="0" w:type="auto"/>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2471-8022</w:t>
            </w:r>
          </w:p>
        </w:tc>
        <w:tc>
          <w:tcPr>
            <w:tcW w:w="0" w:type="auto"/>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Alajuela Los Chiles</w:t>
            </w:r>
          </w:p>
        </w:tc>
      </w:tr>
      <w:tr w:rsidR="006E0139" w:rsidRPr="00F51734" w:rsidTr="006E013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0" w:type="auto"/>
            <w:hideMark/>
          </w:tcPr>
          <w:p w:rsidR="006E0139" w:rsidRPr="00F51734" w:rsidRDefault="006E0139" w:rsidP="006E0139">
            <w:pPr>
              <w:spacing w:line="360" w:lineRule="auto"/>
              <w:contextualSpacing/>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5</w:t>
            </w:r>
          </w:p>
        </w:tc>
        <w:tc>
          <w:tcPr>
            <w:tcW w:w="0" w:type="auto"/>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F51734">
              <w:rPr>
                <w:rFonts w:ascii="Palatino Linotype" w:eastAsia="Times New Roman" w:hAnsi="Palatino Linotype" w:cs="Arial"/>
                <w:color w:val="333333"/>
                <w:szCs w:val="24"/>
                <w:lang w:eastAsia="es-CR"/>
              </w:rPr>
              <w:t>Ebais</w:t>
            </w:r>
            <w:proofErr w:type="spellEnd"/>
            <w:r w:rsidRPr="00F51734">
              <w:rPr>
                <w:rFonts w:ascii="Palatino Linotype" w:eastAsia="Times New Roman" w:hAnsi="Palatino Linotype" w:cs="Arial"/>
                <w:color w:val="333333"/>
                <w:szCs w:val="24"/>
                <w:lang w:eastAsia="es-CR"/>
              </w:rPr>
              <w:t xml:space="preserve"> Puesto De Salud "El Parque"</w:t>
            </w:r>
          </w:p>
        </w:tc>
        <w:tc>
          <w:tcPr>
            <w:tcW w:w="0" w:type="auto"/>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2471-3002</w:t>
            </w:r>
          </w:p>
        </w:tc>
        <w:tc>
          <w:tcPr>
            <w:tcW w:w="0" w:type="auto"/>
            <w:hideMark/>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Alajuela Los Chiles</w:t>
            </w:r>
          </w:p>
        </w:tc>
      </w:tr>
      <w:tr w:rsidR="006E0139" w:rsidRPr="00F51734" w:rsidTr="006E0139">
        <w:trPr>
          <w:trHeight w:val="504"/>
        </w:trPr>
        <w:tc>
          <w:tcPr>
            <w:cnfStyle w:val="001000000000" w:firstRow="0" w:lastRow="0" w:firstColumn="1" w:lastColumn="0" w:oddVBand="0" w:evenVBand="0" w:oddHBand="0" w:evenHBand="0" w:firstRowFirstColumn="0" w:firstRowLastColumn="0" w:lastRowFirstColumn="0" w:lastRowLastColumn="0"/>
            <w:tcW w:w="0" w:type="auto"/>
            <w:hideMark/>
          </w:tcPr>
          <w:p w:rsidR="006E0139" w:rsidRPr="00F51734" w:rsidRDefault="006E0139" w:rsidP="006E0139">
            <w:pPr>
              <w:spacing w:line="360" w:lineRule="auto"/>
              <w:contextualSpacing/>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6</w:t>
            </w:r>
          </w:p>
        </w:tc>
        <w:tc>
          <w:tcPr>
            <w:tcW w:w="0" w:type="auto"/>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proofErr w:type="spellStart"/>
            <w:r w:rsidRPr="00F51734">
              <w:rPr>
                <w:rFonts w:ascii="Palatino Linotype" w:eastAsia="Times New Roman" w:hAnsi="Palatino Linotype" w:cs="Arial"/>
                <w:color w:val="333333"/>
                <w:szCs w:val="24"/>
                <w:lang w:eastAsia="es-CR"/>
              </w:rPr>
              <w:t>Ebais</w:t>
            </w:r>
            <w:proofErr w:type="spellEnd"/>
            <w:r w:rsidRPr="00F51734">
              <w:rPr>
                <w:rFonts w:ascii="Palatino Linotype" w:eastAsia="Times New Roman" w:hAnsi="Palatino Linotype" w:cs="Arial"/>
                <w:color w:val="333333"/>
                <w:szCs w:val="24"/>
                <w:lang w:eastAsia="es-CR"/>
              </w:rPr>
              <w:t xml:space="preserve"> Puesto De Salud Caño Negro</w:t>
            </w:r>
          </w:p>
        </w:tc>
        <w:tc>
          <w:tcPr>
            <w:tcW w:w="0" w:type="auto"/>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2471-1531</w:t>
            </w:r>
          </w:p>
        </w:tc>
        <w:tc>
          <w:tcPr>
            <w:tcW w:w="0" w:type="auto"/>
            <w:hideMark/>
          </w:tcPr>
          <w:p w:rsidR="006E0139" w:rsidRPr="00F51734"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333333"/>
                <w:szCs w:val="24"/>
                <w:lang w:eastAsia="es-CR"/>
              </w:rPr>
            </w:pPr>
            <w:r w:rsidRPr="00F51734">
              <w:rPr>
                <w:rFonts w:ascii="Palatino Linotype" w:eastAsia="Times New Roman" w:hAnsi="Palatino Linotype" w:cs="Arial"/>
                <w:color w:val="333333"/>
                <w:szCs w:val="24"/>
                <w:lang w:eastAsia="es-CR"/>
              </w:rPr>
              <w:t>Alajuela Los Chiles</w:t>
            </w:r>
          </w:p>
        </w:tc>
      </w:tr>
    </w:tbl>
    <w:p w:rsidR="006E0139" w:rsidRPr="00F51734" w:rsidRDefault="006E0139" w:rsidP="006E0139">
      <w:pPr>
        <w:spacing w:line="360" w:lineRule="auto"/>
        <w:contextualSpacing/>
        <w:jc w:val="center"/>
        <w:rPr>
          <w:rFonts w:ascii="Palatino Linotype" w:hAnsi="Palatino Linotype"/>
          <w:b/>
          <w:szCs w:val="24"/>
          <w:lang w:eastAsia="es-ES"/>
        </w:rPr>
      </w:pPr>
    </w:p>
    <w:p w:rsidR="006E0139" w:rsidRPr="00F51734" w:rsidRDefault="006E0139" w:rsidP="006E0139">
      <w:pPr>
        <w:shd w:val="clear" w:color="auto" w:fill="F2F2F2"/>
        <w:spacing w:line="360" w:lineRule="auto"/>
        <w:contextualSpacing/>
        <w:textAlignment w:val="baseline"/>
        <w:rPr>
          <w:rFonts w:ascii="Palatino Linotype" w:hAnsi="Palatino Linotype" w:cs="Arial"/>
          <w:color w:val="202020"/>
          <w:szCs w:val="24"/>
        </w:rPr>
      </w:pPr>
      <w:r w:rsidRPr="00F51734">
        <w:rPr>
          <w:rFonts w:ascii="Palatino Linotype" w:hAnsi="Palatino Linotype" w:cs="Arial"/>
          <w:noProof/>
          <w:color w:val="202020"/>
          <w:szCs w:val="24"/>
          <w:lang w:val="en-US"/>
        </w:rPr>
        <w:drawing>
          <wp:inline distT="0" distB="0" distL="0" distR="0">
            <wp:extent cx="4429125" cy="2908202"/>
            <wp:effectExtent l="0" t="0" r="0" b="6985"/>
            <wp:docPr id="6" name="Imagen 1" descr="Hospi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tal "/>
                    <pic:cNvPicPr>
                      <a:picLocks noChangeAspect="1" noChangeArrowheads="1"/>
                    </pic:cNvPicPr>
                  </pic:nvPicPr>
                  <pic:blipFill>
                    <a:blip r:embed="rId11" cstate="print"/>
                    <a:srcRect/>
                    <a:stretch>
                      <a:fillRect/>
                    </a:stretch>
                  </pic:blipFill>
                  <pic:spPr bwMode="auto">
                    <a:xfrm>
                      <a:off x="0" y="0"/>
                      <a:ext cx="4433821" cy="2911285"/>
                    </a:xfrm>
                    <a:prstGeom prst="rect">
                      <a:avLst/>
                    </a:prstGeom>
                    <a:noFill/>
                    <a:ln w="9525">
                      <a:noFill/>
                      <a:miter lim="800000"/>
                      <a:headEnd/>
                      <a:tailEnd/>
                    </a:ln>
                  </pic:spPr>
                </pic:pic>
              </a:graphicData>
            </a:graphic>
          </wp:inline>
        </w:drawing>
      </w:r>
    </w:p>
    <w:p w:rsidR="006E0139" w:rsidRPr="00F51734" w:rsidRDefault="006E0139" w:rsidP="006E0139">
      <w:pPr>
        <w:pStyle w:val="Heading3"/>
        <w:spacing w:line="360" w:lineRule="auto"/>
        <w:contextualSpacing/>
        <w:textAlignment w:val="baseline"/>
        <w:rPr>
          <w:rFonts w:ascii="Palatino Linotype" w:hAnsi="Palatino Linotype"/>
          <w:b w:val="0"/>
          <w:color w:val="3179C3"/>
          <w:sz w:val="24"/>
        </w:rPr>
      </w:pPr>
      <w:r w:rsidRPr="00F51734">
        <w:rPr>
          <w:rStyle w:val="Strong"/>
          <w:rFonts w:ascii="Palatino Linotype" w:hAnsi="Palatino Linotype"/>
          <w:color w:val="808080"/>
          <w:sz w:val="24"/>
          <w:bdr w:val="none" w:sz="0" w:space="0" w:color="auto" w:frame="1"/>
        </w:rPr>
        <w:t>Hospital Los Chiles</w:t>
      </w:r>
      <w:r w:rsidR="003D2C9A">
        <w:rPr>
          <w:rStyle w:val="Strong"/>
          <w:rFonts w:ascii="Palatino Linotype" w:hAnsi="Palatino Linotype"/>
          <w:color w:val="808080"/>
          <w:sz w:val="24"/>
          <w:bdr w:val="none" w:sz="0" w:space="0" w:color="auto" w:frame="1"/>
        </w:rPr>
        <w:t>.</w:t>
      </w:r>
    </w:p>
    <w:p w:rsidR="006E0139" w:rsidRPr="00F51734" w:rsidRDefault="006E0139" w:rsidP="006E0139">
      <w:pPr>
        <w:shd w:val="clear" w:color="auto" w:fill="F2F2F2"/>
        <w:spacing w:line="360" w:lineRule="auto"/>
        <w:contextualSpacing/>
        <w:textAlignment w:val="baseline"/>
        <w:rPr>
          <w:rFonts w:ascii="Palatino Linotype" w:hAnsi="Palatino Linotype" w:cs="Arial"/>
          <w:color w:val="202020"/>
          <w:szCs w:val="24"/>
        </w:rPr>
      </w:pPr>
      <w:r w:rsidRPr="00F51734">
        <w:rPr>
          <w:rStyle w:val="Strong"/>
          <w:rFonts w:ascii="Palatino Linotype" w:hAnsi="Palatino Linotype" w:cs="Arial"/>
          <w:color w:val="202020"/>
          <w:szCs w:val="24"/>
          <w:bdr w:val="none" w:sz="0" w:space="0" w:color="auto" w:frame="1"/>
        </w:rPr>
        <w:t>Dirección:</w:t>
      </w:r>
      <w:r w:rsidRPr="00F51734">
        <w:rPr>
          <w:rStyle w:val="apple-converted-space"/>
          <w:rFonts w:ascii="Palatino Linotype" w:hAnsi="Palatino Linotype"/>
          <w:color w:val="3179C3"/>
          <w:szCs w:val="24"/>
          <w:bdr w:val="none" w:sz="0" w:space="0" w:color="auto" w:frame="1"/>
        </w:rPr>
        <w:t> </w:t>
      </w:r>
      <w:r w:rsidRPr="00F51734">
        <w:rPr>
          <w:rFonts w:ascii="Palatino Linotype" w:hAnsi="Palatino Linotype" w:cs="Arial"/>
          <w:color w:val="202020"/>
          <w:szCs w:val="24"/>
          <w:bdr w:val="none" w:sz="0" w:space="0" w:color="auto" w:frame="1"/>
        </w:rPr>
        <w:t xml:space="preserve">Dr. Luis Guillermo </w:t>
      </w:r>
      <w:proofErr w:type="spellStart"/>
      <w:r w:rsidRPr="00F51734">
        <w:rPr>
          <w:rFonts w:ascii="Palatino Linotype" w:hAnsi="Palatino Linotype" w:cs="Arial"/>
          <w:color w:val="202020"/>
          <w:szCs w:val="24"/>
          <w:bdr w:val="none" w:sz="0" w:space="0" w:color="auto" w:frame="1"/>
        </w:rPr>
        <w:t>Parini</w:t>
      </w:r>
      <w:proofErr w:type="spellEnd"/>
      <w:r w:rsidRPr="00F51734">
        <w:rPr>
          <w:rFonts w:ascii="Palatino Linotype" w:hAnsi="Palatino Linotype" w:cs="Arial"/>
          <w:color w:val="202020"/>
          <w:szCs w:val="24"/>
          <w:bdr w:val="none" w:sz="0" w:space="0" w:color="auto" w:frame="1"/>
        </w:rPr>
        <w:t xml:space="preserve"> Brenes</w:t>
      </w:r>
    </w:p>
    <w:p w:rsidR="006E0139" w:rsidRPr="00F51734" w:rsidRDefault="006E0139" w:rsidP="006E0139">
      <w:pPr>
        <w:shd w:val="clear" w:color="auto" w:fill="F2F2F2"/>
        <w:spacing w:before="240" w:after="240" w:line="360" w:lineRule="auto"/>
        <w:contextualSpacing/>
        <w:textAlignment w:val="baseline"/>
        <w:rPr>
          <w:rFonts w:ascii="Palatino Linotype" w:hAnsi="Palatino Linotype" w:cs="Arial"/>
          <w:color w:val="202020"/>
          <w:szCs w:val="24"/>
        </w:rPr>
      </w:pPr>
      <w:r w:rsidRPr="00F51734">
        <w:rPr>
          <w:rFonts w:ascii="Palatino Linotype" w:hAnsi="Palatino Linotype" w:cs="Arial"/>
          <w:color w:val="202020"/>
          <w:szCs w:val="24"/>
        </w:rPr>
        <w:t>Este hospital se localiza 300 sur del comando Los Chiles, Alajuela</w:t>
      </w:r>
    </w:p>
    <w:p w:rsidR="006E0139" w:rsidRDefault="006E0139" w:rsidP="006E0139">
      <w:pPr>
        <w:spacing w:line="360" w:lineRule="auto"/>
        <w:contextualSpacing/>
        <w:rPr>
          <w:rStyle w:val="Strong"/>
          <w:rFonts w:ascii="Palatino Linotype" w:hAnsi="Palatino Linotype" w:cs="Arial"/>
          <w:color w:val="202020"/>
          <w:szCs w:val="24"/>
          <w:bdr w:val="none" w:sz="0" w:space="0" w:color="auto" w:frame="1"/>
        </w:rPr>
      </w:pPr>
    </w:p>
    <w:p w:rsidR="006E0139" w:rsidRPr="00D923AF" w:rsidRDefault="006E0139" w:rsidP="006E0139">
      <w:pPr>
        <w:spacing w:line="360" w:lineRule="auto"/>
        <w:contextualSpacing/>
        <w:jc w:val="both"/>
        <w:rPr>
          <w:rStyle w:val="Strong"/>
          <w:rFonts w:ascii="Palatino Linotype" w:hAnsi="Palatino Linotype" w:cs="Arial"/>
          <w:color w:val="202020"/>
          <w:szCs w:val="24"/>
          <w:bdr w:val="none" w:sz="0" w:space="0" w:color="auto" w:frame="1"/>
        </w:rPr>
      </w:pPr>
      <w:r w:rsidRPr="00D923AF">
        <w:rPr>
          <w:rStyle w:val="Strong"/>
          <w:rFonts w:ascii="Palatino Linotype" w:hAnsi="Palatino Linotype" w:cs="Arial"/>
          <w:b w:val="0"/>
          <w:color w:val="202020"/>
          <w:szCs w:val="24"/>
          <w:bdr w:val="none" w:sz="0" w:space="0" w:color="auto" w:frame="1"/>
        </w:rPr>
        <w:t xml:space="preserve">El índice de desarrollo social para el año 2013 por distrito se divide de la siguiente manera: el distrito  Los Chiles se encuentra </w:t>
      </w:r>
      <w:r w:rsidR="003D2C9A" w:rsidRPr="00D923AF">
        <w:rPr>
          <w:rStyle w:val="Strong"/>
          <w:rFonts w:ascii="Palatino Linotype" w:hAnsi="Palatino Linotype" w:cs="Arial"/>
          <w:b w:val="0"/>
          <w:color w:val="202020"/>
          <w:szCs w:val="24"/>
          <w:bdr w:val="none" w:sz="0" w:space="0" w:color="auto" w:frame="1"/>
        </w:rPr>
        <w:t xml:space="preserve">en </w:t>
      </w:r>
      <w:r w:rsidRPr="00D923AF">
        <w:rPr>
          <w:rStyle w:val="Strong"/>
          <w:rFonts w:ascii="Palatino Linotype" w:hAnsi="Palatino Linotype" w:cs="Arial"/>
          <w:b w:val="0"/>
          <w:color w:val="202020"/>
          <w:szCs w:val="24"/>
          <w:bdr w:val="none" w:sz="0" w:space="0" w:color="auto" w:frame="1"/>
        </w:rPr>
        <w:t>un nivel bajo, mientras que Amparo y San Jorge están en un nivel muy bajo</w:t>
      </w:r>
      <w:r w:rsidR="003D2C9A" w:rsidRPr="00D923AF">
        <w:rPr>
          <w:rStyle w:val="Strong"/>
          <w:rFonts w:ascii="Palatino Linotype" w:hAnsi="Palatino Linotype" w:cs="Arial"/>
          <w:b w:val="0"/>
          <w:color w:val="202020"/>
          <w:szCs w:val="24"/>
          <w:bdr w:val="none" w:sz="0" w:space="0" w:color="auto" w:frame="1"/>
        </w:rPr>
        <w:t>. E</w:t>
      </w:r>
      <w:r w:rsidRPr="00D923AF">
        <w:rPr>
          <w:rStyle w:val="Strong"/>
          <w:rFonts w:ascii="Palatino Linotype" w:hAnsi="Palatino Linotype" w:cs="Arial"/>
          <w:b w:val="0"/>
          <w:color w:val="202020"/>
          <w:szCs w:val="24"/>
          <w:bdr w:val="none" w:sz="0" w:space="0" w:color="auto" w:frame="1"/>
        </w:rPr>
        <w:t>l distrito de Caño Negro se encuentra en una posición baja, pero de ventaja con respecto a los demás distritos gracias al turismo</w:t>
      </w:r>
      <w:r w:rsidR="00D923AF">
        <w:rPr>
          <w:rStyle w:val="Strong"/>
          <w:rFonts w:ascii="Palatino Linotype" w:hAnsi="Palatino Linotype" w:cs="Arial"/>
          <w:color w:val="202020"/>
          <w:szCs w:val="24"/>
          <w:bdr w:val="none" w:sz="0" w:space="0" w:color="auto" w:frame="1"/>
        </w:rPr>
        <w:t xml:space="preserve"> (Cuadro 10)</w:t>
      </w:r>
      <w:r w:rsidRPr="00D923AF">
        <w:rPr>
          <w:rStyle w:val="Strong"/>
          <w:rFonts w:ascii="Palatino Linotype" w:hAnsi="Palatino Linotype" w:cs="Arial"/>
          <w:color w:val="202020"/>
          <w:szCs w:val="24"/>
          <w:bdr w:val="none" w:sz="0" w:space="0" w:color="auto" w:frame="1"/>
        </w:rPr>
        <w:t xml:space="preserve"> </w:t>
      </w:r>
    </w:p>
    <w:p w:rsidR="006E0139" w:rsidRDefault="006E0139" w:rsidP="006E0139">
      <w:pPr>
        <w:spacing w:line="360" w:lineRule="auto"/>
        <w:contextualSpacing/>
        <w:jc w:val="center"/>
        <w:rPr>
          <w:rStyle w:val="Strong"/>
          <w:rFonts w:ascii="Palatino Linotype" w:hAnsi="Palatino Linotype" w:cs="Arial"/>
          <w:color w:val="202020"/>
          <w:szCs w:val="24"/>
          <w:bdr w:val="none" w:sz="0" w:space="0" w:color="auto" w:frame="1"/>
        </w:rPr>
      </w:pPr>
    </w:p>
    <w:p w:rsidR="00E07BB7" w:rsidRDefault="00E07BB7" w:rsidP="006E0139">
      <w:pPr>
        <w:spacing w:line="360" w:lineRule="auto"/>
        <w:contextualSpacing/>
        <w:jc w:val="center"/>
        <w:rPr>
          <w:rStyle w:val="Strong"/>
          <w:rFonts w:ascii="Palatino Linotype" w:hAnsi="Palatino Linotype" w:cs="Arial"/>
          <w:color w:val="202020"/>
          <w:szCs w:val="24"/>
          <w:bdr w:val="none" w:sz="0" w:space="0" w:color="auto" w:frame="1"/>
        </w:rPr>
      </w:pPr>
    </w:p>
    <w:p w:rsidR="00E07BB7" w:rsidRDefault="00E07BB7" w:rsidP="006E0139">
      <w:pPr>
        <w:spacing w:line="360" w:lineRule="auto"/>
        <w:contextualSpacing/>
        <w:jc w:val="center"/>
        <w:rPr>
          <w:rStyle w:val="Strong"/>
          <w:rFonts w:ascii="Palatino Linotype" w:hAnsi="Palatino Linotype" w:cs="Arial"/>
          <w:color w:val="202020"/>
          <w:szCs w:val="24"/>
          <w:bdr w:val="none" w:sz="0" w:space="0" w:color="auto" w:frame="1"/>
        </w:rPr>
      </w:pPr>
    </w:p>
    <w:p w:rsidR="006E0139" w:rsidRDefault="006E0139" w:rsidP="006E0139">
      <w:pPr>
        <w:spacing w:line="360" w:lineRule="auto"/>
        <w:contextualSpacing/>
        <w:jc w:val="center"/>
        <w:rPr>
          <w:rStyle w:val="Strong"/>
          <w:rFonts w:ascii="Palatino Linotype" w:hAnsi="Palatino Linotype" w:cs="Arial"/>
          <w:color w:val="202020"/>
          <w:szCs w:val="24"/>
          <w:bdr w:val="none" w:sz="0" w:space="0" w:color="auto" w:frame="1"/>
        </w:rPr>
      </w:pPr>
      <w:r>
        <w:rPr>
          <w:rStyle w:val="Strong"/>
          <w:rFonts w:ascii="Palatino Linotype" w:hAnsi="Palatino Linotype" w:cs="Arial"/>
          <w:color w:val="202020"/>
          <w:szCs w:val="24"/>
          <w:bdr w:val="none" w:sz="0" w:space="0" w:color="auto" w:frame="1"/>
        </w:rPr>
        <w:t xml:space="preserve">Cuadro </w:t>
      </w:r>
      <w:r w:rsidR="00432CE7">
        <w:rPr>
          <w:rStyle w:val="Strong"/>
          <w:rFonts w:ascii="Palatino Linotype" w:hAnsi="Palatino Linotype" w:cs="Arial"/>
          <w:color w:val="202020"/>
          <w:szCs w:val="24"/>
          <w:bdr w:val="none" w:sz="0" w:space="0" w:color="auto" w:frame="1"/>
        </w:rPr>
        <w:t>10</w:t>
      </w:r>
      <w:r w:rsidR="003D2C9A">
        <w:rPr>
          <w:rStyle w:val="Strong"/>
          <w:rFonts w:ascii="Palatino Linotype" w:hAnsi="Palatino Linotype" w:cs="Arial"/>
          <w:color w:val="202020"/>
          <w:szCs w:val="24"/>
          <w:bdr w:val="none" w:sz="0" w:space="0" w:color="auto" w:frame="1"/>
        </w:rPr>
        <w:t>.</w:t>
      </w:r>
    </w:p>
    <w:p w:rsidR="006E0139" w:rsidRDefault="006E0139" w:rsidP="006E0139">
      <w:pPr>
        <w:spacing w:line="360" w:lineRule="auto"/>
        <w:contextualSpacing/>
        <w:jc w:val="center"/>
        <w:rPr>
          <w:rStyle w:val="Strong"/>
          <w:rFonts w:ascii="Palatino Linotype" w:hAnsi="Palatino Linotype" w:cs="Arial"/>
          <w:color w:val="202020"/>
          <w:szCs w:val="24"/>
          <w:bdr w:val="none" w:sz="0" w:space="0" w:color="auto" w:frame="1"/>
        </w:rPr>
      </w:pPr>
      <w:r>
        <w:rPr>
          <w:rStyle w:val="Strong"/>
          <w:rFonts w:ascii="Palatino Linotype" w:hAnsi="Palatino Linotype" w:cs="Arial"/>
          <w:color w:val="202020"/>
          <w:szCs w:val="24"/>
          <w:bdr w:val="none" w:sz="0" w:space="0" w:color="auto" w:frame="1"/>
        </w:rPr>
        <w:t>Índice de Desarrollo Social por Distrito</w:t>
      </w:r>
      <w:r w:rsidR="003D2C9A">
        <w:rPr>
          <w:rStyle w:val="Strong"/>
          <w:rFonts w:ascii="Palatino Linotype" w:hAnsi="Palatino Linotype" w:cs="Arial"/>
          <w:color w:val="202020"/>
          <w:szCs w:val="24"/>
          <w:bdr w:val="none" w:sz="0" w:space="0" w:color="auto" w:frame="1"/>
        </w:rPr>
        <w:t>.</w:t>
      </w:r>
    </w:p>
    <w:tbl>
      <w:tblPr>
        <w:tblStyle w:val="MediumShading2-Accent1"/>
        <w:tblW w:w="5000" w:type="pct"/>
        <w:tblLook w:val="04A0" w:firstRow="1" w:lastRow="0" w:firstColumn="1" w:lastColumn="0" w:noHBand="0" w:noVBand="1"/>
      </w:tblPr>
      <w:tblGrid>
        <w:gridCol w:w="1810"/>
        <w:gridCol w:w="1811"/>
        <w:gridCol w:w="1811"/>
        <w:gridCol w:w="1811"/>
        <w:gridCol w:w="1811"/>
      </w:tblGrid>
      <w:tr w:rsidR="006E0139" w:rsidRPr="00C24849" w:rsidTr="006E01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Pr>
          <w:p w:rsidR="006E0139" w:rsidRPr="00C24849" w:rsidRDefault="006E0139" w:rsidP="006E0139">
            <w:pPr>
              <w:spacing w:line="360" w:lineRule="auto"/>
              <w:contextualSpacing/>
              <w:jc w:val="center"/>
              <w:rPr>
                <w:rStyle w:val="Strong"/>
                <w:rFonts w:cs="Arial"/>
                <w:b/>
                <w:color w:val="202020"/>
                <w:bdr w:val="none" w:sz="0" w:space="0" w:color="auto" w:frame="1"/>
              </w:rPr>
            </w:pPr>
            <w:r w:rsidRPr="00C24849">
              <w:rPr>
                <w:rStyle w:val="Strong"/>
                <w:rFonts w:cs="Arial"/>
                <w:color w:val="202020"/>
                <w:bdr w:val="none" w:sz="0" w:space="0" w:color="auto" w:frame="1"/>
              </w:rPr>
              <w:t xml:space="preserve">Nivel </w:t>
            </w:r>
          </w:p>
        </w:tc>
        <w:tc>
          <w:tcPr>
            <w:tcW w:w="1000" w:type="pct"/>
          </w:tcPr>
          <w:p w:rsidR="006E0139" w:rsidRPr="00C24849" w:rsidRDefault="006E0139" w:rsidP="006E013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Style w:val="Strong"/>
                <w:rFonts w:cs="Arial"/>
                <w:b/>
                <w:color w:val="202020"/>
                <w:bdr w:val="none" w:sz="0" w:space="0" w:color="auto" w:frame="1"/>
              </w:rPr>
            </w:pPr>
            <w:r w:rsidRPr="00C24849">
              <w:rPr>
                <w:rStyle w:val="Strong"/>
                <w:rFonts w:cs="Arial"/>
                <w:color w:val="202020"/>
                <w:bdr w:val="none" w:sz="0" w:space="0" w:color="auto" w:frame="1"/>
              </w:rPr>
              <w:t xml:space="preserve">Código </w:t>
            </w:r>
          </w:p>
        </w:tc>
        <w:tc>
          <w:tcPr>
            <w:tcW w:w="1000" w:type="pct"/>
          </w:tcPr>
          <w:p w:rsidR="006E0139" w:rsidRPr="00C24849" w:rsidRDefault="006E0139" w:rsidP="006E013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Style w:val="Strong"/>
                <w:rFonts w:cs="Arial"/>
                <w:b/>
                <w:color w:val="202020"/>
                <w:bdr w:val="none" w:sz="0" w:space="0" w:color="auto" w:frame="1"/>
              </w:rPr>
            </w:pPr>
            <w:r w:rsidRPr="00C24849">
              <w:rPr>
                <w:rStyle w:val="Strong"/>
                <w:rFonts w:cs="Arial"/>
                <w:color w:val="202020"/>
                <w:bdr w:val="none" w:sz="0" w:space="0" w:color="auto" w:frame="1"/>
              </w:rPr>
              <w:t xml:space="preserve">Distrito </w:t>
            </w:r>
          </w:p>
        </w:tc>
        <w:tc>
          <w:tcPr>
            <w:tcW w:w="1000" w:type="pct"/>
          </w:tcPr>
          <w:p w:rsidR="006E0139" w:rsidRPr="00C24849" w:rsidRDefault="006E0139" w:rsidP="006E013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Style w:val="Strong"/>
                <w:rFonts w:cs="Arial"/>
                <w:b/>
                <w:color w:val="202020"/>
                <w:bdr w:val="none" w:sz="0" w:space="0" w:color="auto" w:frame="1"/>
              </w:rPr>
            </w:pPr>
            <w:r w:rsidRPr="00C24849">
              <w:rPr>
                <w:rStyle w:val="Strong"/>
                <w:rFonts w:cs="Arial"/>
                <w:color w:val="202020"/>
                <w:bdr w:val="none" w:sz="0" w:space="0" w:color="auto" w:frame="1"/>
              </w:rPr>
              <w:t>Valor</w:t>
            </w:r>
          </w:p>
        </w:tc>
        <w:tc>
          <w:tcPr>
            <w:tcW w:w="1000" w:type="pct"/>
          </w:tcPr>
          <w:p w:rsidR="006E0139" w:rsidRPr="00C24849" w:rsidRDefault="006E0139" w:rsidP="006E013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Style w:val="Strong"/>
                <w:rFonts w:cs="Arial"/>
                <w:b/>
                <w:color w:val="202020"/>
                <w:bdr w:val="none" w:sz="0" w:space="0" w:color="auto" w:frame="1"/>
              </w:rPr>
            </w:pPr>
            <w:r w:rsidRPr="00C24849">
              <w:rPr>
                <w:rStyle w:val="Strong"/>
                <w:rFonts w:cs="Arial"/>
                <w:color w:val="202020"/>
                <w:bdr w:val="none" w:sz="0" w:space="0" w:color="auto" w:frame="1"/>
              </w:rPr>
              <w:t xml:space="preserve">Posición </w:t>
            </w:r>
          </w:p>
        </w:tc>
      </w:tr>
      <w:tr w:rsidR="006E0139" w:rsidRPr="00C24849" w:rsidTr="006E0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6E0139" w:rsidRPr="00C24849" w:rsidRDefault="006E0139" w:rsidP="006E0139">
            <w:pPr>
              <w:spacing w:line="360" w:lineRule="auto"/>
              <w:contextualSpacing/>
              <w:jc w:val="center"/>
              <w:rPr>
                <w:rStyle w:val="Strong"/>
                <w:rFonts w:cs="Arial"/>
                <w:b/>
                <w:color w:val="202020"/>
                <w:bdr w:val="none" w:sz="0" w:space="0" w:color="auto" w:frame="1"/>
              </w:rPr>
            </w:pPr>
            <w:r w:rsidRPr="00C24849">
              <w:rPr>
                <w:rStyle w:val="Strong"/>
                <w:rFonts w:cs="Arial"/>
                <w:color w:val="202020"/>
                <w:bdr w:val="none" w:sz="0" w:space="0" w:color="auto" w:frame="1"/>
              </w:rPr>
              <w:t xml:space="preserve">Bajo </w:t>
            </w:r>
          </w:p>
        </w:tc>
        <w:tc>
          <w:tcPr>
            <w:tcW w:w="1000" w:type="pct"/>
          </w:tcPr>
          <w:p w:rsidR="006E0139" w:rsidRPr="00C24849" w:rsidRDefault="006E0139" w:rsidP="006E013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es-CR"/>
              </w:rPr>
            </w:pPr>
            <w:r w:rsidRPr="00C24849">
              <w:rPr>
                <w:rFonts w:eastAsia="Times New Roman" w:cs="Times New Roman"/>
                <w:b/>
                <w:lang w:eastAsia="es-CR"/>
              </w:rPr>
              <w:t>214</w:t>
            </w:r>
          </w:p>
        </w:tc>
        <w:tc>
          <w:tcPr>
            <w:tcW w:w="1000" w:type="pct"/>
          </w:tcPr>
          <w:p w:rsidR="006E0139" w:rsidRPr="00C24849"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es-CR"/>
              </w:rPr>
            </w:pPr>
            <w:r w:rsidRPr="00C24849">
              <w:rPr>
                <w:rFonts w:eastAsia="Times New Roman" w:cs="Times New Roman"/>
                <w:b/>
                <w:lang w:eastAsia="es-CR"/>
              </w:rPr>
              <w:t>Los Chiles</w:t>
            </w:r>
          </w:p>
        </w:tc>
        <w:tc>
          <w:tcPr>
            <w:tcW w:w="1000" w:type="pct"/>
          </w:tcPr>
          <w:p w:rsidR="006E0139" w:rsidRPr="00C24849"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es-CR"/>
              </w:rPr>
            </w:pPr>
            <w:r w:rsidRPr="00C24849">
              <w:rPr>
                <w:rFonts w:eastAsia="Times New Roman" w:cs="Times New Roman"/>
                <w:b/>
                <w:lang w:eastAsia="es-CR"/>
              </w:rPr>
              <w:t>14,9</w:t>
            </w:r>
          </w:p>
        </w:tc>
        <w:tc>
          <w:tcPr>
            <w:tcW w:w="1000" w:type="pct"/>
          </w:tcPr>
          <w:p w:rsidR="006E0139" w:rsidRPr="00C24849"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es-CR"/>
              </w:rPr>
            </w:pPr>
            <w:r w:rsidRPr="00C24849">
              <w:rPr>
                <w:rFonts w:eastAsia="Times New Roman" w:cs="Times New Roman"/>
                <w:b/>
                <w:lang w:eastAsia="es-CR"/>
              </w:rPr>
              <w:t>80</w:t>
            </w:r>
          </w:p>
        </w:tc>
      </w:tr>
      <w:tr w:rsidR="006E0139" w:rsidRPr="00C24849" w:rsidTr="006E0139">
        <w:tc>
          <w:tcPr>
            <w:cnfStyle w:val="001000000000" w:firstRow="0" w:lastRow="0" w:firstColumn="1" w:lastColumn="0" w:oddVBand="0" w:evenVBand="0" w:oddHBand="0" w:evenHBand="0" w:firstRowFirstColumn="0" w:firstRowLastColumn="0" w:lastRowFirstColumn="0" w:lastRowLastColumn="0"/>
            <w:tcW w:w="1000" w:type="pct"/>
          </w:tcPr>
          <w:p w:rsidR="006E0139" w:rsidRPr="00C24849" w:rsidRDefault="006E0139" w:rsidP="006E0139">
            <w:pPr>
              <w:spacing w:line="360" w:lineRule="auto"/>
              <w:contextualSpacing/>
              <w:jc w:val="center"/>
              <w:rPr>
                <w:rStyle w:val="Strong"/>
                <w:rFonts w:cs="Arial"/>
                <w:b/>
                <w:color w:val="202020"/>
                <w:bdr w:val="none" w:sz="0" w:space="0" w:color="auto" w:frame="1"/>
              </w:rPr>
            </w:pPr>
            <w:r w:rsidRPr="00C24849">
              <w:rPr>
                <w:rStyle w:val="Strong"/>
                <w:rFonts w:cs="Arial"/>
                <w:color w:val="202020"/>
                <w:bdr w:val="none" w:sz="0" w:space="0" w:color="auto" w:frame="1"/>
              </w:rPr>
              <w:t>Muy bajo</w:t>
            </w:r>
          </w:p>
        </w:tc>
        <w:tc>
          <w:tcPr>
            <w:tcW w:w="1000" w:type="pct"/>
            <w:vAlign w:val="bottom"/>
          </w:tcPr>
          <w:p w:rsidR="006E0139" w:rsidRPr="00C24849" w:rsidRDefault="006E0139" w:rsidP="006E013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21401</w:t>
            </w:r>
          </w:p>
        </w:tc>
        <w:tc>
          <w:tcPr>
            <w:tcW w:w="1000" w:type="pct"/>
            <w:vAlign w:val="bottom"/>
          </w:tcPr>
          <w:p w:rsidR="006E0139" w:rsidRPr="00C24849"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Los Chiles</w:t>
            </w:r>
          </w:p>
        </w:tc>
        <w:tc>
          <w:tcPr>
            <w:tcW w:w="1000" w:type="pct"/>
            <w:vAlign w:val="bottom"/>
          </w:tcPr>
          <w:p w:rsidR="006E0139" w:rsidRPr="00C24849"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43,4</w:t>
            </w:r>
          </w:p>
        </w:tc>
        <w:tc>
          <w:tcPr>
            <w:tcW w:w="1000" w:type="pct"/>
            <w:vAlign w:val="bottom"/>
          </w:tcPr>
          <w:p w:rsidR="006E0139" w:rsidRPr="00C24849"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426</w:t>
            </w:r>
          </w:p>
        </w:tc>
      </w:tr>
      <w:tr w:rsidR="006E0139" w:rsidRPr="00C24849" w:rsidTr="006E0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6E0139" w:rsidRPr="00C24849" w:rsidRDefault="006E0139" w:rsidP="006E0139">
            <w:pPr>
              <w:spacing w:line="360" w:lineRule="auto"/>
              <w:contextualSpacing/>
              <w:jc w:val="center"/>
              <w:rPr>
                <w:rStyle w:val="Strong"/>
                <w:rFonts w:cs="Arial"/>
                <w:b/>
                <w:color w:val="202020"/>
                <w:bdr w:val="none" w:sz="0" w:space="0" w:color="auto" w:frame="1"/>
              </w:rPr>
            </w:pPr>
            <w:r w:rsidRPr="00C24849">
              <w:rPr>
                <w:rStyle w:val="Strong"/>
                <w:rFonts w:cs="Arial"/>
                <w:color w:val="202020"/>
                <w:bdr w:val="none" w:sz="0" w:space="0" w:color="auto" w:frame="1"/>
              </w:rPr>
              <w:t>Muy bajo</w:t>
            </w:r>
          </w:p>
        </w:tc>
        <w:tc>
          <w:tcPr>
            <w:tcW w:w="1000" w:type="pct"/>
            <w:vAlign w:val="bottom"/>
          </w:tcPr>
          <w:p w:rsidR="006E0139" w:rsidRPr="00C24849" w:rsidRDefault="006E0139" w:rsidP="006E013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21403</w:t>
            </w:r>
          </w:p>
        </w:tc>
        <w:tc>
          <w:tcPr>
            <w:tcW w:w="1000" w:type="pct"/>
            <w:vAlign w:val="bottom"/>
          </w:tcPr>
          <w:p w:rsidR="006E0139" w:rsidRPr="00C24849"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El Amparo</w:t>
            </w:r>
          </w:p>
        </w:tc>
        <w:tc>
          <w:tcPr>
            <w:tcW w:w="1000" w:type="pct"/>
            <w:vAlign w:val="bottom"/>
          </w:tcPr>
          <w:p w:rsidR="006E0139" w:rsidRPr="00C24849"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38,0</w:t>
            </w:r>
          </w:p>
        </w:tc>
        <w:tc>
          <w:tcPr>
            <w:tcW w:w="1000" w:type="pct"/>
            <w:vAlign w:val="bottom"/>
          </w:tcPr>
          <w:p w:rsidR="006E0139" w:rsidRPr="00C24849"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453</w:t>
            </w:r>
          </w:p>
        </w:tc>
      </w:tr>
      <w:tr w:rsidR="006E0139" w:rsidRPr="00C24849" w:rsidTr="006E0139">
        <w:tc>
          <w:tcPr>
            <w:cnfStyle w:val="001000000000" w:firstRow="0" w:lastRow="0" w:firstColumn="1" w:lastColumn="0" w:oddVBand="0" w:evenVBand="0" w:oddHBand="0" w:evenHBand="0" w:firstRowFirstColumn="0" w:firstRowLastColumn="0" w:lastRowFirstColumn="0" w:lastRowLastColumn="0"/>
            <w:tcW w:w="1000" w:type="pct"/>
          </w:tcPr>
          <w:p w:rsidR="006E0139" w:rsidRPr="00C24849" w:rsidRDefault="006E0139" w:rsidP="006E0139">
            <w:pPr>
              <w:spacing w:line="360" w:lineRule="auto"/>
              <w:contextualSpacing/>
              <w:jc w:val="center"/>
              <w:rPr>
                <w:rStyle w:val="Strong"/>
                <w:rFonts w:cs="Arial"/>
                <w:b/>
                <w:color w:val="202020"/>
                <w:bdr w:val="none" w:sz="0" w:space="0" w:color="auto" w:frame="1"/>
              </w:rPr>
            </w:pPr>
            <w:r w:rsidRPr="00C24849">
              <w:rPr>
                <w:rStyle w:val="Strong"/>
                <w:rFonts w:cs="Arial"/>
                <w:color w:val="202020"/>
                <w:bdr w:val="none" w:sz="0" w:space="0" w:color="auto" w:frame="1"/>
              </w:rPr>
              <w:t>Muy bajo</w:t>
            </w:r>
          </w:p>
        </w:tc>
        <w:tc>
          <w:tcPr>
            <w:tcW w:w="1000" w:type="pct"/>
            <w:vAlign w:val="bottom"/>
          </w:tcPr>
          <w:p w:rsidR="006E0139" w:rsidRPr="00C24849" w:rsidRDefault="006E0139" w:rsidP="006E013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21404</w:t>
            </w:r>
          </w:p>
        </w:tc>
        <w:tc>
          <w:tcPr>
            <w:tcW w:w="1000" w:type="pct"/>
            <w:vAlign w:val="bottom"/>
          </w:tcPr>
          <w:p w:rsidR="006E0139" w:rsidRPr="00C24849" w:rsidRDefault="006E0139" w:rsidP="006E0139">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San Jorge</w:t>
            </w:r>
          </w:p>
        </w:tc>
        <w:tc>
          <w:tcPr>
            <w:tcW w:w="1000" w:type="pct"/>
            <w:vAlign w:val="bottom"/>
          </w:tcPr>
          <w:p w:rsidR="006E0139" w:rsidRPr="00C24849"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40,9</w:t>
            </w:r>
          </w:p>
        </w:tc>
        <w:tc>
          <w:tcPr>
            <w:tcW w:w="1000" w:type="pct"/>
            <w:vAlign w:val="bottom"/>
          </w:tcPr>
          <w:p w:rsidR="006E0139" w:rsidRPr="00C24849" w:rsidRDefault="006E0139" w:rsidP="006E013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R"/>
              </w:rPr>
            </w:pPr>
            <w:r w:rsidRPr="00C24849">
              <w:rPr>
                <w:rFonts w:eastAsia="Times New Roman" w:cs="Times New Roman"/>
                <w:color w:val="000000"/>
                <w:lang w:eastAsia="es-CR"/>
              </w:rPr>
              <w:t>443</w:t>
            </w:r>
          </w:p>
        </w:tc>
      </w:tr>
      <w:tr w:rsidR="006E0139" w:rsidRPr="00C24849" w:rsidTr="006E0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6E0139" w:rsidRPr="00C24849" w:rsidRDefault="006E0139" w:rsidP="006E0139">
            <w:pPr>
              <w:spacing w:line="360" w:lineRule="auto"/>
              <w:contextualSpacing/>
              <w:jc w:val="center"/>
              <w:rPr>
                <w:rStyle w:val="Strong"/>
                <w:rFonts w:cs="Arial"/>
                <w:color w:val="202020"/>
                <w:bdr w:val="none" w:sz="0" w:space="0" w:color="auto" w:frame="1"/>
              </w:rPr>
            </w:pPr>
            <w:r w:rsidRPr="00C24849">
              <w:rPr>
                <w:rStyle w:val="Strong"/>
                <w:rFonts w:cs="Arial"/>
                <w:color w:val="202020"/>
                <w:bdr w:val="none" w:sz="0" w:space="0" w:color="auto" w:frame="1"/>
              </w:rPr>
              <w:t>Bajo</w:t>
            </w:r>
          </w:p>
        </w:tc>
        <w:tc>
          <w:tcPr>
            <w:tcW w:w="1000" w:type="pct"/>
            <w:vAlign w:val="bottom"/>
          </w:tcPr>
          <w:p w:rsidR="006E0139" w:rsidRPr="00F51734" w:rsidRDefault="006E0139" w:rsidP="006E013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F51734">
              <w:rPr>
                <w:rFonts w:eastAsia="Times New Roman" w:cs="Times New Roman"/>
                <w:color w:val="000000"/>
                <w:lang w:eastAsia="es-CR"/>
              </w:rPr>
              <w:t>21402</w:t>
            </w:r>
          </w:p>
        </w:tc>
        <w:tc>
          <w:tcPr>
            <w:tcW w:w="1000" w:type="pct"/>
            <w:vAlign w:val="bottom"/>
          </w:tcPr>
          <w:p w:rsidR="006E0139" w:rsidRPr="00F51734" w:rsidRDefault="006E0139" w:rsidP="006E0139">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F51734">
              <w:rPr>
                <w:rFonts w:eastAsia="Times New Roman" w:cs="Times New Roman"/>
                <w:color w:val="000000"/>
                <w:lang w:eastAsia="es-CR"/>
              </w:rPr>
              <w:t>Caño Negro</w:t>
            </w:r>
          </w:p>
        </w:tc>
        <w:tc>
          <w:tcPr>
            <w:tcW w:w="1000" w:type="pct"/>
            <w:vAlign w:val="bottom"/>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F51734">
              <w:rPr>
                <w:rFonts w:eastAsia="Times New Roman" w:cs="Times New Roman"/>
                <w:color w:val="000000"/>
                <w:lang w:eastAsia="es-CR"/>
              </w:rPr>
              <w:t>47,6</w:t>
            </w:r>
          </w:p>
        </w:tc>
        <w:tc>
          <w:tcPr>
            <w:tcW w:w="1000" w:type="pct"/>
            <w:vAlign w:val="bottom"/>
          </w:tcPr>
          <w:p w:rsidR="006E0139" w:rsidRPr="00F51734" w:rsidRDefault="006E0139" w:rsidP="006E013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R"/>
              </w:rPr>
            </w:pPr>
            <w:r w:rsidRPr="00F51734">
              <w:rPr>
                <w:rFonts w:eastAsia="Times New Roman" w:cs="Times New Roman"/>
                <w:color w:val="000000"/>
                <w:lang w:eastAsia="es-CR"/>
              </w:rPr>
              <w:t>385</w:t>
            </w:r>
          </w:p>
        </w:tc>
      </w:tr>
    </w:tbl>
    <w:p w:rsidR="0006672E" w:rsidRDefault="004E3852">
      <w:pPr>
        <w:rPr>
          <w:rStyle w:val="Strong"/>
          <w:rFonts w:ascii="Palatino Linotype" w:hAnsi="Palatino Linotype" w:cs="Arial"/>
          <w:color w:val="202020"/>
          <w:szCs w:val="24"/>
          <w:bdr w:val="none" w:sz="0" w:space="0" w:color="auto" w:frame="1"/>
          <w:lang w:val="es-ES_tradnl"/>
        </w:rPr>
      </w:pPr>
      <w:r w:rsidRPr="00EF415B">
        <w:rPr>
          <w:rFonts w:ascii="Palatino Linotype" w:hAnsi="Palatino Linotype" w:cs="Arial"/>
          <w:i/>
          <w:sz w:val="20"/>
          <w:szCs w:val="20"/>
        </w:rPr>
        <w:t>Fuente: INEC, Censo 2011</w:t>
      </w:r>
      <w:r w:rsidR="0006672E">
        <w:rPr>
          <w:rStyle w:val="Strong"/>
          <w:rFonts w:ascii="Palatino Linotype" w:hAnsi="Palatino Linotype" w:cs="Arial"/>
          <w:color w:val="202020"/>
          <w:szCs w:val="24"/>
          <w:bdr w:val="none" w:sz="0" w:space="0" w:color="auto" w:frame="1"/>
          <w:lang w:val="es-ES_tradnl"/>
        </w:rPr>
        <w:br w:type="page"/>
      </w:r>
    </w:p>
    <w:p w:rsidR="0006672E" w:rsidRPr="0006672E" w:rsidRDefault="0006672E" w:rsidP="00B50EFF">
      <w:pPr>
        <w:spacing w:line="360" w:lineRule="auto"/>
        <w:contextualSpacing/>
        <w:jc w:val="center"/>
        <w:rPr>
          <w:rStyle w:val="Strong"/>
          <w:rFonts w:ascii="Palatino Linotype" w:hAnsi="Palatino Linotype" w:cs="Arial"/>
          <w:color w:val="202020"/>
          <w:szCs w:val="24"/>
          <w:bdr w:val="none" w:sz="0" w:space="0" w:color="auto" w:frame="1"/>
          <w:lang w:val="es-ES_tradnl"/>
        </w:rPr>
      </w:pPr>
    </w:p>
    <w:p w:rsidR="001B5D9C" w:rsidRPr="0006672E" w:rsidRDefault="0006672E" w:rsidP="0006672E">
      <w:pPr>
        <w:spacing w:line="360" w:lineRule="auto"/>
        <w:ind w:left="360"/>
        <w:rPr>
          <w:rFonts w:ascii="Palatino Linotype" w:hAnsi="Palatino Linotype"/>
          <w:b/>
          <w:lang w:val="es-ES"/>
        </w:rPr>
      </w:pPr>
      <w:r>
        <w:rPr>
          <w:rFonts w:ascii="Palatino Linotype" w:hAnsi="Palatino Linotype"/>
          <w:b/>
          <w:lang w:val="es-ES"/>
        </w:rPr>
        <w:t>2.</w:t>
      </w:r>
      <w:r w:rsidR="003D2C9A">
        <w:rPr>
          <w:rFonts w:ascii="Palatino Linotype" w:hAnsi="Palatino Linotype"/>
          <w:b/>
          <w:lang w:val="es-ES"/>
        </w:rPr>
        <w:t xml:space="preserve"> </w:t>
      </w:r>
      <w:r w:rsidR="003D34E9" w:rsidRPr="0006672E">
        <w:rPr>
          <w:rFonts w:ascii="Palatino Linotype" w:hAnsi="Palatino Linotype"/>
          <w:b/>
          <w:lang w:val="es-ES"/>
        </w:rPr>
        <w:t>Estudio cualitativo</w:t>
      </w:r>
      <w:r w:rsidR="003D2C9A">
        <w:rPr>
          <w:rFonts w:ascii="Palatino Linotype" w:hAnsi="Palatino Linotype"/>
          <w:b/>
          <w:lang w:val="es-ES"/>
        </w:rPr>
        <w:t>.</w:t>
      </w:r>
    </w:p>
    <w:p w:rsidR="00310A1C" w:rsidRPr="00400A6D" w:rsidRDefault="00310A1C" w:rsidP="0006672E">
      <w:pPr>
        <w:pStyle w:val="ListParagraph"/>
        <w:numPr>
          <w:ilvl w:val="1"/>
          <w:numId w:val="8"/>
        </w:numPr>
        <w:spacing w:line="360" w:lineRule="auto"/>
        <w:jc w:val="both"/>
        <w:rPr>
          <w:rFonts w:ascii="Palatino Linotype" w:hAnsi="Palatino Linotype"/>
          <w:b/>
          <w:lang w:val="es-ES"/>
        </w:rPr>
      </w:pPr>
      <w:r w:rsidRPr="00400A6D">
        <w:rPr>
          <w:rFonts w:ascii="Palatino Linotype" w:hAnsi="Palatino Linotype"/>
          <w:b/>
          <w:lang w:val="es-ES"/>
        </w:rPr>
        <w:t>Peñas Blancas</w:t>
      </w:r>
      <w:r w:rsidR="003D2C9A">
        <w:rPr>
          <w:rFonts w:ascii="Palatino Linotype" w:hAnsi="Palatino Linotype"/>
          <w:b/>
          <w:lang w:val="es-ES"/>
        </w:rPr>
        <w:t>.</w:t>
      </w:r>
      <w:r w:rsidR="00020D8E" w:rsidRPr="00400A6D">
        <w:rPr>
          <w:rFonts w:ascii="Palatino Linotype" w:hAnsi="Palatino Linotype"/>
          <w:b/>
          <w:lang w:val="es-ES"/>
        </w:rPr>
        <w:t xml:space="preserve"> </w:t>
      </w: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 xml:space="preserve">En este </w:t>
      </w:r>
      <w:r w:rsidR="003D34E9">
        <w:rPr>
          <w:rFonts w:ascii="Palatino Linotype" w:hAnsi="Palatino Linotype"/>
          <w:szCs w:val="24"/>
          <w:lang w:val="es-ES"/>
        </w:rPr>
        <w:t xml:space="preserve">apartado </w:t>
      </w:r>
      <w:r w:rsidRPr="00CB0D59">
        <w:rPr>
          <w:rFonts w:ascii="Palatino Linotype" w:hAnsi="Palatino Linotype"/>
          <w:szCs w:val="24"/>
          <w:lang w:val="es-ES"/>
        </w:rPr>
        <w:t>se presenta la información recolectada en la primera gira de campo al Paso de Frontera Peñas Blancas</w:t>
      </w:r>
      <w:r w:rsidR="003D2C9A" w:rsidRPr="003D2C9A">
        <w:rPr>
          <w:rFonts w:ascii="Palatino Linotype" w:hAnsi="Palatino Linotype"/>
          <w:szCs w:val="24"/>
          <w:lang w:val="es-ES"/>
        </w:rPr>
        <w:t xml:space="preserve"> </w:t>
      </w:r>
      <w:r w:rsidR="003D2C9A" w:rsidRPr="00CB0D59">
        <w:rPr>
          <w:rFonts w:ascii="Palatino Linotype" w:hAnsi="Palatino Linotype"/>
          <w:szCs w:val="24"/>
          <w:lang w:val="es-ES"/>
        </w:rPr>
        <w:t>entre el 1 y el 5 de marzo de 2014</w:t>
      </w:r>
      <w:r w:rsidRPr="00CB0D59">
        <w:rPr>
          <w:rFonts w:ascii="Palatino Linotype" w:hAnsi="Palatino Linotype"/>
          <w:szCs w:val="24"/>
          <w:lang w:val="es-ES"/>
        </w:rPr>
        <w:t>, se expone</w:t>
      </w:r>
      <w:r w:rsidR="003D2C9A">
        <w:rPr>
          <w:rFonts w:ascii="Palatino Linotype" w:hAnsi="Palatino Linotype"/>
          <w:szCs w:val="24"/>
          <w:lang w:val="es-ES"/>
        </w:rPr>
        <w:t>n</w:t>
      </w:r>
      <w:r w:rsidRPr="00CB0D59">
        <w:rPr>
          <w:rFonts w:ascii="Palatino Linotype" w:hAnsi="Palatino Linotype"/>
          <w:szCs w:val="24"/>
          <w:lang w:val="es-ES"/>
        </w:rPr>
        <w:t xml:space="preserve"> la metodología</w:t>
      </w:r>
      <w:r w:rsidR="003D2C9A">
        <w:rPr>
          <w:rFonts w:ascii="Palatino Linotype" w:hAnsi="Palatino Linotype"/>
          <w:szCs w:val="24"/>
          <w:lang w:val="es-ES"/>
        </w:rPr>
        <w:t xml:space="preserve"> y</w:t>
      </w:r>
      <w:r w:rsidRPr="00CB0D59">
        <w:rPr>
          <w:rFonts w:ascii="Palatino Linotype" w:hAnsi="Palatino Linotype"/>
          <w:szCs w:val="24"/>
          <w:lang w:val="es-ES"/>
        </w:rPr>
        <w:t xml:space="preserve"> las entrevistas realizadas</w:t>
      </w:r>
      <w:r w:rsidR="003D34E9">
        <w:rPr>
          <w:rFonts w:ascii="Palatino Linotype" w:hAnsi="Palatino Linotype"/>
          <w:szCs w:val="24"/>
          <w:lang w:val="es-ES"/>
        </w:rPr>
        <w:t xml:space="preserve">. </w:t>
      </w:r>
    </w:p>
    <w:p w:rsidR="001B5D9C" w:rsidRPr="00CB0D59" w:rsidRDefault="001B5D9C" w:rsidP="00B50EFF">
      <w:pPr>
        <w:spacing w:line="360" w:lineRule="auto"/>
        <w:contextualSpacing/>
        <w:jc w:val="both"/>
        <w:rPr>
          <w:rFonts w:ascii="Palatino Linotype" w:hAnsi="Palatino Linotype"/>
          <w:szCs w:val="24"/>
          <w:lang w:val="es-ES"/>
        </w:rPr>
      </w:pP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La metodología utilizada fue la técnica de entrevista no estructurada a los principales actores institucionales que representan este proyecto</w:t>
      </w:r>
      <w:r w:rsidR="003D2C9A">
        <w:rPr>
          <w:rFonts w:ascii="Palatino Linotype" w:hAnsi="Palatino Linotype"/>
          <w:szCs w:val="24"/>
          <w:lang w:val="es-ES"/>
        </w:rPr>
        <w:t>,</w:t>
      </w:r>
      <w:r w:rsidRPr="00CB0D59">
        <w:rPr>
          <w:rFonts w:ascii="Palatino Linotype" w:hAnsi="Palatino Linotype"/>
          <w:szCs w:val="24"/>
          <w:lang w:val="es-ES"/>
        </w:rPr>
        <w:t xml:space="preserve"> en el sitio de influencia directa donde será realizado. En la entrevista se </w:t>
      </w:r>
      <w:r w:rsidR="003D2C9A">
        <w:rPr>
          <w:rFonts w:ascii="Palatino Linotype" w:hAnsi="Palatino Linotype"/>
          <w:szCs w:val="24"/>
          <w:lang w:val="es-ES"/>
        </w:rPr>
        <w:t xml:space="preserve">evaluó </w:t>
      </w:r>
      <w:r w:rsidRPr="00CB0D59">
        <w:rPr>
          <w:rFonts w:ascii="Palatino Linotype" w:hAnsi="Palatino Linotype"/>
          <w:szCs w:val="24"/>
          <w:lang w:val="es-ES"/>
        </w:rPr>
        <w:t xml:space="preserve">la percepción, posición, actitudes y preocupaciones principales de las personas entrevistadas. A continuación </w:t>
      </w:r>
      <w:r w:rsidR="003D2C9A">
        <w:rPr>
          <w:rFonts w:ascii="Palatino Linotype" w:hAnsi="Palatino Linotype"/>
          <w:szCs w:val="24"/>
          <w:lang w:val="es-ES"/>
        </w:rPr>
        <w:t xml:space="preserve">se presenta </w:t>
      </w:r>
      <w:r w:rsidRPr="00CB0D59">
        <w:rPr>
          <w:rFonts w:ascii="Palatino Linotype" w:hAnsi="Palatino Linotype"/>
          <w:szCs w:val="24"/>
          <w:lang w:val="es-ES"/>
        </w:rPr>
        <w:t xml:space="preserve">un cuadro detallado de las personas, instituciones, momentos y observaciones principales realizadas. </w:t>
      </w:r>
    </w:p>
    <w:p w:rsidR="001B5D9C" w:rsidRPr="00CB0D59" w:rsidRDefault="001B5D9C" w:rsidP="00B50EFF">
      <w:pPr>
        <w:spacing w:line="360" w:lineRule="auto"/>
        <w:contextualSpacing/>
        <w:jc w:val="both"/>
        <w:rPr>
          <w:rFonts w:ascii="Palatino Linotype" w:hAnsi="Palatino Linotype"/>
          <w:szCs w:val="24"/>
          <w:lang w:val="es-ES"/>
        </w:rPr>
      </w:pPr>
    </w:p>
    <w:p w:rsidR="001B5D9C" w:rsidRPr="00CB0D59" w:rsidRDefault="001B5D9C" w:rsidP="00B50EFF">
      <w:pPr>
        <w:spacing w:line="360" w:lineRule="auto"/>
        <w:contextualSpacing/>
        <w:rPr>
          <w:rFonts w:ascii="Palatino Linotype" w:hAnsi="Palatino Linotype"/>
          <w:szCs w:val="24"/>
          <w:lang w:val="es-ES"/>
        </w:rPr>
      </w:pPr>
      <w:r w:rsidRPr="00CB0D59">
        <w:rPr>
          <w:rFonts w:ascii="Palatino Linotype" w:hAnsi="Palatino Linotype"/>
          <w:szCs w:val="24"/>
          <w:lang w:val="es-ES"/>
        </w:rPr>
        <w:br w:type="page"/>
      </w:r>
    </w:p>
    <w:p w:rsidR="001B5D9C" w:rsidRPr="00CB0D59" w:rsidRDefault="001B5D9C" w:rsidP="00B50EFF">
      <w:pPr>
        <w:spacing w:after="0" w:line="360" w:lineRule="auto"/>
        <w:contextualSpacing/>
        <w:rPr>
          <w:rFonts w:ascii="Palatino Linotype" w:hAnsi="Palatino Linotype"/>
          <w:szCs w:val="24"/>
          <w:lang w:val="es-ES"/>
        </w:rPr>
        <w:sectPr w:rsidR="001B5D9C" w:rsidRPr="00CB0D59">
          <w:footerReference w:type="default" r:id="rId12"/>
          <w:pgSz w:w="12240" w:h="15840"/>
          <w:pgMar w:top="1417" w:right="1701" w:bottom="1417" w:left="1701" w:header="708" w:footer="708" w:gutter="0"/>
          <w:cols w:space="720"/>
        </w:sectPr>
      </w:pPr>
    </w:p>
    <w:tbl>
      <w:tblPr>
        <w:tblStyle w:val="TableGrid"/>
        <w:tblW w:w="0" w:type="auto"/>
        <w:tblLook w:val="04A0" w:firstRow="1" w:lastRow="0" w:firstColumn="1" w:lastColumn="0" w:noHBand="0" w:noVBand="1"/>
      </w:tblPr>
      <w:tblGrid>
        <w:gridCol w:w="544"/>
        <w:gridCol w:w="1805"/>
        <w:gridCol w:w="1769"/>
        <w:gridCol w:w="1258"/>
        <w:gridCol w:w="3678"/>
      </w:tblGrid>
      <w:tr w:rsidR="001B5D9C" w:rsidRPr="003D2C9A" w:rsidTr="001B5D9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D9C" w:rsidRPr="003D2C9A" w:rsidRDefault="00EF415B" w:rsidP="00B50EFF">
            <w:pPr>
              <w:spacing w:after="200" w:line="360" w:lineRule="auto"/>
              <w:contextualSpacing/>
              <w:jc w:val="both"/>
              <w:rPr>
                <w:rFonts w:ascii="Palatino Linotype" w:hAnsi="Palatino Linotype"/>
                <w:b/>
                <w:sz w:val="20"/>
                <w:szCs w:val="20"/>
                <w:lang w:val="es-ES"/>
              </w:rPr>
            </w:pPr>
            <w:r w:rsidRPr="00EF415B">
              <w:rPr>
                <w:rFonts w:ascii="Palatino Linotype" w:hAnsi="Palatino Linotype"/>
                <w:b/>
                <w:sz w:val="20"/>
                <w:szCs w:val="20"/>
                <w:lang w:val="es-ES"/>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D9C" w:rsidRPr="003D2C9A" w:rsidRDefault="00EF415B" w:rsidP="00B50EFF">
            <w:pPr>
              <w:spacing w:after="200" w:line="360" w:lineRule="auto"/>
              <w:contextualSpacing/>
              <w:jc w:val="both"/>
              <w:rPr>
                <w:rFonts w:ascii="Palatino Linotype" w:hAnsi="Palatino Linotype"/>
                <w:b/>
                <w:sz w:val="20"/>
                <w:szCs w:val="20"/>
                <w:lang w:val="es-ES"/>
              </w:rPr>
            </w:pPr>
            <w:r w:rsidRPr="00EF415B">
              <w:rPr>
                <w:rFonts w:ascii="Palatino Linotype" w:hAnsi="Palatino Linotype"/>
                <w:b/>
                <w:sz w:val="20"/>
                <w:szCs w:val="20"/>
                <w:lang w:val="es-ES"/>
              </w:rPr>
              <w:t xml:space="preserve">Institución.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D9C" w:rsidRPr="003D2C9A" w:rsidRDefault="00EF415B" w:rsidP="00B50EFF">
            <w:pPr>
              <w:spacing w:after="200" w:line="360" w:lineRule="auto"/>
              <w:contextualSpacing/>
              <w:jc w:val="both"/>
              <w:rPr>
                <w:rFonts w:ascii="Palatino Linotype" w:hAnsi="Palatino Linotype"/>
                <w:b/>
                <w:sz w:val="20"/>
                <w:szCs w:val="20"/>
                <w:lang w:val="es-ES"/>
              </w:rPr>
            </w:pPr>
            <w:r w:rsidRPr="00EF415B">
              <w:rPr>
                <w:rFonts w:ascii="Palatino Linotype" w:hAnsi="Palatino Linotype"/>
                <w:b/>
                <w:sz w:val="20"/>
                <w:szCs w:val="20"/>
                <w:lang w:val="es-ES"/>
              </w:rPr>
              <w:t>Persona</w:t>
            </w:r>
          </w:p>
          <w:p w:rsidR="001B5D9C" w:rsidRPr="003D2C9A" w:rsidRDefault="00EF415B" w:rsidP="00B50EFF">
            <w:pPr>
              <w:spacing w:after="200" w:line="360" w:lineRule="auto"/>
              <w:contextualSpacing/>
              <w:jc w:val="both"/>
              <w:rPr>
                <w:rFonts w:ascii="Palatino Linotype" w:hAnsi="Palatino Linotype"/>
                <w:b/>
                <w:sz w:val="20"/>
                <w:szCs w:val="20"/>
                <w:lang w:val="es-ES"/>
              </w:rPr>
            </w:pPr>
            <w:r w:rsidRPr="00EF415B">
              <w:rPr>
                <w:rFonts w:ascii="Palatino Linotype" w:hAnsi="Palatino Linotype"/>
                <w:b/>
                <w:sz w:val="20"/>
                <w:szCs w:val="20"/>
                <w:lang w:val="es-ES"/>
              </w:rPr>
              <w:t>Puesto desempeña.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D9C" w:rsidRPr="003D2C9A" w:rsidRDefault="00EF415B" w:rsidP="00B50EFF">
            <w:pPr>
              <w:spacing w:after="200" w:line="360" w:lineRule="auto"/>
              <w:contextualSpacing/>
              <w:jc w:val="both"/>
              <w:rPr>
                <w:rFonts w:ascii="Palatino Linotype" w:hAnsi="Palatino Linotype"/>
                <w:b/>
                <w:sz w:val="20"/>
                <w:szCs w:val="20"/>
                <w:lang w:val="es-ES"/>
              </w:rPr>
            </w:pPr>
            <w:r w:rsidRPr="00EF415B">
              <w:rPr>
                <w:rFonts w:ascii="Palatino Linotype" w:hAnsi="Palatino Linotype"/>
                <w:b/>
                <w:sz w:val="20"/>
                <w:szCs w:val="20"/>
                <w:lang w:val="es-ES"/>
              </w:rPr>
              <w:t>Entrevista realizada.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D9C" w:rsidRPr="003D2C9A" w:rsidRDefault="00EF415B" w:rsidP="00B50EFF">
            <w:pPr>
              <w:spacing w:after="200" w:line="360" w:lineRule="auto"/>
              <w:contextualSpacing/>
              <w:jc w:val="both"/>
              <w:rPr>
                <w:rFonts w:ascii="Palatino Linotype" w:hAnsi="Palatino Linotype"/>
                <w:b/>
                <w:sz w:val="20"/>
                <w:szCs w:val="20"/>
                <w:lang w:val="es-ES"/>
              </w:rPr>
            </w:pPr>
            <w:r w:rsidRPr="00EF415B">
              <w:rPr>
                <w:rFonts w:ascii="Palatino Linotype" w:hAnsi="Palatino Linotype"/>
                <w:b/>
                <w:sz w:val="20"/>
                <w:szCs w:val="20"/>
                <w:lang w:val="es-ES"/>
              </w:rPr>
              <w:t>Observaciones.</w:t>
            </w:r>
          </w:p>
        </w:tc>
      </w:tr>
      <w:tr w:rsidR="001B5D9C" w:rsidRPr="003D2C9A" w:rsidTr="001B5D9C">
        <w:tc>
          <w:tcPr>
            <w:tcW w:w="0" w:type="auto"/>
            <w:tcBorders>
              <w:top w:val="single" w:sz="4" w:space="0" w:color="auto"/>
              <w:left w:val="single" w:sz="4" w:space="0" w:color="auto"/>
              <w:bottom w:val="single" w:sz="4" w:space="0" w:color="auto"/>
              <w:right w:val="single" w:sz="4" w:space="0" w:color="auto"/>
            </w:tcBorders>
          </w:tcPr>
          <w:p w:rsidR="001B5D9C" w:rsidRPr="003D2C9A" w:rsidRDefault="001B5D9C" w:rsidP="00B50EFF">
            <w:pPr>
              <w:pStyle w:val="ListParagraph"/>
              <w:numPr>
                <w:ilvl w:val="0"/>
                <w:numId w:val="3"/>
              </w:numPr>
              <w:spacing w:line="360" w:lineRule="auto"/>
              <w:jc w:val="both"/>
              <w:rPr>
                <w:rFonts w:ascii="Palatino Linotype" w:hAnsi="Palatino Linotype"/>
                <w:b/>
                <w:sz w:val="20"/>
                <w:szCs w:val="20"/>
                <w:lang w:val="es-ES"/>
              </w:rPr>
            </w:pP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Dirección Regional de Migración y Extranjería </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Donald Jirón, encargado del grupo de trabajo</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Sábado 1 de marzo de 2014. 3 pm </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48422D">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Presentación y preocupación por el proyecto. </w:t>
            </w:r>
          </w:p>
        </w:tc>
      </w:tr>
      <w:tr w:rsidR="001B5D9C" w:rsidRPr="003D2C9A" w:rsidTr="001B5D9C">
        <w:tc>
          <w:tcPr>
            <w:tcW w:w="0" w:type="auto"/>
            <w:tcBorders>
              <w:top w:val="single" w:sz="4" w:space="0" w:color="auto"/>
              <w:left w:val="single" w:sz="4" w:space="0" w:color="auto"/>
              <w:bottom w:val="single" w:sz="4" w:space="0" w:color="auto"/>
              <w:right w:val="single" w:sz="4" w:space="0" w:color="auto"/>
            </w:tcBorders>
          </w:tcPr>
          <w:p w:rsidR="001B5D9C" w:rsidRPr="003D2C9A" w:rsidRDefault="001B5D9C" w:rsidP="00B50EFF">
            <w:pPr>
              <w:pStyle w:val="ListParagraph"/>
              <w:numPr>
                <w:ilvl w:val="0"/>
                <w:numId w:val="3"/>
              </w:numPr>
              <w:spacing w:line="360" w:lineRule="auto"/>
              <w:jc w:val="both"/>
              <w:rPr>
                <w:rFonts w:ascii="Palatino Linotype" w:hAnsi="Palatino Linotype"/>
                <w:b/>
                <w:sz w:val="20"/>
                <w:szCs w:val="20"/>
                <w:lang w:val="es-ES"/>
              </w:rPr>
            </w:pP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Fuerza Pública</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Teniente Venegas</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Sábado 1 de marzo de 2014. 3 pm</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Presentación y conversación sobre los roles que cumplen los funcionarios de la Fuerza Pública. Los mismos son de 12 horas diarias 3 días por semana, un turno de noche y un turno de día, una vez cumplidos seis días descansan 6 días.  </w:t>
            </w:r>
          </w:p>
        </w:tc>
      </w:tr>
      <w:tr w:rsidR="001B5D9C" w:rsidRPr="003D2C9A" w:rsidTr="001B5D9C">
        <w:tc>
          <w:tcPr>
            <w:tcW w:w="0" w:type="auto"/>
            <w:tcBorders>
              <w:top w:val="single" w:sz="4" w:space="0" w:color="auto"/>
              <w:left w:val="single" w:sz="4" w:space="0" w:color="auto"/>
              <w:bottom w:val="single" w:sz="4" w:space="0" w:color="auto"/>
              <w:right w:val="single" w:sz="4" w:space="0" w:color="auto"/>
            </w:tcBorders>
          </w:tcPr>
          <w:p w:rsidR="001B5D9C" w:rsidRPr="003D2C9A" w:rsidRDefault="001B5D9C" w:rsidP="00B50EFF">
            <w:pPr>
              <w:pStyle w:val="ListParagraph"/>
              <w:numPr>
                <w:ilvl w:val="0"/>
                <w:numId w:val="3"/>
              </w:numPr>
              <w:spacing w:line="360" w:lineRule="auto"/>
              <w:jc w:val="both"/>
              <w:rPr>
                <w:rFonts w:ascii="Palatino Linotype" w:hAnsi="Palatino Linotype"/>
                <w:b/>
                <w:sz w:val="20"/>
                <w:szCs w:val="20"/>
                <w:lang w:val="es-ES"/>
              </w:rPr>
            </w:pP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Ministerio de Hacienda. </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Gerardo Venegas, Gerente Técnico</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Sábado 1 de marzo de 2014. 4 pm</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Presentación y conversación sobre las jornadas y datos de importancia de la Aduana. Se trabajan los 365 días del año de 6 de la mañana a 12 media noche. El tránsito de carga es de 500 a 600 camiones diarios en los dos sentidos. Entre los meses de enero y febrero el flujo disminuye y se acrecienta desde marzo hasta diciembre. Los productos que más circulan son granos cemento, varilla, vigas, aguacate (proveniente de México), ropa y vehículos.  </w:t>
            </w:r>
          </w:p>
        </w:tc>
      </w:tr>
      <w:tr w:rsidR="001B5D9C" w:rsidRPr="003D2C9A" w:rsidTr="001B5D9C">
        <w:tc>
          <w:tcPr>
            <w:tcW w:w="0" w:type="auto"/>
            <w:tcBorders>
              <w:top w:val="single" w:sz="4" w:space="0" w:color="auto"/>
              <w:left w:val="single" w:sz="4" w:space="0" w:color="auto"/>
              <w:bottom w:val="single" w:sz="4" w:space="0" w:color="auto"/>
              <w:right w:val="single" w:sz="4" w:space="0" w:color="auto"/>
            </w:tcBorders>
          </w:tcPr>
          <w:p w:rsidR="001B5D9C" w:rsidRPr="003D2C9A" w:rsidRDefault="001B5D9C" w:rsidP="00B50EFF">
            <w:pPr>
              <w:pStyle w:val="ListParagraph"/>
              <w:numPr>
                <w:ilvl w:val="0"/>
                <w:numId w:val="3"/>
              </w:numPr>
              <w:spacing w:line="360" w:lineRule="auto"/>
              <w:jc w:val="both"/>
              <w:rPr>
                <w:rFonts w:ascii="Palatino Linotype" w:hAnsi="Palatino Linotype"/>
                <w:b/>
                <w:sz w:val="20"/>
                <w:szCs w:val="20"/>
                <w:lang w:val="es-ES"/>
              </w:rPr>
            </w:pP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Asociación de trabajadores Varios (ASOTRAVA)</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Edwin Ledezma, presidente ASOTRAVA. </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Domingo 2 de marzo, 9 a.m. </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Representante de los trabajadores informales de la zona: tramitadores, carretoneros y cambistas. Expone su preocupación por la seguridad y por la limpieza del lugar, explica que si les contrataran podrían tener el lugar limpio de basura. Expone los orígenes de la asociación y la razón de la necesidad de  fundar la misma. Por último, expone la necesidad de seguir trabajando y que les permitan realizar el servicio que ofrecen. </w:t>
            </w:r>
          </w:p>
        </w:tc>
      </w:tr>
      <w:tr w:rsidR="001B5D9C" w:rsidRPr="003D2C9A" w:rsidTr="001B5D9C">
        <w:tc>
          <w:tcPr>
            <w:tcW w:w="0" w:type="auto"/>
            <w:tcBorders>
              <w:top w:val="single" w:sz="4" w:space="0" w:color="auto"/>
              <w:left w:val="single" w:sz="4" w:space="0" w:color="auto"/>
              <w:bottom w:val="single" w:sz="4" w:space="0" w:color="auto"/>
              <w:right w:val="single" w:sz="4" w:space="0" w:color="auto"/>
            </w:tcBorders>
          </w:tcPr>
          <w:p w:rsidR="001B5D9C" w:rsidRPr="003D2C9A" w:rsidRDefault="001B5D9C" w:rsidP="00B50EFF">
            <w:pPr>
              <w:pStyle w:val="ListParagraph"/>
              <w:numPr>
                <w:ilvl w:val="0"/>
                <w:numId w:val="3"/>
              </w:numPr>
              <w:spacing w:line="360" w:lineRule="auto"/>
              <w:jc w:val="both"/>
              <w:rPr>
                <w:rFonts w:ascii="Palatino Linotype" w:hAnsi="Palatino Linotype"/>
                <w:b/>
                <w:sz w:val="20"/>
                <w:szCs w:val="20"/>
                <w:lang w:val="es-ES"/>
              </w:rPr>
            </w:pP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Municipalidad de La Cruz</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Alonso Alan, Vicealcalde</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Lunes 3 de marzo, 3 p.m.</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Explica la problemática social que se vive en el paso de frontera. Los cambistas son más de 100, los carretoneros son 30, y varios tramitadores. Anteriormente se tenían dos problemáticas muy evidentes que fueron  solventadas en coordinación con la Fuerza Pública y el Ministerio de Salud  que consistía en ventas de comidas ambulantes y la prostitución infantil, no se tiene registro ni conocimiento de que se erradicaran por completo estas actividades. Otra problemática está en las personas que viven en el lugar. El vicealcalde expresa que la solución tiene que  darse de forma gradual, considerando varias opciones que les permitan emplear a los trabajadores informales, sin cometer injusticias, como lo fue el caso de las ventas de tiquetes de las líneas de buses, que se soluciona ofreciéndoles empleo </w:t>
            </w:r>
            <w:r w:rsidR="003D2C9A" w:rsidRPr="003D2C9A">
              <w:rPr>
                <w:rFonts w:ascii="Palatino Linotype" w:hAnsi="Palatino Linotype"/>
                <w:sz w:val="20"/>
                <w:szCs w:val="20"/>
                <w:lang w:val="es-ES"/>
              </w:rPr>
              <w:t>a los trabajadores informales en puestos de seguridad, limpieza, fotocopiados</w:t>
            </w:r>
            <w:r w:rsidRPr="00EF415B">
              <w:rPr>
                <w:rFonts w:ascii="Palatino Linotype" w:hAnsi="Palatino Linotype"/>
                <w:sz w:val="20"/>
                <w:szCs w:val="20"/>
                <w:lang w:val="es-ES"/>
              </w:rPr>
              <w:t xml:space="preserve">, entre otros servicios.   </w:t>
            </w:r>
          </w:p>
        </w:tc>
      </w:tr>
      <w:tr w:rsidR="001B5D9C" w:rsidRPr="003D2C9A" w:rsidTr="001B5D9C">
        <w:tc>
          <w:tcPr>
            <w:tcW w:w="0" w:type="auto"/>
            <w:tcBorders>
              <w:top w:val="single" w:sz="4" w:space="0" w:color="auto"/>
              <w:left w:val="single" w:sz="4" w:space="0" w:color="auto"/>
              <w:bottom w:val="single" w:sz="4" w:space="0" w:color="auto"/>
              <w:right w:val="single" w:sz="4" w:space="0" w:color="auto"/>
            </w:tcBorders>
          </w:tcPr>
          <w:p w:rsidR="001B5D9C" w:rsidRPr="003D2C9A" w:rsidRDefault="001B5D9C" w:rsidP="00B50EFF">
            <w:pPr>
              <w:pStyle w:val="ListParagraph"/>
              <w:numPr>
                <w:ilvl w:val="0"/>
                <w:numId w:val="3"/>
              </w:numPr>
              <w:spacing w:line="360" w:lineRule="auto"/>
              <w:jc w:val="both"/>
              <w:rPr>
                <w:rFonts w:ascii="Palatino Linotype" w:hAnsi="Palatino Linotype"/>
                <w:b/>
                <w:sz w:val="20"/>
                <w:szCs w:val="20"/>
                <w:lang w:val="es-ES"/>
              </w:rPr>
            </w:pP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Dirección Regional de Migración y Extranjería</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Carlos Herra, encargado del grupo de trabajo</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Martes 4 de marzo, 9 a.m. </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Explica los roles de trabajo en la Oficina de Migración: se cuenta con dos grupos de trabajo de tres días doce horas cada grupo, conformado por 17 personas por grupo. Aproximadamente se atienden entre 2000 personas diarias en ambos sentidos, en temporadas fin y principio de año (15 dic- 15 ene) y semana santa (10 días) se incrementa a 200 mil personas por época, entre 15 000 y 20 000 personas por día. </w:t>
            </w:r>
          </w:p>
        </w:tc>
      </w:tr>
      <w:tr w:rsidR="001B5D9C" w:rsidRPr="003D2C9A" w:rsidTr="001B5D9C">
        <w:tc>
          <w:tcPr>
            <w:tcW w:w="0" w:type="auto"/>
            <w:tcBorders>
              <w:top w:val="single" w:sz="4" w:space="0" w:color="auto"/>
              <w:left w:val="single" w:sz="4" w:space="0" w:color="auto"/>
              <w:bottom w:val="single" w:sz="4" w:space="0" w:color="auto"/>
              <w:right w:val="single" w:sz="4" w:space="0" w:color="auto"/>
            </w:tcBorders>
          </w:tcPr>
          <w:p w:rsidR="001B5D9C" w:rsidRPr="003D2C9A" w:rsidRDefault="001B5D9C" w:rsidP="00B50EFF">
            <w:pPr>
              <w:pStyle w:val="ListParagraph"/>
              <w:numPr>
                <w:ilvl w:val="0"/>
                <w:numId w:val="3"/>
              </w:numPr>
              <w:spacing w:line="360" w:lineRule="auto"/>
              <w:jc w:val="both"/>
              <w:rPr>
                <w:rFonts w:ascii="Palatino Linotype" w:hAnsi="Palatino Linotype"/>
                <w:b/>
                <w:sz w:val="20"/>
                <w:szCs w:val="20"/>
                <w:lang w:val="es-ES"/>
              </w:rPr>
            </w:pP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Ministerio de Hacienda</w:t>
            </w:r>
          </w:p>
        </w:tc>
        <w:tc>
          <w:tcPr>
            <w:tcW w:w="0" w:type="auto"/>
            <w:tcBorders>
              <w:top w:val="single" w:sz="4" w:space="0" w:color="auto"/>
              <w:left w:val="single" w:sz="4" w:space="0" w:color="auto"/>
              <w:bottom w:val="single" w:sz="4" w:space="0" w:color="auto"/>
              <w:right w:val="single" w:sz="4" w:space="0" w:color="auto"/>
            </w:tcBorders>
            <w:hideMark/>
          </w:tcPr>
          <w:p w:rsidR="001B5D9C" w:rsidRPr="009A4990" w:rsidRDefault="00EF415B" w:rsidP="00B50EFF">
            <w:pPr>
              <w:spacing w:after="200" w:line="360" w:lineRule="auto"/>
              <w:contextualSpacing/>
              <w:jc w:val="both"/>
              <w:rPr>
                <w:rFonts w:ascii="Palatino Linotype" w:hAnsi="Palatino Linotype"/>
                <w:sz w:val="20"/>
                <w:szCs w:val="20"/>
                <w:lang w:val="pt-BR"/>
              </w:rPr>
            </w:pPr>
            <w:r w:rsidRPr="009A4990">
              <w:rPr>
                <w:rFonts w:ascii="Palatino Linotype" w:hAnsi="Palatino Linotype"/>
                <w:sz w:val="20"/>
                <w:szCs w:val="20"/>
                <w:lang w:val="pt-BR"/>
              </w:rPr>
              <w:t xml:space="preserve">Wilson Céspedes, Gerente General de </w:t>
            </w:r>
            <w:proofErr w:type="gramStart"/>
            <w:r w:rsidRPr="009A4990">
              <w:rPr>
                <w:rFonts w:ascii="Palatino Linotype" w:hAnsi="Palatino Linotype"/>
                <w:sz w:val="20"/>
                <w:szCs w:val="20"/>
                <w:lang w:val="pt-BR"/>
              </w:rPr>
              <w:t>Aduanas</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Martes 4 de marzo, 10 a.m.</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Existe un equipo de personas empleado por el IMAS que se dedica a la recolección de basura. Entre las problemáticas están los trabajadores informales y los asaltos a turistas, estos últimos sobretodo de nicaragüenses que cruzan la frontera a únicamente a delinquir. Otros problemas radican en la prostitución, la falta de iluminación, la falta de señalización, la falta de infraestructura, entre otros.  </w:t>
            </w:r>
          </w:p>
        </w:tc>
      </w:tr>
      <w:tr w:rsidR="001B5D9C" w:rsidRPr="003D2C9A" w:rsidTr="001B5D9C">
        <w:tc>
          <w:tcPr>
            <w:tcW w:w="0" w:type="auto"/>
            <w:tcBorders>
              <w:top w:val="single" w:sz="4" w:space="0" w:color="auto"/>
              <w:left w:val="single" w:sz="4" w:space="0" w:color="auto"/>
              <w:bottom w:val="single" w:sz="4" w:space="0" w:color="auto"/>
              <w:right w:val="single" w:sz="4" w:space="0" w:color="auto"/>
            </w:tcBorders>
          </w:tcPr>
          <w:p w:rsidR="001B5D9C" w:rsidRPr="003D2C9A" w:rsidRDefault="001B5D9C" w:rsidP="00B50EFF">
            <w:pPr>
              <w:pStyle w:val="ListParagraph"/>
              <w:numPr>
                <w:ilvl w:val="0"/>
                <w:numId w:val="3"/>
              </w:numPr>
              <w:spacing w:line="360" w:lineRule="auto"/>
              <w:jc w:val="both"/>
              <w:rPr>
                <w:rFonts w:ascii="Palatino Linotype" w:hAnsi="Palatino Linotype"/>
                <w:b/>
                <w:sz w:val="20"/>
                <w:szCs w:val="20"/>
                <w:lang w:val="es-ES"/>
              </w:rPr>
            </w:pP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Instituto Mixto de Ayuda Social, Sede regional Chorotega (Liberia)</w:t>
            </w: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Flor </w:t>
            </w:r>
            <w:proofErr w:type="spellStart"/>
            <w:r w:rsidRPr="00EF415B">
              <w:rPr>
                <w:rFonts w:ascii="Palatino Linotype" w:hAnsi="Palatino Linotype"/>
                <w:sz w:val="20"/>
                <w:szCs w:val="20"/>
                <w:lang w:val="es-ES"/>
              </w:rPr>
              <w:t>Cheves</w:t>
            </w:r>
            <w:proofErr w:type="spellEnd"/>
            <w:r w:rsidRPr="00EF415B">
              <w:rPr>
                <w:rFonts w:ascii="Palatino Linotype" w:hAnsi="Palatino Linotype"/>
                <w:sz w:val="20"/>
                <w:szCs w:val="20"/>
                <w:lang w:val="es-ES"/>
              </w:rPr>
              <w:t xml:space="preserve">, Trabajadora Social. Programa Manos a la Obra, Programa Avancemos. </w:t>
            </w:r>
          </w:p>
        </w:tc>
        <w:tc>
          <w:tcPr>
            <w:tcW w:w="0" w:type="auto"/>
            <w:tcBorders>
              <w:top w:val="single" w:sz="4" w:space="0" w:color="auto"/>
              <w:left w:val="single" w:sz="4" w:space="0" w:color="auto"/>
              <w:bottom w:val="single" w:sz="4" w:space="0" w:color="auto"/>
              <w:right w:val="single" w:sz="4" w:space="0" w:color="auto"/>
            </w:tcBorders>
          </w:tcPr>
          <w:p w:rsidR="001B5D9C" w:rsidRPr="003D2C9A" w:rsidRDefault="001B5D9C" w:rsidP="00B50EFF">
            <w:pPr>
              <w:spacing w:after="200" w:line="360" w:lineRule="auto"/>
              <w:contextualSpacing/>
              <w:jc w:val="both"/>
              <w:rPr>
                <w:rFonts w:ascii="Palatino Linotype" w:hAnsi="Palatino Linotype"/>
                <w:sz w:val="20"/>
                <w:szCs w:val="20"/>
                <w:lang w:val="es-ES"/>
              </w:rPr>
            </w:pPr>
          </w:p>
        </w:tc>
        <w:tc>
          <w:tcPr>
            <w:tcW w:w="0" w:type="auto"/>
            <w:tcBorders>
              <w:top w:val="single" w:sz="4" w:space="0" w:color="auto"/>
              <w:left w:val="single" w:sz="4" w:space="0" w:color="auto"/>
              <w:bottom w:val="single" w:sz="4" w:space="0" w:color="auto"/>
              <w:right w:val="single" w:sz="4" w:space="0" w:color="auto"/>
            </w:tcBorders>
            <w:hideMark/>
          </w:tcPr>
          <w:p w:rsidR="001B5D9C" w:rsidRPr="003D2C9A" w:rsidRDefault="00EF415B" w:rsidP="00B50EFF">
            <w:pPr>
              <w:spacing w:after="200" w:line="360" w:lineRule="auto"/>
              <w:contextualSpacing/>
              <w:jc w:val="both"/>
              <w:rPr>
                <w:rFonts w:ascii="Palatino Linotype" w:hAnsi="Palatino Linotype"/>
                <w:sz w:val="20"/>
                <w:szCs w:val="20"/>
                <w:lang w:val="es-ES"/>
              </w:rPr>
            </w:pPr>
            <w:r w:rsidRPr="00EF415B">
              <w:rPr>
                <w:rFonts w:ascii="Palatino Linotype" w:hAnsi="Palatino Linotype"/>
                <w:sz w:val="20"/>
                <w:szCs w:val="20"/>
                <w:lang w:val="es-ES"/>
              </w:rPr>
              <w:t xml:space="preserve">El año pasado estuvo funcionando en la zona fronteriza el programa Manos a la Obra y Avancemos, este año no se ha puesto en práctica. En el sistema que operan se pueden encontrar las personas que han sido beneficiadas por el IMAS. No se tiene más información sobre las familias que viven en la zona fronteriza, el número de trece familias identificado el año pasado puede haber crecido o disminuido. </w:t>
            </w:r>
          </w:p>
        </w:tc>
      </w:tr>
    </w:tbl>
    <w:p w:rsidR="008F661C" w:rsidRPr="003D2C9A" w:rsidRDefault="00EF415B" w:rsidP="00B50EFF">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Fuente: recopilación propia, 2014.</w:t>
      </w:r>
    </w:p>
    <w:p w:rsidR="008F661C" w:rsidRDefault="008F661C" w:rsidP="00B50EFF">
      <w:pPr>
        <w:spacing w:line="360" w:lineRule="auto"/>
        <w:contextualSpacing/>
        <w:jc w:val="both"/>
        <w:rPr>
          <w:rFonts w:ascii="Palatino Linotype" w:hAnsi="Palatino Linotype"/>
          <w:szCs w:val="24"/>
          <w:lang w:val="es-ES"/>
        </w:rPr>
      </w:pPr>
    </w:p>
    <w:p w:rsidR="001B5D9C" w:rsidRDefault="008F661C" w:rsidP="00B50EFF">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Todos los entrevistados identifican  tres grupos </w:t>
      </w:r>
      <w:r w:rsidR="003D2C9A">
        <w:rPr>
          <w:rFonts w:ascii="Palatino Linotype" w:hAnsi="Palatino Linotype"/>
          <w:szCs w:val="24"/>
          <w:lang w:val="es-ES"/>
        </w:rPr>
        <w:t xml:space="preserve">trabajadores </w:t>
      </w:r>
      <w:r>
        <w:rPr>
          <w:rFonts w:ascii="Palatino Linotype" w:hAnsi="Palatino Linotype"/>
          <w:szCs w:val="24"/>
          <w:lang w:val="es-ES"/>
        </w:rPr>
        <w:t>informal</w:t>
      </w:r>
      <w:r w:rsidR="003D2C9A">
        <w:rPr>
          <w:rFonts w:ascii="Palatino Linotype" w:hAnsi="Palatino Linotype"/>
          <w:szCs w:val="24"/>
          <w:lang w:val="es-ES"/>
        </w:rPr>
        <w:t>es</w:t>
      </w:r>
      <w:r>
        <w:rPr>
          <w:rFonts w:ascii="Palatino Linotype" w:hAnsi="Palatino Linotype"/>
          <w:szCs w:val="24"/>
          <w:lang w:val="es-ES"/>
        </w:rPr>
        <w:t xml:space="preserve"> en el puesto fronterizo de Peñas Blancas. Los mismos lo ven como una problemática social en tanto no hay seguridad social y no se cumplen con los requerimientos de la política sobre trabajo en el país. Incluso uno de estos grupos (los cambistas) operan de forma ilegal. En muchas ocasiones se han dado casos de robo o estafa y se les atribuye a este grupo esas fechorías. </w:t>
      </w:r>
    </w:p>
    <w:p w:rsidR="001B5D9C" w:rsidRPr="00CB0D59" w:rsidRDefault="001B5D9C" w:rsidP="00B50EFF">
      <w:pPr>
        <w:spacing w:line="360" w:lineRule="auto"/>
        <w:contextualSpacing/>
        <w:rPr>
          <w:rFonts w:ascii="Palatino Linotype" w:hAnsi="Palatino Linotype"/>
          <w:szCs w:val="24"/>
          <w:lang w:val="es-ES"/>
        </w:rPr>
      </w:pPr>
      <w:r w:rsidRPr="00CB0D59">
        <w:rPr>
          <w:rFonts w:ascii="Palatino Linotype" w:hAnsi="Palatino Linotype"/>
          <w:szCs w:val="24"/>
          <w:lang w:val="es-ES"/>
        </w:rPr>
        <w:br w:type="page"/>
      </w:r>
    </w:p>
    <w:p w:rsidR="001B5D9C" w:rsidRPr="00CB0D59" w:rsidRDefault="001B5D9C" w:rsidP="00B50EFF">
      <w:pPr>
        <w:spacing w:after="0" w:line="360" w:lineRule="auto"/>
        <w:contextualSpacing/>
        <w:rPr>
          <w:rFonts w:ascii="Palatino Linotype" w:hAnsi="Palatino Linotype"/>
          <w:szCs w:val="24"/>
          <w:lang w:val="es-ES"/>
        </w:rPr>
        <w:sectPr w:rsidR="001B5D9C" w:rsidRPr="00CB0D59" w:rsidSect="00E07BB7">
          <w:pgSz w:w="12240" w:h="15840"/>
          <w:pgMar w:top="1418" w:right="1701" w:bottom="1418" w:left="1701" w:header="709" w:footer="709" w:gutter="0"/>
          <w:cols w:space="720"/>
          <w:docGrid w:linePitch="326"/>
        </w:sectPr>
      </w:pPr>
    </w:p>
    <w:p w:rsidR="006E0139" w:rsidRDefault="00310A1C" w:rsidP="0006672E">
      <w:pPr>
        <w:pStyle w:val="ListParagraph"/>
        <w:numPr>
          <w:ilvl w:val="1"/>
          <w:numId w:val="8"/>
        </w:numPr>
        <w:rPr>
          <w:rFonts w:ascii="Palatino Linotype" w:hAnsi="Palatino Linotype"/>
          <w:b/>
          <w:lang w:val="es-ES"/>
        </w:rPr>
      </w:pPr>
      <w:r w:rsidRPr="0006672E">
        <w:rPr>
          <w:rFonts w:ascii="Palatino Linotype" w:hAnsi="Palatino Linotype"/>
          <w:b/>
          <w:lang w:val="es-ES"/>
        </w:rPr>
        <w:t>Las Tablillas</w:t>
      </w:r>
      <w:r w:rsidR="003D2C9A">
        <w:rPr>
          <w:rFonts w:ascii="Palatino Linotype" w:hAnsi="Palatino Linotype"/>
          <w:b/>
          <w:lang w:val="es-ES"/>
        </w:rPr>
        <w:t>.</w:t>
      </w:r>
      <w:r w:rsidRPr="0006672E">
        <w:rPr>
          <w:rFonts w:ascii="Palatino Linotype" w:hAnsi="Palatino Linotype"/>
          <w:b/>
          <w:lang w:val="es-ES"/>
        </w:rPr>
        <w:t xml:space="preserve"> </w:t>
      </w:r>
    </w:p>
    <w:p w:rsidR="006E0139" w:rsidRDefault="006E0139" w:rsidP="006E0139">
      <w:pPr>
        <w:rPr>
          <w:rFonts w:ascii="Palatino Linotype" w:hAnsi="Palatino Linotype"/>
          <w:b/>
          <w:lang w:val="es-ES"/>
        </w:rPr>
      </w:pPr>
    </w:p>
    <w:p w:rsidR="00DE71BA" w:rsidRPr="00DE71BA" w:rsidRDefault="00DE71BA" w:rsidP="006E0139">
      <w:pPr>
        <w:rPr>
          <w:rFonts w:ascii="Palatino Linotype" w:hAnsi="Palatino Linotype"/>
          <w:lang w:val="es-ES"/>
        </w:rPr>
      </w:pPr>
      <w:r w:rsidRPr="00DE71BA">
        <w:rPr>
          <w:rFonts w:ascii="Palatino Linotype" w:hAnsi="Palatino Linotype"/>
          <w:lang w:val="es-ES"/>
        </w:rPr>
        <w:t xml:space="preserve">Utilizando la misma metodología descrita para Peñas Blancas </w:t>
      </w:r>
      <w:r w:rsidR="003D2C9A">
        <w:rPr>
          <w:rFonts w:ascii="Palatino Linotype" w:hAnsi="Palatino Linotype"/>
          <w:lang w:val="es-ES"/>
        </w:rPr>
        <w:t xml:space="preserve"> a continuación se presenta </w:t>
      </w:r>
      <w:r w:rsidRPr="00DE71BA">
        <w:rPr>
          <w:rFonts w:ascii="Palatino Linotype" w:hAnsi="Palatino Linotype"/>
          <w:lang w:val="es-ES"/>
        </w:rPr>
        <w:t xml:space="preserve"> el resultado  de las entrevistas con los informantes clave. </w:t>
      </w:r>
    </w:p>
    <w:tbl>
      <w:tblPr>
        <w:tblStyle w:val="TableGrid"/>
        <w:tblW w:w="0" w:type="auto"/>
        <w:tblLook w:val="04A0" w:firstRow="1" w:lastRow="0" w:firstColumn="1" w:lastColumn="0" w:noHBand="0" w:noVBand="1"/>
      </w:tblPr>
      <w:tblGrid>
        <w:gridCol w:w="610"/>
        <w:gridCol w:w="2349"/>
        <w:gridCol w:w="1694"/>
        <w:gridCol w:w="4401"/>
      </w:tblGrid>
      <w:tr w:rsidR="006E0139" w:rsidRPr="00F51734" w:rsidTr="006E013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0139" w:rsidRPr="00F51734" w:rsidRDefault="006E0139" w:rsidP="006E0139">
            <w:pPr>
              <w:spacing w:line="360" w:lineRule="auto"/>
              <w:contextualSpacing/>
              <w:jc w:val="both"/>
              <w:rPr>
                <w:rFonts w:ascii="Palatino Linotype" w:hAnsi="Palatino Linotype"/>
                <w:b/>
                <w:szCs w:val="24"/>
                <w:lang w:val="es-ES"/>
              </w:rPr>
            </w:pPr>
            <w:r w:rsidRPr="00F51734">
              <w:rPr>
                <w:rFonts w:ascii="Palatino Linotype" w:hAnsi="Palatino Linotype"/>
                <w:b/>
                <w:szCs w:val="24"/>
                <w:lang w:val="es-ES"/>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0139" w:rsidRPr="00F51734" w:rsidRDefault="006E0139" w:rsidP="006E0139">
            <w:pPr>
              <w:spacing w:line="360" w:lineRule="auto"/>
              <w:contextualSpacing/>
              <w:jc w:val="both"/>
              <w:rPr>
                <w:rFonts w:ascii="Palatino Linotype" w:hAnsi="Palatino Linotype"/>
                <w:b/>
                <w:szCs w:val="24"/>
                <w:lang w:val="es-ES"/>
              </w:rPr>
            </w:pPr>
            <w:r w:rsidRPr="00F51734">
              <w:rPr>
                <w:rFonts w:ascii="Palatino Linotype" w:hAnsi="Palatino Linotype"/>
                <w:b/>
                <w:szCs w:val="24"/>
                <w:lang w:val="es-ES"/>
              </w:rPr>
              <w:t xml:space="preserve">Institución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0139" w:rsidRPr="00F51734" w:rsidRDefault="006E0139" w:rsidP="006E0139">
            <w:pPr>
              <w:spacing w:line="360" w:lineRule="auto"/>
              <w:contextualSpacing/>
              <w:jc w:val="both"/>
              <w:rPr>
                <w:rFonts w:ascii="Palatino Linotype" w:hAnsi="Palatino Linotype"/>
                <w:b/>
                <w:szCs w:val="24"/>
                <w:lang w:val="es-ES"/>
              </w:rPr>
            </w:pPr>
            <w:r w:rsidRPr="00F51734">
              <w:rPr>
                <w:rFonts w:ascii="Palatino Linotype" w:hAnsi="Palatino Linotype"/>
                <w:b/>
                <w:szCs w:val="24"/>
                <w:lang w:val="es-ES"/>
              </w:rPr>
              <w:t>Persona</w:t>
            </w:r>
          </w:p>
          <w:p w:rsidR="006E0139" w:rsidRPr="00F51734" w:rsidRDefault="006E0139" w:rsidP="006E0139">
            <w:pPr>
              <w:spacing w:line="360" w:lineRule="auto"/>
              <w:contextualSpacing/>
              <w:jc w:val="both"/>
              <w:rPr>
                <w:rFonts w:ascii="Palatino Linotype" w:hAnsi="Palatino Linotype"/>
                <w:b/>
                <w:szCs w:val="24"/>
                <w:lang w:val="es-ES"/>
              </w:rPr>
            </w:pPr>
            <w:r w:rsidRPr="00F51734">
              <w:rPr>
                <w:rFonts w:ascii="Palatino Linotype" w:hAnsi="Palatino Linotype"/>
                <w:b/>
                <w:szCs w:val="24"/>
                <w:lang w:val="es-ES"/>
              </w:rPr>
              <w:t>Puesto desempeña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0139" w:rsidRPr="00F51734" w:rsidRDefault="006E0139" w:rsidP="006E0139">
            <w:pPr>
              <w:spacing w:line="360" w:lineRule="auto"/>
              <w:contextualSpacing/>
              <w:jc w:val="both"/>
              <w:rPr>
                <w:rFonts w:ascii="Palatino Linotype" w:hAnsi="Palatino Linotype"/>
                <w:b/>
                <w:szCs w:val="24"/>
                <w:lang w:val="es-ES"/>
              </w:rPr>
            </w:pPr>
            <w:r w:rsidRPr="00F51734">
              <w:rPr>
                <w:rFonts w:ascii="Palatino Linotype" w:hAnsi="Palatino Linotype"/>
                <w:b/>
                <w:szCs w:val="24"/>
                <w:lang w:val="es-ES"/>
              </w:rPr>
              <w:t>Entrevista realizada</w:t>
            </w:r>
          </w:p>
        </w:tc>
      </w:tr>
      <w:tr w:rsidR="006E0139" w:rsidRPr="00F51734" w:rsidTr="006E0139">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pStyle w:val="ListParagraph"/>
              <w:numPr>
                <w:ilvl w:val="0"/>
                <w:numId w:val="3"/>
              </w:numPr>
              <w:spacing w:line="360"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Ministerio de Agricultura y Ganadería. Servicio Fitosanitario del Estado. </w:t>
            </w: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Ing. Iván Bautista Gómez, SENASA.</w:t>
            </w: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El paso de Tablillas es un paso muy tranquilo, sin embargo, solo se habilita 6 meses al año que se trabaja por el paso de las cosechas de naranja, que son de la empresas Tico </w:t>
            </w:r>
            <w:proofErr w:type="spellStart"/>
            <w:r>
              <w:rPr>
                <w:rFonts w:ascii="Palatino Linotype" w:hAnsi="Palatino Linotype"/>
                <w:szCs w:val="24"/>
                <w:lang w:val="es-ES"/>
              </w:rPr>
              <w:t>Fruit</w:t>
            </w:r>
            <w:proofErr w:type="spellEnd"/>
            <w:r>
              <w:rPr>
                <w:rFonts w:ascii="Palatino Linotype" w:hAnsi="Palatino Linotype"/>
                <w:szCs w:val="24"/>
                <w:lang w:val="es-ES"/>
              </w:rPr>
              <w:t xml:space="preserve">, se colectan en Nicaragua y se empacan en Costa Rica. </w:t>
            </w:r>
          </w:p>
        </w:tc>
      </w:tr>
      <w:tr w:rsidR="006E0139" w:rsidRPr="00F51734" w:rsidTr="006E0139">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pStyle w:val="ListParagraph"/>
              <w:numPr>
                <w:ilvl w:val="0"/>
                <w:numId w:val="3"/>
              </w:numPr>
              <w:spacing w:line="360"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Agencia de Aduanas ILG</w:t>
            </w: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William Vega Ávalos. </w:t>
            </w: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El paso de naranjas por esta zona no da mayor problema, es únicamente un trámite. </w:t>
            </w:r>
          </w:p>
        </w:tc>
      </w:tr>
      <w:tr w:rsidR="006E0139" w:rsidRPr="00F51734" w:rsidTr="006E0139">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pStyle w:val="ListParagraph"/>
              <w:numPr>
                <w:ilvl w:val="0"/>
                <w:numId w:val="3"/>
              </w:numPr>
              <w:spacing w:line="360"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rsidR="006E0139"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SENASA</w:t>
            </w:r>
          </w:p>
        </w:tc>
        <w:tc>
          <w:tcPr>
            <w:tcW w:w="0" w:type="auto"/>
            <w:tcBorders>
              <w:top w:val="single" w:sz="4" w:space="0" w:color="auto"/>
              <w:left w:val="single" w:sz="4" w:space="0" w:color="auto"/>
              <w:bottom w:val="single" w:sz="4" w:space="0" w:color="auto"/>
              <w:right w:val="single" w:sz="4" w:space="0" w:color="auto"/>
            </w:tcBorders>
          </w:tcPr>
          <w:p w:rsidR="006E0139"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Julio López Morgan</w:t>
            </w: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Las condiciones en las que se trabajan no son las adecuadas, el estado debería proveer de mejores instalaciones cuando se abra el paso Tablillas. </w:t>
            </w:r>
          </w:p>
        </w:tc>
      </w:tr>
      <w:tr w:rsidR="006E0139" w:rsidRPr="00F51734" w:rsidTr="006E0139">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pStyle w:val="ListParagraph"/>
              <w:numPr>
                <w:ilvl w:val="0"/>
                <w:numId w:val="3"/>
              </w:numPr>
              <w:spacing w:line="360"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rsidR="006E0139"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Fuerza Pública</w:t>
            </w:r>
          </w:p>
        </w:tc>
        <w:tc>
          <w:tcPr>
            <w:tcW w:w="0" w:type="auto"/>
            <w:tcBorders>
              <w:top w:val="single" w:sz="4" w:space="0" w:color="auto"/>
              <w:left w:val="single" w:sz="4" w:space="0" w:color="auto"/>
              <w:bottom w:val="single" w:sz="4" w:space="0" w:color="auto"/>
              <w:right w:val="single" w:sz="4" w:space="0" w:color="auto"/>
            </w:tcBorders>
          </w:tcPr>
          <w:p w:rsidR="006E0139"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Oscar Males Pin</w:t>
            </w: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El problema persistente en este paso es la migración ilegal, que pasan detrás del puesto de policía y la Fuera Pública no puede hacer nada para detenerlos. Además, tienen otros pasos ilegales entre potreros donde los nicaragüenses pasan caminando sin que nadie los interrumpa. </w:t>
            </w:r>
          </w:p>
        </w:tc>
      </w:tr>
      <w:tr w:rsidR="006E0139" w:rsidRPr="00F51734" w:rsidTr="006E0139">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pStyle w:val="ListParagraph"/>
              <w:numPr>
                <w:ilvl w:val="0"/>
                <w:numId w:val="3"/>
              </w:numPr>
              <w:spacing w:line="360"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Municipalidad de Los Chiles</w:t>
            </w: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6E0139">
            <w:pPr>
              <w:spacing w:line="360" w:lineRule="auto"/>
              <w:contextualSpacing/>
              <w:jc w:val="both"/>
              <w:rPr>
                <w:rFonts w:ascii="Palatino Linotype" w:hAnsi="Palatino Linotype"/>
                <w:szCs w:val="24"/>
                <w:lang w:val="es-ES"/>
              </w:rPr>
            </w:pPr>
            <w:r>
              <w:rPr>
                <w:rFonts w:ascii="Palatino Linotype" w:hAnsi="Palatino Linotype"/>
                <w:szCs w:val="24"/>
                <w:lang w:val="es-ES"/>
              </w:rPr>
              <w:t>Alcalde y presidente municipal</w:t>
            </w:r>
          </w:p>
        </w:tc>
        <w:tc>
          <w:tcPr>
            <w:tcW w:w="0" w:type="auto"/>
            <w:tcBorders>
              <w:top w:val="single" w:sz="4" w:space="0" w:color="auto"/>
              <w:left w:val="single" w:sz="4" w:space="0" w:color="auto"/>
              <w:bottom w:val="single" w:sz="4" w:space="0" w:color="auto"/>
              <w:right w:val="single" w:sz="4" w:space="0" w:color="auto"/>
            </w:tcBorders>
          </w:tcPr>
          <w:p w:rsidR="006E0139" w:rsidRPr="00F51734" w:rsidRDefault="006E0139" w:rsidP="003D2C9A">
            <w:pPr>
              <w:spacing w:line="360" w:lineRule="auto"/>
              <w:contextualSpacing/>
              <w:jc w:val="both"/>
              <w:rPr>
                <w:rFonts w:ascii="Palatino Linotype" w:hAnsi="Palatino Linotype"/>
                <w:szCs w:val="24"/>
                <w:lang w:val="es-ES"/>
              </w:rPr>
            </w:pPr>
            <w:r>
              <w:rPr>
                <w:rFonts w:ascii="Palatino Linotype" w:hAnsi="Palatino Linotype"/>
                <w:szCs w:val="24"/>
                <w:lang w:val="es-ES"/>
              </w:rPr>
              <w:t>El principal problema que se tiene cuando se habilita un paso de frontera es la infraestructura. Ambos representantes indicaron conjuntamente que lo que les preocupa es que el estado no ha dotado al cantón  Los Chiles con la infraestructura necesaria.</w:t>
            </w:r>
          </w:p>
        </w:tc>
      </w:tr>
    </w:tbl>
    <w:p w:rsidR="00310A1C" w:rsidRPr="006E0139" w:rsidRDefault="00310A1C" w:rsidP="006E0139">
      <w:pPr>
        <w:rPr>
          <w:rFonts w:ascii="Palatino Linotype" w:hAnsi="Palatino Linotype"/>
          <w:b/>
          <w:lang w:val="es-ES"/>
        </w:rPr>
      </w:pPr>
      <w:r w:rsidRPr="006E0139">
        <w:rPr>
          <w:rFonts w:ascii="Palatino Linotype" w:hAnsi="Palatino Linotype"/>
          <w:b/>
          <w:lang w:val="es-ES"/>
        </w:rPr>
        <w:br w:type="page"/>
      </w:r>
    </w:p>
    <w:p w:rsidR="00310A1C" w:rsidRDefault="00310A1C" w:rsidP="00310A1C">
      <w:pPr>
        <w:pStyle w:val="ListParagraph"/>
        <w:spacing w:line="360" w:lineRule="auto"/>
        <w:jc w:val="both"/>
        <w:rPr>
          <w:rFonts w:ascii="Palatino Linotype" w:hAnsi="Palatino Linotype"/>
          <w:b/>
          <w:lang w:val="es-ES"/>
        </w:rPr>
      </w:pPr>
    </w:p>
    <w:p w:rsidR="00310A1C" w:rsidRPr="00400A6D" w:rsidRDefault="0006672E" w:rsidP="00400A6D">
      <w:pPr>
        <w:pStyle w:val="ListParagraph"/>
        <w:spacing w:line="360" w:lineRule="auto"/>
        <w:jc w:val="both"/>
      </w:pPr>
      <w:r>
        <w:rPr>
          <w:rFonts w:ascii="Palatino Linotype" w:hAnsi="Palatino Linotype"/>
          <w:b/>
          <w:lang w:val="es-ES"/>
        </w:rPr>
        <w:t xml:space="preserve">3.  </w:t>
      </w:r>
      <w:r w:rsidR="003D34E9" w:rsidRPr="00C572FF">
        <w:rPr>
          <w:rFonts w:ascii="Palatino Linotype" w:hAnsi="Palatino Linotype"/>
          <w:b/>
          <w:lang w:val="es-ES"/>
        </w:rPr>
        <w:t>Estudio cuantitativo</w:t>
      </w:r>
      <w:r w:rsidR="003D2C9A">
        <w:rPr>
          <w:rFonts w:ascii="Palatino Linotype" w:hAnsi="Palatino Linotype"/>
          <w:b/>
          <w:lang w:val="es-ES"/>
        </w:rPr>
        <w:t>.</w:t>
      </w:r>
      <w:r w:rsidR="00310A1C">
        <w:rPr>
          <w:rFonts w:ascii="Palatino Linotype" w:hAnsi="Palatino Linotype"/>
          <w:b/>
          <w:lang w:val="es-ES"/>
        </w:rPr>
        <w:t xml:space="preserve"> </w:t>
      </w:r>
    </w:p>
    <w:p w:rsidR="0006672E" w:rsidRPr="0006672E" w:rsidRDefault="00C572FF" w:rsidP="00B50EFF">
      <w:pPr>
        <w:spacing w:line="360" w:lineRule="auto"/>
        <w:contextualSpacing/>
        <w:jc w:val="both"/>
        <w:rPr>
          <w:rFonts w:ascii="Palatino Linotype" w:hAnsi="Palatino Linotype"/>
          <w:b/>
          <w:szCs w:val="24"/>
          <w:lang w:val="es-ES"/>
        </w:rPr>
      </w:pPr>
      <w:r w:rsidRPr="0006672E">
        <w:rPr>
          <w:rFonts w:ascii="Palatino Linotype" w:hAnsi="Palatino Linotype"/>
          <w:b/>
          <w:szCs w:val="24"/>
          <w:lang w:val="es-ES"/>
        </w:rPr>
        <w:t>3.1 Peñas Blancas</w:t>
      </w:r>
      <w:r w:rsidR="00310A1C" w:rsidRPr="0006672E">
        <w:rPr>
          <w:rFonts w:ascii="Palatino Linotype" w:hAnsi="Palatino Linotype"/>
          <w:b/>
          <w:szCs w:val="24"/>
          <w:lang w:val="es-ES"/>
        </w:rPr>
        <w:t xml:space="preserve"> Trabajadores Informales</w:t>
      </w:r>
      <w:r w:rsidR="003D2C9A">
        <w:rPr>
          <w:rFonts w:ascii="Palatino Linotype" w:hAnsi="Palatino Linotype"/>
          <w:b/>
          <w:szCs w:val="24"/>
          <w:lang w:val="es-ES"/>
        </w:rPr>
        <w:t>.</w:t>
      </w:r>
    </w:p>
    <w:p w:rsidR="001B5D9C" w:rsidRPr="00CB0D59" w:rsidRDefault="00C572FF" w:rsidP="00B50EFF">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La </w:t>
      </w:r>
      <w:r w:rsidR="001B5D9C" w:rsidRPr="00CB0D59">
        <w:rPr>
          <w:rFonts w:ascii="Palatino Linotype" w:hAnsi="Palatino Linotype"/>
          <w:szCs w:val="24"/>
          <w:lang w:val="es-ES"/>
        </w:rPr>
        <w:t xml:space="preserve"> información recolectada por medio de la encuesta aplicada a los trabajadores informales</w:t>
      </w:r>
      <w:r w:rsidR="00D923AF">
        <w:rPr>
          <w:rFonts w:ascii="Palatino Linotype" w:hAnsi="Palatino Linotype"/>
          <w:szCs w:val="24"/>
          <w:lang w:val="es-ES"/>
        </w:rPr>
        <w:t xml:space="preserve"> </w:t>
      </w:r>
      <w:r w:rsidR="001B5D9C" w:rsidRPr="00CB0D59">
        <w:rPr>
          <w:rFonts w:ascii="Palatino Linotype" w:hAnsi="Palatino Linotype"/>
          <w:szCs w:val="24"/>
          <w:lang w:val="es-ES"/>
        </w:rPr>
        <w:t>que se encuentran en el Paso de Frontera Norte, Peñas Blancas</w:t>
      </w:r>
      <w:r>
        <w:rPr>
          <w:rFonts w:ascii="Palatino Linotype" w:hAnsi="Palatino Linotype"/>
          <w:szCs w:val="24"/>
          <w:lang w:val="es-ES"/>
        </w:rPr>
        <w:t xml:space="preserve">, </w:t>
      </w:r>
      <w:r w:rsidR="001B5D9C" w:rsidRPr="00CB0D59">
        <w:rPr>
          <w:rFonts w:ascii="Palatino Linotype" w:hAnsi="Palatino Linotype"/>
          <w:szCs w:val="24"/>
          <w:lang w:val="es-ES"/>
        </w:rPr>
        <w:t>corresponde a una radiografía tomada entre el 15 y el 17 de marzo de 2014, entre las 8 de la mañana y las 5 de la tarde</w:t>
      </w:r>
      <w:r>
        <w:rPr>
          <w:rFonts w:ascii="Palatino Linotype" w:hAnsi="Palatino Linotype"/>
          <w:szCs w:val="24"/>
          <w:lang w:val="es-ES"/>
        </w:rPr>
        <w:t xml:space="preserve"> de ambos días</w:t>
      </w:r>
      <w:r w:rsidR="001B5D9C" w:rsidRPr="00CB0D59">
        <w:rPr>
          <w:rFonts w:ascii="Palatino Linotype" w:hAnsi="Palatino Linotype"/>
          <w:szCs w:val="24"/>
          <w:lang w:val="es-ES"/>
        </w:rPr>
        <w:t>.</w:t>
      </w:r>
    </w:p>
    <w:p w:rsidR="001B5D9C" w:rsidRPr="00CB0D59" w:rsidRDefault="001B5D9C" w:rsidP="00B50EFF">
      <w:pPr>
        <w:spacing w:line="360" w:lineRule="auto"/>
        <w:contextualSpacing/>
        <w:jc w:val="both"/>
        <w:rPr>
          <w:rFonts w:ascii="Palatino Linotype" w:hAnsi="Palatino Linotype"/>
          <w:szCs w:val="24"/>
          <w:lang w:val="es-ES"/>
        </w:rPr>
      </w:pP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 xml:space="preserve">La </w:t>
      </w:r>
      <w:r w:rsidR="00C572FF">
        <w:rPr>
          <w:rFonts w:ascii="Palatino Linotype" w:hAnsi="Palatino Linotype"/>
          <w:szCs w:val="24"/>
          <w:lang w:val="es-ES"/>
        </w:rPr>
        <w:t>re</w:t>
      </w:r>
      <w:r w:rsidRPr="00CB0D59">
        <w:rPr>
          <w:rFonts w:ascii="Palatino Linotype" w:hAnsi="Palatino Linotype"/>
          <w:szCs w:val="24"/>
          <w:lang w:val="es-ES"/>
        </w:rPr>
        <w:t xml:space="preserve">colección de datos se realizó </w:t>
      </w:r>
      <w:r w:rsidR="00C572FF">
        <w:rPr>
          <w:rFonts w:ascii="Palatino Linotype" w:hAnsi="Palatino Linotype"/>
          <w:szCs w:val="24"/>
          <w:lang w:val="es-ES"/>
        </w:rPr>
        <w:t xml:space="preserve">utilizando como </w:t>
      </w:r>
      <w:r w:rsidRPr="00CB0D59">
        <w:rPr>
          <w:rFonts w:ascii="Palatino Linotype" w:hAnsi="Palatino Linotype"/>
          <w:szCs w:val="24"/>
          <w:lang w:val="es-ES"/>
        </w:rPr>
        <w:t xml:space="preserve"> medio </w:t>
      </w:r>
      <w:r w:rsidR="00C572FF">
        <w:rPr>
          <w:rFonts w:ascii="Palatino Linotype" w:hAnsi="Palatino Linotype"/>
          <w:szCs w:val="24"/>
          <w:lang w:val="es-ES"/>
        </w:rPr>
        <w:t xml:space="preserve">la </w:t>
      </w:r>
      <w:r w:rsidRPr="00CB0D59">
        <w:rPr>
          <w:rFonts w:ascii="Palatino Linotype" w:hAnsi="Palatino Linotype"/>
          <w:szCs w:val="24"/>
          <w:lang w:val="es-ES"/>
        </w:rPr>
        <w:t xml:space="preserve"> encuesta (adjunta) aplicada en el sitio a los trabajadores de</w:t>
      </w:r>
      <w:r w:rsidR="00C572FF">
        <w:rPr>
          <w:rFonts w:ascii="Palatino Linotype" w:hAnsi="Palatino Linotype"/>
          <w:szCs w:val="24"/>
          <w:lang w:val="es-ES"/>
        </w:rPr>
        <w:t>l</w:t>
      </w:r>
      <w:r w:rsidR="003D2C9A">
        <w:rPr>
          <w:rFonts w:ascii="Palatino Linotype" w:hAnsi="Palatino Linotype"/>
          <w:szCs w:val="24"/>
          <w:lang w:val="es-ES"/>
        </w:rPr>
        <w:t xml:space="preserve"> </w:t>
      </w:r>
      <w:proofErr w:type="gramStart"/>
      <w:r w:rsidR="003D2C9A">
        <w:rPr>
          <w:rFonts w:ascii="Palatino Linotype" w:hAnsi="Palatino Linotype"/>
          <w:szCs w:val="24"/>
          <w:lang w:val="es-ES"/>
        </w:rPr>
        <w:t>p</w:t>
      </w:r>
      <w:r w:rsidR="00C572FF">
        <w:rPr>
          <w:rFonts w:ascii="Palatino Linotype" w:hAnsi="Palatino Linotype"/>
          <w:szCs w:val="24"/>
          <w:lang w:val="es-ES"/>
        </w:rPr>
        <w:t xml:space="preserve">aso </w:t>
      </w:r>
      <w:r w:rsidRPr="00CB0D59">
        <w:rPr>
          <w:rFonts w:ascii="Palatino Linotype" w:hAnsi="Palatino Linotype"/>
          <w:szCs w:val="24"/>
          <w:lang w:val="es-ES"/>
        </w:rPr>
        <w:t>.</w:t>
      </w:r>
      <w:proofErr w:type="gramEnd"/>
      <w:r w:rsidRPr="00CB0D59">
        <w:rPr>
          <w:rFonts w:ascii="Palatino Linotype" w:hAnsi="Palatino Linotype"/>
          <w:szCs w:val="24"/>
          <w:lang w:val="es-ES"/>
        </w:rPr>
        <w:t xml:space="preserve"> Se logr</w:t>
      </w:r>
      <w:r w:rsidR="00C572FF">
        <w:rPr>
          <w:rFonts w:ascii="Palatino Linotype" w:hAnsi="Palatino Linotype"/>
          <w:szCs w:val="24"/>
          <w:lang w:val="es-ES"/>
        </w:rPr>
        <w:t>ó</w:t>
      </w:r>
      <w:r w:rsidRPr="00CB0D59">
        <w:rPr>
          <w:rFonts w:ascii="Palatino Linotype" w:hAnsi="Palatino Linotype"/>
          <w:szCs w:val="24"/>
          <w:lang w:val="es-ES"/>
        </w:rPr>
        <w:t xml:space="preserve"> identificar en estos días a 83 personas trabajando permanentemente en el lugar, se entrevistaron 78 y 4 personas no quisieron referirse a la misma</w:t>
      </w:r>
      <w:r w:rsidR="009D6EED">
        <w:rPr>
          <w:rFonts w:ascii="Palatino Linotype" w:hAnsi="Palatino Linotype"/>
          <w:szCs w:val="24"/>
          <w:lang w:val="es-ES"/>
        </w:rPr>
        <w:t>;</w:t>
      </w:r>
      <w:r w:rsidRPr="00CB0D59">
        <w:rPr>
          <w:rFonts w:ascii="Palatino Linotype" w:hAnsi="Palatino Linotype"/>
          <w:szCs w:val="24"/>
          <w:lang w:val="es-ES"/>
        </w:rPr>
        <w:t xml:space="preserve"> una quinta persona no respondió la encuesta por tener una discapacidad auditiva y no saber leer ni escribir. Es posible que otras 5 personas se excluyeran de la encuesta por no llegar esos días al sitio de trabajo. </w:t>
      </w:r>
    </w:p>
    <w:p w:rsidR="001B5D9C" w:rsidRPr="00CB0D59" w:rsidRDefault="001B5D9C" w:rsidP="00B50EFF">
      <w:pPr>
        <w:spacing w:line="360" w:lineRule="auto"/>
        <w:contextualSpacing/>
        <w:jc w:val="both"/>
        <w:rPr>
          <w:rFonts w:ascii="Palatino Linotype" w:hAnsi="Palatino Linotype"/>
          <w:szCs w:val="24"/>
          <w:lang w:val="es-ES"/>
        </w:rPr>
      </w:pPr>
    </w:p>
    <w:p w:rsidR="006E0139" w:rsidRDefault="001B5D9C" w:rsidP="003D34E9">
      <w:pPr>
        <w:spacing w:line="360" w:lineRule="auto"/>
        <w:contextualSpacing/>
        <w:jc w:val="both"/>
        <w:rPr>
          <w:rFonts w:ascii="Palatino Linotype" w:hAnsi="Palatino Linotype"/>
          <w:b/>
          <w:szCs w:val="24"/>
          <w:lang w:val="es-ES"/>
        </w:rPr>
      </w:pPr>
      <w:r w:rsidRPr="00CB0D59">
        <w:rPr>
          <w:rFonts w:ascii="Palatino Linotype" w:hAnsi="Palatino Linotype"/>
          <w:szCs w:val="24"/>
          <w:lang w:val="es-ES"/>
        </w:rPr>
        <w:t xml:space="preserve">Cabe destacar que el número de personas encontradas corresponde a la época del año en que se aplicó la encuesta, según los mismos trabajadores en las temporadas altas (fin y principio de año -entre el 15 de diciembre y el 15 de enero- y </w:t>
      </w:r>
      <w:r w:rsidR="00C572FF">
        <w:rPr>
          <w:rFonts w:ascii="Palatino Linotype" w:hAnsi="Palatino Linotype"/>
          <w:szCs w:val="24"/>
          <w:lang w:val="es-ES"/>
        </w:rPr>
        <w:t>S</w:t>
      </w:r>
      <w:r w:rsidRPr="00CB0D59">
        <w:rPr>
          <w:rFonts w:ascii="Palatino Linotype" w:hAnsi="Palatino Linotype"/>
          <w:szCs w:val="24"/>
          <w:lang w:val="es-ES"/>
        </w:rPr>
        <w:t xml:space="preserve">emana </w:t>
      </w:r>
      <w:r w:rsidR="00C572FF">
        <w:rPr>
          <w:rFonts w:ascii="Palatino Linotype" w:hAnsi="Palatino Linotype"/>
          <w:szCs w:val="24"/>
          <w:lang w:val="es-ES"/>
        </w:rPr>
        <w:t>S</w:t>
      </w:r>
      <w:r w:rsidRPr="00CB0D59">
        <w:rPr>
          <w:rFonts w:ascii="Palatino Linotype" w:hAnsi="Palatino Linotype"/>
          <w:szCs w:val="24"/>
          <w:lang w:val="es-ES"/>
        </w:rPr>
        <w:t>anta -10 días-) la cantidad de trabajadores crece considerablemente hasta llegar a trecientos. Sin embargo, en esta temporada se contó con estas personas</w:t>
      </w:r>
      <w:r w:rsidR="00C572FF">
        <w:rPr>
          <w:rFonts w:ascii="Palatino Linotype" w:hAnsi="Palatino Linotype"/>
          <w:szCs w:val="24"/>
          <w:lang w:val="es-ES"/>
        </w:rPr>
        <w:t xml:space="preserve"> y ellos mismo indican que son la población de trabajadores  permanente</w:t>
      </w:r>
      <w:r w:rsidRPr="00CB0D59">
        <w:rPr>
          <w:rFonts w:ascii="Palatino Linotype" w:hAnsi="Palatino Linotype"/>
          <w:szCs w:val="24"/>
          <w:lang w:val="es-ES"/>
        </w:rPr>
        <w:t xml:space="preserve">. </w:t>
      </w:r>
    </w:p>
    <w:p w:rsidR="00D923AF" w:rsidRDefault="00D923AF" w:rsidP="003D34E9">
      <w:pPr>
        <w:spacing w:line="360" w:lineRule="auto"/>
        <w:contextualSpacing/>
        <w:jc w:val="both"/>
        <w:rPr>
          <w:rFonts w:ascii="Palatino Linotype" w:hAnsi="Palatino Linotype"/>
          <w:b/>
          <w:szCs w:val="24"/>
          <w:lang w:val="es-ES"/>
        </w:rPr>
      </w:pPr>
    </w:p>
    <w:p w:rsidR="001B5D9C" w:rsidRPr="00CB0D59" w:rsidRDefault="001B5D9C" w:rsidP="003D34E9">
      <w:pPr>
        <w:spacing w:line="360" w:lineRule="auto"/>
        <w:contextualSpacing/>
        <w:jc w:val="both"/>
        <w:rPr>
          <w:rFonts w:ascii="Palatino Linotype" w:hAnsi="Palatino Linotype"/>
          <w:b/>
          <w:szCs w:val="24"/>
          <w:lang w:val="es-ES"/>
        </w:rPr>
      </w:pPr>
      <w:r w:rsidRPr="00CB0D59">
        <w:rPr>
          <w:rFonts w:ascii="Palatino Linotype" w:hAnsi="Palatino Linotype"/>
          <w:b/>
          <w:szCs w:val="24"/>
          <w:lang w:val="es-ES"/>
        </w:rPr>
        <w:t>Descripción de los trabajadores</w:t>
      </w:r>
      <w:r w:rsidR="009D6EED">
        <w:rPr>
          <w:rFonts w:ascii="Palatino Linotype" w:hAnsi="Palatino Linotype"/>
          <w:b/>
          <w:szCs w:val="24"/>
          <w:lang w:val="es-ES"/>
        </w:rPr>
        <w:t>.</w:t>
      </w: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 xml:space="preserve">En este sitio se encontraron cuatro tipos de trabajadores informales:  </w:t>
      </w:r>
    </w:p>
    <w:p w:rsidR="001B5D9C" w:rsidRPr="00CB0D59" w:rsidRDefault="001B5D9C" w:rsidP="00B50EFF">
      <w:pPr>
        <w:pStyle w:val="ListParagraph"/>
        <w:numPr>
          <w:ilvl w:val="0"/>
          <w:numId w:val="4"/>
        </w:numPr>
        <w:spacing w:after="200" w:line="360" w:lineRule="auto"/>
        <w:jc w:val="both"/>
        <w:rPr>
          <w:rFonts w:ascii="Palatino Linotype" w:hAnsi="Palatino Linotype"/>
          <w:lang w:val="es-ES"/>
        </w:rPr>
      </w:pPr>
      <w:r w:rsidRPr="00CB0D59">
        <w:rPr>
          <w:rFonts w:ascii="Palatino Linotype" w:hAnsi="Palatino Linotype"/>
          <w:b/>
          <w:lang w:val="es-ES"/>
        </w:rPr>
        <w:t>Cambistas</w:t>
      </w:r>
      <w:r w:rsidRPr="00CB0D59">
        <w:rPr>
          <w:rFonts w:ascii="Palatino Linotype" w:hAnsi="Palatino Linotype"/>
          <w:lang w:val="es-ES"/>
        </w:rPr>
        <w:t>: cambian moneda local por moneda extranjera y viceversa</w:t>
      </w:r>
      <w:r w:rsidR="006C0EAB">
        <w:rPr>
          <w:rFonts w:ascii="Palatino Linotype" w:hAnsi="Palatino Linotype"/>
          <w:lang w:val="es-ES"/>
        </w:rPr>
        <w:t xml:space="preserve">, como </w:t>
      </w:r>
      <w:r w:rsidRPr="00CB0D59">
        <w:rPr>
          <w:rFonts w:ascii="Palatino Linotype" w:hAnsi="Palatino Linotype"/>
          <w:lang w:val="es-ES"/>
        </w:rPr>
        <w:t xml:space="preserve">dólares, colones y córdobas a quien lo necesite, con el costo de una comisión que ellos mismos estiman en el momento. En el lugar no existe ningún banco que ofrezca ese servicio. </w:t>
      </w:r>
    </w:p>
    <w:p w:rsidR="001B5D9C" w:rsidRPr="00CB0D59" w:rsidRDefault="001B5D9C" w:rsidP="00B50EFF">
      <w:pPr>
        <w:pStyle w:val="ListParagraph"/>
        <w:numPr>
          <w:ilvl w:val="0"/>
          <w:numId w:val="4"/>
        </w:numPr>
        <w:spacing w:after="200" w:line="360" w:lineRule="auto"/>
        <w:jc w:val="both"/>
        <w:rPr>
          <w:rFonts w:ascii="Palatino Linotype" w:hAnsi="Palatino Linotype"/>
          <w:lang w:val="es-ES"/>
        </w:rPr>
      </w:pPr>
      <w:r w:rsidRPr="00CB0D59">
        <w:rPr>
          <w:rFonts w:ascii="Palatino Linotype" w:hAnsi="Palatino Linotype"/>
          <w:b/>
          <w:lang w:val="es-ES"/>
        </w:rPr>
        <w:t>Tramitadores o llena boletas</w:t>
      </w:r>
      <w:r w:rsidRPr="00CB0D59">
        <w:rPr>
          <w:rFonts w:ascii="Palatino Linotype" w:hAnsi="Palatino Linotype"/>
          <w:lang w:val="es-ES"/>
        </w:rPr>
        <w:t xml:space="preserve">: le ayudan al usuario, principalmente a llenar la boleta de salida del país y con el procedimiento del trámite que tengan que realizar, en caso de que no lo conozcan. </w:t>
      </w:r>
      <w:r w:rsidR="009D6EED">
        <w:rPr>
          <w:rFonts w:ascii="Palatino Linotype" w:hAnsi="Palatino Linotype"/>
          <w:lang w:val="es-ES"/>
        </w:rPr>
        <w:t>O</w:t>
      </w:r>
      <w:r w:rsidRPr="00CB0D59">
        <w:rPr>
          <w:rFonts w:ascii="Palatino Linotype" w:hAnsi="Palatino Linotype"/>
          <w:lang w:val="es-ES"/>
        </w:rPr>
        <w:t xml:space="preserve">frecen este servicio sin ningún costo establecido, únicamente solicitan al turista una propina por la guía.      </w:t>
      </w:r>
    </w:p>
    <w:p w:rsidR="001B5D9C" w:rsidRPr="00CB0D59" w:rsidRDefault="001B5D9C" w:rsidP="00B50EFF">
      <w:pPr>
        <w:pStyle w:val="ListParagraph"/>
        <w:numPr>
          <w:ilvl w:val="0"/>
          <w:numId w:val="4"/>
        </w:numPr>
        <w:spacing w:after="200" w:line="360" w:lineRule="auto"/>
        <w:jc w:val="both"/>
        <w:rPr>
          <w:rFonts w:ascii="Palatino Linotype" w:hAnsi="Palatino Linotype"/>
          <w:lang w:val="es-ES"/>
        </w:rPr>
      </w:pPr>
      <w:r w:rsidRPr="00CB0D59">
        <w:rPr>
          <w:rFonts w:ascii="Palatino Linotype" w:hAnsi="Palatino Linotype"/>
          <w:b/>
          <w:lang w:val="es-ES"/>
        </w:rPr>
        <w:t>Carretoneros</w:t>
      </w:r>
      <w:r w:rsidRPr="00CB0D59">
        <w:rPr>
          <w:rFonts w:ascii="Palatino Linotype" w:hAnsi="Palatino Linotype"/>
          <w:lang w:val="es-ES"/>
        </w:rPr>
        <w:t xml:space="preserve">: hombres y mujeres que se dedican a trasladar equipaje dentro de la zona estéril de la frontera, desde el puesto de aduanas hasta la línea fronteriza con Nicaragua y viceversa. </w:t>
      </w:r>
      <w:r w:rsidR="009D6EED">
        <w:rPr>
          <w:rFonts w:ascii="Palatino Linotype" w:hAnsi="Palatino Linotype"/>
          <w:lang w:val="es-ES"/>
        </w:rPr>
        <w:t xml:space="preserve">Utilizan </w:t>
      </w:r>
      <w:r w:rsidRPr="00CB0D59">
        <w:rPr>
          <w:rFonts w:ascii="Palatino Linotype" w:hAnsi="Palatino Linotype"/>
          <w:lang w:val="es-ES"/>
        </w:rPr>
        <w:t xml:space="preserve">un vehículo movido por ellos mismos, hecho artesanalmente, donde depositan el equipaje del viajante y en algunos casos funciona como vehículo para trasladar personas, similar a una bicicleta. Recientemente personeros del Ministerio de Comercio Exterior otorgaron 12 bicicletas con espacio para trasladar personas y equipaje, donadas por las empresas Dos Pinos y </w:t>
      </w:r>
      <w:proofErr w:type="spellStart"/>
      <w:r w:rsidRPr="00CB0D59">
        <w:rPr>
          <w:rFonts w:ascii="Palatino Linotype" w:hAnsi="Palatino Linotype"/>
          <w:lang w:val="es-ES"/>
        </w:rPr>
        <w:t>Pipasa</w:t>
      </w:r>
      <w:proofErr w:type="spellEnd"/>
      <w:r w:rsidRPr="00CB0D59">
        <w:rPr>
          <w:rFonts w:ascii="Palatino Linotype" w:hAnsi="Palatino Linotype"/>
          <w:lang w:val="es-ES"/>
        </w:rPr>
        <w:t xml:space="preserve">. </w:t>
      </w:r>
    </w:p>
    <w:p w:rsidR="001B5D9C" w:rsidRPr="00D923AF" w:rsidRDefault="001B5D9C" w:rsidP="00D923AF">
      <w:pPr>
        <w:pStyle w:val="ListParagraph"/>
        <w:numPr>
          <w:ilvl w:val="0"/>
          <w:numId w:val="4"/>
        </w:numPr>
        <w:spacing w:after="200" w:line="360" w:lineRule="auto"/>
        <w:jc w:val="both"/>
        <w:rPr>
          <w:rFonts w:ascii="Palatino Linotype" w:hAnsi="Palatino Linotype"/>
          <w:b/>
          <w:lang w:val="es-ES"/>
        </w:rPr>
      </w:pPr>
      <w:r w:rsidRPr="00CB0D59">
        <w:rPr>
          <w:rFonts w:ascii="Palatino Linotype" w:hAnsi="Palatino Linotype"/>
          <w:b/>
          <w:lang w:val="es-ES"/>
        </w:rPr>
        <w:t>Otros</w:t>
      </w:r>
      <w:r w:rsidRPr="00CB0D59">
        <w:rPr>
          <w:rFonts w:ascii="Palatino Linotype" w:hAnsi="Palatino Linotype"/>
          <w:lang w:val="es-ES"/>
        </w:rPr>
        <w:t>: estos corresponde a trabajadores ocasionales que vende</w:t>
      </w:r>
      <w:r w:rsidR="00C572FF">
        <w:rPr>
          <w:rFonts w:ascii="Palatino Linotype" w:hAnsi="Palatino Linotype"/>
          <w:lang w:val="es-ES"/>
        </w:rPr>
        <w:t>n</w:t>
      </w:r>
      <w:r w:rsidRPr="00CB0D59">
        <w:rPr>
          <w:rFonts w:ascii="Palatino Linotype" w:hAnsi="Palatino Linotype"/>
          <w:lang w:val="es-ES"/>
        </w:rPr>
        <w:t xml:space="preserve"> productos como frutas, café y refrescos. </w:t>
      </w:r>
    </w:p>
    <w:p w:rsidR="001B5D9C" w:rsidRPr="00CB0D59" w:rsidRDefault="003D34E9" w:rsidP="00B50EFF">
      <w:pPr>
        <w:spacing w:line="360" w:lineRule="auto"/>
        <w:contextualSpacing/>
        <w:jc w:val="center"/>
        <w:rPr>
          <w:rFonts w:ascii="Palatino Linotype" w:hAnsi="Palatino Linotype"/>
          <w:b/>
          <w:szCs w:val="24"/>
          <w:lang w:val="es-ES"/>
        </w:rPr>
      </w:pPr>
      <w:r>
        <w:rPr>
          <w:rFonts w:ascii="Palatino Linotype" w:hAnsi="Palatino Linotype"/>
          <w:b/>
          <w:szCs w:val="24"/>
          <w:lang w:val="es-ES"/>
        </w:rPr>
        <w:t xml:space="preserve">Cuadro </w:t>
      </w:r>
      <w:r w:rsidR="00432CE7">
        <w:rPr>
          <w:rFonts w:ascii="Palatino Linotype" w:hAnsi="Palatino Linotype"/>
          <w:b/>
          <w:szCs w:val="24"/>
          <w:lang w:val="es-ES"/>
        </w:rPr>
        <w:t>11</w:t>
      </w:r>
      <w:r w:rsidR="009D6EED">
        <w:rPr>
          <w:rFonts w:ascii="Palatino Linotype" w:hAnsi="Palatino Linotype"/>
          <w:b/>
          <w:szCs w:val="24"/>
          <w:lang w:val="es-ES"/>
        </w:rPr>
        <w:t>.</w:t>
      </w:r>
      <w:r w:rsidR="001B5D9C" w:rsidRPr="00CB0D59">
        <w:rPr>
          <w:rFonts w:ascii="Palatino Linotype" w:hAnsi="Palatino Linotype"/>
          <w:b/>
          <w:szCs w:val="24"/>
          <w:lang w:val="es-ES"/>
        </w:rPr>
        <w:t xml:space="preserve"> </w:t>
      </w:r>
    </w:p>
    <w:p w:rsidR="001B5D9C" w:rsidRPr="00CB0D59" w:rsidRDefault="001B5D9C" w:rsidP="00B50EFF">
      <w:pPr>
        <w:spacing w:line="360" w:lineRule="auto"/>
        <w:contextualSpacing/>
        <w:jc w:val="center"/>
        <w:rPr>
          <w:rFonts w:ascii="Palatino Linotype" w:hAnsi="Palatino Linotype"/>
          <w:b/>
          <w:szCs w:val="24"/>
          <w:lang w:val="es-ES"/>
        </w:rPr>
      </w:pPr>
      <w:r w:rsidRPr="00CB0D59">
        <w:rPr>
          <w:rFonts w:ascii="Palatino Linotype" w:hAnsi="Palatino Linotype"/>
          <w:b/>
          <w:szCs w:val="24"/>
          <w:lang w:val="es-ES"/>
        </w:rPr>
        <w:t>Actividad laboral</w:t>
      </w:r>
      <w:r w:rsidR="009D6EED">
        <w:rPr>
          <w:rFonts w:ascii="Palatino Linotype" w:hAnsi="Palatino Linotype"/>
          <w:b/>
          <w:szCs w:val="24"/>
          <w:lang w:val="es-ES"/>
        </w:rPr>
        <w:t>.</w:t>
      </w:r>
    </w:p>
    <w:tbl>
      <w:tblPr>
        <w:tblStyle w:val="MediumShading2-Accent1"/>
        <w:tblW w:w="5000" w:type="pct"/>
        <w:tblLook w:val="04A0" w:firstRow="1" w:lastRow="0" w:firstColumn="1" w:lastColumn="0" w:noHBand="0" w:noVBand="1"/>
      </w:tblPr>
      <w:tblGrid>
        <w:gridCol w:w="3582"/>
        <w:gridCol w:w="2609"/>
        <w:gridCol w:w="2863"/>
      </w:tblGrid>
      <w:tr w:rsidR="001B5D9C" w:rsidRPr="00CB0D59" w:rsidTr="001B5D9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978" w:type="pct"/>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 xml:space="preserve">Actividad </w:t>
            </w:r>
          </w:p>
        </w:tc>
        <w:tc>
          <w:tcPr>
            <w:tcW w:w="1441" w:type="pct"/>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color w:val="auto"/>
                <w:lang w:eastAsia="es-CR"/>
              </w:rPr>
              <w:t xml:space="preserve">Cantidad </w:t>
            </w:r>
          </w:p>
        </w:tc>
        <w:tc>
          <w:tcPr>
            <w:tcW w:w="1581" w:type="pct"/>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color w:val="auto"/>
                <w:lang w:eastAsia="es-CR"/>
              </w:rPr>
              <w:t>Porcentaje</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8"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Cambistas</w:t>
            </w:r>
          </w:p>
        </w:tc>
        <w:tc>
          <w:tcPr>
            <w:tcW w:w="1441"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45</w:t>
            </w:r>
          </w:p>
        </w:tc>
        <w:tc>
          <w:tcPr>
            <w:tcW w:w="1581"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57,7</w:t>
            </w:r>
          </w:p>
        </w:tc>
      </w:tr>
      <w:tr w:rsidR="001B5D9C" w:rsidRPr="00CB0D59" w:rsidTr="001B5D9C">
        <w:trPr>
          <w:trHeight w:val="300"/>
        </w:trPr>
        <w:tc>
          <w:tcPr>
            <w:cnfStyle w:val="001000000000" w:firstRow="0" w:lastRow="0" w:firstColumn="1" w:lastColumn="0" w:oddVBand="0" w:evenVBand="0" w:oddHBand="0" w:evenHBand="0" w:firstRowFirstColumn="0" w:firstRowLastColumn="0" w:lastRowFirstColumn="0" w:lastRowLastColumn="0"/>
            <w:tcW w:w="1978"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Llena Boletas</w:t>
            </w:r>
          </w:p>
        </w:tc>
        <w:tc>
          <w:tcPr>
            <w:tcW w:w="1441"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16</w:t>
            </w:r>
          </w:p>
        </w:tc>
        <w:tc>
          <w:tcPr>
            <w:tcW w:w="1581"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20,5</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8"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Carretoneros</w:t>
            </w:r>
          </w:p>
        </w:tc>
        <w:tc>
          <w:tcPr>
            <w:tcW w:w="1441"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14</w:t>
            </w:r>
          </w:p>
        </w:tc>
        <w:tc>
          <w:tcPr>
            <w:tcW w:w="1581"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17,9</w:t>
            </w:r>
          </w:p>
        </w:tc>
      </w:tr>
      <w:tr w:rsidR="001B5D9C" w:rsidRPr="00CB0D59" w:rsidTr="001B5D9C">
        <w:trPr>
          <w:trHeight w:val="300"/>
        </w:trPr>
        <w:tc>
          <w:tcPr>
            <w:cnfStyle w:val="001000000000" w:firstRow="0" w:lastRow="0" w:firstColumn="1" w:lastColumn="0" w:oddVBand="0" w:evenVBand="0" w:oddHBand="0" w:evenHBand="0" w:firstRowFirstColumn="0" w:firstRowLastColumn="0" w:lastRowFirstColumn="0" w:lastRowLastColumn="0"/>
            <w:tcW w:w="1978"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Otra</w:t>
            </w:r>
          </w:p>
        </w:tc>
        <w:tc>
          <w:tcPr>
            <w:tcW w:w="1441"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3</w:t>
            </w:r>
          </w:p>
        </w:tc>
        <w:tc>
          <w:tcPr>
            <w:tcW w:w="1581"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3,8</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8"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Total</w:t>
            </w:r>
          </w:p>
        </w:tc>
        <w:tc>
          <w:tcPr>
            <w:tcW w:w="1441" w:type="pct"/>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78</w:t>
            </w:r>
          </w:p>
        </w:tc>
        <w:tc>
          <w:tcPr>
            <w:tcW w:w="1581" w:type="pct"/>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100,0</w:t>
            </w:r>
          </w:p>
        </w:tc>
      </w:tr>
    </w:tbl>
    <w:p w:rsidR="001B5D9C" w:rsidRPr="009D6EED" w:rsidRDefault="00EF415B" w:rsidP="00B50EFF">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1B5D9C" w:rsidRPr="00CB0D59" w:rsidRDefault="001B5D9C" w:rsidP="00B50EFF">
      <w:pPr>
        <w:spacing w:line="360" w:lineRule="auto"/>
        <w:contextualSpacing/>
        <w:jc w:val="both"/>
        <w:rPr>
          <w:rFonts w:ascii="Palatino Linotype" w:hAnsi="Palatino Linotype"/>
          <w:szCs w:val="24"/>
          <w:lang w:val="es-ES"/>
        </w:rPr>
      </w:pP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Se logr</w:t>
      </w:r>
      <w:r w:rsidR="001D3F25">
        <w:rPr>
          <w:rFonts w:ascii="Palatino Linotype" w:hAnsi="Palatino Linotype"/>
          <w:szCs w:val="24"/>
          <w:lang w:val="es-ES"/>
        </w:rPr>
        <w:t>ó</w:t>
      </w:r>
      <w:r w:rsidRPr="00CB0D59">
        <w:rPr>
          <w:rFonts w:ascii="Palatino Linotype" w:hAnsi="Palatino Linotype"/>
          <w:szCs w:val="24"/>
          <w:lang w:val="es-ES"/>
        </w:rPr>
        <w:t xml:space="preserve"> entrevistar a 78 personas de los cuales 45 son cambiadores de moneda, 16 son tramitadores y llena boletas, 14 son carretoneros y 3 personas que trabajan en la zona como</w:t>
      </w:r>
      <w:r w:rsidR="00C572FF">
        <w:rPr>
          <w:rFonts w:ascii="Palatino Linotype" w:hAnsi="Palatino Linotype"/>
          <w:szCs w:val="24"/>
          <w:lang w:val="es-ES"/>
        </w:rPr>
        <w:t>:</w:t>
      </w:r>
      <w:r w:rsidRPr="00CB0D59">
        <w:rPr>
          <w:rFonts w:ascii="Palatino Linotype" w:hAnsi="Palatino Linotype"/>
          <w:szCs w:val="24"/>
          <w:lang w:val="es-ES"/>
        </w:rPr>
        <w:t xml:space="preserve"> vendedor de fruta, vendedora de café y pan y</w:t>
      </w:r>
      <w:r w:rsidR="009D6EED">
        <w:rPr>
          <w:rFonts w:ascii="Palatino Linotype" w:hAnsi="Palatino Linotype"/>
          <w:szCs w:val="24"/>
          <w:lang w:val="es-ES"/>
        </w:rPr>
        <w:t>,</w:t>
      </w:r>
      <w:r w:rsidRPr="00CB0D59">
        <w:rPr>
          <w:rFonts w:ascii="Palatino Linotype" w:hAnsi="Palatino Linotype"/>
          <w:szCs w:val="24"/>
          <w:lang w:val="es-ES"/>
        </w:rPr>
        <w:t xml:space="preserve"> vendedora de refrescos. </w:t>
      </w:r>
    </w:p>
    <w:p w:rsidR="001B5D9C" w:rsidRPr="00CB0D59" w:rsidRDefault="001B5D9C" w:rsidP="00B50EFF">
      <w:pPr>
        <w:spacing w:line="360" w:lineRule="auto"/>
        <w:contextualSpacing/>
        <w:jc w:val="both"/>
        <w:rPr>
          <w:rFonts w:ascii="Palatino Linotype" w:hAnsi="Palatino Linotype"/>
          <w:szCs w:val="24"/>
          <w:lang w:val="es-ES"/>
        </w:rPr>
      </w:pP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Los cambiadores, llena boletas y carretoneros forman parte de la Asociación de Trabajadores Varios (ASOTRAVA) quienes fueron el principal objeto de estudio de esta encuesta. Estas personas se organizaron en esta Asociación en el año 2013 con el fin de ofrecer el servicio de la forma más adecuada. Actualmente cuentan con inscripción ante el Registro Público y cédula jurídica al día. Según el presidente de ASOTRAVA, Edwin Ledezma, están inscritas cerca de 300 personas</w:t>
      </w:r>
      <w:r w:rsidR="009D6EED">
        <w:rPr>
          <w:rFonts w:ascii="Palatino Linotype" w:hAnsi="Palatino Linotype"/>
          <w:szCs w:val="24"/>
          <w:lang w:val="es-ES"/>
        </w:rPr>
        <w:t>. S</w:t>
      </w:r>
      <w:r w:rsidRPr="00CB0D59">
        <w:rPr>
          <w:rFonts w:ascii="Palatino Linotype" w:hAnsi="Palatino Linotype"/>
          <w:szCs w:val="24"/>
          <w:lang w:val="es-ES"/>
        </w:rPr>
        <w:t xml:space="preserve">in embargo, las personas entrevistadas son las que se dedican </w:t>
      </w:r>
      <w:r w:rsidR="009D6EED">
        <w:rPr>
          <w:rFonts w:ascii="Palatino Linotype" w:hAnsi="Palatino Linotype"/>
          <w:szCs w:val="24"/>
          <w:lang w:val="es-ES"/>
        </w:rPr>
        <w:t xml:space="preserve">de forma </w:t>
      </w:r>
      <w:r w:rsidRPr="00CB0D59">
        <w:rPr>
          <w:rFonts w:ascii="Palatino Linotype" w:hAnsi="Palatino Linotype"/>
          <w:szCs w:val="24"/>
          <w:lang w:val="es-ES"/>
        </w:rPr>
        <w:t>permanente</w:t>
      </w:r>
      <w:r w:rsidR="009D6EED">
        <w:rPr>
          <w:rFonts w:ascii="Palatino Linotype" w:hAnsi="Palatino Linotype"/>
          <w:szCs w:val="24"/>
          <w:lang w:val="es-ES"/>
        </w:rPr>
        <w:t xml:space="preserve"> y diaria a esta actividad, que es la principal que llevan a cabo </w:t>
      </w:r>
      <w:r w:rsidRPr="00CB0D59">
        <w:rPr>
          <w:rFonts w:ascii="Palatino Linotype" w:hAnsi="Palatino Linotype"/>
          <w:szCs w:val="24"/>
          <w:lang w:val="es-ES"/>
        </w:rPr>
        <w:t xml:space="preserve">y lo hacen por cuenta propia. </w:t>
      </w:r>
    </w:p>
    <w:p w:rsidR="00400A6D" w:rsidRPr="00CB0D59" w:rsidRDefault="00400A6D" w:rsidP="00B50EFF">
      <w:pPr>
        <w:spacing w:line="360" w:lineRule="auto"/>
        <w:contextualSpacing/>
        <w:jc w:val="both"/>
        <w:rPr>
          <w:rFonts w:ascii="Palatino Linotype" w:hAnsi="Palatino Linotype"/>
          <w:b/>
          <w:szCs w:val="24"/>
          <w:lang w:val="es-ES"/>
        </w:rPr>
      </w:pPr>
    </w:p>
    <w:p w:rsidR="001B5D9C" w:rsidRPr="00CB0D59" w:rsidRDefault="001B5D9C" w:rsidP="00B50EFF">
      <w:pPr>
        <w:spacing w:line="360" w:lineRule="auto"/>
        <w:contextualSpacing/>
        <w:jc w:val="both"/>
        <w:rPr>
          <w:rFonts w:ascii="Palatino Linotype" w:hAnsi="Palatino Linotype"/>
          <w:b/>
          <w:szCs w:val="24"/>
          <w:lang w:val="es-ES"/>
        </w:rPr>
      </w:pPr>
      <w:r w:rsidRPr="00CB0D59">
        <w:rPr>
          <w:rFonts w:ascii="Palatino Linotype" w:hAnsi="Palatino Linotype"/>
          <w:b/>
          <w:szCs w:val="24"/>
          <w:lang w:val="es-ES"/>
        </w:rPr>
        <w:t>Perfil del entrevistado</w:t>
      </w:r>
      <w:r w:rsidR="009D6EED">
        <w:rPr>
          <w:rFonts w:ascii="Palatino Linotype" w:hAnsi="Palatino Linotype"/>
          <w:b/>
          <w:szCs w:val="24"/>
          <w:lang w:val="es-ES"/>
        </w:rPr>
        <w:t>.</w:t>
      </w: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Las personas entrevistadas en su mayoría fueron en su mayoría hombres.</w:t>
      </w:r>
    </w:p>
    <w:p w:rsidR="001B5D9C" w:rsidRPr="00CB0D59" w:rsidRDefault="001B5D9C"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1B5D9C" w:rsidRPr="00CB0D59" w:rsidRDefault="003D34E9" w:rsidP="00B50EFF">
      <w:pPr>
        <w:spacing w:line="360" w:lineRule="auto"/>
        <w:contextualSpacing/>
        <w:jc w:val="center"/>
        <w:rPr>
          <w:rFonts w:ascii="Palatino Linotype" w:hAnsi="Palatino Linotype"/>
          <w:b/>
          <w:szCs w:val="24"/>
          <w:lang w:val="es-ES"/>
        </w:rPr>
      </w:pPr>
      <w:r>
        <w:rPr>
          <w:rFonts w:ascii="Palatino Linotype" w:hAnsi="Palatino Linotype"/>
          <w:b/>
          <w:szCs w:val="24"/>
          <w:lang w:val="es-ES"/>
        </w:rPr>
        <w:t xml:space="preserve">Gráfico </w:t>
      </w:r>
      <w:r w:rsidR="00432CE7">
        <w:rPr>
          <w:rFonts w:ascii="Palatino Linotype" w:hAnsi="Palatino Linotype"/>
          <w:b/>
          <w:szCs w:val="24"/>
          <w:lang w:val="es-ES"/>
        </w:rPr>
        <w:t>4</w:t>
      </w:r>
      <w:r w:rsidR="009D6EED">
        <w:rPr>
          <w:rFonts w:ascii="Palatino Linotype" w:hAnsi="Palatino Linotype"/>
          <w:b/>
          <w:szCs w:val="24"/>
          <w:lang w:val="es-ES"/>
        </w:rPr>
        <w:t>.</w:t>
      </w:r>
    </w:p>
    <w:p w:rsidR="001B5D9C" w:rsidRPr="00CB0D59" w:rsidRDefault="001B5D9C" w:rsidP="00B50EFF">
      <w:pPr>
        <w:spacing w:line="360" w:lineRule="auto"/>
        <w:contextualSpacing/>
        <w:jc w:val="center"/>
        <w:rPr>
          <w:rFonts w:ascii="Palatino Linotype" w:hAnsi="Palatino Linotype"/>
          <w:b/>
          <w:szCs w:val="24"/>
          <w:lang w:val="es-ES"/>
        </w:rPr>
      </w:pPr>
      <w:r w:rsidRPr="00CB0D59">
        <w:rPr>
          <w:rFonts w:ascii="Palatino Linotype" w:hAnsi="Palatino Linotype"/>
          <w:b/>
          <w:szCs w:val="24"/>
          <w:lang w:val="es-ES"/>
        </w:rPr>
        <w:t>Sexo del entrevistado</w:t>
      </w:r>
      <w:r w:rsidR="009D6EED">
        <w:rPr>
          <w:rFonts w:ascii="Palatino Linotype" w:hAnsi="Palatino Linotype"/>
          <w:b/>
          <w:szCs w:val="24"/>
          <w:lang w:val="es-ES"/>
        </w:rPr>
        <w:t>.</w:t>
      </w:r>
    </w:p>
    <w:p w:rsidR="001B5D9C" w:rsidRPr="00CB0D59" w:rsidRDefault="001B5D9C" w:rsidP="00B50EFF">
      <w:pPr>
        <w:spacing w:line="360" w:lineRule="auto"/>
        <w:contextualSpacing/>
        <w:jc w:val="center"/>
        <w:rPr>
          <w:rFonts w:ascii="Palatino Linotype" w:hAnsi="Palatino Linotype"/>
          <w:szCs w:val="24"/>
          <w:lang w:val="es-ES"/>
        </w:rPr>
      </w:pPr>
      <w:r w:rsidRPr="00CB0D59">
        <w:rPr>
          <w:rFonts w:ascii="Palatino Linotype" w:hAnsi="Palatino Linotype"/>
          <w:noProof/>
          <w:szCs w:val="24"/>
          <w:lang w:val="en-US"/>
        </w:rPr>
        <w:drawing>
          <wp:inline distT="0" distB="0" distL="0" distR="0">
            <wp:extent cx="4581525" cy="275272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3852" w:rsidRPr="009D6EED" w:rsidRDefault="004E3852" w:rsidP="004E3852">
      <w:pPr>
        <w:spacing w:line="360" w:lineRule="auto"/>
        <w:ind w:firstLine="708"/>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 xml:space="preserve">La mayoría de las personas se encuentran en una edad productiva entre los 35 y los 50 años de edad, </w:t>
      </w:r>
      <w:r w:rsidR="009D6EED">
        <w:rPr>
          <w:rFonts w:ascii="Palatino Linotype" w:hAnsi="Palatino Linotype"/>
          <w:szCs w:val="24"/>
          <w:lang w:val="es-ES"/>
        </w:rPr>
        <w:t xml:space="preserve">también 23 </w:t>
      </w:r>
      <w:r w:rsidRPr="00CB0D59">
        <w:rPr>
          <w:rFonts w:ascii="Palatino Linotype" w:hAnsi="Palatino Linotype"/>
          <w:szCs w:val="24"/>
          <w:lang w:val="es-ES"/>
        </w:rPr>
        <w:t>jóvenes  y</w:t>
      </w:r>
      <w:r w:rsidR="009D6EED">
        <w:rPr>
          <w:rFonts w:ascii="Palatino Linotype" w:hAnsi="Palatino Linotype"/>
          <w:szCs w:val="24"/>
          <w:lang w:val="es-ES"/>
        </w:rPr>
        <w:t xml:space="preserve"> 4 </w:t>
      </w:r>
      <w:r w:rsidRPr="00CB0D59">
        <w:rPr>
          <w:rFonts w:ascii="Palatino Linotype" w:hAnsi="Palatino Linotype"/>
          <w:szCs w:val="24"/>
          <w:lang w:val="es-ES"/>
        </w:rPr>
        <w:t>adultos mayores.</w:t>
      </w:r>
    </w:p>
    <w:p w:rsidR="001B5D9C" w:rsidRDefault="001B5D9C" w:rsidP="00B50EFF">
      <w:pPr>
        <w:spacing w:line="360" w:lineRule="auto"/>
        <w:contextualSpacing/>
        <w:jc w:val="center"/>
        <w:rPr>
          <w:rFonts w:ascii="Palatino Linotype" w:hAnsi="Palatino Linotype"/>
          <w:b/>
          <w:szCs w:val="24"/>
          <w:lang w:val="es-ES"/>
        </w:rPr>
      </w:pPr>
    </w:p>
    <w:p w:rsidR="00D923AF" w:rsidRDefault="00D923AF"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Default="00E07BB7" w:rsidP="00B50EFF">
      <w:pPr>
        <w:spacing w:line="360" w:lineRule="auto"/>
        <w:contextualSpacing/>
        <w:jc w:val="center"/>
        <w:rPr>
          <w:rFonts w:ascii="Palatino Linotype" w:hAnsi="Palatino Linotype"/>
          <w:b/>
          <w:szCs w:val="24"/>
          <w:lang w:val="es-ES"/>
        </w:rPr>
      </w:pPr>
    </w:p>
    <w:p w:rsidR="00E07BB7" w:rsidRPr="00CB0D59" w:rsidRDefault="00E07BB7" w:rsidP="00B50EFF">
      <w:pPr>
        <w:spacing w:line="360" w:lineRule="auto"/>
        <w:contextualSpacing/>
        <w:jc w:val="center"/>
        <w:rPr>
          <w:rFonts w:ascii="Palatino Linotype" w:hAnsi="Palatino Linotype"/>
          <w:b/>
          <w:szCs w:val="24"/>
          <w:lang w:val="es-ES"/>
        </w:rPr>
      </w:pPr>
    </w:p>
    <w:p w:rsidR="001B5D9C" w:rsidRPr="00CB0D59" w:rsidRDefault="003D34E9" w:rsidP="00B50EFF">
      <w:pPr>
        <w:spacing w:line="360" w:lineRule="auto"/>
        <w:contextualSpacing/>
        <w:jc w:val="center"/>
        <w:rPr>
          <w:rFonts w:ascii="Palatino Linotype" w:hAnsi="Palatino Linotype"/>
          <w:b/>
          <w:szCs w:val="24"/>
          <w:lang w:val="es-ES"/>
        </w:rPr>
      </w:pPr>
      <w:r>
        <w:rPr>
          <w:rFonts w:ascii="Palatino Linotype" w:hAnsi="Palatino Linotype"/>
          <w:b/>
          <w:szCs w:val="24"/>
          <w:lang w:val="es-ES"/>
        </w:rPr>
        <w:t xml:space="preserve">Gráfico </w:t>
      </w:r>
      <w:r w:rsidR="00432CE7">
        <w:rPr>
          <w:rFonts w:ascii="Palatino Linotype" w:hAnsi="Palatino Linotype"/>
          <w:b/>
          <w:szCs w:val="24"/>
          <w:lang w:val="es-ES"/>
        </w:rPr>
        <w:t>5</w:t>
      </w:r>
      <w:r w:rsidR="009D6EED">
        <w:rPr>
          <w:rFonts w:ascii="Palatino Linotype" w:hAnsi="Palatino Linotype"/>
          <w:b/>
          <w:szCs w:val="24"/>
          <w:lang w:val="es-ES"/>
        </w:rPr>
        <w:t>,</w:t>
      </w:r>
    </w:p>
    <w:p w:rsidR="001B5D9C" w:rsidRPr="00CB0D59" w:rsidRDefault="001B5D9C" w:rsidP="00B50EFF">
      <w:pPr>
        <w:spacing w:line="360" w:lineRule="auto"/>
        <w:contextualSpacing/>
        <w:jc w:val="center"/>
        <w:rPr>
          <w:rFonts w:ascii="Palatino Linotype" w:hAnsi="Palatino Linotype"/>
          <w:b/>
          <w:szCs w:val="24"/>
          <w:lang w:val="es-ES"/>
        </w:rPr>
      </w:pPr>
      <w:r w:rsidRPr="00CB0D59">
        <w:rPr>
          <w:rFonts w:ascii="Palatino Linotype" w:hAnsi="Palatino Linotype"/>
          <w:b/>
          <w:szCs w:val="24"/>
          <w:lang w:val="es-ES"/>
        </w:rPr>
        <w:t>Rangos de edad</w:t>
      </w:r>
      <w:r w:rsidR="009D6EED">
        <w:rPr>
          <w:rFonts w:ascii="Palatino Linotype" w:hAnsi="Palatino Linotype"/>
          <w:b/>
          <w:szCs w:val="24"/>
          <w:lang w:val="es-ES"/>
        </w:rPr>
        <w:t>,</w:t>
      </w:r>
    </w:p>
    <w:p w:rsidR="001B5D9C" w:rsidRPr="00CB0D59" w:rsidRDefault="001B5D9C" w:rsidP="00B50EFF">
      <w:pPr>
        <w:spacing w:line="360" w:lineRule="auto"/>
        <w:contextualSpacing/>
        <w:jc w:val="center"/>
        <w:rPr>
          <w:rFonts w:ascii="Palatino Linotype" w:hAnsi="Palatino Linotype"/>
          <w:szCs w:val="24"/>
          <w:lang w:val="es-ES"/>
        </w:rPr>
      </w:pPr>
      <w:r w:rsidRPr="00CB0D59">
        <w:rPr>
          <w:rFonts w:ascii="Palatino Linotype" w:hAnsi="Palatino Linotype"/>
          <w:noProof/>
          <w:szCs w:val="24"/>
          <w:lang w:val="en-US"/>
        </w:rPr>
        <w:drawing>
          <wp:inline distT="0" distB="0" distL="0" distR="0">
            <wp:extent cx="4581525" cy="275272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3852" w:rsidRPr="009D6EED" w:rsidRDefault="004E3852" w:rsidP="004E3852">
      <w:pPr>
        <w:spacing w:line="360" w:lineRule="auto"/>
        <w:ind w:left="708" w:firstLine="708"/>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D923AF" w:rsidRDefault="00D923AF" w:rsidP="00B50EFF">
      <w:pPr>
        <w:spacing w:line="360" w:lineRule="auto"/>
        <w:contextualSpacing/>
        <w:jc w:val="both"/>
        <w:rPr>
          <w:rFonts w:ascii="Palatino Linotype" w:hAnsi="Palatino Linotype"/>
          <w:szCs w:val="24"/>
          <w:lang w:val="es-ES"/>
        </w:rPr>
      </w:pP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Las nacionalidades de los entrevistados son las</w:t>
      </w:r>
      <w:r w:rsidR="000E4011">
        <w:rPr>
          <w:rFonts w:ascii="Palatino Linotype" w:hAnsi="Palatino Linotype"/>
          <w:szCs w:val="24"/>
          <w:lang w:val="es-ES"/>
        </w:rPr>
        <w:t xml:space="preserve"> que se indica en el cuadro 12</w:t>
      </w:r>
      <w:proofErr w:type="gramStart"/>
      <w:r w:rsidR="000E4011">
        <w:rPr>
          <w:rFonts w:ascii="Palatino Linotype" w:hAnsi="Palatino Linotype"/>
          <w:szCs w:val="24"/>
          <w:lang w:val="es-ES"/>
        </w:rPr>
        <w:t>,</w:t>
      </w:r>
      <w:r w:rsidRPr="00CB0D59">
        <w:rPr>
          <w:rFonts w:ascii="Palatino Linotype" w:hAnsi="Palatino Linotype"/>
          <w:szCs w:val="24"/>
          <w:lang w:val="es-ES"/>
        </w:rPr>
        <w:t xml:space="preserve">  ,</w:t>
      </w:r>
      <w:proofErr w:type="gramEnd"/>
      <w:r w:rsidRPr="00CB0D59">
        <w:rPr>
          <w:rFonts w:ascii="Palatino Linotype" w:hAnsi="Palatino Linotype"/>
          <w:szCs w:val="24"/>
          <w:lang w:val="es-ES"/>
        </w:rPr>
        <w:t xml:space="preserve"> cabe destacar que algunas personas </w:t>
      </w:r>
      <w:r w:rsidR="009D6EED">
        <w:rPr>
          <w:rFonts w:ascii="Palatino Linotype" w:hAnsi="Palatino Linotype"/>
          <w:szCs w:val="24"/>
          <w:lang w:val="es-ES"/>
        </w:rPr>
        <w:t xml:space="preserve">tienen </w:t>
      </w:r>
      <w:r w:rsidRPr="00CB0D59">
        <w:rPr>
          <w:rFonts w:ascii="Palatino Linotype" w:hAnsi="Palatino Linotype"/>
          <w:szCs w:val="24"/>
          <w:lang w:val="es-ES"/>
        </w:rPr>
        <w:t xml:space="preserve">doble nacionalidad y pueden haber respondido como costarricenses solamente. </w:t>
      </w:r>
    </w:p>
    <w:p w:rsidR="001B5D9C" w:rsidRPr="00CB0D59" w:rsidRDefault="001B5D9C" w:rsidP="00B50EFF">
      <w:pPr>
        <w:spacing w:line="360" w:lineRule="auto"/>
        <w:contextualSpacing/>
        <w:jc w:val="center"/>
        <w:rPr>
          <w:rFonts w:ascii="Palatino Linotype" w:hAnsi="Palatino Linotype"/>
          <w:b/>
          <w:szCs w:val="24"/>
          <w:lang w:val="es-ES"/>
        </w:rPr>
      </w:pPr>
    </w:p>
    <w:p w:rsidR="001B5D9C" w:rsidRPr="00CB0D59" w:rsidRDefault="003D34E9" w:rsidP="00B50EFF">
      <w:pPr>
        <w:spacing w:line="360" w:lineRule="auto"/>
        <w:contextualSpacing/>
        <w:jc w:val="center"/>
        <w:rPr>
          <w:rFonts w:ascii="Palatino Linotype" w:hAnsi="Palatino Linotype"/>
          <w:b/>
          <w:szCs w:val="24"/>
          <w:lang w:val="es-ES"/>
        </w:rPr>
      </w:pPr>
      <w:r>
        <w:rPr>
          <w:rFonts w:ascii="Palatino Linotype" w:hAnsi="Palatino Linotype"/>
          <w:b/>
          <w:szCs w:val="24"/>
          <w:lang w:val="es-ES"/>
        </w:rPr>
        <w:t xml:space="preserve">Cuadro </w:t>
      </w:r>
      <w:r w:rsidR="00432CE7">
        <w:rPr>
          <w:rFonts w:ascii="Palatino Linotype" w:hAnsi="Palatino Linotype"/>
          <w:b/>
          <w:szCs w:val="24"/>
          <w:lang w:val="es-ES"/>
        </w:rPr>
        <w:t>12</w:t>
      </w:r>
      <w:r w:rsidR="009D6EED">
        <w:rPr>
          <w:rFonts w:ascii="Palatino Linotype" w:hAnsi="Palatino Linotype"/>
          <w:b/>
          <w:szCs w:val="24"/>
          <w:lang w:val="es-ES"/>
        </w:rPr>
        <w:t>.</w:t>
      </w:r>
    </w:p>
    <w:p w:rsidR="001B5D9C" w:rsidRPr="00CB0D59" w:rsidRDefault="001B5D9C" w:rsidP="00B50EFF">
      <w:pPr>
        <w:spacing w:line="360" w:lineRule="auto"/>
        <w:contextualSpacing/>
        <w:jc w:val="center"/>
        <w:rPr>
          <w:rFonts w:ascii="Palatino Linotype" w:hAnsi="Palatino Linotype"/>
          <w:b/>
          <w:szCs w:val="24"/>
          <w:lang w:val="es-ES"/>
        </w:rPr>
      </w:pPr>
      <w:r w:rsidRPr="00CB0D59">
        <w:rPr>
          <w:rFonts w:ascii="Palatino Linotype" w:hAnsi="Palatino Linotype"/>
          <w:b/>
          <w:szCs w:val="24"/>
          <w:lang w:val="es-ES"/>
        </w:rPr>
        <w:t>Nacionalidad</w:t>
      </w:r>
      <w:r w:rsidR="009D6EED">
        <w:rPr>
          <w:rFonts w:ascii="Palatino Linotype" w:hAnsi="Palatino Linotype"/>
          <w:b/>
          <w:szCs w:val="24"/>
          <w:lang w:val="es-ES"/>
        </w:rPr>
        <w:t>.</w:t>
      </w:r>
      <w:r w:rsidRPr="00CB0D59">
        <w:rPr>
          <w:rFonts w:ascii="Palatino Linotype" w:hAnsi="Palatino Linotype"/>
          <w:b/>
          <w:szCs w:val="24"/>
          <w:lang w:val="es-ES"/>
        </w:rPr>
        <w:t xml:space="preserve"> </w:t>
      </w:r>
    </w:p>
    <w:tbl>
      <w:tblPr>
        <w:tblStyle w:val="MediumShading2-Accent1"/>
        <w:tblW w:w="6163" w:type="dxa"/>
        <w:jc w:val="center"/>
        <w:tblLook w:val="04A0" w:firstRow="1" w:lastRow="0" w:firstColumn="1" w:lastColumn="0" w:noHBand="0" w:noVBand="1"/>
      </w:tblPr>
      <w:tblGrid>
        <w:gridCol w:w="2380"/>
        <w:gridCol w:w="2420"/>
        <w:gridCol w:w="1363"/>
      </w:tblGrid>
      <w:tr w:rsidR="001B5D9C" w:rsidRPr="00CB0D59" w:rsidTr="004E385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380" w:type="dxa"/>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lang w:eastAsia="es-CR"/>
              </w:rPr>
              <w:t xml:space="preserve">Nacionalidad </w:t>
            </w:r>
          </w:p>
        </w:tc>
        <w:tc>
          <w:tcPr>
            <w:tcW w:w="2420" w:type="dxa"/>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lang w:eastAsia="es-CR"/>
              </w:rPr>
              <w:t xml:space="preserve">Cantidad </w:t>
            </w:r>
          </w:p>
        </w:tc>
        <w:tc>
          <w:tcPr>
            <w:tcW w:w="1363" w:type="dxa"/>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lang w:eastAsia="es-CR"/>
              </w:rPr>
              <w:t xml:space="preserve">Porcentaje </w:t>
            </w:r>
          </w:p>
        </w:tc>
      </w:tr>
      <w:tr w:rsidR="001B5D9C" w:rsidRPr="00CB0D59" w:rsidTr="004E38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0" w:type="dxa"/>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Costarricense</w:t>
            </w:r>
          </w:p>
        </w:tc>
        <w:tc>
          <w:tcPr>
            <w:tcW w:w="2420"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42</w:t>
            </w:r>
          </w:p>
        </w:tc>
        <w:tc>
          <w:tcPr>
            <w:tcW w:w="1363"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53,8</w:t>
            </w:r>
          </w:p>
        </w:tc>
      </w:tr>
      <w:tr w:rsidR="001B5D9C" w:rsidRPr="00CB0D59" w:rsidTr="004E3852">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Nicaragüense</w:t>
            </w:r>
          </w:p>
        </w:tc>
        <w:tc>
          <w:tcPr>
            <w:tcW w:w="2420" w:type="dxa"/>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35</w:t>
            </w:r>
          </w:p>
        </w:tc>
        <w:tc>
          <w:tcPr>
            <w:tcW w:w="1363" w:type="dxa"/>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44,9</w:t>
            </w:r>
          </w:p>
        </w:tc>
      </w:tr>
      <w:tr w:rsidR="001B5D9C" w:rsidRPr="00CB0D59" w:rsidTr="004E38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0" w:type="dxa"/>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 xml:space="preserve">Hondureño </w:t>
            </w:r>
          </w:p>
        </w:tc>
        <w:tc>
          <w:tcPr>
            <w:tcW w:w="2420"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w:t>
            </w:r>
          </w:p>
        </w:tc>
        <w:tc>
          <w:tcPr>
            <w:tcW w:w="1363"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1,3</w:t>
            </w:r>
          </w:p>
        </w:tc>
      </w:tr>
      <w:tr w:rsidR="001B5D9C" w:rsidRPr="00CB0D59" w:rsidTr="004E3852">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Total</w:t>
            </w:r>
          </w:p>
        </w:tc>
        <w:tc>
          <w:tcPr>
            <w:tcW w:w="2420" w:type="dxa"/>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78</w:t>
            </w:r>
          </w:p>
        </w:tc>
        <w:tc>
          <w:tcPr>
            <w:tcW w:w="1363" w:type="dxa"/>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100,0</w:t>
            </w:r>
          </w:p>
        </w:tc>
      </w:tr>
    </w:tbl>
    <w:p w:rsidR="004E3852" w:rsidRPr="009D6EED" w:rsidRDefault="004E3852" w:rsidP="004E3852">
      <w:pPr>
        <w:spacing w:line="360" w:lineRule="auto"/>
        <w:ind w:left="708" w:firstLine="708"/>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1B5D9C" w:rsidRPr="00CB0D59" w:rsidRDefault="001B5D9C" w:rsidP="00B50EFF">
      <w:pPr>
        <w:spacing w:line="360" w:lineRule="auto"/>
        <w:contextualSpacing/>
        <w:jc w:val="both"/>
        <w:rPr>
          <w:rFonts w:ascii="Palatino Linotype" w:hAnsi="Palatino Linotype"/>
          <w:szCs w:val="24"/>
        </w:rPr>
      </w:pPr>
    </w:p>
    <w:p w:rsidR="001B5D9C" w:rsidRPr="00CB0D59" w:rsidRDefault="001B5D9C" w:rsidP="00B50EFF">
      <w:pPr>
        <w:spacing w:line="360" w:lineRule="auto"/>
        <w:contextualSpacing/>
        <w:jc w:val="both"/>
        <w:rPr>
          <w:rFonts w:ascii="Palatino Linotype" w:hAnsi="Palatino Linotype"/>
          <w:szCs w:val="24"/>
        </w:rPr>
      </w:pPr>
      <w:r w:rsidRPr="00CB0D59">
        <w:rPr>
          <w:rFonts w:ascii="Palatino Linotype" w:hAnsi="Palatino Linotype"/>
          <w:szCs w:val="24"/>
        </w:rPr>
        <w:t xml:space="preserve">El estado civil predominante entre las personas es la soltería, sin embargo, hay </w:t>
      </w:r>
      <w:r w:rsidR="009D6EED">
        <w:rPr>
          <w:rFonts w:ascii="Palatino Linotype" w:hAnsi="Palatino Linotype"/>
          <w:szCs w:val="24"/>
        </w:rPr>
        <w:t xml:space="preserve">algunas </w:t>
      </w:r>
      <w:r w:rsidRPr="00CB0D59">
        <w:rPr>
          <w:rFonts w:ascii="Palatino Linotype" w:hAnsi="Palatino Linotype"/>
          <w:szCs w:val="24"/>
        </w:rPr>
        <w:t xml:space="preserve"> casadas y en unión libre</w:t>
      </w:r>
      <w:r w:rsidR="000E4011">
        <w:rPr>
          <w:rFonts w:ascii="Palatino Linotype" w:hAnsi="Palatino Linotype"/>
          <w:szCs w:val="24"/>
        </w:rPr>
        <w:t xml:space="preserve"> (Cuadro 13)</w:t>
      </w:r>
      <w:r w:rsidRPr="00CB0D59">
        <w:rPr>
          <w:rFonts w:ascii="Palatino Linotype" w:hAnsi="Palatino Linotype"/>
          <w:szCs w:val="24"/>
        </w:rPr>
        <w:t xml:space="preserve">. </w:t>
      </w:r>
    </w:p>
    <w:p w:rsidR="001B5D9C" w:rsidRPr="00CB0D59" w:rsidRDefault="001B5D9C" w:rsidP="00B50EFF">
      <w:pPr>
        <w:spacing w:line="360" w:lineRule="auto"/>
        <w:contextualSpacing/>
        <w:jc w:val="center"/>
        <w:rPr>
          <w:rFonts w:ascii="Palatino Linotype" w:hAnsi="Palatino Linotype"/>
          <w:b/>
          <w:szCs w:val="24"/>
        </w:rPr>
      </w:pPr>
    </w:p>
    <w:p w:rsidR="001B5D9C" w:rsidRPr="00CB0D59" w:rsidRDefault="003D34E9" w:rsidP="00B50EFF">
      <w:pPr>
        <w:spacing w:line="360" w:lineRule="auto"/>
        <w:contextualSpacing/>
        <w:jc w:val="center"/>
        <w:rPr>
          <w:rFonts w:ascii="Palatino Linotype" w:hAnsi="Palatino Linotype"/>
          <w:b/>
          <w:szCs w:val="24"/>
        </w:rPr>
      </w:pPr>
      <w:r>
        <w:rPr>
          <w:rFonts w:ascii="Palatino Linotype" w:hAnsi="Palatino Linotype"/>
          <w:b/>
          <w:szCs w:val="24"/>
        </w:rPr>
        <w:t xml:space="preserve">Cuadro </w:t>
      </w:r>
      <w:r w:rsidR="00432CE7">
        <w:rPr>
          <w:rFonts w:ascii="Palatino Linotype" w:hAnsi="Palatino Linotype"/>
          <w:b/>
          <w:szCs w:val="24"/>
        </w:rPr>
        <w:t>13</w:t>
      </w:r>
      <w:r w:rsidR="009D6EED">
        <w:rPr>
          <w:rFonts w:ascii="Palatino Linotype" w:hAnsi="Palatino Linotype"/>
          <w:b/>
          <w:szCs w:val="24"/>
        </w:rPr>
        <w:t>.</w:t>
      </w:r>
    </w:p>
    <w:p w:rsidR="001B5D9C" w:rsidRPr="00CB0D59" w:rsidRDefault="001B5D9C" w:rsidP="00B50EFF">
      <w:pPr>
        <w:spacing w:line="360" w:lineRule="auto"/>
        <w:contextualSpacing/>
        <w:jc w:val="center"/>
        <w:rPr>
          <w:rFonts w:ascii="Palatino Linotype" w:hAnsi="Palatino Linotype"/>
          <w:b/>
          <w:szCs w:val="24"/>
        </w:rPr>
      </w:pPr>
      <w:r w:rsidRPr="00CB0D59">
        <w:rPr>
          <w:rFonts w:ascii="Palatino Linotype" w:hAnsi="Palatino Linotype"/>
          <w:b/>
          <w:szCs w:val="24"/>
        </w:rPr>
        <w:t>Estado conyugal</w:t>
      </w:r>
      <w:r w:rsidR="009D6EED">
        <w:rPr>
          <w:rFonts w:ascii="Palatino Linotype" w:hAnsi="Palatino Linotype"/>
          <w:b/>
          <w:szCs w:val="24"/>
        </w:rPr>
        <w:t>.</w:t>
      </w:r>
    </w:p>
    <w:tbl>
      <w:tblPr>
        <w:tblStyle w:val="MediumShading2-Accent1"/>
        <w:tblW w:w="5940" w:type="dxa"/>
        <w:jc w:val="center"/>
        <w:tblLook w:val="04A0" w:firstRow="1" w:lastRow="0" w:firstColumn="1" w:lastColumn="0" w:noHBand="0" w:noVBand="1"/>
      </w:tblPr>
      <w:tblGrid>
        <w:gridCol w:w="2157"/>
        <w:gridCol w:w="2420"/>
        <w:gridCol w:w="1363"/>
      </w:tblGrid>
      <w:tr w:rsidR="001B5D9C" w:rsidRPr="00CB0D59" w:rsidTr="004E385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157" w:type="dxa"/>
            <w:hideMark/>
          </w:tcPr>
          <w:p w:rsidR="001B5D9C" w:rsidRPr="00CB0D59" w:rsidRDefault="001B5D9C" w:rsidP="00B50EFF">
            <w:pPr>
              <w:spacing w:line="360" w:lineRule="auto"/>
              <w:contextualSpacing/>
              <w:rPr>
                <w:rFonts w:eastAsia="Times New Roman" w:cs="Arial"/>
                <w:lang w:eastAsia="es-CR"/>
              </w:rPr>
            </w:pPr>
            <w:r w:rsidRPr="00CB0D59">
              <w:rPr>
                <w:rFonts w:eastAsia="Times New Roman" w:cs="Arial"/>
                <w:lang w:eastAsia="es-CR"/>
              </w:rPr>
              <w:t xml:space="preserve">Estado conyugal </w:t>
            </w:r>
          </w:p>
        </w:tc>
        <w:tc>
          <w:tcPr>
            <w:tcW w:w="2420" w:type="dxa"/>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 xml:space="preserve">Cantidad </w:t>
            </w:r>
          </w:p>
        </w:tc>
        <w:tc>
          <w:tcPr>
            <w:tcW w:w="1363" w:type="dxa"/>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 xml:space="preserve">Porcentaje </w:t>
            </w:r>
          </w:p>
        </w:tc>
      </w:tr>
      <w:tr w:rsidR="001B5D9C" w:rsidRPr="00CB0D59" w:rsidTr="004E38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7" w:type="dxa"/>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Soltero</w:t>
            </w:r>
          </w:p>
        </w:tc>
        <w:tc>
          <w:tcPr>
            <w:tcW w:w="2420"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36</w:t>
            </w:r>
          </w:p>
        </w:tc>
        <w:tc>
          <w:tcPr>
            <w:tcW w:w="1363"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46,2</w:t>
            </w:r>
          </w:p>
        </w:tc>
      </w:tr>
      <w:tr w:rsidR="001B5D9C" w:rsidRPr="00CB0D59" w:rsidTr="004E3852">
        <w:trPr>
          <w:trHeight w:val="300"/>
          <w:jc w:val="center"/>
        </w:trPr>
        <w:tc>
          <w:tcPr>
            <w:cnfStyle w:val="001000000000" w:firstRow="0" w:lastRow="0" w:firstColumn="1" w:lastColumn="0" w:oddVBand="0" w:evenVBand="0" w:oddHBand="0" w:evenHBand="0" w:firstRowFirstColumn="0" w:firstRowLastColumn="0" w:lastRowFirstColumn="0" w:lastRowLastColumn="0"/>
            <w:tcW w:w="2157" w:type="dxa"/>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Casado</w:t>
            </w:r>
          </w:p>
        </w:tc>
        <w:tc>
          <w:tcPr>
            <w:tcW w:w="2420" w:type="dxa"/>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22</w:t>
            </w:r>
          </w:p>
        </w:tc>
        <w:tc>
          <w:tcPr>
            <w:tcW w:w="1363" w:type="dxa"/>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28,2</w:t>
            </w:r>
          </w:p>
        </w:tc>
      </w:tr>
      <w:tr w:rsidR="001B5D9C" w:rsidRPr="00CB0D59" w:rsidTr="004E38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7" w:type="dxa"/>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Divorciado</w:t>
            </w:r>
          </w:p>
        </w:tc>
        <w:tc>
          <w:tcPr>
            <w:tcW w:w="2420"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w:t>
            </w:r>
          </w:p>
        </w:tc>
        <w:tc>
          <w:tcPr>
            <w:tcW w:w="1363"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1,3</w:t>
            </w:r>
          </w:p>
        </w:tc>
      </w:tr>
      <w:tr w:rsidR="001B5D9C" w:rsidRPr="00CB0D59" w:rsidTr="004E3852">
        <w:trPr>
          <w:trHeight w:val="300"/>
          <w:jc w:val="center"/>
        </w:trPr>
        <w:tc>
          <w:tcPr>
            <w:cnfStyle w:val="001000000000" w:firstRow="0" w:lastRow="0" w:firstColumn="1" w:lastColumn="0" w:oddVBand="0" w:evenVBand="0" w:oddHBand="0" w:evenHBand="0" w:firstRowFirstColumn="0" w:firstRowLastColumn="0" w:lastRowFirstColumn="0" w:lastRowLastColumn="0"/>
            <w:tcW w:w="2157" w:type="dxa"/>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Viudo</w:t>
            </w:r>
          </w:p>
        </w:tc>
        <w:tc>
          <w:tcPr>
            <w:tcW w:w="2420" w:type="dxa"/>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w:t>
            </w:r>
          </w:p>
        </w:tc>
        <w:tc>
          <w:tcPr>
            <w:tcW w:w="1363" w:type="dxa"/>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1,3</w:t>
            </w:r>
          </w:p>
        </w:tc>
      </w:tr>
      <w:tr w:rsidR="001B5D9C" w:rsidRPr="00CB0D59" w:rsidTr="004E38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7" w:type="dxa"/>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Unión Libre</w:t>
            </w:r>
          </w:p>
        </w:tc>
        <w:tc>
          <w:tcPr>
            <w:tcW w:w="2420"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18</w:t>
            </w:r>
          </w:p>
        </w:tc>
        <w:tc>
          <w:tcPr>
            <w:tcW w:w="1363" w:type="dxa"/>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23,1</w:t>
            </w:r>
          </w:p>
        </w:tc>
      </w:tr>
      <w:tr w:rsidR="001B5D9C" w:rsidRPr="00CB0D59" w:rsidTr="004E3852">
        <w:trPr>
          <w:trHeight w:val="300"/>
          <w:jc w:val="center"/>
        </w:trPr>
        <w:tc>
          <w:tcPr>
            <w:cnfStyle w:val="001000000000" w:firstRow="0" w:lastRow="0" w:firstColumn="1" w:lastColumn="0" w:oddVBand="0" w:evenVBand="0" w:oddHBand="0" w:evenHBand="0" w:firstRowFirstColumn="0" w:firstRowLastColumn="0" w:lastRowFirstColumn="0" w:lastRowLastColumn="0"/>
            <w:tcW w:w="2157" w:type="dxa"/>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Total</w:t>
            </w:r>
          </w:p>
        </w:tc>
        <w:tc>
          <w:tcPr>
            <w:tcW w:w="2420" w:type="dxa"/>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78</w:t>
            </w:r>
          </w:p>
        </w:tc>
        <w:tc>
          <w:tcPr>
            <w:tcW w:w="1363" w:type="dxa"/>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100,0</w:t>
            </w:r>
          </w:p>
        </w:tc>
      </w:tr>
    </w:tbl>
    <w:p w:rsidR="004E3852" w:rsidRPr="009D6EED" w:rsidRDefault="004E3852" w:rsidP="004E3852">
      <w:pPr>
        <w:spacing w:line="360" w:lineRule="auto"/>
        <w:ind w:left="708" w:firstLine="708"/>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1B5D9C" w:rsidRPr="00CB0D59" w:rsidRDefault="001B5D9C" w:rsidP="00B50EFF">
      <w:pPr>
        <w:spacing w:line="360" w:lineRule="auto"/>
        <w:contextualSpacing/>
        <w:jc w:val="both"/>
        <w:rPr>
          <w:rFonts w:ascii="Palatino Linotype" w:hAnsi="Palatino Linotype"/>
          <w:szCs w:val="24"/>
          <w:lang w:val="es-ES"/>
        </w:rPr>
      </w:pP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 xml:space="preserve">Dentro de estas familias se ha consultado si el entrevistado tiene a su cargo personas que dependen económicamente. El 91 % de los entrevistados tiene familiares </w:t>
      </w:r>
      <w:r w:rsidR="009D6EED">
        <w:rPr>
          <w:rFonts w:ascii="Palatino Linotype" w:hAnsi="Palatino Linotype"/>
          <w:szCs w:val="24"/>
          <w:lang w:val="es-ES"/>
        </w:rPr>
        <w:t xml:space="preserve">bajo </w:t>
      </w:r>
      <w:r w:rsidRPr="00CB0D59">
        <w:rPr>
          <w:rFonts w:ascii="Palatino Linotype" w:hAnsi="Palatino Linotype"/>
          <w:szCs w:val="24"/>
          <w:lang w:val="es-ES"/>
        </w:rPr>
        <w:t xml:space="preserve"> su responsabilidad. Las personas que tienen que sostener a sus familias manifiestan tener entre 1 y 5 miembros a su cargo, y el 74% mantienen solos a sus hogares (58 personas)</w:t>
      </w:r>
      <w:r w:rsidR="009D6EED">
        <w:rPr>
          <w:rFonts w:ascii="Palatino Linotype" w:hAnsi="Palatino Linotype"/>
          <w:szCs w:val="24"/>
          <w:lang w:val="es-ES"/>
        </w:rPr>
        <w:t>, l</w:t>
      </w:r>
      <w:r w:rsidRPr="00CB0D59">
        <w:rPr>
          <w:rFonts w:ascii="Palatino Linotype" w:hAnsi="Palatino Linotype"/>
          <w:szCs w:val="24"/>
          <w:lang w:val="es-ES"/>
        </w:rPr>
        <w:t xml:space="preserve">o que demuestra un índice de dependencia económica alto. </w:t>
      </w:r>
    </w:p>
    <w:p w:rsidR="001B5D9C" w:rsidRPr="00CB0D59" w:rsidRDefault="001B5D9C" w:rsidP="00B50EFF">
      <w:pPr>
        <w:spacing w:line="360" w:lineRule="auto"/>
        <w:contextualSpacing/>
        <w:jc w:val="both"/>
        <w:rPr>
          <w:rFonts w:ascii="Palatino Linotype" w:hAnsi="Palatino Linotype"/>
          <w:szCs w:val="24"/>
          <w:lang w:val="es-ES"/>
        </w:rPr>
      </w:pPr>
    </w:p>
    <w:p w:rsidR="001B5D9C" w:rsidRPr="00CB0D59" w:rsidRDefault="001B5D9C" w:rsidP="00B50EFF">
      <w:pPr>
        <w:spacing w:line="360" w:lineRule="auto"/>
        <w:contextualSpacing/>
        <w:jc w:val="both"/>
        <w:rPr>
          <w:rFonts w:ascii="Palatino Linotype" w:hAnsi="Palatino Linotype"/>
          <w:b/>
          <w:szCs w:val="24"/>
          <w:lang w:val="es-ES"/>
        </w:rPr>
      </w:pPr>
      <w:r w:rsidRPr="00CB0D59">
        <w:rPr>
          <w:rFonts w:ascii="Palatino Linotype" w:hAnsi="Palatino Linotype"/>
          <w:b/>
          <w:szCs w:val="24"/>
          <w:lang w:val="es-ES"/>
        </w:rPr>
        <w:t>Actividad económica</w:t>
      </w:r>
      <w:r w:rsidR="009D6EED">
        <w:rPr>
          <w:rFonts w:ascii="Palatino Linotype" w:hAnsi="Palatino Linotype"/>
          <w:b/>
          <w:szCs w:val="24"/>
          <w:lang w:val="es-ES"/>
        </w:rPr>
        <w:t>.</w:t>
      </w:r>
    </w:p>
    <w:p w:rsidR="001B5D9C" w:rsidRPr="00CB0D59" w:rsidRDefault="009D6EED" w:rsidP="00B50EFF">
      <w:pPr>
        <w:spacing w:line="360" w:lineRule="auto"/>
        <w:contextualSpacing/>
        <w:jc w:val="both"/>
        <w:rPr>
          <w:rFonts w:ascii="Palatino Linotype" w:hAnsi="Palatino Linotype"/>
          <w:szCs w:val="24"/>
          <w:lang w:val="es-ES"/>
        </w:rPr>
      </w:pPr>
      <w:r>
        <w:rPr>
          <w:rFonts w:ascii="Palatino Linotype" w:hAnsi="Palatino Linotype"/>
          <w:szCs w:val="24"/>
          <w:lang w:val="es-ES"/>
        </w:rPr>
        <w:t>De e</w:t>
      </w:r>
      <w:r w:rsidR="001B5D9C" w:rsidRPr="00CB0D59">
        <w:rPr>
          <w:rFonts w:ascii="Palatino Linotype" w:hAnsi="Palatino Linotype"/>
          <w:szCs w:val="24"/>
          <w:lang w:val="es-ES"/>
        </w:rPr>
        <w:t xml:space="preserve">stos trabajadores y trabajadoras </w:t>
      </w:r>
      <w:r w:rsidR="001D3F25">
        <w:rPr>
          <w:rFonts w:ascii="Palatino Linotype" w:hAnsi="Palatino Linotype"/>
          <w:szCs w:val="24"/>
          <w:lang w:val="es-ES"/>
        </w:rPr>
        <w:t xml:space="preserve">81% </w:t>
      </w:r>
      <w:r w:rsidR="001B5D9C" w:rsidRPr="00CB0D59">
        <w:rPr>
          <w:rFonts w:ascii="Palatino Linotype" w:hAnsi="Palatino Linotype"/>
          <w:szCs w:val="24"/>
          <w:lang w:val="es-ES"/>
        </w:rPr>
        <w:t xml:space="preserve">tienen </w:t>
      </w:r>
      <w:r w:rsidR="001D3F25">
        <w:rPr>
          <w:rFonts w:ascii="Palatino Linotype" w:hAnsi="Palatino Linotype"/>
          <w:szCs w:val="24"/>
          <w:lang w:val="es-ES"/>
        </w:rPr>
        <w:t xml:space="preserve">más de 5 años de </w:t>
      </w:r>
      <w:r w:rsidR="001B5D9C" w:rsidRPr="00CB0D59">
        <w:rPr>
          <w:rFonts w:ascii="Palatino Linotype" w:hAnsi="Palatino Linotype"/>
          <w:szCs w:val="24"/>
          <w:lang w:val="es-ES"/>
        </w:rPr>
        <w:t xml:space="preserve"> dedicarse a esta actividad, </w:t>
      </w:r>
      <w:r w:rsidR="001D3F25">
        <w:rPr>
          <w:rFonts w:ascii="Palatino Linotype" w:hAnsi="Palatino Linotype"/>
          <w:szCs w:val="24"/>
          <w:lang w:val="es-ES"/>
        </w:rPr>
        <w:t xml:space="preserve">18% </w:t>
      </w:r>
      <w:r w:rsidR="001B5D9C" w:rsidRPr="00CB0D59">
        <w:rPr>
          <w:rFonts w:ascii="Palatino Linotype" w:hAnsi="Palatino Linotype"/>
          <w:szCs w:val="24"/>
          <w:lang w:val="es-ES"/>
        </w:rPr>
        <w:t xml:space="preserve"> las personas que </w:t>
      </w:r>
      <w:r w:rsidR="001D3F25">
        <w:rPr>
          <w:rFonts w:ascii="Palatino Linotype" w:hAnsi="Palatino Linotype"/>
          <w:szCs w:val="24"/>
          <w:lang w:val="es-ES"/>
        </w:rPr>
        <w:t xml:space="preserve">tienen 5 años o menos </w:t>
      </w:r>
      <w:r w:rsidR="001B5D9C" w:rsidRPr="00CB0D59">
        <w:rPr>
          <w:rFonts w:ascii="Palatino Linotype" w:hAnsi="Palatino Linotype"/>
          <w:szCs w:val="24"/>
          <w:lang w:val="es-ES"/>
        </w:rPr>
        <w:t xml:space="preserve">, como lo demuestra el </w:t>
      </w:r>
      <w:r w:rsidR="00371315">
        <w:rPr>
          <w:rFonts w:ascii="Palatino Linotype" w:hAnsi="Palatino Linotype"/>
          <w:szCs w:val="24"/>
          <w:lang w:val="es-ES"/>
        </w:rPr>
        <w:t>C</w:t>
      </w:r>
      <w:r w:rsidR="001B5D9C" w:rsidRPr="00CB0D59">
        <w:rPr>
          <w:rFonts w:ascii="Palatino Linotype" w:hAnsi="Palatino Linotype"/>
          <w:szCs w:val="24"/>
          <w:lang w:val="es-ES"/>
        </w:rPr>
        <w:t>uadro</w:t>
      </w:r>
      <w:r w:rsidR="00371315">
        <w:rPr>
          <w:rFonts w:ascii="Palatino Linotype" w:hAnsi="Palatino Linotype"/>
          <w:szCs w:val="24"/>
          <w:lang w:val="es-ES"/>
        </w:rPr>
        <w:t xml:space="preserve"> 10, correspondiendo e</w:t>
      </w:r>
      <w:r w:rsidR="001B5D9C" w:rsidRPr="00CB0D59">
        <w:rPr>
          <w:rFonts w:ascii="Palatino Linotype" w:hAnsi="Palatino Linotype"/>
          <w:szCs w:val="24"/>
          <w:lang w:val="es-ES"/>
        </w:rPr>
        <w:t xml:space="preserve">l pico </w:t>
      </w:r>
      <w:r w:rsidR="00371315">
        <w:rPr>
          <w:rFonts w:ascii="Palatino Linotype" w:hAnsi="Palatino Linotype"/>
          <w:szCs w:val="24"/>
          <w:lang w:val="es-ES"/>
        </w:rPr>
        <w:t>a los que se</w:t>
      </w:r>
      <w:r w:rsidR="001B5D9C" w:rsidRPr="00CB0D59">
        <w:rPr>
          <w:rFonts w:ascii="Palatino Linotype" w:hAnsi="Palatino Linotype"/>
          <w:szCs w:val="24"/>
          <w:lang w:val="es-ES"/>
        </w:rPr>
        <w:t xml:space="preserve"> tienen entre 11 y 20 años</w:t>
      </w:r>
      <w:r w:rsidR="000E4011">
        <w:rPr>
          <w:rFonts w:ascii="Palatino Linotype" w:hAnsi="Palatino Linotype"/>
          <w:szCs w:val="24"/>
          <w:lang w:val="es-ES"/>
        </w:rPr>
        <w:t xml:space="preserve"> (Cuadro 14)</w:t>
      </w:r>
      <w:r w:rsidR="001B5D9C" w:rsidRPr="00CB0D59">
        <w:rPr>
          <w:rFonts w:ascii="Palatino Linotype" w:hAnsi="Palatino Linotype"/>
          <w:szCs w:val="24"/>
          <w:lang w:val="es-ES"/>
        </w:rPr>
        <w:t xml:space="preserve">. </w:t>
      </w:r>
    </w:p>
    <w:p w:rsidR="001B5D9C" w:rsidRDefault="001B5D9C" w:rsidP="003D34E9">
      <w:pPr>
        <w:spacing w:line="360" w:lineRule="auto"/>
        <w:contextualSpacing/>
        <w:rPr>
          <w:rFonts w:ascii="Palatino Linotype" w:hAnsi="Palatino Linotype"/>
          <w:b/>
          <w:szCs w:val="24"/>
          <w:lang w:val="es-ES"/>
        </w:rPr>
      </w:pPr>
    </w:p>
    <w:p w:rsidR="00400A6D" w:rsidRPr="00CB0D59" w:rsidRDefault="00400A6D" w:rsidP="003D34E9">
      <w:pPr>
        <w:spacing w:line="360" w:lineRule="auto"/>
        <w:contextualSpacing/>
        <w:rPr>
          <w:rFonts w:ascii="Palatino Linotype" w:hAnsi="Palatino Linotype"/>
          <w:b/>
          <w:szCs w:val="24"/>
          <w:lang w:val="es-ES"/>
        </w:rPr>
      </w:pPr>
    </w:p>
    <w:p w:rsidR="001B5D9C" w:rsidRPr="00CB0D59" w:rsidRDefault="003D34E9" w:rsidP="00B50EFF">
      <w:pPr>
        <w:spacing w:line="360" w:lineRule="auto"/>
        <w:contextualSpacing/>
        <w:jc w:val="center"/>
        <w:rPr>
          <w:rFonts w:ascii="Palatino Linotype" w:hAnsi="Palatino Linotype"/>
          <w:b/>
          <w:szCs w:val="24"/>
          <w:lang w:val="es-ES"/>
        </w:rPr>
      </w:pPr>
      <w:r>
        <w:rPr>
          <w:rFonts w:ascii="Palatino Linotype" w:hAnsi="Palatino Linotype"/>
          <w:b/>
          <w:szCs w:val="24"/>
          <w:lang w:val="es-ES"/>
        </w:rPr>
        <w:t>Cuadro 1</w:t>
      </w:r>
      <w:r w:rsidR="00432CE7">
        <w:rPr>
          <w:rFonts w:ascii="Palatino Linotype" w:hAnsi="Palatino Linotype"/>
          <w:b/>
          <w:szCs w:val="24"/>
          <w:lang w:val="es-ES"/>
        </w:rPr>
        <w:t>4</w:t>
      </w:r>
      <w:r w:rsidR="00371315">
        <w:rPr>
          <w:rFonts w:ascii="Palatino Linotype" w:hAnsi="Palatino Linotype"/>
          <w:b/>
          <w:szCs w:val="24"/>
          <w:lang w:val="es-ES"/>
        </w:rPr>
        <w:t>.</w:t>
      </w:r>
    </w:p>
    <w:p w:rsidR="001B5D9C" w:rsidRPr="00CB0D59" w:rsidRDefault="001B5D9C" w:rsidP="00B50EFF">
      <w:pPr>
        <w:spacing w:line="360" w:lineRule="auto"/>
        <w:contextualSpacing/>
        <w:jc w:val="center"/>
        <w:rPr>
          <w:rFonts w:ascii="Palatino Linotype" w:hAnsi="Palatino Linotype"/>
          <w:b/>
          <w:szCs w:val="24"/>
          <w:lang w:val="es-ES"/>
        </w:rPr>
      </w:pPr>
      <w:r w:rsidRPr="00CB0D59">
        <w:rPr>
          <w:rFonts w:ascii="Palatino Linotype" w:hAnsi="Palatino Linotype"/>
          <w:b/>
          <w:szCs w:val="24"/>
          <w:lang w:val="es-ES"/>
        </w:rPr>
        <w:t>Años laborando</w:t>
      </w:r>
      <w:r w:rsidR="00371315">
        <w:rPr>
          <w:rFonts w:ascii="Palatino Linotype" w:hAnsi="Palatino Linotype"/>
          <w:b/>
          <w:szCs w:val="24"/>
          <w:lang w:val="es-ES"/>
        </w:rPr>
        <w:t>.</w:t>
      </w:r>
    </w:p>
    <w:tbl>
      <w:tblPr>
        <w:tblStyle w:val="MediumShading2-Accent1"/>
        <w:tblW w:w="0" w:type="auto"/>
        <w:jc w:val="center"/>
        <w:tblLook w:val="04A0" w:firstRow="1" w:lastRow="0" w:firstColumn="1" w:lastColumn="0" w:noHBand="0" w:noVBand="1"/>
      </w:tblPr>
      <w:tblGrid>
        <w:gridCol w:w="2583"/>
        <w:gridCol w:w="1289"/>
        <w:gridCol w:w="1423"/>
      </w:tblGrid>
      <w:tr w:rsidR="001B5D9C" w:rsidRPr="00CB0D59" w:rsidTr="001B5D9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Años de trabajar aquí</w:t>
            </w:r>
          </w:p>
        </w:tc>
        <w:tc>
          <w:tcPr>
            <w:tcW w:w="0" w:type="auto"/>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color w:val="auto"/>
                <w:lang w:eastAsia="es-CR"/>
              </w:rPr>
              <w:t xml:space="preserve"> Cantidad </w:t>
            </w:r>
          </w:p>
        </w:tc>
        <w:tc>
          <w:tcPr>
            <w:tcW w:w="0" w:type="auto"/>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color w:val="auto"/>
                <w:lang w:eastAsia="es-CR"/>
              </w:rPr>
              <w:t>Porcentaje </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Entre 0 y 5 años</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14</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17,9</w:t>
            </w:r>
          </w:p>
        </w:tc>
      </w:tr>
      <w:tr w:rsidR="001B5D9C" w:rsidRPr="00CB0D59" w:rsidTr="001B5D9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rsidR="001B5D9C" w:rsidRPr="00CB0D59" w:rsidRDefault="001B5D9C" w:rsidP="00B50EFF">
            <w:pPr>
              <w:spacing w:line="360" w:lineRule="auto"/>
              <w:contextualSpacing/>
              <w:rPr>
                <w:rFonts w:eastAsia="Times New Roman" w:cs="Arial"/>
                <w:lang w:eastAsia="es-CR"/>
              </w:rPr>
            </w:pPr>
            <w:r w:rsidRPr="00CB0D59">
              <w:rPr>
                <w:rFonts w:eastAsia="Times New Roman" w:cs="Arial"/>
                <w:color w:val="auto"/>
                <w:lang w:eastAsia="es-CR"/>
              </w:rPr>
              <w:t>Entre 6 y 10 años</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15</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19,2</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Entre 11 y 20 años</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30</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38,5</w:t>
            </w:r>
          </w:p>
        </w:tc>
      </w:tr>
      <w:tr w:rsidR="001B5D9C" w:rsidRPr="00CB0D59" w:rsidTr="001B5D9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Entre 21 y 30 años</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13</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16,7</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Entre 31 y 50 años</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6</w:t>
            </w:r>
          </w:p>
        </w:tc>
        <w:tc>
          <w:tcPr>
            <w:tcW w:w="0" w:type="auto"/>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7,7</w:t>
            </w:r>
          </w:p>
        </w:tc>
      </w:tr>
      <w:tr w:rsidR="001B5D9C" w:rsidRPr="00CB0D59" w:rsidTr="001B5D9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Total </w:t>
            </w:r>
          </w:p>
        </w:tc>
        <w:tc>
          <w:tcPr>
            <w:tcW w:w="0" w:type="auto"/>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78</w:t>
            </w:r>
          </w:p>
        </w:tc>
        <w:tc>
          <w:tcPr>
            <w:tcW w:w="0" w:type="auto"/>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100,0</w:t>
            </w:r>
          </w:p>
        </w:tc>
      </w:tr>
    </w:tbl>
    <w:p w:rsidR="004E3852" w:rsidRPr="009D6EED" w:rsidRDefault="004E3852" w:rsidP="004E3852">
      <w:pPr>
        <w:spacing w:line="360" w:lineRule="auto"/>
        <w:ind w:left="708" w:firstLine="708"/>
        <w:contextualSpacing/>
        <w:jc w:val="both"/>
        <w:rPr>
          <w:rFonts w:ascii="Palatino Linotype" w:hAnsi="Palatino Linotype"/>
          <w:i/>
          <w:sz w:val="20"/>
          <w:szCs w:val="20"/>
          <w:lang w:val="es-ES"/>
        </w:rPr>
      </w:pPr>
      <w:r>
        <w:rPr>
          <w:rFonts w:ascii="Palatino Linotype" w:hAnsi="Palatino Linotype"/>
          <w:i/>
          <w:sz w:val="20"/>
          <w:szCs w:val="20"/>
          <w:lang w:val="es-ES"/>
        </w:rPr>
        <w:t xml:space="preserve">        </w:t>
      </w:r>
      <w:r w:rsidRPr="00EF415B">
        <w:rPr>
          <w:rFonts w:ascii="Palatino Linotype" w:hAnsi="Palatino Linotype"/>
          <w:i/>
          <w:sz w:val="20"/>
          <w:szCs w:val="20"/>
          <w:lang w:val="es-ES"/>
        </w:rPr>
        <w:t xml:space="preserve">Fuente: elaboración propia con datos de la encuesta, marzo 2014. </w:t>
      </w: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 xml:space="preserve"> </w:t>
      </w:r>
      <w:proofErr w:type="spellStart"/>
      <w:r w:rsidR="00371315">
        <w:rPr>
          <w:rFonts w:ascii="Palatino Linotype" w:hAnsi="Palatino Linotype"/>
          <w:szCs w:val="24"/>
          <w:lang w:val="es-ES"/>
        </w:rPr>
        <w:t>U</w:t>
      </w:r>
      <w:r w:rsidRPr="00CB0D59">
        <w:rPr>
          <w:rFonts w:ascii="Palatino Linotype" w:hAnsi="Palatino Linotype"/>
          <w:szCs w:val="24"/>
          <w:lang w:val="es-ES"/>
        </w:rPr>
        <w:t>nicamente</w:t>
      </w:r>
      <w:proofErr w:type="spellEnd"/>
      <w:r w:rsidRPr="00CB0D59">
        <w:rPr>
          <w:rFonts w:ascii="Palatino Linotype" w:hAnsi="Palatino Linotype"/>
          <w:szCs w:val="24"/>
          <w:lang w:val="es-ES"/>
        </w:rPr>
        <w:t xml:space="preserve">  17,9 % </w:t>
      </w:r>
      <w:r w:rsidR="00371315" w:rsidRPr="00CB0D59">
        <w:rPr>
          <w:rFonts w:ascii="Palatino Linotype" w:hAnsi="Palatino Linotype"/>
          <w:szCs w:val="24"/>
          <w:lang w:val="es-ES"/>
        </w:rPr>
        <w:t xml:space="preserve">tienen otra fuente de ingreso </w:t>
      </w:r>
      <w:r w:rsidR="00371315">
        <w:rPr>
          <w:rFonts w:ascii="Palatino Linotype" w:hAnsi="Palatino Linotype"/>
          <w:szCs w:val="24"/>
          <w:lang w:val="es-ES"/>
        </w:rPr>
        <w:t xml:space="preserve"> pues l</w:t>
      </w:r>
      <w:r w:rsidRPr="00CB0D59">
        <w:rPr>
          <w:rFonts w:ascii="Palatino Linotype" w:hAnsi="Palatino Linotype"/>
          <w:szCs w:val="24"/>
          <w:lang w:val="es-ES"/>
        </w:rPr>
        <w:t xml:space="preserve">a mayoría labora únicamente en el paso de frontera. </w:t>
      </w:r>
    </w:p>
    <w:p w:rsidR="001B5D9C" w:rsidRPr="00CB0D59" w:rsidRDefault="001D3F25" w:rsidP="00B50EFF">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El </w:t>
      </w:r>
      <w:r w:rsidR="001B5D9C" w:rsidRPr="00CB0D59">
        <w:rPr>
          <w:rFonts w:ascii="Palatino Linotype" w:hAnsi="Palatino Linotype"/>
          <w:szCs w:val="24"/>
          <w:lang w:val="es-ES"/>
        </w:rPr>
        <w:t xml:space="preserve"> interés por esta</w:t>
      </w:r>
      <w:r>
        <w:rPr>
          <w:rFonts w:ascii="Palatino Linotype" w:hAnsi="Palatino Linotype"/>
          <w:szCs w:val="24"/>
          <w:lang w:val="es-ES"/>
        </w:rPr>
        <w:t>r</w:t>
      </w:r>
      <w:r w:rsidR="001B5D9C" w:rsidRPr="00CB0D59">
        <w:rPr>
          <w:rFonts w:ascii="Palatino Linotype" w:hAnsi="Palatino Linotype"/>
          <w:szCs w:val="24"/>
          <w:lang w:val="es-ES"/>
        </w:rPr>
        <w:t xml:space="preserve"> asegurado ante la Caja Costarricense de Seguro Social</w:t>
      </w:r>
      <w:r>
        <w:rPr>
          <w:rFonts w:ascii="Palatino Linotype" w:hAnsi="Palatino Linotype"/>
          <w:szCs w:val="24"/>
          <w:lang w:val="es-ES"/>
        </w:rPr>
        <w:t xml:space="preserve"> es relevante</w:t>
      </w:r>
      <w:r w:rsidR="001B5D9C" w:rsidRPr="00CB0D59">
        <w:rPr>
          <w:rFonts w:ascii="Palatino Linotype" w:hAnsi="Palatino Linotype"/>
          <w:szCs w:val="24"/>
          <w:lang w:val="es-ES"/>
        </w:rPr>
        <w:t xml:space="preserve">, </w:t>
      </w:r>
      <w:r>
        <w:rPr>
          <w:rFonts w:ascii="Palatino Linotype" w:hAnsi="Palatino Linotype"/>
          <w:szCs w:val="24"/>
          <w:lang w:val="es-ES"/>
        </w:rPr>
        <w:t xml:space="preserve">solo </w:t>
      </w:r>
      <w:r w:rsidR="001B5D9C" w:rsidRPr="00CB0D59">
        <w:rPr>
          <w:rFonts w:ascii="Palatino Linotype" w:hAnsi="Palatino Linotype"/>
          <w:szCs w:val="24"/>
          <w:lang w:val="es-ES"/>
        </w:rPr>
        <w:t xml:space="preserve">el 41% (32 personas) </w:t>
      </w:r>
      <w:r>
        <w:rPr>
          <w:rFonts w:ascii="Palatino Linotype" w:hAnsi="Palatino Linotype"/>
          <w:szCs w:val="24"/>
          <w:lang w:val="es-ES"/>
        </w:rPr>
        <w:t xml:space="preserve">manifiesta </w:t>
      </w:r>
      <w:r w:rsidR="001B5D9C" w:rsidRPr="00CB0D59">
        <w:rPr>
          <w:rFonts w:ascii="Palatino Linotype" w:hAnsi="Palatino Linotype"/>
          <w:szCs w:val="24"/>
          <w:lang w:val="es-ES"/>
        </w:rPr>
        <w:t>no está asegurado. Dentro de l</w:t>
      </w:r>
      <w:r w:rsidR="00371315">
        <w:rPr>
          <w:rFonts w:ascii="Palatino Linotype" w:hAnsi="Palatino Linotype"/>
          <w:szCs w:val="24"/>
          <w:lang w:val="es-ES"/>
        </w:rPr>
        <w:t xml:space="preserve">os </w:t>
      </w:r>
      <w:r w:rsidR="001B5D9C" w:rsidRPr="00CB0D59">
        <w:rPr>
          <w:rFonts w:ascii="Palatino Linotype" w:hAnsi="Palatino Linotype"/>
          <w:szCs w:val="24"/>
          <w:lang w:val="es-ES"/>
        </w:rPr>
        <w:t>asegurad</w:t>
      </w:r>
      <w:r w:rsidR="00371315">
        <w:rPr>
          <w:rFonts w:ascii="Palatino Linotype" w:hAnsi="Palatino Linotype"/>
          <w:szCs w:val="24"/>
          <w:lang w:val="es-ES"/>
        </w:rPr>
        <w:t>o</w:t>
      </w:r>
      <w:r w:rsidR="001B5D9C" w:rsidRPr="00CB0D59">
        <w:rPr>
          <w:rFonts w:ascii="Palatino Linotype" w:hAnsi="Palatino Linotype"/>
          <w:szCs w:val="24"/>
          <w:lang w:val="es-ES"/>
        </w:rPr>
        <w:t xml:space="preserve">s </w:t>
      </w:r>
      <w:r>
        <w:rPr>
          <w:rFonts w:ascii="Palatino Linotype" w:hAnsi="Palatino Linotype"/>
          <w:szCs w:val="24"/>
          <w:lang w:val="es-ES"/>
        </w:rPr>
        <w:t>existen varias modalidades</w:t>
      </w:r>
      <w:r w:rsidR="009F7A77">
        <w:rPr>
          <w:rFonts w:ascii="Palatino Linotype" w:hAnsi="Palatino Linotype"/>
          <w:szCs w:val="24"/>
          <w:lang w:val="es-ES"/>
        </w:rPr>
        <w:t xml:space="preserve">, </w:t>
      </w:r>
      <w:r w:rsidR="001B5D9C" w:rsidRPr="00CB0D59">
        <w:rPr>
          <w:rFonts w:ascii="Palatino Linotype" w:hAnsi="Palatino Linotype"/>
          <w:szCs w:val="24"/>
          <w:lang w:val="es-ES"/>
        </w:rPr>
        <w:t xml:space="preserve">por cuenta propia con un seguro voluntario y por medio de un familiar.   </w:t>
      </w:r>
    </w:p>
    <w:p w:rsidR="001B5D9C" w:rsidRPr="00CB0D59" w:rsidRDefault="001B5D9C" w:rsidP="00B50EFF">
      <w:pPr>
        <w:spacing w:line="360" w:lineRule="auto"/>
        <w:contextualSpacing/>
        <w:jc w:val="both"/>
        <w:rPr>
          <w:rFonts w:ascii="Palatino Linotype" w:hAnsi="Palatino Linotype"/>
          <w:szCs w:val="24"/>
          <w:lang w:val="es-ES"/>
        </w:rPr>
      </w:pPr>
    </w:p>
    <w:p w:rsidR="001B5D9C" w:rsidRPr="00CB0D59" w:rsidRDefault="009F7A77" w:rsidP="00B50EFF">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En </w:t>
      </w:r>
      <w:r w:rsidR="001B5D9C" w:rsidRPr="00CB0D59">
        <w:rPr>
          <w:rFonts w:ascii="Palatino Linotype" w:hAnsi="Palatino Linotype"/>
          <w:szCs w:val="24"/>
          <w:lang w:val="es-ES"/>
        </w:rPr>
        <w:t xml:space="preserve"> escolaridad</w:t>
      </w:r>
      <w:r w:rsidR="00371315">
        <w:rPr>
          <w:rFonts w:ascii="Palatino Linotype" w:hAnsi="Palatino Linotype"/>
          <w:szCs w:val="24"/>
          <w:lang w:val="es-ES"/>
        </w:rPr>
        <w:t xml:space="preserve"> </w:t>
      </w:r>
      <w:r w:rsidR="001B5D9C" w:rsidRPr="00CB0D59">
        <w:rPr>
          <w:rFonts w:ascii="Palatino Linotype" w:hAnsi="Palatino Linotype"/>
          <w:szCs w:val="24"/>
          <w:lang w:val="es-ES"/>
        </w:rPr>
        <w:t>14,1%</w:t>
      </w:r>
      <w:r>
        <w:rPr>
          <w:rFonts w:ascii="Palatino Linotype" w:hAnsi="Palatino Linotype"/>
          <w:szCs w:val="24"/>
          <w:lang w:val="es-ES"/>
        </w:rPr>
        <w:t xml:space="preserve"> </w:t>
      </w:r>
      <w:r w:rsidR="00371315" w:rsidRPr="00CB0D59">
        <w:rPr>
          <w:rFonts w:ascii="Palatino Linotype" w:hAnsi="Palatino Linotype"/>
          <w:szCs w:val="24"/>
          <w:lang w:val="es-ES"/>
        </w:rPr>
        <w:t>no fue a la escuela</w:t>
      </w:r>
      <w:r w:rsidR="00371315">
        <w:rPr>
          <w:rFonts w:ascii="Palatino Linotype" w:hAnsi="Palatino Linotype"/>
          <w:szCs w:val="24"/>
          <w:lang w:val="es-ES"/>
        </w:rPr>
        <w:t xml:space="preserve">, que es el </w:t>
      </w:r>
      <w:r>
        <w:rPr>
          <w:rFonts w:ascii="Palatino Linotype" w:hAnsi="Palatino Linotype"/>
          <w:szCs w:val="24"/>
          <w:lang w:val="es-ES"/>
        </w:rPr>
        <w:t>doble de la media nacional</w:t>
      </w:r>
      <w:r w:rsidR="001B5D9C" w:rsidRPr="00CB0D59">
        <w:rPr>
          <w:rFonts w:ascii="Palatino Linotype" w:hAnsi="Palatino Linotype"/>
          <w:szCs w:val="24"/>
          <w:lang w:val="es-ES"/>
        </w:rPr>
        <w:t xml:space="preserve">. </w:t>
      </w:r>
      <w:r>
        <w:rPr>
          <w:rFonts w:ascii="Palatino Linotype" w:hAnsi="Palatino Linotype"/>
          <w:szCs w:val="24"/>
          <w:lang w:val="es-ES"/>
        </w:rPr>
        <w:t>S</w:t>
      </w:r>
      <w:r w:rsidR="001B5D9C" w:rsidRPr="00CB0D59">
        <w:rPr>
          <w:rFonts w:ascii="Palatino Linotype" w:hAnsi="Palatino Linotype"/>
          <w:szCs w:val="24"/>
          <w:lang w:val="es-ES"/>
        </w:rPr>
        <w:t xml:space="preserve">olo una persona ha cursado estudios universitarios. Los detalles se muestran en el </w:t>
      </w:r>
      <w:r w:rsidR="00371315">
        <w:rPr>
          <w:rFonts w:ascii="Palatino Linotype" w:hAnsi="Palatino Linotype"/>
          <w:szCs w:val="24"/>
          <w:lang w:val="es-ES"/>
        </w:rPr>
        <w:t xml:space="preserve"> C</w:t>
      </w:r>
      <w:r w:rsidR="001B5D9C" w:rsidRPr="00CB0D59">
        <w:rPr>
          <w:rFonts w:ascii="Palatino Linotype" w:hAnsi="Palatino Linotype"/>
          <w:szCs w:val="24"/>
          <w:lang w:val="es-ES"/>
        </w:rPr>
        <w:t>uadro</w:t>
      </w:r>
      <w:r w:rsidR="00371315">
        <w:rPr>
          <w:rFonts w:ascii="Palatino Linotype" w:hAnsi="Palatino Linotype"/>
          <w:szCs w:val="24"/>
          <w:lang w:val="es-ES"/>
        </w:rPr>
        <w:t xml:space="preserve"> 1</w:t>
      </w:r>
      <w:r w:rsidR="000E4011">
        <w:rPr>
          <w:rFonts w:ascii="Palatino Linotype" w:hAnsi="Palatino Linotype"/>
          <w:szCs w:val="24"/>
          <w:lang w:val="es-ES"/>
        </w:rPr>
        <w:t>5</w:t>
      </w:r>
      <w:r w:rsidR="001B5D9C" w:rsidRPr="00CB0D59">
        <w:rPr>
          <w:rFonts w:ascii="Palatino Linotype" w:hAnsi="Palatino Linotype"/>
          <w:szCs w:val="24"/>
          <w:lang w:val="es-ES"/>
        </w:rPr>
        <w:t xml:space="preserve">. </w:t>
      </w:r>
    </w:p>
    <w:p w:rsidR="001B5D9C" w:rsidRDefault="001B5D9C" w:rsidP="00B50EFF">
      <w:pPr>
        <w:spacing w:line="360" w:lineRule="auto"/>
        <w:contextualSpacing/>
        <w:jc w:val="center"/>
        <w:rPr>
          <w:rFonts w:ascii="Palatino Linotype" w:hAnsi="Palatino Linotype"/>
          <w:b/>
          <w:szCs w:val="24"/>
          <w:lang w:val="es-ES"/>
        </w:rPr>
      </w:pPr>
    </w:p>
    <w:p w:rsidR="00400A6D" w:rsidRDefault="00400A6D" w:rsidP="00B50EFF">
      <w:pPr>
        <w:spacing w:line="360" w:lineRule="auto"/>
        <w:contextualSpacing/>
        <w:jc w:val="center"/>
        <w:rPr>
          <w:rFonts w:ascii="Palatino Linotype" w:hAnsi="Palatino Linotype"/>
          <w:b/>
          <w:szCs w:val="24"/>
          <w:lang w:val="es-ES"/>
        </w:rPr>
      </w:pPr>
    </w:p>
    <w:p w:rsidR="00400A6D" w:rsidRDefault="00400A6D" w:rsidP="00B50EFF">
      <w:pPr>
        <w:spacing w:line="360" w:lineRule="auto"/>
        <w:contextualSpacing/>
        <w:jc w:val="center"/>
        <w:rPr>
          <w:rFonts w:ascii="Palatino Linotype" w:hAnsi="Palatino Linotype"/>
          <w:b/>
          <w:szCs w:val="24"/>
          <w:lang w:val="es-ES"/>
        </w:rPr>
      </w:pPr>
    </w:p>
    <w:p w:rsidR="00400A6D" w:rsidRDefault="00400A6D" w:rsidP="00B50EFF">
      <w:pPr>
        <w:spacing w:line="360" w:lineRule="auto"/>
        <w:contextualSpacing/>
        <w:jc w:val="center"/>
        <w:rPr>
          <w:rFonts w:ascii="Palatino Linotype" w:hAnsi="Palatino Linotype"/>
          <w:b/>
          <w:szCs w:val="24"/>
          <w:lang w:val="es-ES"/>
        </w:rPr>
      </w:pPr>
    </w:p>
    <w:p w:rsidR="00400A6D" w:rsidRDefault="00400A6D" w:rsidP="00B50EFF">
      <w:pPr>
        <w:spacing w:line="360" w:lineRule="auto"/>
        <w:contextualSpacing/>
        <w:jc w:val="center"/>
        <w:rPr>
          <w:rFonts w:ascii="Palatino Linotype" w:hAnsi="Palatino Linotype"/>
          <w:b/>
          <w:szCs w:val="24"/>
          <w:lang w:val="es-ES"/>
        </w:rPr>
      </w:pPr>
    </w:p>
    <w:p w:rsidR="00400A6D" w:rsidRPr="00CB0D59" w:rsidRDefault="00400A6D" w:rsidP="00B50EFF">
      <w:pPr>
        <w:spacing w:line="360" w:lineRule="auto"/>
        <w:contextualSpacing/>
        <w:jc w:val="center"/>
        <w:rPr>
          <w:rFonts w:ascii="Palatino Linotype" w:hAnsi="Palatino Linotype"/>
          <w:b/>
          <w:szCs w:val="24"/>
          <w:lang w:val="es-ES"/>
        </w:rPr>
      </w:pPr>
    </w:p>
    <w:p w:rsidR="001B5D9C" w:rsidRPr="00CB0D59" w:rsidRDefault="003D34E9" w:rsidP="00B50EFF">
      <w:pPr>
        <w:spacing w:line="360" w:lineRule="auto"/>
        <w:contextualSpacing/>
        <w:jc w:val="center"/>
        <w:rPr>
          <w:rFonts w:ascii="Palatino Linotype" w:hAnsi="Palatino Linotype"/>
          <w:b/>
          <w:szCs w:val="24"/>
          <w:lang w:val="es-ES"/>
        </w:rPr>
      </w:pPr>
      <w:r>
        <w:rPr>
          <w:rFonts w:ascii="Palatino Linotype" w:hAnsi="Palatino Linotype"/>
          <w:b/>
          <w:szCs w:val="24"/>
          <w:lang w:val="es-ES"/>
        </w:rPr>
        <w:t>Cuadro 1</w:t>
      </w:r>
      <w:r w:rsidR="00911720">
        <w:rPr>
          <w:rFonts w:ascii="Palatino Linotype" w:hAnsi="Palatino Linotype"/>
          <w:b/>
          <w:szCs w:val="24"/>
          <w:lang w:val="es-ES"/>
        </w:rPr>
        <w:t>5</w:t>
      </w:r>
      <w:r w:rsidR="00371315">
        <w:rPr>
          <w:rFonts w:ascii="Palatino Linotype" w:hAnsi="Palatino Linotype"/>
          <w:b/>
          <w:szCs w:val="24"/>
          <w:lang w:val="es-ES"/>
        </w:rPr>
        <w:t>.</w:t>
      </w:r>
    </w:p>
    <w:p w:rsidR="001B5D9C" w:rsidRPr="00CB0D59" w:rsidRDefault="001B5D9C" w:rsidP="00B50EFF">
      <w:pPr>
        <w:spacing w:line="360" w:lineRule="auto"/>
        <w:contextualSpacing/>
        <w:jc w:val="center"/>
        <w:rPr>
          <w:rFonts w:ascii="Palatino Linotype" w:hAnsi="Palatino Linotype"/>
          <w:b/>
          <w:szCs w:val="24"/>
          <w:lang w:val="es-ES"/>
        </w:rPr>
      </w:pPr>
      <w:r w:rsidRPr="00CB0D59">
        <w:rPr>
          <w:rFonts w:ascii="Palatino Linotype" w:hAnsi="Palatino Linotype"/>
          <w:b/>
          <w:szCs w:val="24"/>
          <w:lang w:val="es-ES"/>
        </w:rPr>
        <w:t>Escolaridad</w:t>
      </w:r>
      <w:r w:rsidR="00371315">
        <w:rPr>
          <w:rFonts w:ascii="Palatino Linotype" w:hAnsi="Palatino Linotype"/>
          <w:b/>
          <w:szCs w:val="24"/>
          <w:lang w:val="es-ES"/>
        </w:rPr>
        <w:t>.</w:t>
      </w:r>
    </w:p>
    <w:tbl>
      <w:tblPr>
        <w:tblStyle w:val="MediumShading2-Accent1"/>
        <w:tblW w:w="5000" w:type="pct"/>
        <w:tblLook w:val="04A0" w:firstRow="1" w:lastRow="0" w:firstColumn="1" w:lastColumn="0" w:noHBand="0" w:noVBand="1"/>
      </w:tblPr>
      <w:tblGrid>
        <w:gridCol w:w="4779"/>
        <w:gridCol w:w="1968"/>
        <w:gridCol w:w="2307"/>
      </w:tblGrid>
      <w:tr w:rsidR="001B5D9C" w:rsidRPr="00CB0D59" w:rsidTr="004E385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39" w:type="pct"/>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Escolaridad</w:t>
            </w:r>
          </w:p>
        </w:tc>
        <w:tc>
          <w:tcPr>
            <w:tcW w:w="1087" w:type="pct"/>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color w:val="auto"/>
                <w:lang w:eastAsia="es-CR"/>
              </w:rPr>
              <w:t xml:space="preserve">Cantidad </w:t>
            </w:r>
          </w:p>
        </w:tc>
        <w:tc>
          <w:tcPr>
            <w:tcW w:w="1274" w:type="pct"/>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color w:val="auto"/>
                <w:lang w:eastAsia="es-CR"/>
              </w:rPr>
              <w:t>Porcentaje</w:t>
            </w:r>
          </w:p>
        </w:tc>
      </w:tr>
      <w:tr w:rsidR="001B5D9C" w:rsidRPr="00CB0D59" w:rsidTr="004E38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9" w:type="pct"/>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Nada</w:t>
            </w:r>
          </w:p>
        </w:tc>
        <w:tc>
          <w:tcPr>
            <w:tcW w:w="108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11</w:t>
            </w:r>
          </w:p>
        </w:tc>
        <w:tc>
          <w:tcPr>
            <w:tcW w:w="1274"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14,1</w:t>
            </w:r>
          </w:p>
        </w:tc>
      </w:tr>
      <w:tr w:rsidR="001B5D9C" w:rsidRPr="00CB0D59" w:rsidTr="004E3852">
        <w:trPr>
          <w:trHeight w:val="300"/>
        </w:trPr>
        <w:tc>
          <w:tcPr>
            <w:cnfStyle w:val="001000000000" w:firstRow="0" w:lastRow="0" w:firstColumn="1" w:lastColumn="0" w:oddVBand="0" w:evenVBand="0" w:oddHBand="0" w:evenHBand="0" w:firstRowFirstColumn="0" w:firstRowLastColumn="0" w:lastRowFirstColumn="0" w:lastRowLastColumn="0"/>
            <w:tcW w:w="2639" w:type="pct"/>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Primaria incompleta</w:t>
            </w:r>
          </w:p>
        </w:tc>
        <w:tc>
          <w:tcPr>
            <w:tcW w:w="108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16</w:t>
            </w:r>
          </w:p>
        </w:tc>
        <w:tc>
          <w:tcPr>
            <w:tcW w:w="1274" w:type="pct"/>
            <w:tcBorders>
              <w:top w:val="nil"/>
              <w:left w:val="nil"/>
              <w:bottom w:val="nil"/>
              <w:right w:val="nil"/>
            </w:tcBorders>
            <w:noWrap/>
            <w:hideMark/>
          </w:tcPr>
          <w:p w:rsidR="001B5D9C" w:rsidRPr="00CB0D59" w:rsidRDefault="009F7A77"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Pr>
                <w:rFonts w:eastAsia="Times New Roman" w:cs="Arial"/>
                <w:lang w:eastAsia="es-CR"/>
              </w:rPr>
              <w:t>20,5</w:t>
            </w:r>
          </w:p>
        </w:tc>
      </w:tr>
      <w:tr w:rsidR="001B5D9C" w:rsidRPr="00CB0D59" w:rsidTr="004E38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9" w:type="pct"/>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Primaria completa</w:t>
            </w:r>
          </w:p>
        </w:tc>
        <w:tc>
          <w:tcPr>
            <w:tcW w:w="108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22</w:t>
            </w:r>
          </w:p>
        </w:tc>
        <w:tc>
          <w:tcPr>
            <w:tcW w:w="1274"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28,2</w:t>
            </w:r>
          </w:p>
        </w:tc>
      </w:tr>
      <w:tr w:rsidR="001B5D9C" w:rsidRPr="00CB0D59" w:rsidTr="004E3852">
        <w:trPr>
          <w:trHeight w:val="300"/>
        </w:trPr>
        <w:tc>
          <w:tcPr>
            <w:cnfStyle w:val="001000000000" w:firstRow="0" w:lastRow="0" w:firstColumn="1" w:lastColumn="0" w:oddVBand="0" w:evenVBand="0" w:oddHBand="0" w:evenHBand="0" w:firstRowFirstColumn="0" w:firstRowLastColumn="0" w:lastRowFirstColumn="0" w:lastRowLastColumn="0"/>
            <w:tcW w:w="2639" w:type="pct"/>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Secundaria incompleta</w:t>
            </w:r>
          </w:p>
        </w:tc>
        <w:tc>
          <w:tcPr>
            <w:tcW w:w="108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25</w:t>
            </w:r>
          </w:p>
        </w:tc>
        <w:tc>
          <w:tcPr>
            <w:tcW w:w="1274"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32,1</w:t>
            </w:r>
          </w:p>
        </w:tc>
      </w:tr>
      <w:tr w:rsidR="001B5D9C" w:rsidRPr="00CB0D59" w:rsidTr="004E38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9" w:type="pct"/>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Secundaria completa</w:t>
            </w:r>
          </w:p>
        </w:tc>
        <w:tc>
          <w:tcPr>
            <w:tcW w:w="108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3</w:t>
            </w:r>
          </w:p>
        </w:tc>
        <w:tc>
          <w:tcPr>
            <w:tcW w:w="1274"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3,8</w:t>
            </w:r>
          </w:p>
        </w:tc>
      </w:tr>
      <w:tr w:rsidR="001B5D9C" w:rsidRPr="00CB0D59" w:rsidTr="004E3852">
        <w:trPr>
          <w:trHeight w:val="300"/>
        </w:trPr>
        <w:tc>
          <w:tcPr>
            <w:cnfStyle w:val="001000000000" w:firstRow="0" w:lastRow="0" w:firstColumn="1" w:lastColumn="0" w:oddVBand="0" w:evenVBand="0" w:oddHBand="0" w:evenHBand="0" w:firstRowFirstColumn="0" w:firstRowLastColumn="0" w:lastRowFirstColumn="0" w:lastRowLastColumn="0"/>
            <w:tcW w:w="2639" w:type="pct"/>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Universidad incompleta</w:t>
            </w:r>
          </w:p>
        </w:tc>
        <w:tc>
          <w:tcPr>
            <w:tcW w:w="108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w:t>
            </w:r>
          </w:p>
        </w:tc>
        <w:tc>
          <w:tcPr>
            <w:tcW w:w="1274"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1,3</w:t>
            </w:r>
          </w:p>
        </w:tc>
      </w:tr>
      <w:tr w:rsidR="001B5D9C" w:rsidRPr="00CB0D59" w:rsidTr="004E38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9" w:type="pct"/>
            <w:tcBorders>
              <w:top w:val="nil"/>
            </w:tcBorders>
            <w:noWrap/>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Total</w:t>
            </w:r>
          </w:p>
        </w:tc>
        <w:tc>
          <w:tcPr>
            <w:tcW w:w="1087" w:type="pct"/>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78</w:t>
            </w:r>
          </w:p>
        </w:tc>
        <w:tc>
          <w:tcPr>
            <w:tcW w:w="1274" w:type="pct"/>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100,0</w:t>
            </w:r>
          </w:p>
        </w:tc>
      </w:tr>
    </w:tbl>
    <w:p w:rsidR="004E3852" w:rsidRPr="009D6EED" w:rsidRDefault="004E3852" w:rsidP="004E3852">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Más del 50% de los entrevistados dice tener casa propia</w:t>
      </w:r>
      <w:r w:rsidR="00371315">
        <w:rPr>
          <w:rFonts w:ascii="Palatino Linotype" w:hAnsi="Palatino Linotype"/>
          <w:szCs w:val="24"/>
          <w:lang w:val="es-ES"/>
        </w:rPr>
        <w:t xml:space="preserve">, como se indica en el </w:t>
      </w:r>
      <w:r w:rsidR="000E4011">
        <w:rPr>
          <w:rFonts w:ascii="Palatino Linotype" w:hAnsi="Palatino Linotype"/>
          <w:szCs w:val="24"/>
          <w:lang w:val="es-ES"/>
        </w:rPr>
        <w:t>(</w:t>
      </w:r>
      <w:r w:rsidR="00371315">
        <w:rPr>
          <w:rFonts w:ascii="Palatino Linotype" w:hAnsi="Palatino Linotype"/>
          <w:szCs w:val="24"/>
          <w:lang w:val="es-ES"/>
        </w:rPr>
        <w:t>Cuadro 1</w:t>
      </w:r>
      <w:r w:rsidR="004E3852">
        <w:rPr>
          <w:rFonts w:ascii="Palatino Linotype" w:hAnsi="Palatino Linotype"/>
          <w:szCs w:val="24"/>
          <w:lang w:val="es-ES"/>
        </w:rPr>
        <w:t>6</w:t>
      </w:r>
      <w:r w:rsidR="000E4011">
        <w:rPr>
          <w:rFonts w:ascii="Palatino Linotype" w:hAnsi="Palatino Linotype"/>
          <w:szCs w:val="24"/>
          <w:lang w:val="es-ES"/>
        </w:rPr>
        <w:t>)</w:t>
      </w:r>
      <w:r w:rsidRPr="00CB0D59">
        <w:rPr>
          <w:rFonts w:ascii="Palatino Linotype" w:hAnsi="Palatino Linotype"/>
          <w:szCs w:val="24"/>
          <w:lang w:val="es-ES"/>
        </w:rPr>
        <w:t xml:space="preserve">. </w:t>
      </w:r>
    </w:p>
    <w:p w:rsidR="001B5D9C" w:rsidRPr="00CB0D59" w:rsidRDefault="001B5D9C" w:rsidP="00B50EFF">
      <w:pPr>
        <w:spacing w:line="360" w:lineRule="auto"/>
        <w:contextualSpacing/>
        <w:jc w:val="center"/>
        <w:rPr>
          <w:rFonts w:ascii="Palatino Linotype" w:hAnsi="Palatino Linotype"/>
          <w:b/>
          <w:szCs w:val="24"/>
          <w:lang w:val="es-ES"/>
        </w:rPr>
      </w:pPr>
    </w:p>
    <w:p w:rsidR="001B5D9C" w:rsidRPr="00CB0D59" w:rsidRDefault="003D34E9" w:rsidP="00B50EFF">
      <w:pPr>
        <w:spacing w:line="360" w:lineRule="auto"/>
        <w:contextualSpacing/>
        <w:jc w:val="center"/>
        <w:rPr>
          <w:rFonts w:ascii="Palatino Linotype" w:hAnsi="Palatino Linotype"/>
          <w:b/>
          <w:szCs w:val="24"/>
          <w:lang w:val="es-ES"/>
        </w:rPr>
      </w:pPr>
      <w:r>
        <w:rPr>
          <w:rFonts w:ascii="Palatino Linotype" w:hAnsi="Palatino Linotype"/>
          <w:b/>
          <w:szCs w:val="24"/>
          <w:lang w:val="es-ES"/>
        </w:rPr>
        <w:t>Cuadro 1</w:t>
      </w:r>
      <w:r w:rsidR="00911720">
        <w:rPr>
          <w:rFonts w:ascii="Palatino Linotype" w:hAnsi="Palatino Linotype"/>
          <w:b/>
          <w:szCs w:val="24"/>
          <w:lang w:val="es-ES"/>
        </w:rPr>
        <w:t>6</w:t>
      </w:r>
      <w:r w:rsidR="00371315">
        <w:rPr>
          <w:rFonts w:ascii="Palatino Linotype" w:hAnsi="Palatino Linotype"/>
          <w:b/>
          <w:szCs w:val="24"/>
          <w:lang w:val="es-ES"/>
        </w:rPr>
        <w:t>.</w:t>
      </w:r>
    </w:p>
    <w:p w:rsidR="001B5D9C" w:rsidRPr="00CB0D59" w:rsidRDefault="001B5D9C" w:rsidP="00B50EFF">
      <w:pPr>
        <w:spacing w:line="360" w:lineRule="auto"/>
        <w:contextualSpacing/>
        <w:jc w:val="center"/>
        <w:rPr>
          <w:rFonts w:ascii="Palatino Linotype" w:hAnsi="Palatino Linotype"/>
          <w:b/>
          <w:szCs w:val="24"/>
          <w:lang w:val="es-ES"/>
        </w:rPr>
      </w:pPr>
      <w:r w:rsidRPr="00CB0D59">
        <w:rPr>
          <w:rFonts w:ascii="Palatino Linotype" w:hAnsi="Palatino Linotype"/>
          <w:b/>
          <w:szCs w:val="24"/>
          <w:lang w:val="es-ES"/>
        </w:rPr>
        <w:t>Tenencia de vivienda</w:t>
      </w:r>
      <w:r w:rsidR="00371315">
        <w:rPr>
          <w:rFonts w:ascii="Palatino Linotype" w:hAnsi="Palatino Linotype"/>
          <w:b/>
          <w:szCs w:val="24"/>
          <w:lang w:val="es-ES"/>
        </w:rPr>
        <w:t>.</w:t>
      </w:r>
    </w:p>
    <w:tbl>
      <w:tblPr>
        <w:tblStyle w:val="MediumShading2-Accent1"/>
        <w:tblW w:w="5000" w:type="pct"/>
        <w:tblLook w:val="04A0" w:firstRow="1" w:lastRow="0" w:firstColumn="1" w:lastColumn="0" w:noHBand="0" w:noVBand="1"/>
      </w:tblPr>
      <w:tblGrid>
        <w:gridCol w:w="3288"/>
        <w:gridCol w:w="3689"/>
        <w:gridCol w:w="2077"/>
      </w:tblGrid>
      <w:tr w:rsidR="001B5D9C" w:rsidRPr="00CB0D59" w:rsidTr="001B5D9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16" w:type="pct"/>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lang w:eastAsia="es-CR"/>
              </w:rPr>
              <w:t>Tenencia de la vivienda</w:t>
            </w:r>
          </w:p>
        </w:tc>
        <w:tc>
          <w:tcPr>
            <w:tcW w:w="2037" w:type="pct"/>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lang w:eastAsia="es-CR"/>
              </w:rPr>
              <w:t xml:space="preserve">Cantidad </w:t>
            </w:r>
          </w:p>
        </w:tc>
        <w:tc>
          <w:tcPr>
            <w:tcW w:w="1147" w:type="pct"/>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lang w:eastAsia="es-CR"/>
              </w:rPr>
              <w:t xml:space="preserve">Porcentaje </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Propia</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40</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51,3</w:t>
            </w:r>
          </w:p>
        </w:tc>
      </w:tr>
      <w:tr w:rsidR="001B5D9C" w:rsidRPr="00CB0D59" w:rsidTr="001B5D9C">
        <w:trPr>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Hipoteca</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2</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2,6</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Alquila</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12</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15,4</w:t>
            </w:r>
          </w:p>
        </w:tc>
      </w:tr>
      <w:tr w:rsidR="001B5D9C" w:rsidRPr="00CB0D59" w:rsidTr="001B5D9C">
        <w:trPr>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Prestada</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13</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16,7</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Limitaciones</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2</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2,6</w:t>
            </w:r>
          </w:p>
        </w:tc>
      </w:tr>
      <w:tr w:rsidR="001B5D9C" w:rsidRPr="00CB0D59" w:rsidTr="001B5D9C">
        <w:trPr>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Adjudicada</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3</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3,8</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Arrimados</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6</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7,7</w:t>
            </w:r>
          </w:p>
        </w:tc>
      </w:tr>
      <w:tr w:rsidR="001B5D9C" w:rsidRPr="00CB0D59" w:rsidTr="001B5D9C">
        <w:trPr>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Total</w:t>
            </w:r>
          </w:p>
        </w:tc>
        <w:tc>
          <w:tcPr>
            <w:tcW w:w="2037" w:type="pct"/>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78</w:t>
            </w:r>
          </w:p>
        </w:tc>
        <w:tc>
          <w:tcPr>
            <w:tcW w:w="1147" w:type="pct"/>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100,0</w:t>
            </w:r>
          </w:p>
        </w:tc>
      </w:tr>
    </w:tbl>
    <w:p w:rsidR="004E3852" w:rsidRPr="009D6EED" w:rsidRDefault="004E3852" w:rsidP="004E3852">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1B5D9C" w:rsidRPr="00CB0D59" w:rsidRDefault="001B5D9C" w:rsidP="00B50EFF">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 xml:space="preserve">Por último, se expone el lugar donde viven los entrevistados. </w:t>
      </w:r>
      <w:r w:rsidR="00371315">
        <w:rPr>
          <w:rFonts w:ascii="Palatino Linotype" w:hAnsi="Palatino Linotype"/>
          <w:szCs w:val="24"/>
          <w:lang w:val="es-ES"/>
        </w:rPr>
        <w:t xml:space="preserve"> </w:t>
      </w:r>
      <w:r w:rsidRPr="00CB0D59">
        <w:rPr>
          <w:rFonts w:ascii="Palatino Linotype" w:hAnsi="Palatino Linotype"/>
          <w:szCs w:val="24"/>
          <w:lang w:val="es-ES"/>
        </w:rPr>
        <w:t>D</w:t>
      </w:r>
      <w:r w:rsidR="00371315">
        <w:rPr>
          <w:rFonts w:ascii="Palatino Linotype" w:hAnsi="Palatino Linotype"/>
          <w:szCs w:val="24"/>
          <w:lang w:val="es-ES"/>
        </w:rPr>
        <w:t xml:space="preserve">e éstos, </w:t>
      </w:r>
      <w:r w:rsidR="009F7A77">
        <w:rPr>
          <w:rFonts w:ascii="Palatino Linotype" w:hAnsi="Palatino Linotype"/>
          <w:szCs w:val="24"/>
          <w:lang w:val="es-ES"/>
        </w:rPr>
        <w:t xml:space="preserve">11% </w:t>
      </w:r>
      <w:r w:rsidRPr="00CB0D59">
        <w:rPr>
          <w:rFonts w:ascii="Palatino Linotype" w:hAnsi="Palatino Linotype"/>
          <w:szCs w:val="24"/>
          <w:lang w:val="es-ES"/>
        </w:rPr>
        <w:t xml:space="preserve"> viven en Nicaragua</w:t>
      </w:r>
      <w:r w:rsidR="00371315">
        <w:rPr>
          <w:rFonts w:ascii="Palatino Linotype" w:hAnsi="Palatino Linotype"/>
          <w:szCs w:val="24"/>
          <w:lang w:val="es-ES"/>
        </w:rPr>
        <w:t xml:space="preserve"> y </w:t>
      </w:r>
      <w:r w:rsidRPr="00CB0D59">
        <w:rPr>
          <w:rFonts w:ascii="Palatino Linotype" w:hAnsi="Palatino Linotype"/>
          <w:szCs w:val="24"/>
          <w:lang w:val="es-ES"/>
        </w:rPr>
        <w:t>la mayoría en Las Vueltas</w:t>
      </w:r>
      <w:r w:rsidR="00371315">
        <w:rPr>
          <w:rFonts w:ascii="Palatino Linotype" w:hAnsi="Palatino Linotype"/>
          <w:szCs w:val="24"/>
          <w:lang w:val="es-ES"/>
        </w:rPr>
        <w:t>,</w:t>
      </w:r>
      <w:r w:rsidR="009F7A77">
        <w:rPr>
          <w:rFonts w:ascii="Palatino Linotype" w:hAnsi="Palatino Linotype"/>
          <w:szCs w:val="24"/>
          <w:lang w:val="es-ES"/>
        </w:rPr>
        <w:t xml:space="preserve"> Costa </w:t>
      </w:r>
      <w:r w:rsidR="009F7A77" w:rsidRPr="000E4011">
        <w:rPr>
          <w:rFonts w:ascii="Palatino Linotype" w:hAnsi="Palatino Linotype"/>
          <w:szCs w:val="24"/>
          <w:lang w:val="es-ES"/>
        </w:rPr>
        <w:t>Rica</w:t>
      </w:r>
      <w:r w:rsidR="00371315" w:rsidRPr="000E4011">
        <w:rPr>
          <w:rFonts w:ascii="Palatino Linotype" w:hAnsi="Palatino Linotype"/>
          <w:szCs w:val="24"/>
          <w:lang w:val="es-ES"/>
        </w:rPr>
        <w:t xml:space="preserve"> (Cuadro 1</w:t>
      </w:r>
      <w:r w:rsidR="00911720" w:rsidRPr="000E4011">
        <w:rPr>
          <w:rFonts w:ascii="Palatino Linotype" w:hAnsi="Palatino Linotype"/>
          <w:szCs w:val="24"/>
          <w:lang w:val="es-ES"/>
        </w:rPr>
        <w:t>7</w:t>
      </w:r>
      <w:r w:rsidR="00371315" w:rsidRPr="000E4011">
        <w:rPr>
          <w:rFonts w:ascii="Palatino Linotype" w:hAnsi="Palatino Linotype"/>
          <w:szCs w:val="24"/>
          <w:lang w:val="es-ES"/>
        </w:rPr>
        <w:t>)</w:t>
      </w:r>
      <w:r w:rsidRPr="000E4011">
        <w:rPr>
          <w:rFonts w:ascii="Palatino Linotype" w:hAnsi="Palatino Linotype"/>
          <w:szCs w:val="24"/>
          <w:lang w:val="es-ES"/>
        </w:rPr>
        <w:t>.</w:t>
      </w:r>
      <w:r w:rsidRPr="00CB0D59">
        <w:rPr>
          <w:rFonts w:ascii="Palatino Linotype" w:hAnsi="Palatino Linotype"/>
          <w:szCs w:val="24"/>
          <w:lang w:val="es-ES"/>
        </w:rPr>
        <w:t xml:space="preserve">  </w:t>
      </w:r>
    </w:p>
    <w:p w:rsidR="001B5D9C" w:rsidRPr="00CB0D59" w:rsidRDefault="001B5D9C" w:rsidP="00B50EFF">
      <w:pPr>
        <w:spacing w:line="360" w:lineRule="auto"/>
        <w:contextualSpacing/>
        <w:jc w:val="center"/>
        <w:rPr>
          <w:rFonts w:ascii="Palatino Linotype" w:hAnsi="Palatino Linotype"/>
          <w:b/>
          <w:szCs w:val="24"/>
          <w:lang w:val="es-ES"/>
        </w:rPr>
      </w:pPr>
    </w:p>
    <w:p w:rsidR="001B5D9C" w:rsidRPr="00CB0D59" w:rsidRDefault="003D34E9" w:rsidP="00B50EFF">
      <w:pPr>
        <w:spacing w:line="360" w:lineRule="auto"/>
        <w:contextualSpacing/>
        <w:jc w:val="center"/>
        <w:rPr>
          <w:rFonts w:ascii="Palatino Linotype" w:hAnsi="Palatino Linotype"/>
          <w:b/>
          <w:szCs w:val="24"/>
          <w:lang w:val="es-ES"/>
        </w:rPr>
      </w:pPr>
      <w:r>
        <w:rPr>
          <w:rFonts w:ascii="Palatino Linotype" w:hAnsi="Palatino Linotype"/>
          <w:b/>
          <w:szCs w:val="24"/>
          <w:lang w:val="es-ES"/>
        </w:rPr>
        <w:t>Cuadro 1</w:t>
      </w:r>
      <w:r w:rsidR="00911720">
        <w:rPr>
          <w:rFonts w:ascii="Palatino Linotype" w:hAnsi="Palatino Linotype"/>
          <w:b/>
          <w:szCs w:val="24"/>
          <w:lang w:val="es-ES"/>
        </w:rPr>
        <w:t>7</w:t>
      </w:r>
      <w:r w:rsidR="00371315">
        <w:rPr>
          <w:rFonts w:ascii="Palatino Linotype" w:hAnsi="Palatino Linotype"/>
          <w:b/>
          <w:szCs w:val="24"/>
          <w:lang w:val="es-ES"/>
        </w:rPr>
        <w:t>.</w:t>
      </w:r>
    </w:p>
    <w:p w:rsidR="001B5D9C" w:rsidRPr="00CB0D59" w:rsidRDefault="001B5D9C" w:rsidP="00B50EFF">
      <w:pPr>
        <w:spacing w:line="360" w:lineRule="auto"/>
        <w:contextualSpacing/>
        <w:jc w:val="center"/>
        <w:rPr>
          <w:rFonts w:ascii="Palatino Linotype" w:hAnsi="Palatino Linotype"/>
          <w:b/>
          <w:szCs w:val="24"/>
          <w:lang w:val="es-ES"/>
        </w:rPr>
      </w:pPr>
      <w:r w:rsidRPr="00CB0D59">
        <w:rPr>
          <w:rFonts w:ascii="Palatino Linotype" w:hAnsi="Palatino Linotype"/>
          <w:b/>
          <w:szCs w:val="24"/>
          <w:lang w:val="es-ES"/>
        </w:rPr>
        <w:t>Localidad donde viven</w:t>
      </w:r>
      <w:r w:rsidR="00371315">
        <w:rPr>
          <w:rFonts w:ascii="Palatino Linotype" w:hAnsi="Palatino Linotype"/>
          <w:b/>
          <w:szCs w:val="24"/>
          <w:lang w:val="es-ES"/>
        </w:rPr>
        <w:t>.</w:t>
      </w:r>
    </w:p>
    <w:tbl>
      <w:tblPr>
        <w:tblStyle w:val="MediumShading2-Accent1"/>
        <w:tblW w:w="5000" w:type="pct"/>
        <w:tblLook w:val="04A0" w:firstRow="1" w:lastRow="0" w:firstColumn="1" w:lastColumn="0" w:noHBand="0" w:noVBand="1"/>
      </w:tblPr>
      <w:tblGrid>
        <w:gridCol w:w="3288"/>
        <w:gridCol w:w="3689"/>
        <w:gridCol w:w="2077"/>
      </w:tblGrid>
      <w:tr w:rsidR="001B5D9C" w:rsidRPr="00CB0D59" w:rsidTr="001B5D9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16" w:type="pct"/>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lang w:eastAsia="es-CR"/>
              </w:rPr>
              <w:t xml:space="preserve">Localidad </w:t>
            </w:r>
          </w:p>
        </w:tc>
        <w:tc>
          <w:tcPr>
            <w:tcW w:w="2037" w:type="pct"/>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lang w:eastAsia="es-CR"/>
              </w:rPr>
              <w:t xml:space="preserve">Cantidad </w:t>
            </w:r>
          </w:p>
        </w:tc>
        <w:tc>
          <w:tcPr>
            <w:tcW w:w="1147" w:type="pct"/>
            <w:noWrap/>
            <w:hideMark/>
          </w:tcPr>
          <w:p w:rsidR="001B5D9C" w:rsidRPr="00CB0D59" w:rsidRDefault="001B5D9C" w:rsidP="00B50EFF">
            <w:pPr>
              <w:spacing w:line="36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s-CR"/>
              </w:rPr>
            </w:pPr>
            <w:r w:rsidRPr="00CB0D59">
              <w:rPr>
                <w:rFonts w:eastAsia="Times New Roman" w:cs="Arial"/>
                <w:lang w:eastAsia="es-CR"/>
              </w:rPr>
              <w:t xml:space="preserve">Porcentaje </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Peñas Blancas</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9</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11,5</w:t>
            </w:r>
          </w:p>
        </w:tc>
      </w:tr>
      <w:tr w:rsidR="001B5D9C" w:rsidRPr="00CB0D59" w:rsidTr="001B5D9C">
        <w:trPr>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San Dimas</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7</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9,0</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Las Vueltas</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34</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43,6</w:t>
            </w:r>
          </w:p>
        </w:tc>
      </w:tr>
      <w:tr w:rsidR="001B5D9C" w:rsidRPr="00CB0D59" w:rsidTr="001B5D9C">
        <w:trPr>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La Cruz</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19</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24,4</w:t>
            </w:r>
          </w:p>
        </w:tc>
      </w:tr>
      <w:tr w:rsidR="001B5D9C" w:rsidRPr="00CB0D59" w:rsidTr="001B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 xml:space="preserve">Rivas, Nicaragua </w:t>
            </w:r>
          </w:p>
        </w:tc>
        <w:tc>
          <w:tcPr>
            <w:tcW w:w="203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9</w:t>
            </w:r>
          </w:p>
        </w:tc>
        <w:tc>
          <w:tcPr>
            <w:tcW w:w="1147" w:type="pct"/>
            <w:tcBorders>
              <w:top w:val="nil"/>
              <w:left w:val="nil"/>
              <w:bottom w:val="nil"/>
              <w:right w:val="nil"/>
            </w:tcBorders>
            <w:noWrap/>
            <w:hideMark/>
          </w:tcPr>
          <w:p w:rsidR="001B5D9C" w:rsidRPr="00CB0D59" w:rsidRDefault="001B5D9C" w:rsidP="00B50EFF">
            <w:pPr>
              <w:spacing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s-CR"/>
              </w:rPr>
            </w:pPr>
            <w:r w:rsidRPr="00CB0D59">
              <w:rPr>
                <w:rFonts w:eastAsia="Times New Roman" w:cs="Arial"/>
                <w:lang w:eastAsia="es-CR"/>
              </w:rPr>
              <w:t>11,5</w:t>
            </w:r>
          </w:p>
        </w:tc>
      </w:tr>
      <w:tr w:rsidR="001B5D9C" w:rsidRPr="00CB0D59" w:rsidTr="001B5D9C">
        <w:trPr>
          <w:trHeight w:val="300"/>
        </w:trPr>
        <w:tc>
          <w:tcPr>
            <w:cnfStyle w:val="001000000000" w:firstRow="0" w:lastRow="0" w:firstColumn="1" w:lastColumn="0" w:oddVBand="0" w:evenVBand="0" w:oddHBand="0" w:evenHBand="0" w:firstRowFirstColumn="0" w:firstRowLastColumn="0" w:lastRowFirstColumn="0" w:lastRowLastColumn="0"/>
            <w:tcW w:w="1816" w:type="pct"/>
            <w:tcBorders>
              <w:top w:val="nil"/>
            </w:tcBorders>
            <w:hideMark/>
          </w:tcPr>
          <w:p w:rsidR="001B5D9C" w:rsidRPr="00CB0D59" w:rsidRDefault="001B5D9C" w:rsidP="00B50EFF">
            <w:pPr>
              <w:spacing w:line="360" w:lineRule="auto"/>
              <w:contextualSpacing/>
              <w:rPr>
                <w:rFonts w:eastAsia="Times New Roman" w:cs="Arial"/>
                <w:color w:val="auto"/>
                <w:lang w:eastAsia="es-CR"/>
              </w:rPr>
            </w:pPr>
            <w:r w:rsidRPr="00CB0D59">
              <w:rPr>
                <w:rFonts w:eastAsia="Times New Roman" w:cs="Arial"/>
                <w:color w:val="auto"/>
                <w:lang w:eastAsia="es-CR"/>
              </w:rPr>
              <w:t>Total</w:t>
            </w:r>
          </w:p>
        </w:tc>
        <w:tc>
          <w:tcPr>
            <w:tcW w:w="2037" w:type="pct"/>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78</w:t>
            </w:r>
          </w:p>
        </w:tc>
        <w:tc>
          <w:tcPr>
            <w:tcW w:w="1147" w:type="pct"/>
            <w:tcBorders>
              <w:top w:val="nil"/>
              <w:left w:val="nil"/>
              <w:bottom w:val="single" w:sz="18" w:space="0" w:color="auto"/>
              <w:right w:val="nil"/>
            </w:tcBorders>
            <w:noWrap/>
            <w:hideMark/>
          </w:tcPr>
          <w:p w:rsidR="001B5D9C" w:rsidRPr="00CB0D59" w:rsidRDefault="001B5D9C" w:rsidP="00B50EFF">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R"/>
              </w:rPr>
            </w:pPr>
            <w:r w:rsidRPr="00CB0D59">
              <w:rPr>
                <w:rFonts w:eastAsia="Times New Roman" w:cs="Arial"/>
                <w:lang w:eastAsia="es-CR"/>
              </w:rPr>
              <w:t>100,0</w:t>
            </w:r>
          </w:p>
        </w:tc>
      </w:tr>
    </w:tbl>
    <w:p w:rsidR="004E3852" w:rsidRPr="009D6EED" w:rsidRDefault="004E3852" w:rsidP="004E3852">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310A1C" w:rsidRDefault="00310A1C">
      <w:pPr>
        <w:rPr>
          <w:rFonts w:ascii="Palatino Linotype" w:hAnsi="Palatino Linotype"/>
          <w:szCs w:val="24"/>
          <w:lang w:val="es-ES"/>
        </w:rPr>
      </w:pPr>
      <w:r>
        <w:rPr>
          <w:rFonts w:ascii="Palatino Linotype" w:hAnsi="Palatino Linotype"/>
          <w:szCs w:val="24"/>
          <w:lang w:val="es-ES"/>
        </w:rPr>
        <w:br w:type="page"/>
      </w:r>
    </w:p>
    <w:p w:rsidR="00310A1C" w:rsidRDefault="00310A1C" w:rsidP="00310A1C">
      <w:pPr>
        <w:spacing w:line="360" w:lineRule="auto"/>
        <w:contextualSpacing/>
        <w:rPr>
          <w:rFonts w:ascii="Palatino Linotype" w:hAnsi="Palatino Linotype"/>
          <w:szCs w:val="24"/>
          <w:lang w:val="es-ES"/>
        </w:rPr>
      </w:pPr>
    </w:p>
    <w:p w:rsidR="00020D8E" w:rsidRPr="00932F23" w:rsidRDefault="00310A1C">
      <w:pPr>
        <w:rPr>
          <w:rFonts w:ascii="Palatino Linotype" w:hAnsi="Palatino Linotype"/>
          <w:b/>
          <w:szCs w:val="24"/>
          <w:lang w:val="es-ES"/>
        </w:rPr>
      </w:pPr>
      <w:r w:rsidRPr="00932F23">
        <w:rPr>
          <w:rFonts w:ascii="Palatino Linotype" w:hAnsi="Palatino Linotype"/>
          <w:b/>
          <w:szCs w:val="24"/>
          <w:lang w:val="es-ES"/>
        </w:rPr>
        <w:t>3.2 Peñas Blancas Residentes</w:t>
      </w:r>
      <w:r w:rsidR="00371315">
        <w:rPr>
          <w:rFonts w:ascii="Palatino Linotype" w:hAnsi="Palatino Linotype"/>
          <w:b/>
          <w:szCs w:val="24"/>
          <w:lang w:val="es-ES"/>
        </w:rPr>
        <w:t>.</w:t>
      </w:r>
    </w:p>
    <w:p w:rsidR="00371315" w:rsidRDefault="00020D8E" w:rsidP="00020D8E">
      <w:pPr>
        <w:jc w:val="both"/>
        <w:rPr>
          <w:rFonts w:ascii="Palatino Linotype" w:hAnsi="Palatino Linotype"/>
          <w:szCs w:val="24"/>
          <w:lang w:val="es-ES"/>
        </w:rPr>
      </w:pPr>
      <w:r w:rsidRPr="00705922">
        <w:rPr>
          <w:rFonts w:ascii="Palatino Linotype" w:hAnsi="Palatino Linotype"/>
          <w:szCs w:val="24"/>
          <w:lang w:val="es-ES"/>
        </w:rPr>
        <w:t xml:space="preserve">Con base en la información facilitada por la </w:t>
      </w:r>
      <w:r w:rsidR="00371315">
        <w:rPr>
          <w:rFonts w:ascii="Palatino Linotype" w:hAnsi="Palatino Linotype"/>
          <w:szCs w:val="24"/>
          <w:lang w:val="es-ES"/>
        </w:rPr>
        <w:t>a</w:t>
      </w:r>
      <w:r w:rsidRPr="00705922">
        <w:rPr>
          <w:rFonts w:ascii="Palatino Linotype" w:hAnsi="Palatino Linotype"/>
          <w:szCs w:val="24"/>
          <w:lang w:val="es-ES"/>
        </w:rPr>
        <w:t xml:space="preserve">dministración, a partir de la identificación de </w:t>
      </w:r>
      <w:r w:rsidR="00400A6D">
        <w:rPr>
          <w:rFonts w:ascii="Palatino Linotype" w:hAnsi="Palatino Linotype"/>
          <w:szCs w:val="24"/>
          <w:lang w:val="es-ES"/>
        </w:rPr>
        <w:t xml:space="preserve">las </w:t>
      </w:r>
      <w:r w:rsidRPr="00705922">
        <w:rPr>
          <w:rFonts w:ascii="Palatino Linotype" w:hAnsi="Palatino Linotype"/>
          <w:szCs w:val="24"/>
          <w:lang w:val="es-ES"/>
        </w:rPr>
        <w:t xml:space="preserve">afectaciones resultantes, específicamente para los casos que requerirán reubicación </w:t>
      </w:r>
      <w:r w:rsidR="004E3852">
        <w:rPr>
          <w:rFonts w:ascii="Palatino Linotype" w:hAnsi="Palatino Linotype"/>
          <w:szCs w:val="24"/>
          <w:lang w:val="es-ES"/>
        </w:rPr>
        <w:t xml:space="preserve">física </w:t>
      </w:r>
      <w:r w:rsidRPr="00705922">
        <w:rPr>
          <w:rFonts w:ascii="Palatino Linotype" w:hAnsi="Palatino Linotype"/>
          <w:szCs w:val="24"/>
          <w:lang w:val="es-ES"/>
        </w:rPr>
        <w:t xml:space="preserve">por estar en parte de los terrenos donde se desarrollarán las obras.  </w:t>
      </w: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 xml:space="preserve">Las familias se encuentran en un radio de 200 metros de las instalaciones administrativas actuales.  </w:t>
      </w:r>
      <w:r w:rsidR="00371315">
        <w:rPr>
          <w:rFonts w:ascii="Palatino Linotype" w:hAnsi="Palatino Linotype"/>
          <w:szCs w:val="24"/>
          <w:lang w:val="es-ES"/>
        </w:rPr>
        <w:t>E</w:t>
      </w:r>
      <w:r w:rsidRPr="00705922">
        <w:rPr>
          <w:rFonts w:ascii="Palatino Linotype" w:hAnsi="Palatino Linotype"/>
          <w:szCs w:val="24"/>
          <w:lang w:val="es-ES"/>
        </w:rPr>
        <w:t xml:space="preserve">stos son terrenos que cuentan con limitaciones de uso, por ubicarse </w:t>
      </w:r>
      <w:r w:rsidR="00371315">
        <w:rPr>
          <w:rFonts w:ascii="Palatino Linotype" w:hAnsi="Palatino Linotype"/>
          <w:szCs w:val="24"/>
          <w:lang w:val="es-ES"/>
        </w:rPr>
        <w:t xml:space="preserve">ser </w:t>
      </w:r>
      <w:r w:rsidRPr="00705922">
        <w:rPr>
          <w:rFonts w:ascii="Palatino Linotype" w:hAnsi="Palatino Linotype"/>
          <w:szCs w:val="24"/>
          <w:lang w:val="es-ES"/>
        </w:rPr>
        <w:t>propiedad del IDA, administrado</w:t>
      </w:r>
      <w:r w:rsidR="00371315">
        <w:rPr>
          <w:rFonts w:ascii="Palatino Linotype" w:hAnsi="Palatino Linotype"/>
          <w:szCs w:val="24"/>
          <w:lang w:val="es-ES"/>
        </w:rPr>
        <w:t>s</w:t>
      </w:r>
      <w:r w:rsidRPr="00705922">
        <w:rPr>
          <w:rFonts w:ascii="Palatino Linotype" w:hAnsi="Palatino Linotype"/>
          <w:szCs w:val="24"/>
          <w:lang w:val="es-ES"/>
        </w:rPr>
        <w:t xml:space="preserve"> por la Muni</w:t>
      </w:r>
      <w:r w:rsidR="00371315">
        <w:rPr>
          <w:rFonts w:ascii="Palatino Linotype" w:hAnsi="Palatino Linotype"/>
          <w:szCs w:val="24"/>
          <w:lang w:val="es-ES"/>
        </w:rPr>
        <w:t>cipalidad</w:t>
      </w:r>
      <w:r w:rsidRPr="00705922">
        <w:rPr>
          <w:rFonts w:ascii="Palatino Linotype" w:hAnsi="Palatino Linotype"/>
          <w:szCs w:val="24"/>
          <w:lang w:val="es-ES"/>
        </w:rPr>
        <w:t xml:space="preserve"> y segregado</w:t>
      </w:r>
      <w:r w:rsidR="00371315">
        <w:rPr>
          <w:rFonts w:ascii="Palatino Linotype" w:hAnsi="Palatino Linotype"/>
          <w:szCs w:val="24"/>
          <w:lang w:val="es-ES"/>
        </w:rPr>
        <w:t>s</w:t>
      </w:r>
      <w:r w:rsidRPr="00705922">
        <w:rPr>
          <w:rFonts w:ascii="Palatino Linotype" w:hAnsi="Palatino Linotype"/>
          <w:szCs w:val="24"/>
          <w:lang w:val="es-ES"/>
        </w:rPr>
        <w:t xml:space="preserve"> del Refugio de Vida Silvestre de la Zona Norte, para consolidar el Paso de Frontera. </w:t>
      </w: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En la visita se constató la existencia de 12 familias residentes, a las cuales se les aplicó el Formulario de Información para Reasentamiento específico para población residente (</w:t>
      </w:r>
      <w:r w:rsidR="00371315">
        <w:rPr>
          <w:rFonts w:ascii="Palatino Linotype" w:hAnsi="Palatino Linotype"/>
          <w:szCs w:val="24"/>
          <w:lang w:val="es-ES"/>
        </w:rPr>
        <w:t>A</w:t>
      </w:r>
      <w:r w:rsidRPr="00705922">
        <w:rPr>
          <w:rFonts w:ascii="Palatino Linotype" w:hAnsi="Palatino Linotype"/>
          <w:szCs w:val="24"/>
          <w:lang w:val="es-ES"/>
        </w:rPr>
        <w:t xml:space="preserve">nexo 1).  </w:t>
      </w: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 xml:space="preserve">Adicionalmente, se registró </w:t>
      </w:r>
      <w:r w:rsidR="00C377AA">
        <w:rPr>
          <w:rFonts w:ascii="Palatino Linotype" w:hAnsi="Palatino Linotype"/>
          <w:szCs w:val="24"/>
          <w:lang w:val="es-ES"/>
        </w:rPr>
        <w:t xml:space="preserve">el </w:t>
      </w:r>
      <w:r w:rsidRPr="00705922">
        <w:rPr>
          <w:rFonts w:ascii="Palatino Linotype" w:hAnsi="Palatino Linotype"/>
          <w:szCs w:val="24"/>
          <w:lang w:val="es-ES"/>
        </w:rPr>
        <w:t xml:space="preserve"> caso</w:t>
      </w:r>
      <w:r w:rsidR="00C377AA">
        <w:rPr>
          <w:rFonts w:ascii="Palatino Linotype" w:hAnsi="Palatino Linotype"/>
          <w:szCs w:val="24"/>
          <w:lang w:val="es-ES"/>
        </w:rPr>
        <w:t xml:space="preserve"> de doña </w:t>
      </w:r>
      <w:r w:rsidRPr="00705922">
        <w:rPr>
          <w:rFonts w:ascii="Palatino Linotype" w:hAnsi="Palatino Linotype"/>
          <w:szCs w:val="24"/>
          <w:lang w:val="es-ES"/>
        </w:rPr>
        <w:t xml:space="preserve"> </w:t>
      </w:r>
      <w:proofErr w:type="spellStart"/>
      <w:r w:rsidR="00C377AA" w:rsidRPr="00705922">
        <w:rPr>
          <w:rFonts w:ascii="Palatino Linotype" w:hAnsi="Palatino Linotype"/>
          <w:szCs w:val="24"/>
          <w:lang w:val="es-ES"/>
        </w:rPr>
        <w:t>Adinea</w:t>
      </w:r>
      <w:proofErr w:type="spellEnd"/>
      <w:r w:rsidR="00C377AA" w:rsidRPr="00705922">
        <w:rPr>
          <w:rFonts w:ascii="Palatino Linotype" w:hAnsi="Palatino Linotype"/>
          <w:szCs w:val="24"/>
          <w:lang w:val="es-ES"/>
        </w:rPr>
        <w:t xml:space="preserve"> Arias Sánchez </w:t>
      </w:r>
      <w:r w:rsidRPr="00705922">
        <w:rPr>
          <w:rFonts w:ascii="Palatino Linotype" w:hAnsi="Palatino Linotype"/>
          <w:szCs w:val="24"/>
          <w:lang w:val="es-ES"/>
        </w:rPr>
        <w:t xml:space="preserve"> que recientemente ha tenido acceso a un bono de la vivienda y está en proceso de movilización por su propia cuenta, de manera que no se incorporó en el diagnóstico ().</w:t>
      </w:r>
    </w:p>
    <w:p w:rsidR="00C377AA" w:rsidRDefault="00020D8E" w:rsidP="00020D8E">
      <w:pPr>
        <w:jc w:val="both"/>
        <w:rPr>
          <w:rFonts w:ascii="Palatino Linotype" w:hAnsi="Palatino Linotype"/>
          <w:szCs w:val="24"/>
          <w:lang w:val="es-ES"/>
        </w:rPr>
      </w:pPr>
      <w:r w:rsidRPr="00705922">
        <w:rPr>
          <w:rFonts w:ascii="Palatino Linotype" w:hAnsi="Palatino Linotype"/>
          <w:szCs w:val="24"/>
          <w:lang w:val="es-ES"/>
        </w:rPr>
        <w:t xml:space="preserve">Se identificó un total de 44 personas que residen en las viviendas que serán sujetas a reubicación.  Adicionalmente, 4 de los casos tienen </w:t>
      </w:r>
      <w:r w:rsidR="00C377AA">
        <w:rPr>
          <w:rFonts w:ascii="Palatino Linotype" w:hAnsi="Palatino Linotype"/>
          <w:szCs w:val="24"/>
          <w:lang w:val="es-ES"/>
        </w:rPr>
        <w:t xml:space="preserve">negocios </w:t>
      </w:r>
      <w:r w:rsidRPr="00705922">
        <w:rPr>
          <w:rFonts w:ascii="Palatino Linotype" w:hAnsi="Palatino Linotype"/>
          <w:szCs w:val="24"/>
          <w:lang w:val="es-ES"/>
        </w:rPr>
        <w:t xml:space="preserve">en el mismo lugar, lo que hace preciso levantar la información de base sobre los mismos, así como </w:t>
      </w:r>
      <w:r w:rsidR="00C377AA">
        <w:rPr>
          <w:rFonts w:ascii="Palatino Linotype" w:hAnsi="Palatino Linotype"/>
          <w:szCs w:val="24"/>
          <w:lang w:val="es-ES"/>
        </w:rPr>
        <w:t xml:space="preserve">de sus </w:t>
      </w:r>
      <w:r w:rsidRPr="00705922">
        <w:rPr>
          <w:rFonts w:ascii="Palatino Linotype" w:hAnsi="Palatino Linotype"/>
          <w:szCs w:val="24"/>
          <w:lang w:val="es-ES"/>
        </w:rPr>
        <w:t xml:space="preserve"> empleados, pues todos serán afectados por el Proyecto y deberán ser considerados como beneficiarios de la aplicación de la Política de Reasentamiento del BID</w:t>
      </w:r>
      <w:r w:rsidR="00C377AA">
        <w:rPr>
          <w:rFonts w:ascii="Palatino Linotype" w:hAnsi="Palatino Linotype"/>
          <w:szCs w:val="24"/>
          <w:lang w:val="es-ES"/>
        </w:rPr>
        <w:t xml:space="preserve"> </w:t>
      </w:r>
      <w:r w:rsidR="000E4011">
        <w:rPr>
          <w:rFonts w:ascii="Palatino Linotype" w:hAnsi="Palatino Linotype"/>
          <w:szCs w:val="24"/>
          <w:lang w:val="es-ES"/>
        </w:rPr>
        <w:t>(</w:t>
      </w:r>
      <w:r w:rsidR="00C377AA">
        <w:rPr>
          <w:rFonts w:ascii="Palatino Linotype" w:hAnsi="Palatino Linotype"/>
          <w:szCs w:val="24"/>
          <w:lang w:val="es-ES"/>
        </w:rPr>
        <w:t>Cuadro 1</w:t>
      </w:r>
      <w:r w:rsidR="00355B62">
        <w:rPr>
          <w:rFonts w:ascii="Palatino Linotype" w:hAnsi="Palatino Linotype"/>
          <w:szCs w:val="24"/>
          <w:lang w:val="es-ES"/>
        </w:rPr>
        <w:t>8</w:t>
      </w:r>
      <w:r w:rsidR="000E4011">
        <w:rPr>
          <w:rFonts w:ascii="Palatino Linotype" w:hAnsi="Palatino Linotype"/>
          <w:szCs w:val="24"/>
          <w:lang w:val="es-ES"/>
        </w:rPr>
        <w:t>)</w:t>
      </w:r>
      <w:r w:rsidRPr="00705922">
        <w:rPr>
          <w:rFonts w:ascii="Palatino Linotype" w:hAnsi="Palatino Linotype"/>
          <w:szCs w:val="24"/>
          <w:lang w:val="es-ES"/>
        </w:rPr>
        <w:t>.</w:t>
      </w:r>
    </w:p>
    <w:p w:rsidR="00C377AA" w:rsidRDefault="00C377AA" w:rsidP="00020D8E">
      <w:pPr>
        <w:jc w:val="both"/>
        <w:rPr>
          <w:rFonts w:ascii="Palatino Linotype" w:hAnsi="Palatino Linotype"/>
          <w:szCs w:val="24"/>
          <w:lang w:val="es-ES"/>
        </w:rPr>
      </w:pPr>
    </w:p>
    <w:p w:rsidR="00E07BB7" w:rsidRDefault="00E07BB7" w:rsidP="00020D8E">
      <w:pPr>
        <w:jc w:val="both"/>
        <w:rPr>
          <w:rFonts w:ascii="Palatino Linotype" w:hAnsi="Palatino Linotype"/>
          <w:szCs w:val="24"/>
          <w:lang w:val="es-ES"/>
        </w:rPr>
      </w:pPr>
    </w:p>
    <w:p w:rsidR="00E07BB7" w:rsidRDefault="00E07BB7" w:rsidP="00020D8E">
      <w:pPr>
        <w:jc w:val="both"/>
        <w:rPr>
          <w:rFonts w:ascii="Palatino Linotype" w:hAnsi="Palatino Linotype"/>
          <w:szCs w:val="24"/>
          <w:lang w:val="es-ES"/>
        </w:rPr>
      </w:pPr>
    </w:p>
    <w:p w:rsidR="00E07BB7" w:rsidRDefault="00E07BB7" w:rsidP="00020D8E">
      <w:pPr>
        <w:jc w:val="both"/>
        <w:rPr>
          <w:rFonts w:ascii="Palatino Linotype" w:hAnsi="Palatino Linotype"/>
          <w:szCs w:val="24"/>
          <w:lang w:val="es-ES"/>
        </w:rPr>
      </w:pPr>
    </w:p>
    <w:p w:rsidR="00E07BB7" w:rsidRDefault="00E07BB7" w:rsidP="00020D8E">
      <w:pPr>
        <w:jc w:val="both"/>
        <w:rPr>
          <w:rFonts w:ascii="Palatino Linotype" w:hAnsi="Palatino Linotype"/>
          <w:szCs w:val="24"/>
          <w:lang w:val="es-ES"/>
        </w:rPr>
      </w:pPr>
    </w:p>
    <w:p w:rsidR="00432CE7" w:rsidRDefault="00C377AA">
      <w:pPr>
        <w:jc w:val="center"/>
        <w:rPr>
          <w:rFonts w:ascii="Palatino Linotype" w:hAnsi="Palatino Linotype"/>
          <w:szCs w:val="24"/>
          <w:lang w:val="es-ES"/>
        </w:rPr>
      </w:pPr>
      <w:r>
        <w:rPr>
          <w:rFonts w:ascii="Palatino Linotype" w:hAnsi="Palatino Linotype"/>
          <w:szCs w:val="24"/>
          <w:lang w:val="es-ES"/>
        </w:rPr>
        <w:t>Cuadro 1</w:t>
      </w:r>
      <w:r w:rsidR="00911720">
        <w:rPr>
          <w:rFonts w:ascii="Palatino Linotype" w:hAnsi="Palatino Linotype"/>
          <w:szCs w:val="24"/>
          <w:lang w:val="es-ES"/>
        </w:rPr>
        <w:t>8</w:t>
      </w:r>
    </w:p>
    <w:tbl>
      <w:tblPr>
        <w:tblStyle w:val="TableGrid"/>
        <w:tblpPr w:leftFromText="141" w:rightFromText="141" w:vertAnchor="text" w:horzAnchor="page" w:tblpXSpec="center" w:tblpY="331"/>
        <w:tblW w:w="4679" w:type="pct"/>
        <w:tblLook w:val="04A0" w:firstRow="1" w:lastRow="0" w:firstColumn="1" w:lastColumn="0" w:noHBand="0" w:noVBand="1"/>
      </w:tblPr>
      <w:tblGrid>
        <w:gridCol w:w="519"/>
        <w:gridCol w:w="3274"/>
        <w:gridCol w:w="1298"/>
        <w:gridCol w:w="3382"/>
      </w:tblGrid>
      <w:tr w:rsidR="00020D8E" w:rsidRPr="00705922" w:rsidTr="006E0139">
        <w:trPr>
          <w:tblHeader/>
        </w:trPr>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w:t>
            </w:r>
          </w:p>
        </w:tc>
        <w:tc>
          <w:tcPr>
            <w:tcW w:w="1945"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Jefe de familia</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 ocupantes</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 xml:space="preserve">Condición de ocupación y uso </w:t>
            </w:r>
          </w:p>
        </w:tc>
      </w:tr>
      <w:tr w:rsidR="00020D8E" w:rsidRPr="00705922" w:rsidTr="006E0139">
        <w:trPr>
          <w:trHeight w:val="204"/>
        </w:trPr>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1</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Leonel Armando Cuellar Arqueta</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concesión IDA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2</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Pablo Felipe Romero Benavides</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7</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inquilino / dueño de soda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3</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Carlos Jara Chinchilla</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concesión IDA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4</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 xml:space="preserve">Carlota Camacho </w:t>
            </w:r>
            <w:proofErr w:type="spellStart"/>
            <w:r w:rsidRPr="00705922">
              <w:rPr>
                <w:rFonts w:ascii="Palatino Linotype" w:hAnsi="Palatino Linotype"/>
                <w:szCs w:val="24"/>
                <w:lang w:val="es-ES"/>
              </w:rPr>
              <w:t>Camacho</w:t>
            </w:r>
            <w:proofErr w:type="spellEnd"/>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concesión IDA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5</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Eladio Campos Salazar</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1</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concesión IDA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6</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Josué de la Cruz Acevedo Calderón</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dueño taller mecánico</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7</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Paulina Suárez Rocha</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inquilino / dueña de soda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8</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Saturnino Castillo Chaves</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1</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concesión IDA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9</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Rosa Angelina Rodríguez Arias</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5</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concesión IDA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 xml:space="preserve">10 </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 xml:space="preserve">Norberto Mendoza </w:t>
            </w:r>
            <w:proofErr w:type="spellStart"/>
            <w:r w:rsidRPr="00705922">
              <w:rPr>
                <w:rFonts w:ascii="Palatino Linotype" w:hAnsi="Palatino Linotype"/>
                <w:szCs w:val="24"/>
                <w:lang w:val="es-ES"/>
              </w:rPr>
              <w:t>Mendoza</w:t>
            </w:r>
            <w:proofErr w:type="spellEnd"/>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5</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concesión IDA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11</w:t>
            </w:r>
          </w:p>
        </w:tc>
        <w:tc>
          <w:tcPr>
            <w:tcW w:w="1945"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Rosa Félix Arias Sánchez</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4</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dueña de soda</w:t>
            </w:r>
          </w:p>
        </w:tc>
      </w:tr>
      <w:tr w:rsidR="00020D8E" w:rsidRPr="00705922" w:rsidTr="006E0139">
        <w:tc>
          <w:tcPr>
            <w:tcW w:w="31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12</w:t>
            </w:r>
          </w:p>
        </w:tc>
        <w:tc>
          <w:tcPr>
            <w:tcW w:w="1945" w:type="pct"/>
            <w:vAlign w:val="bottom"/>
          </w:tcPr>
          <w:p w:rsidR="00020D8E" w:rsidRPr="00705922" w:rsidRDefault="00020D8E" w:rsidP="006E0139">
            <w:pPr>
              <w:jc w:val="both"/>
              <w:rPr>
                <w:rFonts w:ascii="Palatino Linotype" w:hAnsi="Palatino Linotype"/>
                <w:szCs w:val="24"/>
                <w:lang w:val="es-ES"/>
              </w:rPr>
            </w:pPr>
            <w:proofErr w:type="spellStart"/>
            <w:r w:rsidRPr="00705922">
              <w:rPr>
                <w:rFonts w:ascii="Palatino Linotype" w:hAnsi="Palatino Linotype"/>
                <w:szCs w:val="24"/>
                <w:lang w:val="es-ES"/>
              </w:rPr>
              <w:t>Zonia</w:t>
            </w:r>
            <w:proofErr w:type="spellEnd"/>
            <w:r w:rsidRPr="00705922">
              <w:rPr>
                <w:rFonts w:ascii="Palatino Linotype" w:hAnsi="Palatino Linotype"/>
                <w:szCs w:val="24"/>
                <w:lang w:val="es-ES"/>
              </w:rPr>
              <w:t xml:space="preserve"> Chaves Cáceres</w:t>
            </w:r>
          </w:p>
        </w:tc>
        <w:tc>
          <w:tcPr>
            <w:tcW w:w="727"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6</w:t>
            </w:r>
          </w:p>
        </w:tc>
        <w:tc>
          <w:tcPr>
            <w:tcW w:w="2009"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Residente – concesión IDA</w:t>
            </w:r>
          </w:p>
        </w:tc>
      </w:tr>
    </w:tbl>
    <w:p w:rsidR="00911720" w:rsidRDefault="00355B62" w:rsidP="00020D8E">
      <w:pPr>
        <w:jc w:val="both"/>
        <w:rPr>
          <w:rFonts w:ascii="Palatino Linotype" w:hAnsi="Palatino Linotype"/>
          <w:szCs w:val="24"/>
          <w:lang w:val="es-ES"/>
        </w:rPr>
      </w:pPr>
      <w:r w:rsidRPr="00EF415B">
        <w:rPr>
          <w:rFonts w:ascii="Palatino Linotype" w:hAnsi="Palatino Linotype"/>
          <w:i/>
          <w:sz w:val="20"/>
          <w:szCs w:val="20"/>
          <w:lang w:val="es-ES"/>
        </w:rPr>
        <w:t>Fuente: elaboración propia con datos de la encuesta, marzo 2014</w:t>
      </w:r>
    </w:p>
    <w:p w:rsidR="00020D8E" w:rsidRPr="00705922" w:rsidRDefault="00C377AA" w:rsidP="00020D8E">
      <w:pPr>
        <w:jc w:val="both"/>
        <w:rPr>
          <w:rFonts w:ascii="Palatino Linotype" w:hAnsi="Palatino Linotype"/>
          <w:szCs w:val="24"/>
          <w:lang w:val="es-ES"/>
        </w:rPr>
      </w:pPr>
      <w:r>
        <w:rPr>
          <w:rFonts w:ascii="Palatino Linotype" w:hAnsi="Palatino Linotype"/>
          <w:szCs w:val="24"/>
          <w:lang w:val="es-ES"/>
        </w:rPr>
        <w:t>H</w:t>
      </w:r>
      <w:r w:rsidR="00020D8E" w:rsidRPr="00705922">
        <w:rPr>
          <w:rFonts w:ascii="Palatino Linotype" w:hAnsi="Palatino Linotype"/>
          <w:szCs w:val="24"/>
          <w:lang w:val="es-ES"/>
        </w:rPr>
        <w:t xml:space="preserve">ay dos familias que residen en la zona en condición de inquilinos, es decir, que se debe contemplar además al concesionario del IDA que se vincula con dichas propiedades y valorar las acciones aplicables para este perfil de ocupación.  </w:t>
      </w: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 xml:space="preserve">En cuanto a residentes, el levantamiento corresponde a un censo de la totalidad de población y puede considerarse como la línea base para el Plan de Reasentamiento.  </w:t>
      </w:r>
    </w:p>
    <w:p w:rsidR="00911720" w:rsidRPr="00705922" w:rsidRDefault="00911720" w:rsidP="00020D8E">
      <w:pPr>
        <w:jc w:val="both"/>
        <w:rPr>
          <w:rFonts w:ascii="Palatino Linotype" w:hAnsi="Palatino Linotype"/>
          <w:szCs w:val="24"/>
          <w:lang w:val="es-ES"/>
        </w:rPr>
      </w:pP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-Análisis de vulnerabilidad</w:t>
      </w:r>
      <w:r w:rsidR="00C377AA">
        <w:rPr>
          <w:rFonts w:ascii="Palatino Linotype" w:hAnsi="Palatino Linotype"/>
          <w:szCs w:val="24"/>
          <w:lang w:val="es-ES"/>
        </w:rPr>
        <w:t>.</w:t>
      </w: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 xml:space="preserve">Se analizó la información levantada en el campo, que considera una batería de variables e indicadores para definir los perfiles de vulnerabilidad de la población  residente afectada. </w:t>
      </w: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Las variables consideradas incluyen: condición de habitabilidad, perfil familiar, perfil del jefe de familia, condición de pobreza, patrimonio y solvencia económica, condiciones del entorno, patrones de movilización, arraigo y preparación y adaptabilidad al reasentamiento.  Cada variable contempla varios indicadores a los que se asignan calificaciones previamente establecidas, para integrar un indicador resumen con base 100, de vulnerabilidad por reasentamiento, conforme la siguiente escala</w:t>
      </w:r>
      <w:r w:rsidR="000E4011">
        <w:rPr>
          <w:rFonts w:ascii="Palatino Linotype" w:hAnsi="Palatino Linotype"/>
          <w:szCs w:val="24"/>
          <w:lang w:val="es-ES"/>
        </w:rPr>
        <w:t>, l</w:t>
      </w:r>
      <w:r w:rsidR="000E4011" w:rsidRPr="00705922">
        <w:rPr>
          <w:rFonts w:ascii="Palatino Linotype" w:hAnsi="Palatino Linotype"/>
          <w:szCs w:val="24"/>
          <w:lang w:val="es-ES"/>
        </w:rPr>
        <w:t xml:space="preserve">os resultados obtenidos se resumen en </w:t>
      </w:r>
      <w:r w:rsidR="000E4011">
        <w:rPr>
          <w:rFonts w:ascii="Palatino Linotype" w:hAnsi="Palatino Linotype"/>
          <w:szCs w:val="24"/>
          <w:lang w:val="es-ES"/>
        </w:rPr>
        <w:t>el (Cuadro 19</w:t>
      </w:r>
      <w:r w:rsidRPr="00705922">
        <w:rPr>
          <w:rFonts w:ascii="Palatino Linotype" w:hAnsi="Palatino Linotype"/>
          <w:szCs w:val="24"/>
          <w:lang w:val="es-ES"/>
        </w:rPr>
        <w:t>:</w:t>
      </w:r>
      <w:r w:rsidR="00C377AA">
        <w:rPr>
          <w:rFonts w:ascii="Palatino Linotype" w:hAnsi="Palatino Linotype"/>
          <w:szCs w:val="24"/>
          <w:lang w:val="es-ES"/>
        </w:rPr>
        <w:t xml:space="preserve"> </w:t>
      </w:r>
    </w:p>
    <w:p w:rsidR="00020D8E" w:rsidRPr="00705922" w:rsidRDefault="00020D8E" w:rsidP="00020D8E">
      <w:pPr>
        <w:ind w:left="708"/>
        <w:jc w:val="both"/>
        <w:rPr>
          <w:rFonts w:ascii="Palatino Linotype" w:hAnsi="Palatino Linotype"/>
          <w:szCs w:val="24"/>
          <w:lang w:val="es-ES"/>
        </w:rPr>
      </w:pPr>
      <w:r w:rsidRPr="00705922">
        <w:rPr>
          <w:rFonts w:ascii="Palatino Linotype" w:hAnsi="Palatino Linotype"/>
          <w:szCs w:val="24"/>
          <w:lang w:val="es-ES"/>
        </w:rPr>
        <w:t>100 puntos. No es vulnerable.</w:t>
      </w:r>
    </w:p>
    <w:p w:rsidR="00020D8E" w:rsidRPr="00705922" w:rsidRDefault="00020D8E" w:rsidP="00020D8E">
      <w:pPr>
        <w:ind w:left="708"/>
        <w:jc w:val="both"/>
        <w:rPr>
          <w:rFonts w:ascii="Palatino Linotype" w:hAnsi="Palatino Linotype"/>
          <w:szCs w:val="24"/>
          <w:lang w:val="es-ES"/>
        </w:rPr>
      </w:pPr>
      <w:r w:rsidRPr="00705922">
        <w:rPr>
          <w:rFonts w:ascii="Palatino Linotype" w:hAnsi="Palatino Linotype"/>
          <w:szCs w:val="24"/>
          <w:lang w:val="es-ES"/>
        </w:rPr>
        <w:t>85 a menos de 100.  Vulnerabilidad baja.</w:t>
      </w:r>
    </w:p>
    <w:p w:rsidR="00020D8E" w:rsidRPr="00705922" w:rsidRDefault="00020D8E" w:rsidP="00020D8E">
      <w:pPr>
        <w:ind w:left="708"/>
        <w:jc w:val="both"/>
        <w:rPr>
          <w:rFonts w:ascii="Palatino Linotype" w:hAnsi="Palatino Linotype"/>
          <w:szCs w:val="24"/>
          <w:lang w:val="es-ES"/>
        </w:rPr>
      </w:pPr>
      <w:r w:rsidRPr="00705922">
        <w:rPr>
          <w:rFonts w:ascii="Palatino Linotype" w:hAnsi="Palatino Linotype"/>
          <w:szCs w:val="24"/>
          <w:lang w:val="es-ES"/>
        </w:rPr>
        <w:t>70 a menos de 85. Vulnerabilidad media.</w:t>
      </w:r>
    </w:p>
    <w:p w:rsidR="00020D8E" w:rsidRPr="00705922" w:rsidRDefault="00020D8E" w:rsidP="00020D8E">
      <w:pPr>
        <w:ind w:left="708"/>
        <w:jc w:val="both"/>
        <w:rPr>
          <w:rFonts w:ascii="Palatino Linotype" w:hAnsi="Palatino Linotype"/>
          <w:szCs w:val="24"/>
          <w:lang w:val="es-ES"/>
        </w:rPr>
      </w:pPr>
      <w:r w:rsidRPr="00705922">
        <w:rPr>
          <w:rFonts w:ascii="Palatino Linotype" w:hAnsi="Palatino Linotype"/>
          <w:szCs w:val="24"/>
          <w:lang w:val="es-ES"/>
        </w:rPr>
        <w:t>50 a menos de 70. Vulnerabilidad alta.</w:t>
      </w:r>
    </w:p>
    <w:p w:rsidR="00C377AA" w:rsidRDefault="00020D8E" w:rsidP="000E4011">
      <w:pPr>
        <w:ind w:left="708"/>
        <w:jc w:val="both"/>
        <w:rPr>
          <w:rFonts w:ascii="Palatino Linotype" w:hAnsi="Palatino Linotype"/>
          <w:szCs w:val="24"/>
          <w:lang w:val="es-ES"/>
        </w:rPr>
      </w:pPr>
      <w:r w:rsidRPr="00705922">
        <w:rPr>
          <w:rFonts w:ascii="Palatino Linotype" w:hAnsi="Palatino Linotype"/>
          <w:szCs w:val="24"/>
          <w:lang w:val="es-ES"/>
        </w:rPr>
        <w:t xml:space="preserve">Menos de 50. Vulnerabilidad muy alta. </w:t>
      </w:r>
    </w:p>
    <w:p w:rsidR="00432CE7" w:rsidRDefault="00C377AA">
      <w:pPr>
        <w:jc w:val="center"/>
        <w:rPr>
          <w:rFonts w:ascii="Palatino Linotype" w:hAnsi="Palatino Linotype"/>
          <w:szCs w:val="24"/>
          <w:lang w:val="es-ES"/>
        </w:rPr>
      </w:pPr>
      <w:r>
        <w:rPr>
          <w:rFonts w:ascii="Palatino Linotype" w:hAnsi="Palatino Linotype"/>
          <w:szCs w:val="24"/>
          <w:lang w:val="es-ES"/>
        </w:rPr>
        <w:t>Cuadro</w:t>
      </w:r>
      <w:r w:rsidR="00911720">
        <w:rPr>
          <w:rFonts w:ascii="Palatino Linotype" w:hAnsi="Palatino Linotype"/>
          <w:szCs w:val="24"/>
          <w:lang w:val="es-ES"/>
        </w:rPr>
        <w:t xml:space="preserve"> 1</w:t>
      </w:r>
      <w:r w:rsidR="00355B62">
        <w:rPr>
          <w:rFonts w:ascii="Palatino Linotype" w:hAnsi="Palatino Linotype"/>
          <w:szCs w:val="24"/>
          <w:lang w:val="es-ES"/>
        </w:rPr>
        <w:t>9</w:t>
      </w:r>
    </w:p>
    <w:tbl>
      <w:tblPr>
        <w:tblStyle w:val="TableGrid"/>
        <w:tblpPr w:leftFromText="141" w:rightFromText="141" w:vertAnchor="text" w:horzAnchor="page" w:tblpX="2062" w:tblpY="331"/>
        <w:tblW w:w="4761" w:type="pct"/>
        <w:tblLook w:val="04A0" w:firstRow="1" w:lastRow="0" w:firstColumn="1" w:lastColumn="0" w:noHBand="0" w:noVBand="1"/>
      </w:tblPr>
      <w:tblGrid>
        <w:gridCol w:w="456"/>
        <w:gridCol w:w="3139"/>
        <w:gridCol w:w="2040"/>
        <w:gridCol w:w="2986"/>
      </w:tblGrid>
      <w:tr w:rsidR="00020D8E" w:rsidRPr="00705922" w:rsidTr="00355B62">
        <w:trPr>
          <w:tblHeader/>
        </w:trPr>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w:t>
            </w:r>
          </w:p>
        </w:tc>
        <w:tc>
          <w:tcPr>
            <w:tcW w:w="1821"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Jefe de familia</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 ocupantes</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Calificación vulnerabilidad</w:t>
            </w:r>
          </w:p>
        </w:tc>
      </w:tr>
      <w:tr w:rsidR="00020D8E" w:rsidRPr="00705922" w:rsidTr="00355B62">
        <w:trPr>
          <w:trHeight w:val="54"/>
        </w:trPr>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1</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Leonel Armando Cuellar Arqueta</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Muy 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2</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Pablo Felipe Romero Benavides</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7</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Muy 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3</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Carlos Jara Chinchilla</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4</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 xml:space="preserve">Carlota Camacho </w:t>
            </w:r>
            <w:proofErr w:type="spellStart"/>
            <w:r w:rsidRPr="00705922">
              <w:rPr>
                <w:rFonts w:ascii="Palatino Linotype" w:hAnsi="Palatino Linotype"/>
                <w:szCs w:val="24"/>
                <w:lang w:val="es-ES"/>
              </w:rPr>
              <w:t>Camacho</w:t>
            </w:r>
            <w:proofErr w:type="spellEnd"/>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5</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Eladio Campos Salazar*</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1</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Muy 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6</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Josué de la Cruz Acevedo Calderón</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Muy 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7</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Paulina Suárez Rocha</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3</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8</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Saturnino Castillo Chaves*</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1</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Muy 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9</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Rosa Angelina Rodríguez Arias</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5</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 xml:space="preserve">10 </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 xml:space="preserve">Norberto Mendoza </w:t>
            </w:r>
            <w:proofErr w:type="spellStart"/>
            <w:r w:rsidRPr="00705922">
              <w:rPr>
                <w:rFonts w:ascii="Palatino Linotype" w:hAnsi="Palatino Linotype"/>
                <w:szCs w:val="24"/>
                <w:lang w:val="es-ES"/>
              </w:rPr>
              <w:t>Mendoza</w:t>
            </w:r>
            <w:proofErr w:type="spellEnd"/>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5</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11</w:t>
            </w:r>
          </w:p>
        </w:tc>
        <w:tc>
          <w:tcPr>
            <w:tcW w:w="1821" w:type="pct"/>
            <w:vAlign w:val="bottom"/>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Rosa Félix Arias Sánchez</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4</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Alta</w:t>
            </w:r>
          </w:p>
        </w:tc>
      </w:tr>
      <w:tr w:rsidR="00020D8E" w:rsidRPr="00705922" w:rsidTr="00355B62">
        <w:tc>
          <w:tcPr>
            <w:tcW w:w="264" w:type="pct"/>
          </w:tcPr>
          <w:p w:rsidR="00020D8E" w:rsidRPr="00705922" w:rsidRDefault="00020D8E" w:rsidP="006E0139">
            <w:pPr>
              <w:jc w:val="both"/>
              <w:rPr>
                <w:rFonts w:ascii="Palatino Linotype" w:hAnsi="Palatino Linotype"/>
                <w:szCs w:val="24"/>
                <w:lang w:val="es-ES"/>
              </w:rPr>
            </w:pPr>
            <w:r w:rsidRPr="00705922">
              <w:rPr>
                <w:rFonts w:ascii="Palatino Linotype" w:hAnsi="Palatino Linotype"/>
                <w:szCs w:val="24"/>
                <w:lang w:val="es-ES"/>
              </w:rPr>
              <w:t>12</w:t>
            </w:r>
          </w:p>
        </w:tc>
        <w:tc>
          <w:tcPr>
            <w:tcW w:w="1821" w:type="pct"/>
            <w:vAlign w:val="bottom"/>
          </w:tcPr>
          <w:p w:rsidR="00020D8E" w:rsidRPr="00705922" w:rsidRDefault="00020D8E" w:rsidP="006E0139">
            <w:pPr>
              <w:jc w:val="both"/>
              <w:rPr>
                <w:rFonts w:ascii="Palatino Linotype" w:hAnsi="Palatino Linotype"/>
                <w:szCs w:val="24"/>
                <w:lang w:val="es-ES"/>
              </w:rPr>
            </w:pPr>
            <w:proofErr w:type="spellStart"/>
            <w:r w:rsidRPr="00705922">
              <w:rPr>
                <w:rFonts w:ascii="Palatino Linotype" w:hAnsi="Palatino Linotype"/>
                <w:szCs w:val="24"/>
                <w:lang w:val="es-ES"/>
              </w:rPr>
              <w:t>Zonia</w:t>
            </w:r>
            <w:proofErr w:type="spellEnd"/>
            <w:r w:rsidRPr="00705922">
              <w:rPr>
                <w:rFonts w:ascii="Palatino Linotype" w:hAnsi="Palatino Linotype"/>
                <w:szCs w:val="24"/>
                <w:lang w:val="es-ES"/>
              </w:rPr>
              <w:t xml:space="preserve"> Chaves Cáceres</w:t>
            </w:r>
          </w:p>
        </w:tc>
        <w:tc>
          <w:tcPr>
            <w:tcW w:w="1183"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6</w:t>
            </w:r>
          </w:p>
        </w:tc>
        <w:tc>
          <w:tcPr>
            <w:tcW w:w="1732" w:type="pct"/>
          </w:tcPr>
          <w:p w:rsidR="00020D8E" w:rsidRPr="00705922" w:rsidRDefault="00020D8E" w:rsidP="006E0139">
            <w:pPr>
              <w:jc w:val="center"/>
              <w:rPr>
                <w:rFonts w:ascii="Palatino Linotype" w:hAnsi="Palatino Linotype"/>
                <w:szCs w:val="24"/>
                <w:lang w:val="es-ES"/>
              </w:rPr>
            </w:pPr>
            <w:r w:rsidRPr="00705922">
              <w:rPr>
                <w:rFonts w:ascii="Palatino Linotype" w:hAnsi="Palatino Linotype"/>
                <w:szCs w:val="24"/>
                <w:lang w:val="es-ES"/>
              </w:rPr>
              <w:t>Alta</w:t>
            </w:r>
          </w:p>
        </w:tc>
      </w:tr>
    </w:tbl>
    <w:p w:rsidR="00355B62" w:rsidRPr="009D6EED" w:rsidRDefault="00355B62" w:rsidP="00355B62">
      <w:pPr>
        <w:spacing w:line="360" w:lineRule="auto"/>
        <w:ind w:firstLine="708"/>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432CE7" w:rsidRDefault="00EF415B">
      <w:pPr>
        <w:jc w:val="both"/>
        <w:rPr>
          <w:rFonts w:ascii="Palatino Linotype" w:hAnsi="Palatino Linotype"/>
          <w:i/>
          <w:sz w:val="20"/>
          <w:szCs w:val="20"/>
          <w:lang w:val="es-ES"/>
        </w:rPr>
      </w:pPr>
      <w:r w:rsidRPr="00EF415B">
        <w:rPr>
          <w:rFonts w:ascii="Palatino Linotype" w:hAnsi="Palatino Linotype"/>
          <w:i/>
          <w:sz w:val="20"/>
          <w:szCs w:val="20"/>
          <w:lang w:val="es-ES"/>
        </w:rPr>
        <w:t>Hogares unipersonales, adultos mayores con gran vulnerabilidad.</w:t>
      </w:r>
    </w:p>
    <w:p w:rsidR="00020D8E" w:rsidRPr="00705922" w:rsidRDefault="00020D8E" w:rsidP="00020D8E">
      <w:pPr>
        <w:jc w:val="both"/>
        <w:rPr>
          <w:rFonts w:ascii="Palatino Linotype" w:hAnsi="Palatino Linotype"/>
          <w:szCs w:val="24"/>
          <w:lang w:val="es-ES"/>
        </w:rPr>
      </w:pP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Considerando el universo analizado, se identifican 5 familias y 15 personas en condición de vulnerabilidad muy alta, y 7 familias para un total de 29 personas, con vulnerabilidad alta.</w:t>
      </w: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 xml:space="preserve">Todos los casos analizados tienen muy altos niveles de arraigo (muchos años de vivir en la zona, con vínculos estables respecto a la misma), patrones de movilización poco flexibles, con relación de dependencia socioeconómica del puesto fronterizo. Pues algunos de ellos además de vivir trabajan formal o informalmente en el </w:t>
      </w:r>
      <w:r w:rsidR="00C377AA">
        <w:rPr>
          <w:rFonts w:ascii="Palatino Linotype" w:hAnsi="Palatino Linotype"/>
          <w:szCs w:val="24"/>
          <w:lang w:val="es-ES"/>
        </w:rPr>
        <w:t>p</w:t>
      </w:r>
      <w:r w:rsidRPr="00705922">
        <w:rPr>
          <w:rFonts w:ascii="Palatino Linotype" w:hAnsi="Palatino Linotype"/>
          <w:szCs w:val="24"/>
          <w:lang w:val="es-ES"/>
        </w:rPr>
        <w:t xml:space="preserve">aso. </w:t>
      </w: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Pese a que el espacio cuenta con limitaciones para usos residenciales, los ocupantes lo valoran como adecuado y favorable, tienen una dotación básica de servicios (salvo en dos viviendas que carecen de los mismos, Carlota Camacho y Saturnino Castillo), con acceso mínimo a infraestructura comunal</w:t>
      </w:r>
      <w:r w:rsidR="00C377AA">
        <w:rPr>
          <w:rFonts w:ascii="Palatino Linotype" w:hAnsi="Palatino Linotype"/>
          <w:szCs w:val="24"/>
          <w:lang w:val="es-ES"/>
        </w:rPr>
        <w:t xml:space="preserve">, </w:t>
      </w:r>
      <w:r w:rsidRPr="00705922">
        <w:rPr>
          <w:rFonts w:ascii="Palatino Linotype" w:hAnsi="Palatino Linotype"/>
          <w:szCs w:val="24"/>
          <w:lang w:val="es-ES"/>
        </w:rPr>
        <w:t xml:space="preserve"> pero con acceso a oportunidades económicas</w:t>
      </w:r>
      <w:r w:rsidR="00C377AA">
        <w:rPr>
          <w:rFonts w:ascii="Palatino Linotype" w:hAnsi="Palatino Linotype"/>
          <w:szCs w:val="24"/>
          <w:lang w:val="es-ES"/>
        </w:rPr>
        <w:t xml:space="preserve"> por su </w:t>
      </w:r>
      <w:r w:rsidRPr="00705922">
        <w:rPr>
          <w:rFonts w:ascii="Palatino Linotype" w:hAnsi="Palatino Linotype"/>
          <w:szCs w:val="24"/>
          <w:lang w:val="es-ES"/>
        </w:rPr>
        <w:t xml:space="preserve">ubicación en el puesto fronterizo. </w:t>
      </w:r>
    </w:p>
    <w:p w:rsidR="00020D8E" w:rsidRPr="00705922" w:rsidRDefault="00C377AA" w:rsidP="00020D8E">
      <w:pPr>
        <w:jc w:val="both"/>
        <w:rPr>
          <w:rFonts w:ascii="Palatino Linotype" w:hAnsi="Palatino Linotype"/>
          <w:szCs w:val="24"/>
          <w:lang w:val="es-ES"/>
        </w:rPr>
      </w:pPr>
      <w:r>
        <w:rPr>
          <w:rFonts w:ascii="Palatino Linotype" w:hAnsi="Palatino Linotype"/>
          <w:szCs w:val="24"/>
          <w:lang w:val="es-ES"/>
        </w:rPr>
        <w:t>L</w:t>
      </w:r>
      <w:r w:rsidR="00020D8E" w:rsidRPr="00705922">
        <w:rPr>
          <w:rFonts w:ascii="Palatino Linotype" w:hAnsi="Palatino Linotype"/>
          <w:szCs w:val="24"/>
          <w:lang w:val="es-ES"/>
        </w:rPr>
        <w:t>a relación ingreso – gasto es poco flexible, y las familias presentan un importante perfil de vulnerabilidad económica. Salvo dos familias, el perfil es de poca solvencia y carencia de patrimonio. Dado que no se paga por la vivienda</w:t>
      </w:r>
      <w:r>
        <w:rPr>
          <w:rFonts w:ascii="Palatino Linotype" w:hAnsi="Palatino Linotype"/>
          <w:szCs w:val="24"/>
          <w:lang w:val="es-ES"/>
        </w:rPr>
        <w:t>,</w:t>
      </w:r>
      <w:r w:rsidR="00020D8E" w:rsidRPr="00705922">
        <w:rPr>
          <w:rFonts w:ascii="Palatino Linotype" w:hAnsi="Palatino Linotype"/>
          <w:szCs w:val="24"/>
          <w:lang w:val="es-ES"/>
        </w:rPr>
        <w:t xml:space="preserve"> ni tampoco se asumen costos de desplazamiento elevados al lugar de trabajo, se considera que, en promedio, el patrón de ingreso es insuficiente para adaptarse a un entorno de mayor exigencia en otro lugar. Los niveles de empleabilidad de las jefaturas de familia son bajos, en promedio, orientados hacia actividades poco calificadas. </w:t>
      </w:r>
    </w:p>
    <w:p w:rsidR="00020D8E" w:rsidRPr="00705922" w:rsidRDefault="00020D8E" w:rsidP="00020D8E">
      <w:pPr>
        <w:jc w:val="both"/>
        <w:rPr>
          <w:rFonts w:ascii="Palatino Linotype" w:hAnsi="Palatino Linotype"/>
          <w:szCs w:val="24"/>
          <w:lang w:val="es-ES"/>
        </w:rPr>
      </w:pPr>
      <w:r w:rsidRPr="00705922">
        <w:rPr>
          <w:rFonts w:ascii="Palatino Linotype" w:hAnsi="Palatino Linotype"/>
          <w:szCs w:val="24"/>
          <w:lang w:val="es-ES"/>
        </w:rPr>
        <w:t xml:space="preserve">De destacar, por la vulnerabilidad social y económica, </w:t>
      </w:r>
      <w:r w:rsidR="006C0EAB">
        <w:rPr>
          <w:rFonts w:ascii="Palatino Linotype" w:hAnsi="Palatino Linotype"/>
          <w:szCs w:val="24"/>
          <w:lang w:val="es-ES"/>
        </w:rPr>
        <w:t xml:space="preserve">es </w:t>
      </w:r>
      <w:r w:rsidRPr="00705922">
        <w:rPr>
          <w:rFonts w:ascii="Palatino Linotype" w:hAnsi="Palatino Linotype"/>
          <w:szCs w:val="24"/>
          <w:lang w:val="es-ES"/>
        </w:rPr>
        <w:t xml:space="preserve">el caso del señor Saturnino Castillo, adulto mayor, </w:t>
      </w:r>
      <w:r w:rsidR="006C0EAB">
        <w:rPr>
          <w:rFonts w:ascii="Palatino Linotype" w:hAnsi="Palatino Linotype"/>
          <w:szCs w:val="24"/>
          <w:lang w:val="es-ES"/>
        </w:rPr>
        <w:t xml:space="preserve">al que </w:t>
      </w:r>
      <w:r w:rsidRPr="00705922">
        <w:rPr>
          <w:rFonts w:ascii="Palatino Linotype" w:hAnsi="Palatino Linotype"/>
          <w:szCs w:val="24"/>
          <w:lang w:val="es-ES"/>
        </w:rPr>
        <w:t>se le amputó una pierna hace 6 meses</w:t>
      </w:r>
      <w:r w:rsidR="006C0EAB">
        <w:rPr>
          <w:rFonts w:ascii="Palatino Linotype" w:hAnsi="Palatino Linotype"/>
          <w:szCs w:val="24"/>
          <w:lang w:val="es-ES"/>
        </w:rPr>
        <w:t xml:space="preserve">. Reside </w:t>
      </w:r>
      <w:r w:rsidRPr="00705922">
        <w:rPr>
          <w:rFonts w:ascii="Palatino Linotype" w:hAnsi="Palatino Linotype"/>
          <w:szCs w:val="24"/>
          <w:lang w:val="es-ES"/>
        </w:rPr>
        <w:t>solo en una vivienda que no cumple con condiciones mínimas de habitabilidad y aparentemente, desarrolla actividades económicas informales en el sitio.</w:t>
      </w:r>
    </w:p>
    <w:p w:rsidR="00932F23" w:rsidRDefault="00020D8E">
      <w:pPr>
        <w:rPr>
          <w:rFonts w:ascii="Palatino Linotype" w:hAnsi="Palatino Linotype"/>
          <w:szCs w:val="24"/>
          <w:lang w:val="es-ES"/>
        </w:rPr>
      </w:pPr>
      <w:r w:rsidRPr="00705922">
        <w:rPr>
          <w:rFonts w:ascii="Palatino Linotype" w:hAnsi="Palatino Linotype"/>
          <w:szCs w:val="24"/>
          <w:lang w:val="es-ES"/>
        </w:rPr>
        <w:t>Ninguno de los residentes afectados ha recibido información oportuna, confiable y consistente, respecto al Proyecto y las potenciales afectaciones, lo cual deberá subsanarse a fin de respetar los derechos de la población y facilitar una relación armónica y en cumplimiento de los pro</w:t>
      </w:r>
      <w:r w:rsidR="00932F23">
        <w:rPr>
          <w:rFonts w:ascii="Palatino Linotype" w:hAnsi="Palatino Linotype"/>
          <w:szCs w:val="24"/>
          <w:lang w:val="es-ES"/>
        </w:rPr>
        <w:t>c</w:t>
      </w:r>
      <w:r w:rsidRPr="00705922">
        <w:rPr>
          <w:rFonts w:ascii="Palatino Linotype" w:hAnsi="Palatino Linotype"/>
          <w:szCs w:val="24"/>
          <w:lang w:val="es-ES"/>
        </w:rPr>
        <w:t>e</w:t>
      </w:r>
      <w:r w:rsidR="00932F23">
        <w:rPr>
          <w:rFonts w:ascii="Palatino Linotype" w:hAnsi="Palatino Linotype"/>
          <w:szCs w:val="24"/>
          <w:lang w:val="es-ES"/>
        </w:rPr>
        <w:t>d</w:t>
      </w:r>
      <w:r w:rsidRPr="00705922">
        <w:rPr>
          <w:rFonts w:ascii="Palatino Linotype" w:hAnsi="Palatino Linotype"/>
          <w:szCs w:val="24"/>
          <w:lang w:val="es-ES"/>
        </w:rPr>
        <w:t xml:space="preserve">imientos del Reasentamiento Involuntario. </w:t>
      </w:r>
    </w:p>
    <w:p w:rsidR="00310A1C" w:rsidRDefault="00310A1C" w:rsidP="00310A1C">
      <w:pPr>
        <w:spacing w:line="360" w:lineRule="auto"/>
        <w:contextualSpacing/>
        <w:rPr>
          <w:rFonts w:ascii="Palatino Linotype" w:hAnsi="Palatino Linotype"/>
          <w:b/>
          <w:szCs w:val="24"/>
          <w:lang w:val="es-ES"/>
        </w:rPr>
      </w:pPr>
      <w:r w:rsidRPr="00932F23">
        <w:rPr>
          <w:rFonts w:ascii="Palatino Linotype" w:hAnsi="Palatino Linotype"/>
          <w:b/>
          <w:szCs w:val="24"/>
          <w:lang w:val="es-ES"/>
        </w:rPr>
        <w:t>3.</w:t>
      </w:r>
      <w:r w:rsidR="00932F23" w:rsidRPr="00932F23">
        <w:rPr>
          <w:rFonts w:ascii="Palatino Linotype" w:hAnsi="Palatino Linotype"/>
          <w:b/>
          <w:szCs w:val="24"/>
          <w:lang w:val="es-ES"/>
        </w:rPr>
        <w:t>3</w:t>
      </w:r>
      <w:r w:rsidRPr="00932F23">
        <w:rPr>
          <w:rFonts w:ascii="Palatino Linotype" w:hAnsi="Palatino Linotype"/>
          <w:b/>
          <w:szCs w:val="24"/>
          <w:lang w:val="es-ES"/>
        </w:rPr>
        <w:t xml:space="preserve"> Las Tablillas  Trabajadores informales</w:t>
      </w:r>
      <w:r w:rsidR="006C0EAB">
        <w:rPr>
          <w:rFonts w:ascii="Palatino Linotype" w:hAnsi="Palatino Linotype"/>
          <w:b/>
          <w:szCs w:val="24"/>
          <w:lang w:val="es-ES"/>
        </w:rPr>
        <w:t>.</w:t>
      </w:r>
      <w:r w:rsidRPr="00932F23">
        <w:rPr>
          <w:rFonts w:ascii="Palatino Linotype" w:hAnsi="Palatino Linotype"/>
          <w:b/>
          <w:szCs w:val="24"/>
          <w:lang w:val="es-ES"/>
        </w:rPr>
        <w:t xml:space="preserve">  </w:t>
      </w:r>
    </w:p>
    <w:p w:rsidR="00DE71BA" w:rsidRPr="00932F23" w:rsidRDefault="00DE71BA" w:rsidP="00310A1C">
      <w:pPr>
        <w:spacing w:line="360" w:lineRule="auto"/>
        <w:contextualSpacing/>
        <w:rPr>
          <w:rFonts w:ascii="Palatino Linotype" w:hAnsi="Palatino Linotype"/>
          <w:b/>
          <w:szCs w:val="24"/>
          <w:lang w:val="es-ES"/>
        </w:rPr>
      </w:pPr>
    </w:p>
    <w:p w:rsidR="000153D6" w:rsidRDefault="00DE71BA" w:rsidP="000153D6">
      <w:pPr>
        <w:spacing w:line="360" w:lineRule="auto"/>
        <w:contextualSpacing/>
        <w:jc w:val="both"/>
        <w:rPr>
          <w:rFonts w:ascii="Palatino Linotype" w:hAnsi="Palatino Linotype"/>
          <w:szCs w:val="24"/>
          <w:lang w:val="es-ES"/>
        </w:rPr>
      </w:pPr>
      <w:r>
        <w:rPr>
          <w:rFonts w:ascii="Palatino Linotype" w:hAnsi="Palatino Linotype"/>
          <w:szCs w:val="24"/>
          <w:lang w:val="es-ES"/>
        </w:rPr>
        <w:t>Utilizando la misma metodología señalada para Peñas</w:t>
      </w:r>
      <w:r w:rsidR="006C0EAB">
        <w:rPr>
          <w:rFonts w:ascii="Palatino Linotype" w:hAnsi="Palatino Linotype"/>
          <w:szCs w:val="24"/>
          <w:lang w:val="es-ES"/>
        </w:rPr>
        <w:t xml:space="preserve"> Blancas</w:t>
      </w:r>
      <w:r w:rsidR="000153D6">
        <w:rPr>
          <w:rFonts w:ascii="Palatino Linotype" w:hAnsi="Palatino Linotype"/>
          <w:szCs w:val="24"/>
          <w:lang w:val="es-ES"/>
        </w:rPr>
        <w:t>,</w:t>
      </w:r>
      <w:r>
        <w:rPr>
          <w:rFonts w:ascii="Palatino Linotype" w:hAnsi="Palatino Linotype"/>
          <w:szCs w:val="24"/>
          <w:lang w:val="es-ES"/>
        </w:rPr>
        <w:t xml:space="preserve"> </w:t>
      </w:r>
      <w:r w:rsidR="000153D6">
        <w:rPr>
          <w:rFonts w:ascii="Palatino Linotype" w:hAnsi="Palatino Linotype"/>
          <w:szCs w:val="24"/>
          <w:lang w:val="es-ES"/>
        </w:rPr>
        <w:t>se</w:t>
      </w:r>
      <w:r w:rsidR="000153D6" w:rsidRPr="00CB0D59">
        <w:rPr>
          <w:rFonts w:ascii="Palatino Linotype" w:hAnsi="Palatino Linotype"/>
          <w:szCs w:val="24"/>
          <w:lang w:val="es-ES"/>
        </w:rPr>
        <w:t xml:space="preserve"> logr</w:t>
      </w:r>
      <w:r w:rsidR="000153D6">
        <w:rPr>
          <w:rFonts w:ascii="Palatino Linotype" w:hAnsi="Palatino Linotype"/>
          <w:szCs w:val="24"/>
          <w:lang w:val="es-ES"/>
        </w:rPr>
        <w:t xml:space="preserve">ó  identificar  </w:t>
      </w:r>
      <w:r w:rsidR="000153D6" w:rsidRPr="00CB0D59">
        <w:rPr>
          <w:rFonts w:ascii="Palatino Linotype" w:hAnsi="Palatino Linotype"/>
          <w:szCs w:val="24"/>
          <w:lang w:val="es-ES"/>
        </w:rPr>
        <w:t xml:space="preserve"> a </w:t>
      </w:r>
      <w:r w:rsidR="000153D6">
        <w:rPr>
          <w:rFonts w:ascii="Palatino Linotype" w:hAnsi="Palatino Linotype"/>
          <w:szCs w:val="24"/>
          <w:lang w:val="es-ES"/>
        </w:rPr>
        <w:t xml:space="preserve">10 </w:t>
      </w:r>
      <w:r w:rsidR="000153D6" w:rsidRPr="00CB0D59">
        <w:rPr>
          <w:rFonts w:ascii="Palatino Linotype" w:hAnsi="Palatino Linotype"/>
          <w:szCs w:val="24"/>
          <w:lang w:val="es-ES"/>
        </w:rPr>
        <w:t xml:space="preserve">personas trabajando permanentemente en el lugar, se entrevistaron </w:t>
      </w:r>
      <w:r w:rsidR="000153D6">
        <w:rPr>
          <w:rFonts w:ascii="Palatino Linotype" w:hAnsi="Palatino Linotype"/>
          <w:szCs w:val="24"/>
          <w:lang w:val="es-ES"/>
        </w:rPr>
        <w:t xml:space="preserve">6 relacionadas con el cambio de moneda, 2 con la venta de comida y </w:t>
      </w:r>
      <w:r w:rsidR="006C0EAB">
        <w:rPr>
          <w:rFonts w:ascii="Palatino Linotype" w:hAnsi="Palatino Linotype"/>
          <w:szCs w:val="24"/>
          <w:lang w:val="es-ES"/>
        </w:rPr>
        <w:t xml:space="preserve">2 </w:t>
      </w:r>
      <w:r w:rsidR="000153D6">
        <w:rPr>
          <w:rFonts w:ascii="Palatino Linotype" w:hAnsi="Palatino Linotype"/>
          <w:szCs w:val="24"/>
          <w:lang w:val="es-ES"/>
        </w:rPr>
        <w:t xml:space="preserve">con el transporte de personas por el río. </w:t>
      </w:r>
    </w:p>
    <w:p w:rsidR="000153D6" w:rsidRPr="00CB0D59" w:rsidRDefault="000153D6" w:rsidP="000153D6">
      <w:pPr>
        <w:spacing w:line="360" w:lineRule="auto"/>
        <w:contextualSpacing/>
        <w:jc w:val="both"/>
        <w:rPr>
          <w:rFonts w:ascii="Palatino Linotype" w:hAnsi="Palatino Linotype"/>
          <w:szCs w:val="24"/>
          <w:lang w:val="es-ES"/>
        </w:rPr>
      </w:pPr>
    </w:p>
    <w:p w:rsidR="000153D6" w:rsidRPr="00CB0D59" w:rsidRDefault="006C0EAB" w:rsidP="000153D6">
      <w:pPr>
        <w:spacing w:line="360" w:lineRule="auto"/>
        <w:contextualSpacing/>
        <w:jc w:val="both"/>
        <w:rPr>
          <w:rFonts w:ascii="Palatino Linotype" w:hAnsi="Palatino Linotype"/>
          <w:szCs w:val="24"/>
          <w:lang w:val="es-ES"/>
        </w:rPr>
      </w:pPr>
      <w:r>
        <w:rPr>
          <w:rFonts w:ascii="Palatino Linotype" w:hAnsi="Palatino Linotype"/>
          <w:szCs w:val="24"/>
          <w:lang w:val="es-ES"/>
        </w:rPr>
        <w:t>E</w:t>
      </w:r>
      <w:r w:rsidR="000153D6" w:rsidRPr="00CB0D59">
        <w:rPr>
          <w:rFonts w:ascii="Palatino Linotype" w:hAnsi="Palatino Linotype"/>
          <w:szCs w:val="24"/>
          <w:lang w:val="es-ES"/>
        </w:rPr>
        <w:t xml:space="preserve">l número de personas encontradas corresponde a la época del año en que se aplicó la encuesta, según los mismos trabajadores en las temporadas altas (fin y principio de año -entre el 15 de diciembre y el 15 de enero- y semana santa -10 días-) la cantidad de trabajadores crece considerablemente. Sin embargo, </w:t>
      </w:r>
      <w:r w:rsidR="00355B62">
        <w:rPr>
          <w:rFonts w:ascii="Palatino Linotype" w:hAnsi="Palatino Linotype"/>
          <w:szCs w:val="24"/>
          <w:lang w:val="es-ES"/>
        </w:rPr>
        <w:t>ellos comentan que en tiempo normal esta es la cantidad de personas normal en esos menesteres.</w:t>
      </w:r>
      <w:r>
        <w:rPr>
          <w:rFonts w:ascii="Palatino Linotype" w:hAnsi="Palatino Linotype"/>
          <w:szCs w:val="24"/>
          <w:lang w:val="es-ES"/>
        </w:rPr>
        <w:t xml:space="preserve"> </w:t>
      </w:r>
    </w:p>
    <w:p w:rsidR="000153D6" w:rsidRDefault="000153D6" w:rsidP="000153D6">
      <w:pPr>
        <w:spacing w:line="360" w:lineRule="auto"/>
        <w:contextualSpacing/>
        <w:jc w:val="both"/>
        <w:rPr>
          <w:rFonts w:ascii="Palatino Linotype" w:hAnsi="Palatino Linotype"/>
          <w:b/>
          <w:szCs w:val="24"/>
          <w:lang w:val="es-ES"/>
        </w:rPr>
      </w:pPr>
    </w:p>
    <w:p w:rsidR="000153D6" w:rsidRPr="00CB0D59" w:rsidRDefault="000153D6" w:rsidP="000153D6">
      <w:pPr>
        <w:spacing w:line="360" w:lineRule="auto"/>
        <w:contextualSpacing/>
        <w:jc w:val="both"/>
        <w:rPr>
          <w:rFonts w:ascii="Palatino Linotype" w:hAnsi="Palatino Linotype"/>
          <w:b/>
          <w:szCs w:val="24"/>
          <w:lang w:val="es-ES"/>
        </w:rPr>
      </w:pPr>
      <w:r w:rsidRPr="006C0EAB">
        <w:rPr>
          <w:rFonts w:ascii="Palatino Linotype" w:hAnsi="Palatino Linotype"/>
          <w:b/>
          <w:szCs w:val="24"/>
          <w:lang w:val="es-ES"/>
        </w:rPr>
        <w:t>Descripción de los trabajadores</w:t>
      </w:r>
      <w:r w:rsidR="006C0EAB" w:rsidRPr="006C0EAB">
        <w:rPr>
          <w:rFonts w:ascii="Palatino Linotype" w:hAnsi="Palatino Linotype"/>
          <w:b/>
          <w:szCs w:val="24"/>
          <w:lang w:val="es-ES"/>
        </w:rPr>
        <w:t>.</w:t>
      </w:r>
    </w:p>
    <w:p w:rsidR="000153D6" w:rsidRPr="00CB0D59" w:rsidRDefault="000153D6" w:rsidP="000153D6">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 xml:space="preserve">En este sitio se encontraron cuatro tipos de trabajadores informales:  </w:t>
      </w:r>
    </w:p>
    <w:p w:rsidR="000153D6" w:rsidRPr="00CB0D59" w:rsidRDefault="000153D6" w:rsidP="000153D6">
      <w:pPr>
        <w:pStyle w:val="ListParagraph"/>
        <w:numPr>
          <w:ilvl w:val="0"/>
          <w:numId w:val="4"/>
        </w:numPr>
        <w:spacing w:after="200" w:line="360" w:lineRule="auto"/>
        <w:jc w:val="both"/>
      </w:pPr>
      <w:r w:rsidRPr="00CB0D59">
        <w:rPr>
          <w:b/>
        </w:rPr>
        <w:t>Cambistas</w:t>
      </w:r>
      <w:r w:rsidRPr="00CB0D59">
        <w:t>: cambian moneda local por moneda extranjera y viceversa</w:t>
      </w:r>
      <w:r w:rsidR="006C0EAB">
        <w:t xml:space="preserve">, como </w:t>
      </w:r>
      <w:r w:rsidRPr="00CB0D59">
        <w:t xml:space="preserve">dólares, colones y córdobas a quien lo necesite, con el costo de una comisión que ellos mismos estiman en el momento. En el lugar no existe ningún banco que ofrezca ese servicio. </w:t>
      </w:r>
    </w:p>
    <w:p w:rsidR="000153D6" w:rsidRDefault="000153D6" w:rsidP="000153D6">
      <w:pPr>
        <w:pStyle w:val="ListParagraph"/>
        <w:numPr>
          <w:ilvl w:val="0"/>
          <w:numId w:val="4"/>
        </w:numPr>
        <w:spacing w:after="200" w:line="360" w:lineRule="auto"/>
        <w:jc w:val="both"/>
      </w:pPr>
      <w:r w:rsidRPr="00CB0D59">
        <w:rPr>
          <w:b/>
        </w:rPr>
        <w:t>Tramitadores o llena boletas</w:t>
      </w:r>
      <w:r w:rsidRPr="00CB0D59">
        <w:t xml:space="preserve">: le ayudan al usuario, principalmente, a llenar la boleta de salida del país, en caso de que no </w:t>
      </w:r>
      <w:r w:rsidR="006C0EAB">
        <w:t xml:space="preserve">sepan </w:t>
      </w:r>
      <w:proofErr w:type="spellStart"/>
      <w:r w:rsidR="006C0EAB">
        <w:t>como</w:t>
      </w:r>
      <w:proofErr w:type="spellEnd"/>
      <w:r w:rsidR="006C0EAB">
        <w:t xml:space="preserve"> hacerlo</w:t>
      </w:r>
      <w:r w:rsidRPr="00CB0D59">
        <w:t xml:space="preserve">. </w:t>
      </w:r>
      <w:r w:rsidR="006C0EAB">
        <w:t>O</w:t>
      </w:r>
      <w:r w:rsidRPr="00CB0D59">
        <w:t>frecen este servicio sin ningún costo establecido, únicamente solicitan al turista una propina por la guía.</w:t>
      </w:r>
    </w:p>
    <w:p w:rsidR="000153D6" w:rsidRPr="00CB0D59" w:rsidRDefault="000153D6" w:rsidP="000153D6">
      <w:pPr>
        <w:pStyle w:val="ListParagraph"/>
        <w:numPr>
          <w:ilvl w:val="0"/>
          <w:numId w:val="4"/>
        </w:numPr>
        <w:spacing w:after="200" w:line="360" w:lineRule="auto"/>
        <w:jc w:val="both"/>
      </w:pPr>
      <w:r>
        <w:rPr>
          <w:b/>
        </w:rPr>
        <w:t>Venta de tiquetes</w:t>
      </w:r>
      <w:r w:rsidRPr="000F1B15">
        <w:t>:</w:t>
      </w:r>
      <w:r>
        <w:t xml:space="preserve"> venden tiquetes del bote que los lleva a Nicaragua. </w:t>
      </w:r>
    </w:p>
    <w:p w:rsidR="000153D6" w:rsidRDefault="000153D6" w:rsidP="000153D6">
      <w:pPr>
        <w:pStyle w:val="ListParagraph"/>
        <w:numPr>
          <w:ilvl w:val="0"/>
          <w:numId w:val="4"/>
        </w:numPr>
        <w:spacing w:after="200" w:line="360" w:lineRule="auto"/>
        <w:jc w:val="both"/>
      </w:pPr>
      <w:r w:rsidRPr="000F1B15">
        <w:rPr>
          <w:b/>
        </w:rPr>
        <w:t>Carretoneros</w:t>
      </w:r>
      <w:r w:rsidRPr="00CB0D59">
        <w:t xml:space="preserve">: hombres y mujeres que se dedican a trasladar equipaje, desde el puesto de aduanas hasta </w:t>
      </w:r>
      <w:r>
        <w:t>el puerto</w:t>
      </w:r>
      <w:r w:rsidR="006C0EAB">
        <w:t xml:space="preserve"> mediante un </w:t>
      </w:r>
      <w:r w:rsidRPr="00CB0D59">
        <w:t>vehículo movido por ellos mismos, artesanal, donde depositan el equipaje del viajante</w:t>
      </w:r>
      <w:r w:rsidR="006C0EAB">
        <w:t xml:space="preserve">, pero </w:t>
      </w:r>
      <w:r w:rsidRPr="00CB0D59">
        <w:t xml:space="preserve">en algunos casos funciona como vehículo para trasladar personas, similar a una bicicleta. </w:t>
      </w:r>
    </w:p>
    <w:p w:rsidR="000153D6" w:rsidRDefault="000153D6" w:rsidP="000153D6">
      <w:pPr>
        <w:pStyle w:val="ListParagraph"/>
        <w:numPr>
          <w:ilvl w:val="0"/>
          <w:numId w:val="4"/>
        </w:numPr>
        <w:spacing w:after="200" w:line="360" w:lineRule="auto"/>
        <w:jc w:val="both"/>
      </w:pPr>
      <w:r>
        <w:rPr>
          <w:b/>
        </w:rPr>
        <w:t>Boteros</w:t>
      </w:r>
      <w:r w:rsidRPr="003170C1">
        <w:t>:</w:t>
      </w:r>
      <w:r>
        <w:t xml:space="preserve"> </w:t>
      </w:r>
      <w:r w:rsidR="006C0EAB">
        <w:t xml:space="preserve">manejan </w:t>
      </w:r>
      <w:r>
        <w:t>los botes que son el medio de transporte por el río, que va al Lago de Nicaragua. La mayoría de personas que se trasladan hacen turismo, sin embargo, también se encuentran ciudadanos nicaragüenses que cruzan al lado costarricense.</w:t>
      </w:r>
    </w:p>
    <w:p w:rsidR="000153D6" w:rsidRDefault="000153D6" w:rsidP="000153D6">
      <w:pPr>
        <w:pStyle w:val="ListParagraph"/>
        <w:numPr>
          <w:ilvl w:val="0"/>
          <w:numId w:val="4"/>
        </w:numPr>
        <w:spacing w:after="200" w:line="360" w:lineRule="auto"/>
        <w:jc w:val="both"/>
      </w:pPr>
      <w:r>
        <w:rPr>
          <w:b/>
        </w:rPr>
        <w:t>Soda</w:t>
      </w:r>
      <w:r w:rsidRPr="00103AD2">
        <w:t>:</w:t>
      </w:r>
      <w:r>
        <w:t xml:space="preserve"> una persona atiende una soda de comidas típicas que se localiza junto al muelle donde llegan los botes. </w:t>
      </w:r>
    </w:p>
    <w:p w:rsidR="000153D6" w:rsidRPr="00CB0D59" w:rsidRDefault="000153D6" w:rsidP="000153D6">
      <w:pPr>
        <w:pStyle w:val="ListParagraph"/>
        <w:numPr>
          <w:ilvl w:val="0"/>
          <w:numId w:val="4"/>
        </w:numPr>
        <w:spacing w:after="200" w:line="360" w:lineRule="auto"/>
        <w:jc w:val="both"/>
      </w:pPr>
      <w:r w:rsidRPr="000F1B15">
        <w:rPr>
          <w:b/>
        </w:rPr>
        <w:t>Otros</w:t>
      </w:r>
      <w:r w:rsidRPr="00CB0D59">
        <w:t>: trabajadores ocasionales que vende</w:t>
      </w:r>
      <w:r w:rsidR="006C0EAB">
        <w:t>n</w:t>
      </w:r>
      <w:r w:rsidRPr="00CB0D59">
        <w:t xml:space="preserve"> productos </w:t>
      </w:r>
      <w:r>
        <w:t xml:space="preserve">comestibles </w:t>
      </w:r>
      <w:r w:rsidRPr="00CB0D59">
        <w:t xml:space="preserve">como frutas y refrescos. </w:t>
      </w:r>
    </w:p>
    <w:p w:rsidR="000153D6" w:rsidRPr="00CB0D59" w:rsidRDefault="000153D6" w:rsidP="000153D6">
      <w:pPr>
        <w:spacing w:line="360" w:lineRule="auto"/>
        <w:contextualSpacing/>
        <w:jc w:val="both"/>
        <w:rPr>
          <w:rFonts w:ascii="Palatino Linotype" w:hAnsi="Palatino Linotype"/>
          <w:szCs w:val="24"/>
          <w:lang w:val="es-ES"/>
        </w:rPr>
      </w:pPr>
    </w:p>
    <w:p w:rsidR="000153D6" w:rsidRPr="00CB0D59" w:rsidRDefault="000153D6" w:rsidP="000153D6">
      <w:pPr>
        <w:spacing w:line="360" w:lineRule="auto"/>
        <w:contextualSpacing/>
        <w:jc w:val="both"/>
        <w:rPr>
          <w:rFonts w:ascii="Palatino Linotype" w:hAnsi="Palatino Linotype"/>
          <w:szCs w:val="24"/>
          <w:lang w:val="es-ES"/>
        </w:rPr>
      </w:pPr>
      <w:r w:rsidRPr="00CB0D59">
        <w:rPr>
          <w:rFonts w:ascii="Palatino Linotype" w:hAnsi="Palatino Linotype"/>
          <w:szCs w:val="24"/>
          <w:lang w:val="es-ES"/>
        </w:rPr>
        <w:t>La cantidad de encuestas realizadas se divide de la siguiente forma</w:t>
      </w:r>
      <w:r w:rsidR="006C0EAB">
        <w:rPr>
          <w:rFonts w:ascii="Palatino Linotype" w:hAnsi="Palatino Linotype"/>
          <w:szCs w:val="24"/>
          <w:lang w:val="es-ES"/>
        </w:rPr>
        <w:t xml:space="preserve"> (Cuadro</w:t>
      </w:r>
      <w:r w:rsidR="00355B62">
        <w:rPr>
          <w:rFonts w:ascii="Palatino Linotype" w:hAnsi="Palatino Linotype"/>
          <w:szCs w:val="24"/>
          <w:lang w:val="es-ES"/>
        </w:rPr>
        <w:t>20</w:t>
      </w:r>
      <w:r w:rsidR="006C0EAB">
        <w:rPr>
          <w:rFonts w:ascii="Palatino Linotype" w:hAnsi="Palatino Linotype"/>
          <w:szCs w:val="24"/>
          <w:lang w:val="es-ES"/>
        </w:rPr>
        <w:t>)</w:t>
      </w:r>
      <w:r w:rsidRPr="00CB0D59">
        <w:rPr>
          <w:rFonts w:ascii="Palatino Linotype" w:hAnsi="Palatino Linotype"/>
          <w:szCs w:val="24"/>
          <w:lang w:val="es-ES"/>
        </w:rPr>
        <w:t xml:space="preserve">: </w:t>
      </w:r>
    </w:p>
    <w:p w:rsidR="00432CE7" w:rsidRDefault="006C0EAB">
      <w:pPr>
        <w:spacing w:line="360" w:lineRule="auto"/>
        <w:contextualSpacing/>
        <w:jc w:val="center"/>
        <w:rPr>
          <w:rFonts w:ascii="Palatino Linotype" w:hAnsi="Palatino Linotype"/>
          <w:b/>
          <w:szCs w:val="24"/>
          <w:lang w:val="es-ES"/>
        </w:rPr>
      </w:pPr>
      <w:r>
        <w:rPr>
          <w:rFonts w:ascii="Palatino Linotype" w:hAnsi="Palatino Linotype"/>
          <w:b/>
          <w:szCs w:val="24"/>
          <w:lang w:val="es-ES"/>
        </w:rPr>
        <w:t>Cuadro</w:t>
      </w:r>
      <w:r w:rsidR="000E4011">
        <w:rPr>
          <w:rFonts w:ascii="Palatino Linotype" w:hAnsi="Palatino Linotype"/>
          <w:b/>
          <w:szCs w:val="24"/>
          <w:lang w:val="es-ES"/>
        </w:rPr>
        <w:t xml:space="preserve"> </w:t>
      </w:r>
      <w:r w:rsidR="00386E2F">
        <w:rPr>
          <w:rFonts w:ascii="Palatino Linotype" w:hAnsi="Palatino Linotype"/>
          <w:b/>
          <w:szCs w:val="24"/>
          <w:lang w:val="es-ES"/>
        </w:rPr>
        <w:t>20</w:t>
      </w:r>
    </w:p>
    <w:tbl>
      <w:tblPr>
        <w:tblStyle w:val="MediumShading2-Accent1"/>
        <w:tblW w:w="0" w:type="auto"/>
        <w:tblLayout w:type="fixed"/>
        <w:tblLook w:val="04A0" w:firstRow="1" w:lastRow="0" w:firstColumn="1" w:lastColumn="0" w:noHBand="0" w:noVBand="1"/>
      </w:tblPr>
      <w:tblGrid>
        <w:gridCol w:w="2510"/>
        <w:gridCol w:w="717"/>
        <w:gridCol w:w="1276"/>
        <w:gridCol w:w="850"/>
        <w:gridCol w:w="1900"/>
        <w:gridCol w:w="1801"/>
      </w:tblGrid>
      <w:tr w:rsidR="000153D6" w:rsidRPr="000F1B15" w:rsidTr="00446FD9">
        <w:trPr>
          <w:cnfStyle w:val="100000000000" w:firstRow="1" w:lastRow="0" w:firstColumn="0" w:lastColumn="0" w:oddVBand="0" w:evenVBand="0" w:oddHBand="0" w:evenHBand="0" w:firstRowFirstColumn="0" w:firstRowLastColumn="0" w:lastRowFirstColumn="0" w:lastRowLastColumn="0"/>
          <w:trHeight w:val="850"/>
        </w:trPr>
        <w:tc>
          <w:tcPr>
            <w:cnfStyle w:val="001000000100" w:firstRow="0" w:lastRow="0" w:firstColumn="1" w:lastColumn="0" w:oddVBand="0" w:evenVBand="0" w:oddHBand="0" w:evenHBand="0" w:firstRowFirstColumn="1"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 xml:space="preserve">Nombre </w:t>
            </w:r>
          </w:p>
        </w:tc>
        <w:tc>
          <w:tcPr>
            <w:tcW w:w="717" w:type="dxa"/>
            <w:noWrap/>
            <w:hideMark/>
          </w:tcPr>
          <w:p w:rsidR="000153D6" w:rsidRPr="000F1B15" w:rsidRDefault="000153D6" w:rsidP="00446FD9">
            <w:pPr>
              <w:contextualSpacing/>
              <w:cnfStyle w:val="100000000000" w:firstRow="1"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Sexo</w:t>
            </w:r>
          </w:p>
        </w:tc>
        <w:tc>
          <w:tcPr>
            <w:tcW w:w="1276" w:type="dxa"/>
            <w:noWrap/>
            <w:hideMark/>
          </w:tcPr>
          <w:p w:rsidR="000153D6" w:rsidRPr="000F1B15" w:rsidRDefault="000153D6" w:rsidP="00446FD9">
            <w:pPr>
              <w:contextualSpacing/>
              <w:cnfStyle w:val="100000000000" w:firstRow="1"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Cédula</w:t>
            </w:r>
          </w:p>
        </w:tc>
        <w:tc>
          <w:tcPr>
            <w:tcW w:w="850" w:type="dxa"/>
            <w:noWrap/>
            <w:hideMark/>
          </w:tcPr>
          <w:p w:rsidR="000153D6" w:rsidRPr="000F1B15" w:rsidRDefault="000153D6" w:rsidP="00446FD9">
            <w:pPr>
              <w:contextualSpacing/>
              <w:cnfStyle w:val="100000000000" w:firstRow="1"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Edad</w:t>
            </w:r>
          </w:p>
        </w:tc>
        <w:tc>
          <w:tcPr>
            <w:tcW w:w="1900" w:type="dxa"/>
            <w:noWrap/>
            <w:hideMark/>
          </w:tcPr>
          <w:p w:rsidR="000153D6" w:rsidRPr="000F1B15" w:rsidRDefault="000153D6" w:rsidP="00446FD9">
            <w:pPr>
              <w:contextualSpacing/>
              <w:cnfStyle w:val="100000000000" w:firstRow="1"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Nacionalidad</w:t>
            </w:r>
          </w:p>
        </w:tc>
        <w:tc>
          <w:tcPr>
            <w:tcW w:w="1801" w:type="dxa"/>
            <w:noWrap/>
            <w:hideMark/>
          </w:tcPr>
          <w:p w:rsidR="000153D6" w:rsidRPr="000F1B15" w:rsidRDefault="000153D6" w:rsidP="00446FD9">
            <w:pPr>
              <w:contextualSpacing/>
              <w:cnfStyle w:val="100000000000" w:firstRow="1"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Estado conyugal</w:t>
            </w:r>
          </w:p>
        </w:tc>
      </w:tr>
      <w:tr w:rsidR="000153D6" w:rsidRPr="000F1B15" w:rsidTr="00446FD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Ericka Ramírez Romero</w:t>
            </w:r>
          </w:p>
        </w:tc>
        <w:tc>
          <w:tcPr>
            <w:tcW w:w="717"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F</w:t>
            </w:r>
          </w:p>
        </w:tc>
        <w:tc>
          <w:tcPr>
            <w:tcW w:w="1276" w:type="dxa"/>
            <w:noWrap/>
            <w:hideMark/>
          </w:tcPr>
          <w:p w:rsidR="000153D6" w:rsidRPr="000F1B15" w:rsidRDefault="000153D6" w:rsidP="00446FD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207000281</w:t>
            </w:r>
          </w:p>
        </w:tc>
        <w:tc>
          <w:tcPr>
            <w:tcW w:w="850" w:type="dxa"/>
            <w:noWrap/>
            <w:hideMark/>
          </w:tcPr>
          <w:p w:rsidR="000153D6" w:rsidRPr="000F1B15" w:rsidRDefault="000153D6" w:rsidP="00446FD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22</w:t>
            </w:r>
          </w:p>
        </w:tc>
        <w:tc>
          <w:tcPr>
            <w:tcW w:w="1900"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Costarricense</w:t>
            </w:r>
          </w:p>
        </w:tc>
        <w:tc>
          <w:tcPr>
            <w:tcW w:w="1801"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Soltera</w:t>
            </w:r>
          </w:p>
        </w:tc>
      </w:tr>
      <w:tr w:rsidR="000153D6" w:rsidRPr="000F1B15" w:rsidTr="00446FD9">
        <w:trPr>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Ivannia Alemán Rocha</w:t>
            </w:r>
          </w:p>
        </w:tc>
        <w:tc>
          <w:tcPr>
            <w:tcW w:w="717"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F</w:t>
            </w:r>
          </w:p>
        </w:tc>
        <w:tc>
          <w:tcPr>
            <w:tcW w:w="1276" w:type="dxa"/>
            <w:noWrap/>
            <w:hideMark/>
          </w:tcPr>
          <w:p w:rsidR="000153D6" w:rsidRPr="000F1B15" w:rsidRDefault="000153D6" w:rsidP="00446FD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206890377</w:t>
            </w:r>
          </w:p>
        </w:tc>
        <w:tc>
          <w:tcPr>
            <w:tcW w:w="850" w:type="dxa"/>
            <w:noWrap/>
            <w:hideMark/>
          </w:tcPr>
          <w:p w:rsidR="000153D6" w:rsidRPr="000F1B15" w:rsidRDefault="000153D6" w:rsidP="00446FD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22</w:t>
            </w:r>
          </w:p>
        </w:tc>
        <w:tc>
          <w:tcPr>
            <w:tcW w:w="1900"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Costarricense</w:t>
            </w:r>
          </w:p>
        </w:tc>
        <w:tc>
          <w:tcPr>
            <w:tcW w:w="1801"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Soltera</w:t>
            </w:r>
          </w:p>
        </w:tc>
      </w:tr>
      <w:tr w:rsidR="000153D6" w:rsidRPr="000F1B15" w:rsidTr="00446FD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 xml:space="preserve">Lourdes Miranda </w:t>
            </w:r>
            <w:proofErr w:type="spellStart"/>
            <w:r w:rsidRPr="000F1B15">
              <w:rPr>
                <w:rFonts w:eastAsia="Times New Roman" w:cs="Arial"/>
                <w:sz w:val="22"/>
                <w:lang w:eastAsia="es-CR"/>
              </w:rPr>
              <w:t>Calix</w:t>
            </w:r>
            <w:proofErr w:type="spellEnd"/>
          </w:p>
        </w:tc>
        <w:tc>
          <w:tcPr>
            <w:tcW w:w="717"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F</w:t>
            </w:r>
          </w:p>
        </w:tc>
        <w:tc>
          <w:tcPr>
            <w:tcW w:w="1276" w:type="dxa"/>
            <w:noWrap/>
            <w:hideMark/>
          </w:tcPr>
          <w:p w:rsidR="000153D6" w:rsidRPr="000F1B15" w:rsidRDefault="000153D6" w:rsidP="00446FD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203350319</w:t>
            </w:r>
          </w:p>
        </w:tc>
        <w:tc>
          <w:tcPr>
            <w:tcW w:w="850" w:type="dxa"/>
            <w:noWrap/>
            <w:hideMark/>
          </w:tcPr>
          <w:p w:rsidR="000153D6" w:rsidRPr="000F1B15" w:rsidRDefault="000153D6" w:rsidP="00446FD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55</w:t>
            </w:r>
          </w:p>
        </w:tc>
        <w:tc>
          <w:tcPr>
            <w:tcW w:w="1900"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Costarricense</w:t>
            </w:r>
          </w:p>
        </w:tc>
        <w:tc>
          <w:tcPr>
            <w:tcW w:w="1801"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Separada</w:t>
            </w:r>
          </w:p>
        </w:tc>
      </w:tr>
      <w:tr w:rsidR="000153D6" w:rsidRPr="000F1B15" w:rsidTr="00446FD9">
        <w:trPr>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José Mena González</w:t>
            </w:r>
          </w:p>
        </w:tc>
        <w:tc>
          <w:tcPr>
            <w:tcW w:w="717"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M</w:t>
            </w:r>
          </w:p>
        </w:tc>
        <w:tc>
          <w:tcPr>
            <w:tcW w:w="1276" w:type="dxa"/>
            <w:noWrap/>
            <w:hideMark/>
          </w:tcPr>
          <w:p w:rsidR="000153D6" w:rsidRPr="000F1B15" w:rsidRDefault="000153D6" w:rsidP="00446FD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800420223</w:t>
            </w:r>
          </w:p>
        </w:tc>
        <w:tc>
          <w:tcPr>
            <w:tcW w:w="850" w:type="dxa"/>
            <w:noWrap/>
            <w:hideMark/>
          </w:tcPr>
          <w:p w:rsidR="000153D6" w:rsidRPr="000F1B15" w:rsidRDefault="000153D6" w:rsidP="00446FD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64</w:t>
            </w:r>
          </w:p>
        </w:tc>
        <w:tc>
          <w:tcPr>
            <w:tcW w:w="1900"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Costarricense</w:t>
            </w:r>
          </w:p>
        </w:tc>
        <w:tc>
          <w:tcPr>
            <w:tcW w:w="1801"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Casado</w:t>
            </w:r>
          </w:p>
        </w:tc>
      </w:tr>
      <w:tr w:rsidR="000153D6" w:rsidRPr="000F1B15" w:rsidTr="00446FD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 xml:space="preserve">María </w:t>
            </w:r>
            <w:proofErr w:type="spellStart"/>
            <w:r w:rsidRPr="000F1B15">
              <w:rPr>
                <w:rFonts w:eastAsia="Times New Roman" w:cs="Arial"/>
                <w:sz w:val="22"/>
                <w:lang w:eastAsia="es-CR"/>
              </w:rPr>
              <w:t>Rugama</w:t>
            </w:r>
            <w:proofErr w:type="spellEnd"/>
          </w:p>
        </w:tc>
        <w:tc>
          <w:tcPr>
            <w:tcW w:w="717"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F</w:t>
            </w:r>
          </w:p>
        </w:tc>
        <w:tc>
          <w:tcPr>
            <w:tcW w:w="1276" w:type="dxa"/>
            <w:noWrap/>
            <w:hideMark/>
          </w:tcPr>
          <w:p w:rsidR="000153D6" w:rsidRPr="000F1B15" w:rsidRDefault="000153D6" w:rsidP="00446FD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1,5581E+11</w:t>
            </w:r>
          </w:p>
        </w:tc>
        <w:tc>
          <w:tcPr>
            <w:tcW w:w="850" w:type="dxa"/>
            <w:noWrap/>
            <w:hideMark/>
          </w:tcPr>
          <w:p w:rsidR="000153D6" w:rsidRPr="000F1B15" w:rsidRDefault="000153D6" w:rsidP="00446FD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47</w:t>
            </w:r>
          </w:p>
        </w:tc>
        <w:tc>
          <w:tcPr>
            <w:tcW w:w="1900"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Nicaragüense</w:t>
            </w:r>
          </w:p>
        </w:tc>
        <w:tc>
          <w:tcPr>
            <w:tcW w:w="1801"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Casada</w:t>
            </w:r>
          </w:p>
        </w:tc>
      </w:tr>
      <w:tr w:rsidR="000153D6" w:rsidRPr="000F1B15" w:rsidTr="00446FD9">
        <w:trPr>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René Mora Galeano</w:t>
            </w:r>
          </w:p>
        </w:tc>
        <w:tc>
          <w:tcPr>
            <w:tcW w:w="717"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M</w:t>
            </w:r>
          </w:p>
        </w:tc>
        <w:tc>
          <w:tcPr>
            <w:tcW w:w="1276" w:type="dxa"/>
            <w:noWrap/>
            <w:hideMark/>
          </w:tcPr>
          <w:p w:rsidR="000153D6" w:rsidRPr="000F1B15" w:rsidRDefault="000153D6" w:rsidP="00446FD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800900677</w:t>
            </w:r>
          </w:p>
        </w:tc>
        <w:tc>
          <w:tcPr>
            <w:tcW w:w="850" w:type="dxa"/>
            <w:noWrap/>
            <w:hideMark/>
          </w:tcPr>
          <w:p w:rsidR="000153D6" w:rsidRPr="000F1B15" w:rsidRDefault="000153D6" w:rsidP="00446FD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43</w:t>
            </w:r>
          </w:p>
        </w:tc>
        <w:tc>
          <w:tcPr>
            <w:tcW w:w="1900"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Costarricense</w:t>
            </w:r>
          </w:p>
        </w:tc>
        <w:tc>
          <w:tcPr>
            <w:tcW w:w="1801"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Casado</w:t>
            </w:r>
          </w:p>
        </w:tc>
      </w:tr>
      <w:tr w:rsidR="000153D6" w:rsidRPr="000F1B15" w:rsidTr="00446FD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 xml:space="preserve">Alvaro Centeno </w:t>
            </w:r>
            <w:proofErr w:type="spellStart"/>
            <w:r w:rsidRPr="000F1B15">
              <w:rPr>
                <w:rFonts w:eastAsia="Times New Roman" w:cs="Arial"/>
                <w:sz w:val="22"/>
                <w:lang w:eastAsia="es-CR"/>
              </w:rPr>
              <w:t>Dorbes</w:t>
            </w:r>
            <w:proofErr w:type="spellEnd"/>
          </w:p>
        </w:tc>
        <w:tc>
          <w:tcPr>
            <w:tcW w:w="717"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M</w:t>
            </w:r>
          </w:p>
        </w:tc>
        <w:tc>
          <w:tcPr>
            <w:tcW w:w="1276"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5211408930003R</w:t>
            </w:r>
          </w:p>
        </w:tc>
        <w:tc>
          <w:tcPr>
            <w:tcW w:w="850" w:type="dxa"/>
            <w:noWrap/>
            <w:hideMark/>
          </w:tcPr>
          <w:p w:rsidR="000153D6" w:rsidRPr="000F1B15" w:rsidRDefault="000153D6" w:rsidP="00446FD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20</w:t>
            </w:r>
          </w:p>
        </w:tc>
        <w:tc>
          <w:tcPr>
            <w:tcW w:w="1900"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Nicaragüense</w:t>
            </w:r>
          </w:p>
        </w:tc>
        <w:tc>
          <w:tcPr>
            <w:tcW w:w="1801"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Soltero</w:t>
            </w:r>
          </w:p>
        </w:tc>
      </w:tr>
      <w:tr w:rsidR="000153D6" w:rsidRPr="000F1B15" w:rsidTr="00446FD9">
        <w:trPr>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 xml:space="preserve">Carlos Centeno </w:t>
            </w:r>
            <w:proofErr w:type="spellStart"/>
            <w:r w:rsidRPr="000F1B15">
              <w:rPr>
                <w:rFonts w:eastAsia="Times New Roman" w:cs="Arial"/>
                <w:sz w:val="22"/>
                <w:lang w:eastAsia="es-CR"/>
              </w:rPr>
              <w:t>Dorbes</w:t>
            </w:r>
            <w:proofErr w:type="spellEnd"/>
          </w:p>
        </w:tc>
        <w:tc>
          <w:tcPr>
            <w:tcW w:w="717"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M</w:t>
            </w:r>
          </w:p>
        </w:tc>
        <w:tc>
          <w:tcPr>
            <w:tcW w:w="1276"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521-0310940006D</w:t>
            </w:r>
          </w:p>
        </w:tc>
        <w:tc>
          <w:tcPr>
            <w:tcW w:w="850" w:type="dxa"/>
            <w:noWrap/>
            <w:hideMark/>
          </w:tcPr>
          <w:p w:rsidR="000153D6" w:rsidRPr="000F1B15" w:rsidRDefault="000153D6" w:rsidP="00446FD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19</w:t>
            </w:r>
          </w:p>
        </w:tc>
        <w:tc>
          <w:tcPr>
            <w:tcW w:w="1900"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Nicaragüense</w:t>
            </w:r>
          </w:p>
        </w:tc>
        <w:tc>
          <w:tcPr>
            <w:tcW w:w="1801"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Soltero</w:t>
            </w:r>
          </w:p>
        </w:tc>
      </w:tr>
      <w:tr w:rsidR="000153D6" w:rsidRPr="000F1B15" w:rsidTr="00446FD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r w:rsidRPr="000F1B15">
              <w:rPr>
                <w:rFonts w:eastAsia="Times New Roman" w:cs="Arial"/>
                <w:sz w:val="22"/>
                <w:lang w:eastAsia="es-CR"/>
              </w:rPr>
              <w:t>Nancy Arguello Roche</w:t>
            </w:r>
          </w:p>
        </w:tc>
        <w:tc>
          <w:tcPr>
            <w:tcW w:w="717"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F</w:t>
            </w:r>
          </w:p>
        </w:tc>
        <w:tc>
          <w:tcPr>
            <w:tcW w:w="1276" w:type="dxa"/>
            <w:noWrap/>
            <w:hideMark/>
          </w:tcPr>
          <w:p w:rsidR="000153D6" w:rsidRPr="000F1B15" w:rsidRDefault="000153D6" w:rsidP="00446FD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206600097</w:t>
            </w:r>
          </w:p>
        </w:tc>
        <w:tc>
          <w:tcPr>
            <w:tcW w:w="850" w:type="dxa"/>
            <w:noWrap/>
            <w:hideMark/>
          </w:tcPr>
          <w:p w:rsidR="000153D6" w:rsidRPr="000F1B15" w:rsidRDefault="000153D6" w:rsidP="00446FD9">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23</w:t>
            </w:r>
          </w:p>
        </w:tc>
        <w:tc>
          <w:tcPr>
            <w:tcW w:w="1900"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Costarricense</w:t>
            </w:r>
          </w:p>
        </w:tc>
        <w:tc>
          <w:tcPr>
            <w:tcW w:w="1801" w:type="dxa"/>
            <w:noWrap/>
            <w:hideMark/>
          </w:tcPr>
          <w:p w:rsidR="000153D6" w:rsidRPr="000F1B15" w:rsidRDefault="000153D6" w:rsidP="00446FD9">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Soltera</w:t>
            </w:r>
          </w:p>
        </w:tc>
      </w:tr>
      <w:tr w:rsidR="000153D6" w:rsidRPr="000F1B15" w:rsidTr="00446FD9">
        <w:trPr>
          <w:trHeight w:val="850"/>
        </w:trPr>
        <w:tc>
          <w:tcPr>
            <w:cnfStyle w:val="001000000000" w:firstRow="0" w:lastRow="0" w:firstColumn="1" w:lastColumn="0" w:oddVBand="0" w:evenVBand="0" w:oddHBand="0" w:evenHBand="0" w:firstRowFirstColumn="0" w:firstRowLastColumn="0" w:lastRowFirstColumn="0" w:lastRowLastColumn="0"/>
            <w:tcW w:w="2510" w:type="dxa"/>
            <w:noWrap/>
            <w:hideMark/>
          </w:tcPr>
          <w:p w:rsidR="000153D6" w:rsidRPr="000F1B15" w:rsidRDefault="000153D6" w:rsidP="00446FD9">
            <w:pPr>
              <w:contextualSpacing/>
              <w:rPr>
                <w:rFonts w:eastAsia="Times New Roman" w:cs="Arial"/>
                <w:sz w:val="22"/>
                <w:lang w:eastAsia="es-CR"/>
              </w:rPr>
            </w:pPr>
            <w:proofErr w:type="spellStart"/>
            <w:r w:rsidRPr="000F1B15">
              <w:rPr>
                <w:rFonts w:eastAsia="Times New Roman" w:cs="Arial"/>
                <w:sz w:val="22"/>
                <w:lang w:eastAsia="es-CR"/>
              </w:rPr>
              <w:t>Yency</w:t>
            </w:r>
            <w:proofErr w:type="spellEnd"/>
            <w:r w:rsidRPr="000F1B15">
              <w:rPr>
                <w:rFonts w:eastAsia="Times New Roman" w:cs="Arial"/>
                <w:sz w:val="22"/>
                <w:lang w:eastAsia="es-CR"/>
              </w:rPr>
              <w:t xml:space="preserve"> Arguello Roche</w:t>
            </w:r>
          </w:p>
        </w:tc>
        <w:tc>
          <w:tcPr>
            <w:tcW w:w="717"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F</w:t>
            </w:r>
          </w:p>
        </w:tc>
        <w:tc>
          <w:tcPr>
            <w:tcW w:w="1276" w:type="dxa"/>
            <w:noWrap/>
            <w:hideMark/>
          </w:tcPr>
          <w:p w:rsidR="000153D6" w:rsidRPr="000F1B15" w:rsidRDefault="000153D6" w:rsidP="00446FD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206030857</w:t>
            </w:r>
          </w:p>
        </w:tc>
        <w:tc>
          <w:tcPr>
            <w:tcW w:w="850" w:type="dxa"/>
            <w:noWrap/>
            <w:hideMark/>
          </w:tcPr>
          <w:p w:rsidR="000153D6" w:rsidRPr="000F1B15" w:rsidRDefault="000153D6" w:rsidP="00446FD9">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29</w:t>
            </w:r>
          </w:p>
        </w:tc>
        <w:tc>
          <w:tcPr>
            <w:tcW w:w="1900"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Costarricense</w:t>
            </w:r>
          </w:p>
        </w:tc>
        <w:tc>
          <w:tcPr>
            <w:tcW w:w="1801" w:type="dxa"/>
            <w:noWrap/>
            <w:hideMark/>
          </w:tcPr>
          <w:p w:rsidR="000153D6" w:rsidRPr="000F1B15" w:rsidRDefault="000153D6" w:rsidP="00446F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s-CR"/>
              </w:rPr>
            </w:pPr>
            <w:r w:rsidRPr="000F1B15">
              <w:rPr>
                <w:rFonts w:eastAsia="Times New Roman" w:cs="Arial"/>
                <w:sz w:val="22"/>
                <w:lang w:eastAsia="es-CR"/>
              </w:rPr>
              <w:t>Soltera</w:t>
            </w:r>
          </w:p>
        </w:tc>
      </w:tr>
    </w:tbl>
    <w:p w:rsidR="00355B62" w:rsidRPr="009D6EED" w:rsidRDefault="00355B62" w:rsidP="00355B62">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0E4011" w:rsidRDefault="000E4011" w:rsidP="000E4011">
      <w:pPr>
        <w:spacing w:line="360" w:lineRule="auto"/>
        <w:contextualSpacing/>
        <w:jc w:val="both"/>
        <w:rPr>
          <w:rFonts w:ascii="Palatino Linotype" w:hAnsi="Palatino Linotype"/>
          <w:szCs w:val="24"/>
          <w:lang w:val="es-ES"/>
        </w:rPr>
      </w:pPr>
    </w:p>
    <w:p w:rsidR="000E4011" w:rsidRDefault="000153D6" w:rsidP="000E4011">
      <w:pPr>
        <w:spacing w:line="360" w:lineRule="auto"/>
        <w:contextualSpacing/>
        <w:jc w:val="both"/>
        <w:rPr>
          <w:rFonts w:ascii="Palatino Linotype" w:hAnsi="Palatino Linotype"/>
          <w:szCs w:val="24"/>
          <w:lang w:val="es-ES"/>
        </w:rPr>
      </w:pPr>
      <w:r>
        <w:rPr>
          <w:rFonts w:ascii="Palatino Linotype" w:hAnsi="Palatino Linotype"/>
          <w:szCs w:val="24"/>
          <w:lang w:val="es-ES"/>
        </w:rPr>
        <w:t xml:space="preserve">Las personas entrevistadas tienen entre 1 y 10 años de trabajar en la zona, como lo demuestra el </w:t>
      </w:r>
      <w:r w:rsidR="000E4011">
        <w:rPr>
          <w:rFonts w:ascii="Palatino Linotype" w:hAnsi="Palatino Linotype"/>
          <w:szCs w:val="24"/>
          <w:lang w:val="es-ES"/>
        </w:rPr>
        <w:t>(</w:t>
      </w:r>
      <w:r w:rsidR="006C0EAB">
        <w:rPr>
          <w:rFonts w:ascii="Palatino Linotype" w:hAnsi="Palatino Linotype"/>
          <w:szCs w:val="24"/>
          <w:lang w:val="es-ES"/>
        </w:rPr>
        <w:t>C</w:t>
      </w:r>
      <w:r>
        <w:rPr>
          <w:rFonts w:ascii="Palatino Linotype" w:hAnsi="Palatino Linotype"/>
          <w:szCs w:val="24"/>
          <w:lang w:val="es-ES"/>
        </w:rPr>
        <w:t>uadro</w:t>
      </w:r>
      <w:r w:rsidR="006C0EAB">
        <w:rPr>
          <w:rFonts w:ascii="Palatino Linotype" w:hAnsi="Palatino Linotype"/>
          <w:szCs w:val="24"/>
          <w:lang w:val="es-ES"/>
        </w:rPr>
        <w:t xml:space="preserve"> </w:t>
      </w:r>
      <w:r w:rsidR="00355B62">
        <w:rPr>
          <w:rFonts w:ascii="Palatino Linotype" w:hAnsi="Palatino Linotype"/>
          <w:szCs w:val="24"/>
          <w:lang w:val="es-ES"/>
        </w:rPr>
        <w:t xml:space="preserve"> 21</w:t>
      </w:r>
      <w:r w:rsidR="000E4011">
        <w:rPr>
          <w:rFonts w:ascii="Palatino Linotype" w:hAnsi="Palatino Linotype"/>
          <w:szCs w:val="24"/>
          <w:lang w:val="es-ES"/>
        </w:rPr>
        <w:t>)</w:t>
      </w:r>
    </w:p>
    <w:p w:rsidR="00432CE7" w:rsidRDefault="006C0EAB" w:rsidP="000E4011">
      <w:pPr>
        <w:spacing w:line="360" w:lineRule="auto"/>
        <w:ind w:left="2832" w:firstLine="708"/>
        <w:contextualSpacing/>
        <w:jc w:val="both"/>
        <w:rPr>
          <w:rFonts w:ascii="Palatino Linotype" w:hAnsi="Palatino Linotype"/>
          <w:szCs w:val="24"/>
          <w:lang w:val="es-ES"/>
        </w:rPr>
      </w:pPr>
      <w:r>
        <w:rPr>
          <w:rFonts w:ascii="Palatino Linotype" w:hAnsi="Palatino Linotype"/>
          <w:szCs w:val="24"/>
          <w:lang w:val="es-ES"/>
        </w:rPr>
        <w:t xml:space="preserve">Cuadro </w:t>
      </w:r>
      <w:r w:rsidR="00386E2F">
        <w:rPr>
          <w:rFonts w:ascii="Palatino Linotype" w:hAnsi="Palatino Linotype"/>
          <w:szCs w:val="24"/>
          <w:lang w:val="es-ES"/>
        </w:rPr>
        <w:t>21</w:t>
      </w:r>
    </w:p>
    <w:tbl>
      <w:tblPr>
        <w:tblStyle w:val="MediumShading2-Accent1"/>
        <w:tblW w:w="5000" w:type="pct"/>
        <w:jc w:val="center"/>
        <w:tblLook w:val="04A0" w:firstRow="1" w:lastRow="0" w:firstColumn="1" w:lastColumn="0" w:noHBand="0" w:noVBand="1"/>
      </w:tblPr>
      <w:tblGrid>
        <w:gridCol w:w="3137"/>
        <w:gridCol w:w="2294"/>
        <w:gridCol w:w="3623"/>
      </w:tblGrid>
      <w:tr w:rsidR="000153D6" w:rsidRPr="003170C1" w:rsidTr="00355B62">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100" w:firstRow="0" w:lastRow="0" w:firstColumn="1" w:lastColumn="0" w:oddVBand="0" w:evenVBand="0" w:oddHBand="0" w:evenHBand="0" w:firstRowFirstColumn="1" w:firstRowLastColumn="0" w:lastRowFirstColumn="0" w:lastRowLastColumn="0"/>
            <w:tcW w:w="1732" w:type="pct"/>
            <w:noWrap/>
            <w:hideMark/>
          </w:tcPr>
          <w:p w:rsidR="000153D6" w:rsidRPr="003170C1" w:rsidRDefault="000153D6" w:rsidP="00446FD9">
            <w:pPr>
              <w:spacing w:line="360" w:lineRule="auto"/>
              <w:jc w:val="center"/>
              <w:rPr>
                <w:rFonts w:eastAsia="Times New Roman" w:cs="Arial"/>
                <w:lang w:eastAsia="es-CR"/>
              </w:rPr>
            </w:pPr>
            <w:r w:rsidRPr="003170C1">
              <w:rPr>
                <w:rFonts w:eastAsia="Times New Roman" w:cs="Arial"/>
                <w:lang w:eastAsia="es-CR"/>
              </w:rPr>
              <w:t>Años</w:t>
            </w:r>
            <w:r>
              <w:rPr>
                <w:rFonts w:eastAsia="Times New Roman" w:cs="Arial"/>
                <w:lang w:eastAsia="es-CR"/>
              </w:rPr>
              <w:t xml:space="preserve"> laborando en la zona</w:t>
            </w:r>
          </w:p>
        </w:tc>
        <w:tc>
          <w:tcPr>
            <w:tcW w:w="1267" w:type="pct"/>
            <w:noWrap/>
            <w:hideMark/>
          </w:tcPr>
          <w:p w:rsidR="000153D6" w:rsidRPr="003170C1" w:rsidRDefault="000153D6" w:rsidP="00446FD9">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es-CR"/>
              </w:rPr>
            </w:pPr>
            <w:r w:rsidRPr="003170C1">
              <w:rPr>
                <w:rFonts w:eastAsia="Times New Roman" w:cs="Arial"/>
                <w:lang w:eastAsia="es-CR"/>
              </w:rPr>
              <w:t>Cantidad</w:t>
            </w:r>
          </w:p>
        </w:tc>
        <w:tc>
          <w:tcPr>
            <w:tcW w:w="2001" w:type="pct"/>
            <w:noWrap/>
            <w:hideMark/>
          </w:tcPr>
          <w:p w:rsidR="000153D6" w:rsidRPr="003170C1" w:rsidRDefault="000153D6" w:rsidP="00446FD9">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es-CR"/>
              </w:rPr>
            </w:pPr>
            <w:r w:rsidRPr="003170C1">
              <w:rPr>
                <w:rFonts w:eastAsia="Times New Roman" w:cs="Arial"/>
                <w:lang w:eastAsia="es-CR"/>
              </w:rPr>
              <w:t>Porcentaje</w:t>
            </w:r>
          </w:p>
        </w:tc>
      </w:tr>
      <w:tr w:rsidR="000153D6" w:rsidRPr="003170C1" w:rsidTr="00355B6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32" w:type="pct"/>
            <w:hideMark/>
          </w:tcPr>
          <w:p w:rsidR="000153D6" w:rsidRPr="003170C1" w:rsidRDefault="000153D6" w:rsidP="00446FD9">
            <w:pPr>
              <w:spacing w:line="360" w:lineRule="auto"/>
              <w:jc w:val="center"/>
              <w:rPr>
                <w:rFonts w:eastAsia="Times New Roman" w:cs="Arial"/>
                <w:color w:val="000000"/>
                <w:lang w:eastAsia="es-CR"/>
              </w:rPr>
            </w:pPr>
            <w:r w:rsidRPr="003170C1">
              <w:rPr>
                <w:rFonts w:eastAsia="Times New Roman" w:cs="Arial"/>
                <w:color w:val="000000"/>
                <w:lang w:eastAsia="es-CR"/>
              </w:rPr>
              <w:t>01</w:t>
            </w:r>
          </w:p>
        </w:tc>
        <w:tc>
          <w:tcPr>
            <w:tcW w:w="1267" w:type="pct"/>
            <w:noWrap/>
            <w:hideMark/>
          </w:tcPr>
          <w:p w:rsidR="000153D6" w:rsidRPr="003170C1" w:rsidRDefault="000153D6" w:rsidP="00446FD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w:t>
            </w:r>
          </w:p>
        </w:tc>
        <w:tc>
          <w:tcPr>
            <w:tcW w:w="2001" w:type="pct"/>
            <w:noWrap/>
            <w:hideMark/>
          </w:tcPr>
          <w:p w:rsidR="000153D6" w:rsidRPr="003170C1" w:rsidRDefault="000153D6" w:rsidP="00446FD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10,0</w:t>
            </w:r>
          </w:p>
        </w:tc>
      </w:tr>
      <w:tr w:rsidR="000153D6" w:rsidRPr="003170C1" w:rsidTr="00355B62">
        <w:trPr>
          <w:trHeight w:val="255"/>
          <w:jc w:val="center"/>
        </w:trPr>
        <w:tc>
          <w:tcPr>
            <w:cnfStyle w:val="001000000000" w:firstRow="0" w:lastRow="0" w:firstColumn="1" w:lastColumn="0" w:oddVBand="0" w:evenVBand="0" w:oddHBand="0" w:evenHBand="0" w:firstRowFirstColumn="0" w:firstRowLastColumn="0" w:lastRowFirstColumn="0" w:lastRowLastColumn="0"/>
            <w:tcW w:w="1732" w:type="pct"/>
            <w:hideMark/>
          </w:tcPr>
          <w:p w:rsidR="000153D6" w:rsidRPr="003170C1" w:rsidRDefault="000153D6" w:rsidP="00446FD9">
            <w:pPr>
              <w:spacing w:line="360" w:lineRule="auto"/>
              <w:jc w:val="center"/>
              <w:rPr>
                <w:rFonts w:eastAsia="Times New Roman" w:cs="Arial"/>
                <w:color w:val="000000"/>
                <w:lang w:eastAsia="es-CR"/>
              </w:rPr>
            </w:pPr>
            <w:r w:rsidRPr="003170C1">
              <w:rPr>
                <w:rFonts w:eastAsia="Times New Roman" w:cs="Arial"/>
                <w:color w:val="000000"/>
                <w:lang w:eastAsia="es-CR"/>
              </w:rPr>
              <w:t>02</w:t>
            </w:r>
          </w:p>
        </w:tc>
        <w:tc>
          <w:tcPr>
            <w:tcW w:w="1267" w:type="pct"/>
            <w:noWrap/>
            <w:hideMark/>
          </w:tcPr>
          <w:p w:rsidR="000153D6" w:rsidRPr="003170C1" w:rsidRDefault="000153D6" w:rsidP="00446FD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w:t>
            </w:r>
          </w:p>
        </w:tc>
        <w:tc>
          <w:tcPr>
            <w:tcW w:w="2001" w:type="pct"/>
            <w:noWrap/>
            <w:hideMark/>
          </w:tcPr>
          <w:p w:rsidR="000153D6" w:rsidRPr="003170C1" w:rsidRDefault="000153D6" w:rsidP="00446FD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10,0</w:t>
            </w:r>
          </w:p>
        </w:tc>
      </w:tr>
      <w:tr w:rsidR="000153D6" w:rsidRPr="003170C1" w:rsidTr="00355B6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732" w:type="pct"/>
            <w:hideMark/>
          </w:tcPr>
          <w:p w:rsidR="000153D6" w:rsidRPr="003170C1" w:rsidRDefault="000153D6" w:rsidP="00446FD9">
            <w:pPr>
              <w:spacing w:line="360" w:lineRule="auto"/>
              <w:jc w:val="center"/>
              <w:rPr>
                <w:rFonts w:eastAsia="Times New Roman" w:cs="Arial"/>
                <w:color w:val="000000"/>
                <w:lang w:eastAsia="es-CR"/>
              </w:rPr>
            </w:pPr>
            <w:r w:rsidRPr="003170C1">
              <w:rPr>
                <w:rFonts w:eastAsia="Times New Roman" w:cs="Arial"/>
                <w:color w:val="000000"/>
                <w:lang w:eastAsia="es-CR"/>
              </w:rPr>
              <w:t>05</w:t>
            </w:r>
          </w:p>
        </w:tc>
        <w:tc>
          <w:tcPr>
            <w:tcW w:w="1267" w:type="pct"/>
            <w:noWrap/>
            <w:hideMark/>
          </w:tcPr>
          <w:p w:rsidR="000153D6" w:rsidRPr="003170C1" w:rsidRDefault="000153D6" w:rsidP="00446FD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w:t>
            </w:r>
          </w:p>
        </w:tc>
        <w:tc>
          <w:tcPr>
            <w:tcW w:w="2001" w:type="pct"/>
            <w:noWrap/>
            <w:hideMark/>
          </w:tcPr>
          <w:p w:rsidR="000153D6" w:rsidRPr="003170C1" w:rsidRDefault="000153D6" w:rsidP="00446FD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10,0</w:t>
            </w:r>
          </w:p>
        </w:tc>
      </w:tr>
      <w:tr w:rsidR="000153D6" w:rsidRPr="003170C1" w:rsidTr="00355B62">
        <w:trPr>
          <w:trHeight w:val="255"/>
          <w:jc w:val="center"/>
        </w:trPr>
        <w:tc>
          <w:tcPr>
            <w:cnfStyle w:val="001000000000" w:firstRow="0" w:lastRow="0" w:firstColumn="1" w:lastColumn="0" w:oddVBand="0" w:evenVBand="0" w:oddHBand="0" w:evenHBand="0" w:firstRowFirstColumn="0" w:firstRowLastColumn="0" w:lastRowFirstColumn="0" w:lastRowLastColumn="0"/>
            <w:tcW w:w="1732" w:type="pct"/>
            <w:hideMark/>
          </w:tcPr>
          <w:p w:rsidR="000153D6" w:rsidRPr="003170C1" w:rsidRDefault="000153D6" w:rsidP="00446FD9">
            <w:pPr>
              <w:spacing w:line="360" w:lineRule="auto"/>
              <w:jc w:val="center"/>
              <w:rPr>
                <w:rFonts w:eastAsia="Times New Roman" w:cs="Arial"/>
                <w:color w:val="000000"/>
                <w:lang w:eastAsia="es-CR"/>
              </w:rPr>
            </w:pPr>
            <w:r w:rsidRPr="003170C1">
              <w:rPr>
                <w:rFonts w:eastAsia="Times New Roman" w:cs="Arial"/>
                <w:color w:val="000000"/>
                <w:lang w:eastAsia="es-CR"/>
              </w:rPr>
              <w:t>07</w:t>
            </w:r>
          </w:p>
        </w:tc>
        <w:tc>
          <w:tcPr>
            <w:tcW w:w="1267" w:type="pct"/>
            <w:noWrap/>
            <w:hideMark/>
          </w:tcPr>
          <w:p w:rsidR="000153D6" w:rsidRPr="003170C1" w:rsidRDefault="000153D6" w:rsidP="00446FD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4</w:t>
            </w:r>
          </w:p>
        </w:tc>
        <w:tc>
          <w:tcPr>
            <w:tcW w:w="2001" w:type="pct"/>
            <w:noWrap/>
            <w:hideMark/>
          </w:tcPr>
          <w:p w:rsidR="000153D6" w:rsidRPr="003170C1" w:rsidRDefault="000153D6" w:rsidP="00446FD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40,0</w:t>
            </w:r>
          </w:p>
        </w:tc>
      </w:tr>
      <w:tr w:rsidR="000153D6" w:rsidRPr="003170C1" w:rsidTr="00355B6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732" w:type="pct"/>
            <w:hideMark/>
          </w:tcPr>
          <w:p w:rsidR="000153D6" w:rsidRPr="003170C1" w:rsidRDefault="000153D6" w:rsidP="00446FD9">
            <w:pPr>
              <w:spacing w:line="360" w:lineRule="auto"/>
              <w:jc w:val="center"/>
              <w:rPr>
                <w:rFonts w:eastAsia="Times New Roman" w:cs="Arial"/>
                <w:color w:val="000000"/>
                <w:lang w:eastAsia="es-CR"/>
              </w:rPr>
            </w:pPr>
            <w:r w:rsidRPr="003170C1">
              <w:rPr>
                <w:rFonts w:eastAsia="Times New Roman" w:cs="Arial"/>
                <w:color w:val="000000"/>
                <w:lang w:eastAsia="es-CR"/>
              </w:rPr>
              <w:t>08</w:t>
            </w:r>
          </w:p>
        </w:tc>
        <w:tc>
          <w:tcPr>
            <w:tcW w:w="1267" w:type="pct"/>
            <w:noWrap/>
            <w:hideMark/>
          </w:tcPr>
          <w:p w:rsidR="000153D6" w:rsidRPr="003170C1" w:rsidRDefault="000153D6" w:rsidP="00446FD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w:t>
            </w:r>
          </w:p>
        </w:tc>
        <w:tc>
          <w:tcPr>
            <w:tcW w:w="2001" w:type="pct"/>
            <w:noWrap/>
            <w:hideMark/>
          </w:tcPr>
          <w:p w:rsidR="000153D6" w:rsidRPr="003170C1" w:rsidRDefault="000153D6" w:rsidP="00446FD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10,0</w:t>
            </w:r>
          </w:p>
        </w:tc>
      </w:tr>
      <w:tr w:rsidR="000153D6" w:rsidRPr="003170C1" w:rsidTr="00355B62">
        <w:trPr>
          <w:trHeight w:val="255"/>
          <w:jc w:val="center"/>
        </w:trPr>
        <w:tc>
          <w:tcPr>
            <w:cnfStyle w:val="001000000000" w:firstRow="0" w:lastRow="0" w:firstColumn="1" w:lastColumn="0" w:oddVBand="0" w:evenVBand="0" w:oddHBand="0" w:evenHBand="0" w:firstRowFirstColumn="0" w:firstRowLastColumn="0" w:lastRowFirstColumn="0" w:lastRowLastColumn="0"/>
            <w:tcW w:w="1732" w:type="pct"/>
            <w:hideMark/>
          </w:tcPr>
          <w:p w:rsidR="000153D6" w:rsidRPr="003170C1" w:rsidRDefault="000153D6" w:rsidP="00446FD9">
            <w:pPr>
              <w:spacing w:line="360" w:lineRule="auto"/>
              <w:jc w:val="center"/>
              <w:rPr>
                <w:rFonts w:eastAsia="Times New Roman" w:cs="Arial"/>
                <w:color w:val="000000"/>
                <w:lang w:eastAsia="es-CR"/>
              </w:rPr>
            </w:pPr>
            <w:r w:rsidRPr="003170C1">
              <w:rPr>
                <w:rFonts w:eastAsia="Times New Roman" w:cs="Arial"/>
                <w:color w:val="000000"/>
                <w:lang w:eastAsia="es-CR"/>
              </w:rPr>
              <w:t>09</w:t>
            </w:r>
          </w:p>
        </w:tc>
        <w:tc>
          <w:tcPr>
            <w:tcW w:w="1267" w:type="pct"/>
            <w:noWrap/>
            <w:hideMark/>
          </w:tcPr>
          <w:p w:rsidR="000153D6" w:rsidRPr="003170C1" w:rsidRDefault="000153D6" w:rsidP="00446FD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w:t>
            </w:r>
          </w:p>
        </w:tc>
        <w:tc>
          <w:tcPr>
            <w:tcW w:w="2001" w:type="pct"/>
            <w:noWrap/>
            <w:hideMark/>
          </w:tcPr>
          <w:p w:rsidR="000153D6" w:rsidRPr="003170C1" w:rsidRDefault="000153D6" w:rsidP="00446FD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10,0</w:t>
            </w:r>
          </w:p>
        </w:tc>
      </w:tr>
      <w:tr w:rsidR="000153D6" w:rsidRPr="003170C1" w:rsidTr="00355B6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732" w:type="pct"/>
            <w:hideMark/>
          </w:tcPr>
          <w:p w:rsidR="000153D6" w:rsidRPr="003170C1" w:rsidRDefault="000153D6" w:rsidP="00446FD9">
            <w:pPr>
              <w:spacing w:line="360" w:lineRule="auto"/>
              <w:jc w:val="center"/>
              <w:rPr>
                <w:rFonts w:eastAsia="Times New Roman" w:cs="Arial"/>
                <w:color w:val="000000"/>
                <w:lang w:eastAsia="es-CR"/>
              </w:rPr>
            </w:pPr>
            <w:r w:rsidRPr="003170C1">
              <w:rPr>
                <w:rFonts w:eastAsia="Times New Roman" w:cs="Arial"/>
                <w:color w:val="000000"/>
                <w:lang w:eastAsia="es-CR"/>
              </w:rPr>
              <w:t>10</w:t>
            </w:r>
          </w:p>
        </w:tc>
        <w:tc>
          <w:tcPr>
            <w:tcW w:w="1267" w:type="pct"/>
            <w:noWrap/>
            <w:hideMark/>
          </w:tcPr>
          <w:p w:rsidR="000153D6" w:rsidRPr="003170C1" w:rsidRDefault="000153D6" w:rsidP="00446FD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w:t>
            </w:r>
          </w:p>
        </w:tc>
        <w:tc>
          <w:tcPr>
            <w:tcW w:w="2001" w:type="pct"/>
            <w:noWrap/>
            <w:hideMark/>
          </w:tcPr>
          <w:p w:rsidR="000153D6" w:rsidRPr="003170C1" w:rsidRDefault="000153D6" w:rsidP="00446FD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10,0</w:t>
            </w:r>
          </w:p>
        </w:tc>
      </w:tr>
      <w:tr w:rsidR="000153D6" w:rsidRPr="003170C1" w:rsidTr="00355B62">
        <w:trPr>
          <w:trHeight w:val="270"/>
          <w:jc w:val="center"/>
        </w:trPr>
        <w:tc>
          <w:tcPr>
            <w:cnfStyle w:val="001000000000" w:firstRow="0" w:lastRow="0" w:firstColumn="1" w:lastColumn="0" w:oddVBand="0" w:evenVBand="0" w:oddHBand="0" w:evenHBand="0" w:firstRowFirstColumn="0" w:firstRowLastColumn="0" w:lastRowFirstColumn="0" w:lastRowLastColumn="0"/>
            <w:tcW w:w="1732" w:type="pct"/>
            <w:hideMark/>
          </w:tcPr>
          <w:p w:rsidR="000153D6" w:rsidRPr="003170C1" w:rsidRDefault="000153D6" w:rsidP="00446FD9">
            <w:pPr>
              <w:spacing w:line="360" w:lineRule="auto"/>
              <w:jc w:val="center"/>
              <w:rPr>
                <w:rFonts w:eastAsia="Times New Roman" w:cs="Arial"/>
                <w:color w:val="000000"/>
                <w:lang w:eastAsia="es-CR"/>
              </w:rPr>
            </w:pPr>
            <w:r w:rsidRPr="003170C1">
              <w:rPr>
                <w:rFonts w:eastAsia="Times New Roman" w:cs="Arial"/>
                <w:color w:val="000000"/>
                <w:lang w:eastAsia="es-CR"/>
              </w:rPr>
              <w:t>Total</w:t>
            </w:r>
          </w:p>
        </w:tc>
        <w:tc>
          <w:tcPr>
            <w:tcW w:w="1267" w:type="pct"/>
            <w:noWrap/>
            <w:hideMark/>
          </w:tcPr>
          <w:p w:rsidR="000153D6" w:rsidRPr="003170C1" w:rsidRDefault="000153D6" w:rsidP="00446FD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10</w:t>
            </w:r>
          </w:p>
        </w:tc>
        <w:tc>
          <w:tcPr>
            <w:tcW w:w="2001" w:type="pct"/>
            <w:noWrap/>
            <w:hideMark/>
          </w:tcPr>
          <w:p w:rsidR="000153D6" w:rsidRPr="003170C1" w:rsidRDefault="000153D6" w:rsidP="00446FD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3170C1">
              <w:rPr>
                <w:rFonts w:eastAsia="Times New Roman" w:cs="Arial"/>
                <w:color w:val="000000"/>
                <w:lang w:eastAsia="es-CR"/>
              </w:rPr>
              <w:t>100,0</w:t>
            </w:r>
          </w:p>
        </w:tc>
      </w:tr>
    </w:tbl>
    <w:p w:rsidR="00355B62" w:rsidRPr="009D6EED" w:rsidRDefault="00355B62" w:rsidP="00355B62">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E07BB7" w:rsidRDefault="00E07BB7" w:rsidP="000153D6">
      <w:pPr>
        <w:spacing w:line="360" w:lineRule="auto"/>
        <w:contextualSpacing/>
        <w:rPr>
          <w:rFonts w:ascii="Palatino Linotype" w:hAnsi="Palatino Linotype"/>
          <w:szCs w:val="24"/>
          <w:lang w:val="es-ES"/>
        </w:rPr>
      </w:pPr>
    </w:p>
    <w:p w:rsidR="000F07EB" w:rsidRDefault="000F07EB" w:rsidP="000153D6">
      <w:pPr>
        <w:spacing w:line="360" w:lineRule="auto"/>
        <w:contextualSpacing/>
        <w:rPr>
          <w:rFonts w:ascii="Palatino Linotype" w:hAnsi="Palatino Linotype"/>
          <w:szCs w:val="24"/>
          <w:lang w:val="es-ES"/>
        </w:rPr>
      </w:pPr>
    </w:p>
    <w:p w:rsidR="000F07EB" w:rsidRDefault="000F07EB" w:rsidP="000153D6">
      <w:pPr>
        <w:spacing w:line="360" w:lineRule="auto"/>
        <w:contextualSpacing/>
        <w:rPr>
          <w:rFonts w:ascii="Palatino Linotype" w:hAnsi="Palatino Linotype"/>
          <w:szCs w:val="24"/>
          <w:lang w:val="es-ES"/>
        </w:rPr>
      </w:pPr>
    </w:p>
    <w:p w:rsidR="000F07EB" w:rsidRDefault="000F07EB" w:rsidP="000153D6">
      <w:pPr>
        <w:spacing w:line="360" w:lineRule="auto"/>
        <w:contextualSpacing/>
        <w:rPr>
          <w:rFonts w:ascii="Palatino Linotype" w:hAnsi="Palatino Linotype"/>
          <w:szCs w:val="24"/>
          <w:lang w:val="es-ES"/>
        </w:rPr>
      </w:pPr>
    </w:p>
    <w:p w:rsidR="00E07BB7" w:rsidRDefault="00E07BB7" w:rsidP="000153D6">
      <w:pPr>
        <w:spacing w:line="360" w:lineRule="auto"/>
        <w:contextualSpacing/>
        <w:rPr>
          <w:rFonts w:ascii="Palatino Linotype" w:hAnsi="Palatino Linotype"/>
          <w:szCs w:val="24"/>
          <w:lang w:val="es-ES"/>
        </w:rPr>
      </w:pPr>
    </w:p>
    <w:p w:rsidR="000153D6" w:rsidRDefault="000153D6" w:rsidP="000153D6">
      <w:pPr>
        <w:spacing w:line="360" w:lineRule="auto"/>
        <w:contextualSpacing/>
        <w:rPr>
          <w:rFonts w:ascii="Palatino Linotype" w:hAnsi="Palatino Linotype"/>
          <w:szCs w:val="24"/>
          <w:lang w:val="es-ES"/>
        </w:rPr>
      </w:pPr>
      <w:r>
        <w:rPr>
          <w:rFonts w:ascii="Palatino Linotype" w:hAnsi="Palatino Linotype"/>
          <w:szCs w:val="24"/>
          <w:lang w:val="es-ES"/>
        </w:rPr>
        <w:t>Las actividades que realizan se contabilizan de la siguiente manera</w:t>
      </w:r>
      <w:r w:rsidR="006C0EAB">
        <w:rPr>
          <w:rFonts w:ascii="Palatino Linotype" w:hAnsi="Palatino Linotype"/>
          <w:szCs w:val="24"/>
          <w:lang w:val="es-ES"/>
        </w:rPr>
        <w:t xml:space="preserve"> (Cuadro </w:t>
      </w:r>
      <w:r w:rsidR="00355B62">
        <w:rPr>
          <w:rFonts w:ascii="Palatino Linotype" w:hAnsi="Palatino Linotype"/>
          <w:szCs w:val="24"/>
          <w:lang w:val="es-ES"/>
        </w:rPr>
        <w:t>22</w:t>
      </w:r>
      <w:r>
        <w:rPr>
          <w:rFonts w:ascii="Palatino Linotype" w:hAnsi="Palatino Linotype"/>
          <w:szCs w:val="24"/>
          <w:lang w:val="es-ES"/>
        </w:rPr>
        <w:t xml:space="preserve"> </w:t>
      </w:r>
    </w:p>
    <w:p w:rsidR="000E4011" w:rsidRDefault="000E4011">
      <w:pPr>
        <w:spacing w:line="360" w:lineRule="auto"/>
        <w:contextualSpacing/>
        <w:jc w:val="center"/>
        <w:rPr>
          <w:rFonts w:ascii="Palatino Linotype" w:hAnsi="Palatino Linotype"/>
          <w:szCs w:val="24"/>
          <w:lang w:val="es-ES"/>
        </w:rPr>
      </w:pPr>
    </w:p>
    <w:p w:rsidR="00432CE7" w:rsidRDefault="006C0EAB">
      <w:pPr>
        <w:spacing w:line="360" w:lineRule="auto"/>
        <w:contextualSpacing/>
        <w:jc w:val="center"/>
        <w:rPr>
          <w:rFonts w:ascii="Palatino Linotype" w:hAnsi="Palatino Linotype"/>
          <w:szCs w:val="24"/>
          <w:lang w:val="es-ES"/>
        </w:rPr>
      </w:pPr>
      <w:r>
        <w:rPr>
          <w:rFonts w:ascii="Palatino Linotype" w:hAnsi="Palatino Linotype"/>
          <w:szCs w:val="24"/>
          <w:lang w:val="es-ES"/>
        </w:rPr>
        <w:t>Cuadro</w:t>
      </w:r>
      <w:r w:rsidR="00386E2F">
        <w:rPr>
          <w:rFonts w:ascii="Palatino Linotype" w:hAnsi="Palatino Linotype"/>
          <w:szCs w:val="24"/>
          <w:lang w:val="es-ES"/>
        </w:rPr>
        <w:t xml:space="preserve"> 2</w:t>
      </w:r>
      <w:r w:rsidR="00355B62">
        <w:rPr>
          <w:rFonts w:ascii="Palatino Linotype" w:hAnsi="Palatino Linotype"/>
          <w:szCs w:val="24"/>
          <w:lang w:val="es-ES"/>
        </w:rPr>
        <w:t>2</w:t>
      </w:r>
    </w:p>
    <w:tbl>
      <w:tblPr>
        <w:tblStyle w:val="MediumShading2-Accent1"/>
        <w:tblW w:w="5000" w:type="pct"/>
        <w:tblLook w:val="04A0" w:firstRow="1" w:lastRow="0" w:firstColumn="1" w:lastColumn="0" w:noHBand="0" w:noVBand="1"/>
      </w:tblPr>
      <w:tblGrid>
        <w:gridCol w:w="5728"/>
        <w:gridCol w:w="1577"/>
        <w:gridCol w:w="1749"/>
      </w:tblGrid>
      <w:tr w:rsidR="000153D6" w:rsidRPr="00F51734" w:rsidTr="00446FD9">
        <w:trPr>
          <w:cnfStyle w:val="100000000000" w:firstRow="1" w:lastRow="0" w:firstColumn="0" w:lastColumn="0" w:oddVBand="0" w:evenVBand="0" w:oddHBand="0" w:evenHBand="0" w:firstRowFirstColumn="0" w:firstRowLastColumn="0" w:lastRowFirstColumn="0" w:lastRowLastColumn="0"/>
          <w:trHeight w:val="559"/>
        </w:trPr>
        <w:tc>
          <w:tcPr>
            <w:cnfStyle w:val="001000000100" w:firstRow="0" w:lastRow="0" w:firstColumn="1" w:lastColumn="0" w:oddVBand="0" w:evenVBand="0" w:oddHBand="0" w:evenHBand="0" w:firstRowFirstColumn="1" w:firstRowLastColumn="0" w:lastRowFirstColumn="0" w:lastRowLastColumn="0"/>
            <w:tcW w:w="3163" w:type="pct"/>
            <w:hideMark/>
          </w:tcPr>
          <w:p w:rsidR="000153D6" w:rsidRPr="00F51734" w:rsidRDefault="000153D6" w:rsidP="00446FD9">
            <w:pPr>
              <w:spacing w:line="360" w:lineRule="auto"/>
              <w:contextualSpacing/>
              <w:jc w:val="center"/>
              <w:rPr>
                <w:rFonts w:eastAsia="Times New Roman" w:cs="Arial"/>
                <w:color w:val="000000"/>
                <w:lang w:eastAsia="es-CR"/>
              </w:rPr>
            </w:pPr>
            <w:r w:rsidRPr="00F51734">
              <w:rPr>
                <w:rFonts w:eastAsia="Times New Roman" w:cs="Arial"/>
                <w:color w:val="000000"/>
                <w:lang w:eastAsia="es-CR"/>
              </w:rPr>
              <w:t xml:space="preserve">Actividad económica </w:t>
            </w:r>
          </w:p>
        </w:tc>
        <w:tc>
          <w:tcPr>
            <w:tcW w:w="871" w:type="pct"/>
            <w:hideMark/>
          </w:tcPr>
          <w:p w:rsidR="000153D6" w:rsidRPr="00F51734" w:rsidRDefault="000153D6" w:rsidP="00446F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 xml:space="preserve">Cantidad </w:t>
            </w:r>
          </w:p>
        </w:tc>
        <w:tc>
          <w:tcPr>
            <w:tcW w:w="966" w:type="pct"/>
            <w:hideMark/>
          </w:tcPr>
          <w:p w:rsidR="000153D6" w:rsidRPr="00F51734" w:rsidRDefault="000153D6" w:rsidP="00446F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Porcentaje</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3"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Atiende soda</w:t>
            </w:r>
          </w:p>
        </w:tc>
        <w:tc>
          <w:tcPr>
            <w:tcW w:w="871"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w:t>
            </w:r>
          </w:p>
        </w:tc>
        <w:tc>
          <w:tcPr>
            <w:tcW w:w="966"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w:t>
            </w:r>
          </w:p>
        </w:tc>
      </w:tr>
      <w:tr w:rsidR="000153D6" w:rsidRPr="00F51734" w:rsidTr="00446FD9">
        <w:trPr>
          <w:trHeight w:val="559"/>
        </w:trPr>
        <w:tc>
          <w:tcPr>
            <w:cnfStyle w:val="001000000000" w:firstRow="0" w:lastRow="0" w:firstColumn="1" w:lastColumn="0" w:oddVBand="0" w:evenVBand="0" w:oddHBand="0" w:evenHBand="0" w:firstRowFirstColumn="0" w:firstRowLastColumn="0" w:lastRowFirstColumn="0" w:lastRowLastColumn="0"/>
            <w:tcW w:w="3163"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Cambia, llena boletas y tiqu</w:t>
            </w:r>
            <w:r>
              <w:rPr>
                <w:rFonts w:eastAsia="Times New Roman" w:cs="Arial"/>
                <w:color w:val="000000"/>
                <w:lang w:eastAsia="es-CR"/>
              </w:rPr>
              <w:t>e</w:t>
            </w:r>
            <w:r w:rsidRPr="00F51734">
              <w:rPr>
                <w:rFonts w:eastAsia="Times New Roman" w:cs="Arial"/>
                <w:color w:val="000000"/>
                <w:lang w:eastAsia="es-CR"/>
              </w:rPr>
              <w:t>tes de bote</w:t>
            </w:r>
          </w:p>
        </w:tc>
        <w:tc>
          <w:tcPr>
            <w:tcW w:w="871"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2</w:t>
            </w:r>
          </w:p>
        </w:tc>
        <w:tc>
          <w:tcPr>
            <w:tcW w:w="966"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20,0</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3"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Cambio</w:t>
            </w:r>
          </w:p>
        </w:tc>
        <w:tc>
          <w:tcPr>
            <w:tcW w:w="871"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2</w:t>
            </w:r>
          </w:p>
        </w:tc>
        <w:tc>
          <w:tcPr>
            <w:tcW w:w="966"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20,0</w:t>
            </w:r>
          </w:p>
        </w:tc>
      </w:tr>
      <w:tr w:rsidR="000153D6" w:rsidRPr="00F51734" w:rsidTr="00446FD9">
        <w:trPr>
          <w:trHeight w:val="300"/>
        </w:trPr>
        <w:tc>
          <w:tcPr>
            <w:cnfStyle w:val="001000000000" w:firstRow="0" w:lastRow="0" w:firstColumn="1" w:lastColumn="0" w:oddVBand="0" w:evenVBand="0" w:oddHBand="0" w:evenHBand="0" w:firstRowFirstColumn="0" w:firstRowLastColumn="0" w:lastRowFirstColumn="0" w:lastRowLastColumn="0"/>
            <w:tcW w:w="3163"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Capitán de barco</w:t>
            </w:r>
          </w:p>
        </w:tc>
        <w:tc>
          <w:tcPr>
            <w:tcW w:w="871"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w:t>
            </w:r>
          </w:p>
        </w:tc>
        <w:tc>
          <w:tcPr>
            <w:tcW w:w="966"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163"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Llena boleta y vende tiquetes</w:t>
            </w:r>
          </w:p>
        </w:tc>
        <w:tc>
          <w:tcPr>
            <w:tcW w:w="871"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w:t>
            </w:r>
          </w:p>
        </w:tc>
        <w:tc>
          <w:tcPr>
            <w:tcW w:w="966"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w:t>
            </w:r>
          </w:p>
        </w:tc>
      </w:tr>
      <w:tr w:rsidR="000153D6" w:rsidRPr="00F51734" w:rsidTr="00446FD9">
        <w:trPr>
          <w:trHeight w:val="300"/>
        </w:trPr>
        <w:tc>
          <w:tcPr>
            <w:cnfStyle w:val="001000000000" w:firstRow="0" w:lastRow="0" w:firstColumn="1" w:lastColumn="0" w:oddVBand="0" w:evenVBand="0" w:oddHBand="0" w:evenHBand="0" w:firstRowFirstColumn="0" w:firstRowLastColumn="0" w:lastRowFirstColumn="0" w:lastRowLastColumn="0"/>
            <w:tcW w:w="3163"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Marinero</w:t>
            </w:r>
          </w:p>
        </w:tc>
        <w:tc>
          <w:tcPr>
            <w:tcW w:w="871"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w:t>
            </w:r>
          </w:p>
        </w:tc>
        <w:tc>
          <w:tcPr>
            <w:tcW w:w="966"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3"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Vende golosinas</w:t>
            </w:r>
          </w:p>
        </w:tc>
        <w:tc>
          <w:tcPr>
            <w:tcW w:w="871"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w:t>
            </w:r>
          </w:p>
        </w:tc>
        <w:tc>
          <w:tcPr>
            <w:tcW w:w="966"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w:t>
            </w:r>
          </w:p>
        </w:tc>
      </w:tr>
      <w:tr w:rsidR="000153D6" w:rsidRPr="00F51734" w:rsidTr="00446FD9">
        <w:trPr>
          <w:trHeight w:val="300"/>
        </w:trPr>
        <w:tc>
          <w:tcPr>
            <w:cnfStyle w:val="001000000000" w:firstRow="0" w:lastRow="0" w:firstColumn="1" w:lastColumn="0" w:oddVBand="0" w:evenVBand="0" w:oddHBand="0" w:evenHBand="0" w:firstRowFirstColumn="0" w:firstRowLastColumn="0" w:lastRowFirstColumn="0" w:lastRowLastColumn="0"/>
            <w:tcW w:w="3163"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Vende Pinchos de carne</w:t>
            </w:r>
          </w:p>
        </w:tc>
        <w:tc>
          <w:tcPr>
            <w:tcW w:w="871"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w:t>
            </w:r>
          </w:p>
        </w:tc>
        <w:tc>
          <w:tcPr>
            <w:tcW w:w="966"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3"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Total</w:t>
            </w:r>
          </w:p>
        </w:tc>
        <w:tc>
          <w:tcPr>
            <w:tcW w:w="871"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w:t>
            </w:r>
          </w:p>
        </w:tc>
        <w:tc>
          <w:tcPr>
            <w:tcW w:w="966"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100,0</w:t>
            </w:r>
          </w:p>
        </w:tc>
      </w:tr>
    </w:tbl>
    <w:p w:rsidR="00355B62" w:rsidRPr="009D6EED" w:rsidRDefault="00355B62" w:rsidP="00355B62">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0153D6" w:rsidRPr="00F51734" w:rsidRDefault="000153D6" w:rsidP="000153D6">
      <w:pPr>
        <w:spacing w:line="360" w:lineRule="auto"/>
        <w:contextualSpacing/>
        <w:rPr>
          <w:rFonts w:ascii="Palatino Linotype" w:hAnsi="Palatino Linotype"/>
          <w:szCs w:val="24"/>
          <w:lang w:val="es-ES"/>
        </w:rPr>
      </w:pPr>
    </w:p>
    <w:p w:rsidR="000153D6" w:rsidRDefault="000153D6" w:rsidP="000153D6">
      <w:pPr>
        <w:spacing w:line="360" w:lineRule="auto"/>
        <w:contextualSpacing/>
        <w:jc w:val="both"/>
        <w:rPr>
          <w:rFonts w:ascii="Palatino Linotype" w:hAnsi="Palatino Linotype"/>
          <w:szCs w:val="24"/>
          <w:lang w:val="es-ES"/>
        </w:rPr>
      </w:pPr>
      <w:r>
        <w:rPr>
          <w:rFonts w:ascii="Palatino Linotype" w:hAnsi="Palatino Linotype"/>
          <w:szCs w:val="24"/>
          <w:lang w:val="es-ES"/>
        </w:rPr>
        <w:t>El i</w:t>
      </w:r>
      <w:r w:rsidRPr="00F51734">
        <w:rPr>
          <w:rFonts w:ascii="Palatino Linotype" w:hAnsi="Palatino Linotype"/>
          <w:szCs w:val="24"/>
          <w:lang w:val="es-ES"/>
        </w:rPr>
        <w:t>ngreso económico</w:t>
      </w:r>
      <w:r>
        <w:rPr>
          <w:rFonts w:ascii="Palatino Linotype" w:hAnsi="Palatino Linotype"/>
          <w:szCs w:val="24"/>
          <w:lang w:val="es-ES"/>
        </w:rPr>
        <w:t xml:space="preserve"> manifestado oscila entre los 100 mil y los 8</w:t>
      </w:r>
      <w:r w:rsidRPr="00F51734">
        <w:rPr>
          <w:rFonts w:ascii="Palatino Linotype" w:hAnsi="Palatino Linotype"/>
          <w:szCs w:val="24"/>
          <w:lang w:val="es-ES"/>
        </w:rPr>
        <w:t>00 mil</w:t>
      </w:r>
      <w:r>
        <w:rPr>
          <w:rFonts w:ascii="Palatino Linotype" w:hAnsi="Palatino Linotype"/>
          <w:szCs w:val="24"/>
          <w:lang w:val="es-ES"/>
        </w:rPr>
        <w:t xml:space="preserve"> colones</w:t>
      </w:r>
      <w:r w:rsidR="006C0EAB">
        <w:rPr>
          <w:rFonts w:ascii="Palatino Linotype" w:hAnsi="Palatino Linotype"/>
          <w:szCs w:val="24"/>
          <w:lang w:val="es-ES"/>
        </w:rPr>
        <w:t xml:space="preserve"> mensuales</w:t>
      </w:r>
      <w:r>
        <w:rPr>
          <w:rFonts w:ascii="Palatino Linotype" w:hAnsi="Palatino Linotype"/>
          <w:szCs w:val="24"/>
          <w:lang w:val="es-ES"/>
        </w:rPr>
        <w:t xml:space="preserve">, </w:t>
      </w:r>
      <w:r w:rsidRPr="00F51734">
        <w:rPr>
          <w:rFonts w:ascii="Palatino Linotype" w:hAnsi="Palatino Linotype"/>
          <w:szCs w:val="24"/>
          <w:lang w:val="es-ES"/>
        </w:rPr>
        <w:t xml:space="preserve"> y una </w:t>
      </w:r>
      <w:r>
        <w:rPr>
          <w:rFonts w:ascii="Palatino Linotype" w:hAnsi="Palatino Linotype"/>
          <w:szCs w:val="24"/>
          <w:lang w:val="es-ES"/>
        </w:rPr>
        <w:t>persona mencionó ganar 80 mil có</w:t>
      </w:r>
      <w:r w:rsidRPr="00F51734">
        <w:rPr>
          <w:rFonts w:ascii="Palatino Linotype" w:hAnsi="Palatino Linotype"/>
          <w:szCs w:val="24"/>
          <w:lang w:val="es-ES"/>
        </w:rPr>
        <w:t>rdobas que es el equivalente a más de tres mil dólares</w:t>
      </w:r>
      <w:r w:rsidR="006C0EAB">
        <w:rPr>
          <w:rFonts w:ascii="Palatino Linotype" w:hAnsi="Palatino Linotype"/>
          <w:szCs w:val="24"/>
          <w:lang w:val="es-ES"/>
        </w:rPr>
        <w:t xml:space="preserve"> (Cuadro</w:t>
      </w:r>
      <w:r w:rsidR="00355B62">
        <w:rPr>
          <w:rFonts w:ascii="Palatino Linotype" w:hAnsi="Palatino Linotype"/>
          <w:szCs w:val="24"/>
          <w:lang w:val="es-ES"/>
        </w:rPr>
        <w:t xml:space="preserve"> 23</w:t>
      </w:r>
      <w:r w:rsidR="000E4011">
        <w:rPr>
          <w:rFonts w:ascii="Palatino Linotype" w:hAnsi="Palatino Linotype"/>
          <w:szCs w:val="24"/>
          <w:lang w:val="es-ES"/>
        </w:rPr>
        <w:t>)</w:t>
      </w:r>
      <w:r w:rsidRPr="00F51734">
        <w:rPr>
          <w:rFonts w:ascii="Palatino Linotype" w:hAnsi="Palatino Linotype"/>
          <w:szCs w:val="24"/>
          <w:lang w:val="es-ES"/>
        </w:rPr>
        <w:t xml:space="preserve">. </w:t>
      </w:r>
    </w:p>
    <w:p w:rsidR="00E07BB7" w:rsidRDefault="00E07BB7" w:rsidP="000153D6">
      <w:pPr>
        <w:spacing w:line="360" w:lineRule="auto"/>
        <w:contextualSpacing/>
        <w:jc w:val="both"/>
        <w:rPr>
          <w:rFonts w:ascii="Palatino Linotype" w:hAnsi="Palatino Linotype"/>
          <w:szCs w:val="24"/>
          <w:lang w:val="es-ES"/>
        </w:rPr>
      </w:pPr>
    </w:p>
    <w:p w:rsidR="00E07BB7" w:rsidRDefault="00E07BB7" w:rsidP="000153D6">
      <w:pPr>
        <w:spacing w:line="360" w:lineRule="auto"/>
        <w:contextualSpacing/>
        <w:jc w:val="both"/>
        <w:rPr>
          <w:rFonts w:ascii="Palatino Linotype" w:hAnsi="Palatino Linotype"/>
          <w:szCs w:val="24"/>
          <w:lang w:val="es-ES"/>
        </w:rPr>
      </w:pPr>
    </w:p>
    <w:p w:rsidR="00E07BB7" w:rsidRDefault="00E07BB7" w:rsidP="000153D6">
      <w:pPr>
        <w:spacing w:line="360" w:lineRule="auto"/>
        <w:contextualSpacing/>
        <w:jc w:val="both"/>
        <w:rPr>
          <w:rFonts w:ascii="Palatino Linotype" w:hAnsi="Palatino Linotype"/>
          <w:szCs w:val="24"/>
          <w:lang w:val="es-ES"/>
        </w:rPr>
      </w:pPr>
    </w:p>
    <w:p w:rsidR="00E07BB7" w:rsidRDefault="00E07BB7" w:rsidP="000153D6">
      <w:pPr>
        <w:spacing w:line="360" w:lineRule="auto"/>
        <w:contextualSpacing/>
        <w:jc w:val="both"/>
        <w:rPr>
          <w:rFonts w:ascii="Palatino Linotype" w:hAnsi="Palatino Linotype"/>
          <w:szCs w:val="24"/>
          <w:lang w:val="es-ES"/>
        </w:rPr>
      </w:pPr>
    </w:p>
    <w:p w:rsidR="00E07BB7" w:rsidRDefault="00E07BB7" w:rsidP="000153D6">
      <w:pPr>
        <w:spacing w:line="360" w:lineRule="auto"/>
        <w:contextualSpacing/>
        <w:jc w:val="both"/>
        <w:rPr>
          <w:rFonts w:ascii="Palatino Linotype" w:hAnsi="Palatino Linotype"/>
          <w:szCs w:val="24"/>
          <w:lang w:val="es-ES"/>
        </w:rPr>
      </w:pPr>
    </w:p>
    <w:p w:rsidR="00E07BB7" w:rsidRDefault="00E07BB7" w:rsidP="000153D6">
      <w:pPr>
        <w:spacing w:line="360" w:lineRule="auto"/>
        <w:contextualSpacing/>
        <w:jc w:val="both"/>
        <w:rPr>
          <w:rFonts w:ascii="Palatino Linotype" w:hAnsi="Palatino Linotype"/>
          <w:szCs w:val="24"/>
          <w:lang w:val="es-ES"/>
        </w:rPr>
      </w:pPr>
    </w:p>
    <w:p w:rsidR="00E07BB7" w:rsidRDefault="00E07BB7" w:rsidP="000153D6">
      <w:pPr>
        <w:spacing w:line="360" w:lineRule="auto"/>
        <w:contextualSpacing/>
        <w:jc w:val="both"/>
        <w:rPr>
          <w:rFonts w:ascii="Palatino Linotype" w:hAnsi="Palatino Linotype"/>
          <w:szCs w:val="24"/>
          <w:lang w:val="es-ES"/>
        </w:rPr>
      </w:pPr>
    </w:p>
    <w:p w:rsidR="00E07BB7" w:rsidRPr="00F51734" w:rsidRDefault="00E07BB7" w:rsidP="000153D6">
      <w:pPr>
        <w:spacing w:line="360" w:lineRule="auto"/>
        <w:contextualSpacing/>
        <w:jc w:val="both"/>
        <w:rPr>
          <w:rFonts w:ascii="Palatino Linotype" w:hAnsi="Palatino Linotype"/>
          <w:szCs w:val="24"/>
          <w:lang w:val="es-ES"/>
        </w:rPr>
      </w:pPr>
    </w:p>
    <w:p w:rsidR="00432CE7" w:rsidRDefault="006C0EAB">
      <w:pPr>
        <w:spacing w:line="360" w:lineRule="auto"/>
        <w:contextualSpacing/>
        <w:jc w:val="center"/>
        <w:rPr>
          <w:rFonts w:ascii="Palatino Linotype" w:hAnsi="Palatino Linotype"/>
          <w:szCs w:val="24"/>
          <w:lang w:val="es-ES"/>
        </w:rPr>
      </w:pPr>
      <w:r>
        <w:rPr>
          <w:rFonts w:ascii="Palatino Linotype" w:hAnsi="Palatino Linotype"/>
          <w:szCs w:val="24"/>
          <w:lang w:val="es-ES"/>
        </w:rPr>
        <w:t>Cuadro</w:t>
      </w:r>
      <w:r w:rsidR="00386E2F">
        <w:rPr>
          <w:rFonts w:ascii="Palatino Linotype" w:hAnsi="Palatino Linotype"/>
          <w:szCs w:val="24"/>
          <w:lang w:val="es-ES"/>
        </w:rPr>
        <w:t xml:space="preserve"> 23</w:t>
      </w:r>
    </w:p>
    <w:tbl>
      <w:tblPr>
        <w:tblStyle w:val="MediumShading2-Accent1"/>
        <w:tblW w:w="5000" w:type="pct"/>
        <w:tblLook w:val="04A0" w:firstRow="1" w:lastRow="0" w:firstColumn="1" w:lastColumn="0" w:noHBand="0" w:noVBand="1"/>
      </w:tblPr>
      <w:tblGrid>
        <w:gridCol w:w="4257"/>
        <w:gridCol w:w="1907"/>
        <w:gridCol w:w="2890"/>
      </w:tblGrid>
      <w:tr w:rsidR="000153D6" w:rsidRPr="00103AD2" w:rsidTr="00446FD9">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Dinero</w:t>
            </w:r>
          </w:p>
        </w:tc>
        <w:tc>
          <w:tcPr>
            <w:tcW w:w="1053" w:type="pct"/>
            <w:noWrap/>
            <w:hideMark/>
          </w:tcPr>
          <w:p w:rsidR="000153D6" w:rsidRPr="00103AD2" w:rsidRDefault="000153D6" w:rsidP="00446FD9">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lang w:eastAsia="es-CR"/>
              </w:rPr>
            </w:pPr>
            <w:r w:rsidRPr="00103AD2">
              <w:rPr>
                <w:rFonts w:eastAsia="Times New Roman" w:cs="Arial"/>
                <w:lang w:eastAsia="es-CR"/>
              </w:rPr>
              <w:t>Cantidad</w:t>
            </w:r>
          </w:p>
        </w:tc>
        <w:tc>
          <w:tcPr>
            <w:tcW w:w="1596" w:type="pct"/>
            <w:noWrap/>
            <w:hideMark/>
          </w:tcPr>
          <w:p w:rsidR="000153D6" w:rsidRPr="00103AD2" w:rsidRDefault="000153D6" w:rsidP="00446FD9">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lang w:eastAsia="es-CR"/>
              </w:rPr>
            </w:pPr>
            <w:r w:rsidRPr="00103AD2">
              <w:rPr>
                <w:rFonts w:eastAsia="Times New Roman" w:cs="Arial"/>
                <w:lang w:eastAsia="es-CR"/>
              </w:rPr>
              <w:t>Porcentaje</w:t>
            </w:r>
          </w:p>
        </w:tc>
      </w:tr>
      <w:tr w:rsidR="000153D6" w:rsidRPr="00103AD2" w:rsidTr="00446FD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50 000 colones</w:t>
            </w:r>
          </w:p>
        </w:tc>
        <w:tc>
          <w:tcPr>
            <w:tcW w:w="1053"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w:t>
            </w:r>
          </w:p>
        </w:tc>
        <w:tc>
          <w:tcPr>
            <w:tcW w:w="1596"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10,0</w:t>
            </w:r>
          </w:p>
        </w:tc>
      </w:tr>
      <w:tr w:rsidR="000153D6" w:rsidRPr="00103AD2" w:rsidTr="00446FD9">
        <w:trPr>
          <w:trHeight w:val="270"/>
        </w:trPr>
        <w:tc>
          <w:tcPr>
            <w:cnfStyle w:val="001000000000" w:firstRow="0" w:lastRow="0" w:firstColumn="1" w:lastColumn="0" w:oddVBand="0" w:evenVBand="0" w:oddHBand="0" w:evenHBand="0" w:firstRowFirstColumn="0"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 xml:space="preserve">100 000 colones </w:t>
            </w:r>
          </w:p>
        </w:tc>
        <w:tc>
          <w:tcPr>
            <w:tcW w:w="1053" w:type="pct"/>
            <w:noWrap/>
            <w:hideMark/>
          </w:tcPr>
          <w:p w:rsidR="000153D6" w:rsidRPr="00103AD2" w:rsidRDefault="000153D6" w:rsidP="00446FD9">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w:t>
            </w:r>
          </w:p>
        </w:tc>
        <w:tc>
          <w:tcPr>
            <w:tcW w:w="1596" w:type="pct"/>
            <w:noWrap/>
            <w:hideMark/>
          </w:tcPr>
          <w:p w:rsidR="000153D6" w:rsidRPr="00103AD2" w:rsidRDefault="000153D6" w:rsidP="00446FD9">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10,0</w:t>
            </w:r>
          </w:p>
        </w:tc>
      </w:tr>
      <w:tr w:rsidR="000153D6" w:rsidRPr="00103AD2" w:rsidTr="00446F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110 000 colones</w:t>
            </w:r>
          </w:p>
        </w:tc>
        <w:tc>
          <w:tcPr>
            <w:tcW w:w="1053"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w:t>
            </w:r>
          </w:p>
        </w:tc>
        <w:tc>
          <w:tcPr>
            <w:tcW w:w="1596"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10,0</w:t>
            </w:r>
          </w:p>
        </w:tc>
      </w:tr>
      <w:tr w:rsidR="000153D6" w:rsidRPr="00103AD2" w:rsidTr="00446FD9">
        <w:trPr>
          <w:trHeight w:val="255"/>
        </w:trPr>
        <w:tc>
          <w:tcPr>
            <w:cnfStyle w:val="001000000000" w:firstRow="0" w:lastRow="0" w:firstColumn="1" w:lastColumn="0" w:oddVBand="0" w:evenVBand="0" w:oddHBand="0" w:evenHBand="0" w:firstRowFirstColumn="0"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200 000 colones</w:t>
            </w:r>
          </w:p>
        </w:tc>
        <w:tc>
          <w:tcPr>
            <w:tcW w:w="1053" w:type="pct"/>
            <w:noWrap/>
            <w:hideMark/>
          </w:tcPr>
          <w:p w:rsidR="000153D6" w:rsidRPr="00103AD2" w:rsidRDefault="000153D6" w:rsidP="00446FD9">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3</w:t>
            </w:r>
          </w:p>
        </w:tc>
        <w:tc>
          <w:tcPr>
            <w:tcW w:w="1596" w:type="pct"/>
            <w:noWrap/>
            <w:hideMark/>
          </w:tcPr>
          <w:p w:rsidR="000153D6" w:rsidRPr="00103AD2" w:rsidRDefault="000153D6" w:rsidP="00446FD9">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30,0</w:t>
            </w:r>
          </w:p>
        </w:tc>
      </w:tr>
      <w:tr w:rsidR="000153D6" w:rsidRPr="00103AD2" w:rsidTr="00446F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250 000 colones</w:t>
            </w:r>
          </w:p>
        </w:tc>
        <w:tc>
          <w:tcPr>
            <w:tcW w:w="1053"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w:t>
            </w:r>
          </w:p>
        </w:tc>
        <w:tc>
          <w:tcPr>
            <w:tcW w:w="1596"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10,0</w:t>
            </w:r>
          </w:p>
        </w:tc>
      </w:tr>
      <w:tr w:rsidR="000153D6" w:rsidRPr="00103AD2" w:rsidTr="00446FD9">
        <w:trPr>
          <w:trHeight w:val="255"/>
        </w:trPr>
        <w:tc>
          <w:tcPr>
            <w:cnfStyle w:val="001000000000" w:firstRow="0" w:lastRow="0" w:firstColumn="1" w:lastColumn="0" w:oddVBand="0" w:evenVBand="0" w:oddHBand="0" w:evenHBand="0" w:firstRowFirstColumn="0"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300 000 colones</w:t>
            </w:r>
          </w:p>
        </w:tc>
        <w:tc>
          <w:tcPr>
            <w:tcW w:w="1053" w:type="pct"/>
            <w:noWrap/>
            <w:hideMark/>
          </w:tcPr>
          <w:p w:rsidR="000153D6" w:rsidRPr="00103AD2" w:rsidRDefault="000153D6" w:rsidP="00446FD9">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w:t>
            </w:r>
          </w:p>
        </w:tc>
        <w:tc>
          <w:tcPr>
            <w:tcW w:w="1596" w:type="pct"/>
            <w:noWrap/>
            <w:hideMark/>
          </w:tcPr>
          <w:p w:rsidR="000153D6" w:rsidRPr="00103AD2" w:rsidRDefault="000153D6" w:rsidP="00446FD9">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10,0</w:t>
            </w:r>
          </w:p>
        </w:tc>
      </w:tr>
      <w:tr w:rsidR="000153D6" w:rsidRPr="00103AD2" w:rsidTr="00446F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80</w:t>
            </w:r>
            <w:r>
              <w:rPr>
                <w:rFonts w:eastAsia="Times New Roman" w:cs="Arial"/>
                <w:color w:val="000000"/>
                <w:lang w:eastAsia="es-CR"/>
              </w:rPr>
              <w:t xml:space="preserve"> </w:t>
            </w:r>
            <w:r w:rsidRPr="00103AD2">
              <w:rPr>
                <w:rFonts w:eastAsia="Times New Roman" w:cs="Arial"/>
                <w:color w:val="000000"/>
                <w:lang w:eastAsia="es-CR"/>
              </w:rPr>
              <w:t>000 córdobas</w:t>
            </w:r>
          </w:p>
        </w:tc>
        <w:tc>
          <w:tcPr>
            <w:tcW w:w="1053"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w:t>
            </w:r>
          </w:p>
        </w:tc>
        <w:tc>
          <w:tcPr>
            <w:tcW w:w="1596"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10,0</w:t>
            </w:r>
          </w:p>
        </w:tc>
      </w:tr>
      <w:tr w:rsidR="000153D6" w:rsidRPr="00103AD2" w:rsidTr="00446FD9">
        <w:trPr>
          <w:trHeight w:val="255"/>
        </w:trPr>
        <w:tc>
          <w:tcPr>
            <w:cnfStyle w:val="001000000000" w:firstRow="0" w:lastRow="0" w:firstColumn="1" w:lastColumn="0" w:oddVBand="0" w:evenVBand="0" w:oddHBand="0" w:evenHBand="0" w:firstRowFirstColumn="0"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800 000 colones</w:t>
            </w:r>
          </w:p>
        </w:tc>
        <w:tc>
          <w:tcPr>
            <w:tcW w:w="1053" w:type="pct"/>
            <w:noWrap/>
            <w:hideMark/>
          </w:tcPr>
          <w:p w:rsidR="000153D6" w:rsidRPr="00103AD2" w:rsidRDefault="000153D6" w:rsidP="00446FD9">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w:t>
            </w:r>
          </w:p>
        </w:tc>
        <w:tc>
          <w:tcPr>
            <w:tcW w:w="1596" w:type="pct"/>
            <w:noWrap/>
            <w:hideMark/>
          </w:tcPr>
          <w:p w:rsidR="000153D6" w:rsidRPr="00103AD2" w:rsidRDefault="000153D6" w:rsidP="00446FD9">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10,0</w:t>
            </w:r>
          </w:p>
        </w:tc>
      </w:tr>
      <w:tr w:rsidR="000153D6" w:rsidRPr="00103AD2" w:rsidTr="00446FD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1" w:type="pct"/>
            <w:hideMark/>
          </w:tcPr>
          <w:p w:rsidR="000153D6" w:rsidRPr="00103AD2" w:rsidRDefault="000153D6" w:rsidP="00446FD9">
            <w:pPr>
              <w:spacing w:line="360" w:lineRule="auto"/>
              <w:rPr>
                <w:rFonts w:eastAsia="Times New Roman" w:cs="Arial"/>
                <w:color w:val="000000"/>
                <w:lang w:eastAsia="es-CR"/>
              </w:rPr>
            </w:pPr>
            <w:r w:rsidRPr="00103AD2">
              <w:rPr>
                <w:rFonts w:eastAsia="Times New Roman" w:cs="Arial"/>
                <w:color w:val="000000"/>
                <w:lang w:eastAsia="es-CR"/>
              </w:rPr>
              <w:t>Total</w:t>
            </w:r>
          </w:p>
        </w:tc>
        <w:tc>
          <w:tcPr>
            <w:tcW w:w="1053"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10</w:t>
            </w:r>
          </w:p>
        </w:tc>
        <w:tc>
          <w:tcPr>
            <w:tcW w:w="1596" w:type="pct"/>
            <w:noWrap/>
            <w:hideMark/>
          </w:tcPr>
          <w:p w:rsidR="000153D6" w:rsidRPr="00103AD2" w:rsidRDefault="000153D6" w:rsidP="00446FD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103AD2">
              <w:rPr>
                <w:rFonts w:eastAsia="Times New Roman" w:cs="Arial"/>
                <w:color w:val="000000"/>
                <w:lang w:eastAsia="es-CR"/>
              </w:rPr>
              <w:t>100,0</w:t>
            </w:r>
          </w:p>
        </w:tc>
      </w:tr>
    </w:tbl>
    <w:p w:rsidR="00355B62" w:rsidRPr="009D6EED" w:rsidRDefault="00355B62" w:rsidP="00355B62">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0153D6" w:rsidRDefault="000153D6" w:rsidP="000153D6">
      <w:pPr>
        <w:spacing w:line="360" w:lineRule="auto"/>
        <w:contextualSpacing/>
        <w:rPr>
          <w:rFonts w:ascii="Palatino Linotype" w:hAnsi="Palatino Linotype"/>
          <w:szCs w:val="24"/>
          <w:lang w:val="es-ES"/>
        </w:rPr>
      </w:pPr>
    </w:p>
    <w:p w:rsidR="000153D6" w:rsidRDefault="000153D6" w:rsidP="000153D6">
      <w:pPr>
        <w:spacing w:line="360" w:lineRule="auto"/>
        <w:contextualSpacing/>
        <w:rPr>
          <w:rFonts w:ascii="Palatino Linotype" w:hAnsi="Palatino Linotype"/>
          <w:szCs w:val="24"/>
          <w:lang w:val="es-ES"/>
        </w:rPr>
      </w:pPr>
      <w:r>
        <w:rPr>
          <w:rFonts w:ascii="Palatino Linotype" w:hAnsi="Palatino Linotype"/>
          <w:szCs w:val="24"/>
          <w:lang w:val="es-ES"/>
        </w:rPr>
        <w:t>La escolaridad de estas personas es muy baja, sin embargo una persona manifestó que está estudiando derecho en Nicaragua y cursa su segundo año</w:t>
      </w:r>
      <w:r w:rsidR="006C0EAB">
        <w:rPr>
          <w:rFonts w:ascii="Palatino Linotype" w:hAnsi="Palatino Linotype"/>
          <w:szCs w:val="24"/>
          <w:lang w:val="es-ES"/>
        </w:rPr>
        <w:t xml:space="preserve"> (Cuadro</w:t>
      </w:r>
      <w:r w:rsidR="00355B62">
        <w:rPr>
          <w:rFonts w:ascii="Palatino Linotype" w:hAnsi="Palatino Linotype"/>
          <w:szCs w:val="24"/>
          <w:lang w:val="es-ES"/>
        </w:rPr>
        <w:t xml:space="preserve"> 24</w:t>
      </w:r>
      <w:r w:rsidR="000E4011">
        <w:rPr>
          <w:rFonts w:ascii="Palatino Linotype" w:hAnsi="Palatino Linotype"/>
          <w:szCs w:val="24"/>
          <w:lang w:val="es-ES"/>
        </w:rPr>
        <w:t>)</w:t>
      </w:r>
      <w:r>
        <w:rPr>
          <w:rFonts w:ascii="Palatino Linotype" w:hAnsi="Palatino Linotype"/>
          <w:szCs w:val="24"/>
          <w:lang w:val="es-ES"/>
        </w:rPr>
        <w:t>.</w:t>
      </w:r>
    </w:p>
    <w:p w:rsidR="000E4011" w:rsidRDefault="000E4011" w:rsidP="000153D6">
      <w:pPr>
        <w:spacing w:line="360" w:lineRule="auto"/>
        <w:contextualSpacing/>
        <w:rPr>
          <w:rFonts w:ascii="Palatino Linotype" w:hAnsi="Palatino Linotype"/>
          <w:szCs w:val="24"/>
          <w:lang w:val="es-ES"/>
        </w:rPr>
      </w:pPr>
    </w:p>
    <w:p w:rsidR="00432CE7" w:rsidRDefault="006C0EAB">
      <w:pPr>
        <w:spacing w:line="360" w:lineRule="auto"/>
        <w:contextualSpacing/>
        <w:jc w:val="center"/>
        <w:rPr>
          <w:rFonts w:ascii="Palatino Linotype" w:hAnsi="Palatino Linotype"/>
          <w:szCs w:val="24"/>
          <w:lang w:val="es-ES"/>
        </w:rPr>
      </w:pPr>
      <w:r>
        <w:rPr>
          <w:rFonts w:ascii="Palatino Linotype" w:hAnsi="Palatino Linotype"/>
          <w:szCs w:val="24"/>
          <w:lang w:val="es-ES"/>
        </w:rPr>
        <w:t>Cuadro</w:t>
      </w:r>
      <w:r w:rsidR="00386E2F">
        <w:rPr>
          <w:rFonts w:ascii="Palatino Linotype" w:hAnsi="Palatino Linotype"/>
          <w:szCs w:val="24"/>
          <w:lang w:val="es-ES"/>
        </w:rPr>
        <w:t xml:space="preserve"> 2</w:t>
      </w:r>
      <w:r w:rsidR="00355B62">
        <w:rPr>
          <w:rFonts w:ascii="Palatino Linotype" w:hAnsi="Palatino Linotype"/>
          <w:szCs w:val="24"/>
          <w:lang w:val="es-ES"/>
        </w:rPr>
        <w:t>4</w:t>
      </w:r>
    </w:p>
    <w:tbl>
      <w:tblPr>
        <w:tblStyle w:val="MediumShading2-Accent1"/>
        <w:tblW w:w="5000" w:type="pct"/>
        <w:tblLook w:val="04A0" w:firstRow="1" w:lastRow="0" w:firstColumn="1" w:lastColumn="0" w:noHBand="0" w:noVBand="1"/>
      </w:tblPr>
      <w:tblGrid>
        <w:gridCol w:w="5436"/>
        <w:gridCol w:w="1715"/>
        <w:gridCol w:w="1903"/>
      </w:tblGrid>
      <w:tr w:rsidR="000153D6" w:rsidRPr="00F51734" w:rsidTr="00446FD9">
        <w:trPr>
          <w:cnfStyle w:val="100000000000" w:firstRow="1" w:lastRow="0" w:firstColumn="0" w:lastColumn="0" w:oddVBand="0" w:evenVBand="0" w:oddHBand="0" w:evenHBand="0" w:firstRowFirstColumn="0" w:firstRowLastColumn="0" w:lastRowFirstColumn="0" w:lastRowLastColumn="0"/>
          <w:trHeight w:val="559"/>
        </w:trPr>
        <w:tc>
          <w:tcPr>
            <w:cnfStyle w:val="001000000100" w:firstRow="0" w:lastRow="0" w:firstColumn="1" w:lastColumn="0" w:oddVBand="0" w:evenVBand="0" w:oddHBand="0" w:evenHBand="0" w:firstRowFirstColumn="1" w:firstRowLastColumn="0" w:lastRowFirstColumn="0" w:lastRowLastColumn="0"/>
            <w:tcW w:w="3002" w:type="pct"/>
            <w:hideMark/>
          </w:tcPr>
          <w:p w:rsidR="000153D6" w:rsidRPr="00F51734" w:rsidRDefault="000153D6" w:rsidP="00446FD9">
            <w:pPr>
              <w:spacing w:line="360" w:lineRule="auto"/>
              <w:contextualSpacing/>
              <w:jc w:val="center"/>
              <w:rPr>
                <w:rFonts w:eastAsia="Times New Roman" w:cs="Arial"/>
                <w:color w:val="000000"/>
                <w:lang w:eastAsia="es-CR"/>
              </w:rPr>
            </w:pPr>
            <w:r w:rsidRPr="00F51734">
              <w:rPr>
                <w:rFonts w:eastAsia="Times New Roman" w:cs="Arial"/>
                <w:color w:val="000000"/>
                <w:lang w:eastAsia="es-CR"/>
              </w:rPr>
              <w:t>Escolaridad, último año apro</w:t>
            </w:r>
            <w:r>
              <w:rPr>
                <w:rFonts w:eastAsia="Times New Roman" w:cs="Arial"/>
                <w:color w:val="000000"/>
                <w:lang w:eastAsia="es-CR"/>
              </w:rPr>
              <w:t>b</w:t>
            </w:r>
            <w:r w:rsidRPr="00F51734">
              <w:rPr>
                <w:rFonts w:eastAsia="Times New Roman" w:cs="Arial"/>
                <w:color w:val="000000"/>
                <w:lang w:eastAsia="es-CR"/>
              </w:rPr>
              <w:t>ado</w:t>
            </w:r>
          </w:p>
        </w:tc>
        <w:tc>
          <w:tcPr>
            <w:tcW w:w="947" w:type="pct"/>
            <w:hideMark/>
          </w:tcPr>
          <w:p w:rsidR="000153D6" w:rsidRPr="00F51734" w:rsidRDefault="000153D6" w:rsidP="00446F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Cantidad</w:t>
            </w:r>
          </w:p>
        </w:tc>
        <w:tc>
          <w:tcPr>
            <w:tcW w:w="1051" w:type="pct"/>
            <w:hideMark/>
          </w:tcPr>
          <w:p w:rsidR="000153D6" w:rsidRPr="00F51734" w:rsidRDefault="000153D6" w:rsidP="00446F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Porcentaje</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pct"/>
            <w:noWrap/>
          </w:tcPr>
          <w:p w:rsidR="000153D6" w:rsidRPr="000F1B15" w:rsidRDefault="000153D6" w:rsidP="00446FD9">
            <w:pPr>
              <w:spacing w:line="360" w:lineRule="auto"/>
              <w:rPr>
                <w:rFonts w:cs="Arial"/>
                <w:b w:val="0"/>
                <w:color w:val="000000"/>
              </w:rPr>
            </w:pPr>
            <w:r>
              <w:rPr>
                <w:rFonts w:cs="Arial"/>
                <w:b w:val="0"/>
                <w:color w:val="000000"/>
              </w:rPr>
              <w:t>6to grado de escue</w:t>
            </w:r>
            <w:r w:rsidRPr="000F1B15">
              <w:rPr>
                <w:rFonts w:cs="Arial"/>
                <w:b w:val="0"/>
                <w:color w:val="000000"/>
              </w:rPr>
              <w:t>la</w:t>
            </w:r>
          </w:p>
        </w:tc>
        <w:tc>
          <w:tcPr>
            <w:tcW w:w="947" w:type="pct"/>
            <w:noWrap/>
          </w:tcPr>
          <w:p w:rsidR="000153D6" w:rsidRPr="000F1B15" w:rsidRDefault="000153D6" w:rsidP="00446FD9">
            <w:pPr>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0F1B15">
              <w:rPr>
                <w:rFonts w:cs="Arial"/>
                <w:color w:val="000000"/>
              </w:rPr>
              <w:t>2</w:t>
            </w:r>
          </w:p>
        </w:tc>
        <w:tc>
          <w:tcPr>
            <w:tcW w:w="1051" w:type="pct"/>
            <w:noWrap/>
          </w:tcPr>
          <w:p w:rsidR="000153D6" w:rsidRPr="000F1B15" w:rsidRDefault="000153D6" w:rsidP="00446FD9">
            <w:pPr>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0F1B15">
              <w:rPr>
                <w:rFonts w:cs="Arial"/>
                <w:color w:val="000000"/>
              </w:rPr>
              <w:t>20,0</w:t>
            </w:r>
          </w:p>
        </w:tc>
      </w:tr>
      <w:tr w:rsidR="000153D6" w:rsidRPr="00F51734" w:rsidTr="00446FD9">
        <w:trPr>
          <w:trHeight w:val="300"/>
        </w:trPr>
        <w:tc>
          <w:tcPr>
            <w:cnfStyle w:val="001000000000" w:firstRow="0" w:lastRow="0" w:firstColumn="1" w:lastColumn="0" w:oddVBand="0" w:evenVBand="0" w:oddHBand="0" w:evenHBand="0" w:firstRowFirstColumn="0" w:firstRowLastColumn="0" w:lastRowFirstColumn="0" w:lastRowLastColumn="0"/>
            <w:tcW w:w="3002" w:type="pct"/>
            <w:noWrap/>
            <w:hideMark/>
          </w:tcPr>
          <w:p w:rsidR="000153D6" w:rsidRPr="000F1B15" w:rsidRDefault="000153D6" w:rsidP="00446FD9">
            <w:pPr>
              <w:spacing w:line="360" w:lineRule="auto"/>
              <w:rPr>
                <w:rFonts w:cs="Arial"/>
                <w:b w:val="0"/>
                <w:color w:val="000000"/>
              </w:rPr>
            </w:pPr>
            <w:r w:rsidRPr="000F1B15">
              <w:rPr>
                <w:rFonts w:cs="Arial"/>
                <w:b w:val="0"/>
                <w:color w:val="000000"/>
              </w:rPr>
              <w:t>7mo año de colegio</w:t>
            </w:r>
          </w:p>
        </w:tc>
        <w:tc>
          <w:tcPr>
            <w:tcW w:w="947" w:type="pct"/>
            <w:noWrap/>
            <w:hideMark/>
          </w:tcPr>
          <w:p w:rsidR="000153D6" w:rsidRPr="000F1B15" w:rsidRDefault="000153D6" w:rsidP="00446FD9">
            <w:pPr>
              <w:spacing w:line="36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0F1B15">
              <w:rPr>
                <w:rFonts w:cs="Arial"/>
                <w:color w:val="000000"/>
              </w:rPr>
              <w:t>1</w:t>
            </w:r>
          </w:p>
        </w:tc>
        <w:tc>
          <w:tcPr>
            <w:tcW w:w="1051" w:type="pct"/>
            <w:noWrap/>
            <w:hideMark/>
          </w:tcPr>
          <w:p w:rsidR="000153D6" w:rsidRPr="000F1B15" w:rsidRDefault="000153D6" w:rsidP="00446FD9">
            <w:pPr>
              <w:spacing w:line="36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0F1B15">
              <w:rPr>
                <w:rFonts w:cs="Arial"/>
                <w:color w:val="000000"/>
              </w:rPr>
              <w:t>10,0</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pct"/>
            <w:noWrap/>
            <w:hideMark/>
          </w:tcPr>
          <w:p w:rsidR="000153D6" w:rsidRPr="000F1B15" w:rsidRDefault="000153D6" w:rsidP="00446FD9">
            <w:pPr>
              <w:spacing w:line="360" w:lineRule="auto"/>
              <w:rPr>
                <w:rFonts w:cs="Arial"/>
                <w:b w:val="0"/>
                <w:color w:val="000000"/>
              </w:rPr>
            </w:pPr>
            <w:r w:rsidRPr="000F1B15">
              <w:rPr>
                <w:rFonts w:cs="Arial"/>
                <w:b w:val="0"/>
                <w:color w:val="000000"/>
              </w:rPr>
              <w:t>9no año de colegio</w:t>
            </w:r>
          </w:p>
        </w:tc>
        <w:tc>
          <w:tcPr>
            <w:tcW w:w="947" w:type="pct"/>
            <w:noWrap/>
            <w:hideMark/>
          </w:tcPr>
          <w:p w:rsidR="000153D6" w:rsidRPr="000F1B15" w:rsidRDefault="000153D6" w:rsidP="00446FD9">
            <w:pPr>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0F1B15">
              <w:rPr>
                <w:rFonts w:cs="Arial"/>
                <w:color w:val="000000"/>
              </w:rPr>
              <w:t>2</w:t>
            </w:r>
          </w:p>
        </w:tc>
        <w:tc>
          <w:tcPr>
            <w:tcW w:w="1051" w:type="pct"/>
            <w:noWrap/>
            <w:hideMark/>
          </w:tcPr>
          <w:p w:rsidR="000153D6" w:rsidRPr="000F1B15" w:rsidRDefault="000153D6" w:rsidP="00446FD9">
            <w:pPr>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0F1B15">
              <w:rPr>
                <w:rFonts w:cs="Arial"/>
                <w:color w:val="000000"/>
              </w:rPr>
              <w:t>20,0</w:t>
            </w:r>
          </w:p>
        </w:tc>
      </w:tr>
      <w:tr w:rsidR="000153D6" w:rsidRPr="00F51734" w:rsidTr="00446FD9">
        <w:trPr>
          <w:trHeight w:val="300"/>
        </w:trPr>
        <w:tc>
          <w:tcPr>
            <w:cnfStyle w:val="001000000000" w:firstRow="0" w:lastRow="0" w:firstColumn="1" w:lastColumn="0" w:oddVBand="0" w:evenVBand="0" w:oddHBand="0" w:evenHBand="0" w:firstRowFirstColumn="0" w:firstRowLastColumn="0" w:lastRowFirstColumn="0" w:lastRowLastColumn="0"/>
            <w:tcW w:w="3002" w:type="pct"/>
            <w:noWrap/>
            <w:hideMark/>
          </w:tcPr>
          <w:p w:rsidR="000153D6" w:rsidRPr="000F1B15" w:rsidRDefault="000153D6" w:rsidP="00446FD9">
            <w:pPr>
              <w:spacing w:line="360" w:lineRule="auto"/>
              <w:rPr>
                <w:rFonts w:cs="Arial"/>
                <w:b w:val="0"/>
                <w:color w:val="000000"/>
              </w:rPr>
            </w:pPr>
            <w:r w:rsidRPr="000F1B15">
              <w:rPr>
                <w:rFonts w:cs="Arial"/>
                <w:b w:val="0"/>
                <w:color w:val="000000"/>
              </w:rPr>
              <w:t>10mo año de colegio</w:t>
            </w:r>
          </w:p>
        </w:tc>
        <w:tc>
          <w:tcPr>
            <w:tcW w:w="947" w:type="pct"/>
            <w:noWrap/>
            <w:hideMark/>
          </w:tcPr>
          <w:p w:rsidR="000153D6" w:rsidRPr="000F1B15" w:rsidRDefault="000153D6" w:rsidP="00446FD9">
            <w:pPr>
              <w:spacing w:line="36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0F1B15">
              <w:rPr>
                <w:rFonts w:cs="Arial"/>
                <w:color w:val="000000"/>
              </w:rPr>
              <w:t>1</w:t>
            </w:r>
          </w:p>
        </w:tc>
        <w:tc>
          <w:tcPr>
            <w:tcW w:w="1051" w:type="pct"/>
            <w:noWrap/>
            <w:hideMark/>
          </w:tcPr>
          <w:p w:rsidR="000153D6" w:rsidRPr="000F1B15" w:rsidRDefault="000153D6" w:rsidP="00446FD9">
            <w:pPr>
              <w:spacing w:line="36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0F1B15">
              <w:rPr>
                <w:rFonts w:cs="Arial"/>
                <w:color w:val="000000"/>
              </w:rPr>
              <w:t>10,0</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pct"/>
            <w:noWrap/>
            <w:hideMark/>
          </w:tcPr>
          <w:p w:rsidR="000153D6" w:rsidRPr="000F1B15" w:rsidRDefault="000153D6" w:rsidP="00446FD9">
            <w:pPr>
              <w:spacing w:line="360" w:lineRule="auto"/>
              <w:rPr>
                <w:rFonts w:cs="Arial"/>
                <w:b w:val="0"/>
                <w:color w:val="000000"/>
              </w:rPr>
            </w:pPr>
            <w:r w:rsidRPr="000F1B15">
              <w:rPr>
                <w:rFonts w:cs="Arial"/>
                <w:b w:val="0"/>
                <w:color w:val="000000"/>
              </w:rPr>
              <w:t>Secundaria completa</w:t>
            </w:r>
          </w:p>
        </w:tc>
        <w:tc>
          <w:tcPr>
            <w:tcW w:w="947" w:type="pct"/>
            <w:noWrap/>
            <w:hideMark/>
          </w:tcPr>
          <w:p w:rsidR="000153D6" w:rsidRPr="000F1B15" w:rsidRDefault="000153D6" w:rsidP="00446FD9">
            <w:pPr>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0F1B15">
              <w:rPr>
                <w:rFonts w:cs="Arial"/>
                <w:color w:val="000000"/>
              </w:rPr>
              <w:t>3</w:t>
            </w:r>
          </w:p>
        </w:tc>
        <w:tc>
          <w:tcPr>
            <w:tcW w:w="1051" w:type="pct"/>
            <w:noWrap/>
            <w:hideMark/>
          </w:tcPr>
          <w:p w:rsidR="000153D6" w:rsidRPr="000F1B15" w:rsidRDefault="000153D6" w:rsidP="00446FD9">
            <w:pPr>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0F1B15">
              <w:rPr>
                <w:rFonts w:cs="Arial"/>
                <w:color w:val="000000"/>
              </w:rPr>
              <w:t>30,0</w:t>
            </w:r>
          </w:p>
        </w:tc>
      </w:tr>
      <w:tr w:rsidR="000153D6" w:rsidRPr="00F51734" w:rsidTr="00446FD9">
        <w:trPr>
          <w:trHeight w:val="300"/>
        </w:trPr>
        <w:tc>
          <w:tcPr>
            <w:cnfStyle w:val="001000000000" w:firstRow="0" w:lastRow="0" w:firstColumn="1" w:lastColumn="0" w:oddVBand="0" w:evenVBand="0" w:oddHBand="0" w:evenHBand="0" w:firstRowFirstColumn="0" w:firstRowLastColumn="0" w:lastRowFirstColumn="0" w:lastRowLastColumn="0"/>
            <w:tcW w:w="3002" w:type="pct"/>
            <w:noWrap/>
            <w:hideMark/>
          </w:tcPr>
          <w:p w:rsidR="000153D6" w:rsidRPr="000F1B15" w:rsidRDefault="000153D6" w:rsidP="00446FD9">
            <w:pPr>
              <w:spacing w:line="360" w:lineRule="auto"/>
              <w:rPr>
                <w:rFonts w:cs="Arial"/>
                <w:b w:val="0"/>
                <w:color w:val="000000"/>
              </w:rPr>
            </w:pPr>
            <w:r w:rsidRPr="000F1B15">
              <w:rPr>
                <w:rFonts w:cs="Arial"/>
                <w:b w:val="0"/>
                <w:color w:val="000000"/>
              </w:rPr>
              <w:t>Universidad incompleta</w:t>
            </w:r>
          </w:p>
        </w:tc>
        <w:tc>
          <w:tcPr>
            <w:tcW w:w="947" w:type="pct"/>
            <w:noWrap/>
            <w:hideMark/>
          </w:tcPr>
          <w:p w:rsidR="000153D6" w:rsidRPr="000F1B15" w:rsidRDefault="000153D6" w:rsidP="00446FD9">
            <w:pPr>
              <w:spacing w:line="36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0F1B15">
              <w:rPr>
                <w:rFonts w:cs="Arial"/>
                <w:color w:val="000000"/>
              </w:rPr>
              <w:t>1</w:t>
            </w:r>
          </w:p>
        </w:tc>
        <w:tc>
          <w:tcPr>
            <w:tcW w:w="1051" w:type="pct"/>
            <w:noWrap/>
            <w:hideMark/>
          </w:tcPr>
          <w:p w:rsidR="000153D6" w:rsidRPr="000F1B15" w:rsidRDefault="000153D6" w:rsidP="00446FD9">
            <w:pPr>
              <w:spacing w:line="36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0F1B15">
              <w:rPr>
                <w:rFonts w:cs="Arial"/>
                <w:color w:val="000000"/>
              </w:rPr>
              <w:t>10,0</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pct"/>
            <w:hideMark/>
          </w:tcPr>
          <w:p w:rsidR="000153D6" w:rsidRPr="000F1B15" w:rsidRDefault="000153D6" w:rsidP="00446FD9">
            <w:pPr>
              <w:spacing w:line="360" w:lineRule="auto"/>
              <w:rPr>
                <w:rFonts w:cs="Arial"/>
                <w:b w:val="0"/>
                <w:color w:val="000000"/>
              </w:rPr>
            </w:pPr>
            <w:r w:rsidRPr="000F1B15">
              <w:rPr>
                <w:rFonts w:cs="Arial"/>
                <w:b w:val="0"/>
                <w:color w:val="000000"/>
              </w:rPr>
              <w:t>Total</w:t>
            </w:r>
          </w:p>
        </w:tc>
        <w:tc>
          <w:tcPr>
            <w:tcW w:w="947" w:type="pct"/>
            <w:noWrap/>
            <w:hideMark/>
          </w:tcPr>
          <w:p w:rsidR="000153D6" w:rsidRPr="000F1B15" w:rsidRDefault="000153D6" w:rsidP="00446FD9">
            <w:pPr>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0F1B15">
              <w:rPr>
                <w:rFonts w:cs="Arial"/>
                <w:color w:val="000000"/>
              </w:rPr>
              <w:t>10</w:t>
            </w:r>
          </w:p>
        </w:tc>
        <w:tc>
          <w:tcPr>
            <w:tcW w:w="1051" w:type="pct"/>
            <w:noWrap/>
            <w:hideMark/>
          </w:tcPr>
          <w:p w:rsidR="000153D6" w:rsidRPr="000F1B15" w:rsidRDefault="000153D6" w:rsidP="00446FD9">
            <w:pPr>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0F1B15">
              <w:rPr>
                <w:rFonts w:cs="Arial"/>
                <w:color w:val="000000"/>
              </w:rPr>
              <w:t>100,0</w:t>
            </w:r>
          </w:p>
        </w:tc>
      </w:tr>
    </w:tbl>
    <w:p w:rsidR="00355B62" w:rsidRPr="009D6EED" w:rsidRDefault="00355B62" w:rsidP="00355B62">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0153D6" w:rsidRDefault="000153D6" w:rsidP="000153D6">
      <w:pPr>
        <w:spacing w:line="360" w:lineRule="auto"/>
        <w:contextualSpacing/>
        <w:rPr>
          <w:rFonts w:ascii="Palatino Linotype" w:hAnsi="Palatino Linotype"/>
          <w:szCs w:val="24"/>
          <w:lang w:val="es-ES"/>
        </w:rPr>
      </w:pPr>
    </w:p>
    <w:p w:rsidR="000153D6" w:rsidRDefault="00F03743" w:rsidP="000153D6">
      <w:pPr>
        <w:spacing w:line="360" w:lineRule="auto"/>
        <w:contextualSpacing/>
        <w:rPr>
          <w:rFonts w:ascii="Palatino Linotype" w:hAnsi="Palatino Linotype"/>
          <w:szCs w:val="24"/>
          <w:lang w:val="es-ES"/>
        </w:rPr>
      </w:pPr>
      <w:r>
        <w:rPr>
          <w:rFonts w:ascii="Palatino Linotype" w:hAnsi="Palatino Linotype"/>
          <w:szCs w:val="24"/>
          <w:lang w:val="es-ES"/>
        </w:rPr>
        <w:t xml:space="preserve">Treinta por ciento </w:t>
      </w:r>
      <w:r w:rsidR="000153D6">
        <w:rPr>
          <w:rFonts w:ascii="Palatino Linotype" w:hAnsi="Palatino Linotype"/>
          <w:szCs w:val="24"/>
          <w:lang w:val="es-ES"/>
        </w:rPr>
        <w:t xml:space="preserve">tienen casa propia, </w:t>
      </w:r>
      <w:r>
        <w:rPr>
          <w:rFonts w:ascii="Palatino Linotype" w:hAnsi="Palatino Linotype"/>
          <w:szCs w:val="24"/>
          <w:lang w:val="es-ES"/>
        </w:rPr>
        <w:t xml:space="preserve">y un </w:t>
      </w:r>
      <w:r w:rsidR="000153D6">
        <w:rPr>
          <w:rFonts w:ascii="Palatino Linotype" w:hAnsi="Palatino Linotype"/>
          <w:szCs w:val="24"/>
          <w:lang w:val="es-ES"/>
        </w:rPr>
        <w:t xml:space="preserve">porcentaje </w:t>
      </w:r>
      <w:r>
        <w:rPr>
          <w:rFonts w:ascii="Palatino Linotype" w:hAnsi="Palatino Linotype"/>
          <w:szCs w:val="24"/>
          <w:lang w:val="es-ES"/>
        </w:rPr>
        <w:t>igual a</w:t>
      </w:r>
      <w:r w:rsidR="000153D6">
        <w:rPr>
          <w:rFonts w:ascii="Palatino Linotype" w:hAnsi="Palatino Linotype"/>
          <w:szCs w:val="24"/>
          <w:lang w:val="es-ES"/>
        </w:rPr>
        <w:t>lquila</w:t>
      </w:r>
      <w:r w:rsidR="000E4011">
        <w:rPr>
          <w:rFonts w:ascii="Palatino Linotype" w:hAnsi="Palatino Linotype"/>
          <w:szCs w:val="24"/>
          <w:lang w:val="es-ES"/>
        </w:rPr>
        <w:t xml:space="preserve"> </w:t>
      </w:r>
      <w:r>
        <w:rPr>
          <w:rFonts w:ascii="Palatino Linotype" w:hAnsi="Palatino Linotype"/>
          <w:szCs w:val="24"/>
          <w:lang w:val="es-ES"/>
        </w:rPr>
        <w:t>(Cuadro</w:t>
      </w:r>
      <w:r w:rsidR="00355B62">
        <w:rPr>
          <w:rFonts w:ascii="Palatino Linotype" w:hAnsi="Palatino Linotype"/>
          <w:szCs w:val="24"/>
          <w:lang w:val="es-ES"/>
        </w:rPr>
        <w:t xml:space="preserve"> 25</w:t>
      </w:r>
      <w:r>
        <w:rPr>
          <w:rFonts w:ascii="Palatino Linotype" w:hAnsi="Palatino Linotype"/>
          <w:szCs w:val="24"/>
          <w:lang w:val="es-ES"/>
        </w:rPr>
        <w:t>)</w:t>
      </w:r>
      <w:r w:rsidR="000153D6">
        <w:rPr>
          <w:rFonts w:ascii="Palatino Linotype" w:hAnsi="Palatino Linotype"/>
          <w:szCs w:val="24"/>
          <w:lang w:val="es-ES"/>
        </w:rPr>
        <w:t xml:space="preserve">. </w:t>
      </w:r>
    </w:p>
    <w:p w:rsidR="000153D6" w:rsidRPr="00F51734" w:rsidRDefault="00F03743" w:rsidP="00355B62">
      <w:pPr>
        <w:spacing w:line="360" w:lineRule="auto"/>
        <w:ind w:left="2832" w:firstLine="708"/>
        <w:contextualSpacing/>
        <w:rPr>
          <w:rFonts w:ascii="Palatino Linotype" w:hAnsi="Palatino Linotype"/>
          <w:szCs w:val="24"/>
          <w:lang w:val="es-ES"/>
        </w:rPr>
      </w:pPr>
      <w:r>
        <w:rPr>
          <w:rFonts w:ascii="Palatino Linotype" w:hAnsi="Palatino Linotype"/>
          <w:szCs w:val="24"/>
          <w:lang w:val="es-ES"/>
        </w:rPr>
        <w:t>Cuadro</w:t>
      </w:r>
      <w:r w:rsidR="00386E2F">
        <w:rPr>
          <w:rFonts w:ascii="Palatino Linotype" w:hAnsi="Palatino Linotype"/>
          <w:szCs w:val="24"/>
          <w:lang w:val="es-ES"/>
        </w:rPr>
        <w:t xml:space="preserve"> 2</w:t>
      </w:r>
      <w:r w:rsidR="00355B62">
        <w:rPr>
          <w:rFonts w:ascii="Palatino Linotype" w:hAnsi="Palatino Linotype"/>
          <w:szCs w:val="24"/>
          <w:lang w:val="es-ES"/>
        </w:rPr>
        <w:t>5</w:t>
      </w:r>
    </w:p>
    <w:tbl>
      <w:tblPr>
        <w:tblStyle w:val="MediumShading2-Accent1"/>
        <w:tblW w:w="5000" w:type="pct"/>
        <w:tblLook w:val="04A0" w:firstRow="1" w:lastRow="0" w:firstColumn="1" w:lastColumn="0" w:noHBand="0" w:noVBand="1"/>
      </w:tblPr>
      <w:tblGrid>
        <w:gridCol w:w="4721"/>
        <w:gridCol w:w="2055"/>
        <w:gridCol w:w="2278"/>
      </w:tblGrid>
      <w:tr w:rsidR="000153D6" w:rsidRPr="00F51734" w:rsidTr="00355B62">
        <w:trPr>
          <w:cnfStyle w:val="100000000000" w:firstRow="1" w:lastRow="0" w:firstColumn="0" w:lastColumn="0" w:oddVBand="0" w:evenVBand="0" w:oddHBand="0" w:evenHBand="0" w:firstRowFirstColumn="0" w:firstRowLastColumn="0" w:lastRowFirstColumn="0" w:lastRowLastColumn="0"/>
          <w:trHeight w:val="559"/>
        </w:trPr>
        <w:tc>
          <w:tcPr>
            <w:cnfStyle w:val="001000000100" w:firstRow="0" w:lastRow="0" w:firstColumn="1" w:lastColumn="0" w:oddVBand="0" w:evenVBand="0" w:oddHBand="0" w:evenHBand="0" w:firstRowFirstColumn="1" w:firstRowLastColumn="0" w:lastRowFirstColumn="0" w:lastRowLastColumn="0"/>
            <w:tcW w:w="2607" w:type="pct"/>
            <w:hideMark/>
          </w:tcPr>
          <w:p w:rsidR="000153D6" w:rsidRPr="00F51734" w:rsidRDefault="000153D6" w:rsidP="00446FD9">
            <w:pPr>
              <w:spacing w:line="360" w:lineRule="auto"/>
              <w:contextualSpacing/>
              <w:jc w:val="center"/>
              <w:rPr>
                <w:rFonts w:eastAsia="Times New Roman" w:cs="Arial"/>
                <w:color w:val="000000"/>
                <w:lang w:eastAsia="es-CR"/>
              </w:rPr>
            </w:pPr>
            <w:r w:rsidRPr="00F51734">
              <w:rPr>
                <w:rFonts w:eastAsia="Times New Roman" w:cs="Arial"/>
                <w:color w:val="000000"/>
                <w:lang w:eastAsia="es-CR"/>
              </w:rPr>
              <w:t>Tenencia de la vivienda</w:t>
            </w:r>
          </w:p>
        </w:tc>
        <w:tc>
          <w:tcPr>
            <w:tcW w:w="1135" w:type="pct"/>
            <w:hideMark/>
          </w:tcPr>
          <w:p w:rsidR="000153D6" w:rsidRPr="00F51734" w:rsidRDefault="000153D6" w:rsidP="00446F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Cantidad</w:t>
            </w:r>
          </w:p>
        </w:tc>
        <w:tc>
          <w:tcPr>
            <w:tcW w:w="1258" w:type="pct"/>
            <w:hideMark/>
          </w:tcPr>
          <w:p w:rsidR="000153D6" w:rsidRPr="00F51734" w:rsidRDefault="000153D6" w:rsidP="00446F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Porcentaje</w:t>
            </w:r>
          </w:p>
        </w:tc>
      </w:tr>
      <w:tr w:rsidR="000153D6" w:rsidRPr="00F51734" w:rsidTr="00355B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7"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Propia</w:t>
            </w:r>
          </w:p>
        </w:tc>
        <w:tc>
          <w:tcPr>
            <w:tcW w:w="1135"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3</w:t>
            </w:r>
          </w:p>
        </w:tc>
        <w:tc>
          <w:tcPr>
            <w:tcW w:w="1258"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30,0</w:t>
            </w:r>
          </w:p>
        </w:tc>
      </w:tr>
      <w:tr w:rsidR="000153D6" w:rsidRPr="00F51734" w:rsidTr="00355B62">
        <w:trPr>
          <w:trHeight w:val="300"/>
        </w:trPr>
        <w:tc>
          <w:tcPr>
            <w:cnfStyle w:val="001000000000" w:firstRow="0" w:lastRow="0" w:firstColumn="1" w:lastColumn="0" w:oddVBand="0" w:evenVBand="0" w:oddHBand="0" w:evenHBand="0" w:firstRowFirstColumn="0" w:firstRowLastColumn="0" w:lastRowFirstColumn="0" w:lastRowLastColumn="0"/>
            <w:tcW w:w="2607"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Hipoteca</w:t>
            </w:r>
          </w:p>
        </w:tc>
        <w:tc>
          <w:tcPr>
            <w:tcW w:w="1135"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w:t>
            </w:r>
          </w:p>
        </w:tc>
        <w:tc>
          <w:tcPr>
            <w:tcW w:w="1258"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w:t>
            </w:r>
          </w:p>
        </w:tc>
      </w:tr>
      <w:tr w:rsidR="000153D6" w:rsidRPr="00F51734" w:rsidTr="00355B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7"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Alquila</w:t>
            </w:r>
          </w:p>
        </w:tc>
        <w:tc>
          <w:tcPr>
            <w:tcW w:w="1135"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3</w:t>
            </w:r>
          </w:p>
        </w:tc>
        <w:tc>
          <w:tcPr>
            <w:tcW w:w="1258"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30,0</w:t>
            </w:r>
          </w:p>
        </w:tc>
      </w:tr>
      <w:tr w:rsidR="000153D6" w:rsidRPr="00F51734" w:rsidTr="00355B62">
        <w:trPr>
          <w:trHeight w:val="300"/>
        </w:trPr>
        <w:tc>
          <w:tcPr>
            <w:cnfStyle w:val="001000000000" w:firstRow="0" w:lastRow="0" w:firstColumn="1" w:lastColumn="0" w:oddVBand="0" w:evenVBand="0" w:oddHBand="0" w:evenHBand="0" w:firstRowFirstColumn="0" w:firstRowLastColumn="0" w:lastRowFirstColumn="0" w:lastRowLastColumn="0"/>
            <w:tcW w:w="2607"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Prestada</w:t>
            </w:r>
          </w:p>
        </w:tc>
        <w:tc>
          <w:tcPr>
            <w:tcW w:w="1135"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w:t>
            </w:r>
          </w:p>
        </w:tc>
        <w:tc>
          <w:tcPr>
            <w:tcW w:w="1258"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w:t>
            </w:r>
          </w:p>
        </w:tc>
      </w:tr>
      <w:tr w:rsidR="000153D6" w:rsidRPr="00F51734" w:rsidTr="00355B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7"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Arrimados</w:t>
            </w:r>
          </w:p>
        </w:tc>
        <w:tc>
          <w:tcPr>
            <w:tcW w:w="1135"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2</w:t>
            </w:r>
          </w:p>
        </w:tc>
        <w:tc>
          <w:tcPr>
            <w:tcW w:w="1258" w:type="pct"/>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20,0</w:t>
            </w:r>
          </w:p>
        </w:tc>
      </w:tr>
      <w:tr w:rsidR="000153D6" w:rsidRPr="00F51734" w:rsidTr="00355B62">
        <w:trPr>
          <w:trHeight w:val="300"/>
        </w:trPr>
        <w:tc>
          <w:tcPr>
            <w:cnfStyle w:val="001000000000" w:firstRow="0" w:lastRow="0" w:firstColumn="1" w:lastColumn="0" w:oddVBand="0" w:evenVBand="0" w:oddHBand="0" w:evenHBand="0" w:firstRowFirstColumn="0" w:firstRowLastColumn="0" w:lastRowFirstColumn="0" w:lastRowLastColumn="0"/>
            <w:tcW w:w="2607" w:type="pct"/>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Total</w:t>
            </w:r>
          </w:p>
        </w:tc>
        <w:tc>
          <w:tcPr>
            <w:tcW w:w="1135"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w:t>
            </w:r>
          </w:p>
        </w:tc>
        <w:tc>
          <w:tcPr>
            <w:tcW w:w="1258" w:type="pct"/>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100,0</w:t>
            </w:r>
          </w:p>
        </w:tc>
      </w:tr>
    </w:tbl>
    <w:p w:rsidR="00355B62" w:rsidRPr="009D6EED" w:rsidRDefault="00355B62" w:rsidP="00355B62">
      <w:pPr>
        <w:spacing w:line="360" w:lineRule="auto"/>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355B62" w:rsidRDefault="00355B62" w:rsidP="000153D6">
      <w:pPr>
        <w:spacing w:line="360" w:lineRule="auto"/>
        <w:contextualSpacing/>
        <w:rPr>
          <w:rFonts w:ascii="Palatino Linotype" w:hAnsi="Palatino Linotype"/>
          <w:szCs w:val="24"/>
          <w:lang w:val="es-ES"/>
        </w:rPr>
      </w:pPr>
    </w:p>
    <w:p w:rsidR="000153D6" w:rsidRPr="00F51734" w:rsidRDefault="00F03743" w:rsidP="000153D6">
      <w:pPr>
        <w:spacing w:line="360" w:lineRule="auto"/>
        <w:contextualSpacing/>
        <w:rPr>
          <w:rFonts w:ascii="Palatino Linotype" w:hAnsi="Palatino Linotype"/>
          <w:szCs w:val="24"/>
          <w:lang w:val="es-ES"/>
        </w:rPr>
      </w:pPr>
      <w:r>
        <w:rPr>
          <w:rFonts w:ascii="Palatino Linotype" w:hAnsi="Palatino Linotype"/>
          <w:szCs w:val="24"/>
          <w:lang w:val="es-ES"/>
        </w:rPr>
        <w:t xml:space="preserve">La mayoría de los entrevistados </w:t>
      </w:r>
      <w:r w:rsidR="000153D6">
        <w:rPr>
          <w:rFonts w:ascii="Palatino Linotype" w:hAnsi="Palatino Linotype"/>
          <w:szCs w:val="24"/>
          <w:lang w:val="es-ES"/>
        </w:rPr>
        <w:t>viven en Los Chiles, muy cerca del puesto fronterizo,</w:t>
      </w:r>
      <w:r>
        <w:rPr>
          <w:rFonts w:ascii="Palatino Linotype" w:hAnsi="Palatino Linotype"/>
          <w:szCs w:val="24"/>
          <w:lang w:val="es-ES"/>
        </w:rPr>
        <w:t xml:space="preserve"> mientras que </w:t>
      </w:r>
      <w:r w:rsidR="000153D6">
        <w:rPr>
          <w:rFonts w:ascii="Palatino Linotype" w:hAnsi="Palatino Linotype"/>
          <w:szCs w:val="24"/>
          <w:lang w:val="es-ES"/>
        </w:rPr>
        <w:t xml:space="preserve">una persona vive en Nicaragua y viaja todos los días a dedicarse al transporte de turistas, </w:t>
      </w:r>
      <w:r w:rsidR="00355B62">
        <w:rPr>
          <w:rFonts w:ascii="Palatino Linotype" w:hAnsi="Palatino Linotype"/>
          <w:szCs w:val="24"/>
          <w:lang w:val="es-ES"/>
        </w:rPr>
        <w:t xml:space="preserve">particularmente </w:t>
      </w:r>
      <w:r w:rsidR="00EF415B" w:rsidRPr="000E4011">
        <w:rPr>
          <w:rFonts w:ascii="Palatino Linotype" w:hAnsi="Palatino Linotype"/>
          <w:szCs w:val="24"/>
          <w:lang w:val="es-ES"/>
        </w:rPr>
        <w:t>el capitán del bote y su ayudante</w:t>
      </w:r>
      <w:r w:rsidR="00355B62" w:rsidRPr="000E4011">
        <w:rPr>
          <w:rFonts w:ascii="Palatino Linotype" w:hAnsi="Palatino Linotype"/>
          <w:szCs w:val="24"/>
          <w:lang w:val="es-ES"/>
        </w:rPr>
        <w:t xml:space="preserve">. </w:t>
      </w:r>
      <w:proofErr w:type="gramStart"/>
      <w:r w:rsidR="00355B62" w:rsidRPr="000E4011">
        <w:rPr>
          <w:rFonts w:ascii="Palatino Linotype" w:hAnsi="Palatino Linotype"/>
          <w:szCs w:val="24"/>
          <w:lang w:val="es-ES"/>
        </w:rPr>
        <w:t>( Cuadro</w:t>
      </w:r>
      <w:proofErr w:type="gramEnd"/>
      <w:r w:rsidR="00355B62" w:rsidRPr="000E4011">
        <w:rPr>
          <w:rFonts w:ascii="Palatino Linotype" w:hAnsi="Palatino Linotype"/>
          <w:szCs w:val="24"/>
          <w:lang w:val="es-ES"/>
        </w:rPr>
        <w:t xml:space="preserve"> 26)</w:t>
      </w:r>
      <w:r w:rsidR="000153D6" w:rsidRPr="000E4011">
        <w:rPr>
          <w:rFonts w:ascii="Palatino Linotype" w:hAnsi="Palatino Linotype"/>
          <w:szCs w:val="24"/>
          <w:lang w:val="es-ES"/>
        </w:rPr>
        <w:t>.</w:t>
      </w:r>
      <w:r w:rsidR="000153D6">
        <w:rPr>
          <w:rFonts w:ascii="Palatino Linotype" w:hAnsi="Palatino Linotype"/>
          <w:szCs w:val="24"/>
          <w:lang w:val="es-ES"/>
        </w:rPr>
        <w:t xml:space="preserve"> </w:t>
      </w:r>
    </w:p>
    <w:p w:rsidR="000153D6" w:rsidRDefault="000153D6" w:rsidP="000153D6">
      <w:pPr>
        <w:spacing w:line="360" w:lineRule="auto"/>
        <w:contextualSpacing/>
        <w:rPr>
          <w:rFonts w:ascii="Palatino Linotype" w:hAnsi="Palatino Linotype"/>
          <w:szCs w:val="24"/>
          <w:lang w:val="es-ES"/>
        </w:rPr>
      </w:pPr>
    </w:p>
    <w:p w:rsidR="00355B62" w:rsidRPr="00F51734" w:rsidRDefault="00355B62" w:rsidP="00355B62">
      <w:pPr>
        <w:spacing w:line="360" w:lineRule="auto"/>
        <w:ind w:left="2832" w:firstLine="708"/>
        <w:contextualSpacing/>
        <w:rPr>
          <w:rFonts w:ascii="Palatino Linotype" w:hAnsi="Palatino Linotype"/>
          <w:szCs w:val="24"/>
          <w:lang w:val="es-ES"/>
        </w:rPr>
      </w:pPr>
      <w:r>
        <w:rPr>
          <w:rFonts w:ascii="Palatino Linotype" w:hAnsi="Palatino Linotype"/>
          <w:szCs w:val="24"/>
          <w:lang w:val="es-ES"/>
        </w:rPr>
        <w:t>Cuadro 26</w:t>
      </w:r>
    </w:p>
    <w:tbl>
      <w:tblPr>
        <w:tblStyle w:val="MediumShading2-Accent1"/>
        <w:tblW w:w="6080" w:type="dxa"/>
        <w:jc w:val="center"/>
        <w:tblLook w:val="04A0" w:firstRow="1" w:lastRow="0" w:firstColumn="1" w:lastColumn="0" w:noHBand="0" w:noVBand="1"/>
      </w:tblPr>
      <w:tblGrid>
        <w:gridCol w:w="2880"/>
        <w:gridCol w:w="1780"/>
        <w:gridCol w:w="1420"/>
      </w:tblGrid>
      <w:tr w:rsidR="000153D6" w:rsidRPr="00F51734" w:rsidTr="00446FD9">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100" w:firstRow="0" w:lastRow="0" w:firstColumn="1" w:lastColumn="0" w:oddVBand="0" w:evenVBand="0" w:oddHBand="0" w:evenHBand="0" w:firstRowFirstColumn="1" w:firstRowLastColumn="0" w:lastRowFirstColumn="0" w:lastRowLastColumn="0"/>
            <w:tcW w:w="2880" w:type="dxa"/>
            <w:hideMark/>
          </w:tcPr>
          <w:p w:rsidR="000153D6" w:rsidRPr="00F51734" w:rsidRDefault="000153D6" w:rsidP="00446FD9">
            <w:pPr>
              <w:spacing w:line="360" w:lineRule="auto"/>
              <w:contextualSpacing/>
              <w:jc w:val="center"/>
              <w:rPr>
                <w:rFonts w:eastAsia="Times New Roman" w:cs="Arial"/>
                <w:color w:val="000000"/>
                <w:lang w:eastAsia="es-CR"/>
              </w:rPr>
            </w:pPr>
            <w:r w:rsidRPr="00F51734">
              <w:rPr>
                <w:rFonts w:eastAsia="Times New Roman" w:cs="Arial"/>
                <w:color w:val="000000"/>
                <w:lang w:eastAsia="es-CR"/>
              </w:rPr>
              <w:t>Lugar de residencia</w:t>
            </w:r>
          </w:p>
        </w:tc>
        <w:tc>
          <w:tcPr>
            <w:tcW w:w="1780" w:type="dxa"/>
            <w:hideMark/>
          </w:tcPr>
          <w:p w:rsidR="000153D6" w:rsidRPr="00F51734" w:rsidRDefault="000153D6" w:rsidP="00446F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Cantidad</w:t>
            </w:r>
          </w:p>
        </w:tc>
        <w:tc>
          <w:tcPr>
            <w:tcW w:w="1420" w:type="dxa"/>
            <w:hideMark/>
          </w:tcPr>
          <w:p w:rsidR="000153D6" w:rsidRPr="00F51734" w:rsidRDefault="000153D6" w:rsidP="00446F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Porcentaje</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Los Chiles</w:t>
            </w:r>
          </w:p>
        </w:tc>
        <w:tc>
          <w:tcPr>
            <w:tcW w:w="1780" w:type="dxa"/>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7</w:t>
            </w:r>
          </w:p>
        </w:tc>
        <w:tc>
          <w:tcPr>
            <w:tcW w:w="1420" w:type="dxa"/>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70,0</w:t>
            </w:r>
          </w:p>
        </w:tc>
      </w:tr>
      <w:tr w:rsidR="000153D6" w:rsidRPr="00F51734" w:rsidTr="00446FD9">
        <w:trPr>
          <w:trHeight w:val="300"/>
          <w:jc w:val="center"/>
        </w:trPr>
        <w:tc>
          <w:tcPr>
            <w:cnfStyle w:val="001000000000" w:firstRow="0" w:lastRow="0" w:firstColumn="1" w:lastColumn="0" w:oddVBand="0" w:evenVBand="0" w:oddHBand="0" w:evenHBand="0" w:firstRowFirstColumn="0" w:firstRowLastColumn="0" w:lastRowFirstColumn="0" w:lastRowLastColumn="0"/>
            <w:tcW w:w="2880" w:type="dxa"/>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San Carlos de Nicaragua</w:t>
            </w:r>
          </w:p>
        </w:tc>
        <w:tc>
          <w:tcPr>
            <w:tcW w:w="1780" w:type="dxa"/>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2</w:t>
            </w:r>
          </w:p>
        </w:tc>
        <w:tc>
          <w:tcPr>
            <w:tcW w:w="1420" w:type="dxa"/>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20,0</w:t>
            </w:r>
          </w:p>
        </w:tc>
      </w:tr>
      <w:tr w:rsidR="000153D6" w:rsidRPr="00F51734" w:rsidTr="00446F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San Jerónimo</w:t>
            </w:r>
          </w:p>
        </w:tc>
        <w:tc>
          <w:tcPr>
            <w:tcW w:w="1780" w:type="dxa"/>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w:t>
            </w:r>
          </w:p>
        </w:tc>
        <w:tc>
          <w:tcPr>
            <w:tcW w:w="1420" w:type="dxa"/>
            <w:noWrap/>
            <w:hideMark/>
          </w:tcPr>
          <w:p w:rsidR="000153D6" w:rsidRPr="00F51734" w:rsidRDefault="000153D6" w:rsidP="00446FD9">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w:t>
            </w:r>
          </w:p>
        </w:tc>
      </w:tr>
      <w:tr w:rsidR="000153D6" w:rsidRPr="00F51734" w:rsidTr="00446FD9">
        <w:trPr>
          <w:trHeight w:val="300"/>
          <w:jc w:val="center"/>
        </w:trPr>
        <w:tc>
          <w:tcPr>
            <w:cnfStyle w:val="001000000000" w:firstRow="0" w:lastRow="0" w:firstColumn="1" w:lastColumn="0" w:oddVBand="0" w:evenVBand="0" w:oddHBand="0" w:evenHBand="0" w:firstRowFirstColumn="0" w:firstRowLastColumn="0" w:lastRowFirstColumn="0" w:lastRowLastColumn="0"/>
            <w:tcW w:w="2880" w:type="dxa"/>
            <w:hideMark/>
          </w:tcPr>
          <w:p w:rsidR="000153D6" w:rsidRPr="00F51734" w:rsidRDefault="000153D6" w:rsidP="00446FD9">
            <w:pPr>
              <w:spacing w:line="360" w:lineRule="auto"/>
              <w:contextualSpacing/>
              <w:rPr>
                <w:rFonts w:eastAsia="Times New Roman" w:cs="Arial"/>
                <w:color w:val="000000"/>
                <w:lang w:eastAsia="es-CR"/>
              </w:rPr>
            </w:pPr>
            <w:r w:rsidRPr="00F51734">
              <w:rPr>
                <w:rFonts w:eastAsia="Times New Roman" w:cs="Arial"/>
                <w:color w:val="000000"/>
                <w:lang w:eastAsia="es-CR"/>
              </w:rPr>
              <w:t>Total</w:t>
            </w:r>
          </w:p>
        </w:tc>
        <w:tc>
          <w:tcPr>
            <w:tcW w:w="1780" w:type="dxa"/>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w:t>
            </w:r>
          </w:p>
        </w:tc>
        <w:tc>
          <w:tcPr>
            <w:tcW w:w="1420" w:type="dxa"/>
            <w:noWrap/>
            <w:hideMark/>
          </w:tcPr>
          <w:p w:rsidR="000153D6" w:rsidRPr="00F51734" w:rsidRDefault="000153D6" w:rsidP="00446FD9">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CR"/>
              </w:rPr>
            </w:pPr>
            <w:r w:rsidRPr="00F51734">
              <w:rPr>
                <w:rFonts w:eastAsia="Times New Roman" w:cs="Arial"/>
                <w:color w:val="000000"/>
                <w:lang w:eastAsia="es-CR"/>
              </w:rPr>
              <w:t>100,0</w:t>
            </w:r>
          </w:p>
        </w:tc>
      </w:tr>
    </w:tbl>
    <w:p w:rsidR="00355B62" w:rsidRPr="009D6EED" w:rsidRDefault="00355B62" w:rsidP="00355B62">
      <w:pPr>
        <w:spacing w:line="360" w:lineRule="auto"/>
        <w:ind w:left="708" w:firstLine="708"/>
        <w:contextualSpacing/>
        <w:jc w:val="both"/>
        <w:rPr>
          <w:rFonts w:ascii="Palatino Linotype" w:hAnsi="Palatino Linotype"/>
          <w:i/>
          <w:sz w:val="20"/>
          <w:szCs w:val="20"/>
          <w:lang w:val="es-ES"/>
        </w:rPr>
      </w:pPr>
      <w:r w:rsidRPr="00EF415B">
        <w:rPr>
          <w:rFonts w:ascii="Palatino Linotype" w:hAnsi="Palatino Linotype"/>
          <w:i/>
          <w:sz w:val="20"/>
          <w:szCs w:val="20"/>
          <w:lang w:val="es-ES"/>
        </w:rPr>
        <w:t xml:space="preserve">Fuente: elaboración propia con datos de la encuesta, marzo 2014. </w:t>
      </w:r>
    </w:p>
    <w:p w:rsidR="000153D6" w:rsidRPr="00355B62" w:rsidRDefault="000153D6" w:rsidP="00355B62">
      <w:pPr>
        <w:spacing w:line="360" w:lineRule="auto"/>
        <w:ind w:left="2832" w:firstLine="708"/>
        <w:contextualSpacing/>
        <w:rPr>
          <w:rFonts w:ascii="Palatino Linotype" w:hAnsi="Palatino Linotype"/>
          <w:szCs w:val="24"/>
          <w:lang w:val="es-ES"/>
        </w:rPr>
      </w:pPr>
    </w:p>
    <w:p w:rsidR="00310A1C" w:rsidRDefault="00310A1C">
      <w:pPr>
        <w:rPr>
          <w:rFonts w:ascii="Palatino Linotype" w:hAnsi="Palatino Linotype"/>
          <w:szCs w:val="24"/>
          <w:lang w:val="es-ES"/>
        </w:rPr>
      </w:pPr>
      <w:r>
        <w:rPr>
          <w:rFonts w:ascii="Palatino Linotype" w:hAnsi="Palatino Linotype"/>
          <w:szCs w:val="24"/>
          <w:lang w:val="es-ES"/>
        </w:rPr>
        <w:br w:type="page"/>
      </w:r>
    </w:p>
    <w:p w:rsidR="003B3DB9" w:rsidRDefault="003B3DB9" w:rsidP="00932F23">
      <w:pPr>
        <w:spacing w:line="360" w:lineRule="auto"/>
        <w:contextualSpacing/>
        <w:rPr>
          <w:rFonts w:ascii="Palatino Linotype" w:hAnsi="Palatino Linotype"/>
          <w:szCs w:val="24"/>
          <w:lang w:val="es-ES"/>
        </w:rPr>
      </w:pPr>
    </w:p>
    <w:p w:rsidR="003B3DB9" w:rsidRPr="0048422D" w:rsidRDefault="003B3DB9" w:rsidP="003B3DB9">
      <w:pPr>
        <w:pStyle w:val="BodyText"/>
        <w:autoSpaceDE w:val="0"/>
        <w:autoSpaceDN w:val="0"/>
        <w:adjustRightInd w:val="0"/>
        <w:spacing w:after="0" w:line="360" w:lineRule="auto"/>
        <w:contextualSpacing/>
        <w:rPr>
          <w:rFonts w:ascii="Palatino Linotype" w:hAnsi="Palatino Linotype" w:cs="Arial"/>
          <w:b/>
          <w:sz w:val="24"/>
          <w:szCs w:val="24"/>
          <w:lang w:val="es-ES"/>
        </w:rPr>
      </w:pPr>
      <w:r w:rsidRPr="00400A6D">
        <w:rPr>
          <w:rFonts w:ascii="Palatino Linotype" w:hAnsi="Palatino Linotype"/>
          <w:b/>
          <w:szCs w:val="24"/>
          <w:lang w:val="es-ES"/>
        </w:rPr>
        <w:t>4.</w:t>
      </w:r>
      <w:r w:rsidRPr="00400A6D">
        <w:rPr>
          <w:rFonts w:ascii="Palatino Linotype" w:hAnsi="Palatino Linotype" w:cs="Arial"/>
          <w:b/>
          <w:sz w:val="24"/>
          <w:szCs w:val="24"/>
        </w:rPr>
        <w:t xml:space="preserve"> L</w:t>
      </w:r>
      <w:r w:rsidR="00F03743">
        <w:rPr>
          <w:rFonts w:ascii="Palatino Linotype" w:hAnsi="Palatino Linotype" w:cs="Arial"/>
          <w:b/>
          <w:sz w:val="24"/>
          <w:szCs w:val="24"/>
        </w:rPr>
        <w:t>i</w:t>
      </w:r>
      <w:r w:rsidRPr="00400A6D">
        <w:rPr>
          <w:rFonts w:ascii="Palatino Linotype" w:hAnsi="Palatino Linotype" w:cs="Arial"/>
          <w:b/>
          <w:sz w:val="24"/>
          <w:szCs w:val="24"/>
        </w:rPr>
        <w:t>nea</w:t>
      </w:r>
      <w:r w:rsidR="00F03743">
        <w:rPr>
          <w:rFonts w:ascii="Palatino Linotype" w:hAnsi="Palatino Linotype" w:cs="Arial"/>
          <w:b/>
          <w:sz w:val="24"/>
          <w:szCs w:val="24"/>
        </w:rPr>
        <w:t>miento</w:t>
      </w:r>
      <w:r w:rsidR="000E4011">
        <w:rPr>
          <w:rFonts w:ascii="Palatino Linotype" w:hAnsi="Palatino Linotype" w:cs="Arial"/>
          <w:b/>
          <w:sz w:val="24"/>
          <w:szCs w:val="24"/>
        </w:rPr>
        <w:t>s</w:t>
      </w:r>
      <w:r w:rsidRPr="00400A6D">
        <w:rPr>
          <w:rFonts w:ascii="Palatino Linotype" w:hAnsi="Palatino Linotype" w:cs="Arial"/>
          <w:b/>
          <w:sz w:val="24"/>
          <w:szCs w:val="24"/>
        </w:rPr>
        <w:t xml:space="preserve"> </w:t>
      </w:r>
      <w:r w:rsidR="00932F23" w:rsidRPr="00400A6D">
        <w:rPr>
          <w:rFonts w:ascii="Palatino Linotype" w:hAnsi="Palatino Linotype" w:cs="Arial"/>
          <w:b/>
          <w:sz w:val="24"/>
          <w:szCs w:val="24"/>
        </w:rPr>
        <w:t>preliminare</w:t>
      </w:r>
      <w:r w:rsidR="000E4011">
        <w:rPr>
          <w:rFonts w:ascii="Palatino Linotype" w:hAnsi="Palatino Linotype" w:cs="Arial"/>
          <w:b/>
          <w:sz w:val="24"/>
          <w:szCs w:val="24"/>
        </w:rPr>
        <w:t>s</w:t>
      </w:r>
      <w:r w:rsidR="00932F23" w:rsidRPr="00400A6D">
        <w:rPr>
          <w:rFonts w:ascii="Palatino Linotype" w:hAnsi="Palatino Linotype" w:cs="Arial"/>
          <w:b/>
          <w:sz w:val="24"/>
          <w:szCs w:val="24"/>
        </w:rPr>
        <w:t xml:space="preserve"> </w:t>
      </w:r>
      <w:r w:rsidRPr="00400A6D">
        <w:rPr>
          <w:rFonts w:ascii="Palatino Linotype" w:hAnsi="Palatino Linotype" w:cs="Arial"/>
          <w:b/>
          <w:sz w:val="24"/>
          <w:szCs w:val="24"/>
        </w:rPr>
        <w:t>para el Plan de Reasentamiento Involuntario.</w:t>
      </w:r>
    </w:p>
    <w:p w:rsidR="00883569" w:rsidRDefault="00883569" w:rsidP="00883569">
      <w:pPr>
        <w:rPr>
          <w:rFonts w:ascii="Palatino Linotype" w:hAnsi="Palatino Linotype"/>
          <w:szCs w:val="24"/>
          <w:lang w:val="es-ES"/>
        </w:rPr>
      </w:pPr>
    </w:p>
    <w:p w:rsidR="00243092" w:rsidRDefault="00883569" w:rsidP="000E4011">
      <w:pPr>
        <w:jc w:val="both"/>
        <w:rPr>
          <w:rFonts w:ascii="Palatino Linotype" w:hAnsi="Palatino Linotype"/>
          <w:szCs w:val="24"/>
          <w:lang w:val="es-ES"/>
        </w:rPr>
      </w:pPr>
      <w:r>
        <w:rPr>
          <w:rFonts w:ascii="Palatino Linotype" w:hAnsi="Palatino Linotype"/>
          <w:szCs w:val="24"/>
          <w:lang w:val="es-ES"/>
        </w:rPr>
        <w:t>De lo establecido en la  Política</w:t>
      </w:r>
      <w:r w:rsidR="00F03743">
        <w:rPr>
          <w:rFonts w:ascii="Palatino Linotype" w:hAnsi="Palatino Linotype"/>
          <w:szCs w:val="24"/>
          <w:lang w:val="es-ES"/>
        </w:rPr>
        <w:t xml:space="preserve"> OP 710</w:t>
      </w:r>
      <w:r w:rsidR="00243092">
        <w:rPr>
          <w:rFonts w:ascii="Palatino Linotype" w:hAnsi="Palatino Linotype"/>
          <w:szCs w:val="24"/>
          <w:lang w:val="es-ES"/>
        </w:rPr>
        <w:t xml:space="preserve">, </w:t>
      </w:r>
      <w:r>
        <w:rPr>
          <w:rFonts w:ascii="Palatino Linotype" w:hAnsi="Palatino Linotype"/>
          <w:szCs w:val="24"/>
          <w:lang w:val="es-ES"/>
        </w:rPr>
        <w:t xml:space="preserve"> </w:t>
      </w:r>
      <w:r w:rsidR="00F03743">
        <w:rPr>
          <w:rFonts w:ascii="Palatino Linotype" w:hAnsi="Palatino Linotype"/>
          <w:szCs w:val="24"/>
          <w:lang w:val="es-ES"/>
        </w:rPr>
        <w:t xml:space="preserve">en el caso de Peñas Blancas </w:t>
      </w:r>
      <w:r w:rsidR="00243092">
        <w:rPr>
          <w:rFonts w:ascii="Palatino Linotype" w:hAnsi="Palatino Linotype"/>
          <w:szCs w:val="24"/>
          <w:lang w:val="es-ES"/>
        </w:rPr>
        <w:t xml:space="preserve">su aplicación es igual </w:t>
      </w:r>
      <w:r>
        <w:rPr>
          <w:rFonts w:ascii="Palatino Linotype" w:hAnsi="Palatino Linotype"/>
          <w:szCs w:val="24"/>
          <w:lang w:val="es-ES"/>
        </w:rPr>
        <w:t xml:space="preserve">tanto </w:t>
      </w:r>
      <w:r w:rsidR="00F03743">
        <w:rPr>
          <w:rFonts w:ascii="Palatino Linotype" w:hAnsi="Palatino Linotype"/>
          <w:szCs w:val="24"/>
          <w:lang w:val="es-ES"/>
        </w:rPr>
        <w:t xml:space="preserve">para </w:t>
      </w:r>
      <w:r>
        <w:rPr>
          <w:rFonts w:ascii="Palatino Linotype" w:hAnsi="Palatino Linotype"/>
          <w:szCs w:val="24"/>
          <w:lang w:val="es-ES"/>
        </w:rPr>
        <w:t>los residentes</w:t>
      </w:r>
      <w:r w:rsidR="00243092">
        <w:rPr>
          <w:rFonts w:ascii="Palatino Linotype" w:hAnsi="Palatino Linotype"/>
          <w:szCs w:val="24"/>
          <w:lang w:val="es-ES"/>
        </w:rPr>
        <w:t xml:space="preserve"> con desplazamiento físico y económico, </w:t>
      </w:r>
      <w:r>
        <w:rPr>
          <w:rFonts w:ascii="Palatino Linotype" w:hAnsi="Palatino Linotype"/>
          <w:szCs w:val="24"/>
          <w:lang w:val="es-ES"/>
        </w:rPr>
        <w:t xml:space="preserve"> como </w:t>
      </w:r>
      <w:r w:rsidR="00F03743">
        <w:rPr>
          <w:rFonts w:ascii="Palatino Linotype" w:hAnsi="Palatino Linotype"/>
          <w:szCs w:val="24"/>
          <w:lang w:val="es-ES"/>
        </w:rPr>
        <w:t xml:space="preserve">para </w:t>
      </w:r>
      <w:r>
        <w:rPr>
          <w:rFonts w:ascii="Palatino Linotype" w:hAnsi="Palatino Linotype"/>
          <w:szCs w:val="24"/>
          <w:lang w:val="es-ES"/>
        </w:rPr>
        <w:t>los trabajadores informales</w:t>
      </w:r>
      <w:r w:rsidR="00243092">
        <w:rPr>
          <w:rFonts w:ascii="Palatino Linotype" w:hAnsi="Palatino Linotype"/>
          <w:szCs w:val="24"/>
          <w:lang w:val="es-ES"/>
        </w:rPr>
        <w:t xml:space="preserve"> por desplazamiento económico</w:t>
      </w:r>
      <w:proofErr w:type="gramStart"/>
      <w:r w:rsidR="00243092">
        <w:rPr>
          <w:rFonts w:ascii="Palatino Linotype" w:hAnsi="Palatino Linotype"/>
          <w:szCs w:val="24"/>
          <w:lang w:val="es-ES"/>
        </w:rPr>
        <w:t>,.</w:t>
      </w:r>
      <w:proofErr w:type="gramEnd"/>
      <w:r w:rsidR="00243092">
        <w:rPr>
          <w:rFonts w:ascii="Palatino Linotype" w:hAnsi="Palatino Linotype"/>
          <w:szCs w:val="24"/>
          <w:lang w:val="es-ES"/>
        </w:rPr>
        <w:t xml:space="preserve">  </w:t>
      </w:r>
      <w:r w:rsidR="00F03743">
        <w:rPr>
          <w:rFonts w:ascii="Palatino Linotype" w:hAnsi="Palatino Linotype"/>
          <w:szCs w:val="24"/>
          <w:lang w:val="es-ES"/>
        </w:rPr>
        <w:t xml:space="preserve">En </w:t>
      </w:r>
      <w:r w:rsidR="00243092">
        <w:rPr>
          <w:rFonts w:ascii="Palatino Linotype" w:hAnsi="Palatino Linotype"/>
          <w:szCs w:val="24"/>
          <w:lang w:val="es-ES"/>
        </w:rPr>
        <w:t>Las tablillas</w:t>
      </w:r>
      <w:r w:rsidR="00F03743">
        <w:rPr>
          <w:rFonts w:ascii="Palatino Linotype" w:hAnsi="Palatino Linotype"/>
          <w:szCs w:val="24"/>
          <w:lang w:val="es-ES"/>
        </w:rPr>
        <w:t xml:space="preserve">, con </w:t>
      </w:r>
      <w:proofErr w:type="spellStart"/>
      <w:r w:rsidR="00F03743">
        <w:rPr>
          <w:rFonts w:ascii="Palatino Linotype" w:hAnsi="Palatino Linotype"/>
          <w:szCs w:val="24"/>
          <w:lang w:val="es-ES"/>
        </w:rPr>
        <w:t>bvase</w:t>
      </w:r>
      <w:proofErr w:type="spellEnd"/>
      <w:r w:rsidR="00F03743">
        <w:rPr>
          <w:rFonts w:ascii="Palatino Linotype" w:hAnsi="Palatino Linotype"/>
          <w:szCs w:val="24"/>
          <w:lang w:val="es-ES"/>
        </w:rPr>
        <w:t xml:space="preserve"> en </w:t>
      </w:r>
      <w:proofErr w:type="spellStart"/>
      <w:r w:rsidR="00F03743">
        <w:rPr>
          <w:rFonts w:ascii="Palatino Linotype" w:hAnsi="Palatino Linotype"/>
          <w:szCs w:val="24"/>
          <w:lang w:val="es-ES"/>
        </w:rPr>
        <w:t>losz</w:t>
      </w:r>
      <w:proofErr w:type="spellEnd"/>
      <w:r w:rsidR="00F03743">
        <w:rPr>
          <w:rFonts w:ascii="Palatino Linotype" w:hAnsi="Palatino Linotype"/>
          <w:szCs w:val="24"/>
          <w:lang w:val="es-ES"/>
        </w:rPr>
        <w:t xml:space="preserve"> resultados encontrados, </w:t>
      </w:r>
      <w:r w:rsidR="00243092">
        <w:rPr>
          <w:rFonts w:ascii="Palatino Linotype" w:hAnsi="Palatino Linotype"/>
          <w:szCs w:val="24"/>
          <w:lang w:val="es-ES"/>
        </w:rPr>
        <w:t xml:space="preserve">no se </w:t>
      </w:r>
      <w:r w:rsidR="00F03743">
        <w:rPr>
          <w:rFonts w:ascii="Palatino Linotype" w:hAnsi="Palatino Linotype"/>
          <w:szCs w:val="24"/>
          <w:lang w:val="es-ES"/>
        </w:rPr>
        <w:t xml:space="preserve">considera necesario un </w:t>
      </w:r>
      <w:r w:rsidR="00243092">
        <w:rPr>
          <w:rFonts w:ascii="Palatino Linotype" w:hAnsi="Palatino Linotype"/>
          <w:szCs w:val="24"/>
          <w:lang w:val="es-ES"/>
        </w:rPr>
        <w:t>PRI.</w:t>
      </w:r>
    </w:p>
    <w:p w:rsidR="00243092" w:rsidRPr="006A0C04" w:rsidRDefault="00243092" w:rsidP="000E4011">
      <w:pPr>
        <w:jc w:val="both"/>
        <w:rPr>
          <w:rFonts w:ascii="Palatino Linotype" w:hAnsi="Palatino Linotype"/>
          <w:szCs w:val="24"/>
          <w:lang w:val="es-ES"/>
        </w:rPr>
      </w:pPr>
      <w:r w:rsidRPr="006A0C04">
        <w:rPr>
          <w:rFonts w:ascii="Palatino Linotype" w:hAnsi="Palatino Linotype"/>
          <w:szCs w:val="24"/>
          <w:lang w:val="es-ES"/>
        </w:rPr>
        <w:t>S</w:t>
      </w:r>
      <w:r w:rsidR="00883569" w:rsidRPr="006A0C04">
        <w:rPr>
          <w:rFonts w:ascii="Palatino Linotype" w:hAnsi="Palatino Linotype"/>
          <w:szCs w:val="24"/>
          <w:lang w:val="es-ES"/>
        </w:rPr>
        <w:t xml:space="preserve">e </w:t>
      </w:r>
      <w:r w:rsidR="00F03743">
        <w:rPr>
          <w:rFonts w:ascii="Palatino Linotype" w:hAnsi="Palatino Linotype"/>
          <w:szCs w:val="24"/>
          <w:lang w:val="es-ES"/>
        </w:rPr>
        <w:t xml:space="preserve">formulan </w:t>
      </w:r>
      <w:r w:rsidR="00883569" w:rsidRPr="006A0C04">
        <w:rPr>
          <w:rFonts w:ascii="Palatino Linotype" w:hAnsi="Palatino Linotype"/>
          <w:szCs w:val="24"/>
          <w:lang w:val="es-ES"/>
        </w:rPr>
        <w:t>las siguientes</w:t>
      </w:r>
      <w:r w:rsidR="006A0C04" w:rsidRPr="006A0C04">
        <w:rPr>
          <w:rFonts w:ascii="Palatino Linotype" w:hAnsi="Palatino Linotype"/>
          <w:szCs w:val="24"/>
          <w:lang w:val="es-ES"/>
        </w:rPr>
        <w:t xml:space="preserve"> líneas de acción </w:t>
      </w:r>
      <w:r w:rsidRPr="006A0C04">
        <w:rPr>
          <w:rFonts w:ascii="Palatino Linotype" w:hAnsi="Palatino Linotype"/>
          <w:szCs w:val="24"/>
          <w:lang w:val="es-ES"/>
        </w:rPr>
        <w:t>que a</w:t>
      </w:r>
      <w:r w:rsidR="00883569" w:rsidRPr="006A0C04">
        <w:rPr>
          <w:rFonts w:ascii="Palatino Linotype" w:hAnsi="Palatino Linotype"/>
          <w:szCs w:val="24"/>
          <w:lang w:val="es-ES"/>
        </w:rPr>
        <w:t>plican por igual para la población con vulnerabilidad alta y muy alta</w:t>
      </w:r>
      <w:r w:rsidR="00F03743">
        <w:rPr>
          <w:rFonts w:ascii="Palatino Linotype" w:hAnsi="Palatino Linotype"/>
          <w:szCs w:val="24"/>
          <w:lang w:val="es-ES"/>
        </w:rPr>
        <w:t>,</w:t>
      </w:r>
      <w:r w:rsidRPr="006A0C04">
        <w:rPr>
          <w:rFonts w:ascii="Palatino Linotype" w:hAnsi="Palatino Linotype"/>
          <w:szCs w:val="24"/>
          <w:lang w:val="es-ES"/>
        </w:rPr>
        <w:t xml:space="preserve"> residente y trabajadora informal</w:t>
      </w:r>
      <w:r w:rsidR="00883569" w:rsidRPr="006A0C04">
        <w:rPr>
          <w:rFonts w:ascii="Palatino Linotype" w:hAnsi="Palatino Linotype"/>
          <w:szCs w:val="24"/>
          <w:lang w:val="es-ES"/>
        </w:rPr>
        <w:t>, especificando conforme a las necesidades particulares de</w:t>
      </w:r>
      <w:r w:rsidRPr="006A0C04">
        <w:rPr>
          <w:rFonts w:ascii="Palatino Linotype" w:hAnsi="Palatino Linotype"/>
          <w:szCs w:val="24"/>
          <w:lang w:val="es-ES"/>
        </w:rPr>
        <w:t xml:space="preserve"> cada caso</w:t>
      </w:r>
      <w:r w:rsidR="00F03743">
        <w:rPr>
          <w:rFonts w:ascii="Palatino Linotype" w:hAnsi="Palatino Linotype"/>
          <w:szCs w:val="24"/>
          <w:lang w:val="es-ES"/>
        </w:rPr>
        <w:t>,</w:t>
      </w:r>
      <w:r w:rsidRPr="006A0C04">
        <w:rPr>
          <w:rFonts w:ascii="Palatino Linotype" w:hAnsi="Palatino Linotype"/>
          <w:szCs w:val="24"/>
          <w:lang w:val="es-ES"/>
        </w:rPr>
        <w:t xml:space="preserve"> como lo demanda el procedimiento del PRI</w:t>
      </w:r>
      <w:r w:rsidR="00883569" w:rsidRPr="006A0C04">
        <w:rPr>
          <w:rFonts w:ascii="Palatino Linotype" w:hAnsi="Palatino Linotype"/>
          <w:szCs w:val="24"/>
          <w:lang w:val="es-ES"/>
        </w:rPr>
        <w:t xml:space="preserve">. </w:t>
      </w:r>
    </w:p>
    <w:p w:rsidR="006A0C04" w:rsidRPr="006A0C04" w:rsidRDefault="006A0C04" w:rsidP="00243092">
      <w:pPr>
        <w:rPr>
          <w:rFonts w:ascii="Palatino Linotype" w:hAnsi="Palatino Linotype"/>
          <w:szCs w:val="24"/>
          <w:lang w:val="es-ES"/>
        </w:rPr>
      </w:pPr>
    </w:p>
    <w:p w:rsidR="00432CE7" w:rsidRDefault="00883569">
      <w:pPr>
        <w:pStyle w:val="ListParagraph"/>
        <w:numPr>
          <w:ilvl w:val="0"/>
          <w:numId w:val="12"/>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 xml:space="preserve">Comunicación oportuna y confiable. Aplica para todos los casos, con necesidad de ejecución inmediata y continua.  Se requiere definir un enlace permanente que de seguimiento al proceso y tramite la comunicación entre los afectados y la </w:t>
      </w:r>
      <w:r w:rsidR="00F03743">
        <w:rPr>
          <w:rFonts w:ascii="Palatino Linotype" w:eastAsiaTheme="minorHAnsi" w:hAnsi="Palatino Linotype"/>
          <w:lang w:val="es-ES" w:eastAsia="en-US"/>
        </w:rPr>
        <w:t>a</w:t>
      </w:r>
      <w:r w:rsidRPr="006A0C04">
        <w:rPr>
          <w:rFonts w:ascii="Palatino Linotype" w:eastAsiaTheme="minorHAnsi" w:hAnsi="Palatino Linotype"/>
          <w:lang w:val="es-ES" w:eastAsia="en-US"/>
        </w:rPr>
        <w:t xml:space="preserve">dministración, aportando información sobre el proceso a seguir. </w:t>
      </w:r>
    </w:p>
    <w:p w:rsidR="00432CE7" w:rsidRDefault="00883569">
      <w:pPr>
        <w:pStyle w:val="ListParagraph"/>
        <w:numPr>
          <w:ilvl w:val="0"/>
          <w:numId w:val="12"/>
        </w:numPr>
        <w:jc w:val="both"/>
        <w:rPr>
          <w:rFonts w:ascii="Palatino Linotype" w:eastAsiaTheme="minorHAnsi" w:hAnsi="Palatino Linotype"/>
          <w:lang w:val="es-ES" w:eastAsia="en-US"/>
        </w:rPr>
      </w:pPr>
      <w:r w:rsidRPr="00F03743">
        <w:rPr>
          <w:rFonts w:ascii="Palatino Linotype" w:eastAsiaTheme="minorHAnsi" w:hAnsi="Palatino Linotype"/>
          <w:lang w:val="es-ES" w:eastAsia="en-US"/>
        </w:rPr>
        <w:t xml:space="preserve">Trámite de reposición de vivienda, con precio justo, en sitios próximos y apoyo en el restablecimiento para concesionarios residentes. Trámite de restablecimiento para inquilinos. </w:t>
      </w:r>
      <w:r w:rsidR="00F03743">
        <w:rPr>
          <w:rFonts w:ascii="Palatino Linotype" w:eastAsiaTheme="minorHAnsi" w:hAnsi="Palatino Linotype"/>
          <w:lang w:val="es-ES" w:eastAsia="en-US"/>
        </w:rPr>
        <w:t>Tanto en el caso anterio</w:t>
      </w:r>
      <w:r w:rsidR="00355B62">
        <w:rPr>
          <w:rFonts w:ascii="Palatino Linotype" w:eastAsiaTheme="minorHAnsi" w:hAnsi="Palatino Linotype"/>
          <w:lang w:val="es-ES" w:eastAsia="en-US"/>
        </w:rPr>
        <w:t>r</w:t>
      </w:r>
      <w:r w:rsidR="00F03743">
        <w:rPr>
          <w:rFonts w:ascii="Palatino Linotype" w:eastAsiaTheme="minorHAnsi" w:hAnsi="Palatino Linotype"/>
          <w:lang w:val="es-ES" w:eastAsia="en-US"/>
        </w:rPr>
        <w:t xml:space="preserve"> como en este, d</w:t>
      </w:r>
      <w:r w:rsidRPr="00F03743">
        <w:rPr>
          <w:rFonts w:ascii="Palatino Linotype" w:eastAsiaTheme="minorHAnsi" w:hAnsi="Palatino Linotype"/>
          <w:lang w:val="es-ES" w:eastAsia="en-US"/>
        </w:rPr>
        <w:t>ebe considerarse el antecedente de concesión y de ocupación, para orientar la gestión hacia el reconocimiento de un valor de reposición conforme a criterios de mercado, que garantice el mejoramiento o al menos, la equiparación de condiciones, conforme lo establecido en la OP 710.</w:t>
      </w:r>
    </w:p>
    <w:p w:rsidR="00432CE7" w:rsidRDefault="00883569">
      <w:pPr>
        <w:pStyle w:val="ListParagraph"/>
        <w:numPr>
          <w:ilvl w:val="0"/>
          <w:numId w:val="12"/>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 xml:space="preserve">Trámite de reconocimiento y atención de afectación para caso de concesionarios </w:t>
      </w:r>
      <w:proofErr w:type="spellStart"/>
      <w:r w:rsidRPr="006A0C04">
        <w:rPr>
          <w:rFonts w:ascii="Palatino Linotype" w:eastAsiaTheme="minorHAnsi" w:hAnsi="Palatino Linotype"/>
          <w:lang w:val="es-ES" w:eastAsia="en-US"/>
        </w:rPr>
        <w:t>ausentistas</w:t>
      </w:r>
      <w:proofErr w:type="spellEnd"/>
      <w:r w:rsidRPr="006A0C04">
        <w:rPr>
          <w:rFonts w:ascii="Palatino Linotype" w:eastAsiaTheme="minorHAnsi" w:hAnsi="Palatino Linotype"/>
          <w:lang w:val="es-ES" w:eastAsia="en-US"/>
        </w:rPr>
        <w:t xml:space="preserve">, que </w:t>
      </w:r>
      <w:r w:rsidR="00F03743">
        <w:rPr>
          <w:rFonts w:ascii="Palatino Linotype" w:eastAsiaTheme="minorHAnsi" w:hAnsi="Palatino Linotype"/>
          <w:lang w:val="es-ES" w:eastAsia="en-US"/>
        </w:rPr>
        <w:t xml:space="preserve">alquilan </w:t>
      </w:r>
      <w:r w:rsidRPr="006A0C04">
        <w:rPr>
          <w:rFonts w:ascii="Palatino Linotype" w:eastAsiaTheme="minorHAnsi" w:hAnsi="Palatino Linotype"/>
          <w:lang w:val="es-ES" w:eastAsia="en-US"/>
        </w:rPr>
        <w:t xml:space="preserve"> su terreno y vivienda. Se debe asegurar reposición acorde al bien afectado, condición jurídica de su concesión y realidad socioeconómica.</w:t>
      </w:r>
    </w:p>
    <w:p w:rsidR="00432CE7" w:rsidRDefault="00883569">
      <w:pPr>
        <w:pStyle w:val="ListParagraph"/>
        <w:numPr>
          <w:ilvl w:val="0"/>
          <w:numId w:val="12"/>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Gesti</w:t>
      </w:r>
      <w:r w:rsidR="009E4588">
        <w:rPr>
          <w:rFonts w:ascii="Palatino Linotype" w:eastAsiaTheme="minorHAnsi" w:hAnsi="Palatino Linotype"/>
          <w:lang w:val="es-ES" w:eastAsia="en-US"/>
        </w:rPr>
        <w:t xml:space="preserve">ón </w:t>
      </w:r>
      <w:r w:rsidRPr="006A0C04">
        <w:rPr>
          <w:rFonts w:ascii="Palatino Linotype" w:eastAsiaTheme="minorHAnsi" w:hAnsi="Palatino Linotype"/>
          <w:lang w:val="es-ES" w:eastAsia="en-US"/>
        </w:rPr>
        <w:t xml:space="preserve">para </w:t>
      </w:r>
      <w:r w:rsidR="009E4588">
        <w:rPr>
          <w:rFonts w:ascii="Palatino Linotype" w:eastAsiaTheme="minorHAnsi" w:hAnsi="Palatino Linotype"/>
          <w:lang w:val="es-ES" w:eastAsia="en-US"/>
        </w:rPr>
        <w:t xml:space="preserve">la </w:t>
      </w:r>
      <w:r w:rsidR="00243092" w:rsidRPr="006A0C04">
        <w:rPr>
          <w:rFonts w:ascii="Palatino Linotype" w:eastAsiaTheme="minorHAnsi" w:hAnsi="Palatino Linotype"/>
          <w:lang w:val="es-ES" w:eastAsia="en-US"/>
        </w:rPr>
        <w:t>reinserción productiva</w:t>
      </w:r>
      <w:r w:rsidRPr="006A0C04">
        <w:rPr>
          <w:rFonts w:ascii="Palatino Linotype" w:eastAsiaTheme="minorHAnsi" w:hAnsi="Palatino Linotype"/>
          <w:lang w:val="es-ES" w:eastAsia="en-US"/>
        </w:rPr>
        <w:t xml:space="preserve"> </w:t>
      </w:r>
      <w:r w:rsidR="009E4588">
        <w:rPr>
          <w:rFonts w:ascii="Palatino Linotype" w:eastAsiaTheme="minorHAnsi" w:hAnsi="Palatino Linotype"/>
          <w:lang w:val="es-ES" w:eastAsia="en-US"/>
        </w:rPr>
        <w:t xml:space="preserve">de </w:t>
      </w:r>
      <w:r w:rsidRPr="006A0C04">
        <w:rPr>
          <w:rFonts w:ascii="Palatino Linotype" w:eastAsiaTheme="minorHAnsi" w:hAnsi="Palatino Linotype"/>
          <w:lang w:val="es-ES" w:eastAsia="en-US"/>
        </w:rPr>
        <w:t xml:space="preserve">los que cuentan con fuentes de ingreso en el paso fronterizo, </w:t>
      </w:r>
      <w:r w:rsidR="009E4588">
        <w:rPr>
          <w:rFonts w:ascii="Palatino Linotype" w:eastAsiaTheme="minorHAnsi" w:hAnsi="Palatino Linotype"/>
          <w:lang w:val="es-ES" w:eastAsia="en-US"/>
        </w:rPr>
        <w:t xml:space="preserve">mediando un </w:t>
      </w:r>
      <w:r w:rsidRPr="006A0C04">
        <w:rPr>
          <w:rFonts w:ascii="Palatino Linotype" w:eastAsiaTheme="minorHAnsi" w:hAnsi="Palatino Linotype"/>
          <w:lang w:val="es-ES" w:eastAsia="en-US"/>
        </w:rPr>
        <w:t xml:space="preserve"> análisis de los costos de transición o reposición</w:t>
      </w:r>
      <w:r w:rsidR="009E4588">
        <w:rPr>
          <w:rFonts w:ascii="Palatino Linotype" w:eastAsiaTheme="minorHAnsi" w:hAnsi="Palatino Linotype"/>
          <w:lang w:val="es-ES" w:eastAsia="en-US"/>
        </w:rPr>
        <w:t xml:space="preserve">, </w:t>
      </w:r>
      <w:r w:rsidRPr="006A0C04">
        <w:rPr>
          <w:rFonts w:ascii="Palatino Linotype" w:eastAsiaTheme="minorHAnsi" w:hAnsi="Palatino Linotype"/>
          <w:lang w:val="es-ES" w:eastAsia="en-US"/>
        </w:rPr>
        <w:t xml:space="preserve">dependiendo de si se podrá continuar o no con la actividad. Se </w:t>
      </w:r>
      <w:r w:rsidR="009E4588">
        <w:rPr>
          <w:rFonts w:ascii="Palatino Linotype" w:eastAsiaTheme="minorHAnsi" w:hAnsi="Palatino Linotype"/>
          <w:lang w:val="es-ES" w:eastAsia="en-US"/>
        </w:rPr>
        <w:t xml:space="preserve">sugiere </w:t>
      </w:r>
      <w:r w:rsidRPr="006A0C04">
        <w:rPr>
          <w:rFonts w:ascii="Palatino Linotype" w:eastAsiaTheme="minorHAnsi" w:hAnsi="Palatino Linotype"/>
          <w:lang w:val="es-ES" w:eastAsia="en-US"/>
        </w:rPr>
        <w:t xml:space="preserve">además un apoyo base, dadas las condiciones operativas del  nuevo </w:t>
      </w:r>
      <w:r w:rsidR="009E4588">
        <w:rPr>
          <w:rFonts w:ascii="Palatino Linotype" w:eastAsiaTheme="minorHAnsi" w:hAnsi="Palatino Linotype"/>
          <w:lang w:val="es-ES" w:eastAsia="en-US"/>
        </w:rPr>
        <w:t>p</w:t>
      </w:r>
      <w:r w:rsidRPr="006A0C04">
        <w:rPr>
          <w:rFonts w:ascii="Palatino Linotype" w:eastAsiaTheme="minorHAnsi" w:hAnsi="Palatino Linotype"/>
          <w:lang w:val="es-ES" w:eastAsia="en-US"/>
        </w:rPr>
        <w:t xml:space="preserve">aso, para legalizar </w:t>
      </w:r>
      <w:r w:rsidR="009E4588">
        <w:rPr>
          <w:rFonts w:ascii="Palatino Linotype" w:eastAsiaTheme="minorHAnsi" w:hAnsi="Palatino Linotype"/>
          <w:lang w:val="es-ES" w:eastAsia="en-US"/>
        </w:rPr>
        <w:t>su</w:t>
      </w:r>
      <w:r w:rsidRPr="006A0C04">
        <w:rPr>
          <w:rFonts w:ascii="Palatino Linotype" w:eastAsiaTheme="minorHAnsi" w:hAnsi="Palatino Linotype"/>
          <w:lang w:val="es-ES" w:eastAsia="en-US"/>
        </w:rPr>
        <w:t xml:space="preserve"> actividad y mejorar la capacidad de </w:t>
      </w:r>
      <w:r w:rsidR="00243092" w:rsidRPr="006A0C04">
        <w:rPr>
          <w:rFonts w:ascii="Palatino Linotype" w:eastAsiaTheme="minorHAnsi" w:hAnsi="Palatino Linotype"/>
          <w:lang w:val="es-ES" w:eastAsia="en-US"/>
        </w:rPr>
        <w:t xml:space="preserve"> in</w:t>
      </w:r>
      <w:r w:rsidR="00932F23">
        <w:rPr>
          <w:rFonts w:ascii="Palatino Linotype" w:eastAsiaTheme="minorHAnsi" w:hAnsi="Palatino Linotype"/>
          <w:lang w:val="es-ES" w:eastAsia="en-US"/>
        </w:rPr>
        <w:t>s</w:t>
      </w:r>
      <w:r w:rsidR="00243092" w:rsidRPr="006A0C04">
        <w:rPr>
          <w:rFonts w:ascii="Palatino Linotype" w:eastAsiaTheme="minorHAnsi" w:hAnsi="Palatino Linotype"/>
          <w:lang w:val="es-ES" w:eastAsia="en-US"/>
        </w:rPr>
        <w:t>er</w:t>
      </w:r>
      <w:r w:rsidR="00932F23">
        <w:rPr>
          <w:rFonts w:ascii="Palatino Linotype" w:eastAsiaTheme="minorHAnsi" w:hAnsi="Palatino Linotype"/>
          <w:lang w:val="es-ES" w:eastAsia="en-US"/>
        </w:rPr>
        <w:t>c</w:t>
      </w:r>
      <w:r w:rsidR="00243092" w:rsidRPr="006A0C04">
        <w:rPr>
          <w:rFonts w:ascii="Palatino Linotype" w:eastAsiaTheme="minorHAnsi" w:hAnsi="Palatino Linotype"/>
          <w:lang w:val="es-ES" w:eastAsia="en-US"/>
        </w:rPr>
        <w:t xml:space="preserve">ión </w:t>
      </w:r>
      <w:r w:rsidRPr="006A0C04">
        <w:rPr>
          <w:rFonts w:ascii="Palatino Linotype" w:eastAsiaTheme="minorHAnsi" w:hAnsi="Palatino Linotype"/>
          <w:lang w:val="es-ES" w:eastAsia="en-US"/>
        </w:rPr>
        <w:t>en  el nuevo escenario</w:t>
      </w:r>
      <w:r w:rsidR="00243092" w:rsidRPr="006A0C04">
        <w:rPr>
          <w:rFonts w:ascii="Palatino Linotype" w:eastAsiaTheme="minorHAnsi" w:hAnsi="Palatino Linotype"/>
          <w:lang w:val="es-ES" w:eastAsia="en-US"/>
        </w:rPr>
        <w:t xml:space="preserve"> de administración del </w:t>
      </w:r>
      <w:r w:rsidR="009E4588">
        <w:rPr>
          <w:rFonts w:ascii="Palatino Linotype" w:eastAsiaTheme="minorHAnsi" w:hAnsi="Palatino Linotype"/>
          <w:lang w:val="es-ES" w:eastAsia="en-US"/>
        </w:rPr>
        <w:t>p</w:t>
      </w:r>
      <w:r w:rsidR="00243092" w:rsidRPr="006A0C04">
        <w:rPr>
          <w:rFonts w:ascii="Palatino Linotype" w:eastAsiaTheme="minorHAnsi" w:hAnsi="Palatino Linotype"/>
          <w:lang w:val="es-ES" w:eastAsia="en-US"/>
        </w:rPr>
        <w:t>aso</w:t>
      </w:r>
      <w:r w:rsidRPr="006A0C04">
        <w:rPr>
          <w:rFonts w:ascii="Palatino Linotype" w:eastAsiaTheme="minorHAnsi" w:hAnsi="Palatino Linotype"/>
          <w:lang w:val="es-ES" w:eastAsia="en-US"/>
        </w:rPr>
        <w:t xml:space="preserve"> y evitar el empobrecimiento. </w:t>
      </w:r>
    </w:p>
    <w:p w:rsidR="00883569" w:rsidRPr="000F07EB" w:rsidRDefault="00883569" w:rsidP="00883569">
      <w:pPr>
        <w:pStyle w:val="ListParagraph"/>
        <w:numPr>
          <w:ilvl w:val="0"/>
          <w:numId w:val="12"/>
        </w:numPr>
        <w:jc w:val="both"/>
        <w:rPr>
          <w:rFonts w:ascii="Palatino Linotype" w:hAnsi="Palatino Linotype"/>
          <w:lang w:val="es-ES"/>
        </w:rPr>
      </w:pPr>
      <w:r w:rsidRPr="006A0C04">
        <w:rPr>
          <w:rFonts w:ascii="Palatino Linotype" w:eastAsiaTheme="minorHAnsi" w:hAnsi="Palatino Linotype"/>
          <w:lang w:val="es-ES" w:eastAsia="en-US"/>
        </w:rPr>
        <w:t>Gestión de programa institucional para atención integral al adulto mayor para los dos casos identificados</w:t>
      </w:r>
      <w:r w:rsidR="009E4588">
        <w:rPr>
          <w:rFonts w:ascii="Palatino Linotype" w:eastAsiaTheme="minorHAnsi" w:hAnsi="Palatino Linotype"/>
          <w:lang w:val="es-ES" w:eastAsia="en-US"/>
        </w:rPr>
        <w:t xml:space="preserve">, mediante canales </w:t>
      </w:r>
      <w:r w:rsidRPr="006A0C04">
        <w:rPr>
          <w:rFonts w:ascii="Palatino Linotype" w:eastAsiaTheme="minorHAnsi" w:hAnsi="Palatino Linotype"/>
          <w:lang w:val="es-ES" w:eastAsia="en-US"/>
        </w:rPr>
        <w:t>institucionales y el reasentamiento en un entorno más seguro, idealmente</w:t>
      </w:r>
      <w:r w:rsidR="000E4011">
        <w:rPr>
          <w:rFonts w:ascii="Palatino Linotype" w:eastAsiaTheme="minorHAnsi" w:hAnsi="Palatino Linotype"/>
          <w:lang w:val="es-ES" w:eastAsia="en-US"/>
        </w:rPr>
        <w:t xml:space="preserve"> </w:t>
      </w:r>
      <w:r w:rsidRPr="006A0C04">
        <w:rPr>
          <w:rFonts w:ascii="Palatino Linotype" w:eastAsiaTheme="minorHAnsi" w:hAnsi="Palatino Linotype"/>
          <w:lang w:val="es-ES" w:eastAsia="en-US"/>
        </w:rPr>
        <w:t xml:space="preserve">cercano </w:t>
      </w:r>
      <w:r w:rsidR="00EF415B" w:rsidRPr="000E4011">
        <w:rPr>
          <w:rFonts w:ascii="Palatino Linotype" w:eastAsiaTheme="minorHAnsi" w:hAnsi="Palatino Linotype"/>
          <w:lang w:val="es-ES" w:eastAsia="en-US"/>
        </w:rPr>
        <w:t>a redes de apoyo</w:t>
      </w:r>
      <w:r w:rsidRPr="000E4011">
        <w:rPr>
          <w:rFonts w:ascii="Palatino Linotype" w:eastAsiaTheme="minorHAnsi" w:hAnsi="Palatino Linotype"/>
          <w:lang w:val="es-ES" w:eastAsia="en-US"/>
        </w:rPr>
        <w:t xml:space="preserve">.  </w:t>
      </w:r>
    </w:p>
    <w:p w:rsidR="000F07EB" w:rsidRPr="000F07EB" w:rsidRDefault="000F07EB" w:rsidP="00883569">
      <w:pPr>
        <w:pStyle w:val="ListParagraph"/>
        <w:numPr>
          <w:ilvl w:val="0"/>
          <w:numId w:val="12"/>
        </w:numPr>
        <w:jc w:val="both"/>
        <w:rPr>
          <w:rFonts w:ascii="Palatino Linotype" w:hAnsi="Palatino Linotype"/>
          <w:lang w:val="es-ES"/>
        </w:rPr>
      </w:pPr>
    </w:p>
    <w:p w:rsidR="00883569" w:rsidRPr="006A0C04" w:rsidRDefault="00883569" w:rsidP="00883569">
      <w:pPr>
        <w:jc w:val="both"/>
        <w:rPr>
          <w:rFonts w:ascii="Palatino Linotype" w:hAnsi="Palatino Linotype"/>
          <w:szCs w:val="24"/>
          <w:lang w:val="es-ES"/>
        </w:rPr>
      </w:pPr>
      <w:r w:rsidRPr="006A0C04">
        <w:rPr>
          <w:rFonts w:ascii="Palatino Linotype" w:hAnsi="Palatino Linotype"/>
          <w:szCs w:val="24"/>
          <w:lang w:val="es-ES"/>
        </w:rPr>
        <w:t xml:space="preserve">Las líneas de acción deberán complementarse con el análisis de vulnerabilidad de los negocios y trabajadores. </w:t>
      </w:r>
    </w:p>
    <w:p w:rsidR="006A0C04" w:rsidRPr="006A0C04" w:rsidRDefault="00883569" w:rsidP="00883569">
      <w:pPr>
        <w:jc w:val="both"/>
        <w:rPr>
          <w:rFonts w:ascii="Palatino Linotype" w:hAnsi="Palatino Linotype"/>
          <w:szCs w:val="24"/>
          <w:lang w:val="es-ES"/>
        </w:rPr>
      </w:pPr>
      <w:r w:rsidRPr="006A0C04">
        <w:rPr>
          <w:rFonts w:ascii="Palatino Linotype" w:hAnsi="Palatino Linotype"/>
          <w:szCs w:val="24"/>
          <w:lang w:val="es-ES"/>
        </w:rPr>
        <w:t>-Acciones a tomar en el marco de implementación de OP 710</w:t>
      </w:r>
      <w:r w:rsidR="009E4588">
        <w:rPr>
          <w:rFonts w:ascii="Palatino Linotype" w:hAnsi="Palatino Linotype"/>
          <w:szCs w:val="24"/>
          <w:lang w:val="es-ES"/>
        </w:rPr>
        <w:t xml:space="preserve">, </w:t>
      </w:r>
      <w:r w:rsidR="009E4588" w:rsidRPr="009E4588">
        <w:rPr>
          <w:rFonts w:ascii="Palatino Linotype" w:hAnsi="Palatino Linotype"/>
          <w:szCs w:val="24"/>
          <w:lang w:val="es-ES"/>
        </w:rPr>
        <w:t xml:space="preserve"> </w:t>
      </w:r>
      <w:r w:rsidR="009E4588" w:rsidRPr="006A0C04">
        <w:rPr>
          <w:rFonts w:ascii="Palatino Linotype" w:hAnsi="Palatino Linotype"/>
          <w:szCs w:val="24"/>
          <w:lang w:val="es-ES"/>
        </w:rPr>
        <w:t>a fin de cumplir a cabalidad con los principios y alcances de la</w:t>
      </w:r>
      <w:r w:rsidR="009E4588">
        <w:rPr>
          <w:rFonts w:ascii="Palatino Linotype" w:hAnsi="Palatino Linotype"/>
          <w:szCs w:val="24"/>
          <w:lang w:val="es-ES"/>
        </w:rPr>
        <w:t xml:space="preserve"> misma.</w:t>
      </w:r>
    </w:p>
    <w:p w:rsidR="00883569" w:rsidRPr="006A0C04" w:rsidRDefault="00883569"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Definición de</w:t>
      </w:r>
      <w:r w:rsidR="00F907C7">
        <w:rPr>
          <w:rFonts w:ascii="Palatino Linotype" w:eastAsiaTheme="minorHAnsi" w:hAnsi="Palatino Linotype"/>
          <w:lang w:val="es-ES" w:eastAsia="en-US"/>
        </w:rPr>
        <w:t>l</w:t>
      </w:r>
      <w:r w:rsidRPr="006A0C04">
        <w:rPr>
          <w:rFonts w:ascii="Palatino Linotype" w:eastAsiaTheme="minorHAnsi" w:hAnsi="Palatino Linotype"/>
          <w:lang w:val="es-ES" w:eastAsia="en-US"/>
        </w:rPr>
        <w:t xml:space="preserve"> marco de gestión de </w:t>
      </w:r>
      <w:r w:rsidR="00F907C7">
        <w:rPr>
          <w:rFonts w:ascii="Palatino Linotype" w:eastAsiaTheme="minorHAnsi" w:hAnsi="Palatino Linotype"/>
          <w:lang w:val="es-ES" w:eastAsia="en-US"/>
        </w:rPr>
        <w:t>p</w:t>
      </w:r>
      <w:r w:rsidRPr="006A0C04">
        <w:rPr>
          <w:rFonts w:ascii="Palatino Linotype" w:eastAsiaTheme="minorHAnsi" w:hAnsi="Palatino Linotype"/>
          <w:lang w:val="es-ES" w:eastAsia="en-US"/>
        </w:rPr>
        <w:t xml:space="preserve">royecto y </w:t>
      </w:r>
      <w:r w:rsidR="00F907C7">
        <w:rPr>
          <w:rFonts w:ascii="Palatino Linotype" w:eastAsiaTheme="minorHAnsi" w:hAnsi="Palatino Linotype"/>
          <w:lang w:val="es-ES" w:eastAsia="en-US"/>
        </w:rPr>
        <w:t xml:space="preserve">del </w:t>
      </w:r>
      <w:r w:rsidRPr="006A0C04">
        <w:rPr>
          <w:rFonts w:ascii="Palatino Linotype" w:eastAsiaTheme="minorHAnsi" w:hAnsi="Palatino Linotype"/>
          <w:lang w:val="es-ES" w:eastAsia="en-US"/>
        </w:rPr>
        <w:t>PRI, estableciendo responsable</w:t>
      </w:r>
      <w:r w:rsidR="00F907C7">
        <w:rPr>
          <w:rFonts w:ascii="Palatino Linotype" w:eastAsiaTheme="minorHAnsi" w:hAnsi="Palatino Linotype"/>
          <w:lang w:val="es-ES" w:eastAsia="en-US"/>
        </w:rPr>
        <w:t>s</w:t>
      </w:r>
      <w:r w:rsidRPr="006A0C04">
        <w:rPr>
          <w:rFonts w:ascii="Palatino Linotype" w:eastAsiaTheme="minorHAnsi" w:hAnsi="Palatino Linotype"/>
          <w:lang w:val="es-ES" w:eastAsia="en-US"/>
        </w:rPr>
        <w:t xml:space="preserve"> y canal</w:t>
      </w:r>
      <w:r w:rsidR="00F907C7">
        <w:rPr>
          <w:rFonts w:ascii="Palatino Linotype" w:eastAsiaTheme="minorHAnsi" w:hAnsi="Palatino Linotype"/>
          <w:lang w:val="es-ES" w:eastAsia="en-US"/>
        </w:rPr>
        <w:t>es</w:t>
      </w:r>
      <w:r w:rsidRPr="006A0C04">
        <w:rPr>
          <w:rFonts w:ascii="Palatino Linotype" w:eastAsiaTheme="minorHAnsi" w:hAnsi="Palatino Linotype"/>
          <w:lang w:val="es-ES" w:eastAsia="en-US"/>
        </w:rPr>
        <w:t xml:space="preserve"> de comunicación para el seguimiento.</w:t>
      </w:r>
    </w:p>
    <w:p w:rsidR="00883569" w:rsidRPr="006A0C04" w:rsidRDefault="00883569"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 xml:space="preserve">Levantamiento de información socioeconómica para negocios y empleados en </w:t>
      </w:r>
      <w:r w:rsidR="00F907C7">
        <w:rPr>
          <w:rFonts w:ascii="Palatino Linotype" w:eastAsiaTheme="minorHAnsi" w:hAnsi="Palatino Linotype"/>
          <w:lang w:val="es-ES" w:eastAsia="en-US"/>
        </w:rPr>
        <w:t xml:space="preserve">la </w:t>
      </w:r>
      <w:r w:rsidRPr="006A0C04">
        <w:rPr>
          <w:rFonts w:ascii="Palatino Linotype" w:eastAsiaTheme="minorHAnsi" w:hAnsi="Palatino Linotype"/>
          <w:lang w:val="es-ES" w:eastAsia="en-US"/>
        </w:rPr>
        <w:t>zona primaria.</w:t>
      </w:r>
    </w:p>
    <w:p w:rsidR="00883569" w:rsidRPr="006A0C04" w:rsidRDefault="006A0C04"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Va</w:t>
      </w:r>
      <w:r w:rsidR="00883569" w:rsidRPr="006A0C04">
        <w:rPr>
          <w:rFonts w:ascii="Palatino Linotype" w:eastAsiaTheme="minorHAnsi" w:hAnsi="Palatino Linotype"/>
          <w:lang w:val="es-ES" w:eastAsia="en-US"/>
        </w:rPr>
        <w:t>lidación de la</w:t>
      </w:r>
      <w:r w:rsidRPr="006A0C04">
        <w:rPr>
          <w:rFonts w:ascii="Palatino Linotype" w:eastAsiaTheme="minorHAnsi" w:hAnsi="Palatino Linotype"/>
          <w:lang w:val="es-ES" w:eastAsia="en-US"/>
        </w:rPr>
        <w:t xml:space="preserve"> presenta </w:t>
      </w:r>
      <w:r w:rsidR="00883569" w:rsidRPr="006A0C04">
        <w:rPr>
          <w:rFonts w:ascii="Palatino Linotype" w:eastAsiaTheme="minorHAnsi" w:hAnsi="Palatino Linotype"/>
          <w:lang w:val="es-ES" w:eastAsia="en-US"/>
        </w:rPr>
        <w:t>línea base. Requiere la publicación de la misma (garantizando que sea accesible para los afectados directos), que será tomada como el universo de beneficiarios del PRI y permitirá eventualmente, controlar la estabilidad de la población objetivo, así como garantizar transparencia en el proceso.</w:t>
      </w:r>
    </w:p>
    <w:p w:rsidR="00883569" w:rsidRPr="006A0C04" w:rsidRDefault="00883569"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Análisis de vulnerabilidad integral (para todos los afectados).</w:t>
      </w:r>
    </w:p>
    <w:p w:rsidR="00883569" w:rsidRPr="006A0C04" w:rsidRDefault="00883569"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 xml:space="preserve">Análisis de procedimiento de desalojo en terrenos concesionados (IDA) y alcances de ley de expropiaciones. </w:t>
      </w:r>
    </w:p>
    <w:p w:rsidR="00883569" w:rsidRPr="006A0C04" w:rsidRDefault="00883569"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Análisis de afectación de negocios y valoración de costos de transición o reposición.</w:t>
      </w:r>
    </w:p>
    <w:p w:rsidR="00883569" w:rsidRPr="006A0C04" w:rsidRDefault="00883569"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Análisis de afectación de empleados y valoración de efectos por transición o pérdida de fuente de ingreso.</w:t>
      </w:r>
    </w:p>
    <w:p w:rsidR="00883569" w:rsidRPr="006A0C04" w:rsidRDefault="00883569"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Definición de líneas de atención para restablecimiento de condiciones (con base en las líneas genéricas planteadas y las que se deriven del análisis de negocios y trabajadores).</w:t>
      </w:r>
    </w:p>
    <w:p w:rsidR="00883569" w:rsidRPr="006A0C04" w:rsidRDefault="00883569"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 xml:space="preserve">Negociación con afectados y validación de acuerdos. Es fundamental que se evidencie el aporte de información y el ejercicio de negociación, que deberán además ser documentados. Las opciones deberán presentarse a los afectados para que estos tomen una decisión (entre </w:t>
      </w:r>
      <w:r w:rsidR="00F75DE3">
        <w:rPr>
          <w:rFonts w:ascii="Palatino Linotype" w:eastAsiaTheme="minorHAnsi" w:hAnsi="Palatino Linotype"/>
          <w:lang w:val="es-ES" w:eastAsia="en-US"/>
        </w:rPr>
        <w:t xml:space="preserve">tres </w:t>
      </w:r>
      <w:r w:rsidRPr="006A0C04">
        <w:rPr>
          <w:rFonts w:ascii="Palatino Linotype" w:eastAsiaTheme="minorHAnsi" w:hAnsi="Palatino Linotype"/>
          <w:lang w:val="es-ES" w:eastAsia="en-US"/>
        </w:rPr>
        <w:t xml:space="preserve"> opciones viables y razonables).  Las decisiones sobre las acciones a implementar deberán ser documentadas y </w:t>
      </w:r>
      <w:r w:rsidR="00F907C7">
        <w:rPr>
          <w:rFonts w:ascii="Palatino Linotype" w:eastAsiaTheme="minorHAnsi" w:hAnsi="Palatino Linotype"/>
          <w:lang w:val="es-ES" w:eastAsia="en-US"/>
        </w:rPr>
        <w:t xml:space="preserve">con base en ellas se diseñará </w:t>
      </w:r>
      <w:r w:rsidRPr="006A0C04">
        <w:rPr>
          <w:rFonts w:ascii="Palatino Linotype" w:eastAsiaTheme="minorHAnsi" w:hAnsi="Palatino Linotype"/>
          <w:lang w:val="es-ES" w:eastAsia="en-US"/>
        </w:rPr>
        <w:t>la agenda de implementación y el ejercicio de seguimiento posterior.</w:t>
      </w:r>
    </w:p>
    <w:p w:rsidR="00883569" w:rsidRPr="006A0C04" w:rsidRDefault="00883569" w:rsidP="00883569">
      <w:pPr>
        <w:pStyle w:val="ListParagraph"/>
        <w:numPr>
          <w:ilvl w:val="0"/>
          <w:numId w:val="6"/>
        </w:numPr>
        <w:jc w:val="both"/>
        <w:rPr>
          <w:rFonts w:ascii="Palatino Linotype" w:eastAsiaTheme="minorHAnsi" w:hAnsi="Palatino Linotype"/>
          <w:lang w:val="es-ES" w:eastAsia="en-US"/>
        </w:rPr>
      </w:pPr>
      <w:r w:rsidRPr="006A0C04">
        <w:rPr>
          <w:rFonts w:ascii="Palatino Linotype" w:eastAsiaTheme="minorHAnsi" w:hAnsi="Palatino Linotype"/>
          <w:lang w:val="es-ES" w:eastAsia="en-US"/>
        </w:rPr>
        <w:t>Integración y aprobación de PRI.</w:t>
      </w:r>
    </w:p>
    <w:p w:rsidR="003B3DB9" w:rsidRDefault="000F07EB" w:rsidP="000F07EB">
      <w:pPr>
        <w:spacing w:line="360" w:lineRule="auto"/>
        <w:contextualSpacing/>
        <w:rPr>
          <w:rFonts w:ascii="Palatino Linotype" w:hAnsi="Palatino Linotype"/>
          <w:szCs w:val="24"/>
          <w:lang w:val="es-ES"/>
        </w:rPr>
      </w:pPr>
      <w:r>
        <w:rPr>
          <w:rFonts w:ascii="Palatino Linotype" w:hAnsi="Palatino Linotype"/>
          <w:lang w:val="es-ES"/>
        </w:rPr>
        <w:t xml:space="preserve">       11</w:t>
      </w:r>
      <w:proofErr w:type="gramStart"/>
      <w:r>
        <w:rPr>
          <w:rFonts w:ascii="Palatino Linotype" w:hAnsi="Palatino Linotype"/>
          <w:lang w:val="es-ES"/>
        </w:rPr>
        <w:t>.</w:t>
      </w:r>
      <w:r w:rsidR="00883569" w:rsidRPr="006A0C04">
        <w:rPr>
          <w:rFonts w:ascii="Palatino Linotype" w:hAnsi="Palatino Linotype"/>
          <w:lang w:val="es-ES"/>
        </w:rPr>
        <w:t>Inicio</w:t>
      </w:r>
      <w:proofErr w:type="gramEnd"/>
      <w:r w:rsidR="00883569" w:rsidRPr="006A0C04">
        <w:rPr>
          <w:rFonts w:ascii="Palatino Linotype" w:hAnsi="Palatino Linotype"/>
          <w:lang w:val="es-ES"/>
        </w:rPr>
        <w:t xml:space="preserve"> etapa de implementación del PRI, así como del sistema de monitoreo </w:t>
      </w:r>
      <w:r>
        <w:rPr>
          <w:rFonts w:ascii="Palatino Linotype" w:hAnsi="Palatino Linotype"/>
          <w:lang w:val="es-ES"/>
        </w:rPr>
        <w:t xml:space="preserve">         </w:t>
      </w:r>
      <w:r w:rsidR="00883569" w:rsidRPr="006A0C04">
        <w:rPr>
          <w:rFonts w:ascii="Palatino Linotype" w:hAnsi="Palatino Linotype"/>
          <w:lang w:val="es-ES"/>
        </w:rPr>
        <w:t xml:space="preserve">y evaluación. </w:t>
      </w:r>
    </w:p>
    <w:p w:rsidR="007637AB" w:rsidRPr="00CB0D59" w:rsidRDefault="007637AB" w:rsidP="00400A6D">
      <w:pPr>
        <w:spacing w:line="360" w:lineRule="auto"/>
        <w:contextualSpacing/>
        <w:rPr>
          <w:rFonts w:ascii="Palatino Linotype" w:hAnsi="Palatino Linotype"/>
          <w:szCs w:val="24"/>
        </w:rPr>
      </w:pPr>
    </w:p>
    <w:sectPr w:rsidR="007637AB" w:rsidRPr="00CB0D59" w:rsidSect="006D7865">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ED" w:rsidRDefault="004062ED" w:rsidP="003D4A49">
      <w:pPr>
        <w:spacing w:after="0" w:line="240" w:lineRule="auto"/>
      </w:pPr>
      <w:r>
        <w:separator/>
      </w:r>
    </w:p>
  </w:endnote>
  <w:endnote w:type="continuationSeparator" w:id="0">
    <w:p w:rsidR="004062ED" w:rsidRDefault="004062ED" w:rsidP="003D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329"/>
      <w:docPartObj>
        <w:docPartGallery w:val="Page Numbers (Bottom of Page)"/>
        <w:docPartUnique/>
      </w:docPartObj>
    </w:sdtPr>
    <w:sdtEndPr/>
    <w:sdtContent>
      <w:p w:rsidR="003D4A49" w:rsidRDefault="009A49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D4A49" w:rsidRDefault="003D4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ED" w:rsidRDefault="004062ED" w:rsidP="003D4A49">
      <w:pPr>
        <w:spacing w:after="0" w:line="240" w:lineRule="auto"/>
      </w:pPr>
      <w:r>
        <w:separator/>
      </w:r>
    </w:p>
  </w:footnote>
  <w:footnote w:type="continuationSeparator" w:id="0">
    <w:p w:rsidR="004062ED" w:rsidRDefault="004062ED" w:rsidP="003D4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25E"/>
    <w:multiLevelType w:val="hybridMultilevel"/>
    <w:tmpl w:val="298057C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nsid w:val="090701F0"/>
    <w:multiLevelType w:val="hybridMultilevel"/>
    <w:tmpl w:val="745697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5431A4"/>
    <w:multiLevelType w:val="multilevel"/>
    <w:tmpl w:val="0A6E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5C6C9F"/>
    <w:multiLevelType w:val="hybridMultilevel"/>
    <w:tmpl w:val="CA42F550"/>
    <w:lvl w:ilvl="0" w:tplc="1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977EC7"/>
    <w:multiLevelType w:val="hybridMultilevel"/>
    <w:tmpl w:val="E396B5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F07620"/>
    <w:multiLevelType w:val="hybridMultilevel"/>
    <w:tmpl w:val="745697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1A6F59"/>
    <w:multiLevelType w:val="hybridMultilevel"/>
    <w:tmpl w:val="06CC4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735ADE"/>
    <w:multiLevelType w:val="hybridMultilevel"/>
    <w:tmpl w:val="90663F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53AB09F5"/>
    <w:multiLevelType w:val="multilevel"/>
    <w:tmpl w:val="5C14C33A"/>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768D5715"/>
    <w:multiLevelType w:val="hybridMultilevel"/>
    <w:tmpl w:val="18CCB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E67584"/>
    <w:multiLevelType w:val="hybridMultilevel"/>
    <w:tmpl w:val="543C147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2"/>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9"/>
  </w:num>
  <w:num w:numId="7">
    <w:abstractNumId w:val="4"/>
  </w:num>
  <w:num w:numId="8">
    <w:abstractNumId w:val="8"/>
  </w:num>
  <w:num w:numId="9">
    <w:abstractNumId w:val="1"/>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293C"/>
    <w:rsid w:val="000153D6"/>
    <w:rsid w:val="00020D8E"/>
    <w:rsid w:val="0006672E"/>
    <w:rsid w:val="00095826"/>
    <w:rsid w:val="000A2C85"/>
    <w:rsid w:val="000A6821"/>
    <w:rsid w:val="000B75E8"/>
    <w:rsid w:val="000E4011"/>
    <w:rsid w:val="000F0560"/>
    <w:rsid w:val="000F07EB"/>
    <w:rsid w:val="000F5BBC"/>
    <w:rsid w:val="001130FC"/>
    <w:rsid w:val="0011736A"/>
    <w:rsid w:val="0012204D"/>
    <w:rsid w:val="0013012B"/>
    <w:rsid w:val="001869E2"/>
    <w:rsid w:val="001B5D9C"/>
    <w:rsid w:val="001D3F25"/>
    <w:rsid w:val="001E3DFF"/>
    <w:rsid w:val="00232DB1"/>
    <w:rsid w:val="00243092"/>
    <w:rsid w:val="00272B2E"/>
    <w:rsid w:val="00310A1C"/>
    <w:rsid w:val="00313282"/>
    <w:rsid w:val="003474A4"/>
    <w:rsid w:val="0035352E"/>
    <w:rsid w:val="00355B62"/>
    <w:rsid w:val="00371315"/>
    <w:rsid w:val="00386E2F"/>
    <w:rsid w:val="003A038A"/>
    <w:rsid w:val="003B3DB9"/>
    <w:rsid w:val="003C360C"/>
    <w:rsid w:val="003D2C9A"/>
    <w:rsid w:val="003D34E9"/>
    <w:rsid w:val="003D4A49"/>
    <w:rsid w:val="003F2F49"/>
    <w:rsid w:val="00400A6D"/>
    <w:rsid w:val="004062ED"/>
    <w:rsid w:val="0041391C"/>
    <w:rsid w:val="0041792C"/>
    <w:rsid w:val="00417F2E"/>
    <w:rsid w:val="00426FC7"/>
    <w:rsid w:val="00432CE7"/>
    <w:rsid w:val="00446FD9"/>
    <w:rsid w:val="00463150"/>
    <w:rsid w:val="0048422D"/>
    <w:rsid w:val="004E3852"/>
    <w:rsid w:val="0050142E"/>
    <w:rsid w:val="00545891"/>
    <w:rsid w:val="005C005C"/>
    <w:rsid w:val="005C6706"/>
    <w:rsid w:val="006030DB"/>
    <w:rsid w:val="006A0C04"/>
    <w:rsid w:val="006A6528"/>
    <w:rsid w:val="006C0EAB"/>
    <w:rsid w:val="006D7865"/>
    <w:rsid w:val="006E0139"/>
    <w:rsid w:val="00705922"/>
    <w:rsid w:val="00706379"/>
    <w:rsid w:val="007431F5"/>
    <w:rsid w:val="007637AB"/>
    <w:rsid w:val="0080065F"/>
    <w:rsid w:val="008109F0"/>
    <w:rsid w:val="00831929"/>
    <w:rsid w:val="00843267"/>
    <w:rsid w:val="00883569"/>
    <w:rsid w:val="008870EC"/>
    <w:rsid w:val="008B5153"/>
    <w:rsid w:val="008D293C"/>
    <w:rsid w:val="008D3FE5"/>
    <w:rsid w:val="008F3CE7"/>
    <w:rsid w:val="008F661C"/>
    <w:rsid w:val="008F7AC9"/>
    <w:rsid w:val="00911720"/>
    <w:rsid w:val="00932F23"/>
    <w:rsid w:val="009A4990"/>
    <w:rsid w:val="009C4A4F"/>
    <w:rsid w:val="009D6EED"/>
    <w:rsid w:val="009E4588"/>
    <w:rsid w:val="009F7A77"/>
    <w:rsid w:val="00A2618B"/>
    <w:rsid w:val="00A54A40"/>
    <w:rsid w:val="00A65EBC"/>
    <w:rsid w:val="00A942E2"/>
    <w:rsid w:val="00AC5C10"/>
    <w:rsid w:val="00AC7292"/>
    <w:rsid w:val="00B50EFF"/>
    <w:rsid w:val="00BB0832"/>
    <w:rsid w:val="00BC5E51"/>
    <w:rsid w:val="00BF766B"/>
    <w:rsid w:val="00C022DF"/>
    <w:rsid w:val="00C037F0"/>
    <w:rsid w:val="00C2276D"/>
    <w:rsid w:val="00C377AA"/>
    <w:rsid w:val="00C572FF"/>
    <w:rsid w:val="00CA133B"/>
    <w:rsid w:val="00CB0D59"/>
    <w:rsid w:val="00D17331"/>
    <w:rsid w:val="00D63756"/>
    <w:rsid w:val="00D70341"/>
    <w:rsid w:val="00D7630C"/>
    <w:rsid w:val="00D923AF"/>
    <w:rsid w:val="00DA6D84"/>
    <w:rsid w:val="00DC42A1"/>
    <w:rsid w:val="00DE71BA"/>
    <w:rsid w:val="00E07BB7"/>
    <w:rsid w:val="00E2353F"/>
    <w:rsid w:val="00E77CF4"/>
    <w:rsid w:val="00E8386C"/>
    <w:rsid w:val="00EF415B"/>
    <w:rsid w:val="00F03743"/>
    <w:rsid w:val="00F160ED"/>
    <w:rsid w:val="00F17B6F"/>
    <w:rsid w:val="00F31614"/>
    <w:rsid w:val="00F75DE3"/>
    <w:rsid w:val="00F907C7"/>
    <w:rsid w:val="00FA5A0E"/>
    <w:rsid w:val="00FC4314"/>
    <w:rsid w:val="00FE66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3C"/>
  </w:style>
  <w:style w:type="paragraph" w:styleId="Heading2">
    <w:name w:val="heading 2"/>
    <w:basedOn w:val="Normal"/>
    <w:next w:val="Normal"/>
    <w:link w:val="Heading2Char"/>
    <w:qFormat/>
    <w:rsid w:val="008D293C"/>
    <w:pPr>
      <w:keepNext/>
      <w:spacing w:after="0" w:line="360" w:lineRule="auto"/>
      <w:jc w:val="both"/>
      <w:outlineLvl w:val="1"/>
    </w:pPr>
    <w:rPr>
      <w:rFonts w:ascii="Century Gothic" w:eastAsia="Times New Roman" w:hAnsi="Century Gothic" w:cs="Times New Roman"/>
      <w:b/>
      <w:bCs/>
      <w:szCs w:val="20"/>
      <w:lang w:eastAsia="es-ES"/>
    </w:rPr>
  </w:style>
  <w:style w:type="paragraph" w:styleId="Heading3">
    <w:name w:val="heading 3"/>
    <w:basedOn w:val="Normal"/>
    <w:next w:val="Normal"/>
    <w:link w:val="Heading3Char"/>
    <w:qFormat/>
    <w:rsid w:val="008D293C"/>
    <w:pPr>
      <w:keepNext/>
      <w:spacing w:after="0" w:line="240" w:lineRule="exact"/>
      <w:jc w:val="center"/>
      <w:outlineLvl w:val="2"/>
    </w:pPr>
    <w:rPr>
      <w:rFonts w:eastAsia="Times New Roman" w:cs="Arial"/>
      <w:b/>
      <w:iCs/>
      <w:sz w:val="22"/>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uiPriority w:val="9"/>
    <w:semiHidden/>
    <w:rsid w:val="008D29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D293C"/>
    <w:rPr>
      <w:rFonts w:eastAsia="Times New Roman" w:cs="Arial"/>
      <w:b/>
      <w:iCs/>
      <w:sz w:val="22"/>
      <w:szCs w:val="24"/>
      <w:lang w:val="es-ES" w:eastAsia="es-ES"/>
    </w:rPr>
  </w:style>
  <w:style w:type="character" w:customStyle="1" w:styleId="Heading2Char">
    <w:name w:val="Heading 2 Char"/>
    <w:basedOn w:val="DefaultParagraphFont"/>
    <w:link w:val="Heading2"/>
    <w:rsid w:val="008D293C"/>
    <w:rPr>
      <w:rFonts w:ascii="Century Gothic" w:eastAsia="Times New Roman" w:hAnsi="Century Gothic" w:cs="Times New Roman"/>
      <w:b/>
      <w:bCs/>
      <w:szCs w:val="20"/>
      <w:lang w:eastAsia="es-ES"/>
    </w:rPr>
  </w:style>
  <w:style w:type="paragraph" w:styleId="BalloonText">
    <w:name w:val="Balloon Text"/>
    <w:basedOn w:val="Normal"/>
    <w:link w:val="BalloonTextChar"/>
    <w:uiPriority w:val="99"/>
    <w:semiHidden/>
    <w:unhideWhenUsed/>
    <w:rsid w:val="0031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82"/>
    <w:rPr>
      <w:rFonts w:ascii="Tahoma" w:hAnsi="Tahoma" w:cs="Tahoma"/>
      <w:sz w:val="16"/>
      <w:szCs w:val="16"/>
    </w:rPr>
  </w:style>
  <w:style w:type="paragraph" w:styleId="Caption">
    <w:name w:val="caption"/>
    <w:basedOn w:val="Normal"/>
    <w:next w:val="Normal"/>
    <w:qFormat/>
    <w:rsid w:val="00417F2E"/>
    <w:pPr>
      <w:spacing w:before="120" w:after="120" w:line="240" w:lineRule="auto"/>
      <w:jc w:val="both"/>
    </w:pPr>
    <w:rPr>
      <w:rFonts w:ascii="Swis721 BT" w:eastAsia="Times New Roman" w:hAnsi="Swis721 BT" w:cs="Times New Roman"/>
      <w:b/>
      <w:bCs/>
      <w:sz w:val="20"/>
      <w:szCs w:val="20"/>
      <w:lang w:eastAsia="es-CR"/>
    </w:rPr>
  </w:style>
  <w:style w:type="character" w:styleId="Strong">
    <w:name w:val="Strong"/>
    <w:basedOn w:val="DefaultParagraphFont"/>
    <w:uiPriority w:val="22"/>
    <w:qFormat/>
    <w:rsid w:val="000A2C85"/>
    <w:rPr>
      <w:b/>
      <w:bCs/>
    </w:rPr>
  </w:style>
  <w:style w:type="table" w:styleId="TableGrid">
    <w:name w:val="Table Grid"/>
    <w:basedOn w:val="TableNormal"/>
    <w:uiPriority w:val="59"/>
    <w:rsid w:val="00BC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5D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B5D9C"/>
    <w:pPr>
      <w:spacing w:after="0" w:line="240" w:lineRule="auto"/>
      <w:ind w:left="720"/>
      <w:contextualSpacing/>
    </w:pPr>
    <w:rPr>
      <w:rFonts w:asciiTheme="minorHAnsi" w:eastAsiaTheme="minorEastAsia" w:hAnsiTheme="minorHAnsi"/>
      <w:szCs w:val="24"/>
      <w:lang w:val="es-ES_tradnl" w:eastAsia="es-ES"/>
    </w:rPr>
  </w:style>
  <w:style w:type="table" w:styleId="MediumShading2-Accent1">
    <w:name w:val="Medium Shading 2 Accent 1"/>
    <w:basedOn w:val="TableNormal"/>
    <w:uiPriority w:val="64"/>
    <w:rsid w:val="001B5D9C"/>
    <w:pPr>
      <w:spacing w:after="0" w:line="240" w:lineRule="auto"/>
      <w:jc w:val="both"/>
    </w:pPr>
    <w:rPr>
      <w:rFonts w:ascii="Palatino Linotype" w:hAnsi="Palatino Linotype"/>
      <w:szCs w:val="24"/>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A65EBC"/>
    <w:pPr>
      <w:spacing w:after="120" w:line="240" w:lineRule="auto"/>
      <w:jc w:val="both"/>
    </w:pPr>
    <w:rPr>
      <w:rFonts w:ascii="Century Gothic" w:eastAsia="Times New Roman" w:hAnsi="Century Gothic" w:cs="Times New Roman"/>
      <w:sz w:val="22"/>
      <w:szCs w:val="20"/>
      <w:lang w:eastAsia="es-ES"/>
    </w:rPr>
  </w:style>
  <w:style w:type="character" w:customStyle="1" w:styleId="BodyTextChar">
    <w:name w:val="Body Text Char"/>
    <w:basedOn w:val="DefaultParagraphFont"/>
    <w:link w:val="BodyText"/>
    <w:rsid w:val="00A65EBC"/>
    <w:rPr>
      <w:rFonts w:ascii="Century Gothic" w:eastAsia="Times New Roman" w:hAnsi="Century Gothic" w:cs="Times New Roman"/>
      <w:sz w:val="22"/>
      <w:szCs w:val="20"/>
      <w:lang w:eastAsia="es-ES"/>
    </w:rPr>
  </w:style>
  <w:style w:type="character" w:customStyle="1" w:styleId="apple-converted-space">
    <w:name w:val="apple-converted-space"/>
    <w:basedOn w:val="DefaultParagraphFont"/>
    <w:rsid w:val="006E0139"/>
  </w:style>
  <w:style w:type="table" w:styleId="LightShading-Accent1">
    <w:name w:val="Light Shading Accent 1"/>
    <w:basedOn w:val="TableNormal"/>
    <w:uiPriority w:val="60"/>
    <w:rsid w:val="006E01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3D4A4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D4A49"/>
  </w:style>
  <w:style w:type="paragraph" w:styleId="Footer">
    <w:name w:val="footer"/>
    <w:basedOn w:val="Normal"/>
    <w:link w:val="FooterChar"/>
    <w:uiPriority w:val="99"/>
    <w:unhideWhenUsed/>
    <w:rsid w:val="003D4A4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4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3C"/>
  </w:style>
  <w:style w:type="paragraph" w:styleId="Heading2">
    <w:name w:val="heading 2"/>
    <w:basedOn w:val="Normal"/>
    <w:next w:val="Normal"/>
    <w:link w:val="Heading2Char"/>
    <w:qFormat/>
    <w:rsid w:val="008D293C"/>
    <w:pPr>
      <w:keepNext/>
      <w:spacing w:after="0" w:line="360" w:lineRule="auto"/>
      <w:jc w:val="both"/>
      <w:outlineLvl w:val="1"/>
    </w:pPr>
    <w:rPr>
      <w:rFonts w:ascii="Century Gothic" w:eastAsia="Times New Roman" w:hAnsi="Century Gothic" w:cs="Times New Roman"/>
      <w:b/>
      <w:bCs/>
      <w:szCs w:val="20"/>
      <w:lang w:eastAsia="es-ES"/>
    </w:rPr>
  </w:style>
  <w:style w:type="paragraph" w:styleId="Heading3">
    <w:name w:val="heading 3"/>
    <w:basedOn w:val="Normal"/>
    <w:next w:val="Normal"/>
    <w:link w:val="Heading3Char"/>
    <w:qFormat/>
    <w:rsid w:val="008D293C"/>
    <w:pPr>
      <w:keepNext/>
      <w:spacing w:after="0" w:line="240" w:lineRule="exact"/>
      <w:jc w:val="center"/>
      <w:outlineLvl w:val="2"/>
    </w:pPr>
    <w:rPr>
      <w:rFonts w:eastAsia="Times New Roman" w:cs="Arial"/>
      <w:b/>
      <w:iCs/>
      <w:sz w:val="22"/>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uiPriority w:val="9"/>
    <w:semiHidden/>
    <w:rsid w:val="008D293C"/>
    <w:rPr>
      <w:rFonts w:asciiTheme="majorHAnsi" w:eastAsiaTheme="majorEastAsia" w:hAnsiTheme="majorHAnsi" w:cstheme="majorBidi"/>
      <w:b/>
      <w:bCs/>
      <w:color w:val="4F81BD" w:themeColor="accent1"/>
      <w:sz w:val="26"/>
      <w:szCs w:val="26"/>
    </w:rPr>
  </w:style>
  <w:style w:type="character" w:customStyle="1" w:styleId="Heading3Char">
    <w:name w:val="Título 3 Car"/>
    <w:basedOn w:val="DefaultParagraphFont"/>
    <w:link w:val="Heading3"/>
    <w:rsid w:val="008D293C"/>
    <w:rPr>
      <w:rFonts w:eastAsia="Times New Roman" w:cs="Arial"/>
      <w:b/>
      <w:iCs/>
      <w:sz w:val="22"/>
      <w:szCs w:val="24"/>
      <w:lang w:val="es-ES" w:eastAsia="es-ES"/>
    </w:rPr>
  </w:style>
  <w:style w:type="character" w:customStyle="1" w:styleId="Heading2Char">
    <w:name w:val="Título 2 Car1"/>
    <w:basedOn w:val="DefaultParagraphFont"/>
    <w:link w:val="Heading2"/>
    <w:rsid w:val="008D293C"/>
    <w:rPr>
      <w:rFonts w:ascii="Century Gothic" w:eastAsia="Times New Roman" w:hAnsi="Century Gothic" w:cs="Times New Roman"/>
      <w:b/>
      <w:bCs/>
      <w:szCs w:val="20"/>
      <w:lang w:eastAsia="es-ES"/>
    </w:rPr>
  </w:style>
  <w:style w:type="paragraph" w:styleId="BalloonText">
    <w:name w:val="Balloon Text"/>
    <w:basedOn w:val="Normal"/>
    <w:link w:val="BalloonTextChar"/>
    <w:uiPriority w:val="99"/>
    <w:semiHidden/>
    <w:unhideWhenUsed/>
    <w:rsid w:val="00313282"/>
    <w:pPr>
      <w:spacing w:after="0" w:line="240" w:lineRule="auto"/>
    </w:pPr>
    <w:rPr>
      <w:rFonts w:ascii="Tahoma" w:hAnsi="Tahoma" w:cs="Tahoma"/>
      <w:sz w:val="16"/>
      <w:szCs w:val="16"/>
    </w:rPr>
  </w:style>
  <w:style w:type="character" w:customStyle="1" w:styleId="BalloonTextChar">
    <w:name w:val="Texto de globo Car"/>
    <w:basedOn w:val="DefaultParagraphFont"/>
    <w:link w:val="BalloonText"/>
    <w:uiPriority w:val="99"/>
    <w:semiHidden/>
    <w:rsid w:val="00313282"/>
    <w:rPr>
      <w:rFonts w:ascii="Tahoma" w:hAnsi="Tahoma" w:cs="Tahoma"/>
      <w:sz w:val="16"/>
      <w:szCs w:val="16"/>
    </w:rPr>
  </w:style>
  <w:style w:type="paragraph" w:styleId="Caption">
    <w:name w:val="caption"/>
    <w:basedOn w:val="Normal"/>
    <w:next w:val="Normal"/>
    <w:qFormat/>
    <w:rsid w:val="00417F2E"/>
    <w:pPr>
      <w:spacing w:before="120" w:after="120" w:line="240" w:lineRule="auto"/>
      <w:jc w:val="both"/>
    </w:pPr>
    <w:rPr>
      <w:rFonts w:ascii="Swis721 BT" w:eastAsia="Times New Roman" w:hAnsi="Swis721 BT" w:cs="Times New Roman"/>
      <w:b/>
      <w:bCs/>
      <w:sz w:val="20"/>
      <w:szCs w:val="20"/>
      <w:lang w:eastAsia="es-CR"/>
    </w:rPr>
  </w:style>
  <w:style w:type="character" w:styleId="Strong">
    <w:name w:val="Strong"/>
    <w:basedOn w:val="DefaultParagraphFont"/>
    <w:uiPriority w:val="22"/>
    <w:qFormat/>
    <w:rsid w:val="000A2C85"/>
    <w:rPr>
      <w:b/>
      <w:bCs/>
    </w:rPr>
  </w:style>
  <w:style w:type="table" w:styleId="TableGrid">
    <w:name w:val="Table Grid"/>
    <w:basedOn w:val="TableNormal"/>
    <w:uiPriority w:val="59"/>
    <w:rsid w:val="00BC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5D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B5D9C"/>
    <w:pPr>
      <w:spacing w:after="0" w:line="240" w:lineRule="auto"/>
      <w:ind w:left="720"/>
      <w:contextualSpacing/>
    </w:pPr>
    <w:rPr>
      <w:rFonts w:asciiTheme="minorHAnsi" w:eastAsiaTheme="minorEastAsia" w:hAnsiTheme="minorHAnsi"/>
      <w:szCs w:val="24"/>
      <w:lang w:val="es-ES_tradnl" w:eastAsia="es-ES"/>
    </w:rPr>
  </w:style>
  <w:style w:type="table" w:styleId="MediumShading2-Accent1">
    <w:name w:val="Medium Shading 2 Accent 1"/>
    <w:basedOn w:val="TableNormal"/>
    <w:uiPriority w:val="64"/>
    <w:rsid w:val="001B5D9C"/>
    <w:pPr>
      <w:spacing w:after="0" w:line="240" w:lineRule="auto"/>
      <w:jc w:val="both"/>
    </w:pPr>
    <w:rPr>
      <w:rFonts w:ascii="Palatino Linotype" w:hAnsi="Palatino Linotype"/>
      <w:szCs w:val="24"/>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A65EBC"/>
    <w:pPr>
      <w:spacing w:after="120" w:line="240" w:lineRule="auto"/>
      <w:jc w:val="both"/>
    </w:pPr>
    <w:rPr>
      <w:rFonts w:ascii="Century Gothic" w:eastAsia="Times New Roman" w:hAnsi="Century Gothic" w:cs="Times New Roman"/>
      <w:sz w:val="22"/>
      <w:szCs w:val="20"/>
      <w:lang w:eastAsia="es-ES"/>
    </w:rPr>
  </w:style>
  <w:style w:type="character" w:customStyle="1" w:styleId="BodyTextChar">
    <w:name w:val="Texto independiente Car"/>
    <w:basedOn w:val="DefaultParagraphFont"/>
    <w:link w:val="BodyText"/>
    <w:rsid w:val="00A65EBC"/>
    <w:rPr>
      <w:rFonts w:ascii="Century Gothic" w:eastAsia="Times New Roman" w:hAnsi="Century Gothic" w:cs="Times New Roman"/>
      <w:sz w:val="22"/>
      <w:szCs w:val="20"/>
      <w:lang w:eastAsia="es-ES"/>
    </w:rPr>
  </w:style>
  <w:style w:type="character" w:customStyle="1" w:styleId="apple-converted-space">
    <w:name w:val="apple-converted-space"/>
    <w:basedOn w:val="DefaultParagraphFont"/>
    <w:rsid w:val="006E0139"/>
  </w:style>
  <w:style w:type="table" w:styleId="LightShading-Accent1">
    <w:name w:val="Light Shading Accent 1"/>
    <w:basedOn w:val="TableNormal"/>
    <w:uiPriority w:val="60"/>
    <w:rsid w:val="006E01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180">
      <w:bodyDiv w:val="1"/>
      <w:marLeft w:val="0"/>
      <w:marRight w:val="0"/>
      <w:marTop w:val="0"/>
      <w:marBottom w:val="0"/>
      <w:divBdr>
        <w:top w:val="none" w:sz="0" w:space="0" w:color="auto"/>
        <w:left w:val="none" w:sz="0" w:space="0" w:color="auto"/>
        <w:bottom w:val="none" w:sz="0" w:space="0" w:color="auto"/>
        <w:right w:val="none" w:sz="0" w:space="0" w:color="auto"/>
      </w:divBdr>
    </w:div>
    <w:div w:id="131606994">
      <w:bodyDiv w:val="1"/>
      <w:marLeft w:val="0"/>
      <w:marRight w:val="0"/>
      <w:marTop w:val="0"/>
      <w:marBottom w:val="0"/>
      <w:divBdr>
        <w:top w:val="none" w:sz="0" w:space="0" w:color="auto"/>
        <w:left w:val="none" w:sz="0" w:space="0" w:color="auto"/>
        <w:bottom w:val="none" w:sz="0" w:space="0" w:color="auto"/>
        <w:right w:val="none" w:sz="0" w:space="0" w:color="auto"/>
      </w:divBdr>
    </w:div>
    <w:div w:id="132450687">
      <w:bodyDiv w:val="1"/>
      <w:marLeft w:val="0"/>
      <w:marRight w:val="0"/>
      <w:marTop w:val="0"/>
      <w:marBottom w:val="0"/>
      <w:divBdr>
        <w:top w:val="none" w:sz="0" w:space="0" w:color="auto"/>
        <w:left w:val="none" w:sz="0" w:space="0" w:color="auto"/>
        <w:bottom w:val="none" w:sz="0" w:space="0" w:color="auto"/>
        <w:right w:val="none" w:sz="0" w:space="0" w:color="auto"/>
      </w:divBdr>
    </w:div>
    <w:div w:id="315914832">
      <w:bodyDiv w:val="1"/>
      <w:marLeft w:val="0"/>
      <w:marRight w:val="0"/>
      <w:marTop w:val="0"/>
      <w:marBottom w:val="0"/>
      <w:divBdr>
        <w:top w:val="none" w:sz="0" w:space="0" w:color="auto"/>
        <w:left w:val="none" w:sz="0" w:space="0" w:color="auto"/>
        <w:bottom w:val="none" w:sz="0" w:space="0" w:color="auto"/>
        <w:right w:val="none" w:sz="0" w:space="0" w:color="auto"/>
      </w:divBdr>
    </w:div>
    <w:div w:id="410661144">
      <w:bodyDiv w:val="1"/>
      <w:marLeft w:val="0"/>
      <w:marRight w:val="0"/>
      <w:marTop w:val="0"/>
      <w:marBottom w:val="0"/>
      <w:divBdr>
        <w:top w:val="none" w:sz="0" w:space="0" w:color="auto"/>
        <w:left w:val="none" w:sz="0" w:space="0" w:color="auto"/>
        <w:bottom w:val="none" w:sz="0" w:space="0" w:color="auto"/>
        <w:right w:val="none" w:sz="0" w:space="0" w:color="auto"/>
      </w:divBdr>
    </w:div>
    <w:div w:id="428741477">
      <w:bodyDiv w:val="1"/>
      <w:marLeft w:val="0"/>
      <w:marRight w:val="0"/>
      <w:marTop w:val="0"/>
      <w:marBottom w:val="0"/>
      <w:divBdr>
        <w:top w:val="none" w:sz="0" w:space="0" w:color="auto"/>
        <w:left w:val="none" w:sz="0" w:space="0" w:color="auto"/>
        <w:bottom w:val="none" w:sz="0" w:space="0" w:color="auto"/>
        <w:right w:val="none" w:sz="0" w:space="0" w:color="auto"/>
      </w:divBdr>
    </w:div>
    <w:div w:id="459493336">
      <w:bodyDiv w:val="1"/>
      <w:marLeft w:val="0"/>
      <w:marRight w:val="0"/>
      <w:marTop w:val="0"/>
      <w:marBottom w:val="0"/>
      <w:divBdr>
        <w:top w:val="none" w:sz="0" w:space="0" w:color="auto"/>
        <w:left w:val="none" w:sz="0" w:space="0" w:color="auto"/>
        <w:bottom w:val="none" w:sz="0" w:space="0" w:color="auto"/>
        <w:right w:val="none" w:sz="0" w:space="0" w:color="auto"/>
      </w:divBdr>
    </w:div>
    <w:div w:id="567499111">
      <w:bodyDiv w:val="1"/>
      <w:marLeft w:val="0"/>
      <w:marRight w:val="0"/>
      <w:marTop w:val="0"/>
      <w:marBottom w:val="0"/>
      <w:divBdr>
        <w:top w:val="none" w:sz="0" w:space="0" w:color="auto"/>
        <w:left w:val="none" w:sz="0" w:space="0" w:color="auto"/>
        <w:bottom w:val="none" w:sz="0" w:space="0" w:color="auto"/>
        <w:right w:val="none" w:sz="0" w:space="0" w:color="auto"/>
      </w:divBdr>
    </w:div>
    <w:div w:id="571740347">
      <w:bodyDiv w:val="1"/>
      <w:marLeft w:val="0"/>
      <w:marRight w:val="0"/>
      <w:marTop w:val="0"/>
      <w:marBottom w:val="0"/>
      <w:divBdr>
        <w:top w:val="none" w:sz="0" w:space="0" w:color="auto"/>
        <w:left w:val="none" w:sz="0" w:space="0" w:color="auto"/>
        <w:bottom w:val="none" w:sz="0" w:space="0" w:color="auto"/>
        <w:right w:val="none" w:sz="0" w:space="0" w:color="auto"/>
      </w:divBdr>
    </w:div>
    <w:div w:id="747922720">
      <w:bodyDiv w:val="1"/>
      <w:marLeft w:val="0"/>
      <w:marRight w:val="0"/>
      <w:marTop w:val="0"/>
      <w:marBottom w:val="0"/>
      <w:divBdr>
        <w:top w:val="none" w:sz="0" w:space="0" w:color="auto"/>
        <w:left w:val="none" w:sz="0" w:space="0" w:color="auto"/>
        <w:bottom w:val="none" w:sz="0" w:space="0" w:color="auto"/>
        <w:right w:val="none" w:sz="0" w:space="0" w:color="auto"/>
      </w:divBdr>
    </w:div>
    <w:div w:id="784153102">
      <w:bodyDiv w:val="1"/>
      <w:marLeft w:val="0"/>
      <w:marRight w:val="0"/>
      <w:marTop w:val="0"/>
      <w:marBottom w:val="0"/>
      <w:divBdr>
        <w:top w:val="none" w:sz="0" w:space="0" w:color="auto"/>
        <w:left w:val="none" w:sz="0" w:space="0" w:color="auto"/>
        <w:bottom w:val="none" w:sz="0" w:space="0" w:color="auto"/>
        <w:right w:val="none" w:sz="0" w:space="0" w:color="auto"/>
      </w:divBdr>
    </w:div>
    <w:div w:id="826630023">
      <w:bodyDiv w:val="1"/>
      <w:marLeft w:val="0"/>
      <w:marRight w:val="0"/>
      <w:marTop w:val="0"/>
      <w:marBottom w:val="0"/>
      <w:divBdr>
        <w:top w:val="none" w:sz="0" w:space="0" w:color="auto"/>
        <w:left w:val="none" w:sz="0" w:space="0" w:color="auto"/>
        <w:bottom w:val="none" w:sz="0" w:space="0" w:color="auto"/>
        <w:right w:val="none" w:sz="0" w:space="0" w:color="auto"/>
      </w:divBdr>
    </w:div>
    <w:div w:id="829175785">
      <w:bodyDiv w:val="1"/>
      <w:marLeft w:val="0"/>
      <w:marRight w:val="0"/>
      <w:marTop w:val="0"/>
      <w:marBottom w:val="0"/>
      <w:divBdr>
        <w:top w:val="none" w:sz="0" w:space="0" w:color="auto"/>
        <w:left w:val="none" w:sz="0" w:space="0" w:color="auto"/>
        <w:bottom w:val="none" w:sz="0" w:space="0" w:color="auto"/>
        <w:right w:val="none" w:sz="0" w:space="0" w:color="auto"/>
      </w:divBdr>
    </w:div>
    <w:div w:id="1025713164">
      <w:bodyDiv w:val="1"/>
      <w:marLeft w:val="0"/>
      <w:marRight w:val="0"/>
      <w:marTop w:val="0"/>
      <w:marBottom w:val="0"/>
      <w:divBdr>
        <w:top w:val="none" w:sz="0" w:space="0" w:color="auto"/>
        <w:left w:val="none" w:sz="0" w:space="0" w:color="auto"/>
        <w:bottom w:val="none" w:sz="0" w:space="0" w:color="auto"/>
        <w:right w:val="none" w:sz="0" w:space="0" w:color="auto"/>
      </w:divBdr>
    </w:div>
    <w:div w:id="1103645017">
      <w:bodyDiv w:val="1"/>
      <w:marLeft w:val="0"/>
      <w:marRight w:val="0"/>
      <w:marTop w:val="0"/>
      <w:marBottom w:val="0"/>
      <w:divBdr>
        <w:top w:val="none" w:sz="0" w:space="0" w:color="auto"/>
        <w:left w:val="none" w:sz="0" w:space="0" w:color="auto"/>
        <w:bottom w:val="none" w:sz="0" w:space="0" w:color="auto"/>
        <w:right w:val="none" w:sz="0" w:space="0" w:color="auto"/>
      </w:divBdr>
    </w:div>
    <w:div w:id="1251280733">
      <w:bodyDiv w:val="1"/>
      <w:marLeft w:val="0"/>
      <w:marRight w:val="0"/>
      <w:marTop w:val="0"/>
      <w:marBottom w:val="0"/>
      <w:divBdr>
        <w:top w:val="none" w:sz="0" w:space="0" w:color="auto"/>
        <w:left w:val="none" w:sz="0" w:space="0" w:color="auto"/>
        <w:bottom w:val="none" w:sz="0" w:space="0" w:color="auto"/>
        <w:right w:val="none" w:sz="0" w:space="0" w:color="auto"/>
      </w:divBdr>
    </w:div>
    <w:div w:id="1458835681">
      <w:bodyDiv w:val="1"/>
      <w:marLeft w:val="0"/>
      <w:marRight w:val="0"/>
      <w:marTop w:val="0"/>
      <w:marBottom w:val="0"/>
      <w:divBdr>
        <w:top w:val="none" w:sz="0" w:space="0" w:color="auto"/>
        <w:left w:val="none" w:sz="0" w:space="0" w:color="auto"/>
        <w:bottom w:val="none" w:sz="0" w:space="0" w:color="auto"/>
        <w:right w:val="none" w:sz="0" w:space="0" w:color="auto"/>
      </w:divBdr>
    </w:div>
    <w:div w:id="1461335456">
      <w:bodyDiv w:val="1"/>
      <w:marLeft w:val="0"/>
      <w:marRight w:val="0"/>
      <w:marTop w:val="0"/>
      <w:marBottom w:val="0"/>
      <w:divBdr>
        <w:top w:val="none" w:sz="0" w:space="0" w:color="auto"/>
        <w:left w:val="none" w:sz="0" w:space="0" w:color="auto"/>
        <w:bottom w:val="none" w:sz="0" w:space="0" w:color="auto"/>
        <w:right w:val="none" w:sz="0" w:space="0" w:color="auto"/>
      </w:divBdr>
    </w:div>
    <w:div w:id="1502768352">
      <w:bodyDiv w:val="1"/>
      <w:marLeft w:val="0"/>
      <w:marRight w:val="0"/>
      <w:marTop w:val="0"/>
      <w:marBottom w:val="0"/>
      <w:divBdr>
        <w:top w:val="none" w:sz="0" w:space="0" w:color="auto"/>
        <w:left w:val="none" w:sz="0" w:space="0" w:color="auto"/>
        <w:bottom w:val="none" w:sz="0" w:space="0" w:color="auto"/>
        <w:right w:val="none" w:sz="0" w:space="0" w:color="auto"/>
      </w:divBdr>
    </w:div>
    <w:div w:id="1576628798">
      <w:bodyDiv w:val="1"/>
      <w:marLeft w:val="0"/>
      <w:marRight w:val="0"/>
      <w:marTop w:val="0"/>
      <w:marBottom w:val="0"/>
      <w:divBdr>
        <w:top w:val="none" w:sz="0" w:space="0" w:color="auto"/>
        <w:left w:val="none" w:sz="0" w:space="0" w:color="auto"/>
        <w:bottom w:val="none" w:sz="0" w:space="0" w:color="auto"/>
        <w:right w:val="none" w:sz="0" w:space="0" w:color="auto"/>
      </w:divBdr>
    </w:div>
    <w:div w:id="1580822054">
      <w:bodyDiv w:val="1"/>
      <w:marLeft w:val="0"/>
      <w:marRight w:val="0"/>
      <w:marTop w:val="0"/>
      <w:marBottom w:val="0"/>
      <w:divBdr>
        <w:top w:val="none" w:sz="0" w:space="0" w:color="auto"/>
        <w:left w:val="none" w:sz="0" w:space="0" w:color="auto"/>
        <w:bottom w:val="none" w:sz="0" w:space="0" w:color="auto"/>
        <w:right w:val="none" w:sz="0" w:space="0" w:color="auto"/>
      </w:divBdr>
    </w:div>
    <w:div w:id="1837575015">
      <w:bodyDiv w:val="1"/>
      <w:marLeft w:val="0"/>
      <w:marRight w:val="0"/>
      <w:marTop w:val="0"/>
      <w:marBottom w:val="0"/>
      <w:divBdr>
        <w:top w:val="none" w:sz="0" w:space="0" w:color="auto"/>
        <w:left w:val="none" w:sz="0" w:space="0" w:color="auto"/>
        <w:bottom w:val="none" w:sz="0" w:space="0" w:color="auto"/>
        <w:right w:val="none" w:sz="0" w:space="0" w:color="auto"/>
      </w:divBdr>
    </w:div>
    <w:div w:id="1896357552">
      <w:bodyDiv w:val="1"/>
      <w:marLeft w:val="0"/>
      <w:marRight w:val="0"/>
      <w:marTop w:val="0"/>
      <w:marBottom w:val="0"/>
      <w:divBdr>
        <w:top w:val="none" w:sz="0" w:space="0" w:color="auto"/>
        <w:left w:val="none" w:sz="0" w:space="0" w:color="auto"/>
        <w:bottom w:val="none" w:sz="0" w:space="0" w:color="auto"/>
        <w:right w:val="none" w:sz="0" w:space="0" w:color="auto"/>
      </w:divBdr>
    </w:div>
    <w:div w:id="1942561922">
      <w:bodyDiv w:val="1"/>
      <w:marLeft w:val="0"/>
      <w:marRight w:val="0"/>
      <w:marTop w:val="0"/>
      <w:marBottom w:val="0"/>
      <w:divBdr>
        <w:top w:val="none" w:sz="0" w:space="0" w:color="auto"/>
        <w:left w:val="none" w:sz="0" w:space="0" w:color="auto"/>
        <w:bottom w:val="none" w:sz="0" w:space="0" w:color="auto"/>
        <w:right w:val="none" w:sz="0" w:space="0" w:color="auto"/>
      </w:divBdr>
    </w:div>
    <w:div w:id="2025133375">
      <w:bodyDiv w:val="1"/>
      <w:marLeft w:val="0"/>
      <w:marRight w:val="0"/>
      <w:marTop w:val="0"/>
      <w:marBottom w:val="0"/>
      <w:divBdr>
        <w:top w:val="none" w:sz="0" w:space="0" w:color="auto"/>
        <w:left w:val="none" w:sz="0" w:space="0" w:color="auto"/>
        <w:bottom w:val="none" w:sz="0" w:space="0" w:color="auto"/>
        <w:right w:val="none" w:sz="0" w:space="0" w:color="auto"/>
      </w:divBdr>
    </w:div>
    <w:div w:id="2074690941">
      <w:bodyDiv w:val="1"/>
      <w:marLeft w:val="0"/>
      <w:marRight w:val="0"/>
      <w:marTop w:val="0"/>
      <w:marBottom w:val="0"/>
      <w:divBdr>
        <w:top w:val="none" w:sz="0" w:space="0" w:color="auto"/>
        <w:left w:val="none" w:sz="0" w:space="0" w:color="auto"/>
        <w:bottom w:val="none" w:sz="0" w:space="0" w:color="auto"/>
        <w:right w:val="none" w:sz="0" w:space="0" w:color="auto"/>
      </w:divBdr>
    </w:div>
    <w:div w:id="2080666450">
      <w:bodyDiv w:val="1"/>
      <w:marLeft w:val="0"/>
      <w:marRight w:val="0"/>
      <w:marTop w:val="0"/>
      <w:marBottom w:val="0"/>
      <w:divBdr>
        <w:top w:val="none" w:sz="0" w:space="0" w:color="auto"/>
        <w:left w:val="none" w:sz="0" w:space="0" w:color="auto"/>
        <w:bottom w:val="none" w:sz="0" w:space="0" w:color="auto"/>
        <w:right w:val="none" w:sz="0" w:space="0" w:color="auto"/>
      </w:divBdr>
    </w:div>
    <w:div w:id="2104454814">
      <w:bodyDiv w:val="1"/>
      <w:marLeft w:val="0"/>
      <w:marRight w:val="0"/>
      <w:marTop w:val="0"/>
      <w:marBottom w:val="0"/>
      <w:divBdr>
        <w:top w:val="none" w:sz="0" w:space="0" w:color="auto"/>
        <w:left w:val="none" w:sz="0" w:space="0" w:color="auto"/>
        <w:bottom w:val="none" w:sz="0" w:space="0" w:color="auto"/>
        <w:right w:val="none" w:sz="0" w:space="0" w:color="auto"/>
      </w:divBdr>
    </w:div>
    <w:div w:id="2108380264">
      <w:bodyDiv w:val="1"/>
      <w:marLeft w:val="0"/>
      <w:marRight w:val="0"/>
      <w:marTop w:val="0"/>
      <w:marBottom w:val="0"/>
      <w:divBdr>
        <w:top w:val="none" w:sz="0" w:space="0" w:color="auto"/>
        <w:left w:val="none" w:sz="0" w:space="0" w:color="auto"/>
        <w:bottom w:val="none" w:sz="0" w:space="0" w:color="auto"/>
        <w:right w:val="none" w:sz="0" w:space="0" w:color="auto"/>
      </w:divBdr>
    </w:div>
    <w:div w:id="21458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Downloads\C01.%20Poblaci&#243;n%20total,%20zona,%20sexo,%20provincia,%20cant&#243;n,%20distrito%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dor\Mis%20documentos\BID\TABLILLAS\Base%20de%20datos%20Tablilla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wnloads\C11.%20Indicadores%20demogr&#225;ficos%20y%20sociales,%20provincia,%20cant&#243;n,%20distrit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dor\Mis%20documentos\BID\Base%20de%20datos%20Pe&#241;as%20Blanca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dor\Mis%20documentos\BID\Base%20de%20datos%20Pe&#241;as%20Blanc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a:t>Población</a:t>
            </a:r>
            <a:r>
              <a:rPr lang="es-CR" baseline="0"/>
              <a:t> La Cruz</a:t>
            </a:r>
            <a:endParaRPr lang="es-CR"/>
          </a:p>
        </c:rich>
      </c:tx>
      <c:layout>
        <c:manualLayout>
          <c:xMode val="edge"/>
          <c:yMode val="edge"/>
          <c:x val="0.31782633420822487"/>
          <c:y val="1.388888888888892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'Cuadro 1'!$M$525:$M$528</c:f>
              <c:strCache>
                <c:ptCount val="4"/>
                <c:pt idx="0">
                  <c:v>La Cruz           </c:v>
                </c:pt>
                <c:pt idx="1">
                  <c:v>Santa Cecilia     </c:v>
                </c:pt>
                <c:pt idx="2">
                  <c:v>La Garita         </c:v>
                </c:pt>
                <c:pt idx="3">
                  <c:v>Santa Elena       </c:v>
                </c:pt>
              </c:strCache>
            </c:strRef>
          </c:cat>
          <c:val>
            <c:numRef>
              <c:f>'Cuadro 1'!$N$525:$N$528</c:f>
              <c:numCache>
                <c:formatCode>[$-10C0A]#\ ###\ ###</c:formatCode>
                <c:ptCount val="4"/>
                <c:pt idx="0">
                  <c:v>9195</c:v>
                </c:pt>
                <c:pt idx="1">
                  <c:v>6258</c:v>
                </c:pt>
                <c:pt idx="2">
                  <c:v>1688</c:v>
                </c:pt>
                <c:pt idx="3">
                  <c:v>2040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CUADROS!$I$4:$I$7</c:f>
              <c:strCache>
                <c:ptCount val="4"/>
                <c:pt idx="0">
                  <c:v>Los Chiles        </c:v>
                </c:pt>
                <c:pt idx="1">
                  <c:v>Caño Negro        </c:v>
                </c:pt>
                <c:pt idx="2">
                  <c:v>El Amparo         </c:v>
                </c:pt>
                <c:pt idx="3">
                  <c:v>San Jorge         </c:v>
                </c:pt>
              </c:strCache>
            </c:strRef>
          </c:cat>
          <c:val>
            <c:numRef>
              <c:f>CUADROS!$J$4:$J$7</c:f>
              <c:numCache>
                <c:formatCode>General</c:formatCode>
                <c:ptCount val="4"/>
                <c:pt idx="0">
                  <c:v>13262</c:v>
                </c:pt>
                <c:pt idx="1">
                  <c:v>1808</c:v>
                </c:pt>
                <c:pt idx="2">
                  <c:v>5992</c:v>
                </c:pt>
                <c:pt idx="3">
                  <c:v>2673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R"/>
              <a:t>P</a:t>
            </a:r>
            <a:r>
              <a:rPr lang="es-CR" baseline="0"/>
              <a:t>oblación Los Chiles</a:t>
            </a:r>
            <a:endParaRPr lang="es-C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'Cuadro 47'!$P$299:$P$302</c:f>
              <c:strCache>
                <c:ptCount val="4"/>
                <c:pt idx="0">
                  <c:v>Los Chiles        </c:v>
                </c:pt>
                <c:pt idx="1">
                  <c:v>Caño Negro        </c:v>
                </c:pt>
                <c:pt idx="2">
                  <c:v>El Amparo         </c:v>
                </c:pt>
                <c:pt idx="3">
                  <c:v>San Jorge         </c:v>
                </c:pt>
              </c:strCache>
            </c:strRef>
          </c:cat>
          <c:val>
            <c:numRef>
              <c:f>'Cuadro 47'!$Q$299:$Q$302</c:f>
              <c:numCache>
                <c:formatCode>[$-10C0A]#\ ###\ ###</c:formatCode>
                <c:ptCount val="4"/>
                <c:pt idx="0">
                  <c:v>13262</c:v>
                </c:pt>
                <c:pt idx="1">
                  <c:v>1808</c:v>
                </c:pt>
                <c:pt idx="2">
                  <c:v>5992</c:v>
                </c:pt>
                <c:pt idx="3">
                  <c:v>2673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a:t>Sexo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Hoja1!$C$44:$C$45</c:f>
              <c:strCache>
                <c:ptCount val="2"/>
                <c:pt idx="0">
                  <c:v>hombres</c:v>
                </c:pt>
                <c:pt idx="1">
                  <c:v>mujeres</c:v>
                </c:pt>
              </c:strCache>
            </c:strRef>
          </c:cat>
          <c:val>
            <c:numRef>
              <c:f>Hoja1!$D$44:$D$45</c:f>
              <c:numCache>
                <c:formatCode>General</c:formatCode>
                <c:ptCount val="2"/>
                <c:pt idx="0">
                  <c:v>56</c:v>
                </c:pt>
                <c:pt idx="1">
                  <c:v>22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Hoja1!$C$58:$C$61</c:f>
              <c:strCache>
                <c:ptCount val="4"/>
                <c:pt idx="0">
                  <c:v>de 14 a 30 años </c:v>
                </c:pt>
                <c:pt idx="1">
                  <c:v>de 31 a 50 años</c:v>
                </c:pt>
                <c:pt idx="2">
                  <c:v>de 51 a 65 años</c:v>
                </c:pt>
                <c:pt idx="3">
                  <c:v>Más de 65 años</c:v>
                </c:pt>
              </c:strCache>
            </c:strRef>
          </c:cat>
          <c:val>
            <c:numRef>
              <c:f>Hoja1!$D$58:$D$61</c:f>
              <c:numCache>
                <c:formatCode>General</c:formatCode>
                <c:ptCount val="4"/>
                <c:pt idx="0">
                  <c:v>23</c:v>
                </c:pt>
                <c:pt idx="1">
                  <c:v>43</c:v>
                </c:pt>
                <c:pt idx="2">
                  <c:v>8</c:v>
                </c:pt>
                <c:pt idx="3">
                  <c:v>4</c:v>
                </c:pt>
              </c:numCache>
            </c:numRef>
          </c:val>
        </c:ser>
        <c:dLbls>
          <c:showLegendKey val="0"/>
          <c:showVal val="1"/>
          <c:showCatName val="0"/>
          <c:showSerName val="0"/>
          <c:showPercent val="0"/>
          <c:showBubbleSize val="0"/>
        </c:dLbls>
        <c:gapWidth val="75"/>
        <c:shape val="box"/>
        <c:axId val="212995456"/>
        <c:axId val="213034112"/>
        <c:axId val="0"/>
      </c:bar3DChart>
      <c:catAx>
        <c:axId val="212995456"/>
        <c:scaling>
          <c:orientation val="minMax"/>
        </c:scaling>
        <c:delete val="0"/>
        <c:axPos val="b"/>
        <c:majorTickMark val="none"/>
        <c:minorTickMark val="none"/>
        <c:tickLblPos val="nextTo"/>
        <c:crossAx val="213034112"/>
        <c:crosses val="autoZero"/>
        <c:auto val="1"/>
        <c:lblAlgn val="ctr"/>
        <c:lblOffset val="100"/>
        <c:noMultiLvlLbl val="0"/>
      </c:catAx>
      <c:valAx>
        <c:axId val="213034112"/>
        <c:scaling>
          <c:orientation val="minMax"/>
        </c:scaling>
        <c:delete val="0"/>
        <c:axPos val="l"/>
        <c:numFmt formatCode="General" sourceLinked="1"/>
        <c:majorTickMark val="none"/>
        <c:minorTickMark val="none"/>
        <c:tickLblPos val="nextTo"/>
        <c:crossAx val="2129954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8EFCBFD83FF904AA1577F7ED955A7E2" ma:contentTypeVersion="0" ma:contentTypeDescription="A content type to manage public (operations) IDB documents" ma:contentTypeScope="" ma:versionID="97bbc8412c06206773e26935c3c6ea20">
  <xsd:schema xmlns:xsd="http://www.w3.org/2001/XMLSchema" xmlns:xs="http://www.w3.org/2001/XMLSchema" xmlns:p="http://schemas.microsoft.com/office/2006/metadata/properties" xmlns:ns2="9c571b2f-e523-4ab2-ba2e-09e151a03ef4" targetNamespace="http://schemas.microsoft.com/office/2006/metadata/properties" ma:root="true" ma:fieldsID="1c1f4268a1831cfd6a9fb3e703a3f6a6"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5c5757e-a72b-4d31-bdc0-8de15f34ed79}" ma:internalName="TaxCatchAll" ma:showField="CatchAllData"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c5757e-a72b-4d31-bdc0-8de15f34ed79}" ma:internalName="TaxCatchAllLabel" ma:readOnly="true" ma:showField="CatchAllDataLabel"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38740927</IDBDocs_x0020_Number>
    <Document_x0020_Author xmlns="9c571b2f-e523-4ab2-ba2e-09e151a03ef4">Leano, Juan Manuel</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CR-L1066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Whole&lt;/APPROVAL_DESC&gt;&lt;PD_OBJ_TYPE&gt;0&lt;/PD_OBJ_TYPE&gt;&lt;DTAPPROVAL&gt;Jun 17 2015 12:00AM&lt;/DTAPPROVAL&gt;&lt;MAKERECORD&gt;N&lt;/MAKERECORD&gt;&lt;PD_FILEPT_NO&gt;PO-CR-L1066-Anl&lt;/PD_FILEPT_NO&gt;&lt;/Data&gt;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TR-TRP</Webtopic>
    <Identifier xmlns="9c571b2f-e523-4ab2-ba2e-09e151a03ef4"> FULL DOC</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E1FE3F76-D925-4512-97DF-E1FDD5885C1B}"/>
</file>

<file path=customXml/itemProps2.xml><?xml version="1.0" encoding="utf-8"?>
<ds:datastoreItem xmlns:ds="http://schemas.openxmlformats.org/officeDocument/2006/customXml" ds:itemID="{E9C25ED4-F0F6-4FFC-B7E4-510C2E06C8BC}"/>
</file>

<file path=customXml/itemProps3.xml><?xml version="1.0" encoding="utf-8"?>
<ds:datastoreItem xmlns:ds="http://schemas.openxmlformats.org/officeDocument/2006/customXml" ds:itemID="{DA4CF6C3-C03A-4F6E-8427-17463FFEE1A4}"/>
</file>

<file path=customXml/itemProps4.xml><?xml version="1.0" encoding="utf-8"?>
<ds:datastoreItem xmlns:ds="http://schemas.openxmlformats.org/officeDocument/2006/customXml" ds:itemID="{8165AC99-C042-4D40-8AD6-7EEB302A9FCB}"/>
</file>

<file path=customXml/itemProps5.xml><?xml version="1.0" encoding="utf-8"?>
<ds:datastoreItem xmlns:ds="http://schemas.openxmlformats.org/officeDocument/2006/customXml" ds:itemID="{D3F36DC6-682B-4AF5-B9B2-3584C8482749}"/>
</file>

<file path=docProps/app.xml><?xml version="1.0" encoding="utf-8"?>
<Properties xmlns="http://schemas.openxmlformats.org/officeDocument/2006/extended-properties" xmlns:vt="http://schemas.openxmlformats.org/officeDocument/2006/docPropsVTypes">
  <Template>Normal.dotm</Template>
  <TotalTime>82</TotalTime>
  <Pages>45</Pages>
  <Words>6660</Words>
  <Characters>37963</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 14_ Informe socioeconómico Peñas Blancas y Tablillas _ LP</dc:title>
  <dc:creator>Kenia</dc:creator>
  <cp:lastModifiedBy>Inter-American Development Bank</cp:lastModifiedBy>
  <cp:revision>12</cp:revision>
  <dcterms:created xsi:type="dcterms:W3CDTF">2014-04-17T21:40:00Z</dcterms:created>
  <dcterms:modified xsi:type="dcterms:W3CDTF">2015-04-07T19:08:00Z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0x01010046CF21643EE8D14686A648AA6DAD08920068EFCBFD83FF904AA1577F7ED955A7E2</vt:lpwstr>
  </property>
  <property fmtid="{D5CDD505-2E9C-101B-9397-08002B2CF9AE}" pid="5" name="TaxKeywordTaxHTField">
    <vt:lpwstr/>
  </property>
  <property fmtid="{D5CDD505-2E9C-101B-9397-08002B2CF9AE}" pid="6" name="Series Operations IDB">
    <vt:lpwstr>5;#Loan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6;#Project Preparation, Planning and Design|29ca0c72-1fc4-435f-a09c-28585cb5eac9</vt:lpwstr>
  </property>
</Properties>
</file>