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6242F9" w:rsidRDefault="00232DCD" w:rsidP="00232DCD">
      <w:pPr>
        <w:jc w:val="center"/>
        <w:rPr>
          <w:rFonts w:ascii="Arial" w:hAnsi="Arial" w:cs="Arial"/>
          <w:color w:val="000000" w:themeColor="text1"/>
          <w:sz w:val="22"/>
          <w:szCs w:val="22"/>
          <w:lang w:val="es-DO"/>
        </w:rPr>
      </w:pPr>
    </w:p>
    <w:p w14:paraId="3D694B3E" w14:textId="77777777" w:rsidR="00232DCD" w:rsidRPr="007C3589" w:rsidRDefault="00232DCD" w:rsidP="00232DCD">
      <w:pPr>
        <w:jc w:val="center"/>
        <w:rPr>
          <w:rFonts w:ascii="Arial" w:hAnsi="Arial" w:cs="Arial"/>
          <w:b/>
          <w:smallCaps/>
          <w:color w:val="000000" w:themeColor="text1"/>
          <w:sz w:val="22"/>
          <w:szCs w:val="22"/>
          <w:lang w:val="es-DO"/>
        </w:rPr>
      </w:pPr>
      <w:r w:rsidRPr="007C3589">
        <w:rPr>
          <w:rFonts w:ascii="Arial" w:hAnsi="Arial" w:cs="Arial"/>
          <w:b/>
          <w:smallCaps/>
          <w:color w:val="000000" w:themeColor="text1"/>
          <w:sz w:val="22"/>
          <w:szCs w:val="22"/>
          <w:lang w:val="es-DO"/>
        </w:rPr>
        <w:t>Document</w:t>
      </w:r>
      <w:r w:rsidR="00C21376" w:rsidRPr="007C3589">
        <w:rPr>
          <w:rFonts w:ascii="Arial" w:hAnsi="Arial" w:cs="Arial"/>
          <w:b/>
          <w:smallCaps/>
          <w:color w:val="000000" w:themeColor="text1"/>
          <w:sz w:val="22"/>
          <w:szCs w:val="22"/>
          <w:lang w:val="es-DO"/>
        </w:rPr>
        <w:t>o</w:t>
      </w:r>
      <w:r w:rsidRPr="007C3589">
        <w:rPr>
          <w:rFonts w:ascii="Arial" w:hAnsi="Arial" w:cs="Arial"/>
          <w:b/>
          <w:smallCaps/>
          <w:color w:val="000000" w:themeColor="text1"/>
          <w:sz w:val="22"/>
          <w:szCs w:val="22"/>
          <w:lang w:val="es-DO"/>
        </w:rPr>
        <w:t xml:space="preserve"> </w:t>
      </w:r>
      <w:r w:rsidR="00C21376" w:rsidRPr="007C3589">
        <w:rPr>
          <w:rFonts w:ascii="Arial" w:hAnsi="Arial" w:cs="Arial"/>
          <w:b/>
          <w:smallCaps/>
          <w:color w:val="000000" w:themeColor="text1"/>
          <w:sz w:val="22"/>
          <w:szCs w:val="22"/>
          <w:lang w:val="es-DO"/>
        </w:rPr>
        <w:t xml:space="preserve">del Banco Interamericano de </w:t>
      </w:r>
      <w:r w:rsidRPr="007C3589">
        <w:rPr>
          <w:rFonts w:ascii="Arial" w:hAnsi="Arial" w:cs="Arial"/>
          <w:b/>
          <w:smallCaps/>
          <w:color w:val="000000" w:themeColor="text1"/>
          <w:sz w:val="22"/>
          <w:szCs w:val="22"/>
          <w:lang w:val="es-DO"/>
        </w:rPr>
        <w:t>De</w:t>
      </w:r>
      <w:r w:rsidR="00C21376" w:rsidRPr="007C3589">
        <w:rPr>
          <w:rFonts w:ascii="Arial" w:hAnsi="Arial" w:cs="Arial"/>
          <w:b/>
          <w:smallCaps/>
          <w:color w:val="000000" w:themeColor="text1"/>
          <w:sz w:val="22"/>
          <w:szCs w:val="22"/>
          <w:lang w:val="es-DO"/>
        </w:rPr>
        <w:t>sarrollo</w:t>
      </w:r>
    </w:p>
    <w:p w14:paraId="0B785BB9" w14:textId="77777777" w:rsidR="00232DCD" w:rsidRPr="007C3589" w:rsidRDefault="00232DCD" w:rsidP="00232DCD">
      <w:pPr>
        <w:rPr>
          <w:rFonts w:ascii="Arial" w:hAnsi="Arial" w:cs="Arial"/>
          <w:smallCaps/>
          <w:color w:val="000000" w:themeColor="text1"/>
          <w:sz w:val="22"/>
          <w:szCs w:val="22"/>
          <w:lang w:val="es-DO"/>
        </w:rPr>
      </w:pPr>
    </w:p>
    <w:p w14:paraId="236385A6" w14:textId="77777777" w:rsidR="00232DCD" w:rsidRPr="007C3589" w:rsidRDefault="00232DCD" w:rsidP="00232DCD">
      <w:pPr>
        <w:rPr>
          <w:rFonts w:ascii="Arial" w:hAnsi="Arial" w:cs="Arial"/>
          <w:smallCaps/>
          <w:color w:val="000000" w:themeColor="text1"/>
          <w:sz w:val="22"/>
          <w:szCs w:val="22"/>
          <w:lang w:val="es-DO"/>
        </w:rPr>
      </w:pPr>
    </w:p>
    <w:p w14:paraId="3C0B090C" w14:textId="77777777" w:rsidR="00232DCD" w:rsidRPr="007C3589" w:rsidRDefault="00232DCD" w:rsidP="00232DCD">
      <w:pPr>
        <w:rPr>
          <w:rFonts w:ascii="Arial" w:hAnsi="Arial" w:cs="Arial"/>
          <w:smallCaps/>
          <w:color w:val="000000" w:themeColor="text1"/>
          <w:sz w:val="22"/>
          <w:szCs w:val="22"/>
          <w:lang w:val="es-DO"/>
        </w:rPr>
      </w:pPr>
    </w:p>
    <w:p w14:paraId="0E66DFBD" w14:textId="77777777" w:rsidR="00232DCD" w:rsidRPr="007C3589" w:rsidRDefault="00232DCD" w:rsidP="00232DCD">
      <w:pPr>
        <w:rPr>
          <w:rFonts w:ascii="Arial" w:hAnsi="Arial" w:cs="Arial"/>
          <w:smallCaps/>
          <w:color w:val="000000" w:themeColor="text1"/>
          <w:sz w:val="22"/>
          <w:szCs w:val="22"/>
          <w:lang w:val="es-DO"/>
        </w:rPr>
      </w:pPr>
    </w:p>
    <w:p w14:paraId="1BA208FD" w14:textId="614AF389" w:rsidR="00232DCD" w:rsidRPr="007C3589" w:rsidRDefault="001C6E58" w:rsidP="00232DCD">
      <w:pPr>
        <w:jc w:val="center"/>
        <w:rPr>
          <w:rFonts w:ascii="Arial" w:hAnsi="Arial" w:cs="Arial"/>
          <w:smallCaps/>
          <w:color w:val="000000" w:themeColor="text1"/>
          <w:sz w:val="22"/>
          <w:szCs w:val="22"/>
          <w:lang w:val="es-DO"/>
        </w:rPr>
      </w:pPr>
      <w:r w:rsidRPr="007C3589">
        <w:rPr>
          <w:rFonts w:ascii="Arial" w:hAnsi="Arial" w:cs="Arial"/>
          <w:smallCaps/>
          <w:noProof/>
          <w:color w:val="000000" w:themeColor="text1"/>
          <w:sz w:val="22"/>
          <w:szCs w:val="22"/>
          <w:lang w:val="es-DO"/>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51C2A0CB" w:rsidR="00232DCD" w:rsidRPr="007C3589" w:rsidRDefault="00AB7EB1" w:rsidP="00232DCD">
      <w:pPr>
        <w:rPr>
          <w:rFonts w:ascii="Arial" w:hAnsi="Arial" w:cs="Arial"/>
          <w:smallCaps/>
          <w:color w:val="000000" w:themeColor="text1"/>
          <w:sz w:val="22"/>
          <w:szCs w:val="22"/>
          <w:lang w:val="es-DO"/>
        </w:rPr>
      </w:pPr>
      <w:r w:rsidRPr="007C3589">
        <w:rPr>
          <w:rFonts w:ascii="Arial" w:hAnsi="Arial" w:cs="Arial"/>
          <w:smallCaps/>
          <w:color w:val="000000" w:themeColor="text1"/>
          <w:sz w:val="22"/>
          <w:szCs w:val="22"/>
          <w:lang w:val="es-DO"/>
        </w:rPr>
        <w:t xml:space="preserve"> </w:t>
      </w:r>
    </w:p>
    <w:p w14:paraId="4C5CBC93" w14:textId="3A2B45AA" w:rsidR="00232DCD" w:rsidRPr="007C3589" w:rsidRDefault="00232DCD" w:rsidP="00232DCD">
      <w:pPr>
        <w:rPr>
          <w:rFonts w:ascii="Arial" w:hAnsi="Arial" w:cs="Arial"/>
          <w:smallCaps/>
          <w:color w:val="000000" w:themeColor="text1"/>
          <w:sz w:val="22"/>
          <w:szCs w:val="22"/>
          <w:lang w:val="es-DO"/>
        </w:rPr>
      </w:pPr>
    </w:p>
    <w:p w14:paraId="291C58E9" w14:textId="3F8BA76E" w:rsidR="008241AA" w:rsidRPr="007C3589" w:rsidRDefault="008241AA" w:rsidP="00232DCD">
      <w:pPr>
        <w:rPr>
          <w:rFonts w:ascii="Arial" w:hAnsi="Arial" w:cs="Arial"/>
          <w:smallCaps/>
          <w:color w:val="000000" w:themeColor="text1"/>
          <w:sz w:val="22"/>
          <w:szCs w:val="22"/>
          <w:lang w:val="es-DO"/>
        </w:rPr>
      </w:pPr>
    </w:p>
    <w:p w14:paraId="6BA2F70F" w14:textId="77777777" w:rsidR="008241AA" w:rsidRPr="007C3589" w:rsidRDefault="008241AA" w:rsidP="00232DCD">
      <w:pPr>
        <w:rPr>
          <w:rFonts w:ascii="Arial" w:hAnsi="Arial" w:cs="Arial"/>
          <w:smallCaps/>
          <w:color w:val="000000" w:themeColor="text1"/>
          <w:sz w:val="22"/>
          <w:szCs w:val="22"/>
          <w:lang w:val="es-DO"/>
        </w:rPr>
      </w:pPr>
    </w:p>
    <w:p w14:paraId="1CBB20E1" w14:textId="7B16375B" w:rsidR="00232DCD" w:rsidRPr="007C3589" w:rsidRDefault="008241AA" w:rsidP="00232DCD">
      <w:pPr>
        <w:jc w:val="center"/>
        <w:rPr>
          <w:rFonts w:ascii="Arial" w:hAnsi="Arial" w:cs="Arial"/>
          <w:b/>
          <w:smallCaps/>
          <w:color w:val="000000" w:themeColor="text1"/>
          <w:sz w:val="22"/>
          <w:szCs w:val="22"/>
          <w:lang w:val="es-DO"/>
        </w:rPr>
      </w:pPr>
      <w:r w:rsidRPr="007C3589">
        <w:rPr>
          <w:rFonts w:ascii="Arial" w:hAnsi="Arial" w:cs="Arial"/>
          <w:b/>
          <w:smallCaps/>
          <w:color w:val="000000" w:themeColor="text1"/>
          <w:sz w:val="22"/>
          <w:szCs w:val="22"/>
          <w:lang w:val="es-DO"/>
        </w:rPr>
        <w:t xml:space="preserve">república dominicana </w:t>
      </w:r>
    </w:p>
    <w:p w14:paraId="3317DC5B" w14:textId="453AC167" w:rsidR="00232DCD" w:rsidRPr="007C3589" w:rsidRDefault="008241AA" w:rsidP="008241AA">
      <w:pPr>
        <w:jc w:val="center"/>
        <w:rPr>
          <w:rFonts w:ascii="Arial" w:hAnsi="Arial" w:cs="Arial"/>
          <w:b/>
          <w:smallCaps/>
          <w:color w:val="000000" w:themeColor="text1"/>
          <w:sz w:val="22"/>
          <w:szCs w:val="22"/>
          <w:lang w:val="es-DO"/>
        </w:rPr>
      </w:pPr>
      <w:r w:rsidRPr="007C3589">
        <w:rPr>
          <w:rFonts w:ascii="Arial" w:hAnsi="Arial" w:cs="Arial"/>
          <w:b/>
          <w:smallCaps/>
          <w:color w:val="000000" w:themeColor="text1"/>
          <w:sz w:val="22"/>
          <w:szCs w:val="22"/>
          <w:lang w:val="es-DO"/>
        </w:rPr>
        <w:t>Proyecto de Sanidad e Innovación Agropecuaria</w:t>
      </w:r>
    </w:p>
    <w:p w14:paraId="7A1A58B1" w14:textId="4B450AAE" w:rsidR="008241AA" w:rsidRPr="007C3589" w:rsidRDefault="008241AA" w:rsidP="008241AA">
      <w:pPr>
        <w:jc w:val="center"/>
        <w:rPr>
          <w:rFonts w:ascii="Arial" w:hAnsi="Arial" w:cs="Arial"/>
          <w:b/>
          <w:smallCaps/>
          <w:color w:val="000000" w:themeColor="text1"/>
          <w:sz w:val="22"/>
          <w:szCs w:val="22"/>
          <w:lang w:val="es-DO"/>
        </w:rPr>
      </w:pPr>
      <w:r w:rsidRPr="007C3589">
        <w:rPr>
          <w:rFonts w:ascii="Arial" w:hAnsi="Arial" w:cs="Arial"/>
          <w:b/>
          <w:smallCaps/>
          <w:color w:val="000000" w:themeColor="text1"/>
          <w:sz w:val="22"/>
          <w:szCs w:val="22"/>
          <w:lang w:val="es-DO"/>
        </w:rPr>
        <w:t>DR-L1137</w:t>
      </w:r>
    </w:p>
    <w:p w14:paraId="356D6082" w14:textId="77777777" w:rsidR="00232DCD" w:rsidRPr="007C3589" w:rsidRDefault="00232DCD" w:rsidP="00232DCD">
      <w:pPr>
        <w:jc w:val="center"/>
        <w:rPr>
          <w:rFonts w:ascii="Arial" w:hAnsi="Arial" w:cs="Arial"/>
          <w:b/>
          <w:smallCaps/>
          <w:color w:val="000000" w:themeColor="text1"/>
          <w:sz w:val="22"/>
          <w:szCs w:val="22"/>
          <w:lang w:val="es-DO"/>
        </w:rPr>
      </w:pPr>
    </w:p>
    <w:p w14:paraId="401C1FB6" w14:textId="65ECDAF4" w:rsidR="00232DCD" w:rsidRPr="007C3589" w:rsidRDefault="00232DCD" w:rsidP="00232DCD">
      <w:pPr>
        <w:jc w:val="center"/>
        <w:rPr>
          <w:rFonts w:ascii="Arial" w:hAnsi="Arial" w:cs="Arial"/>
          <w:smallCaps/>
          <w:color w:val="000000" w:themeColor="text1"/>
          <w:sz w:val="22"/>
          <w:szCs w:val="22"/>
          <w:lang w:val="es-DO"/>
        </w:rPr>
      </w:pPr>
    </w:p>
    <w:p w14:paraId="4A98C10B" w14:textId="6132AD3E" w:rsidR="008241AA" w:rsidRPr="007C3589" w:rsidRDefault="008241AA" w:rsidP="00232DCD">
      <w:pPr>
        <w:jc w:val="center"/>
        <w:rPr>
          <w:rFonts w:ascii="Arial" w:hAnsi="Arial" w:cs="Arial"/>
          <w:smallCaps/>
          <w:color w:val="000000" w:themeColor="text1"/>
          <w:sz w:val="22"/>
          <w:szCs w:val="22"/>
          <w:lang w:val="es-DO"/>
        </w:rPr>
      </w:pPr>
    </w:p>
    <w:p w14:paraId="702D1317" w14:textId="77777777" w:rsidR="008241AA" w:rsidRPr="007C3589" w:rsidRDefault="008241AA" w:rsidP="00232DCD">
      <w:pPr>
        <w:jc w:val="center"/>
        <w:rPr>
          <w:rFonts w:ascii="Arial" w:hAnsi="Arial" w:cs="Arial"/>
          <w:smallCaps/>
          <w:color w:val="000000" w:themeColor="text1"/>
          <w:sz w:val="22"/>
          <w:szCs w:val="22"/>
          <w:lang w:val="es-DO"/>
        </w:rPr>
      </w:pPr>
    </w:p>
    <w:p w14:paraId="11F963B5" w14:textId="77777777" w:rsidR="00232DCD" w:rsidRPr="007C3589" w:rsidRDefault="00232DCD" w:rsidP="00232DCD">
      <w:pPr>
        <w:jc w:val="center"/>
        <w:rPr>
          <w:rFonts w:ascii="Arial" w:hAnsi="Arial" w:cs="Arial"/>
          <w:smallCaps/>
          <w:color w:val="000000" w:themeColor="text1"/>
          <w:sz w:val="22"/>
          <w:szCs w:val="22"/>
          <w:lang w:val="es-DO"/>
        </w:rPr>
      </w:pPr>
    </w:p>
    <w:p w14:paraId="2772E162" w14:textId="08205D89" w:rsidR="00232DCD" w:rsidRPr="007C3589" w:rsidRDefault="00794921" w:rsidP="00232DCD">
      <w:pPr>
        <w:jc w:val="center"/>
        <w:rPr>
          <w:rFonts w:ascii="Arial" w:hAnsi="Arial" w:cs="Arial"/>
          <w:b/>
          <w:bCs/>
          <w:caps/>
          <w:color w:val="000000" w:themeColor="text1"/>
          <w:sz w:val="22"/>
          <w:szCs w:val="22"/>
          <w:lang w:val="es-DO"/>
        </w:rPr>
      </w:pPr>
      <w:r w:rsidRPr="007C3589">
        <w:rPr>
          <w:rFonts w:ascii="Arial" w:hAnsi="Arial" w:cs="Arial"/>
          <w:b/>
          <w:bCs/>
          <w:caps/>
          <w:color w:val="000000" w:themeColor="text1"/>
          <w:sz w:val="22"/>
          <w:szCs w:val="22"/>
          <w:lang w:val="es-DO"/>
        </w:rPr>
        <w:t>Informe de gestió</w:t>
      </w:r>
      <w:r w:rsidR="00C21376" w:rsidRPr="007C3589">
        <w:rPr>
          <w:rFonts w:ascii="Arial" w:hAnsi="Arial" w:cs="Arial"/>
          <w:b/>
          <w:bCs/>
          <w:caps/>
          <w:color w:val="000000" w:themeColor="text1"/>
          <w:sz w:val="22"/>
          <w:szCs w:val="22"/>
          <w:lang w:val="es-DO"/>
        </w:rPr>
        <w:t>n ambiental y social</w:t>
      </w:r>
    </w:p>
    <w:p w14:paraId="7D3D4324" w14:textId="6D0AFC53" w:rsidR="00232DCD" w:rsidRPr="007C3589" w:rsidRDefault="00232DCD" w:rsidP="00232DCD">
      <w:pPr>
        <w:jc w:val="center"/>
        <w:rPr>
          <w:rFonts w:ascii="Arial" w:hAnsi="Arial" w:cs="Arial"/>
          <w:b/>
          <w:smallCaps/>
          <w:color w:val="000000" w:themeColor="text1"/>
          <w:sz w:val="22"/>
          <w:szCs w:val="22"/>
          <w:lang w:val="es-DO"/>
        </w:rPr>
      </w:pPr>
      <w:r w:rsidRPr="007C3589">
        <w:rPr>
          <w:rFonts w:ascii="Arial" w:hAnsi="Arial" w:cs="Arial"/>
          <w:b/>
          <w:smallCaps/>
          <w:color w:val="000000" w:themeColor="text1"/>
          <w:sz w:val="22"/>
          <w:szCs w:val="22"/>
          <w:lang w:val="es-DO"/>
        </w:rPr>
        <w:t>(</w:t>
      </w:r>
      <w:r w:rsidR="001C6E58" w:rsidRPr="007C3589">
        <w:rPr>
          <w:rFonts w:ascii="Arial" w:hAnsi="Arial" w:cs="Arial"/>
          <w:b/>
          <w:smallCaps/>
          <w:color w:val="000000" w:themeColor="text1"/>
          <w:sz w:val="22"/>
          <w:szCs w:val="22"/>
          <w:lang w:val="es-DO"/>
        </w:rPr>
        <w:t>IGAS</w:t>
      </w:r>
      <w:r w:rsidRPr="007C3589">
        <w:rPr>
          <w:rFonts w:ascii="Arial" w:hAnsi="Arial" w:cs="Arial"/>
          <w:b/>
          <w:smallCaps/>
          <w:color w:val="000000" w:themeColor="text1"/>
          <w:sz w:val="22"/>
          <w:szCs w:val="22"/>
          <w:lang w:val="es-DO"/>
        </w:rPr>
        <w:t>)</w:t>
      </w:r>
    </w:p>
    <w:p w14:paraId="3245B46A" w14:textId="6C3C3FF3" w:rsidR="00232DCD" w:rsidRPr="007C3589" w:rsidRDefault="00087D17" w:rsidP="00232DCD">
      <w:pPr>
        <w:jc w:val="center"/>
        <w:rPr>
          <w:rFonts w:ascii="Arial" w:hAnsi="Arial" w:cs="Arial"/>
          <w:smallCaps/>
          <w:color w:val="000000" w:themeColor="text1"/>
          <w:sz w:val="22"/>
          <w:szCs w:val="22"/>
          <w:lang w:val="es-DO"/>
        </w:rPr>
      </w:pPr>
      <w:r w:rsidRPr="007C3589">
        <w:rPr>
          <w:rFonts w:ascii="Arial" w:hAnsi="Arial" w:cs="Arial"/>
          <w:smallCaps/>
          <w:color w:val="000000" w:themeColor="text1"/>
          <w:sz w:val="22"/>
          <w:szCs w:val="22"/>
          <w:lang w:val="es-DO"/>
        </w:rPr>
        <w:t>2</w:t>
      </w:r>
      <w:r w:rsidR="00FF2A9B" w:rsidRPr="007C3589">
        <w:rPr>
          <w:rFonts w:ascii="Arial" w:hAnsi="Arial" w:cs="Arial"/>
          <w:smallCaps/>
          <w:color w:val="000000" w:themeColor="text1"/>
          <w:sz w:val="22"/>
          <w:szCs w:val="22"/>
          <w:lang w:val="es-DO"/>
        </w:rPr>
        <w:t>1</w:t>
      </w:r>
      <w:r w:rsidR="00FD5A60">
        <w:rPr>
          <w:rFonts w:ascii="Arial" w:hAnsi="Arial" w:cs="Arial"/>
          <w:smallCaps/>
          <w:color w:val="000000" w:themeColor="text1"/>
          <w:sz w:val="22"/>
          <w:szCs w:val="22"/>
          <w:lang w:val="es-DO"/>
        </w:rPr>
        <w:t xml:space="preserve"> </w:t>
      </w:r>
      <w:r w:rsidR="00FF2A9B" w:rsidRPr="00120EB3">
        <w:rPr>
          <w:rFonts w:ascii="Arial" w:hAnsi="Arial" w:cs="Arial"/>
          <w:smallCaps/>
          <w:color w:val="000000" w:themeColor="text1"/>
          <w:sz w:val="22"/>
          <w:szCs w:val="22"/>
          <w:lang w:val="es-DO"/>
        </w:rPr>
        <w:t>de</w:t>
      </w:r>
      <w:r w:rsidR="008241AA" w:rsidRPr="00120EB3">
        <w:rPr>
          <w:rFonts w:ascii="Arial" w:hAnsi="Arial" w:cs="Arial"/>
          <w:smallCaps/>
          <w:color w:val="000000" w:themeColor="text1"/>
          <w:sz w:val="22"/>
          <w:szCs w:val="22"/>
          <w:lang w:val="es-DO"/>
        </w:rPr>
        <w:t xml:space="preserve"> </w:t>
      </w:r>
      <w:r w:rsidR="00FF2A9B" w:rsidRPr="007C3589">
        <w:rPr>
          <w:rFonts w:ascii="Arial" w:hAnsi="Arial" w:cs="Arial"/>
          <w:smallCaps/>
          <w:color w:val="000000" w:themeColor="text1"/>
          <w:sz w:val="22"/>
          <w:szCs w:val="22"/>
          <w:lang w:val="es-DO"/>
        </w:rPr>
        <w:t>Agosto</w:t>
      </w:r>
      <w:r w:rsidR="008241AA" w:rsidRPr="007C3589">
        <w:rPr>
          <w:rFonts w:ascii="Arial" w:hAnsi="Arial" w:cs="Arial"/>
          <w:smallCaps/>
          <w:color w:val="000000" w:themeColor="text1"/>
          <w:sz w:val="22"/>
          <w:szCs w:val="22"/>
          <w:lang w:val="es-DO"/>
        </w:rPr>
        <w:t>, 2019</w:t>
      </w:r>
    </w:p>
    <w:p w14:paraId="3727158F" w14:textId="77777777" w:rsidR="00232DCD" w:rsidRPr="007C3589" w:rsidRDefault="00232DCD" w:rsidP="00232DCD">
      <w:pPr>
        <w:jc w:val="center"/>
        <w:rPr>
          <w:rFonts w:ascii="Arial" w:hAnsi="Arial" w:cs="Arial"/>
          <w:smallCaps/>
          <w:color w:val="000000" w:themeColor="text1"/>
          <w:sz w:val="22"/>
          <w:szCs w:val="22"/>
          <w:lang w:val="es-DO"/>
        </w:rPr>
      </w:pPr>
    </w:p>
    <w:p w14:paraId="7172DAA0" w14:textId="77777777" w:rsidR="00232DCD" w:rsidRPr="007C3589" w:rsidRDefault="00232DCD" w:rsidP="00232DCD">
      <w:pPr>
        <w:jc w:val="center"/>
        <w:rPr>
          <w:rFonts w:ascii="Arial" w:hAnsi="Arial" w:cs="Arial"/>
          <w:smallCaps/>
          <w:color w:val="000000" w:themeColor="text1"/>
          <w:sz w:val="22"/>
          <w:szCs w:val="22"/>
          <w:lang w:val="es-DO"/>
        </w:rPr>
      </w:pPr>
    </w:p>
    <w:p w14:paraId="5E3A177F" w14:textId="77777777" w:rsidR="00232DCD" w:rsidRPr="007C3589" w:rsidRDefault="00232DCD" w:rsidP="00232DCD">
      <w:pPr>
        <w:jc w:val="center"/>
        <w:rPr>
          <w:rFonts w:ascii="Arial" w:hAnsi="Arial" w:cs="Arial"/>
          <w:smallCaps/>
          <w:color w:val="000000" w:themeColor="text1"/>
          <w:sz w:val="22"/>
          <w:szCs w:val="22"/>
          <w:lang w:val="es-DO"/>
        </w:rPr>
      </w:pPr>
    </w:p>
    <w:p w14:paraId="75A44836" w14:textId="77777777" w:rsidR="00232DCD" w:rsidRPr="007C3589" w:rsidRDefault="00232DCD" w:rsidP="00232DCD">
      <w:pPr>
        <w:jc w:val="center"/>
        <w:rPr>
          <w:rFonts w:ascii="Arial" w:hAnsi="Arial" w:cs="Arial"/>
          <w:smallCaps/>
          <w:color w:val="000000" w:themeColor="text1"/>
          <w:sz w:val="22"/>
          <w:szCs w:val="22"/>
          <w:lang w:val="es-DO"/>
        </w:rPr>
      </w:pPr>
    </w:p>
    <w:p w14:paraId="72950AC2" w14:textId="77777777" w:rsidR="00232DCD" w:rsidRPr="007C3589" w:rsidRDefault="00232DCD" w:rsidP="00232DCD">
      <w:pPr>
        <w:jc w:val="center"/>
        <w:rPr>
          <w:rFonts w:ascii="Arial" w:hAnsi="Arial" w:cs="Arial"/>
          <w:smallCaps/>
          <w:color w:val="000000" w:themeColor="text1"/>
          <w:sz w:val="22"/>
          <w:szCs w:val="22"/>
          <w:lang w:val="es-DO"/>
        </w:rPr>
      </w:pPr>
    </w:p>
    <w:p w14:paraId="5ACABAE6" w14:textId="77777777" w:rsidR="00232DCD" w:rsidRPr="007C3589" w:rsidRDefault="00232DCD" w:rsidP="00232DCD">
      <w:pPr>
        <w:jc w:val="center"/>
        <w:rPr>
          <w:rFonts w:ascii="Arial" w:hAnsi="Arial" w:cs="Arial"/>
          <w:smallCaps/>
          <w:color w:val="000000" w:themeColor="text1"/>
          <w:sz w:val="22"/>
          <w:szCs w:val="22"/>
          <w:lang w:val="es-DO"/>
        </w:rPr>
      </w:pPr>
    </w:p>
    <w:p w14:paraId="2E70DE4D" w14:textId="77777777" w:rsidR="00232DCD" w:rsidRPr="007C3589" w:rsidRDefault="00232DCD" w:rsidP="00232DCD">
      <w:pPr>
        <w:jc w:val="center"/>
        <w:rPr>
          <w:rFonts w:ascii="Arial" w:hAnsi="Arial" w:cs="Arial"/>
          <w:smallCaps/>
          <w:color w:val="000000" w:themeColor="text1"/>
          <w:sz w:val="22"/>
          <w:szCs w:val="22"/>
          <w:lang w:val="es-DO"/>
        </w:rPr>
      </w:pPr>
    </w:p>
    <w:p w14:paraId="3B0CF428" w14:textId="7F9FA4FD" w:rsidR="00C53ABB" w:rsidRPr="007C358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Este </w:t>
      </w:r>
      <w:r w:rsidR="00BF16C9" w:rsidRPr="007C3589">
        <w:rPr>
          <w:rFonts w:ascii="Arial" w:hAnsi="Arial" w:cs="Arial"/>
          <w:color w:val="000000" w:themeColor="text1"/>
          <w:sz w:val="22"/>
          <w:szCs w:val="22"/>
          <w:lang w:val="es-DO"/>
        </w:rPr>
        <w:t>documento</w:t>
      </w:r>
      <w:r w:rsidRPr="007C3589">
        <w:rPr>
          <w:rFonts w:ascii="Arial" w:hAnsi="Arial" w:cs="Arial"/>
          <w:color w:val="000000" w:themeColor="text1"/>
          <w:sz w:val="22"/>
          <w:szCs w:val="22"/>
          <w:lang w:val="es-DO"/>
        </w:rPr>
        <w:t xml:space="preserve"> fue preparado por</w:t>
      </w:r>
      <w:r w:rsidR="00C53ABB" w:rsidRPr="007C3589">
        <w:rPr>
          <w:rFonts w:ascii="Arial" w:hAnsi="Arial" w:cs="Arial"/>
          <w:color w:val="000000" w:themeColor="text1"/>
          <w:sz w:val="22"/>
          <w:szCs w:val="22"/>
          <w:lang w:val="es-DO"/>
        </w:rPr>
        <w:t xml:space="preserve">: </w:t>
      </w:r>
      <w:r w:rsidR="008241AA" w:rsidRPr="007C3589">
        <w:rPr>
          <w:rFonts w:ascii="Arial" w:hAnsi="Arial" w:cs="Arial"/>
          <w:color w:val="000000" w:themeColor="text1"/>
          <w:sz w:val="22"/>
          <w:szCs w:val="22"/>
          <w:lang w:val="es-DO"/>
        </w:rPr>
        <w:t>Juan Carlos Vasquez, VPS/ESG</w:t>
      </w:r>
    </w:p>
    <w:p w14:paraId="5DADEDE8" w14:textId="5A293FA9" w:rsidR="00D86AD6" w:rsidRPr="007C3589" w:rsidRDefault="00D86AD6" w:rsidP="00C53AB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2"/>
          <w:szCs w:val="22"/>
          <w:lang w:val="es-DO"/>
        </w:rPr>
      </w:pPr>
      <w:r w:rsidRPr="007C3589">
        <w:rPr>
          <w:rFonts w:ascii="Arial" w:hAnsi="Arial" w:cs="Arial"/>
          <w:color w:val="000000" w:themeColor="text1"/>
          <w:sz w:val="22"/>
          <w:szCs w:val="22"/>
          <w:lang w:val="es-DO"/>
        </w:rPr>
        <w:t>Con el apoyo del equipo de proyecto:</w:t>
      </w:r>
      <w:r w:rsidR="008241AA" w:rsidRPr="007C3589">
        <w:rPr>
          <w:rFonts w:ascii="Arial" w:hAnsi="Arial" w:cs="Arial"/>
          <w:color w:val="000000" w:themeColor="text1"/>
          <w:sz w:val="22"/>
          <w:szCs w:val="22"/>
          <w:lang w:val="es-DO"/>
        </w:rPr>
        <w:t xml:space="preserve"> Jacquet Bruno, CSD/RND</w:t>
      </w:r>
    </w:p>
    <w:p w14:paraId="106604FB" w14:textId="43F21C0F" w:rsidR="00D86AD6" w:rsidRPr="007C3589" w:rsidRDefault="00D86AD6" w:rsidP="00C53ABB">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sz w:val="22"/>
          <w:szCs w:val="22"/>
          <w:lang w:val="es-DO"/>
        </w:rPr>
      </w:pPr>
    </w:p>
    <w:p w14:paraId="380246C9" w14:textId="77777777" w:rsidR="00232DCD" w:rsidRPr="007C3589" w:rsidRDefault="00232DCD">
      <w:pPr>
        <w:rPr>
          <w:rFonts w:ascii="Arial" w:hAnsi="Arial" w:cs="Arial"/>
          <w:color w:val="000000" w:themeColor="text1"/>
          <w:sz w:val="22"/>
          <w:szCs w:val="22"/>
          <w:lang w:val="es-DO"/>
        </w:rPr>
      </w:pPr>
    </w:p>
    <w:p w14:paraId="4A626210" w14:textId="77777777" w:rsidR="00232DCD" w:rsidRPr="007C3589" w:rsidRDefault="00232DCD">
      <w:pPr>
        <w:rPr>
          <w:rFonts w:ascii="Arial" w:hAnsi="Arial" w:cs="Arial"/>
          <w:color w:val="000000" w:themeColor="text1"/>
          <w:sz w:val="22"/>
          <w:szCs w:val="22"/>
          <w:lang w:val="es-DO"/>
        </w:rPr>
      </w:pPr>
    </w:p>
    <w:p w14:paraId="3B58DFDF" w14:textId="77777777" w:rsidR="00232DCD" w:rsidRPr="007C3589" w:rsidRDefault="00232DCD">
      <w:pPr>
        <w:rPr>
          <w:rFonts w:ascii="Arial" w:hAnsi="Arial" w:cs="Arial"/>
          <w:color w:val="000000" w:themeColor="text1"/>
          <w:sz w:val="22"/>
          <w:szCs w:val="22"/>
          <w:lang w:val="es-DO"/>
        </w:rPr>
      </w:pPr>
    </w:p>
    <w:p w14:paraId="5B91429B" w14:textId="77777777" w:rsidR="00232DCD" w:rsidRPr="007C3589" w:rsidRDefault="00232DCD">
      <w:pPr>
        <w:rPr>
          <w:rFonts w:ascii="Arial" w:hAnsi="Arial" w:cs="Arial"/>
          <w:color w:val="000000" w:themeColor="text1"/>
          <w:sz w:val="22"/>
          <w:szCs w:val="22"/>
          <w:lang w:val="es-DO"/>
        </w:rPr>
      </w:pPr>
    </w:p>
    <w:p w14:paraId="6EB510EB" w14:textId="77777777" w:rsidR="00232DCD" w:rsidRPr="007C3589" w:rsidRDefault="00232DCD">
      <w:pPr>
        <w:rPr>
          <w:rFonts w:ascii="Arial" w:hAnsi="Arial" w:cs="Arial"/>
          <w:color w:val="000000" w:themeColor="text1"/>
          <w:sz w:val="22"/>
          <w:szCs w:val="22"/>
          <w:lang w:val="es-DO"/>
        </w:rPr>
      </w:pPr>
    </w:p>
    <w:p w14:paraId="3356F4B1" w14:textId="77777777" w:rsidR="00C53ABB" w:rsidRPr="007C3589" w:rsidRDefault="00C53ABB">
      <w:pPr>
        <w:rPr>
          <w:rFonts w:ascii="Arial" w:hAnsi="Arial" w:cs="Arial"/>
          <w:color w:val="000000" w:themeColor="text1"/>
          <w:sz w:val="22"/>
          <w:szCs w:val="22"/>
          <w:lang w:val="es-DO"/>
        </w:rPr>
      </w:pPr>
      <w:r w:rsidRPr="007C3589">
        <w:rPr>
          <w:rFonts w:ascii="Arial" w:hAnsi="Arial" w:cs="Arial"/>
          <w:color w:val="000000" w:themeColor="text1"/>
          <w:sz w:val="22"/>
          <w:szCs w:val="22"/>
          <w:lang w:val="es-DO"/>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FF72C9" w14:paraId="5E20A9B7" w14:textId="77777777" w:rsidTr="263E890A">
        <w:trPr>
          <w:trHeight w:val="42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7C3589" w:rsidRDefault="0058714B" w:rsidP="00232DCD">
            <w:pPr>
              <w:jc w:val="cente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lastRenderedPageBreak/>
              <w:t>INFORME DE GESTIÓN</w:t>
            </w:r>
            <w:r w:rsidR="00C21376" w:rsidRPr="007C3589">
              <w:rPr>
                <w:rFonts w:ascii="Arial" w:eastAsia="Times New Roman" w:hAnsi="Arial" w:cs="Arial"/>
                <w:b/>
                <w:bCs/>
                <w:color w:val="000000" w:themeColor="text1"/>
                <w:sz w:val="22"/>
                <w:szCs w:val="22"/>
                <w:lang w:val="es-DO"/>
              </w:rPr>
              <w:t xml:space="preserve"> AMBIENTAL Y SOCIAL </w:t>
            </w:r>
            <w:r w:rsidR="00232DCD" w:rsidRPr="007C3589">
              <w:rPr>
                <w:rFonts w:ascii="Arial" w:eastAsia="Times New Roman" w:hAnsi="Arial" w:cs="Arial"/>
                <w:b/>
                <w:bCs/>
                <w:color w:val="000000" w:themeColor="text1"/>
                <w:sz w:val="22"/>
                <w:szCs w:val="22"/>
                <w:lang w:val="es-DO"/>
              </w:rPr>
              <w:t>(</w:t>
            </w:r>
            <w:r w:rsidR="001C6E58" w:rsidRPr="007C3589">
              <w:rPr>
                <w:rFonts w:ascii="Arial" w:eastAsia="Times New Roman" w:hAnsi="Arial" w:cs="Arial"/>
                <w:b/>
                <w:bCs/>
                <w:color w:val="000000" w:themeColor="text1"/>
                <w:sz w:val="22"/>
                <w:szCs w:val="22"/>
                <w:lang w:val="es-DO"/>
              </w:rPr>
              <w:t>IGAS</w:t>
            </w:r>
            <w:r w:rsidR="00232DCD" w:rsidRPr="007C3589">
              <w:rPr>
                <w:rFonts w:ascii="Arial" w:eastAsia="Times New Roman" w:hAnsi="Arial" w:cs="Arial"/>
                <w:b/>
                <w:bCs/>
                <w:color w:val="000000" w:themeColor="text1"/>
                <w:sz w:val="22"/>
                <w:szCs w:val="22"/>
                <w:lang w:val="es-DO"/>
              </w:rPr>
              <w:t>)</w:t>
            </w:r>
          </w:p>
        </w:tc>
      </w:tr>
      <w:tr w:rsidR="008241AA" w:rsidRPr="00FF72C9" w14:paraId="095EE70B"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61BB044" w14:textId="77777777"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Nombre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F45F1EE" w14:textId="098957C6"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Proyecto de Sanidad e Innovación Agropecuaria</w:t>
            </w:r>
          </w:p>
        </w:tc>
      </w:tr>
      <w:tr w:rsidR="008241AA" w:rsidRPr="007C3589" w14:paraId="64E307BE"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8D25196" w14:textId="77777777"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Número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790B0FF" w14:textId="74F8FD79"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DR-L1137</w:t>
            </w:r>
          </w:p>
        </w:tc>
      </w:tr>
      <w:tr w:rsidR="008241AA" w:rsidRPr="007C3589" w14:paraId="291E1E0F" w14:textId="77777777" w:rsidTr="263E890A">
        <w:trPr>
          <w:trHeight w:val="357"/>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tcPr>
          <w:p w14:paraId="74ACED72" w14:textId="106B01A2"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b/>
                <w:bCs/>
                <w:color w:val="000000" w:themeColor="text1"/>
                <w:sz w:val="22"/>
                <w:szCs w:val="22"/>
                <w:lang w:val="es-DO"/>
              </w:rPr>
              <w:t>1. Detalles de la Operación</w:t>
            </w:r>
          </w:p>
        </w:tc>
      </w:tr>
      <w:tr w:rsidR="008241AA" w:rsidRPr="00FF72C9" w14:paraId="10152BA9"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0373F1CE" w14:textId="77777777"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Sector del BID</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121022D6" w14:textId="7054E4B8" w:rsidR="008241AA" w:rsidRPr="007C3589" w:rsidRDefault="008241AA" w:rsidP="008241AA">
            <w:pPr>
              <w:rPr>
                <w:rFonts w:ascii="Arial" w:eastAsia="Times New Roman" w:hAnsi="Arial" w:cs="Arial"/>
                <w:color w:val="000000" w:themeColor="text1"/>
                <w:sz w:val="22"/>
                <w:szCs w:val="22"/>
                <w:lang w:val="es-DO"/>
              </w:rPr>
            </w:pPr>
            <w:r w:rsidRPr="007C3589">
              <w:rPr>
                <w:rFonts w:ascii="Arial" w:hAnsi="Arial" w:cs="Arial"/>
                <w:color w:val="000000" w:themeColor="text1"/>
                <w:sz w:val="22"/>
                <w:szCs w:val="22"/>
                <w:lang w:val="es-DO"/>
              </w:rPr>
              <w:t>Agricultura y Desarrollo Rural (CSD/RND)</w:t>
            </w:r>
          </w:p>
        </w:tc>
      </w:tr>
      <w:tr w:rsidR="008241AA" w:rsidRPr="00FF72C9" w14:paraId="259E995B"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1738A38D" w14:textId="77777777"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Tipo de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72E711B1" w14:textId="1CFEC7C8"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Préstamo de inversión específica (ESP)</w:t>
            </w:r>
          </w:p>
        </w:tc>
      </w:tr>
      <w:tr w:rsidR="008241AA" w:rsidRPr="007C3589" w14:paraId="6B5A0222" w14:textId="77777777" w:rsidTr="263E890A">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506DFAD2" w14:textId="11B1FA33"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Clasificación de Impacto Ambiental y Social</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63C1E10" w14:textId="25F87A8D"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B</w:t>
            </w:r>
          </w:p>
        </w:tc>
      </w:tr>
      <w:tr w:rsidR="008241AA" w:rsidRPr="007C3589" w14:paraId="77E1CF7A" w14:textId="77777777" w:rsidTr="263E890A">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3EA1ADC9" w14:textId="5108BA26"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Indicador de Riesgo Ambiental y Social</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B94D5FA" w14:textId="60244F73"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Moderado</w:t>
            </w:r>
          </w:p>
        </w:tc>
      </w:tr>
      <w:tr w:rsidR="008241AA" w:rsidRPr="007C3589" w14:paraId="1DB2EFD4" w14:textId="77777777" w:rsidTr="263E890A">
        <w:trPr>
          <w:trHeight w:val="51"/>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710C6A3" w14:textId="638573A2" w:rsidR="008241AA" w:rsidRPr="007C3589" w:rsidDel="007813EB"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Indicador del Riesgo de Desastres</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9A157D2" w14:textId="1A3C5430" w:rsidR="008241AA" w:rsidRPr="007C3589" w:rsidRDefault="008241AA" w:rsidP="008241AA">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Tipo 1 </w:t>
            </w:r>
            <w:r w:rsidR="00FC2543" w:rsidRPr="007C3589">
              <w:rPr>
                <w:rFonts w:ascii="Arial" w:eastAsia="Times New Roman" w:hAnsi="Arial" w:cs="Arial"/>
                <w:color w:val="000000" w:themeColor="text1"/>
                <w:sz w:val="22"/>
                <w:szCs w:val="22"/>
                <w:lang w:val="es-DO"/>
              </w:rPr>
              <w:t>moderado</w:t>
            </w:r>
          </w:p>
        </w:tc>
      </w:tr>
      <w:tr w:rsidR="005C22A7" w:rsidRPr="007C3589" w14:paraId="28DBEC9F" w14:textId="77777777" w:rsidTr="263E890A">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4A75800" w14:textId="77777777" w:rsidR="005C22A7" w:rsidRPr="007C3589" w:rsidRDefault="005C22A7" w:rsidP="005C22A7">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Prestatario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2E7FCD9" w14:textId="5B181656" w:rsidR="005C22A7" w:rsidRPr="007C3589" w:rsidRDefault="005C22A7" w:rsidP="005C22A7">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República Dominicana </w:t>
            </w:r>
          </w:p>
        </w:tc>
      </w:tr>
      <w:tr w:rsidR="005C22A7" w:rsidRPr="00FF72C9" w14:paraId="4353563B" w14:textId="77777777" w:rsidTr="263E890A">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81156CC" w14:textId="77777777" w:rsidR="005C22A7" w:rsidRPr="007C3589" w:rsidRDefault="005C22A7" w:rsidP="005C22A7">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Agencia Ejecutora</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C3B8B13" w14:textId="099E7F86" w:rsidR="005C22A7" w:rsidRPr="007C3589" w:rsidRDefault="005C22A7" w:rsidP="005C22A7">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Ministerio de Agricultura y Ganadería, a través de la </w:t>
            </w:r>
            <w:r w:rsidR="009E531C" w:rsidRPr="007C3589">
              <w:rPr>
                <w:rFonts w:ascii="Arial" w:eastAsia="Times New Roman" w:hAnsi="Arial" w:cs="Arial"/>
                <w:color w:val="000000" w:themeColor="text1"/>
                <w:sz w:val="22"/>
                <w:szCs w:val="22"/>
                <w:lang w:val="es-DO"/>
              </w:rPr>
              <w:t>Unidad de Ejecución de Proyectos de Inversión Pública</w:t>
            </w:r>
            <w:r w:rsidRPr="007C3589">
              <w:rPr>
                <w:rFonts w:ascii="Arial" w:eastAsia="Times New Roman" w:hAnsi="Arial" w:cs="Arial"/>
                <w:color w:val="000000" w:themeColor="text1"/>
                <w:sz w:val="22"/>
                <w:szCs w:val="22"/>
                <w:lang w:val="es-DO"/>
              </w:rPr>
              <w:t xml:space="preserve"> (</w:t>
            </w:r>
            <w:r w:rsidR="009E531C" w:rsidRPr="007C3589">
              <w:rPr>
                <w:rFonts w:ascii="Arial" w:eastAsia="Times New Roman" w:hAnsi="Arial" w:cs="Arial"/>
                <w:color w:val="000000" w:themeColor="text1"/>
                <w:sz w:val="22"/>
                <w:szCs w:val="22"/>
                <w:lang w:val="es-DO"/>
              </w:rPr>
              <w:t>UEPIP</w:t>
            </w:r>
            <w:r w:rsidRPr="007C3589">
              <w:rPr>
                <w:rFonts w:ascii="Arial" w:eastAsia="Times New Roman" w:hAnsi="Arial" w:cs="Arial"/>
                <w:color w:val="000000" w:themeColor="text1"/>
                <w:sz w:val="22"/>
                <w:szCs w:val="22"/>
                <w:lang w:val="es-DO"/>
              </w:rPr>
              <w:t>).</w:t>
            </w:r>
          </w:p>
        </w:tc>
      </w:tr>
      <w:tr w:rsidR="005C22A7" w:rsidRPr="007C3589" w14:paraId="2FFD0AFE"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6F1FF8DC" w14:textId="77777777" w:rsidR="005C22A7" w:rsidRPr="007C3589" w:rsidRDefault="005C22A7" w:rsidP="005C22A7">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Préstamo BID US$ (y costo total del proyecto)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DE33106" w14:textId="25DA27D5" w:rsidR="005C22A7" w:rsidRPr="007C3589" w:rsidRDefault="005C22A7" w:rsidP="005C22A7">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BID: US$ </w:t>
            </w:r>
            <w:r w:rsidR="00FF2A9B" w:rsidRPr="007C3589">
              <w:rPr>
                <w:rFonts w:ascii="Arial" w:eastAsia="Times New Roman" w:hAnsi="Arial" w:cs="Arial"/>
                <w:color w:val="000000" w:themeColor="text1"/>
                <w:sz w:val="22"/>
                <w:szCs w:val="22"/>
                <w:lang w:val="es-DO"/>
              </w:rPr>
              <w:t>5</w:t>
            </w:r>
            <w:r w:rsidR="006C5207">
              <w:rPr>
                <w:rFonts w:ascii="Arial" w:eastAsia="Times New Roman" w:hAnsi="Arial" w:cs="Arial"/>
                <w:color w:val="000000" w:themeColor="text1"/>
                <w:sz w:val="22"/>
                <w:szCs w:val="22"/>
                <w:lang w:val="es-DO"/>
              </w:rPr>
              <w:t>0</w:t>
            </w:r>
            <w:r w:rsidRPr="007C3589">
              <w:rPr>
                <w:rFonts w:ascii="Arial" w:eastAsia="Times New Roman" w:hAnsi="Arial" w:cs="Arial"/>
                <w:color w:val="000000" w:themeColor="text1"/>
                <w:sz w:val="22"/>
                <w:szCs w:val="22"/>
                <w:lang w:val="es-DO"/>
              </w:rPr>
              <w:t xml:space="preserve"> millones</w:t>
            </w:r>
          </w:p>
          <w:p w14:paraId="389B118C" w14:textId="7C858A39" w:rsidR="005C22A7" w:rsidRPr="007C3589" w:rsidRDefault="005C22A7" w:rsidP="005C22A7">
            <w:pPr>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Total: US$ 5</w:t>
            </w:r>
            <w:r w:rsidR="006C5207">
              <w:rPr>
                <w:rFonts w:ascii="Arial" w:eastAsia="Times New Roman" w:hAnsi="Arial" w:cs="Arial"/>
                <w:color w:val="000000" w:themeColor="text1"/>
                <w:sz w:val="22"/>
                <w:szCs w:val="22"/>
                <w:lang w:val="es-DO"/>
              </w:rPr>
              <w:t>0</w:t>
            </w:r>
            <w:r w:rsidRPr="007C3589">
              <w:rPr>
                <w:rFonts w:ascii="Arial" w:eastAsia="Times New Roman" w:hAnsi="Arial" w:cs="Arial"/>
                <w:color w:val="000000" w:themeColor="text1"/>
                <w:sz w:val="22"/>
                <w:szCs w:val="22"/>
                <w:lang w:val="es-DO"/>
              </w:rPr>
              <w:t xml:space="preserve"> millones</w:t>
            </w:r>
          </w:p>
        </w:tc>
      </w:tr>
      <w:tr w:rsidR="005C22A7" w:rsidRPr="007C3589" w14:paraId="52F1F53D" w14:textId="77777777" w:rsidTr="263E890A">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99B71AA" w14:textId="71D7C3E0" w:rsidR="005C22A7" w:rsidRPr="007C3589" w:rsidRDefault="005C22A7" w:rsidP="005C22A7">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Políticas/Directrices Pertinentes</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7B6453DB" w14:textId="2372FCCA" w:rsidR="005C22A7" w:rsidRPr="007C3589" w:rsidRDefault="005C22A7" w:rsidP="005C22A7">
            <w:pPr>
              <w:rPr>
                <w:rFonts w:ascii="Arial" w:eastAsia="Times New Roman" w:hAnsi="Arial" w:cs="Arial"/>
                <w:color w:val="000000" w:themeColor="text1"/>
                <w:sz w:val="22"/>
                <w:szCs w:val="22"/>
              </w:rPr>
            </w:pPr>
            <w:r w:rsidRPr="007C3589">
              <w:rPr>
                <w:rFonts w:ascii="Arial" w:eastAsia="Times New Roman" w:hAnsi="Arial" w:cs="Arial"/>
                <w:color w:val="000000" w:themeColor="text1"/>
                <w:sz w:val="22"/>
                <w:szCs w:val="22"/>
              </w:rPr>
              <w:t xml:space="preserve">OP-703 (B.1, B.2, B.3, B.4, B.5, B.6, B.7, B.10, B.11, B17), OP-102, OP-761, OP-704. </w:t>
            </w:r>
          </w:p>
        </w:tc>
      </w:tr>
      <w:tr w:rsidR="008241AA" w:rsidRPr="007C3589" w14:paraId="4408641E" w14:textId="77777777" w:rsidTr="263E890A">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75A0898" w14:textId="49D13544"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2. Resumen Ejecutivo</w:t>
            </w:r>
          </w:p>
        </w:tc>
      </w:tr>
      <w:tr w:rsidR="006242F9" w:rsidRPr="00FF72C9" w14:paraId="3D4F508E" w14:textId="77777777" w:rsidTr="263E890A">
        <w:trPr>
          <w:trHeight w:val="87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3B257220" w14:textId="2BE038ED" w:rsidR="0057107B" w:rsidRPr="007C3589" w:rsidRDefault="00301E57" w:rsidP="00301E57">
            <w:pPr>
              <w:jc w:val="both"/>
              <w:rPr>
                <w:rFonts w:ascii="Arial" w:hAnsi="Arial" w:cs="Arial"/>
                <w:color w:val="000000" w:themeColor="text1"/>
                <w:sz w:val="22"/>
                <w:szCs w:val="22"/>
                <w:bdr w:val="nil"/>
                <w:lang w:val="es-ES_tradnl" w:eastAsia="es-ES"/>
              </w:rPr>
            </w:pPr>
            <w:bookmarkStart w:id="0" w:name="_Hlk14190038"/>
            <w:r w:rsidRPr="007C3589">
              <w:rPr>
                <w:rFonts w:ascii="Arial" w:eastAsia="Times New Roman" w:hAnsi="Arial" w:cs="Arial"/>
                <w:color w:val="000000" w:themeColor="text1"/>
                <w:sz w:val="22"/>
                <w:szCs w:val="22"/>
                <w:shd w:val="clear" w:color="auto" w:fill="FFFFFF"/>
                <w:lang w:val="es-ES"/>
              </w:rPr>
              <w:t xml:space="preserve">El </w:t>
            </w:r>
            <w:r w:rsidR="000A3565" w:rsidRPr="007C3589">
              <w:rPr>
                <w:rFonts w:ascii="Arial" w:eastAsia="Times New Roman" w:hAnsi="Arial" w:cs="Arial"/>
                <w:color w:val="000000" w:themeColor="text1"/>
                <w:sz w:val="22"/>
                <w:szCs w:val="22"/>
                <w:shd w:val="clear" w:color="auto" w:fill="FFFFFF"/>
                <w:lang w:val="es-ES"/>
              </w:rPr>
              <w:t>Proyecto</w:t>
            </w:r>
            <w:r w:rsidRPr="007C3589">
              <w:rPr>
                <w:rFonts w:ascii="Arial" w:eastAsia="Times New Roman" w:hAnsi="Arial" w:cs="Arial"/>
                <w:color w:val="000000" w:themeColor="text1"/>
                <w:sz w:val="22"/>
                <w:szCs w:val="22"/>
                <w:shd w:val="clear" w:color="auto" w:fill="FFFFFF"/>
                <w:lang w:val="es-ES"/>
              </w:rPr>
              <w:t xml:space="preserve"> se clasifica como categoría B, conforme la Política de Medio Ambiente y Cumplimiento (OP-703), </w:t>
            </w:r>
            <w:r w:rsidR="00C00FE4">
              <w:rPr>
                <w:rFonts w:ascii="Arial" w:eastAsia="Times New Roman" w:hAnsi="Arial" w:cs="Arial"/>
                <w:color w:val="000000" w:themeColor="text1"/>
                <w:sz w:val="22"/>
                <w:szCs w:val="22"/>
                <w:shd w:val="clear" w:color="auto" w:fill="FFFFFF"/>
                <w:lang w:val="es-ES"/>
              </w:rPr>
              <w:t xml:space="preserve">ya que </w:t>
            </w:r>
            <w:r w:rsidRPr="007C3589">
              <w:rPr>
                <w:rFonts w:ascii="Arial" w:eastAsia="Arial" w:hAnsi="Arial" w:cs="Arial"/>
                <w:color w:val="000000" w:themeColor="text1"/>
                <w:sz w:val="22"/>
                <w:szCs w:val="22"/>
                <w:lang w:val="es-DO"/>
              </w:rPr>
              <w:t xml:space="preserve"> la construcción de laboratorios podrían generar riesgos e impactos socioambientales negativos, localizados y temporales</w:t>
            </w:r>
            <w:r w:rsidR="00C00FE4">
              <w:rPr>
                <w:rFonts w:ascii="Arial" w:eastAsia="Arial" w:hAnsi="Arial" w:cs="Arial"/>
                <w:color w:val="000000" w:themeColor="text1"/>
                <w:sz w:val="22"/>
                <w:szCs w:val="22"/>
                <w:lang w:val="es-DO"/>
              </w:rPr>
              <w:t>, como:</w:t>
            </w:r>
            <w:r w:rsidRPr="007C3589">
              <w:rPr>
                <w:rFonts w:ascii="Arial" w:eastAsia="Times New Roman" w:hAnsi="Arial" w:cs="Arial"/>
                <w:color w:val="000000" w:themeColor="text1"/>
                <w:sz w:val="22"/>
                <w:szCs w:val="22"/>
                <w:shd w:val="clear" w:color="auto" w:fill="FFFFFF"/>
                <w:lang w:val="es-ES"/>
              </w:rPr>
              <w:t xml:space="preserve"> (i) </w:t>
            </w:r>
            <w:r w:rsidRPr="007C3589">
              <w:rPr>
                <w:rFonts w:ascii="Arial" w:hAnsi="Arial" w:cs="Arial"/>
                <w:color w:val="000000" w:themeColor="text1"/>
                <w:sz w:val="22"/>
                <w:szCs w:val="22"/>
                <w:bdr w:val="nil"/>
                <w:lang w:val="es-DO" w:eastAsia="es-ES"/>
              </w:rPr>
              <w:t>Contaminación del suelo y aguas, por gestión inadecuada de residuos sólidos</w:t>
            </w:r>
            <w:r w:rsidR="0057107B" w:rsidRPr="007C3589">
              <w:rPr>
                <w:rFonts w:ascii="Arial" w:hAnsi="Arial" w:cs="Arial"/>
                <w:color w:val="000000" w:themeColor="text1"/>
                <w:sz w:val="22"/>
                <w:szCs w:val="22"/>
                <w:bdr w:val="nil"/>
                <w:lang w:val="es-DO" w:eastAsia="es-ES"/>
              </w:rPr>
              <w:t xml:space="preserve"> y</w:t>
            </w:r>
            <w:r w:rsidRPr="007C3589">
              <w:rPr>
                <w:rFonts w:ascii="Arial" w:hAnsi="Arial" w:cs="Arial"/>
                <w:color w:val="000000" w:themeColor="text1"/>
                <w:sz w:val="22"/>
                <w:szCs w:val="22"/>
                <w:bdr w:val="nil"/>
                <w:lang w:val="es-DO" w:eastAsia="es-ES"/>
              </w:rPr>
              <w:t xml:space="preserve"> efluentes; </w:t>
            </w:r>
            <w:r w:rsidRPr="007C3589">
              <w:rPr>
                <w:rFonts w:ascii="Arial" w:hAnsi="Arial" w:cs="Arial"/>
                <w:color w:val="000000" w:themeColor="text1"/>
                <w:sz w:val="22"/>
                <w:szCs w:val="22"/>
                <w:bdr w:val="nil"/>
                <w:lang w:val="es-ES_tradnl" w:eastAsia="es-ES"/>
              </w:rPr>
              <w:t>(</w:t>
            </w:r>
            <w:proofErr w:type="spellStart"/>
            <w:r w:rsidRPr="007C3589">
              <w:rPr>
                <w:rFonts w:ascii="Arial" w:hAnsi="Arial" w:cs="Arial"/>
                <w:color w:val="000000" w:themeColor="text1"/>
                <w:sz w:val="22"/>
                <w:szCs w:val="22"/>
                <w:bdr w:val="nil"/>
                <w:lang w:val="es-ES_tradnl" w:eastAsia="es-ES"/>
              </w:rPr>
              <w:t>ii</w:t>
            </w:r>
            <w:proofErr w:type="spellEnd"/>
            <w:r w:rsidRPr="007C3589">
              <w:rPr>
                <w:rFonts w:ascii="Arial" w:hAnsi="Arial" w:cs="Arial"/>
                <w:color w:val="000000" w:themeColor="text1"/>
                <w:sz w:val="22"/>
                <w:szCs w:val="22"/>
                <w:bdr w:val="nil"/>
                <w:lang w:val="es-ES_tradnl" w:eastAsia="es-ES"/>
              </w:rPr>
              <w:t xml:space="preserve">) </w:t>
            </w:r>
            <w:r w:rsidRPr="007C3589">
              <w:rPr>
                <w:rFonts w:ascii="Arial" w:hAnsi="Arial" w:cs="Arial"/>
                <w:color w:val="000000" w:themeColor="text1"/>
                <w:sz w:val="22"/>
                <w:szCs w:val="22"/>
                <w:bdr w:val="nil"/>
                <w:lang w:val="es-DO" w:eastAsia="es-ES"/>
              </w:rPr>
              <w:t xml:space="preserve">Proliferación de plagas y destrucción de flora y producción agrícola local, por operación inadecuada del control biológico; </w:t>
            </w:r>
            <w:r w:rsidRPr="007C3589">
              <w:rPr>
                <w:rFonts w:ascii="Arial" w:hAnsi="Arial" w:cs="Arial"/>
                <w:color w:val="000000" w:themeColor="text1"/>
                <w:sz w:val="22"/>
                <w:szCs w:val="22"/>
                <w:bdr w:val="nil"/>
                <w:lang w:val="es-ES_tradnl" w:eastAsia="es-ES"/>
              </w:rPr>
              <w:t>(</w:t>
            </w:r>
            <w:proofErr w:type="spellStart"/>
            <w:r w:rsidRPr="007C3589">
              <w:rPr>
                <w:rFonts w:ascii="Arial" w:hAnsi="Arial" w:cs="Arial"/>
                <w:color w:val="000000" w:themeColor="text1"/>
                <w:sz w:val="22"/>
                <w:szCs w:val="22"/>
                <w:bdr w:val="nil"/>
                <w:lang w:val="es-ES_tradnl" w:eastAsia="es-ES"/>
              </w:rPr>
              <w:t>iii</w:t>
            </w:r>
            <w:proofErr w:type="spellEnd"/>
            <w:r w:rsidRPr="007C3589">
              <w:rPr>
                <w:rFonts w:ascii="Arial" w:hAnsi="Arial" w:cs="Arial"/>
                <w:color w:val="000000" w:themeColor="text1"/>
                <w:sz w:val="22"/>
                <w:szCs w:val="22"/>
                <w:bdr w:val="nil"/>
                <w:lang w:val="es-ES_tradnl" w:eastAsia="es-ES"/>
              </w:rPr>
              <w:t xml:space="preserve">) </w:t>
            </w:r>
            <w:r w:rsidRPr="007C3589">
              <w:rPr>
                <w:rFonts w:ascii="Arial" w:hAnsi="Arial" w:cs="Arial"/>
                <w:color w:val="000000" w:themeColor="text1"/>
                <w:sz w:val="22"/>
                <w:szCs w:val="22"/>
                <w:bdr w:val="nil"/>
                <w:lang w:val="es-DO" w:eastAsia="es-ES"/>
              </w:rPr>
              <w:t>Enfermedades ocupacionales y accidentes a trabajadores si no se implementan las buenas prácticas de bioseguridad durante la operación de los laboratorios</w:t>
            </w:r>
            <w:r w:rsidR="00AB6A36">
              <w:rPr>
                <w:rFonts w:ascii="Arial" w:hAnsi="Arial" w:cs="Arial"/>
                <w:color w:val="000000" w:themeColor="text1"/>
                <w:sz w:val="22"/>
                <w:szCs w:val="22"/>
                <w:bdr w:val="nil"/>
                <w:lang w:val="es-DO" w:eastAsia="es-ES"/>
              </w:rPr>
              <w:t>, y (</w:t>
            </w:r>
            <w:proofErr w:type="spellStart"/>
            <w:r w:rsidR="00AB6A36">
              <w:rPr>
                <w:rFonts w:ascii="Arial" w:hAnsi="Arial" w:cs="Arial"/>
                <w:color w:val="000000" w:themeColor="text1"/>
                <w:sz w:val="22"/>
                <w:szCs w:val="22"/>
                <w:bdr w:val="nil"/>
                <w:lang w:val="es-DO" w:eastAsia="es-ES"/>
              </w:rPr>
              <w:t>iv</w:t>
            </w:r>
            <w:proofErr w:type="spellEnd"/>
            <w:r w:rsidR="00AB6A36">
              <w:rPr>
                <w:rFonts w:ascii="Arial" w:hAnsi="Arial" w:cs="Arial"/>
                <w:color w:val="000000" w:themeColor="text1"/>
                <w:sz w:val="22"/>
                <w:szCs w:val="22"/>
                <w:bdr w:val="nil"/>
                <w:lang w:val="es-DO" w:eastAsia="es-ES"/>
              </w:rPr>
              <w:t xml:space="preserve">) </w:t>
            </w:r>
            <w:r w:rsidR="00AB6A36">
              <w:rPr>
                <w:rFonts w:ascii="Arial" w:eastAsia="Times New Roman" w:hAnsi="Arial" w:cs="Arial"/>
                <w:color w:val="000000" w:themeColor="text1"/>
                <w:sz w:val="22"/>
                <w:szCs w:val="22"/>
                <w:shd w:val="clear" w:color="auto" w:fill="FFFFFF"/>
                <w:lang w:val="es-ES_tradnl"/>
              </w:rPr>
              <w:t>la</w:t>
            </w:r>
            <w:r w:rsidR="00AB6A36" w:rsidRPr="007C3589">
              <w:rPr>
                <w:rFonts w:ascii="Arial" w:eastAsia="Times New Roman" w:hAnsi="Arial" w:cs="Arial"/>
                <w:color w:val="000000" w:themeColor="text1"/>
                <w:sz w:val="22"/>
                <w:szCs w:val="22"/>
                <w:shd w:val="clear" w:color="auto" w:fill="FFFFFF"/>
                <w:lang w:val="es-ES_tradnl"/>
              </w:rPr>
              <w:t xml:space="preserve"> sostenibilidad de la operación de los laboratorios a largo plazo</w:t>
            </w:r>
            <w:r w:rsidRPr="007C3589">
              <w:rPr>
                <w:rFonts w:ascii="Arial" w:hAnsi="Arial" w:cs="Arial"/>
                <w:color w:val="000000" w:themeColor="text1"/>
                <w:sz w:val="22"/>
                <w:szCs w:val="22"/>
                <w:bdr w:val="nil"/>
                <w:lang w:val="es-DO" w:eastAsia="es-ES"/>
              </w:rPr>
              <w:t>.</w:t>
            </w:r>
            <w:r w:rsidRPr="007C3589">
              <w:rPr>
                <w:rFonts w:ascii="Arial" w:hAnsi="Arial" w:cs="Arial"/>
                <w:color w:val="000000" w:themeColor="text1"/>
                <w:sz w:val="22"/>
                <w:szCs w:val="22"/>
                <w:bdr w:val="nil"/>
                <w:lang w:val="es-ES_tradnl" w:eastAsia="es-ES"/>
              </w:rPr>
              <w:t xml:space="preserve"> </w:t>
            </w:r>
          </w:p>
          <w:p w14:paraId="32373E2C" w14:textId="77777777" w:rsidR="0057107B" w:rsidRPr="007C3589" w:rsidRDefault="0057107B" w:rsidP="00301E57">
            <w:pPr>
              <w:jc w:val="both"/>
              <w:rPr>
                <w:rFonts w:ascii="Arial" w:hAnsi="Arial" w:cs="Arial"/>
                <w:color w:val="000000" w:themeColor="text1"/>
                <w:sz w:val="22"/>
                <w:szCs w:val="22"/>
                <w:bdr w:val="nil"/>
                <w:lang w:val="es-ES_tradnl" w:eastAsia="es-ES"/>
              </w:rPr>
            </w:pPr>
          </w:p>
          <w:p w14:paraId="05BDB2A7" w14:textId="6AD56DCF" w:rsidR="00301E57" w:rsidRDefault="00301E57" w:rsidP="00301E57">
            <w:pPr>
              <w:jc w:val="both"/>
              <w:rPr>
                <w:rFonts w:ascii="Arial" w:eastAsia="Times New Roman" w:hAnsi="Arial" w:cs="Arial"/>
                <w:color w:val="000000" w:themeColor="text1"/>
                <w:sz w:val="22"/>
                <w:szCs w:val="22"/>
                <w:shd w:val="clear" w:color="auto" w:fill="FFFFFF"/>
                <w:lang w:val="es-ES_tradnl"/>
              </w:rPr>
            </w:pPr>
            <w:r w:rsidRPr="007C3589">
              <w:rPr>
                <w:rFonts w:ascii="Arial" w:hAnsi="Arial" w:cs="Arial"/>
                <w:color w:val="000000" w:themeColor="text1"/>
                <w:sz w:val="22"/>
                <w:szCs w:val="22"/>
                <w:bdr w:val="nil"/>
                <w:lang w:val="es-ES_tradnl" w:eastAsia="es-ES"/>
              </w:rPr>
              <w:t xml:space="preserve">Para mitigar dichos riesgos: </w:t>
            </w:r>
            <w:bookmarkStart w:id="1" w:name="_Hlk17097979"/>
            <w:r w:rsidRPr="007C3589">
              <w:rPr>
                <w:rFonts w:ascii="Arial" w:hAnsi="Arial" w:cs="Arial"/>
                <w:color w:val="000000" w:themeColor="text1"/>
                <w:sz w:val="22"/>
                <w:szCs w:val="22"/>
                <w:bdr w:val="nil"/>
                <w:lang w:val="es-ES_tradnl" w:eastAsia="es-ES"/>
              </w:rPr>
              <w:t xml:space="preserve">(i) </w:t>
            </w:r>
            <w:r w:rsidR="0057107B" w:rsidRPr="007C3589">
              <w:rPr>
                <w:rFonts w:ascii="Arial" w:hAnsi="Arial" w:cs="Arial"/>
                <w:color w:val="000000" w:themeColor="text1"/>
                <w:sz w:val="22"/>
                <w:szCs w:val="22"/>
                <w:bdr w:val="nil"/>
                <w:lang w:val="es-ES_tradnl" w:eastAsia="es-ES"/>
              </w:rPr>
              <w:t>Se</w:t>
            </w:r>
            <w:r w:rsidRPr="007C3589">
              <w:rPr>
                <w:rFonts w:ascii="Arial" w:eastAsia="Times New Roman" w:hAnsi="Arial" w:cs="Arial"/>
                <w:color w:val="000000" w:themeColor="text1"/>
                <w:sz w:val="22"/>
                <w:szCs w:val="22"/>
                <w:shd w:val="clear" w:color="auto" w:fill="FFFFFF"/>
                <w:lang w:val="es-ES_tradnl"/>
              </w:rPr>
              <w:t xml:space="preserve"> incluirá</w:t>
            </w:r>
            <w:r w:rsidR="0057107B" w:rsidRPr="007C3589">
              <w:rPr>
                <w:rFonts w:ascii="Arial" w:eastAsia="Times New Roman" w:hAnsi="Arial" w:cs="Arial"/>
                <w:color w:val="000000" w:themeColor="text1"/>
                <w:sz w:val="22"/>
                <w:szCs w:val="22"/>
                <w:shd w:val="clear" w:color="auto" w:fill="FFFFFF"/>
                <w:lang w:val="es-ES_tradnl"/>
              </w:rPr>
              <w:t>n</w:t>
            </w:r>
            <w:r w:rsidRPr="007C3589">
              <w:rPr>
                <w:rFonts w:ascii="Arial" w:eastAsia="Times New Roman" w:hAnsi="Arial" w:cs="Arial"/>
                <w:color w:val="000000" w:themeColor="text1"/>
                <w:sz w:val="22"/>
                <w:szCs w:val="22"/>
                <w:shd w:val="clear" w:color="auto" w:fill="FFFFFF"/>
                <w:lang w:val="es-ES_tradnl"/>
              </w:rPr>
              <w:t xml:space="preserve"> instalaciones y equipos adecuados para la gestión y almacenamiento de los diferentes residuos generados en los laboratorios</w:t>
            </w:r>
            <w:r w:rsidR="0057107B" w:rsidRPr="007C3589">
              <w:rPr>
                <w:rFonts w:ascii="Arial" w:eastAsia="Times New Roman" w:hAnsi="Arial" w:cs="Arial"/>
                <w:color w:val="000000" w:themeColor="text1"/>
                <w:sz w:val="22"/>
                <w:szCs w:val="22"/>
                <w:shd w:val="clear" w:color="auto" w:fill="FFFFFF"/>
                <w:lang w:val="es-ES_tradnl"/>
              </w:rPr>
              <w:t xml:space="preserve"> y para operar las medidas de bioseguridad</w:t>
            </w:r>
            <w:r w:rsidRPr="007C3589">
              <w:rPr>
                <w:rFonts w:ascii="Arial" w:eastAsia="Times New Roman" w:hAnsi="Arial" w:cs="Arial"/>
                <w:color w:val="000000" w:themeColor="text1"/>
                <w:sz w:val="22"/>
                <w:szCs w:val="22"/>
                <w:shd w:val="clear" w:color="auto" w:fill="FFFFFF"/>
                <w:lang w:val="es-ES_tradnl"/>
              </w:rPr>
              <w:t>; (</w:t>
            </w:r>
            <w:proofErr w:type="spellStart"/>
            <w:r w:rsidRPr="007C3589">
              <w:rPr>
                <w:rFonts w:ascii="Arial" w:eastAsia="Times New Roman" w:hAnsi="Arial" w:cs="Arial"/>
                <w:color w:val="000000" w:themeColor="text1"/>
                <w:sz w:val="22"/>
                <w:szCs w:val="22"/>
                <w:shd w:val="clear" w:color="auto" w:fill="FFFFFF"/>
                <w:lang w:val="es-ES_tradnl"/>
              </w:rPr>
              <w:t>ii</w:t>
            </w:r>
            <w:proofErr w:type="spellEnd"/>
            <w:r w:rsidRPr="007C3589">
              <w:rPr>
                <w:rFonts w:ascii="Arial" w:eastAsia="Times New Roman" w:hAnsi="Arial" w:cs="Arial"/>
                <w:color w:val="000000" w:themeColor="text1"/>
                <w:sz w:val="22"/>
                <w:szCs w:val="22"/>
                <w:shd w:val="clear" w:color="auto" w:fill="FFFFFF"/>
                <w:lang w:val="es-ES_tradnl"/>
              </w:rPr>
              <w:t xml:space="preserve">) </w:t>
            </w:r>
            <w:r w:rsidRPr="007C3589">
              <w:rPr>
                <w:rFonts w:ascii="Arial" w:hAnsi="Arial" w:cs="Arial"/>
                <w:color w:val="000000" w:themeColor="text1"/>
                <w:sz w:val="22"/>
                <w:szCs w:val="22"/>
                <w:bdr w:val="nil"/>
                <w:lang w:val="es-DO" w:eastAsia="es-ES"/>
              </w:rPr>
              <w:t xml:space="preserve">Los diseños de los laboratorios se realizarán por una empresa especializada y en cumplimiento con las normas </w:t>
            </w:r>
            <w:r w:rsidR="00C00FE4">
              <w:rPr>
                <w:rFonts w:ascii="Arial" w:hAnsi="Arial" w:cs="Arial"/>
                <w:color w:val="000000" w:themeColor="text1"/>
                <w:sz w:val="22"/>
                <w:szCs w:val="22"/>
                <w:bdr w:val="nil"/>
                <w:lang w:val="es-DO" w:eastAsia="es-ES"/>
              </w:rPr>
              <w:t xml:space="preserve">nacionales e </w:t>
            </w:r>
            <w:r w:rsidRPr="007C3589">
              <w:rPr>
                <w:rFonts w:ascii="Arial" w:hAnsi="Arial" w:cs="Arial"/>
                <w:color w:val="000000" w:themeColor="text1"/>
                <w:sz w:val="22"/>
                <w:szCs w:val="22"/>
                <w:bdr w:val="nil"/>
                <w:lang w:val="es-DO" w:eastAsia="es-ES"/>
              </w:rPr>
              <w:t>internacionales aplicables</w:t>
            </w:r>
            <w:r w:rsidRPr="007C3589">
              <w:rPr>
                <w:rFonts w:ascii="Arial" w:hAnsi="Arial" w:cs="Arial"/>
                <w:color w:val="000000" w:themeColor="text1"/>
                <w:sz w:val="22"/>
                <w:szCs w:val="22"/>
                <w:bdr w:val="nil"/>
                <w:lang w:val="es-ES_tradnl" w:eastAsia="es-ES"/>
              </w:rPr>
              <w:t xml:space="preserve">; </w:t>
            </w:r>
            <w:r w:rsidRPr="007C3589">
              <w:rPr>
                <w:rFonts w:ascii="Arial" w:hAnsi="Arial" w:cs="Arial"/>
                <w:color w:val="000000" w:themeColor="text1"/>
                <w:sz w:val="22"/>
                <w:szCs w:val="22"/>
                <w:bdr w:val="nil"/>
                <w:lang w:val="es-DO" w:eastAsia="es-ES"/>
              </w:rPr>
              <w:t>(</w:t>
            </w:r>
            <w:proofErr w:type="spellStart"/>
            <w:r w:rsidRPr="007C3589">
              <w:rPr>
                <w:rFonts w:ascii="Arial" w:hAnsi="Arial" w:cs="Arial"/>
                <w:color w:val="000000" w:themeColor="text1"/>
                <w:sz w:val="22"/>
                <w:szCs w:val="22"/>
                <w:bdr w:val="nil"/>
                <w:lang w:val="es-DO" w:eastAsia="es-ES"/>
              </w:rPr>
              <w:t>iii</w:t>
            </w:r>
            <w:proofErr w:type="spellEnd"/>
            <w:r w:rsidRPr="007C3589">
              <w:rPr>
                <w:rFonts w:ascii="Arial" w:hAnsi="Arial" w:cs="Arial"/>
                <w:color w:val="000000" w:themeColor="text1"/>
                <w:sz w:val="22"/>
                <w:szCs w:val="22"/>
                <w:bdr w:val="nil"/>
                <w:lang w:val="es-DO" w:eastAsia="es-ES"/>
              </w:rPr>
              <w:t xml:space="preserve">) </w:t>
            </w:r>
            <w:r w:rsidR="009E531C" w:rsidRPr="007C3589">
              <w:rPr>
                <w:rFonts w:ascii="Arial" w:hAnsi="Arial" w:cs="Arial"/>
                <w:color w:val="000000" w:themeColor="text1"/>
                <w:sz w:val="22"/>
                <w:szCs w:val="22"/>
                <w:bdr w:val="nil"/>
                <w:lang w:val="es-DO" w:eastAsia="es-ES"/>
              </w:rPr>
              <w:t>Se</w:t>
            </w:r>
            <w:r w:rsidRPr="007C3589">
              <w:rPr>
                <w:rFonts w:ascii="Arial" w:hAnsi="Arial" w:cs="Arial"/>
                <w:color w:val="000000" w:themeColor="text1"/>
                <w:sz w:val="22"/>
                <w:szCs w:val="22"/>
                <w:bdr w:val="nil"/>
                <w:lang w:val="es-DO" w:eastAsia="es-ES"/>
              </w:rPr>
              <w:t xml:space="preserve"> </w:t>
            </w:r>
            <w:r w:rsidR="009E531C" w:rsidRPr="007C3589">
              <w:rPr>
                <w:rFonts w:ascii="Arial" w:hAnsi="Arial" w:cs="Arial"/>
                <w:color w:val="000000" w:themeColor="text1"/>
                <w:sz w:val="22"/>
                <w:szCs w:val="22"/>
                <w:bdr w:val="nil"/>
                <w:lang w:val="es-DO" w:eastAsia="es-ES"/>
              </w:rPr>
              <w:t xml:space="preserve">desarrollarán </w:t>
            </w:r>
            <w:r w:rsidRPr="007C3589">
              <w:rPr>
                <w:rFonts w:ascii="Arial" w:hAnsi="Arial" w:cs="Arial"/>
                <w:color w:val="000000" w:themeColor="text1"/>
                <w:sz w:val="22"/>
                <w:szCs w:val="22"/>
                <w:bdr w:val="nil"/>
                <w:lang w:val="es-DO" w:eastAsia="es-ES"/>
              </w:rPr>
              <w:t>manuales y procedimiento</w:t>
            </w:r>
            <w:r w:rsidR="009E531C" w:rsidRPr="007C3589">
              <w:rPr>
                <w:rFonts w:ascii="Arial" w:hAnsi="Arial" w:cs="Arial"/>
                <w:color w:val="000000" w:themeColor="text1"/>
                <w:sz w:val="22"/>
                <w:szCs w:val="22"/>
                <w:bdr w:val="nil"/>
                <w:lang w:val="es-DO" w:eastAsia="es-ES"/>
              </w:rPr>
              <w:t>s</w:t>
            </w:r>
            <w:r w:rsidRPr="007C3589">
              <w:rPr>
                <w:rFonts w:ascii="Arial" w:hAnsi="Arial" w:cs="Arial"/>
                <w:color w:val="000000" w:themeColor="text1"/>
                <w:sz w:val="22"/>
                <w:szCs w:val="22"/>
                <w:bdr w:val="nil"/>
                <w:lang w:val="es-DO" w:eastAsia="es-ES"/>
              </w:rPr>
              <w:t xml:space="preserve"> para la operación de los laboratorios</w:t>
            </w:r>
            <w:r w:rsidR="009E531C" w:rsidRPr="007C3589">
              <w:rPr>
                <w:rFonts w:ascii="Arial" w:hAnsi="Arial" w:cs="Arial"/>
                <w:color w:val="000000" w:themeColor="text1"/>
                <w:sz w:val="22"/>
                <w:szCs w:val="22"/>
                <w:bdr w:val="nil"/>
                <w:lang w:val="es-DO" w:eastAsia="es-ES"/>
              </w:rPr>
              <w:t>, incluyendo Planes</w:t>
            </w:r>
            <w:r w:rsidRPr="007C3589">
              <w:rPr>
                <w:rFonts w:ascii="Arial" w:hAnsi="Arial" w:cs="Arial"/>
                <w:color w:val="000000" w:themeColor="text1"/>
                <w:sz w:val="22"/>
                <w:szCs w:val="22"/>
                <w:bdr w:val="nil"/>
                <w:lang w:val="es-DO" w:eastAsia="es-ES"/>
              </w:rPr>
              <w:t xml:space="preserve"> de Seguridad y Salud Ocupacional</w:t>
            </w:r>
            <w:r w:rsidR="009E531C" w:rsidRPr="007C3589">
              <w:rPr>
                <w:rFonts w:ascii="Arial" w:hAnsi="Arial" w:cs="Arial"/>
                <w:color w:val="000000" w:themeColor="text1"/>
                <w:sz w:val="22"/>
                <w:szCs w:val="22"/>
                <w:bdr w:val="nil"/>
                <w:lang w:val="es-DO" w:eastAsia="es-ES"/>
              </w:rPr>
              <w:t xml:space="preserve">, </w:t>
            </w:r>
            <w:r w:rsidRPr="007C3589">
              <w:rPr>
                <w:rFonts w:ascii="Arial" w:hAnsi="Arial" w:cs="Arial"/>
                <w:color w:val="000000" w:themeColor="text1"/>
                <w:sz w:val="22"/>
                <w:szCs w:val="22"/>
                <w:bdr w:val="nil"/>
                <w:lang w:val="es-DO" w:eastAsia="es-ES"/>
              </w:rPr>
              <w:t xml:space="preserve">procedimientos y estándares de bioseguridad para los trabajadores, así como </w:t>
            </w:r>
            <w:r w:rsidR="009E531C" w:rsidRPr="007C3589">
              <w:rPr>
                <w:rFonts w:ascii="Arial" w:hAnsi="Arial" w:cs="Arial"/>
                <w:color w:val="000000" w:themeColor="text1"/>
                <w:sz w:val="22"/>
                <w:szCs w:val="22"/>
                <w:bdr w:val="nil"/>
                <w:lang w:val="es-DO" w:eastAsia="es-ES"/>
              </w:rPr>
              <w:t>B</w:t>
            </w:r>
            <w:r w:rsidRPr="007C3589">
              <w:rPr>
                <w:rFonts w:ascii="Arial" w:hAnsi="Arial" w:cs="Arial"/>
                <w:color w:val="000000" w:themeColor="text1"/>
                <w:sz w:val="22"/>
                <w:szCs w:val="22"/>
                <w:bdr w:val="nil"/>
                <w:lang w:val="es-DO" w:eastAsia="es-ES"/>
              </w:rPr>
              <w:t xml:space="preserve">uenas </w:t>
            </w:r>
            <w:r w:rsidR="009E531C" w:rsidRPr="007C3589">
              <w:rPr>
                <w:rFonts w:ascii="Arial" w:hAnsi="Arial" w:cs="Arial"/>
                <w:color w:val="000000" w:themeColor="text1"/>
                <w:sz w:val="22"/>
                <w:szCs w:val="22"/>
                <w:bdr w:val="nil"/>
                <w:lang w:val="es-DO" w:eastAsia="es-ES"/>
              </w:rPr>
              <w:t>P</w:t>
            </w:r>
            <w:r w:rsidRPr="007C3589">
              <w:rPr>
                <w:rFonts w:ascii="Arial" w:hAnsi="Arial" w:cs="Arial"/>
                <w:color w:val="000000" w:themeColor="text1"/>
                <w:sz w:val="22"/>
                <w:szCs w:val="22"/>
                <w:bdr w:val="nil"/>
                <w:lang w:val="es-DO" w:eastAsia="es-ES"/>
              </w:rPr>
              <w:t>rácticas</w:t>
            </w:r>
            <w:r w:rsidR="009E531C" w:rsidRPr="007C3589">
              <w:rPr>
                <w:rFonts w:ascii="Arial" w:hAnsi="Arial" w:cs="Arial"/>
                <w:color w:val="000000" w:themeColor="text1"/>
                <w:sz w:val="22"/>
                <w:szCs w:val="22"/>
                <w:bdr w:val="nil"/>
                <w:lang w:val="es-DO" w:eastAsia="es-ES"/>
              </w:rPr>
              <w:t xml:space="preserve"> de Laboratorio; (</w:t>
            </w:r>
            <w:proofErr w:type="spellStart"/>
            <w:r w:rsidR="0057107B" w:rsidRPr="007C3589">
              <w:rPr>
                <w:rFonts w:ascii="Arial" w:hAnsi="Arial" w:cs="Arial"/>
                <w:color w:val="000000" w:themeColor="text1"/>
                <w:sz w:val="22"/>
                <w:szCs w:val="22"/>
                <w:bdr w:val="nil"/>
                <w:lang w:val="es-DO" w:eastAsia="es-ES"/>
              </w:rPr>
              <w:t>iv</w:t>
            </w:r>
            <w:proofErr w:type="spellEnd"/>
            <w:r w:rsidR="009E531C" w:rsidRPr="007C3589">
              <w:rPr>
                <w:rFonts w:ascii="Arial" w:hAnsi="Arial" w:cs="Arial"/>
                <w:color w:val="000000" w:themeColor="text1"/>
                <w:sz w:val="22"/>
                <w:szCs w:val="22"/>
                <w:bdr w:val="nil"/>
                <w:lang w:val="es-DO" w:eastAsia="es-ES"/>
              </w:rPr>
              <w:t xml:space="preserve">) se capacitarán los trabajadores sobre </w:t>
            </w:r>
            <w:r w:rsidR="0057107B" w:rsidRPr="007C3589">
              <w:rPr>
                <w:rFonts w:ascii="Arial" w:hAnsi="Arial" w:cs="Arial"/>
                <w:color w:val="000000" w:themeColor="text1"/>
                <w:sz w:val="22"/>
                <w:szCs w:val="22"/>
                <w:bdr w:val="nil"/>
                <w:lang w:val="es-DO" w:eastAsia="es-ES"/>
              </w:rPr>
              <w:t>estos manuales y procedimientos,</w:t>
            </w:r>
            <w:bookmarkEnd w:id="1"/>
            <w:r w:rsidR="0057107B" w:rsidRPr="007C3589">
              <w:rPr>
                <w:rFonts w:ascii="Arial" w:hAnsi="Arial" w:cs="Arial"/>
                <w:color w:val="000000" w:themeColor="text1"/>
                <w:sz w:val="22"/>
                <w:szCs w:val="22"/>
                <w:bdr w:val="nil"/>
                <w:lang w:val="es-DO" w:eastAsia="es-ES"/>
              </w:rPr>
              <w:t xml:space="preserve"> </w:t>
            </w:r>
            <w:bookmarkStart w:id="2" w:name="_Hlk17098032"/>
            <w:r w:rsidR="0057107B" w:rsidRPr="007C3589">
              <w:rPr>
                <w:rFonts w:ascii="Arial" w:hAnsi="Arial" w:cs="Arial"/>
                <w:color w:val="000000" w:themeColor="text1"/>
                <w:sz w:val="22"/>
                <w:szCs w:val="22"/>
                <w:bdr w:val="nil"/>
                <w:lang w:val="es-DO" w:eastAsia="es-ES"/>
              </w:rPr>
              <w:t>(v) se creará la División de gestión ambiental, social y de salud y seguridad dentro del Ministerio de Agricultura para supervisar y apoyar el cumplimiento de todas las medidas de salvaguardias</w:t>
            </w:r>
            <w:r w:rsidR="00C00FE4">
              <w:rPr>
                <w:rFonts w:ascii="Arial" w:hAnsi="Arial" w:cs="Arial"/>
                <w:color w:val="000000" w:themeColor="text1"/>
                <w:sz w:val="22"/>
                <w:szCs w:val="22"/>
                <w:bdr w:val="nil"/>
                <w:lang w:val="es-DO" w:eastAsia="es-ES"/>
              </w:rPr>
              <w:t>;</w:t>
            </w:r>
            <w:r w:rsidR="00943526">
              <w:rPr>
                <w:rFonts w:ascii="Arial" w:hAnsi="Arial" w:cs="Arial"/>
                <w:color w:val="000000" w:themeColor="text1"/>
                <w:sz w:val="22"/>
                <w:szCs w:val="22"/>
                <w:bdr w:val="nil"/>
                <w:lang w:val="es-DO" w:eastAsia="es-ES"/>
              </w:rPr>
              <w:t xml:space="preserve"> </w:t>
            </w:r>
            <w:r w:rsidR="00C00FE4" w:rsidRPr="00C00FE4">
              <w:rPr>
                <w:rFonts w:ascii="Arial" w:hAnsi="Arial"/>
                <w:color w:val="000000" w:themeColor="text1"/>
                <w:sz w:val="22"/>
                <w:szCs w:val="22"/>
                <w:bdr w:val="nil"/>
                <w:lang w:val="es-DO" w:eastAsia="es-ES"/>
              </w:rPr>
              <w:t>(vi) la unidad ejecutora reclutará un especialista socioambiental</w:t>
            </w:r>
            <w:r w:rsidR="00AB6A36">
              <w:rPr>
                <w:rFonts w:ascii="Arial" w:hAnsi="Arial" w:cs="Arial"/>
                <w:color w:val="000000" w:themeColor="text1"/>
                <w:sz w:val="22"/>
                <w:szCs w:val="22"/>
                <w:bdr w:val="nil"/>
                <w:lang w:val="es-DO" w:eastAsia="es-ES"/>
              </w:rPr>
              <w:t xml:space="preserve">; </w:t>
            </w:r>
            <w:bookmarkEnd w:id="2"/>
            <w:r w:rsidR="003123CC" w:rsidRPr="003123CC">
              <w:rPr>
                <w:rFonts w:ascii="Arial" w:eastAsia="Times New Roman" w:hAnsi="Arial" w:cs="Arial"/>
                <w:color w:val="000000" w:themeColor="text1"/>
                <w:sz w:val="22"/>
                <w:szCs w:val="22"/>
                <w:shd w:val="clear" w:color="auto" w:fill="FFFFFF"/>
                <w:lang w:val="es-ES_tradnl"/>
              </w:rPr>
              <w:t>(</w:t>
            </w:r>
            <w:proofErr w:type="spellStart"/>
            <w:r w:rsidR="00AB6A36">
              <w:rPr>
                <w:rFonts w:ascii="Arial" w:eastAsia="Times New Roman" w:hAnsi="Arial" w:cs="Arial"/>
                <w:color w:val="000000" w:themeColor="text1"/>
                <w:sz w:val="22"/>
                <w:szCs w:val="22"/>
                <w:shd w:val="clear" w:color="auto" w:fill="FFFFFF"/>
                <w:lang w:val="es-ES_tradnl"/>
              </w:rPr>
              <w:t>vi</w:t>
            </w:r>
            <w:r w:rsidR="003123CC" w:rsidRPr="003123CC">
              <w:rPr>
                <w:rFonts w:ascii="Arial" w:eastAsia="Times New Roman" w:hAnsi="Arial" w:cs="Arial"/>
                <w:color w:val="000000" w:themeColor="text1"/>
                <w:sz w:val="22"/>
                <w:szCs w:val="22"/>
                <w:shd w:val="clear" w:color="auto" w:fill="FFFFFF"/>
                <w:lang w:val="es-ES_tradnl"/>
              </w:rPr>
              <w:t>i</w:t>
            </w:r>
            <w:proofErr w:type="spellEnd"/>
            <w:r w:rsidR="003123CC" w:rsidRPr="003123CC">
              <w:rPr>
                <w:rFonts w:ascii="Arial" w:eastAsia="Times New Roman" w:hAnsi="Arial" w:cs="Arial"/>
                <w:color w:val="000000" w:themeColor="text1"/>
                <w:sz w:val="22"/>
                <w:szCs w:val="22"/>
                <w:shd w:val="clear" w:color="auto" w:fill="FFFFFF"/>
                <w:lang w:val="es-ES_tradnl"/>
              </w:rPr>
              <w:t xml:space="preserve">) </w:t>
            </w:r>
            <w:r w:rsidR="00AB6A36">
              <w:rPr>
                <w:rFonts w:ascii="Arial" w:eastAsia="Times New Roman" w:hAnsi="Arial" w:cs="Arial"/>
                <w:color w:val="000000" w:themeColor="text1"/>
                <w:sz w:val="22"/>
                <w:szCs w:val="22"/>
                <w:shd w:val="clear" w:color="auto" w:fill="FFFFFF"/>
                <w:lang w:val="es-ES_tradnl"/>
              </w:rPr>
              <w:t xml:space="preserve">se </w:t>
            </w:r>
            <w:r w:rsidR="003123CC" w:rsidRPr="003123CC">
              <w:rPr>
                <w:rFonts w:ascii="Arial" w:eastAsia="Times New Roman" w:hAnsi="Arial" w:cs="Arial"/>
                <w:color w:val="000000" w:themeColor="text1"/>
                <w:sz w:val="22"/>
                <w:szCs w:val="22"/>
                <w:shd w:val="clear" w:color="auto" w:fill="FFFFFF"/>
                <w:lang w:val="es-ES_tradnl"/>
              </w:rPr>
              <w:t>implementa</w:t>
            </w:r>
            <w:r w:rsidR="00AB6A36">
              <w:rPr>
                <w:rFonts w:ascii="Arial" w:eastAsia="Times New Roman" w:hAnsi="Arial" w:cs="Arial"/>
                <w:color w:val="000000" w:themeColor="text1"/>
                <w:sz w:val="22"/>
                <w:szCs w:val="22"/>
                <w:shd w:val="clear" w:color="auto" w:fill="FFFFFF"/>
                <w:lang w:val="es-ES_tradnl"/>
              </w:rPr>
              <w:t xml:space="preserve">rá </w:t>
            </w:r>
            <w:r w:rsidR="003123CC" w:rsidRPr="003123CC">
              <w:rPr>
                <w:rFonts w:ascii="Arial" w:eastAsia="Times New Roman" w:hAnsi="Arial" w:cs="Arial"/>
                <w:color w:val="000000" w:themeColor="text1"/>
                <w:sz w:val="22"/>
                <w:szCs w:val="22"/>
                <w:shd w:val="clear" w:color="auto" w:fill="FFFFFF"/>
                <w:lang w:val="es-ES_tradnl"/>
              </w:rPr>
              <w:t xml:space="preserve">una estrategia de sostenibilidad financiera para todos los servicios (laboratorios, registros, vigilancia y control, etc.), que incluya una recuperación de costos a través de la tarificación a usuarios y de movilización progresiva de recursos de contrapartida, </w:t>
            </w:r>
            <w:r w:rsidR="00943526">
              <w:rPr>
                <w:rFonts w:ascii="Arial" w:eastAsia="Times New Roman" w:hAnsi="Arial" w:cs="Arial"/>
                <w:color w:val="000000" w:themeColor="text1"/>
                <w:sz w:val="22"/>
                <w:szCs w:val="22"/>
                <w:shd w:val="clear" w:color="auto" w:fill="FFFFFF"/>
                <w:lang w:val="es-ES_tradnl"/>
              </w:rPr>
              <w:t xml:space="preserve">y </w:t>
            </w:r>
            <w:r w:rsidR="003123CC">
              <w:rPr>
                <w:rFonts w:ascii="Arial" w:eastAsia="Times New Roman" w:hAnsi="Arial" w:cs="Arial"/>
                <w:color w:val="000000" w:themeColor="text1"/>
                <w:sz w:val="22"/>
                <w:szCs w:val="22"/>
                <w:shd w:val="clear" w:color="auto" w:fill="FFFFFF"/>
                <w:lang w:val="es-ES_tradnl"/>
              </w:rPr>
              <w:t>(</w:t>
            </w:r>
            <w:proofErr w:type="spellStart"/>
            <w:r w:rsidR="00AB6A36">
              <w:rPr>
                <w:rFonts w:ascii="Arial" w:eastAsia="Times New Roman" w:hAnsi="Arial" w:cs="Arial"/>
                <w:color w:val="000000" w:themeColor="text1"/>
                <w:sz w:val="22"/>
                <w:szCs w:val="22"/>
                <w:shd w:val="clear" w:color="auto" w:fill="FFFFFF"/>
                <w:lang w:val="es-ES_tradnl"/>
              </w:rPr>
              <w:t>v</w:t>
            </w:r>
            <w:r w:rsidR="003123CC">
              <w:rPr>
                <w:rFonts w:ascii="Arial" w:eastAsia="Times New Roman" w:hAnsi="Arial" w:cs="Arial"/>
                <w:color w:val="000000" w:themeColor="text1"/>
                <w:sz w:val="22"/>
                <w:szCs w:val="22"/>
                <w:shd w:val="clear" w:color="auto" w:fill="FFFFFF"/>
                <w:lang w:val="es-ES_tradnl"/>
              </w:rPr>
              <w:t>iii</w:t>
            </w:r>
            <w:proofErr w:type="spellEnd"/>
            <w:r w:rsidR="003123CC">
              <w:rPr>
                <w:rFonts w:ascii="Arial" w:eastAsia="Times New Roman" w:hAnsi="Arial" w:cs="Arial"/>
                <w:color w:val="000000" w:themeColor="text1"/>
                <w:sz w:val="22"/>
                <w:szCs w:val="22"/>
                <w:shd w:val="clear" w:color="auto" w:fill="FFFFFF"/>
                <w:lang w:val="es-ES_tradnl"/>
              </w:rPr>
              <w:t xml:space="preserve">) </w:t>
            </w:r>
            <w:r w:rsidR="003123CC" w:rsidRPr="003123CC">
              <w:rPr>
                <w:rFonts w:ascii="Arial" w:eastAsia="Times New Roman" w:hAnsi="Arial" w:cs="Arial"/>
                <w:color w:val="000000" w:themeColor="text1"/>
                <w:sz w:val="22"/>
                <w:szCs w:val="22"/>
                <w:shd w:val="clear" w:color="auto" w:fill="FFFFFF"/>
                <w:lang w:val="es-ES_tradnl"/>
              </w:rPr>
              <w:t xml:space="preserve">el programa </w:t>
            </w:r>
            <w:r w:rsidR="00234656">
              <w:rPr>
                <w:rFonts w:ascii="Arial" w:eastAsia="Times New Roman" w:hAnsi="Arial" w:cs="Arial"/>
                <w:color w:val="000000" w:themeColor="text1"/>
                <w:sz w:val="22"/>
                <w:szCs w:val="22"/>
                <w:shd w:val="clear" w:color="auto" w:fill="FFFFFF"/>
                <w:lang w:val="es-ES_tradnl"/>
              </w:rPr>
              <w:t xml:space="preserve">incluye </w:t>
            </w:r>
            <w:r w:rsidR="003123CC" w:rsidRPr="003123CC">
              <w:rPr>
                <w:rFonts w:ascii="Arial" w:eastAsia="Times New Roman" w:hAnsi="Arial" w:cs="Arial"/>
                <w:color w:val="000000" w:themeColor="text1"/>
                <w:sz w:val="22"/>
                <w:szCs w:val="22"/>
                <w:shd w:val="clear" w:color="auto" w:fill="FFFFFF"/>
                <w:lang w:val="es-ES_tradnl"/>
              </w:rPr>
              <w:t>el acompañamiento al Ministerio de Agricultura para la certificación en sistema de calidad (ISO 9001-2015) de los laboratorios.</w:t>
            </w:r>
          </w:p>
          <w:p w14:paraId="108BFA63" w14:textId="65116661" w:rsidR="00AB6A36" w:rsidRDefault="00AB6A36" w:rsidP="00301E57">
            <w:pPr>
              <w:jc w:val="both"/>
              <w:rPr>
                <w:rFonts w:ascii="Arial" w:eastAsia="Times New Roman" w:hAnsi="Arial" w:cs="Arial"/>
                <w:color w:val="000000" w:themeColor="text1"/>
                <w:sz w:val="22"/>
                <w:szCs w:val="22"/>
                <w:shd w:val="clear" w:color="auto" w:fill="FFFFFF"/>
                <w:lang w:val="es-ES_tradnl"/>
              </w:rPr>
            </w:pPr>
          </w:p>
          <w:p w14:paraId="67917CD7" w14:textId="536F29A2" w:rsidR="00AB6A36" w:rsidRPr="007C3589" w:rsidRDefault="00AB6A36" w:rsidP="00301E57">
            <w:pPr>
              <w:jc w:val="both"/>
              <w:rPr>
                <w:rFonts w:ascii="Arial" w:hAnsi="Arial" w:cs="Arial"/>
                <w:color w:val="000000" w:themeColor="text1"/>
                <w:sz w:val="22"/>
                <w:szCs w:val="22"/>
                <w:bdr w:val="nil"/>
                <w:lang w:val="es-DO" w:eastAsia="es-ES"/>
              </w:rPr>
            </w:pPr>
            <w:r w:rsidRPr="007C3589">
              <w:rPr>
                <w:rFonts w:ascii="Arial" w:eastAsia="Times New Roman" w:hAnsi="Arial" w:cs="Arial"/>
                <w:color w:val="000000" w:themeColor="text1"/>
                <w:sz w:val="22"/>
                <w:szCs w:val="22"/>
                <w:shd w:val="clear" w:color="auto" w:fill="FFFFFF"/>
                <w:lang w:val="es-ES"/>
              </w:rPr>
              <w:lastRenderedPageBreak/>
              <w:t>Las consultas se realizarán en la última semana de julio 2019.</w:t>
            </w:r>
            <w:r w:rsidRPr="007C3589">
              <w:rPr>
                <w:rFonts w:ascii="Arial" w:eastAsia="Times New Roman" w:hAnsi="Arial" w:cs="Arial"/>
                <w:color w:val="000000" w:themeColor="text1"/>
                <w:sz w:val="22"/>
                <w:szCs w:val="22"/>
                <w:shd w:val="clear" w:color="auto" w:fill="FFFFFF"/>
                <w:lang w:val="es-ES_tradnl"/>
              </w:rPr>
              <w:t xml:space="preserve"> Las consultas </w:t>
            </w:r>
            <w:r>
              <w:rPr>
                <w:rFonts w:ascii="Arial" w:eastAsia="Times New Roman" w:hAnsi="Arial" w:cs="Arial"/>
                <w:color w:val="000000" w:themeColor="text1"/>
                <w:sz w:val="22"/>
                <w:szCs w:val="22"/>
                <w:shd w:val="clear" w:color="auto" w:fill="FFFFFF"/>
                <w:lang w:val="es-ES_tradnl"/>
              </w:rPr>
              <w:t xml:space="preserve">del proyecto </w:t>
            </w:r>
            <w:r w:rsidRPr="007C3589">
              <w:rPr>
                <w:rFonts w:ascii="Arial" w:eastAsia="Times New Roman" w:hAnsi="Arial" w:cs="Arial"/>
                <w:color w:val="000000" w:themeColor="text1"/>
                <w:sz w:val="22"/>
                <w:szCs w:val="22"/>
                <w:shd w:val="clear" w:color="auto" w:fill="FFFFFF"/>
                <w:lang w:val="es-ES_tradnl"/>
              </w:rPr>
              <w:t>fueron significativas.</w:t>
            </w:r>
            <w:r>
              <w:rPr>
                <w:rFonts w:ascii="Arial" w:eastAsia="Times New Roman" w:hAnsi="Arial" w:cs="Arial"/>
                <w:color w:val="000000" w:themeColor="text1"/>
                <w:sz w:val="22"/>
                <w:szCs w:val="22"/>
                <w:shd w:val="clear" w:color="auto" w:fill="FFFFFF"/>
                <w:lang w:val="es-ES_tradnl"/>
              </w:rPr>
              <w:t xml:space="preserve"> Los principales temas de interés de los consultados fueron: (i) l</w:t>
            </w:r>
            <w:r w:rsidRPr="007C3589">
              <w:rPr>
                <w:rFonts w:ascii="Arial" w:eastAsia="Times New Roman" w:hAnsi="Arial" w:cs="Arial"/>
                <w:color w:val="000000" w:themeColor="text1"/>
                <w:sz w:val="22"/>
                <w:szCs w:val="22"/>
                <w:shd w:val="clear" w:color="auto" w:fill="FFFFFF"/>
                <w:lang w:val="es-ES_tradnl"/>
              </w:rPr>
              <w:t>os aspectos de bioseguridad y seguridad de los laboratorios</w:t>
            </w:r>
            <w:r>
              <w:rPr>
                <w:rFonts w:ascii="Arial" w:eastAsia="Times New Roman" w:hAnsi="Arial" w:cs="Arial"/>
                <w:color w:val="000000" w:themeColor="text1"/>
                <w:sz w:val="22"/>
                <w:szCs w:val="22"/>
                <w:shd w:val="clear" w:color="auto" w:fill="FFFFFF"/>
                <w:lang w:val="es-ES_tradnl"/>
              </w:rPr>
              <w:t xml:space="preserve"> (</w:t>
            </w:r>
            <w:proofErr w:type="spellStart"/>
            <w:r>
              <w:rPr>
                <w:rFonts w:ascii="Arial" w:eastAsia="Times New Roman" w:hAnsi="Arial" w:cs="Arial"/>
                <w:color w:val="000000" w:themeColor="text1"/>
                <w:sz w:val="22"/>
                <w:szCs w:val="22"/>
                <w:shd w:val="clear" w:color="auto" w:fill="FFFFFF"/>
                <w:lang w:val="es-ES_tradnl"/>
              </w:rPr>
              <w:t>ii</w:t>
            </w:r>
            <w:proofErr w:type="spellEnd"/>
            <w:r>
              <w:rPr>
                <w:rFonts w:ascii="Arial" w:eastAsia="Times New Roman" w:hAnsi="Arial" w:cs="Arial"/>
                <w:color w:val="000000" w:themeColor="text1"/>
                <w:sz w:val="22"/>
                <w:szCs w:val="22"/>
                <w:shd w:val="clear" w:color="auto" w:fill="FFFFFF"/>
                <w:lang w:val="es-ES_tradnl"/>
              </w:rPr>
              <w:t>) l</w:t>
            </w:r>
            <w:r w:rsidRPr="007C3589">
              <w:rPr>
                <w:rFonts w:ascii="Arial" w:eastAsia="Times New Roman" w:hAnsi="Arial" w:cs="Arial"/>
                <w:color w:val="000000" w:themeColor="text1"/>
                <w:sz w:val="22"/>
                <w:szCs w:val="22"/>
                <w:shd w:val="clear" w:color="auto" w:fill="FFFFFF"/>
                <w:lang w:val="es-ES_tradnl"/>
              </w:rPr>
              <w:t>os aspectos de sostenibilidad de la operación de los laboratorios</w:t>
            </w:r>
            <w:r>
              <w:rPr>
                <w:rFonts w:ascii="Arial" w:eastAsia="Times New Roman" w:hAnsi="Arial" w:cs="Arial"/>
                <w:color w:val="000000" w:themeColor="text1"/>
                <w:sz w:val="22"/>
                <w:szCs w:val="22"/>
                <w:shd w:val="clear" w:color="auto" w:fill="FFFFFF"/>
                <w:lang w:val="es-ES_tradnl"/>
              </w:rPr>
              <w:t>, y (</w:t>
            </w:r>
            <w:proofErr w:type="spellStart"/>
            <w:r>
              <w:rPr>
                <w:rFonts w:ascii="Arial" w:eastAsia="Times New Roman" w:hAnsi="Arial" w:cs="Arial"/>
                <w:color w:val="000000" w:themeColor="text1"/>
                <w:sz w:val="22"/>
                <w:szCs w:val="22"/>
                <w:shd w:val="clear" w:color="auto" w:fill="FFFFFF"/>
                <w:lang w:val="es-ES_tradnl"/>
              </w:rPr>
              <w:t>iii</w:t>
            </w:r>
            <w:proofErr w:type="spellEnd"/>
            <w:r>
              <w:rPr>
                <w:rFonts w:ascii="Arial" w:eastAsia="Times New Roman" w:hAnsi="Arial" w:cs="Arial"/>
                <w:color w:val="000000" w:themeColor="text1"/>
                <w:sz w:val="22"/>
                <w:szCs w:val="22"/>
                <w:shd w:val="clear" w:color="auto" w:fill="FFFFFF"/>
                <w:lang w:val="es-ES_tradnl"/>
              </w:rPr>
              <w:t>) la</w:t>
            </w:r>
            <w:r w:rsidRPr="007C3589">
              <w:rPr>
                <w:rFonts w:ascii="Arial" w:eastAsia="Times New Roman" w:hAnsi="Arial" w:cs="Arial"/>
                <w:color w:val="000000" w:themeColor="text1"/>
                <w:sz w:val="22"/>
                <w:szCs w:val="22"/>
                <w:shd w:val="clear" w:color="auto" w:fill="FFFFFF"/>
                <w:lang w:val="es-ES_tradnl"/>
              </w:rPr>
              <w:t xml:space="preserve"> acreditación de los laboratorios en sistemas de calidad.</w:t>
            </w:r>
            <w:r>
              <w:rPr>
                <w:rFonts w:ascii="Arial" w:eastAsia="Times New Roman" w:hAnsi="Arial" w:cs="Arial"/>
                <w:color w:val="000000" w:themeColor="text1"/>
                <w:sz w:val="22"/>
                <w:szCs w:val="22"/>
                <w:shd w:val="clear" w:color="auto" w:fill="FFFFFF"/>
                <w:lang w:val="es-ES_tradnl"/>
              </w:rPr>
              <w:t xml:space="preserve"> Las respuestas de dichas inquietudes se incluyen en el párrafo anterior y los detalles en el informe de consulta, anexo 10 del PGAS.</w:t>
            </w:r>
          </w:p>
          <w:p w14:paraId="1E84C599" w14:textId="77777777" w:rsidR="0057107B" w:rsidRPr="007C3589" w:rsidRDefault="0057107B" w:rsidP="00301E57">
            <w:pPr>
              <w:jc w:val="both"/>
              <w:rPr>
                <w:rFonts w:ascii="Arial" w:hAnsi="Arial" w:cs="Arial"/>
                <w:color w:val="000000" w:themeColor="text1"/>
                <w:sz w:val="22"/>
                <w:szCs w:val="22"/>
                <w:bdr w:val="nil"/>
                <w:lang w:val="es-DO" w:eastAsia="es-ES"/>
              </w:rPr>
            </w:pPr>
          </w:p>
          <w:p w14:paraId="04A86741" w14:textId="685A843B" w:rsidR="00E85209" w:rsidRPr="007C3589" w:rsidRDefault="00231C15" w:rsidP="00E85209">
            <w:pPr>
              <w:pStyle w:val="CommentText"/>
            </w:pPr>
            <w:r w:rsidRPr="007C3589">
              <w:rPr>
                <w:rFonts w:ascii="Arial" w:hAnsi="Arial" w:cs="Arial"/>
                <w:color w:val="000000" w:themeColor="text1"/>
                <w:sz w:val="22"/>
                <w:szCs w:val="22"/>
                <w:shd w:val="clear" w:color="auto" w:fill="FFFFFF"/>
                <w:lang w:val="es-ES"/>
              </w:rPr>
              <w:t xml:space="preserve">De acuerdo con la Política de Desastres Naturales OP-704, la operación se clasifica como tipo 1 moderado, por ejecutarse en una zona susceptible a riesgo de </w:t>
            </w:r>
            <w:r w:rsidRPr="007C3589">
              <w:rPr>
                <w:rFonts w:ascii="Arial" w:eastAsia="Arial" w:hAnsi="Arial" w:cs="Arial"/>
                <w:color w:val="000000" w:themeColor="text1"/>
                <w:sz w:val="22"/>
                <w:szCs w:val="22"/>
                <w:lang w:val="es-DO"/>
              </w:rPr>
              <w:t xml:space="preserve">inundaciones, tormentas tropicales, huracanes, terremotos), </w:t>
            </w:r>
            <w:r w:rsidR="00E85209" w:rsidRPr="007C3589">
              <w:rPr>
                <w:rFonts w:ascii="Arial" w:eastAsia="Arial" w:hAnsi="Arial" w:cs="Arial"/>
                <w:color w:val="000000" w:themeColor="text1"/>
                <w:sz w:val="22"/>
                <w:szCs w:val="22"/>
                <w:lang w:val="es-DO"/>
              </w:rPr>
              <w:t>los diseños y las construcciones respetarán los códigos nacionales de construcción (</w:t>
            </w:r>
            <w:proofErr w:type="spellStart"/>
            <w:r w:rsidR="00E85209" w:rsidRPr="007C3589">
              <w:rPr>
                <w:rFonts w:ascii="Arial" w:eastAsia="Arial" w:hAnsi="Arial" w:cs="Arial"/>
                <w:color w:val="000000" w:themeColor="text1"/>
                <w:sz w:val="22"/>
                <w:szCs w:val="22"/>
                <w:lang w:val="es-DO"/>
              </w:rPr>
              <w:t>sismoresistencia</w:t>
            </w:r>
            <w:proofErr w:type="spellEnd"/>
            <w:r w:rsidR="00E85209" w:rsidRPr="007C3589">
              <w:rPr>
                <w:rFonts w:ascii="Arial" w:eastAsia="Arial" w:hAnsi="Arial" w:cs="Arial"/>
                <w:color w:val="000000" w:themeColor="text1"/>
                <w:sz w:val="22"/>
                <w:szCs w:val="22"/>
                <w:lang w:val="es-DO"/>
              </w:rPr>
              <w:t xml:space="preserve"> y contra vientos).</w:t>
            </w:r>
          </w:p>
          <w:p w14:paraId="10F5B5E2" w14:textId="5E6E4144" w:rsidR="007259BC" w:rsidRPr="00FD5A60" w:rsidRDefault="003E741C" w:rsidP="00FD5A60">
            <w:pPr>
              <w:pBdr>
                <w:between w:val="nil"/>
                <w:bar w:val="nil"/>
              </w:pBdr>
              <w:ind w:right="165"/>
              <w:jc w:val="both"/>
              <w:rPr>
                <w:rFonts w:ascii="Arial" w:eastAsia="Times New Roman" w:hAnsi="Arial" w:cs="Arial"/>
                <w:color w:val="000000" w:themeColor="text1"/>
                <w:sz w:val="22"/>
                <w:szCs w:val="22"/>
                <w:shd w:val="clear" w:color="auto" w:fill="FFFFFF"/>
                <w:lang w:val="es-ES"/>
              </w:rPr>
            </w:pPr>
            <w:r w:rsidRPr="007C3589">
              <w:rPr>
                <w:rFonts w:ascii="Arial" w:eastAsia="Times New Roman" w:hAnsi="Arial" w:cs="Arial"/>
                <w:color w:val="000000" w:themeColor="text1"/>
                <w:sz w:val="22"/>
                <w:szCs w:val="22"/>
                <w:shd w:val="clear" w:color="auto" w:fill="FFFFFF"/>
                <w:lang w:val="es-ES"/>
              </w:rPr>
              <w:t>S</w:t>
            </w:r>
            <w:r w:rsidR="00231C15" w:rsidRPr="007C3589">
              <w:rPr>
                <w:rFonts w:ascii="Arial" w:eastAsia="Times New Roman" w:hAnsi="Arial" w:cs="Arial"/>
                <w:color w:val="000000" w:themeColor="text1"/>
                <w:sz w:val="22"/>
                <w:szCs w:val="22"/>
                <w:shd w:val="clear" w:color="auto" w:fill="FFFFFF"/>
                <w:lang w:val="es-ES"/>
              </w:rPr>
              <w:t>e elaboró y p</w:t>
            </w:r>
            <w:r w:rsidRPr="007C3589">
              <w:rPr>
                <w:rFonts w:ascii="Arial" w:eastAsia="Times New Roman" w:hAnsi="Arial" w:cs="Arial"/>
                <w:color w:val="000000" w:themeColor="text1"/>
                <w:sz w:val="22"/>
                <w:szCs w:val="22"/>
                <w:shd w:val="clear" w:color="auto" w:fill="FFFFFF"/>
                <w:lang w:val="es-ES"/>
              </w:rPr>
              <w:t>u</w:t>
            </w:r>
            <w:r w:rsidR="00231C15" w:rsidRPr="007C3589">
              <w:rPr>
                <w:rFonts w:ascii="Arial" w:eastAsia="Times New Roman" w:hAnsi="Arial" w:cs="Arial"/>
                <w:color w:val="000000" w:themeColor="text1"/>
                <w:sz w:val="22"/>
                <w:szCs w:val="22"/>
                <w:shd w:val="clear" w:color="auto" w:fill="FFFFFF"/>
                <w:lang w:val="es-ES"/>
              </w:rPr>
              <w:t>blic</w:t>
            </w:r>
            <w:r w:rsidRPr="007C3589">
              <w:rPr>
                <w:rFonts w:ascii="Arial" w:eastAsia="Times New Roman" w:hAnsi="Arial" w:cs="Arial"/>
                <w:color w:val="000000" w:themeColor="text1"/>
                <w:sz w:val="22"/>
                <w:szCs w:val="22"/>
                <w:shd w:val="clear" w:color="auto" w:fill="FFFFFF"/>
                <w:lang w:val="es-ES"/>
              </w:rPr>
              <w:t>ó</w:t>
            </w:r>
            <w:r w:rsidR="00231C15" w:rsidRPr="007C3589">
              <w:rPr>
                <w:rFonts w:ascii="Arial" w:eastAsia="Times New Roman" w:hAnsi="Arial" w:cs="Arial"/>
                <w:color w:val="000000" w:themeColor="text1"/>
                <w:sz w:val="22"/>
                <w:szCs w:val="22"/>
                <w:shd w:val="clear" w:color="auto" w:fill="FFFFFF"/>
                <w:lang w:val="es-ES"/>
              </w:rPr>
              <w:t xml:space="preserve"> en la página del BID</w:t>
            </w:r>
            <w:r w:rsidR="00943526">
              <w:rPr>
                <w:rStyle w:val="FootnoteReference"/>
                <w:rFonts w:ascii="Arial" w:eastAsia="Times New Roman" w:hAnsi="Arial" w:cs="Arial"/>
                <w:color w:val="000000" w:themeColor="text1"/>
                <w:sz w:val="22"/>
                <w:szCs w:val="22"/>
                <w:shd w:val="clear" w:color="auto" w:fill="FFFFFF"/>
                <w:lang w:val="es-ES"/>
              </w:rPr>
              <w:footnoteReference w:id="1"/>
            </w:r>
            <w:r w:rsidR="00231C15" w:rsidRPr="007C3589">
              <w:rPr>
                <w:rFonts w:ascii="Arial" w:eastAsia="Times New Roman" w:hAnsi="Arial" w:cs="Arial"/>
                <w:color w:val="000000" w:themeColor="text1"/>
                <w:sz w:val="22"/>
                <w:szCs w:val="22"/>
                <w:shd w:val="clear" w:color="auto" w:fill="FFFFFF"/>
                <w:lang w:val="es-ES"/>
              </w:rPr>
              <w:t xml:space="preserve"> y del ejecutor</w:t>
            </w:r>
            <w:r w:rsidR="00943526">
              <w:rPr>
                <w:rStyle w:val="FootnoteReference"/>
                <w:rFonts w:ascii="Arial" w:eastAsia="Times New Roman" w:hAnsi="Arial" w:cs="Arial"/>
                <w:color w:val="000000" w:themeColor="text1"/>
                <w:sz w:val="22"/>
                <w:szCs w:val="22"/>
                <w:shd w:val="clear" w:color="auto" w:fill="FFFFFF"/>
                <w:lang w:val="es-ES"/>
              </w:rPr>
              <w:footnoteReference w:id="2"/>
            </w:r>
            <w:r w:rsidR="00231C15" w:rsidRPr="007C3589">
              <w:rPr>
                <w:rFonts w:ascii="Arial" w:eastAsia="Times New Roman" w:hAnsi="Arial" w:cs="Arial"/>
                <w:color w:val="000000" w:themeColor="text1"/>
                <w:sz w:val="22"/>
                <w:szCs w:val="22"/>
                <w:shd w:val="clear" w:color="auto" w:fill="FFFFFF"/>
                <w:lang w:val="es-ES"/>
              </w:rPr>
              <w:t xml:space="preserve"> previo a la misión de análisis el Análisis Ambiental y Social (AAS) </w:t>
            </w:r>
            <w:r w:rsidR="00C00FE4">
              <w:rPr>
                <w:rFonts w:ascii="Arial" w:eastAsia="Times New Roman" w:hAnsi="Arial" w:cs="Arial"/>
                <w:color w:val="000000" w:themeColor="text1"/>
                <w:sz w:val="22"/>
                <w:szCs w:val="22"/>
                <w:shd w:val="clear" w:color="auto" w:fill="FFFFFF"/>
                <w:lang w:val="es-ES"/>
              </w:rPr>
              <w:t>y el</w:t>
            </w:r>
            <w:r w:rsidR="00231C15" w:rsidRPr="007C3589">
              <w:rPr>
                <w:rFonts w:ascii="Arial" w:eastAsia="Times New Roman" w:hAnsi="Arial" w:cs="Arial"/>
                <w:color w:val="000000" w:themeColor="text1"/>
                <w:sz w:val="22"/>
                <w:szCs w:val="22"/>
                <w:shd w:val="clear" w:color="auto" w:fill="FFFFFF"/>
                <w:lang w:val="es-ES"/>
              </w:rPr>
              <w:t xml:space="preserve"> Planes de Gestión Ambiental y Social (PGAS), </w:t>
            </w:r>
            <w:r w:rsidR="00C00FE4">
              <w:rPr>
                <w:rFonts w:ascii="Arial" w:eastAsia="Times New Roman" w:hAnsi="Arial" w:cs="Arial"/>
                <w:color w:val="000000" w:themeColor="text1"/>
                <w:sz w:val="22"/>
                <w:szCs w:val="22"/>
                <w:shd w:val="clear" w:color="auto" w:fill="FFFFFF"/>
                <w:lang w:val="es-ES"/>
              </w:rPr>
              <w:t>que</w:t>
            </w:r>
            <w:r w:rsidRPr="007C3589">
              <w:rPr>
                <w:rFonts w:ascii="Arial" w:eastAsia="Times New Roman" w:hAnsi="Arial" w:cs="Arial"/>
                <w:color w:val="000000" w:themeColor="text1"/>
                <w:sz w:val="22"/>
                <w:szCs w:val="22"/>
                <w:shd w:val="clear" w:color="auto" w:fill="FFFFFF"/>
                <w:lang w:val="es-ES"/>
              </w:rPr>
              <w:t xml:space="preserve"> </w:t>
            </w:r>
            <w:r w:rsidR="00231C15" w:rsidRPr="007C3589">
              <w:rPr>
                <w:rFonts w:ascii="Arial" w:eastAsia="Times New Roman" w:hAnsi="Arial" w:cs="Arial"/>
                <w:color w:val="000000" w:themeColor="text1"/>
                <w:sz w:val="22"/>
                <w:szCs w:val="22"/>
                <w:shd w:val="clear" w:color="auto" w:fill="FFFFFF"/>
                <w:lang w:val="es-ES"/>
              </w:rPr>
              <w:t xml:space="preserve">incluye un </w:t>
            </w:r>
            <w:r w:rsidR="00C00FE4">
              <w:rPr>
                <w:rFonts w:ascii="Arial" w:eastAsia="Times New Roman" w:hAnsi="Arial" w:cs="Arial"/>
                <w:color w:val="000000" w:themeColor="text1"/>
                <w:sz w:val="22"/>
                <w:szCs w:val="22"/>
                <w:shd w:val="clear" w:color="auto" w:fill="FFFFFF"/>
                <w:lang w:val="es-ES"/>
              </w:rPr>
              <w:t xml:space="preserve">informe de </w:t>
            </w:r>
            <w:r w:rsidR="00231C15" w:rsidRPr="007C3589">
              <w:rPr>
                <w:rFonts w:ascii="Arial" w:eastAsia="Times New Roman" w:hAnsi="Arial" w:cs="Arial"/>
                <w:color w:val="000000" w:themeColor="text1"/>
                <w:sz w:val="22"/>
                <w:szCs w:val="22"/>
                <w:shd w:val="clear" w:color="auto" w:fill="FFFFFF"/>
                <w:lang w:val="es-ES"/>
              </w:rPr>
              <w:t>consulta</w:t>
            </w:r>
            <w:r w:rsidR="00AB6A36">
              <w:rPr>
                <w:rFonts w:ascii="Arial" w:eastAsia="Times New Roman" w:hAnsi="Arial" w:cs="Arial"/>
                <w:color w:val="000000" w:themeColor="text1"/>
                <w:sz w:val="22"/>
                <w:szCs w:val="22"/>
                <w:shd w:val="clear" w:color="auto" w:fill="FFFFFF"/>
                <w:lang w:val="es-ES"/>
              </w:rPr>
              <w:t>s</w:t>
            </w:r>
            <w:r w:rsidR="00231C15" w:rsidRPr="007C3589">
              <w:rPr>
                <w:rFonts w:ascii="Arial" w:eastAsia="Times New Roman" w:hAnsi="Arial" w:cs="Arial"/>
                <w:color w:val="000000" w:themeColor="text1"/>
                <w:sz w:val="22"/>
                <w:szCs w:val="22"/>
                <w:shd w:val="clear" w:color="auto" w:fill="FFFFFF"/>
                <w:lang w:val="es-ES"/>
              </w:rPr>
              <w:t xml:space="preserve"> y </w:t>
            </w:r>
            <w:r w:rsidR="00C00FE4">
              <w:rPr>
                <w:rFonts w:ascii="Arial" w:eastAsia="Times New Roman" w:hAnsi="Arial" w:cs="Arial"/>
                <w:color w:val="000000" w:themeColor="text1"/>
                <w:sz w:val="22"/>
                <w:szCs w:val="22"/>
                <w:shd w:val="clear" w:color="auto" w:fill="FFFFFF"/>
                <w:lang w:val="es-ES"/>
              </w:rPr>
              <w:t xml:space="preserve">el </w:t>
            </w:r>
            <w:r w:rsidR="00231C15" w:rsidRPr="007C3589">
              <w:rPr>
                <w:rFonts w:ascii="Arial" w:eastAsia="Times New Roman" w:hAnsi="Arial" w:cs="Arial"/>
                <w:color w:val="000000" w:themeColor="text1"/>
                <w:sz w:val="22"/>
                <w:szCs w:val="22"/>
                <w:shd w:val="clear" w:color="auto" w:fill="FFFFFF"/>
                <w:lang w:val="es-ES"/>
              </w:rPr>
              <w:t>mecanismo de gestión de quejas y reclamo</w:t>
            </w:r>
            <w:r w:rsidRPr="007C3589">
              <w:rPr>
                <w:rFonts w:ascii="Arial" w:eastAsia="Times New Roman" w:hAnsi="Arial" w:cs="Arial"/>
                <w:color w:val="000000" w:themeColor="text1"/>
                <w:sz w:val="22"/>
                <w:szCs w:val="22"/>
                <w:shd w:val="clear" w:color="auto" w:fill="FFFFFF"/>
                <w:lang w:val="es-ES"/>
              </w:rPr>
              <w:t xml:space="preserve">. </w:t>
            </w:r>
          </w:p>
        </w:tc>
      </w:tr>
      <w:bookmarkEnd w:id="0"/>
      <w:tr w:rsidR="008241AA" w:rsidRPr="007C3589" w14:paraId="68127C07" w14:textId="77777777" w:rsidTr="263E890A">
        <w:trPr>
          <w:trHeight w:val="411"/>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6D22CEE" w14:textId="7DFCB0E0"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lastRenderedPageBreak/>
              <w:t>3. Descripción de la Operación</w:t>
            </w:r>
          </w:p>
        </w:tc>
      </w:tr>
      <w:tr w:rsidR="008241AA" w:rsidRPr="007C3589" w14:paraId="6F4662C5"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6443AE8C" w14:textId="16A63811" w:rsidR="00280523" w:rsidRPr="007C3589" w:rsidRDefault="5C74EFFD" w:rsidP="263E890A">
            <w:pPr>
              <w:jc w:val="both"/>
              <w:rPr>
                <w:rFonts w:ascii="Arial" w:hAnsi="Arial" w:cs="Arial"/>
                <w:color w:val="000000" w:themeColor="text1"/>
                <w:sz w:val="22"/>
                <w:szCs w:val="22"/>
                <w:lang w:val="es-DO" w:eastAsia="es-ES"/>
              </w:rPr>
            </w:pPr>
            <w:r w:rsidRPr="007C3589">
              <w:rPr>
                <w:rFonts w:ascii="Arial" w:hAnsi="Arial" w:cs="Arial"/>
                <w:color w:val="000000" w:themeColor="text1"/>
                <w:sz w:val="22"/>
                <w:szCs w:val="22"/>
                <w:bdr w:val="nil"/>
                <w:lang w:val="es-DO" w:eastAsia="es-ES"/>
              </w:rPr>
              <w:t xml:space="preserve">El </w:t>
            </w:r>
            <w:r w:rsidR="000A3565" w:rsidRPr="007C3589">
              <w:rPr>
                <w:rFonts w:ascii="Arial" w:hAnsi="Arial" w:cs="Arial"/>
                <w:color w:val="000000" w:themeColor="text1"/>
                <w:sz w:val="22"/>
                <w:szCs w:val="22"/>
                <w:bdr w:val="nil"/>
                <w:lang w:val="es-DO" w:eastAsia="es-ES"/>
              </w:rPr>
              <w:t>Proyecto</w:t>
            </w:r>
            <w:r w:rsidRPr="007C3589">
              <w:rPr>
                <w:rFonts w:ascii="Arial" w:hAnsi="Arial" w:cs="Arial"/>
                <w:color w:val="000000" w:themeColor="text1"/>
                <w:sz w:val="22"/>
                <w:szCs w:val="22"/>
                <w:bdr w:val="nil"/>
                <w:lang w:val="es-DO" w:eastAsia="es-ES"/>
              </w:rPr>
              <w:t xml:space="preserve"> busca mejorar la competitividad del sector agropecuario de la República Dominicana, incrementando </w:t>
            </w:r>
            <w:r w:rsidR="5D0165BD" w:rsidRPr="007C3589">
              <w:rPr>
                <w:rFonts w:ascii="Arial" w:hAnsi="Arial" w:cs="Arial"/>
                <w:color w:val="000000" w:themeColor="text1"/>
                <w:sz w:val="22"/>
                <w:szCs w:val="22"/>
                <w:bdr w:val="nil"/>
                <w:lang w:val="es-DO" w:eastAsia="es-ES"/>
              </w:rPr>
              <w:t>su</w:t>
            </w:r>
            <w:r w:rsidRPr="007C3589">
              <w:rPr>
                <w:rFonts w:ascii="Arial" w:hAnsi="Arial" w:cs="Arial"/>
                <w:color w:val="000000" w:themeColor="text1"/>
                <w:sz w:val="22"/>
                <w:szCs w:val="22"/>
                <w:bdr w:val="nil"/>
                <w:lang w:val="es-DO" w:eastAsia="es-ES"/>
              </w:rPr>
              <w:t xml:space="preserve"> productividad, el acceso a mercados y la calidad de los alimentos. </w:t>
            </w:r>
            <w:r w:rsidR="72C0EC94" w:rsidRPr="007C3589">
              <w:rPr>
                <w:rFonts w:ascii="Arial" w:hAnsi="Arial" w:cs="Arial"/>
                <w:color w:val="000000" w:themeColor="text1"/>
                <w:sz w:val="22"/>
                <w:szCs w:val="22"/>
                <w:bdr w:val="nil"/>
                <w:lang w:val="es-DO" w:eastAsia="es-ES"/>
              </w:rPr>
              <w:t xml:space="preserve">Para lograrlo se pretende </w:t>
            </w:r>
            <w:r w:rsidR="72C0EC94" w:rsidRPr="263E890A">
              <w:rPr>
                <w:rFonts w:ascii="Arial" w:hAnsi="Arial" w:cs="Arial"/>
                <w:color w:val="000000" w:themeColor="text1"/>
                <w:sz w:val="22"/>
                <w:szCs w:val="22"/>
                <w:lang w:val="es-ES"/>
              </w:rPr>
              <w:t>mejorar: (i) los servicios de sanidad e inocuidad agroalimentaria; (</w:t>
            </w:r>
            <w:proofErr w:type="spellStart"/>
            <w:r w:rsidR="72C0EC94" w:rsidRPr="263E890A">
              <w:rPr>
                <w:rFonts w:ascii="Arial" w:hAnsi="Arial" w:cs="Arial"/>
                <w:color w:val="000000" w:themeColor="text1"/>
                <w:sz w:val="22"/>
                <w:szCs w:val="22"/>
                <w:lang w:val="es-ES"/>
              </w:rPr>
              <w:t>ii</w:t>
            </w:r>
            <w:proofErr w:type="spellEnd"/>
            <w:r w:rsidR="72C0EC94" w:rsidRPr="263E890A">
              <w:rPr>
                <w:rFonts w:ascii="Arial" w:hAnsi="Arial" w:cs="Arial"/>
                <w:color w:val="000000" w:themeColor="text1"/>
                <w:sz w:val="22"/>
                <w:szCs w:val="22"/>
                <w:lang w:val="es-ES"/>
              </w:rPr>
              <w:t xml:space="preserve">) la innovación y transferencia de tecnologías </w:t>
            </w:r>
            <w:proofErr w:type="spellStart"/>
            <w:r w:rsidR="72C0EC94" w:rsidRPr="263E890A">
              <w:rPr>
                <w:rFonts w:ascii="Arial" w:hAnsi="Arial" w:cs="Arial"/>
                <w:color w:val="000000" w:themeColor="text1"/>
                <w:sz w:val="22"/>
                <w:szCs w:val="22"/>
                <w:lang w:val="es-ES"/>
              </w:rPr>
              <w:t>zoofitosanitarias</w:t>
            </w:r>
            <w:proofErr w:type="spellEnd"/>
            <w:r w:rsidR="72C0EC94" w:rsidRPr="263E890A">
              <w:rPr>
                <w:rFonts w:ascii="Arial" w:hAnsi="Arial" w:cs="Arial"/>
                <w:color w:val="000000" w:themeColor="text1"/>
                <w:sz w:val="22"/>
                <w:szCs w:val="22"/>
                <w:lang w:val="es-ES"/>
              </w:rPr>
              <w:t>; y (</w:t>
            </w:r>
            <w:proofErr w:type="spellStart"/>
            <w:r w:rsidR="72C0EC94" w:rsidRPr="263E890A">
              <w:rPr>
                <w:rFonts w:ascii="Arial" w:hAnsi="Arial" w:cs="Arial"/>
                <w:color w:val="000000" w:themeColor="text1"/>
                <w:sz w:val="22"/>
                <w:szCs w:val="22"/>
                <w:lang w:val="es-ES"/>
              </w:rPr>
              <w:t>iii</w:t>
            </w:r>
            <w:proofErr w:type="spellEnd"/>
            <w:r w:rsidR="72C0EC94" w:rsidRPr="263E890A">
              <w:rPr>
                <w:rFonts w:ascii="Arial" w:hAnsi="Arial" w:cs="Arial"/>
                <w:color w:val="000000" w:themeColor="text1"/>
                <w:sz w:val="22"/>
                <w:szCs w:val="22"/>
                <w:lang w:val="es-ES"/>
              </w:rPr>
              <w:t xml:space="preserve">) el sistema de estadísticas agropecuarias. </w:t>
            </w:r>
            <w:r w:rsidR="4BAEB1B3" w:rsidRPr="263E890A">
              <w:rPr>
                <w:rFonts w:ascii="Arial" w:hAnsi="Arial" w:cs="Arial"/>
                <w:color w:val="000000" w:themeColor="text1"/>
                <w:sz w:val="22"/>
                <w:szCs w:val="22"/>
                <w:lang w:val="es-ES"/>
              </w:rPr>
              <w:t>E</w:t>
            </w:r>
            <w:r w:rsidR="7CC4ED73" w:rsidRPr="007C3589">
              <w:rPr>
                <w:rFonts w:ascii="Arial" w:hAnsi="Arial" w:cs="Arial"/>
                <w:color w:val="000000" w:themeColor="text1"/>
                <w:sz w:val="22"/>
                <w:szCs w:val="22"/>
                <w:bdr w:val="nil"/>
                <w:lang w:val="es-DO" w:eastAsia="es-ES"/>
              </w:rPr>
              <w:t xml:space="preserve">l </w:t>
            </w:r>
            <w:r w:rsidR="000A3565" w:rsidRPr="007C3589">
              <w:rPr>
                <w:rFonts w:ascii="Arial" w:hAnsi="Arial" w:cs="Arial"/>
                <w:color w:val="000000" w:themeColor="text1"/>
                <w:sz w:val="22"/>
                <w:szCs w:val="22"/>
                <w:bdr w:val="nil"/>
                <w:lang w:val="es-DO" w:eastAsia="es-ES"/>
              </w:rPr>
              <w:t>proyecto</w:t>
            </w:r>
            <w:r w:rsidR="7CC4ED73" w:rsidRPr="007C3589">
              <w:rPr>
                <w:rFonts w:ascii="Arial" w:hAnsi="Arial" w:cs="Arial"/>
                <w:color w:val="000000" w:themeColor="text1"/>
                <w:sz w:val="22"/>
                <w:szCs w:val="22"/>
                <w:bdr w:val="nil"/>
                <w:lang w:val="es-DO" w:eastAsia="es-ES"/>
              </w:rPr>
              <w:t xml:space="preserve"> </w:t>
            </w:r>
            <w:r w:rsidR="46D76F79" w:rsidRPr="007C3589">
              <w:rPr>
                <w:rFonts w:ascii="Arial" w:hAnsi="Arial" w:cs="Arial"/>
                <w:color w:val="000000" w:themeColor="text1"/>
                <w:sz w:val="22"/>
                <w:szCs w:val="22"/>
                <w:bdr w:val="nil"/>
                <w:lang w:val="es-DO" w:eastAsia="es-ES"/>
              </w:rPr>
              <w:t xml:space="preserve">financiara </w:t>
            </w:r>
            <w:r w:rsidR="00087D17" w:rsidRPr="007C3589">
              <w:rPr>
                <w:rFonts w:ascii="Arial" w:hAnsi="Arial" w:cs="Arial"/>
                <w:color w:val="000000" w:themeColor="text1"/>
                <w:sz w:val="22"/>
                <w:szCs w:val="22"/>
                <w:bdr w:val="nil"/>
                <w:lang w:val="es-DO" w:eastAsia="es-ES"/>
              </w:rPr>
              <w:t xml:space="preserve">tres </w:t>
            </w:r>
            <w:r w:rsidR="7CC4ED73" w:rsidRPr="007C3589">
              <w:rPr>
                <w:rFonts w:ascii="Arial" w:hAnsi="Arial" w:cs="Arial"/>
                <w:color w:val="000000" w:themeColor="text1"/>
                <w:sz w:val="22"/>
                <w:szCs w:val="22"/>
                <w:bdr w:val="nil"/>
                <w:lang w:val="es-DO" w:eastAsia="es-ES"/>
              </w:rPr>
              <w:t xml:space="preserve">componentes. </w:t>
            </w:r>
            <w:r w:rsidRPr="007C3589">
              <w:rPr>
                <w:rFonts w:ascii="Arial" w:hAnsi="Arial" w:cs="Arial"/>
                <w:color w:val="000000" w:themeColor="text1"/>
                <w:sz w:val="22"/>
                <w:szCs w:val="22"/>
                <w:bdr w:val="nil"/>
                <w:lang w:val="es-DO" w:eastAsia="es-ES"/>
              </w:rPr>
              <w:t xml:space="preserve"> </w:t>
            </w:r>
          </w:p>
          <w:p w14:paraId="799E0C84" w14:textId="67A7FB0F" w:rsidR="00FE2E76" w:rsidRPr="007C3589" w:rsidRDefault="00FE2E76" w:rsidP="00B2016D">
            <w:pPr>
              <w:pStyle w:val="Paragraph"/>
              <w:tabs>
                <w:tab w:val="clear" w:pos="851"/>
              </w:tabs>
              <w:outlineLvl w:val="1"/>
              <w:rPr>
                <w:rFonts w:cs="Arial"/>
                <w:szCs w:val="22"/>
                <w:lang w:val="es-ES_tradnl"/>
              </w:rPr>
            </w:pPr>
            <w:bookmarkStart w:id="3" w:name="_Hlk14432522"/>
            <w:r w:rsidRPr="007C3589">
              <w:rPr>
                <w:rFonts w:cs="Arial"/>
                <w:b/>
                <w:szCs w:val="22"/>
                <w:lang w:val="es-ES_tradnl"/>
              </w:rPr>
              <w:t>Componente I. Servicios de sanidad animal, sanidad vegetal e inocuidad agroalimentaria (US$</w:t>
            </w:r>
            <w:r w:rsidR="006C5207">
              <w:rPr>
                <w:rFonts w:cs="Arial"/>
                <w:b/>
                <w:szCs w:val="22"/>
                <w:lang w:val="es-ES_tradnl"/>
              </w:rPr>
              <w:t>19.00</w:t>
            </w:r>
            <w:r w:rsidRPr="007C3589">
              <w:rPr>
                <w:rFonts w:cs="Arial"/>
                <w:b/>
                <w:szCs w:val="22"/>
                <w:lang w:val="es-ES_tradnl"/>
              </w:rPr>
              <w:t xml:space="preserve"> millones).</w:t>
            </w:r>
            <w:r w:rsidRPr="007C3589">
              <w:rPr>
                <w:rFonts w:cs="Arial"/>
                <w:szCs w:val="22"/>
                <w:lang w:val="es-ES_tradnl"/>
              </w:rPr>
              <w:t xml:space="preserve"> Este componente tiene el objetivo de mejorar el desempeño de los servicios de sanidad animal, sanidad vegetal e inocuidad agroalimentaria. El componente financiará las acciones siguientes: (i) </w:t>
            </w:r>
            <w:r w:rsidRPr="007C3589">
              <w:rPr>
                <w:rFonts w:cs="Arial"/>
                <w:szCs w:val="22"/>
                <w:u w:val="single"/>
                <w:lang w:val="es-ES_tradnl"/>
              </w:rPr>
              <w:t xml:space="preserve">Fortalecimiento del marco regulatorio e institucional </w:t>
            </w:r>
            <w:r w:rsidRPr="007C3589">
              <w:rPr>
                <w:rFonts w:cs="Arial"/>
                <w:szCs w:val="22"/>
                <w:lang w:val="es-ES_tradnl"/>
              </w:rPr>
              <w:t>de la gestión sanitaria, a través del diseño e implementación de instrumentos de políticas, de actualizaciones de proyectos de leyes y reglamentos, del apoyo a la reorganización institucional de los servicios, del desarrollo de herramientas de gestión basada en riesgo, y de una plataforma digital sanitaria; (</w:t>
            </w:r>
            <w:proofErr w:type="spellStart"/>
            <w:r w:rsidRPr="007C3589">
              <w:rPr>
                <w:rFonts w:cs="Arial"/>
                <w:szCs w:val="22"/>
                <w:lang w:val="es-ES_tradnl"/>
              </w:rPr>
              <w:t>ii</w:t>
            </w:r>
            <w:proofErr w:type="spellEnd"/>
            <w:r w:rsidRPr="007C3589">
              <w:rPr>
                <w:rFonts w:cs="Arial"/>
                <w:szCs w:val="22"/>
                <w:lang w:val="es-ES_tradnl"/>
              </w:rPr>
              <w:t xml:space="preserve">) </w:t>
            </w:r>
            <w:r w:rsidRPr="007C3589">
              <w:rPr>
                <w:rFonts w:cs="Arial"/>
                <w:szCs w:val="22"/>
                <w:u w:val="single"/>
                <w:lang w:val="es-ES_tradnl"/>
              </w:rPr>
              <w:t>Desarrollo de sistemas de trazabilidad</w:t>
            </w:r>
            <w:r w:rsidRPr="007C3589">
              <w:rPr>
                <w:rFonts w:cs="Arial"/>
                <w:szCs w:val="22"/>
                <w:lang w:val="es-ES_tradnl"/>
              </w:rPr>
              <w:t xml:space="preserve"> en cadenas prioritarias de animales y productos vegetales, incluyendo la trazabilidad de insumos agropecuarios; (</w:t>
            </w:r>
            <w:proofErr w:type="spellStart"/>
            <w:r w:rsidRPr="007C3589">
              <w:rPr>
                <w:rFonts w:cs="Arial"/>
                <w:szCs w:val="22"/>
                <w:lang w:val="es-ES_tradnl"/>
              </w:rPr>
              <w:t>iii</w:t>
            </w:r>
            <w:proofErr w:type="spellEnd"/>
            <w:r w:rsidRPr="007C3589">
              <w:rPr>
                <w:rFonts w:cs="Arial"/>
                <w:szCs w:val="22"/>
                <w:lang w:val="es-ES_tradnl"/>
              </w:rPr>
              <w:t xml:space="preserve">) </w:t>
            </w:r>
            <w:r w:rsidRPr="007C3589">
              <w:rPr>
                <w:rFonts w:cs="Arial"/>
                <w:szCs w:val="22"/>
                <w:u w:val="single"/>
                <w:lang w:val="es-ES_tradnl"/>
              </w:rPr>
              <w:t xml:space="preserve">Implementación de programas de vigilancia, control y erradicación </w:t>
            </w:r>
            <w:r w:rsidRPr="007C3589">
              <w:rPr>
                <w:rFonts w:cs="Arial"/>
                <w:szCs w:val="22"/>
                <w:lang w:val="es-ES_tradnl"/>
              </w:rPr>
              <w:t>de enfermedades animales (</w:t>
            </w:r>
            <w:r w:rsidR="00A425B6" w:rsidRPr="007C3589">
              <w:rPr>
                <w:rFonts w:cs="Arial"/>
                <w:sz w:val="20"/>
              </w:rPr>
              <w:t>Brucelosis</w:t>
            </w:r>
            <w:r w:rsidR="00A425B6" w:rsidRPr="007C3589">
              <w:rPr>
                <w:rFonts w:cs="Arial"/>
                <w:szCs w:val="22"/>
                <w:lang w:val="es-ES_tradnl"/>
              </w:rPr>
              <w:t xml:space="preserve"> (</w:t>
            </w:r>
            <w:r w:rsidRPr="007C3589">
              <w:rPr>
                <w:rFonts w:cs="Arial"/>
                <w:szCs w:val="22"/>
                <w:lang w:val="es-ES_tradnl"/>
              </w:rPr>
              <w:t>BR</w:t>
            </w:r>
            <w:r w:rsidR="00A425B6" w:rsidRPr="007C3589">
              <w:rPr>
                <w:rFonts w:cs="Arial"/>
                <w:szCs w:val="22"/>
                <w:lang w:val="es-ES_tradnl"/>
              </w:rPr>
              <w:t>)</w:t>
            </w:r>
            <w:r w:rsidRPr="007C3589">
              <w:rPr>
                <w:rFonts w:cs="Arial"/>
                <w:szCs w:val="22"/>
                <w:lang w:val="es-ES_tradnl"/>
              </w:rPr>
              <w:t xml:space="preserve">, </w:t>
            </w:r>
            <w:r w:rsidR="00A425B6" w:rsidRPr="007C3589">
              <w:rPr>
                <w:rFonts w:cs="Arial"/>
                <w:sz w:val="20"/>
              </w:rPr>
              <w:t>Tuberculosis</w:t>
            </w:r>
            <w:r w:rsidR="00A425B6" w:rsidRPr="007C3589">
              <w:rPr>
                <w:rFonts w:cs="Arial"/>
                <w:szCs w:val="22"/>
                <w:lang w:val="es-ES_tradnl"/>
              </w:rPr>
              <w:t xml:space="preserve"> (</w:t>
            </w:r>
            <w:r w:rsidRPr="007C3589">
              <w:rPr>
                <w:rFonts w:cs="Arial"/>
                <w:szCs w:val="22"/>
                <w:lang w:val="es-ES_tradnl"/>
              </w:rPr>
              <w:t>TB</w:t>
            </w:r>
            <w:r w:rsidR="00A425B6" w:rsidRPr="007C3589">
              <w:rPr>
                <w:rFonts w:cs="Arial"/>
                <w:szCs w:val="22"/>
                <w:lang w:val="es-ES_tradnl"/>
              </w:rPr>
              <w:t>)</w:t>
            </w:r>
            <w:r w:rsidRPr="007C3589">
              <w:rPr>
                <w:rFonts w:cs="Arial"/>
                <w:szCs w:val="22"/>
                <w:lang w:val="es-ES_tradnl"/>
              </w:rPr>
              <w:t xml:space="preserve"> y </w:t>
            </w:r>
            <w:r w:rsidR="00A425B6" w:rsidRPr="007C3589">
              <w:rPr>
                <w:rFonts w:cs="Arial"/>
                <w:sz w:val="20"/>
              </w:rPr>
              <w:t>Peste Porcina Clásica</w:t>
            </w:r>
            <w:r w:rsidR="00A425B6" w:rsidRPr="007C3589">
              <w:rPr>
                <w:rFonts w:cs="Arial"/>
                <w:szCs w:val="22"/>
                <w:lang w:val="es-ES_tradnl"/>
              </w:rPr>
              <w:t xml:space="preserve"> (</w:t>
            </w:r>
            <w:r w:rsidRPr="007C3589">
              <w:rPr>
                <w:rFonts w:cs="Arial"/>
                <w:szCs w:val="22"/>
                <w:lang w:val="es-ES_tradnl"/>
              </w:rPr>
              <w:t>PPC</w:t>
            </w:r>
            <w:r w:rsidR="00A425B6" w:rsidRPr="007C3589">
              <w:rPr>
                <w:rFonts w:cs="Arial"/>
                <w:szCs w:val="22"/>
                <w:lang w:val="es-ES_tradnl"/>
              </w:rPr>
              <w:t>)</w:t>
            </w:r>
            <w:r w:rsidRPr="007C3589">
              <w:rPr>
                <w:rFonts w:cs="Arial"/>
                <w:szCs w:val="22"/>
                <w:lang w:val="es-ES_tradnl"/>
              </w:rPr>
              <w:t>), y de plagas y enfermedades prioritarias en cultivos</w:t>
            </w:r>
            <w:r w:rsidRPr="007C3589">
              <w:rPr>
                <w:rStyle w:val="FootnoteReference"/>
                <w:rFonts w:cs="Arial"/>
                <w:szCs w:val="22"/>
                <w:lang w:val="es-ES_tradnl"/>
              </w:rPr>
              <w:footnoteReference w:id="3"/>
            </w:r>
            <w:r w:rsidRPr="007C3589">
              <w:rPr>
                <w:rFonts w:cs="Arial"/>
                <w:szCs w:val="22"/>
                <w:lang w:val="es-ES_tradnl"/>
              </w:rPr>
              <w:t xml:space="preserve">, a través de sistemas de monitoreo </w:t>
            </w:r>
            <w:r w:rsidRPr="00120EB3">
              <w:rPr>
                <w:rFonts w:cs="Arial"/>
                <w:szCs w:val="22"/>
                <w:lang w:val="es-ES_tradnl"/>
              </w:rPr>
              <w:t>preventivo, campañas de vacunación, y de la construcción de un laboratorio de control biológico</w:t>
            </w:r>
            <w:r w:rsidRPr="007C3589">
              <w:rPr>
                <w:rStyle w:val="FootnoteReference"/>
                <w:rFonts w:cs="Arial"/>
                <w:szCs w:val="22"/>
                <w:lang w:val="es-ES_tradnl"/>
              </w:rPr>
              <w:footnoteReference w:id="4"/>
            </w:r>
            <w:r w:rsidRPr="007C3589">
              <w:rPr>
                <w:rFonts w:cs="Arial"/>
                <w:szCs w:val="22"/>
                <w:lang w:val="es-ES_tradnl"/>
              </w:rPr>
              <w:t xml:space="preserve"> </w:t>
            </w:r>
            <w:r w:rsidRPr="00120EB3">
              <w:rPr>
                <w:rFonts w:cs="Arial"/>
                <w:szCs w:val="22"/>
                <w:lang w:val="es-ES_tradnl"/>
              </w:rPr>
              <w:t>para la difusión de métodos de lucha biológica; (</w:t>
            </w:r>
            <w:proofErr w:type="spellStart"/>
            <w:r w:rsidRPr="00120EB3">
              <w:rPr>
                <w:rFonts w:cs="Arial"/>
                <w:szCs w:val="22"/>
                <w:lang w:val="es-ES_tradnl"/>
              </w:rPr>
              <w:t>iv</w:t>
            </w:r>
            <w:proofErr w:type="spellEnd"/>
            <w:r w:rsidRPr="00120EB3">
              <w:rPr>
                <w:rFonts w:cs="Arial"/>
                <w:szCs w:val="22"/>
                <w:lang w:val="es-ES_tradnl"/>
              </w:rPr>
              <w:t xml:space="preserve">) </w:t>
            </w:r>
            <w:r w:rsidRPr="00120EB3">
              <w:rPr>
                <w:rFonts w:cs="Arial"/>
                <w:szCs w:val="22"/>
                <w:u w:val="single"/>
                <w:lang w:val="es-ES_tradnl"/>
              </w:rPr>
              <w:t>Implementación de programas de vigilancia en inocuidad alimentaria</w:t>
            </w:r>
            <w:r w:rsidRPr="007C3589">
              <w:rPr>
                <w:rFonts w:cs="Arial"/>
                <w:szCs w:val="22"/>
                <w:lang w:val="es-ES_tradnl"/>
              </w:rPr>
              <w:t xml:space="preserve">, a través de control de residuos, contaminantes e higiene en alimentos, y de capacitaciones y certificaciones en de capacitaciones y certificaciones en BPA, BPG y BPM; (v) </w:t>
            </w:r>
            <w:r w:rsidRPr="007C3589">
              <w:rPr>
                <w:rFonts w:cs="Arial"/>
                <w:szCs w:val="22"/>
                <w:u w:val="single"/>
                <w:lang w:val="es-ES_tradnl"/>
              </w:rPr>
              <w:t>Fortalecimiento de los sistemas de control del comercio exterior agropecuario</w:t>
            </w:r>
            <w:r w:rsidRPr="007C3589">
              <w:rPr>
                <w:rFonts w:cs="Arial"/>
                <w:szCs w:val="22"/>
                <w:lang w:val="es-ES_tradnl"/>
              </w:rPr>
              <w:t>, particularmente a través del mejoramiento de los procesos de certificación sanitaria y de los servicios de cuarentena post entrada de</w:t>
            </w:r>
            <w:r w:rsidR="00DF0C54" w:rsidRPr="007C3589">
              <w:rPr>
                <w:rFonts w:cs="Arial"/>
                <w:szCs w:val="22"/>
                <w:lang w:val="es-ES_tradnl"/>
              </w:rPr>
              <w:t xml:space="preserve">l </w:t>
            </w:r>
            <w:r w:rsidR="00DF0C54" w:rsidRPr="007C3589">
              <w:rPr>
                <w:rFonts w:cs="Arial"/>
                <w:lang w:val="es-DO"/>
              </w:rPr>
              <w:t>Aeropuerto Internacional Las Américas</w:t>
            </w:r>
            <w:r w:rsidRPr="007C3589">
              <w:rPr>
                <w:rFonts w:cs="Arial"/>
                <w:szCs w:val="22"/>
                <w:lang w:val="es-ES_tradnl"/>
              </w:rPr>
              <w:t xml:space="preserve"> </w:t>
            </w:r>
            <w:r w:rsidR="00DF0C54" w:rsidRPr="007C3589">
              <w:rPr>
                <w:rFonts w:cs="Arial"/>
                <w:szCs w:val="22"/>
                <w:lang w:val="es-ES_tradnl"/>
              </w:rPr>
              <w:t>(</w:t>
            </w:r>
            <w:r w:rsidRPr="007C3589">
              <w:rPr>
                <w:rFonts w:cs="Arial"/>
                <w:szCs w:val="22"/>
                <w:lang w:val="es-ES_tradnl"/>
              </w:rPr>
              <w:t>AILA</w:t>
            </w:r>
            <w:r w:rsidR="00DF0C54" w:rsidRPr="007C3589">
              <w:rPr>
                <w:rFonts w:cs="Arial"/>
                <w:szCs w:val="22"/>
                <w:lang w:val="es-ES_tradnl"/>
              </w:rPr>
              <w:t>)</w:t>
            </w:r>
            <w:r w:rsidRPr="007C3589">
              <w:rPr>
                <w:rFonts w:cs="Arial"/>
                <w:szCs w:val="22"/>
                <w:lang w:val="es-ES_tradnl"/>
              </w:rPr>
              <w:t xml:space="preserve">, incluyendo unidades caninas; (vi) </w:t>
            </w:r>
            <w:r w:rsidRPr="007C3589">
              <w:rPr>
                <w:rFonts w:cs="Arial"/>
                <w:szCs w:val="22"/>
                <w:u w:val="single"/>
                <w:lang w:val="es-ES_tradnl"/>
              </w:rPr>
              <w:t>Mejoramiento de la capacidad de diagnóstico</w:t>
            </w:r>
            <w:r w:rsidRPr="007C3589">
              <w:rPr>
                <w:rFonts w:cs="Arial"/>
                <w:szCs w:val="22"/>
                <w:lang w:val="es-ES_tradnl"/>
              </w:rPr>
              <w:t xml:space="preserve">, con la construcción y readecuación de laboratorios, la acreditación del sistema de gestión de calidad bajo normativa ISO 17025 y la implementación de buenas prácticas de laboratorio. </w:t>
            </w:r>
          </w:p>
          <w:p w14:paraId="1CD9458F" w14:textId="15E6A051" w:rsidR="00FE2E76" w:rsidRPr="007C3589" w:rsidRDefault="00FF72C9" w:rsidP="00665F10">
            <w:pPr>
              <w:pStyle w:val="Paragraph"/>
              <w:tabs>
                <w:tab w:val="clear" w:pos="851"/>
                <w:tab w:val="num" w:pos="2016"/>
              </w:tabs>
              <w:outlineLvl w:val="1"/>
              <w:rPr>
                <w:rFonts w:cs="Arial"/>
                <w:b/>
                <w:szCs w:val="22"/>
                <w:lang w:val="es-ES_tradnl"/>
              </w:rPr>
            </w:pPr>
            <w:bookmarkStart w:id="4" w:name="_Hlk487646065"/>
            <w:bookmarkEnd w:id="3"/>
            <w:r>
              <w:rPr>
                <w:rFonts w:cs="Arial"/>
                <w:b/>
                <w:szCs w:val="22"/>
                <w:lang w:val="es-ES_tradnl"/>
              </w:rPr>
              <w:t>C</w:t>
            </w:r>
            <w:r w:rsidR="003E741C" w:rsidRPr="007C3589">
              <w:rPr>
                <w:rFonts w:cs="Arial"/>
                <w:b/>
                <w:szCs w:val="22"/>
                <w:lang w:val="es-ES_tradnl"/>
              </w:rPr>
              <w:t xml:space="preserve">omponente II. Innovación y transferencia de tecnologías </w:t>
            </w:r>
            <w:proofErr w:type="spellStart"/>
            <w:r w:rsidR="003E741C" w:rsidRPr="007C3589">
              <w:rPr>
                <w:rFonts w:cs="Arial"/>
                <w:b/>
                <w:szCs w:val="22"/>
                <w:lang w:val="es-ES_tradnl"/>
              </w:rPr>
              <w:t>zoofitosanitarias</w:t>
            </w:r>
            <w:proofErr w:type="spellEnd"/>
            <w:r w:rsidR="003E741C" w:rsidRPr="007C3589">
              <w:rPr>
                <w:rFonts w:cs="Arial"/>
                <w:b/>
                <w:szCs w:val="22"/>
                <w:lang w:val="es-ES_tradnl"/>
              </w:rPr>
              <w:t xml:space="preserve"> (US$</w:t>
            </w:r>
            <w:r w:rsidR="006C5207">
              <w:rPr>
                <w:rFonts w:cs="Arial"/>
                <w:b/>
                <w:szCs w:val="22"/>
                <w:lang w:val="es-ES_tradnl"/>
              </w:rPr>
              <w:t>9.33</w:t>
            </w:r>
            <w:r w:rsidR="003E741C" w:rsidRPr="007C3589">
              <w:rPr>
                <w:rFonts w:cs="Arial"/>
                <w:b/>
                <w:szCs w:val="22"/>
                <w:lang w:val="es-ES_tradnl"/>
              </w:rPr>
              <w:t xml:space="preserve"> millones). </w:t>
            </w:r>
            <w:r w:rsidR="00FE2E76" w:rsidRPr="007C3589">
              <w:rPr>
                <w:rFonts w:cs="Arial"/>
                <w:bCs/>
                <w:szCs w:val="22"/>
                <w:lang w:val="es-ES_tradnl"/>
              </w:rPr>
              <w:t>B</w:t>
            </w:r>
            <w:r w:rsidR="00FE2E76" w:rsidRPr="007C3589">
              <w:rPr>
                <w:rFonts w:cs="Arial"/>
                <w:szCs w:val="22"/>
                <w:lang w:val="es-ES_tradnl"/>
              </w:rPr>
              <w:t xml:space="preserve">usca incrementar el desarrollo y la adopción de tecnologías a fin de resolver problemas </w:t>
            </w:r>
            <w:r w:rsidR="00FE2E76" w:rsidRPr="007C3589">
              <w:rPr>
                <w:rFonts w:cs="Arial"/>
                <w:szCs w:val="22"/>
                <w:lang w:val="es-ES_tradnl"/>
              </w:rPr>
              <w:lastRenderedPageBreak/>
              <w:t xml:space="preserve">sanitarios a través de los siguientes productos: </w:t>
            </w:r>
            <w:r w:rsidR="00FE2E76" w:rsidRPr="007C3589" w:rsidDel="00BD60D9">
              <w:rPr>
                <w:rFonts w:cs="Arial"/>
                <w:szCs w:val="22"/>
                <w:lang w:val="es-ES_tradnl"/>
              </w:rPr>
              <w:t xml:space="preserve"> </w:t>
            </w:r>
            <w:r w:rsidR="00FE2E76" w:rsidRPr="007C3589">
              <w:rPr>
                <w:rFonts w:cs="Arial"/>
                <w:szCs w:val="22"/>
                <w:lang w:val="es-ES_tradnl"/>
              </w:rPr>
              <w:t>(i) Desarrollo de acuerdos con centros de investigación internacionales para la captura y adaptación de tecnologías relevantes; (</w:t>
            </w:r>
            <w:proofErr w:type="spellStart"/>
            <w:r w:rsidR="00FE2E76" w:rsidRPr="007C3589">
              <w:rPr>
                <w:rFonts w:cs="Arial"/>
                <w:szCs w:val="22"/>
                <w:lang w:val="es-ES_tradnl"/>
              </w:rPr>
              <w:t>ii</w:t>
            </w:r>
            <w:proofErr w:type="spellEnd"/>
            <w:r w:rsidR="00FE2E76" w:rsidRPr="007C3589">
              <w:rPr>
                <w:rFonts w:cs="Arial"/>
                <w:szCs w:val="22"/>
                <w:lang w:val="es-ES_tradnl"/>
              </w:rPr>
              <w:t xml:space="preserve">) desarrollo de líneas de investigación sobre tecnologías que resuelven problemas </w:t>
            </w:r>
            <w:proofErr w:type="spellStart"/>
            <w:r w:rsidR="00FE2E76" w:rsidRPr="007C3589">
              <w:rPr>
                <w:rFonts w:cs="Arial"/>
                <w:szCs w:val="22"/>
                <w:lang w:val="es-ES_tradnl"/>
              </w:rPr>
              <w:t>zoofitosanitarios</w:t>
            </w:r>
            <w:proofErr w:type="spellEnd"/>
            <w:r w:rsidR="00FE2E76" w:rsidRPr="007C3589">
              <w:rPr>
                <w:rFonts w:cs="Arial"/>
                <w:szCs w:val="22"/>
                <w:lang w:val="es-ES_tradnl"/>
              </w:rPr>
              <w:t xml:space="preserve"> e incrementen la productividad de rubros priorizados (i.e. aguacate, mango, banano, plátano, piña, café, cacao, leche y carne, vegetales orientales y de invernadero); (</w:t>
            </w:r>
            <w:proofErr w:type="spellStart"/>
            <w:r w:rsidR="00FE2E76" w:rsidRPr="007C3589">
              <w:rPr>
                <w:rFonts w:cs="Arial"/>
                <w:szCs w:val="22"/>
                <w:lang w:val="es-ES_tradnl"/>
              </w:rPr>
              <w:t>iii</w:t>
            </w:r>
            <w:proofErr w:type="spellEnd"/>
            <w:r w:rsidR="00FE2E76" w:rsidRPr="007C3589">
              <w:rPr>
                <w:rFonts w:cs="Arial"/>
                <w:szCs w:val="22"/>
                <w:lang w:val="es-ES_tradnl"/>
              </w:rPr>
              <w:t>) implementación de un fondo concursable para el desarrollo de la agricultura digital (</w:t>
            </w:r>
            <w:proofErr w:type="spellStart"/>
            <w:r w:rsidR="00FE2E76" w:rsidRPr="007C3589">
              <w:rPr>
                <w:rFonts w:cs="Arial"/>
                <w:szCs w:val="22"/>
                <w:lang w:val="es-ES_tradnl"/>
              </w:rPr>
              <w:t>AgTech</w:t>
            </w:r>
            <w:proofErr w:type="spellEnd"/>
            <w:r w:rsidR="00FE2E76" w:rsidRPr="007C3589">
              <w:rPr>
                <w:rFonts w:cs="Arial"/>
                <w:szCs w:val="22"/>
                <w:lang w:val="es-ES_tradnl"/>
              </w:rPr>
              <w:t>) en técnicas de prevención y control fitosanitarios; (</w:t>
            </w:r>
            <w:proofErr w:type="spellStart"/>
            <w:r w:rsidR="00FE2E76" w:rsidRPr="007C3589">
              <w:rPr>
                <w:rFonts w:cs="Arial"/>
                <w:szCs w:val="22"/>
                <w:lang w:val="es-ES_tradnl"/>
              </w:rPr>
              <w:t>iv</w:t>
            </w:r>
            <w:proofErr w:type="spellEnd"/>
            <w:r w:rsidR="00FE2E76" w:rsidRPr="007C3589">
              <w:rPr>
                <w:rFonts w:cs="Arial"/>
                <w:szCs w:val="22"/>
                <w:lang w:val="es-ES_tradnl"/>
              </w:rPr>
              <w:t>) capacitación a técnicos para la diseminación de las nuevas tecnologías desarrolladas; (v) actualizaciones de la Política Nacional de los Servicios de Asistencia Técnica Agropecuaria; (vi) provisión de asistencia técnica con enfoque de género para la adopción de tecnologías agropecuarias a través de parcelas demostrativas, actividades grupales e individuales; y (</w:t>
            </w:r>
            <w:proofErr w:type="spellStart"/>
            <w:r w:rsidR="00FE2E76" w:rsidRPr="007C3589">
              <w:rPr>
                <w:rFonts w:cs="Arial"/>
                <w:szCs w:val="22"/>
                <w:lang w:val="es-ES_tradnl"/>
              </w:rPr>
              <w:t>vii</w:t>
            </w:r>
            <w:proofErr w:type="spellEnd"/>
            <w:r w:rsidR="00FE2E76" w:rsidRPr="007C3589">
              <w:rPr>
                <w:rFonts w:cs="Arial"/>
                <w:szCs w:val="22"/>
                <w:lang w:val="es-ES_tradnl"/>
              </w:rPr>
              <w:t>) creación e implementación de una plataforma virtual de asistencia técnica para técnicos y productores.</w:t>
            </w:r>
          </w:p>
          <w:p w14:paraId="67D510E9" w14:textId="5CAC6C31" w:rsidR="00FD0A28" w:rsidRPr="007C3589" w:rsidRDefault="003E741C" w:rsidP="00DF0C54">
            <w:pPr>
              <w:pStyle w:val="Paragraph"/>
              <w:tabs>
                <w:tab w:val="clear" w:pos="851"/>
                <w:tab w:val="num" w:pos="2016"/>
              </w:tabs>
              <w:outlineLvl w:val="1"/>
              <w:rPr>
                <w:rFonts w:cs="Arial"/>
                <w:color w:val="000000" w:themeColor="text1"/>
                <w:szCs w:val="22"/>
                <w:lang w:val="es-ES_tradnl"/>
              </w:rPr>
            </w:pPr>
            <w:r w:rsidRPr="007C3589">
              <w:rPr>
                <w:rFonts w:cs="Arial"/>
                <w:b/>
                <w:szCs w:val="22"/>
                <w:lang w:val="es-ES_tradnl"/>
              </w:rPr>
              <w:t xml:space="preserve">Componente </w:t>
            </w:r>
            <w:r w:rsidR="00583238">
              <w:rPr>
                <w:rFonts w:cs="Arial"/>
                <w:b/>
                <w:szCs w:val="22"/>
                <w:lang w:val="es-ES_tradnl"/>
              </w:rPr>
              <w:t>I</w:t>
            </w:r>
            <w:r w:rsidRPr="007C3589">
              <w:rPr>
                <w:rFonts w:cs="Arial"/>
                <w:b/>
                <w:szCs w:val="22"/>
                <w:lang w:val="es-ES_tradnl"/>
              </w:rPr>
              <w:t>II. Fortalecimiento del sistema de registro y estadísticas agropecuarias (US$1</w:t>
            </w:r>
            <w:r w:rsidR="00FF2A9B" w:rsidRPr="007C3589">
              <w:rPr>
                <w:rFonts w:cs="Arial"/>
                <w:b/>
                <w:szCs w:val="22"/>
                <w:lang w:val="es-ES_tradnl"/>
              </w:rPr>
              <w:t>7.</w:t>
            </w:r>
            <w:r w:rsidR="006C5207">
              <w:rPr>
                <w:rFonts w:cs="Arial"/>
                <w:b/>
                <w:szCs w:val="22"/>
                <w:lang w:val="es-ES_tradnl"/>
              </w:rPr>
              <w:t>17</w:t>
            </w:r>
            <w:r w:rsidRPr="007C3589">
              <w:rPr>
                <w:rFonts w:cs="Arial"/>
                <w:b/>
                <w:szCs w:val="22"/>
                <w:lang w:val="es-ES_tradnl"/>
              </w:rPr>
              <w:t xml:space="preserve"> millones).</w:t>
            </w:r>
            <w:r w:rsidRPr="007C3589">
              <w:rPr>
                <w:rFonts w:cs="Arial"/>
                <w:szCs w:val="22"/>
                <w:lang w:val="es-ES_tradnl"/>
              </w:rPr>
              <w:t xml:space="preserve"> Este componente tendrá el objetivo de mejorar y actualizar el sistema de estadísticas agropecuarias, a través de: (i) la consolidación de un registro de UPA; (</w:t>
            </w:r>
            <w:proofErr w:type="spellStart"/>
            <w:r w:rsidRPr="007C3589">
              <w:rPr>
                <w:rFonts w:cs="Arial"/>
                <w:szCs w:val="22"/>
                <w:lang w:val="es-ES_tradnl"/>
              </w:rPr>
              <w:t>ii</w:t>
            </w:r>
            <w:proofErr w:type="spellEnd"/>
            <w:r w:rsidRPr="007C3589">
              <w:rPr>
                <w:rFonts w:cs="Arial"/>
                <w:szCs w:val="22"/>
                <w:lang w:val="es-ES_tradnl"/>
              </w:rPr>
              <w:t>) la implementación y publicación del Censo Nacional Agropecuario; (</w:t>
            </w:r>
            <w:proofErr w:type="spellStart"/>
            <w:r w:rsidRPr="007C3589">
              <w:rPr>
                <w:rFonts w:cs="Arial"/>
                <w:szCs w:val="22"/>
                <w:lang w:val="es-ES_tradnl"/>
              </w:rPr>
              <w:t>iii</w:t>
            </w:r>
            <w:proofErr w:type="spellEnd"/>
            <w:r w:rsidRPr="007C3589">
              <w:rPr>
                <w:rFonts w:cs="Arial"/>
                <w:szCs w:val="22"/>
                <w:lang w:val="es-ES_tradnl"/>
              </w:rPr>
              <w:t>) la creación y el fortalecimiento de la División de Estadísticas, Información y Geomática Agropecuaria; (</w:t>
            </w:r>
            <w:proofErr w:type="spellStart"/>
            <w:r w:rsidRPr="007C3589">
              <w:rPr>
                <w:rFonts w:cs="Arial"/>
                <w:szCs w:val="22"/>
                <w:lang w:val="es-ES_tradnl"/>
              </w:rPr>
              <w:t>iv</w:t>
            </w:r>
            <w:proofErr w:type="spellEnd"/>
            <w:r w:rsidRPr="007C3589">
              <w:rPr>
                <w:rFonts w:cs="Arial"/>
                <w:szCs w:val="22"/>
                <w:lang w:val="es-ES_tradnl"/>
              </w:rPr>
              <w:t>) la implementación de un sistema de encue</w:t>
            </w:r>
            <w:bookmarkStart w:id="5" w:name="_GoBack"/>
            <w:bookmarkEnd w:id="5"/>
            <w:r w:rsidRPr="007C3589">
              <w:rPr>
                <w:rFonts w:cs="Arial"/>
                <w:szCs w:val="22"/>
                <w:lang w:val="es-ES_tradnl"/>
              </w:rPr>
              <w:t>stas agrícolas complementarias.</w:t>
            </w:r>
            <w:r w:rsidR="00BF64FE" w:rsidRPr="007C3589">
              <w:rPr>
                <w:rFonts w:cs="Arial"/>
                <w:szCs w:val="22"/>
                <w:lang w:val="es-ES_tradnl"/>
              </w:rPr>
              <w:t xml:space="preserve"> </w:t>
            </w:r>
            <w:r w:rsidRPr="007C3589">
              <w:rPr>
                <w:rFonts w:cs="Arial"/>
                <w:b/>
                <w:szCs w:val="22"/>
                <w:lang w:val="es-ES_tradnl"/>
              </w:rPr>
              <w:t>Administración, supervisión, auditorías e imprevistos (US$</w:t>
            </w:r>
            <w:r w:rsidR="00FF2A9B" w:rsidRPr="007C3589">
              <w:rPr>
                <w:rFonts w:cs="Arial"/>
                <w:b/>
                <w:szCs w:val="22"/>
                <w:lang w:val="es-ES_tradnl"/>
              </w:rPr>
              <w:t>4.5</w:t>
            </w:r>
            <w:r w:rsidRPr="007C3589">
              <w:rPr>
                <w:rFonts w:cs="Arial"/>
                <w:b/>
                <w:szCs w:val="22"/>
                <w:lang w:val="es-ES_tradnl"/>
              </w:rPr>
              <w:t> millones).</w:t>
            </w:r>
            <w:r w:rsidRPr="007C3589">
              <w:rPr>
                <w:rFonts w:cs="Arial"/>
                <w:szCs w:val="22"/>
                <w:lang w:val="es-ES_tradnl"/>
              </w:rPr>
              <w:t xml:space="preserve"> </w:t>
            </w:r>
          </w:p>
          <w:bookmarkEnd w:id="4"/>
          <w:p w14:paraId="138C1D49" w14:textId="5432B52B" w:rsidR="00280523" w:rsidRPr="007C3589" w:rsidRDefault="00280523" w:rsidP="00A54BFE">
            <w:pPr>
              <w:jc w:val="both"/>
              <w:rPr>
                <w:rFonts w:ascii="Arial" w:hAnsi="Arial" w:cs="Arial"/>
                <w:color w:val="000000" w:themeColor="text1"/>
                <w:sz w:val="22"/>
                <w:szCs w:val="22"/>
                <w:lang w:val="es-DO"/>
              </w:rPr>
            </w:pPr>
            <w:r w:rsidRPr="007C3589">
              <w:rPr>
                <w:rFonts w:ascii="Arial" w:hAnsi="Arial" w:cs="Arial"/>
                <w:color w:val="000000" w:themeColor="text1"/>
                <w:sz w:val="22"/>
                <w:szCs w:val="22"/>
                <w:bdr w:val="nil"/>
                <w:lang w:val="es-DO" w:eastAsia="es-ES"/>
              </w:rPr>
              <w:t xml:space="preserve">Las obras </w:t>
            </w:r>
            <w:r w:rsidR="007B4BA3" w:rsidRPr="007C3589">
              <w:rPr>
                <w:rFonts w:ascii="Arial" w:hAnsi="Arial" w:cs="Arial"/>
                <w:color w:val="000000" w:themeColor="text1"/>
                <w:sz w:val="22"/>
                <w:szCs w:val="22"/>
                <w:bdr w:val="nil"/>
                <w:lang w:val="es-DO" w:eastAsia="es-ES"/>
              </w:rPr>
              <w:t>de infraestructura definidas por financiarse con el</w:t>
            </w:r>
            <w:r w:rsidRPr="007C3589">
              <w:rPr>
                <w:rFonts w:ascii="Arial" w:hAnsi="Arial" w:cs="Arial"/>
                <w:color w:val="000000" w:themeColor="text1"/>
                <w:sz w:val="22"/>
                <w:szCs w:val="22"/>
                <w:bdr w:val="nil"/>
                <w:lang w:val="es-DO" w:eastAsia="es-ES"/>
              </w:rPr>
              <w:t xml:space="preserve"> </w:t>
            </w:r>
            <w:r w:rsidR="000A3565" w:rsidRPr="007C3589">
              <w:rPr>
                <w:rFonts w:ascii="Arial" w:hAnsi="Arial" w:cs="Arial"/>
                <w:color w:val="000000" w:themeColor="text1"/>
                <w:sz w:val="22"/>
                <w:szCs w:val="22"/>
                <w:bdr w:val="nil"/>
                <w:lang w:val="es-DO" w:eastAsia="es-ES"/>
              </w:rPr>
              <w:t>Proyecto</w:t>
            </w:r>
            <w:r w:rsidRPr="007C3589">
              <w:rPr>
                <w:rFonts w:ascii="Arial" w:hAnsi="Arial" w:cs="Arial"/>
                <w:color w:val="000000" w:themeColor="text1"/>
                <w:sz w:val="22"/>
                <w:szCs w:val="22"/>
                <w:bdr w:val="nil"/>
                <w:lang w:val="es-DO" w:eastAsia="es-ES"/>
              </w:rPr>
              <w:t xml:space="preserve"> </w:t>
            </w:r>
            <w:r w:rsidR="007B4BA3" w:rsidRPr="007C3589">
              <w:rPr>
                <w:rFonts w:ascii="Arial" w:hAnsi="Arial" w:cs="Arial"/>
                <w:color w:val="000000" w:themeColor="text1"/>
                <w:sz w:val="22"/>
                <w:szCs w:val="22"/>
                <w:bdr w:val="nil"/>
                <w:lang w:val="es-DO" w:eastAsia="es-ES"/>
              </w:rPr>
              <w:t xml:space="preserve">se enmarcan bajo el </w:t>
            </w:r>
            <w:r w:rsidR="00AD1765" w:rsidRPr="007C3589">
              <w:rPr>
                <w:rFonts w:ascii="Arial" w:hAnsi="Arial" w:cs="Arial"/>
                <w:color w:val="000000" w:themeColor="text1"/>
                <w:sz w:val="22"/>
                <w:szCs w:val="22"/>
                <w:bdr w:val="nil"/>
                <w:lang w:val="es-DO" w:eastAsia="es-ES"/>
              </w:rPr>
              <w:t>sub</w:t>
            </w:r>
            <w:r w:rsidR="00700626" w:rsidRPr="007C3589">
              <w:rPr>
                <w:rFonts w:ascii="Arial" w:hAnsi="Arial" w:cs="Arial"/>
                <w:color w:val="000000" w:themeColor="text1"/>
                <w:sz w:val="22"/>
                <w:szCs w:val="22"/>
                <w:bdr w:val="nil"/>
                <w:lang w:val="es-DO" w:eastAsia="es-ES"/>
              </w:rPr>
              <w:t>c</w:t>
            </w:r>
            <w:r w:rsidR="007B4BA3" w:rsidRPr="007C3589">
              <w:rPr>
                <w:rFonts w:ascii="Arial" w:hAnsi="Arial" w:cs="Arial"/>
                <w:color w:val="000000" w:themeColor="text1"/>
                <w:sz w:val="22"/>
                <w:szCs w:val="22"/>
                <w:bdr w:val="nil"/>
                <w:lang w:val="es-DO" w:eastAsia="es-ES"/>
              </w:rPr>
              <w:t>omponente 1</w:t>
            </w:r>
            <w:r w:rsidR="00BD5CD1" w:rsidRPr="007C3589">
              <w:rPr>
                <w:rFonts w:ascii="Arial" w:hAnsi="Arial" w:cs="Arial"/>
                <w:color w:val="000000" w:themeColor="text1"/>
                <w:sz w:val="22"/>
                <w:szCs w:val="22"/>
                <w:bdr w:val="nil"/>
                <w:lang w:val="es-DO" w:eastAsia="es-ES"/>
              </w:rPr>
              <w:t xml:space="preserve">, con un monto estimado de </w:t>
            </w:r>
            <w:r w:rsidR="008173DA">
              <w:rPr>
                <w:rFonts w:ascii="Arial" w:hAnsi="Arial" w:cs="Arial"/>
                <w:color w:val="000000" w:themeColor="text1"/>
                <w:sz w:val="22"/>
                <w:szCs w:val="22"/>
                <w:bdr w:val="nil"/>
                <w:lang w:val="es-DO" w:eastAsia="es-ES"/>
              </w:rPr>
              <w:t>19</w:t>
            </w:r>
            <w:r w:rsidR="00BD5CD1" w:rsidRPr="007C3589">
              <w:rPr>
                <w:rFonts w:ascii="Arial" w:hAnsi="Arial" w:cs="Arial"/>
                <w:color w:val="000000" w:themeColor="text1"/>
                <w:sz w:val="22"/>
                <w:szCs w:val="22"/>
                <w:bdr w:val="nil"/>
                <w:lang w:val="es-DO" w:eastAsia="es-ES"/>
              </w:rPr>
              <w:t xml:space="preserve"> millones $US, de los cuales el alrededor de un </w:t>
            </w:r>
            <w:r w:rsidR="008173DA">
              <w:rPr>
                <w:rFonts w:ascii="Arial" w:hAnsi="Arial" w:cs="Arial"/>
                <w:color w:val="000000" w:themeColor="text1"/>
                <w:sz w:val="22"/>
                <w:szCs w:val="22"/>
                <w:bdr w:val="nil"/>
                <w:lang w:val="es-DO" w:eastAsia="es-ES"/>
              </w:rPr>
              <w:t>24</w:t>
            </w:r>
            <w:r w:rsidR="00BD5CD1" w:rsidRPr="007C3589">
              <w:rPr>
                <w:rFonts w:ascii="Arial" w:hAnsi="Arial" w:cs="Arial"/>
                <w:color w:val="000000" w:themeColor="text1"/>
                <w:sz w:val="22"/>
                <w:szCs w:val="22"/>
                <w:bdr w:val="nil"/>
                <w:lang w:val="es-DO" w:eastAsia="es-ES"/>
              </w:rPr>
              <w:t xml:space="preserve">% se </w:t>
            </w:r>
            <w:r w:rsidR="00665F10" w:rsidRPr="007C3589">
              <w:rPr>
                <w:rFonts w:ascii="Arial" w:hAnsi="Arial" w:cs="Arial"/>
                <w:color w:val="000000" w:themeColor="text1"/>
                <w:sz w:val="22"/>
                <w:szCs w:val="22"/>
                <w:bdr w:val="nil"/>
                <w:lang w:val="es-DO" w:eastAsia="es-ES"/>
              </w:rPr>
              <w:t>dedicará</w:t>
            </w:r>
            <w:r w:rsidR="00BD5CD1" w:rsidRPr="007C3589">
              <w:rPr>
                <w:rFonts w:ascii="Arial" w:hAnsi="Arial" w:cs="Arial"/>
                <w:color w:val="000000" w:themeColor="text1"/>
                <w:sz w:val="22"/>
                <w:szCs w:val="22"/>
                <w:bdr w:val="nil"/>
                <w:lang w:val="es-DO" w:eastAsia="es-ES"/>
              </w:rPr>
              <w:t xml:space="preserve"> a las obras de infraestructuras</w:t>
            </w:r>
            <w:r w:rsidR="00AD1765" w:rsidRPr="007C3589">
              <w:rPr>
                <w:rFonts w:ascii="Arial" w:hAnsi="Arial" w:cs="Arial"/>
                <w:color w:val="000000" w:themeColor="text1"/>
                <w:sz w:val="22"/>
                <w:szCs w:val="22"/>
                <w:bdr w:val="nil"/>
                <w:lang w:val="es-DO" w:eastAsia="es-ES"/>
              </w:rPr>
              <w:t>:</w:t>
            </w:r>
          </w:p>
          <w:p w14:paraId="5625E980" w14:textId="77777777" w:rsidR="00A54BFE" w:rsidRPr="007C3589" w:rsidRDefault="00A54BFE" w:rsidP="00A54BFE">
            <w:pPr>
              <w:jc w:val="both"/>
              <w:rPr>
                <w:rFonts w:ascii="Arial" w:hAnsi="Arial" w:cs="Arial"/>
                <w:color w:val="000000" w:themeColor="text1"/>
                <w:sz w:val="22"/>
                <w:szCs w:val="22"/>
                <w:bdr w:val="nil"/>
                <w:lang w:val="es-DO" w:eastAsia="es-ES"/>
              </w:rPr>
            </w:pPr>
          </w:p>
          <w:p w14:paraId="4ADD4A8B" w14:textId="6E062569" w:rsidR="00802E88" w:rsidRPr="007C3589" w:rsidRDefault="00700626" w:rsidP="00B602BD">
            <w:pPr>
              <w:pStyle w:val="ListParagraph"/>
              <w:numPr>
                <w:ilvl w:val="0"/>
                <w:numId w:val="8"/>
              </w:numPr>
              <w:autoSpaceDE w:val="0"/>
              <w:autoSpaceDN w:val="0"/>
              <w:adjustRightInd w:val="0"/>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 xml:space="preserve">Construcción de un laboratorio de control biológico para el combate de </w:t>
            </w:r>
            <w:proofErr w:type="spellStart"/>
            <w:r w:rsidRPr="007C3589">
              <w:rPr>
                <w:rFonts w:ascii="Arial" w:hAnsi="Arial" w:cs="Arial"/>
                <w:b/>
                <w:color w:val="000000" w:themeColor="text1"/>
                <w:sz w:val="22"/>
                <w:szCs w:val="22"/>
                <w:lang w:val="es-DO"/>
              </w:rPr>
              <w:t>trips</w:t>
            </w:r>
            <w:proofErr w:type="spellEnd"/>
            <w:r w:rsidRPr="007C3589">
              <w:rPr>
                <w:rFonts w:ascii="Arial" w:hAnsi="Arial" w:cs="Arial"/>
                <w:b/>
                <w:color w:val="000000" w:themeColor="text1"/>
                <w:sz w:val="22"/>
                <w:szCs w:val="22"/>
                <w:lang w:val="es-DO"/>
              </w:rPr>
              <w:t>, en La Vega</w:t>
            </w:r>
            <w:r w:rsidRPr="007C3589">
              <w:rPr>
                <w:rFonts w:ascii="Arial" w:hAnsi="Arial" w:cs="Arial"/>
                <w:color w:val="000000" w:themeColor="text1"/>
                <w:sz w:val="22"/>
                <w:szCs w:val="22"/>
                <w:lang w:val="es-DO"/>
              </w:rPr>
              <w:t xml:space="preserve">. </w:t>
            </w:r>
            <w:r w:rsidR="00497C83" w:rsidRPr="007C3589">
              <w:rPr>
                <w:rFonts w:ascii="Arial" w:hAnsi="Arial" w:cs="Arial"/>
                <w:color w:val="000000" w:themeColor="text1"/>
                <w:sz w:val="22"/>
                <w:szCs w:val="22"/>
                <w:lang w:val="es-DO"/>
              </w:rPr>
              <w:t xml:space="preserve">Se construirán en el terreno del </w:t>
            </w:r>
            <w:r w:rsidR="00A425B6" w:rsidRPr="007C3589">
              <w:rPr>
                <w:rFonts w:ascii="Arial" w:hAnsi="Arial" w:cs="Arial"/>
                <w:lang w:val="es-DO"/>
              </w:rPr>
              <w:t>Instituto Dominicano de Investigaciones Agropecuarias y Forestales</w:t>
            </w:r>
            <w:r w:rsidR="00A425B6" w:rsidRPr="007C3589">
              <w:rPr>
                <w:rFonts w:ascii="Arial" w:hAnsi="Arial" w:cs="Arial"/>
                <w:color w:val="000000" w:themeColor="text1"/>
                <w:sz w:val="22"/>
                <w:szCs w:val="22"/>
                <w:lang w:val="es-DO"/>
              </w:rPr>
              <w:t xml:space="preserve"> (</w:t>
            </w:r>
            <w:r w:rsidR="00497C83" w:rsidRPr="007C3589">
              <w:rPr>
                <w:rFonts w:ascii="Arial" w:hAnsi="Arial" w:cs="Arial"/>
                <w:color w:val="000000" w:themeColor="text1"/>
                <w:sz w:val="22"/>
                <w:szCs w:val="22"/>
                <w:lang w:val="es-DO"/>
              </w:rPr>
              <w:t>IDIAF</w:t>
            </w:r>
            <w:r w:rsidR="00A425B6" w:rsidRPr="007C3589">
              <w:rPr>
                <w:rFonts w:ascii="Arial" w:hAnsi="Arial" w:cs="Arial"/>
                <w:color w:val="000000" w:themeColor="text1"/>
                <w:sz w:val="22"/>
                <w:szCs w:val="22"/>
                <w:lang w:val="es-DO"/>
              </w:rPr>
              <w:t>)</w:t>
            </w:r>
            <w:r w:rsidRPr="007C3589">
              <w:rPr>
                <w:rFonts w:ascii="Arial" w:hAnsi="Arial" w:cs="Arial"/>
                <w:color w:val="000000" w:themeColor="text1"/>
                <w:sz w:val="22"/>
                <w:szCs w:val="22"/>
                <w:lang w:val="es-DO"/>
              </w:rPr>
              <w:t>, próximo a la autopista Duarte</w:t>
            </w:r>
            <w:r w:rsidR="00A425B6" w:rsidRPr="007C3589">
              <w:rPr>
                <w:rFonts w:ascii="Arial" w:hAnsi="Arial" w:cs="Arial"/>
                <w:color w:val="000000" w:themeColor="text1"/>
                <w:sz w:val="22"/>
                <w:szCs w:val="22"/>
                <w:lang w:val="es-DO"/>
              </w:rPr>
              <w:t>, donde actualmente vacío</w:t>
            </w:r>
            <w:r w:rsidRPr="007C3589">
              <w:rPr>
                <w:rFonts w:ascii="Arial" w:hAnsi="Arial" w:cs="Arial"/>
                <w:color w:val="000000" w:themeColor="text1"/>
                <w:sz w:val="22"/>
                <w:szCs w:val="22"/>
                <w:lang w:val="es-DO"/>
              </w:rPr>
              <w:t xml:space="preserve">. Este laboratorio tendrá dos niveles, </w:t>
            </w:r>
            <w:r w:rsidR="009B2ED4" w:rsidRPr="007C3589">
              <w:rPr>
                <w:rFonts w:ascii="Arial" w:hAnsi="Arial" w:cs="Arial"/>
                <w:color w:val="000000" w:themeColor="text1"/>
                <w:sz w:val="22"/>
                <w:szCs w:val="22"/>
                <w:lang w:val="es-DO"/>
              </w:rPr>
              <w:t>con</w:t>
            </w:r>
            <w:r w:rsidRPr="007C3589">
              <w:rPr>
                <w:rFonts w:ascii="Arial" w:hAnsi="Arial" w:cs="Arial"/>
                <w:color w:val="000000" w:themeColor="text1"/>
                <w:sz w:val="22"/>
                <w:szCs w:val="22"/>
                <w:lang w:val="es-DO"/>
              </w:rPr>
              <w:t xml:space="preserve"> una superficie </w:t>
            </w:r>
            <w:r w:rsidR="009B2ED4" w:rsidRPr="007C3589">
              <w:rPr>
                <w:rFonts w:ascii="Arial" w:hAnsi="Arial" w:cs="Arial"/>
                <w:color w:val="000000" w:themeColor="text1"/>
                <w:sz w:val="22"/>
                <w:szCs w:val="22"/>
                <w:lang w:val="es-DO"/>
              </w:rPr>
              <w:t xml:space="preserve">de </w:t>
            </w:r>
            <w:r w:rsidRPr="007C3589">
              <w:rPr>
                <w:rFonts w:ascii="Arial" w:hAnsi="Arial" w:cs="Arial"/>
                <w:color w:val="000000" w:themeColor="text1"/>
                <w:sz w:val="22"/>
                <w:szCs w:val="22"/>
                <w:lang w:val="es-DO"/>
              </w:rPr>
              <w:t>230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el primer nivel y 216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el segundo nivel. </w:t>
            </w:r>
            <w:r w:rsidR="009B2ED4" w:rsidRPr="007C3589">
              <w:rPr>
                <w:rFonts w:ascii="Arial" w:hAnsi="Arial" w:cs="Arial"/>
                <w:color w:val="000000" w:themeColor="text1"/>
                <w:sz w:val="22"/>
                <w:szCs w:val="22"/>
                <w:lang w:val="es-DO"/>
              </w:rPr>
              <w:t>También, s</w:t>
            </w:r>
            <w:r w:rsidRPr="007C3589">
              <w:rPr>
                <w:rFonts w:ascii="Arial" w:hAnsi="Arial" w:cs="Arial"/>
                <w:color w:val="000000" w:themeColor="text1"/>
                <w:sz w:val="22"/>
                <w:szCs w:val="22"/>
                <w:lang w:val="es-DO"/>
              </w:rPr>
              <w:t>e construirá una estructura de 216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para criar los huevos de </w:t>
            </w:r>
            <w:proofErr w:type="spellStart"/>
            <w:r w:rsidRPr="007C3589">
              <w:rPr>
                <w:rFonts w:ascii="Arial" w:hAnsi="Arial" w:cs="Arial"/>
                <w:color w:val="000000" w:themeColor="text1"/>
                <w:sz w:val="22"/>
                <w:szCs w:val="22"/>
                <w:lang w:val="es-DO"/>
              </w:rPr>
              <w:t>sitotrogas</w:t>
            </w:r>
            <w:proofErr w:type="spellEnd"/>
            <w:r w:rsidRPr="007C3589">
              <w:rPr>
                <w:rFonts w:ascii="Arial" w:hAnsi="Arial" w:cs="Arial"/>
                <w:color w:val="000000" w:themeColor="text1"/>
                <w:sz w:val="22"/>
                <w:szCs w:val="22"/>
                <w:lang w:val="es-DO"/>
              </w:rPr>
              <w:t xml:space="preserve"> (</w:t>
            </w:r>
            <w:proofErr w:type="spellStart"/>
            <w:r w:rsidRPr="007C3589">
              <w:rPr>
                <w:rFonts w:ascii="Arial" w:hAnsi="Arial" w:cs="Arial"/>
                <w:color w:val="000000" w:themeColor="text1"/>
                <w:sz w:val="22"/>
                <w:szCs w:val="22"/>
                <w:lang w:val="es-DO"/>
              </w:rPr>
              <w:t>lepidoptera</w:t>
            </w:r>
            <w:proofErr w:type="spellEnd"/>
            <w:r w:rsidRPr="007C3589">
              <w:rPr>
                <w:rFonts w:ascii="Arial" w:hAnsi="Arial" w:cs="Arial"/>
                <w:color w:val="000000" w:themeColor="text1"/>
                <w:sz w:val="22"/>
                <w:szCs w:val="22"/>
                <w:lang w:val="es-DO"/>
              </w:rPr>
              <w:t xml:space="preserve">) que serán usados como alimentos de </w:t>
            </w:r>
            <w:proofErr w:type="spellStart"/>
            <w:r w:rsidRPr="007C3589">
              <w:rPr>
                <w:rFonts w:ascii="Arial" w:hAnsi="Arial" w:cs="Arial"/>
                <w:color w:val="000000" w:themeColor="text1"/>
                <w:sz w:val="22"/>
                <w:szCs w:val="22"/>
                <w:lang w:val="es-DO"/>
              </w:rPr>
              <w:t>Orius</w:t>
            </w:r>
            <w:proofErr w:type="spellEnd"/>
            <w:r w:rsidRPr="007C3589">
              <w:rPr>
                <w:rFonts w:ascii="Arial" w:hAnsi="Arial" w:cs="Arial"/>
                <w:color w:val="000000" w:themeColor="text1"/>
                <w:sz w:val="22"/>
                <w:szCs w:val="22"/>
                <w:lang w:val="es-DO"/>
              </w:rPr>
              <w:t>.</w:t>
            </w:r>
            <w:r w:rsidR="001927E2" w:rsidRPr="007C3589">
              <w:rPr>
                <w:rFonts w:ascii="Arial" w:hAnsi="Arial" w:cs="Arial"/>
                <w:color w:val="000000" w:themeColor="text1"/>
                <w:sz w:val="22"/>
                <w:szCs w:val="22"/>
                <w:lang w:val="es-DO"/>
              </w:rPr>
              <w:t xml:space="preserve"> </w:t>
            </w:r>
          </w:p>
          <w:p w14:paraId="0C4F03C3" w14:textId="56188335" w:rsidR="00700626" w:rsidRPr="007C3589" w:rsidRDefault="00700626" w:rsidP="00B602BD">
            <w:pPr>
              <w:pStyle w:val="ListParagraph"/>
              <w:numPr>
                <w:ilvl w:val="0"/>
                <w:numId w:val="8"/>
              </w:numPr>
              <w:autoSpaceDE w:val="0"/>
              <w:autoSpaceDN w:val="0"/>
              <w:adjustRightInd w:val="0"/>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Construcción de un laboratorio de</w:t>
            </w:r>
            <w:r w:rsidR="00E85209" w:rsidRPr="007C3589">
              <w:rPr>
                <w:rFonts w:ascii="Arial" w:hAnsi="Arial" w:cs="Arial"/>
                <w:b/>
                <w:color w:val="000000" w:themeColor="text1"/>
                <w:sz w:val="22"/>
                <w:szCs w:val="22"/>
                <w:lang w:val="es-DO"/>
              </w:rPr>
              <w:t xml:space="preserve"> Sanidad Animal y Sanidad Vegetal de La Vega</w:t>
            </w:r>
            <w:r w:rsidR="002B04CB" w:rsidRPr="007C3589">
              <w:rPr>
                <w:rFonts w:ascii="Arial" w:hAnsi="Arial" w:cs="Arial"/>
                <w:b/>
                <w:color w:val="000000" w:themeColor="text1"/>
                <w:sz w:val="22"/>
                <w:szCs w:val="22"/>
                <w:lang w:val="es-DO"/>
              </w:rPr>
              <w:t>;</w:t>
            </w:r>
            <w:r w:rsidRPr="007C3589">
              <w:rPr>
                <w:rFonts w:ascii="Arial" w:hAnsi="Arial" w:cs="Arial"/>
                <w:b/>
                <w:color w:val="000000" w:themeColor="text1"/>
                <w:sz w:val="22"/>
                <w:szCs w:val="22"/>
                <w:lang w:val="es-DO"/>
              </w:rPr>
              <w:t xml:space="preserve"> incluyendo viveros</w:t>
            </w:r>
            <w:r w:rsidR="00A44A74" w:rsidRPr="007C3589">
              <w:rPr>
                <w:rFonts w:ascii="Arial" w:hAnsi="Arial" w:cs="Arial"/>
                <w:b/>
                <w:color w:val="000000" w:themeColor="text1"/>
                <w:sz w:val="22"/>
                <w:szCs w:val="22"/>
                <w:lang w:val="es-DO"/>
              </w:rPr>
              <w:t>:</w:t>
            </w:r>
            <w:r w:rsidR="00A44A74" w:rsidRPr="007C3589">
              <w:rPr>
                <w:rFonts w:ascii="Arial" w:hAnsi="Arial" w:cs="Arial"/>
                <w:color w:val="000000" w:themeColor="text1"/>
                <w:sz w:val="22"/>
                <w:szCs w:val="22"/>
                <w:lang w:val="es-DO"/>
              </w:rPr>
              <w:t xml:space="preserve"> </w:t>
            </w:r>
            <w:r w:rsidR="00497C83" w:rsidRPr="007C3589">
              <w:rPr>
                <w:rFonts w:ascii="Arial" w:hAnsi="Arial" w:cs="Arial"/>
                <w:color w:val="000000" w:themeColor="text1"/>
                <w:sz w:val="22"/>
                <w:szCs w:val="22"/>
                <w:lang w:val="es-DO"/>
              </w:rPr>
              <w:t>Se construirán en el mismo terreno del IDIAF</w:t>
            </w:r>
            <w:r w:rsidR="00A425B6" w:rsidRPr="007C3589">
              <w:rPr>
                <w:rFonts w:ascii="Arial" w:hAnsi="Arial" w:cs="Arial"/>
                <w:color w:val="000000" w:themeColor="text1"/>
                <w:sz w:val="22"/>
                <w:szCs w:val="22"/>
                <w:lang w:val="es-DO"/>
              </w:rPr>
              <w:t xml:space="preserve"> en la Vega</w:t>
            </w:r>
            <w:r w:rsidR="00497C83" w:rsidRPr="007C3589">
              <w:rPr>
                <w:rFonts w:ascii="Arial" w:hAnsi="Arial" w:cs="Arial"/>
                <w:color w:val="000000" w:themeColor="text1"/>
                <w:sz w:val="22"/>
                <w:szCs w:val="22"/>
                <w:lang w:val="es-DO"/>
              </w:rPr>
              <w:t>, próximo a la autopista Duarte</w:t>
            </w:r>
            <w:r w:rsidR="00D9210C" w:rsidRPr="007C3589">
              <w:rPr>
                <w:rFonts w:ascii="Arial" w:hAnsi="Arial" w:cs="Arial"/>
                <w:color w:val="000000" w:themeColor="text1"/>
                <w:sz w:val="22"/>
                <w:szCs w:val="22"/>
                <w:lang w:val="es-DO"/>
              </w:rPr>
              <w:t>.</w:t>
            </w:r>
            <w:r w:rsidRPr="007C3589">
              <w:rPr>
                <w:rFonts w:ascii="Arial" w:hAnsi="Arial" w:cs="Arial"/>
                <w:color w:val="000000" w:themeColor="text1"/>
                <w:sz w:val="22"/>
                <w:szCs w:val="22"/>
                <w:lang w:val="es-DO"/>
              </w:rPr>
              <w:t xml:space="preserve"> El laboratorio fitosanitario contará con una superficie de unos 250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w:t>
            </w:r>
            <w:r w:rsidR="00D9210C" w:rsidRPr="007C3589">
              <w:rPr>
                <w:rFonts w:ascii="Arial" w:hAnsi="Arial" w:cs="Arial"/>
                <w:color w:val="000000" w:themeColor="text1"/>
                <w:sz w:val="22"/>
                <w:szCs w:val="22"/>
                <w:lang w:val="es-DO"/>
              </w:rPr>
              <w:t>e</w:t>
            </w:r>
            <w:r w:rsidR="002B04CB" w:rsidRPr="007C3589">
              <w:rPr>
                <w:rFonts w:ascii="Arial" w:hAnsi="Arial" w:cs="Arial"/>
                <w:color w:val="000000" w:themeColor="text1"/>
                <w:sz w:val="22"/>
                <w:szCs w:val="22"/>
                <w:lang w:val="es-DO"/>
              </w:rPr>
              <w:t>n</w:t>
            </w:r>
            <w:r w:rsidRPr="007C3589">
              <w:rPr>
                <w:rFonts w:ascii="Arial" w:hAnsi="Arial" w:cs="Arial"/>
                <w:color w:val="000000" w:themeColor="text1"/>
                <w:sz w:val="22"/>
                <w:szCs w:val="22"/>
                <w:lang w:val="es-DO"/>
              </w:rPr>
              <w:t xml:space="preserve"> un nivel y unos 150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para los viveros. El laboratorio de sanidad animal contará con una superficie de 110 m</w:t>
            </w:r>
            <w:r w:rsidRPr="007C3589">
              <w:rPr>
                <w:rFonts w:ascii="Arial" w:hAnsi="Arial" w:cs="Arial"/>
                <w:color w:val="000000" w:themeColor="text1"/>
                <w:sz w:val="22"/>
                <w:szCs w:val="22"/>
                <w:vertAlign w:val="superscript"/>
                <w:lang w:val="es-DO"/>
              </w:rPr>
              <w:t>2</w:t>
            </w:r>
            <w:r w:rsidR="00D9210C" w:rsidRPr="007C3589">
              <w:rPr>
                <w:rFonts w:ascii="Arial" w:hAnsi="Arial" w:cs="Arial"/>
                <w:color w:val="000000" w:themeColor="text1"/>
                <w:sz w:val="22"/>
                <w:szCs w:val="22"/>
                <w:vertAlign w:val="superscript"/>
                <w:lang w:val="es-DO"/>
              </w:rPr>
              <w:t xml:space="preserve"> </w:t>
            </w:r>
            <w:r w:rsidR="00D9210C" w:rsidRPr="007C3589">
              <w:rPr>
                <w:rFonts w:ascii="Arial" w:hAnsi="Arial" w:cs="Arial"/>
                <w:color w:val="000000" w:themeColor="text1"/>
                <w:sz w:val="22"/>
                <w:szCs w:val="22"/>
                <w:lang w:val="es-DO"/>
              </w:rPr>
              <w:t>en un nivel.</w:t>
            </w:r>
            <w:r w:rsidRPr="007C3589">
              <w:rPr>
                <w:rFonts w:ascii="Arial" w:hAnsi="Arial" w:cs="Arial"/>
                <w:color w:val="000000" w:themeColor="text1"/>
                <w:sz w:val="22"/>
                <w:szCs w:val="22"/>
                <w:lang w:val="es-DO"/>
              </w:rPr>
              <w:t xml:space="preserve"> </w:t>
            </w:r>
          </w:p>
          <w:p w14:paraId="72172401" w14:textId="06DEA18D" w:rsidR="00700626" w:rsidRPr="007C3589" w:rsidRDefault="00700626" w:rsidP="0048353F">
            <w:pPr>
              <w:pStyle w:val="ListParagraph"/>
              <w:numPr>
                <w:ilvl w:val="0"/>
                <w:numId w:val="8"/>
              </w:numPr>
              <w:autoSpaceDE w:val="0"/>
              <w:autoSpaceDN w:val="0"/>
              <w:adjustRightInd w:val="0"/>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 xml:space="preserve">Construcción de un </w:t>
            </w:r>
            <w:bookmarkStart w:id="6" w:name="_Hlk8222371"/>
            <w:r w:rsidRPr="007C3589">
              <w:rPr>
                <w:rFonts w:ascii="Arial" w:hAnsi="Arial" w:cs="Arial"/>
                <w:b/>
                <w:color w:val="000000" w:themeColor="text1"/>
                <w:sz w:val="22"/>
                <w:szCs w:val="22"/>
                <w:lang w:val="es-DO"/>
              </w:rPr>
              <w:t xml:space="preserve">laboratorio de </w:t>
            </w:r>
            <w:bookmarkStart w:id="7" w:name="_Hlk7550106"/>
            <w:r w:rsidRPr="007C3589">
              <w:rPr>
                <w:rFonts w:ascii="Arial" w:hAnsi="Arial" w:cs="Arial"/>
                <w:b/>
                <w:color w:val="000000" w:themeColor="text1"/>
                <w:sz w:val="22"/>
                <w:szCs w:val="22"/>
                <w:lang w:val="es-DO"/>
              </w:rPr>
              <w:t>control de calidad de alimentos</w:t>
            </w:r>
            <w:r w:rsidR="008D09BA" w:rsidRPr="007C3589">
              <w:rPr>
                <w:rFonts w:ascii="Arial" w:hAnsi="Arial" w:cs="Arial"/>
                <w:b/>
                <w:color w:val="000000" w:themeColor="text1"/>
                <w:sz w:val="22"/>
                <w:szCs w:val="22"/>
                <w:lang w:val="es-DO"/>
              </w:rPr>
              <w:t xml:space="preserve">, </w:t>
            </w:r>
            <w:r w:rsidRPr="007C3589">
              <w:rPr>
                <w:rFonts w:ascii="Arial" w:hAnsi="Arial" w:cs="Arial"/>
                <w:b/>
                <w:color w:val="000000" w:themeColor="text1"/>
                <w:sz w:val="22"/>
                <w:szCs w:val="22"/>
                <w:lang w:val="es-DO"/>
              </w:rPr>
              <w:t>plaguicidas y medicamentos veterinarios</w:t>
            </w:r>
            <w:bookmarkEnd w:id="7"/>
            <w:r w:rsidR="00F66119" w:rsidRPr="007C3589">
              <w:rPr>
                <w:rFonts w:ascii="Arial" w:hAnsi="Arial" w:cs="Arial"/>
                <w:b/>
                <w:color w:val="000000" w:themeColor="text1"/>
                <w:sz w:val="22"/>
                <w:szCs w:val="22"/>
                <w:lang w:val="es-DO"/>
              </w:rPr>
              <w:t xml:space="preserve">: </w:t>
            </w:r>
            <w:r w:rsidRPr="007C3589">
              <w:rPr>
                <w:rFonts w:ascii="Arial" w:hAnsi="Arial" w:cs="Arial"/>
                <w:color w:val="000000" w:themeColor="text1"/>
                <w:sz w:val="22"/>
                <w:szCs w:val="22"/>
                <w:lang w:val="es-DO"/>
              </w:rPr>
              <w:t xml:space="preserve"> </w:t>
            </w:r>
            <w:bookmarkEnd w:id="6"/>
            <w:r w:rsidR="00F66119" w:rsidRPr="007C3589">
              <w:rPr>
                <w:rFonts w:ascii="Arial" w:hAnsi="Arial" w:cs="Arial"/>
                <w:color w:val="000000" w:themeColor="text1"/>
                <w:sz w:val="22"/>
                <w:szCs w:val="22"/>
                <w:lang w:val="es-DO"/>
              </w:rPr>
              <w:t xml:space="preserve">Se construirá </w:t>
            </w:r>
            <w:r w:rsidRPr="007C3589">
              <w:rPr>
                <w:rFonts w:ascii="Arial" w:hAnsi="Arial" w:cs="Arial"/>
                <w:color w:val="000000" w:themeColor="text1"/>
                <w:sz w:val="22"/>
                <w:szCs w:val="22"/>
                <w:lang w:val="es-DO"/>
              </w:rPr>
              <w:t xml:space="preserve">en el terreno del IDIAF </w:t>
            </w:r>
            <w:r w:rsidR="00F66119" w:rsidRPr="007C3589">
              <w:rPr>
                <w:rFonts w:ascii="Arial" w:hAnsi="Arial" w:cs="Arial"/>
                <w:color w:val="000000" w:themeColor="text1"/>
                <w:sz w:val="22"/>
                <w:szCs w:val="22"/>
                <w:lang w:val="es-DO"/>
              </w:rPr>
              <w:t>al</w:t>
            </w:r>
            <w:r w:rsidRPr="007C3589">
              <w:rPr>
                <w:rFonts w:ascii="Arial" w:hAnsi="Arial" w:cs="Arial"/>
                <w:color w:val="000000" w:themeColor="text1"/>
                <w:sz w:val="22"/>
                <w:szCs w:val="22"/>
                <w:lang w:val="es-DO"/>
              </w:rPr>
              <w:t xml:space="preserve"> Norte de Los Alcarrizos</w:t>
            </w:r>
            <w:r w:rsidR="00F66119" w:rsidRPr="007C3589">
              <w:rPr>
                <w:rFonts w:ascii="Arial" w:hAnsi="Arial" w:cs="Arial"/>
                <w:color w:val="000000" w:themeColor="text1"/>
                <w:sz w:val="22"/>
                <w:szCs w:val="22"/>
                <w:lang w:val="es-DO"/>
              </w:rPr>
              <w:t xml:space="preserve"> en Santo Domingo</w:t>
            </w:r>
            <w:r w:rsidR="00A425B6" w:rsidRPr="007C3589">
              <w:rPr>
                <w:rFonts w:ascii="Arial" w:hAnsi="Arial" w:cs="Arial"/>
                <w:color w:val="000000" w:themeColor="text1"/>
                <w:sz w:val="22"/>
                <w:szCs w:val="22"/>
                <w:lang w:val="es-DO"/>
              </w:rPr>
              <w:t>, actualmente vacío</w:t>
            </w:r>
            <w:r w:rsidRPr="007C3589">
              <w:rPr>
                <w:rFonts w:ascii="Arial" w:hAnsi="Arial" w:cs="Arial"/>
                <w:color w:val="000000" w:themeColor="text1"/>
                <w:sz w:val="22"/>
                <w:szCs w:val="22"/>
                <w:lang w:val="es-DO"/>
              </w:rPr>
              <w:t xml:space="preserve">. </w:t>
            </w:r>
            <w:r w:rsidR="001927E2" w:rsidRPr="007C3589">
              <w:rPr>
                <w:rFonts w:ascii="Arial" w:hAnsi="Arial" w:cs="Arial"/>
                <w:color w:val="000000" w:themeColor="text1"/>
                <w:sz w:val="22"/>
                <w:szCs w:val="22"/>
                <w:lang w:val="es-DO"/>
              </w:rPr>
              <w:t xml:space="preserve">Con </w:t>
            </w:r>
            <w:r w:rsidRPr="007C3589">
              <w:rPr>
                <w:rFonts w:ascii="Arial" w:hAnsi="Arial" w:cs="Arial"/>
                <w:color w:val="000000" w:themeColor="text1"/>
                <w:sz w:val="22"/>
                <w:szCs w:val="22"/>
                <w:lang w:val="es-DO"/>
              </w:rPr>
              <w:t>una superficie de 750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w:t>
            </w:r>
            <w:r w:rsidR="00F66119" w:rsidRPr="007C3589">
              <w:rPr>
                <w:rFonts w:ascii="Arial" w:hAnsi="Arial" w:cs="Arial"/>
                <w:color w:val="000000" w:themeColor="text1"/>
                <w:sz w:val="22"/>
                <w:szCs w:val="22"/>
                <w:lang w:val="es-DO"/>
              </w:rPr>
              <w:t>en un nivel</w:t>
            </w:r>
            <w:r w:rsidR="001927E2" w:rsidRPr="007C3589">
              <w:rPr>
                <w:rFonts w:ascii="Arial" w:hAnsi="Arial" w:cs="Arial"/>
                <w:color w:val="000000" w:themeColor="text1"/>
                <w:sz w:val="22"/>
                <w:szCs w:val="22"/>
                <w:lang w:val="es-DO"/>
              </w:rPr>
              <w:t xml:space="preserve">. </w:t>
            </w:r>
          </w:p>
          <w:p w14:paraId="321F70CD" w14:textId="07E1F35B" w:rsidR="00497C83" w:rsidRPr="007C3589" w:rsidRDefault="00700626" w:rsidP="00497C83">
            <w:pPr>
              <w:pStyle w:val="ListParagraph"/>
              <w:numPr>
                <w:ilvl w:val="0"/>
                <w:numId w:val="8"/>
              </w:numPr>
              <w:autoSpaceDE w:val="0"/>
              <w:autoSpaceDN w:val="0"/>
              <w:adjustRightInd w:val="0"/>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Construcción de galpones para mejorar el puesto de cuarentena animal del Aeropuerto Internacional Las Américas (AILA)</w:t>
            </w:r>
            <w:r w:rsidR="00BE3DE1" w:rsidRPr="007C3589">
              <w:rPr>
                <w:rFonts w:ascii="Arial" w:hAnsi="Arial" w:cs="Arial"/>
                <w:b/>
                <w:color w:val="000000" w:themeColor="text1"/>
                <w:sz w:val="22"/>
                <w:szCs w:val="22"/>
                <w:lang w:val="es-DO"/>
              </w:rPr>
              <w:t>, en Santo Domingo</w:t>
            </w:r>
            <w:r w:rsidRPr="007C3589">
              <w:rPr>
                <w:rFonts w:ascii="Arial" w:hAnsi="Arial" w:cs="Arial"/>
                <w:b/>
                <w:color w:val="000000" w:themeColor="text1"/>
                <w:sz w:val="22"/>
                <w:szCs w:val="22"/>
                <w:lang w:val="es-DO"/>
              </w:rPr>
              <w:t>:</w:t>
            </w:r>
            <w:r w:rsidRPr="007C3589">
              <w:rPr>
                <w:rFonts w:ascii="Arial" w:hAnsi="Arial" w:cs="Arial"/>
                <w:color w:val="000000" w:themeColor="text1"/>
                <w:sz w:val="22"/>
                <w:szCs w:val="22"/>
                <w:lang w:val="es-DO"/>
              </w:rPr>
              <w:t xml:space="preserve"> se construirán dos nuevos galpones (500 m</w:t>
            </w:r>
            <w:r w:rsidRPr="007C3589">
              <w:rPr>
                <w:rFonts w:ascii="Arial" w:hAnsi="Arial" w:cs="Arial"/>
                <w:color w:val="000000" w:themeColor="text1"/>
                <w:sz w:val="22"/>
                <w:szCs w:val="22"/>
                <w:vertAlign w:val="superscript"/>
                <w:lang w:val="es-DO"/>
              </w:rPr>
              <w:t>2</w:t>
            </w:r>
            <w:r w:rsidRPr="007C3589">
              <w:rPr>
                <w:rFonts w:ascii="Arial" w:hAnsi="Arial" w:cs="Arial"/>
                <w:color w:val="000000" w:themeColor="text1"/>
                <w:sz w:val="22"/>
                <w:szCs w:val="22"/>
                <w:lang w:val="es-DO"/>
              </w:rPr>
              <w:t xml:space="preserve"> cada uno) en el mismo terreno donde se encuentra el puesto de cuarentena animal, dichos galpones serán utilizados para separar equinos de bovinos, con corrales, pisos, y bañaderos para caballos. En el mismo terreno, se prevé la construcción de un canil </w:t>
            </w:r>
            <w:r w:rsidR="008644BA" w:rsidRPr="007C3589">
              <w:rPr>
                <w:rFonts w:ascii="Arial" w:hAnsi="Arial" w:cs="Arial"/>
                <w:color w:val="000000" w:themeColor="text1"/>
                <w:sz w:val="22"/>
                <w:szCs w:val="22"/>
                <w:lang w:val="es-DO"/>
              </w:rPr>
              <w:t>de 70 m</w:t>
            </w:r>
            <w:r w:rsidR="008644BA" w:rsidRPr="007C3589">
              <w:rPr>
                <w:rFonts w:ascii="Arial" w:hAnsi="Arial" w:cs="Arial"/>
                <w:color w:val="000000" w:themeColor="text1"/>
                <w:sz w:val="22"/>
                <w:szCs w:val="22"/>
                <w:vertAlign w:val="superscript"/>
                <w:lang w:val="es-DO"/>
              </w:rPr>
              <w:t xml:space="preserve">2 </w:t>
            </w:r>
            <w:r w:rsidRPr="007C3589">
              <w:rPr>
                <w:rFonts w:ascii="Arial" w:hAnsi="Arial" w:cs="Arial"/>
                <w:color w:val="000000" w:themeColor="text1"/>
                <w:sz w:val="22"/>
                <w:szCs w:val="22"/>
                <w:lang w:val="es-DO"/>
              </w:rPr>
              <w:t xml:space="preserve">para la brigada canina. </w:t>
            </w:r>
            <w:r w:rsidR="00497C83" w:rsidRPr="007C3589">
              <w:rPr>
                <w:rFonts w:ascii="Arial" w:hAnsi="Arial" w:cs="Arial"/>
                <w:color w:val="000000" w:themeColor="text1"/>
                <w:sz w:val="22"/>
                <w:szCs w:val="22"/>
                <w:lang w:val="es-DO"/>
              </w:rPr>
              <w:t>Además, se realizarán obras complementarias para gestionar las aguas residuales, desechos sólidos y animales sacrificados.</w:t>
            </w:r>
          </w:p>
          <w:p w14:paraId="02419525" w14:textId="77777777" w:rsidR="00665F10" w:rsidRPr="007C3589" w:rsidRDefault="00665F10" w:rsidP="00665F10">
            <w:pPr>
              <w:pStyle w:val="ListParagraph"/>
              <w:autoSpaceDE w:val="0"/>
              <w:autoSpaceDN w:val="0"/>
              <w:adjustRightInd w:val="0"/>
              <w:jc w:val="both"/>
              <w:rPr>
                <w:rFonts w:ascii="Arial" w:hAnsi="Arial" w:cs="Arial"/>
                <w:color w:val="000000" w:themeColor="text1"/>
                <w:sz w:val="22"/>
                <w:szCs w:val="22"/>
                <w:lang w:val="es-DO"/>
              </w:rPr>
            </w:pPr>
          </w:p>
          <w:p w14:paraId="72A4CAD5" w14:textId="2989CAFB" w:rsidR="008644BA" w:rsidRPr="007C3589" w:rsidRDefault="008644BA" w:rsidP="001262C2">
            <w:pPr>
              <w:autoSpaceDE w:val="0"/>
              <w:autoSpaceDN w:val="0"/>
              <w:adjustRightInd w:val="0"/>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De acuerdo con los resultados del AAS/PGAS y conforme con B.3 las siguientes obras se clasifican como </w:t>
            </w:r>
            <w:r w:rsidR="00F1221D" w:rsidRPr="007C3589">
              <w:rPr>
                <w:rFonts w:ascii="Arial" w:hAnsi="Arial" w:cs="Arial"/>
                <w:color w:val="000000" w:themeColor="text1"/>
                <w:sz w:val="22"/>
                <w:szCs w:val="22"/>
                <w:lang w:val="es-DO"/>
              </w:rPr>
              <w:t xml:space="preserve">categoría </w:t>
            </w:r>
            <w:r w:rsidRPr="007C3589">
              <w:rPr>
                <w:rFonts w:ascii="Arial" w:hAnsi="Arial" w:cs="Arial"/>
                <w:b/>
                <w:bCs/>
                <w:color w:val="000000" w:themeColor="text1"/>
                <w:sz w:val="22"/>
                <w:szCs w:val="22"/>
                <w:lang w:val="es-DO"/>
              </w:rPr>
              <w:t>C</w:t>
            </w:r>
            <w:r w:rsidRPr="007C3589">
              <w:rPr>
                <w:rFonts w:ascii="Arial" w:hAnsi="Arial" w:cs="Arial"/>
                <w:color w:val="000000" w:themeColor="text1"/>
                <w:sz w:val="22"/>
                <w:szCs w:val="22"/>
                <w:lang w:val="es-DO"/>
              </w:rPr>
              <w:t xml:space="preserve">, debido a que sus impactos socioambientales </w:t>
            </w:r>
            <w:r w:rsidR="00F1221D" w:rsidRPr="007C3589">
              <w:rPr>
                <w:rFonts w:ascii="Arial" w:hAnsi="Arial" w:cs="Arial"/>
                <w:color w:val="000000" w:themeColor="text1"/>
                <w:sz w:val="22"/>
                <w:szCs w:val="22"/>
                <w:lang w:val="es-DO"/>
              </w:rPr>
              <w:t xml:space="preserve">negativos </w:t>
            </w:r>
            <w:r w:rsidRPr="007C3589">
              <w:rPr>
                <w:rFonts w:ascii="Arial" w:hAnsi="Arial" w:cs="Arial"/>
                <w:color w:val="000000" w:themeColor="text1"/>
                <w:sz w:val="22"/>
                <w:szCs w:val="22"/>
                <w:lang w:val="es-DO"/>
              </w:rPr>
              <w:t>serán mínimos.</w:t>
            </w:r>
          </w:p>
          <w:p w14:paraId="60981616" w14:textId="08EAC8A1" w:rsidR="001927E2" w:rsidRPr="007C3589" w:rsidRDefault="001927E2" w:rsidP="00497C83">
            <w:pPr>
              <w:pStyle w:val="ListParagraph"/>
              <w:autoSpaceDE w:val="0"/>
              <w:autoSpaceDN w:val="0"/>
              <w:adjustRightInd w:val="0"/>
              <w:jc w:val="both"/>
              <w:rPr>
                <w:rFonts w:ascii="Arial" w:hAnsi="Arial" w:cs="Arial"/>
                <w:color w:val="000000" w:themeColor="text1"/>
                <w:sz w:val="22"/>
                <w:szCs w:val="22"/>
                <w:lang w:val="es-DO"/>
              </w:rPr>
            </w:pPr>
          </w:p>
          <w:p w14:paraId="161D9549" w14:textId="3E89A542" w:rsidR="00700626" w:rsidRPr="007C3589" w:rsidRDefault="00700626" w:rsidP="008644BA">
            <w:pPr>
              <w:pStyle w:val="ListParagraph"/>
              <w:numPr>
                <w:ilvl w:val="0"/>
                <w:numId w:val="22"/>
              </w:numPr>
              <w:autoSpaceDE w:val="0"/>
              <w:autoSpaceDN w:val="0"/>
              <w:adjustRightInd w:val="0"/>
              <w:jc w:val="both"/>
              <w:rPr>
                <w:rFonts w:ascii="Arial" w:hAnsi="Arial" w:cs="Arial"/>
                <w:bCs/>
                <w:color w:val="000000" w:themeColor="text1"/>
                <w:sz w:val="22"/>
                <w:szCs w:val="22"/>
                <w:lang w:val="es-DO"/>
              </w:rPr>
            </w:pPr>
            <w:r w:rsidRPr="007C3589">
              <w:rPr>
                <w:rFonts w:ascii="Arial" w:hAnsi="Arial" w:cs="Arial"/>
                <w:bCs/>
                <w:color w:val="000000" w:themeColor="text1"/>
                <w:sz w:val="22"/>
                <w:szCs w:val="22"/>
                <w:lang w:val="es-DO"/>
              </w:rPr>
              <w:lastRenderedPageBreak/>
              <w:t xml:space="preserve">Mejoramiento y equipamiento de laboratorio de </w:t>
            </w:r>
            <w:bookmarkStart w:id="8" w:name="_Hlk8503369"/>
            <w:r w:rsidRPr="007C3589">
              <w:rPr>
                <w:rFonts w:ascii="Arial" w:hAnsi="Arial" w:cs="Arial"/>
                <w:bCs/>
                <w:color w:val="000000" w:themeColor="text1"/>
                <w:sz w:val="22"/>
                <w:szCs w:val="22"/>
                <w:lang w:val="es-DO"/>
              </w:rPr>
              <w:t xml:space="preserve">post entrada de sanidad vegetal </w:t>
            </w:r>
            <w:bookmarkEnd w:id="8"/>
            <w:r w:rsidRPr="007C3589">
              <w:rPr>
                <w:rFonts w:ascii="Arial" w:hAnsi="Arial" w:cs="Arial"/>
                <w:bCs/>
                <w:color w:val="000000" w:themeColor="text1"/>
                <w:sz w:val="22"/>
                <w:szCs w:val="22"/>
                <w:lang w:val="es-DO"/>
              </w:rPr>
              <w:t>del AILA: se acondicionarán 4 viveros, de unos 200 m</w:t>
            </w:r>
            <w:r w:rsidRPr="007C3589">
              <w:rPr>
                <w:rFonts w:ascii="Arial" w:hAnsi="Arial" w:cs="Arial"/>
                <w:bCs/>
                <w:color w:val="000000" w:themeColor="text1"/>
                <w:sz w:val="22"/>
                <w:szCs w:val="22"/>
                <w:vertAlign w:val="superscript"/>
                <w:lang w:val="es-DO"/>
              </w:rPr>
              <w:t>2</w:t>
            </w:r>
            <w:r w:rsidRPr="007C3589">
              <w:rPr>
                <w:rFonts w:ascii="Arial" w:hAnsi="Arial" w:cs="Arial"/>
                <w:bCs/>
                <w:color w:val="000000" w:themeColor="text1"/>
                <w:sz w:val="22"/>
                <w:szCs w:val="22"/>
                <w:lang w:val="es-DO"/>
              </w:rPr>
              <w:t xml:space="preserve"> cada uno, cámaras climáticas y se realizará equipamiento de los laboratorios. </w:t>
            </w:r>
          </w:p>
          <w:p w14:paraId="6D4E5F24" w14:textId="09875CAB" w:rsidR="008644BA" w:rsidRPr="007C3589" w:rsidRDefault="00700626" w:rsidP="008644BA">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Construcción de </w:t>
            </w:r>
            <w:bookmarkStart w:id="9" w:name="_Hlk8503402"/>
            <w:r w:rsidRPr="007C3589">
              <w:rPr>
                <w:rFonts w:ascii="Arial" w:hAnsi="Arial" w:cs="Arial"/>
                <w:bCs/>
                <w:color w:val="000000" w:themeColor="text1"/>
                <w:sz w:val="22"/>
                <w:szCs w:val="22"/>
                <w:lang w:val="es-DO"/>
              </w:rPr>
              <w:t>un invernadero (3600 m</w:t>
            </w:r>
            <w:r w:rsidRPr="007C3589">
              <w:rPr>
                <w:rFonts w:ascii="Arial" w:hAnsi="Arial" w:cs="Arial"/>
                <w:bCs/>
                <w:color w:val="000000" w:themeColor="text1"/>
                <w:sz w:val="22"/>
                <w:szCs w:val="22"/>
                <w:vertAlign w:val="superscript"/>
                <w:lang w:val="es-DO"/>
              </w:rPr>
              <w:t>2</w:t>
            </w:r>
            <w:r w:rsidRPr="007C3589">
              <w:rPr>
                <w:rFonts w:ascii="Arial" w:hAnsi="Arial" w:cs="Arial"/>
                <w:bCs/>
                <w:color w:val="000000" w:themeColor="text1"/>
                <w:sz w:val="22"/>
                <w:szCs w:val="22"/>
                <w:lang w:val="es-DO"/>
              </w:rPr>
              <w:t>)</w:t>
            </w:r>
            <w:r w:rsidR="0048353F" w:rsidRPr="007C3589">
              <w:rPr>
                <w:rFonts w:ascii="Arial" w:hAnsi="Arial" w:cs="Arial"/>
                <w:bCs/>
                <w:color w:val="000000" w:themeColor="text1"/>
                <w:sz w:val="22"/>
                <w:szCs w:val="22"/>
                <w:lang w:val="es-DO"/>
              </w:rPr>
              <w:t>:</w:t>
            </w:r>
            <w:r w:rsidRPr="007C3589">
              <w:rPr>
                <w:rFonts w:ascii="Arial" w:hAnsi="Arial" w:cs="Arial"/>
                <w:bCs/>
                <w:color w:val="000000" w:themeColor="text1"/>
                <w:sz w:val="22"/>
                <w:szCs w:val="22"/>
                <w:lang w:val="es-DO"/>
              </w:rPr>
              <w:t xml:space="preserve"> </w:t>
            </w:r>
            <w:r w:rsidR="0048353F" w:rsidRPr="007C3589">
              <w:rPr>
                <w:rFonts w:ascii="Arial" w:hAnsi="Arial" w:cs="Arial"/>
                <w:bCs/>
                <w:color w:val="000000" w:themeColor="text1"/>
                <w:sz w:val="22"/>
                <w:szCs w:val="22"/>
                <w:lang w:val="es-DO"/>
              </w:rPr>
              <w:t xml:space="preserve">Se utilizará </w:t>
            </w:r>
            <w:r w:rsidRPr="007C3589">
              <w:rPr>
                <w:rFonts w:ascii="Arial" w:hAnsi="Arial" w:cs="Arial"/>
                <w:bCs/>
                <w:color w:val="000000" w:themeColor="text1"/>
                <w:sz w:val="22"/>
                <w:szCs w:val="22"/>
                <w:lang w:val="es-DO"/>
              </w:rPr>
              <w:t>para la multiplicación de plántulas de mango y aguacate</w:t>
            </w:r>
            <w:bookmarkEnd w:id="9"/>
            <w:r w:rsidRPr="007C3589">
              <w:rPr>
                <w:rFonts w:ascii="Arial" w:hAnsi="Arial" w:cs="Arial"/>
                <w:bCs/>
                <w:color w:val="000000" w:themeColor="text1"/>
                <w:sz w:val="22"/>
                <w:szCs w:val="22"/>
                <w:lang w:val="es-DO"/>
              </w:rPr>
              <w:t xml:space="preserve"> en la estación experimental de frutales del IDIAF en Bani. </w:t>
            </w:r>
          </w:p>
          <w:p w14:paraId="79C3DE4E" w14:textId="28FAB5EF" w:rsidR="001262C2" w:rsidRPr="007C3589" w:rsidRDefault="008644BA"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Ampliación de 3 laboratorios de sanidad animal y vegetal en Bani, Hato Mayor e Higüey. Adecuaciones internas de 11 laboratorios de sanidad animal</w:t>
            </w:r>
            <w:r w:rsidR="001262C2" w:rsidRPr="007C3589">
              <w:rPr>
                <w:rFonts w:ascii="Arial" w:hAnsi="Arial" w:cs="Arial"/>
                <w:bCs/>
                <w:color w:val="000000" w:themeColor="text1"/>
                <w:sz w:val="22"/>
                <w:szCs w:val="22"/>
                <w:lang w:val="es-DO"/>
              </w:rPr>
              <w:t>,</w:t>
            </w:r>
            <w:r w:rsidRPr="007C3589">
              <w:rPr>
                <w:rFonts w:ascii="Arial" w:hAnsi="Arial" w:cs="Arial"/>
                <w:bCs/>
                <w:color w:val="000000" w:themeColor="text1"/>
                <w:sz w:val="22"/>
                <w:szCs w:val="22"/>
                <w:lang w:val="es-DO"/>
              </w:rPr>
              <w:t xml:space="preserve"> vegetal e instalaciones cuarentenarias</w:t>
            </w:r>
            <w:r w:rsidR="001262C2" w:rsidRPr="007C3589">
              <w:rPr>
                <w:rFonts w:ascii="Arial" w:hAnsi="Arial" w:cs="Arial"/>
                <w:bCs/>
                <w:color w:val="000000" w:themeColor="text1"/>
                <w:sz w:val="22"/>
                <w:szCs w:val="22"/>
                <w:lang w:val="es-DO"/>
              </w:rPr>
              <w:t xml:space="preserve">, en todo el país. </w:t>
            </w:r>
          </w:p>
          <w:p w14:paraId="46DA0ED4" w14:textId="352252F0" w:rsidR="001262C2" w:rsidRPr="007C3589" w:rsidRDefault="001262C2"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Equipamiento y operación de 18 puestos de controles internos móviles de ganadería, en todo el país. </w:t>
            </w:r>
          </w:p>
          <w:p w14:paraId="109F667F" w14:textId="7669176E" w:rsidR="001262C2" w:rsidRPr="007C3589" w:rsidRDefault="001262C2"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Equipamiento de 14 laboratorios de sanidad animal y vegetal e instalaciones cuarentenarias. </w:t>
            </w:r>
          </w:p>
          <w:p w14:paraId="6058B9BD" w14:textId="38B4C302" w:rsidR="001262C2" w:rsidRPr="007C3589" w:rsidRDefault="001262C2"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Reparaciones de instalaciones (adecuaciones internas) de la estación de cacao, en Mata Larga, provincia Duarte. </w:t>
            </w:r>
          </w:p>
          <w:p w14:paraId="72F8D0F7" w14:textId="09AA0643" w:rsidR="001262C2" w:rsidRPr="007C3589" w:rsidRDefault="001262C2"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Instalación de un sistema de riego de alta tecnología en Baní, </w:t>
            </w:r>
            <w:r w:rsidR="00F1221D" w:rsidRPr="007C3589">
              <w:rPr>
                <w:rFonts w:ascii="Arial" w:hAnsi="Arial" w:cs="Arial"/>
                <w:bCs/>
                <w:color w:val="000000" w:themeColor="text1"/>
                <w:sz w:val="22"/>
                <w:szCs w:val="22"/>
                <w:lang w:val="es-DO"/>
              </w:rPr>
              <w:t>a partir del suministro de agua d</w:t>
            </w:r>
            <w:r w:rsidRPr="007C3589">
              <w:rPr>
                <w:rFonts w:ascii="Arial" w:hAnsi="Arial" w:cs="Arial"/>
                <w:bCs/>
                <w:color w:val="000000" w:themeColor="text1"/>
                <w:sz w:val="22"/>
                <w:szCs w:val="22"/>
                <w:lang w:val="es-DO"/>
              </w:rPr>
              <w:t xml:space="preserve">el sistema existente. </w:t>
            </w:r>
          </w:p>
          <w:p w14:paraId="78395A4B" w14:textId="5ABEE658" w:rsidR="008644BA" w:rsidRPr="007C3589" w:rsidRDefault="001262C2" w:rsidP="001262C2">
            <w:pPr>
              <w:pStyle w:val="ListParagraph"/>
              <w:numPr>
                <w:ilvl w:val="0"/>
                <w:numId w:val="22"/>
              </w:numPr>
              <w:autoSpaceDE w:val="0"/>
              <w:autoSpaceDN w:val="0"/>
              <w:adjustRightInd w:val="0"/>
              <w:jc w:val="both"/>
              <w:rPr>
                <w:rFonts w:ascii="Arial" w:eastAsia="Times New Roman" w:hAnsi="Arial" w:cs="Arial"/>
                <w:bCs/>
                <w:color w:val="000000" w:themeColor="text1"/>
                <w:sz w:val="22"/>
                <w:szCs w:val="22"/>
                <w:shd w:val="clear" w:color="auto" w:fill="FFFFFF"/>
                <w:lang w:val="es-ES_tradnl"/>
              </w:rPr>
            </w:pPr>
            <w:r w:rsidRPr="007C3589">
              <w:rPr>
                <w:rFonts w:ascii="Arial" w:hAnsi="Arial" w:cs="Arial"/>
                <w:bCs/>
                <w:color w:val="000000" w:themeColor="text1"/>
                <w:sz w:val="22"/>
                <w:szCs w:val="22"/>
                <w:lang w:val="es-DO"/>
              </w:rPr>
              <w:t xml:space="preserve">Reparación del invernadero para vegetales en Constanza. </w:t>
            </w:r>
          </w:p>
          <w:p w14:paraId="04100EB1" w14:textId="77777777" w:rsidR="00665F10" w:rsidRPr="007C3589" w:rsidRDefault="00665F10" w:rsidP="00170A7D">
            <w:pPr>
              <w:rPr>
                <w:rFonts w:ascii="Arial" w:hAnsi="Arial" w:cs="Arial"/>
                <w:color w:val="000000" w:themeColor="text1"/>
                <w:sz w:val="22"/>
                <w:szCs w:val="22"/>
                <w:lang w:val="es-DO"/>
              </w:rPr>
            </w:pPr>
          </w:p>
          <w:p w14:paraId="42D343E9" w14:textId="290370ED" w:rsidR="00170A7D" w:rsidRPr="007C3589" w:rsidRDefault="00170A7D" w:rsidP="00170A7D">
            <w:pPr>
              <w:rPr>
                <w:rFonts w:ascii="Arial" w:hAnsi="Arial" w:cs="Arial"/>
                <w:color w:val="000000" w:themeColor="text1"/>
                <w:sz w:val="22"/>
                <w:szCs w:val="22"/>
                <w:lang w:val="es-DO"/>
              </w:rPr>
            </w:pPr>
            <w:r w:rsidRPr="007C3589">
              <w:rPr>
                <w:rFonts w:ascii="Arial" w:hAnsi="Arial" w:cs="Arial"/>
                <w:color w:val="000000" w:themeColor="text1"/>
                <w:sz w:val="22"/>
                <w:szCs w:val="22"/>
                <w:lang w:val="es-DO"/>
              </w:rPr>
              <w:t>También se realizarán otras actividades:</w:t>
            </w:r>
          </w:p>
          <w:p w14:paraId="3DE1078E" w14:textId="1DAFCEF5" w:rsidR="00170A7D" w:rsidRPr="007C3589" w:rsidRDefault="00170A7D" w:rsidP="00170A7D">
            <w:pPr>
              <w:pStyle w:val="ListParagraph"/>
              <w:numPr>
                <w:ilvl w:val="0"/>
                <w:numId w:val="24"/>
              </w:numPr>
              <w:suppressAutoHyphens/>
              <w:spacing w:after="120" w:line="100" w:lineRule="atLeast"/>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Creación de zona buffer en la frontera del país donde se marcarán los cerdos, con el objetivo de </w:t>
            </w:r>
            <w:r w:rsidR="008D09BA" w:rsidRPr="007C3589">
              <w:rPr>
                <w:rFonts w:ascii="Arial" w:hAnsi="Arial" w:cs="Arial"/>
                <w:color w:val="000000" w:themeColor="text1"/>
                <w:sz w:val="22"/>
                <w:szCs w:val="22"/>
                <w:lang w:val="es-DO"/>
              </w:rPr>
              <w:t>vigilar la propagación en enfermedades transfronterizas</w:t>
            </w:r>
            <w:r w:rsidRPr="007C3589">
              <w:rPr>
                <w:rFonts w:ascii="Arial" w:hAnsi="Arial" w:cs="Arial"/>
                <w:color w:val="000000" w:themeColor="text1"/>
                <w:sz w:val="22"/>
                <w:szCs w:val="22"/>
                <w:lang w:val="es-DO"/>
              </w:rPr>
              <w:t xml:space="preserve"> con Haití. </w:t>
            </w:r>
          </w:p>
          <w:p w14:paraId="7CEB981E" w14:textId="1DD68164" w:rsidR="00170A7D" w:rsidRPr="007C3589" w:rsidRDefault="00170A7D" w:rsidP="00170A7D">
            <w:pPr>
              <w:pStyle w:val="ListParagraph"/>
              <w:numPr>
                <w:ilvl w:val="0"/>
                <w:numId w:val="24"/>
              </w:numPr>
              <w:suppressAutoHyphens/>
              <w:spacing w:after="120" w:line="100" w:lineRule="atLeast"/>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Aplicación de buenas prácticas agrícolas en parcelas demostrativas con el uso de</w:t>
            </w:r>
            <w:r w:rsidR="008D09BA" w:rsidRPr="007C3589">
              <w:rPr>
                <w:rFonts w:ascii="Arial" w:hAnsi="Arial" w:cs="Arial"/>
                <w:color w:val="000000" w:themeColor="text1"/>
                <w:sz w:val="22"/>
                <w:szCs w:val="22"/>
                <w:lang w:val="es-DO"/>
              </w:rPr>
              <w:t xml:space="preserve"> </w:t>
            </w:r>
            <w:r w:rsidR="00C42F1D" w:rsidRPr="007C3589">
              <w:rPr>
                <w:rFonts w:ascii="Arial" w:hAnsi="Arial" w:cs="Arial"/>
                <w:color w:val="000000" w:themeColor="text1"/>
                <w:sz w:val="22"/>
                <w:szCs w:val="22"/>
                <w:lang w:val="es-DO"/>
              </w:rPr>
              <w:t>métodos de Control Biológico, Manejo Integrado de Plagas (MIP) o</w:t>
            </w:r>
            <w:r w:rsidRPr="007C3589">
              <w:rPr>
                <w:rFonts w:ascii="Arial" w:hAnsi="Arial" w:cs="Arial"/>
                <w:color w:val="000000" w:themeColor="text1"/>
                <w:sz w:val="22"/>
                <w:szCs w:val="22"/>
                <w:lang w:val="es-DO"/>
              </w:rPr>
              <w:t xml:space="preserve"> agroquímicos amigables (etiqueta verde)</w:t>
            </w:r>
            <w:r w:rsidR="00C42F1D" w:rsidRPr="007C3589">
              <w:rPr>
                <w:rFonts w:ascii="Arial" w:hAnsi="Arial" w:cs="Arial"/>
                <w:color w:val="000000" w:themeColor="text1"/>
                <w:sz w:val="22"/>
                <w:szCs w:val="22"/>
                <w:lang w:val="es-DO"/>
              </w:rPr>
              <w:t>, que promuevan la reducción del uso de plaguicidas contaminantes.</w:t>
            </w:r>
          </w:p>
          <w:p w14:paraId="6DF4AE30" w14:textId="1A7B59E1" w:rsidR="008644BA" w:rsidRPr="007C3589" w:rsidRDefault="00170A7D" w:rsidP="00170A7D">
            <w:pPr>
              <w:pStyle w:val="ListParagraph"/>
              <w:numPr>
                <w:ilvl w:val="0"/>
                <w:numId w:val="24"/>
              </w:numPr>
              <w:suppressAutoHyphens/>
              <w:spacing w:after="120" w:line="100" w:lineRule="atLeast"/>
              <w:jc w:val="both"/>
              <w:rPr>
                <w:rFonts w:ascii="Arial" w:eastAsia="Times New Roman" w:hAnsi="Arial" w:cs="Arial"/>
                <w:color w:val="000000" w:themeColor="text1"/>
                <w:sz w:val="22"/>
                <w:szCs w:val="22"/>
                <w:shd w:val="clear" w:color="auto" w:fill="FFFFFF"/>
                <w:lang w:val="es-ES_tradnl"/>
              </w:rPr>
            </w:pPr>
            <w:r w:rsidRPr="007C3589">
              <w:rPr>
                <w:rFonts w:ascii="Arial" w:hAnsi="Arial" w:cs="Arial"/>
                <w:color w:val="000000" w:themeColor="text1"/>
                <w:sz w:val="22"/>
                <w:szCs w:val="22"/>
                <w:lang w:val="es-DO"/>
              </w:rPr>
              <w:t xml:space="preserve">Uso de agentes </w:t>
            </w:r>
            <w:proofErr w:type="spellStart"/>
            <w:r w:rsidRPr="007C3589">
              <w:rPr>
                <w:rFonts w:ascii="Arial" w:hAnsi="Arial" w:cs="Arial"/>
                <w:color w:val="000000" w:themeColor="text1"/>
                <w:sz w:val="22"/>
                <w:szCs w:val="22"/>
                <w:lang w:val="es-DO"/>
              </w:rPr>
              <w:t>biocontroladores</w:t>
            </w:r>
            <w:proofErr w:type="spellEnd"/>
            <w:r w:rsidRPr="007C3589">
              <w:rPr>
                <w:rFonts w:ascii="Arial" w:hAnsi="Arial" w:cs="Arial"/>
                <w:color w:val="000000" w:themeColor="text1"/>
                <w:sz w:val="22"/>
                <w:szCs w:val="22"/>
                <w:lang w:val="es-DO"/>
              </w:rPr>
              <w:t xml:space="preserve"> ya existentes en R.D. para plagas y enfermedades.</w:t>
            </w:r>
          </w:p>
          <w:p w14:paraId="206D7AA6" w14:textId="77777777" w:rsidR="00170A7D" w:rsidRPr="007C3589" w:rsidRDefault="00170A7D" w:rsidP="008644BA">
            <w:pPr>
              <w:pStyle w:val="ListParagraph"/>
              <w:autoSpaceDE w:val="0"/>
              <w:autoSpaceDN w:val="0"/>
              <w:adjustRightInd w:val="0"/>
              <w:jc w:val="both"/>
              <w:rPr>
                <w:rFonts w:ascii="Arial" w:eastAsia="Times New Roman" w:hAnsi="Arial" w:cs="Arial"/>
                <w:color w:val="000000" w:themeColor="text1"/>
                <w:sz w:val="22"/>
                <w:szCs w:val="22"/>
                <w:shd w:val="clear" w:color="auto" w:fill="FFFFFF"/>
                <w:lang w:val="es-ES_tradnl"/>
              </w:rPr>
            </w:pPr>
          </w:p>
          <w:p w14:paraId="775E1486" w14:textId="0933B9D9" w:rsidR="001C15D1" w:rsidRPr="007C3589" w:rsidRDefault="001C15D1" w:rsidP="008644BA">
            <w:pPr>
              <w:pStyle w:val="ListParagraph"/>
              <w:autoSpaceDE w:val="0"/>
              <w:autoSpaceDN w:val="0"/>
              <w:adjustRightInd w:val="0"/>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Ver mapas en apéndice 1.</w:t>
            </w:r>
          </w:p>
        </w:tc>
      </w:tr>
      <w:tr w:rsidR="008241AA" w:rsidRPr="00FF72C9" w14:paraId="3A9EA9D5" w14:textId="77777777" w:rsidTr="263E890A">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7A4816C6" w14:textId="36AD0D67" w:rsidR="008241AA" w:rsidRPr="007C3589" w:rsidRDefault="008241AA" w:rsidP="008241AA">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lastRenderedPageBreak/>
              <w:t xml:space="preserve">4. Impactos, Riesgos y Medidas de Mitigación Principales </w:t>
            </w:r>
          </w:p>
        </w:tc>
      </w:tr>
      <w:tr w:rsidR="008241AA" w:rsidRPr="00FF72C9" w14:paraId="2DE10E02"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405F94ED" w14:textId="673AC6EF" w:rsidR="008241AA" w:rsidRPr="007C3589" w:rsidRDefault="000C038B" w:rsidP="008241AA">
            <w:pPr>
              <w:ind w:right="165"/>
              <w:rPr>
                <w:rFonts w:ascii="Arial" w:eastAsia="Times New Roman" w:hAnsi="Arial" w:cs="Arial"/>
                <w:color w:val="000000" w:themeColor="text1"/>
                <w:sz w:val="22"/>
                <w:szCs w:val="22"/>
                <w:shd w:val="clear" w:color="auto" w:fill="FFFFFF"/>
                <w:lang w:val="es-DO"/>
              </w:rPr>
            </w:pPr>
            <w:r w:rsidRPr="007C3589">
              <w:rPr>
                <w:rFonts w:ascii="Arial" w:eastAsia="Times New Roman" w:hAnsi="Arial" w:cs="Arial"/>
                <w:b/>
                <w:color w:val="000000" w:themeColor="text1"/>
                <w:sz w:val="22"/>
                <w:szCs w:val="22"/>
                <w:lang w:val="es-DO"/>
              </w:rPr>
              <w:t xml:space="preserve">4.1 </w:t>
            </w:r>
            <w:r w:rsidR="008241AA" w:rsidRPr="007C3589">
              <w:rPr>
                <w:rFonts w:ascii="Arial" w:eastAsia="Times New Roman" w:hAnsi="Arial" w:cs="Arial"/>
                <w:b/>
                <w:color w:val="000000" w:themeColor="text1"/>
                <w:sz w:val="22"/>
                <w:szCs w:val="22"/>
                <w:lang w:val="es-DO"/>
              </w:rPr>
              <w:t>Requisitos de Evaluación y Divulgación de Información</w:t>
            </w:r>
          </w:p>
        </w:tc>
      </w:tr>
      <w:tr w:rsidR="008241AA" w:rsidRPr="00FF72C9" w14:paraId="7CA8CBA1"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14D87FD6" w14:textId="61CD9B4D" w:rsidR="009D150E" w:rsidRPr="007C3589" w:rsidRDefault="00D02324" w:rsidP="00E579F5">
            <w:pP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El </w:t>
            </w:r>
            <w:r w:rsidR="000A3565" w:rsidRPr="007C3589">
              <w:rPr>
                <w:rFonts w:ascii="Arial" w:eastAsia="Times New Roman" w:hAnsi="Arial" w:cs="Arial"/>
                <w:color w:val="000000" w:themeColor="text1"/>
                <w:sz w:val="22"/>
                <w:szCs w:val="22"/>
                <w:shd w:val="clear" w:color="auto" w:fill="FFFFFF"/>
                <w:lang w:val="es-ES_tradnl"/>
              </w:rPr>
              <w:t>Proyecto</w:t>
            </w:r>
            <w:r w:rsidRPr="007C3589">
              <w:rPr>
                <w:rFonts w:ascii="Arial" w:eastAsia="Times New Roman" w:hAnsi="Arial" w:cs="Arial"/>
                <w:color w:val="000000" w:themeColor="text1"/>
                <w:sz w:val="22"/>
                <w:szCs w:val="22"/>
                <w:shd w:val="clear" w:color="auto" w:fill="FFFFFF"/>
                <w:lang w:val="es-ES_tradnl"/>
              </w:rPr>
              <w:t xml:space="preserve"> </w:t>
            </w:r>
            <w:r w:rsidR="009D150E" w:rsidRPr="007C3589">
              <w:rPr>
                <w:rFonts w:ascii="Arial" w:eastAsia="Times New Roman" w:hAnsi="Arial" w:cs="Arial"/>
                <w:color w:val="000000" w:themeColor="text1"/>
                <w:sz w:val="22"/>
                <w:szCs w:val="22"/>
                <w:shd w:val="clear" w:color="auto" w:fill="FFFFFF"/>
                <w:lang w:val="es-ES_tradnl"/>
              </w:rPr>
              <w:t>es de obras definida</w:t>
            </w:r>
            <w:r w:rsidRPr="007C3589">
              <w:rPr>
                <w:rFonts w:ascii="Arial" w:eastAsia="Times New Roman" w:hAnsi="Arial" w:cs="Arial"/>
                <w:color w:val="000000" w:themeColor="text1"/>
                <w:sz w:val="22"/>
                <w:szCs w:val="22"/>
                <w:shd w:val="clear" w:color="auto" w:fill="FFFFFF"/>
                <w:lang w:val="es-ES_tradnl"/>
              </w:rPr>
              <w:t xml:space="preserve">, en cumplimiento con la OP-703 se </w:t>
            </w:r>
            <w:r w:rsidR="009D150E" w:rsidRPr="007C3589">
              <w:rPr>
                <w:rFonts w:ascii="Arial" w:eastAsia="Times New Roman" w:hAnsi="Arial" w:cs="Arial"/>
                <w:color w:val="000000" w:themeColor="text1"/>
                <w:sz w:val="22"/>
                <w:szCs w:val="22"/>
                <w:shd w:val="clear" w:color="auto" w:fill="FFFFFF"/>
                <w:lang w:val="es-ES_tradnl"/>
              </w:rPr>
              <w:t xml:space="preserve">elaboró un Análisis Ambiental y Social con su Plan de Gestión Ambiental y Social. </w:t>
            </w:r>
            <w:r w:rsidR="009D150E" w:rsidRPr="007C3589">
              <w:rPr>
                <w:rFonts w:ascii="Arial" w:eastAsia="Arial" w:hAnsi="Arial" w:cs="Arial"/>
                <w:color w:val="000000" w:themeColor="text1"/>
                <w:sz w:val="22"/>
                <w:szCs w:val="22"/>
                <w:lang w:val="es-ES_tradnl"/>
              </w:rPr>
              <w:t xml:space="preserve">El AAS/PGAS </w:t>
            </w:r>
            <w:r w:rsidR="009D150E" w:rsidRPr="007C3589">
              <w:rPr>
                <w:rFonts w:ascii="Arial" w:eastAsia="Times New Roman" w:hAnsi="Arial" w:cs="Arial"/>
                <w:color w:val="000000" w:themeColor="text1"/>
                <w:sz w:val="22"/>
                <w:szCs w:val="22"/>
                <w:shd w:val="clear" w:color="auto" w:fill="FFFFFF"/>
                <w:lang w:val="es-ES_tradnl"/>
              </w:rPr>
              <w:t xml:space="preserve">contiene información del entorno ambiental y social del área de influencia de </w:t>
            </w:r>
            <w:r w:rsidR="00E579F5" w:rsidRPr="007C3589">
              <w:rPr>
                <w:rFonts w:ascii="Arial" w:eastAsia="Times New Roman" w:hAnsi="Arial" w:cs="Arial"/>
                <w:color w:val="000000" w:themeColor="text1"/>
                <w:sz w:val="22"/>
                <w:szCs w:val="22"/>
                <w:shd w:val="clear" w:color="auto" w:fill="FFFFFF"/>
                <w:lang w:val="es-ES_tradnl"/>
              </w:rPr>
              <w:t xml:space="preserve">las obras del </w:t>
            </w:r>
            <w:r w:rsidR="009D150E" w:rsidRPr="007C3589">
              <w:rPr>
                <w:rFonts w:ascii="Arial" w:eastAsia="Times New Roman" w:hAnsi="Arial" w:cs="Arial"/>
                <w:color w:val="000000" w:themeColor="text1"/>
                <w:sz w:val="22"/>
                <w:szCs w:val="22"/>
                <w:shd w:val="clear" w:color="auto" w:fill="FFFFFF"/>
                <w:lang w:val="es-ES_tradnl"/>
              </w:rPr>
              <w:t xml:space="preserve">proyecto e identifica los potenciales impactos ambientales y sociales, así como las correspondientes medidas de mitigación y planes de gestión que deben ser </w:t>
            </w:r>
            <w:r w:rsidR="00970A74" w:rsidRPr="007C3589">
              <w:rPr>
                <w:rFonts w:ascii="Arial" w:eastAsia="Times New Roman" w:hAnsi="Arial" w:cs="Arial"/>
                <w:color w:val="000000" w:themeColor="text1"/>
                <w:sz w:val="22"/>
                <w:szCs w:val="22"/>
                <w:shd w:val="clear" w:color="auto" w:fill="FFFFFF"/>
                <w:lang w:val="es-ES_tradnl"/>
              </w:rPr>
              <w:t>implementados</w:t>
            </w:r>
            <w:r w:rsidR="009D150E" w:rsidRPr="007C3589">
              <w:rPr>
                <w:rFonts w:ascii="Arial" w:eastAsia="Times New Roman" w:hAnsi="Arial" w:cs="Arial"/>
                <w:color w:val="000000" w:themeColor="text1"/>
                <w:sz w:val="22"/>
                <w:szCs w:val="22"/>
                <w:shd w:val="clear" w:color="auto" w:fill="FFFFFF"/>
                <w:lang w:val="es-ES_tradnl"/>
              </w:rPr>
              <w:t xml:space="preserve"> durante de las etapas de construcción y operación.</w:t>
            </w:r>
          </w:p>
          <w:p w14:paraId="699B0F59" w14:textId="34AE8127" w:rsidR="008241AA" w:rsidRPr="00932093" w:rsidRDefault="009D150E" w:rsidP="00932093">
            <w:pPr>
              <w:rPr>
                <w:lang w:val="es-ES_tradnl"/>
              </w:rPr>
            </w:pPr>
            <w:r w:rsidRPr="007C3589">
              <w:rPr>
                <w:rFonts w:ascii="Arial" w:eastAsia="Arial" w:hAnsi="Arial" w:cs="Arial"/>
                <w:color w:val="000000" w:themeColor="text1"/>
                <w:sz w:val="22"/>
                <w:szCs w:val="22"/>
                <w:shd w:val="clear" w:color="auto" w:fill="FFFFFF"/>
                <w:lang w:val="es-ES"/>
              </w:rPr>
              <w:t>En cumplimiento con la OP-703 (B.5) y OP-102, el AAS/PGAS</w:t>
            </w:r>
            <w:r w:rsidRPr="007C3589">
              <w:rPr>
                <w:rFonts w:ascii="Arial" w:eastAsia="Times New Roman" w:hAnsi="Arial" w:cs="Arial"/>
                <w:color w:val="000000" w:themeColor="text1"/>
                <w:sz w:val="22"/>
                <w:szCs w:val="22"/>
                <w:shd w:val="clear" w:color="auto" w:fill="FFFFFF"/>
                <w:lang w:val="es-ES_tradnl"/>
              </w:rPr>
              <w:t xml:space="preserve">, cumplió con su oportuna divulgación antes de la misión de análisis en la página del Banco, </w:t>
            </w:r>
            <w:hyperlink r:id="rId15" w:history="1">
              <w:r w:rsidR="00BA57DA" w:rsidRPr="007C3589">
                <w:rPr>
                  <w:rStyle w:val="Hyperlink"/>
                  <w:rFonts w:ascii="Arial" w:hAnsi="Arial" w:cs="Arial"/>
                  <w:color w:val="000000" w:themeColor="text1"/>
                  <w:sz w:val="22"/>
                  <w:szCs w:val="22"/>
                  <w:lang w:val="es-ES_tradnl"/>
                </w:rPr>
                <w:t>https://www.iadb.org/en/project/DR-L1137</w:t>
              </w:r>
            </w:hyperlink>
            <w:r w:rsidR="000703E6" w:rsidRPr="007C3589">
              <w:rPr>
                <w:rFonts w:ascii="Arial" w:hAnsi="Arial" w:cs="Arial"/>
                <w:color w:val="000000" w:themeColor="text1"/>
                <w:sz w:val="22"/>
                <w:szCs w:val="22"/>
                <w:lang w:val="es-ES_tradnl"/>
              </w:rPr>
              <w:t xml:space="preserve"> y del ejecutor </w:t>
            </w:r>
            <w:hyperlink r:id="rId16" w:history="1">
              <w:r w:rsidR="00932093" w:rsidRPr="00EE33B6">
                <w:rPr>
                  <w:rStyle w:val="Hyperlink"/>
                  <w:rFonts w:ascii="Arial" w:hAnsi="Arial" w:cs="Arial"/>
                  <w:color w:val="000000" w:themeColor="text1"/>
                  <w:sz w:val="22"/>
                  <w:szCs w:val="22"/>
                  <w:lang w:val="es-ES_tradnl"/>
                </w:rPr>
                <w:t>http://agricultura.gob.do/transparencia/index.php/publicaciones-t/category/1569-analisis-ambiental-y-social</w:t>
              </w:r>
            </w:hyperlink>
            <w:r w:rsidR="00932093" w:rsidRPr="006C5207">
              <w:rPr>
                <w:rStyle w:val="Hyperlink"/>
                <w:rFonts w:ascii="Arial" w:hAnsi="Arial" w:cs="Arial"/>
                <w:color w:val="000000" w:themeColor="text1"/>
                <w:sz w:val="22"/>
                <w:szCs w:val="22"/>
                <w:lang w:val="es-ES_tradnl"/>
              </w:rPr>
              <w:t>.</w:t>
            </w:r>
          </w:p>
        </w:tc>
      </w:tr>
      <w:tr w:rsidR="008241AA" w:rsidRPr="00FF72C9" w14:paraId="0735B8C6"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6D0F8387" w14:textId="07A2BADF" w:rsidR="008241AA" w:rsidRPr="007C3589" w:rsidRDefault="000C038B" w:rsidP="008241AA">
            <w:pPr>
              <w:ind w:right="165"/>
              <w:jc w:val="both"/>
              <w:rPr>
                <w:rFonts w:ascii="Arial" w:eastAsia="Times New Roman" w:hAnsi="Arial" w:cs="Arial"/>
                <w:b/>
                <w:color w:val="000000" w:themeColor="text1"/>
                <w:sz w:val="22"/>
                <w:szCs w:val="22"/>
                <w:shd w:val="clear" w:color="auto" w:fill="FFFFFF"/>
                <w:lang w:val="es-DO"/>
              </w:rPr>
            </w:pPr>
            <w:r w:rsidRPr="007C3589">
              <w:rPr>
                <w:rFonts w:ascii="Arial" w:eastAsia="Times New Roman" w:hAnsi="Arial" w:cs="Arial"/>
                <w:b/>
                <w:color w:val="000000" w:themeColor="text1"/>
                <w:sz w:val="22"/>
                <w:szCs w:val="22"/>
                <w:lang w:val="es-DO"/>
              </w:rPr>
              <w:t xml:space="preserve">4.2 </w:t>
            </w:r>
            <w:r w:rsidR="008241AA" w:rsidRPr="007C3589">
              <w:rPr>
                <w:rFonts w:ascii="Arial" w:eastAsia="Times New Roman" w:hAnsi="Arial" w:cs="Arial"/>
                <w:b/>
                <w:color w:val="000000" w:themeColor="text1"/>
                <w:sz w:val="22"/>
                <w:szCs w:val="22"/>
                <w:lang w:val="es-DO"/>
              </w:rPr>
              <w:t>Consultas y Participación de los Interesados</w:t>
            </w:r>
          </w:p>
        </w:tc>
      </w:tr>
      <w:tr w:rsidR="008831D3" w:rsidRPr="00FF72C9" w14:paraId="1D082276"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14FA888B"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Las consultas fueron realizadas de acuerdo con el plan de consultas incluido en el anexo 5 del PGAS, los resultados de estas se incluyen en el anexo 11 de dicho PGAS. </w:t>
            </w:r>
          </w:p>
          <w:p w14:paraId="6A54EB06"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p w14:paraId="56C93DAA"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En base al mapeo de actores del plan de consulta fueron realizadas las invitaciones a las consultas públicas en formato papel, electrónica y llamadas telefónicas, los interesados fueron avisados mediante los métodos anteriores con 8 días de anticipación. El AAS/PGAS se publicó el 21 de junio 2019 en la Página del BID y en el sitio web del Ministerio de Agricultura el 24 de junio del 2019. Además, el l AAS/PGAS estuvo disponible en las oficinas de la actual OEP en Santo Domingo y en la Regional del Ministerio de Agricultura de La Vega desde la misma fecha. </w:t>
            </w:r>
          </w:p>
          <w:p w14:paraId="014F7F99"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p w14:paraId="61DEC614"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lastRenderedPageBreak/>
              <w:t xml:space="preserve">Durante los actos de las consultas, el Ministerio de Agricultura presentó el proyecto en su conjunto, incluyendo su descripción, detallando los impactos y riesgos ambientales y sociales esperados, sus medidas de mitigación contempladas, presentando el mecanismo de gestión de quejas y reclamos, y recogiendo las opiniones de los interesados. Los expositores fueron el Doctor Julio Borbón de la actual OEP del Ministerio de Agricultura y la Ingeniera Aude </w:t>
            </w:r>
            <w:proofErr w:type="spellStart"/>
            <w:r w:rsidRPr="007C3589">
              <w:rPr>
                <w:rFonts w:ascii="Arial" w:eastAsia="Times New Roman" w:hAnsi="Arial" w:cs="Arial"/>
                <w:color w:val="000000" w:themeColor="text1"/>
                <w:sz w:val="22"/>
                <w:szCs w:val="22"/>
                <w:shd w:val="clear" w:color="auto" w:fill="FFFFFF"/>
                <w:lang w:val="es-ES_tradnl"/>
              </w:rPr>
              <w:t>Archambault</w:t>
            </w:r>
            <w:proofErr w:type="spellEnd"/>
            <w:r w:rsidRPr="007C3589">
              <w:rPr>
                <w:rFonts w:ascii="Arial" w:eastAsia="Times New Roman" w:hAnsi="Arial" w:cs="Arial"/>
                <w:color w:val="000000" w:themeColor="text1"/>
                <w:sz w:val="22"/>
                <w:szCs w:val="22"/>
                <w:shd w:val="clear" w:color="auto" w:fill="FFFFFF"/>
                <w:lang w:val="es-ES_tradnl"/>
              </w:rPr>
              <w:t>, Consultora del Ministerio de Agricultura.</w:t>
            </w:r>
          </w:p>
          <w:p w14:paraId="3A61E1A2"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p w14:paraId="5819C629"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Dos eventos de consultas fueron realizados, el 31 de julio a las 3 pm en un salón del Ministerio de Agricultura en Santo Domingo y el 7 de agosto a las 9.30 am en el salón de la Asociación de exportadores de vegetales orientales de La Vega. La duración de cada evento fue de 2 horas. La consulta realizada en Santo Domingo asistió 47 personas de los cuales el 40% fue mujer y el 60% hombre. Para el caso de La Vega 46 personas asistieron a la consulta siendo el 20% mujer y el 80% hombres. Las consultas se desarrollaron en un dialogo de doble vía donde además de presentar el proyecto, sus impactos y medidas d mitigación, se dio un espacio abierto, libre de coerción, con respeto, si discriminación y promoviendo la participación de la mujer. Las consultas se consideran que fueron significativas.</w:t>
            </w:r>
          </w:p>
          <w:p w14:paraId="6FD40994"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p w14:paraId="3480682E"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A continuación, se resumen los principales resultados de las consultas. </w:t>
            </w:r>
          </w:p>
          <w:p w14:paraId="3D297877"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p w14:paraId="7AFF3934" w14:textId="56B26B4F" w:rsidR="008831D3" w:rsidRPr="007C3589" w:rsidRDefault="31EB801C" w:rsidP="263E890A">
            <w:pPr>
              <w:pStyle w:val="ListParagraph"/>
              <w:numPr>
                <w:ilvl w:val="0"/>
                <w:numId w:val="24"/>
              </w:numPr>
              <w:pBdr>
                <w:top w:val="nil"/>
                <w:left w:val="nil"/>
                <w:bottom w:val="nil"/>
                <w:right w:val="nil"/>
                <w:between w:val="nil"/>
                <w:bar w:val="nil"/>
              </w:pBdr>
              <w:ind w:left="230" w:right="165" w:hanging="213"/>
              <w:jc w:val="both"/>
              <w:rPr>
                <w:rFonts w:ascii="Arial" w:eastAsia="Times New Roman" w:hAnsi="Arial" w:cs="Arial"/>
                <w:color w:val="000000" w:themeColor="text1"/>
                <w:sz w:val="22"/>
                <w:szCs w:val="22"/>
                <w:lang w:val="es-ES"/>
              </w:rPr>
            </w:pPr>
            <w:r w:rsidRPr="263E890A">
              <w:rPr>
                <w:rFonts w:ascii="Arial" w:eastAsia="Times New Roman" w:hAnsi="Arial" w:cs="Arial"/>
                <w:color w:val="000000" w:themeColor="text1"/>
                <w:sz w:val="22"/>
                <w:szCs w:val="22"/>
                <w:shd w:val="clear" w:color="auto" w:fill="FFFFFF"/>
                <w:lang w:val="es-ES"/>
              </w:rPr>
              <w:t xml:space="preserve">A nivel general el programa recibió una buena aceptación por las partes interesadas, resaltando la importancia que tendrá el </w:t>
            </w:r>
            <w:r w:rsidRPr="007C3589">
              <w:rPr>
                <w:rFonts w:ascii="Arial" w:hAnsi="Arial" w:cs="Arial"/>
                <w:color w:val="000000" w:themeColor="text1"/>
                <w:sz w:val="22"/>
                <w:szCs w:val="22"/>
                <w:bdr w:val="nil"/>
                <w:lang w:val="es-DO" w:eastAsia="es-ES"/>
              </w:rPr>
              <w:t xml:space="preserve">proyecto en la mejora de la competitividad del sector agropecuario de la República Dominicana, ya que con este se podrá incrementar </w:t>
            </w:r>
            <w:r w:rsidR="68D4660B" w:rsidRPr="007C3589">
              <w:rPr>
                <w:rFonts w:ascii="Arial" w:hAnsi="Arial" w:cs="Arial"/>
                <w:color w:val="000000" w:themeColor="text1"/>
                <w:sz w:val="22"/>
                <w:szCs w:val="22"/>
                <w:bdr w:val="nil"/>
                <w:lang w:val="es-DO" w:eastAsia="es-ES"/>
              </w:rPr>
              <w:t>su</w:t>
            </w:r>
            <w:r w:rsidRPr="007C3589">
              <w:rPr>
                <w:rFonts w:ascii="Arial" w:hAnsi="Arial" w:cs="Arial"/>
                <w:color w:val="000000" w:themeColor="text1"/>
                <w:sz w:val="22"/>
                <w:szCs w:val="22"/>
                <w:bdr w:val="nil"/>
                <w:lang w:val="es-DO" w:eastAsia="es-ES"/>
              </w:rPr>
              <w:t xml:space="preserve"> productividad, el acceso a mercados y la calidad de los alimentos que se cultivan en este país.</w:t>
            </w:r>
          </w:p>
          <w:p w14:paraId="2C428723" w14:textId="77777777" w:rsidR="008831D3" w:rsidRPr="007C3589" w:rsidRDefault="008831D3" w:rsidP="008831D3">
            <w:pPr>
              <w:rPr>
                <w:rFonts w:ascii="Arial" w:hAnsi="Arial" w:cs="Arial"/>
                <w:lang w:val="es-ES_tradnl"/>
              </w:rPr>
            </w:pPr>
          </w:p>
          <w:p w14:paraId="0F471E50" w14:textId="77777777" w:rsidR="008831D3" w:rsidRPr="007C3589" w:rsidRDefault="008831D3" w:rsidP="008831D3">
            <w:pPr>
              <w:rPr>
                <w:rFonts w:ascii="Arial" w:hAnsi="Arial" w:cs="Arial"/>
                <w:lang w:val="es-ES_tradnl"/>
              </w:rPr>
            </w:pPr>
            <w:r w:rsidRPr="007C3589">
              <w:rPr>
                <w:rFonts w:ascii="Arial" w:hAnsi="Arial" w:cs="Arial"/>
                <w:lang w:val="es-ES_tradnl"/>
              </w:rPr>
              <w:t>La audiencia demostró inquietudes especialmente sobre los siguientes temas y los cuales fueron aclarados durante el proceso de consulta, en particular sobre:</w:t>
            </w:r>
          </w:p>
          <w:p w14:paraId="36629950" w14:textId="77777777" w:rsidR="008831D3" w:rsidRPr="007C3589" w:rsidRDefault="008831D3" w:rsidP="008831D3">
            <w:pPr>
              <w:pStyle w:val="ListParagraph"/>
              <w:pBdr>
                <w:top w:val="nil"/>
                <w:left w:val="nil"/>
                <w:bottom w:val="nil"/>
                <w:right w:val="nil"/>
                <w:between w:val="nil"/>
                <w:bar w:val="nil"/>
              </w:pBdr>
              <w:ind w:left="320" w:right="165"/>
              <w:jc w:val="both"/>
              <w:rPr>
                <w:rFonts w:ascii="Arial" w:eastAsia="Times New Roman" w:hAnsi="Arial" w:cs="Arial"/>
                <w:color w:val="000000" w:themeColor="text1"/>
                <w:sz w:val="22"/>
                <w:szCs w:val="22"/>
                <w:shd w:val="clear" w:color="auto" w:fill="FFFFFF"/>
                <w:lang w:val="es-ES_tradnl"/>
              </w:rPr>
            </w:pPr>
          </w:p>
          <w:p w14:paraId="7FA05904" w14:textId="77777777" w:rsidR="008831D3" w:rsidRPr="007C3589" w:rsidRDefault="008831D3" w:rsidP="008831D3">
            <w:pPr>
              <w:pStyle w:val="ListParagraph"/>
              <w:numPr>
                <w:ilvl w:val="0"/>
                <w:numId w:val="24"/>
              </w:numPr>
              <w:pBdr>
                <w:top w:val="nil"/>
                <w:left w:val="nil"/>
                <w:bottom w:val="nil"/>
                <w:right w:val="nil"/>
                <w:between w:val="nil"/>
                <w:bar w:val="nil"/>
              </w:pBdr>
              <w:ind w:left="230" w:right="165" w:hanging="213"/>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Los aspectos de bioseguridad y seguridad de los laboratorios para los trabajadores y comunidades vecinas. Se aclaró que (i) se incluirán instalaciones y equipos adecuados para la gestión y almacenamiento de los diferentes residuos generados en los laboratorios y para operar las medidas de bioseguridad; (</w:t>
            </w:r>
            <w:proofErr w:type="spellStart"/>
            <w:r w:rsidRPr="007C3589">
              <w:rPr>
                <w:rFonts w:ascii="Arial" w:eastAsia="Times New Roman" w:hAnsi="Arial" w:cs="Arial"/>
                <w:color w:val="000000" w:themeColor="text1"/>
                <w:sz w:val="22"/>
                <w:szCs w:val="22"/>
                <w:shd w:val="clear" w:color="auto" w:fill="FFFFFF"/>
                <w:lang w:val="es-ES_tradnl"/>
              </w:rPr>
              <w:t>ii</w:t>
            </w:r>
            <w:proofErr w:type="spellEnd"/>
            <w:r w:rsidRPr="007C3589">
              <w:rPr>
                <w:rFonts w:ascii="Arial" w:eastAsia="Times New Roman" w:hAnsi="Arial" w:cs="Arial"/>
                <w:color w:val="000000" w:themeColor="text1"/>
                <w:sz w:val="22"/>
                <w:szCs w:val="22"/>
                <w:shd w:val="clear" w:color="auto" w:fill="FFFFFF"/>
                <w:lang w:val="es-ES_tradnl"/>
              </w:rPr>
              <w:t>) los diseños de los laboratorios se realizarán por una empresa especializada y en cumplimiento con las normas internacionales aplicables; (</w:t>
            </w:r>
            <w:proofErr w:type="spellStart"/>
            <w:r w:rsidRPr="007C3589">
              <w:rPr>
                <w:rFonts w:ascii="Arial" w:eastAsia="Times New Roman" w:hAnsi="Arial" w:cs="Arial"/>
                <w:color w:val="000000" w:themeColor="text1"/>
                <w:sz w:val="22"/>
                <w:szCs w:val="22"/>
                <w:shd w:val="clear" w:color="auto" w:fill="FFFFFF"/>
                <w:lang w:val="es-ES_tradnl"/>
              </w:rPr>
              <w:t>iii</w:t>
            </w:r>
            <w:proofErr w:type="spellEnd"/>
            <w:r w:rsidRPr="007C3589">
              <w:rPr>
                <w:rFonts w:ascii="Arial" w:eastAsia="Times New Roman" w:hAnsi="Arial" w:cs="Arial"/>
                <w:color w:val="000000" w:themeColor="text1"/>
                <w:sz w:val="22"/>
                <w:szCs w:val="22"/>
                <w:shd w:val="clear" w:color="auto" w:fill="FFFFFF"/>
                <w:lang w:val="es-ES_tradnl"/>
              </w:rPr>
              <w:t>) se desarrollarán manuales y procedimientos para la operación de los laboratorios, incluyendo Planes de Seguridad y Salud Ocupacional, procedimientos y estándares de bioseguridad para los trabajadores, así como Buenas Prácticas de Laboratorio; y (</w:t>
            </w:r>
            <w:proofErr w:type="spellStart"/>
            <w:r w:rsidRPr="007C3589">
              <w:rPr>
                <w:rFonts w:ascii="Arial" w:eastAsia="Times New Roman" w:hAnsi="Arial" w:cs="Arial"/>
                <w:color w:val="000000" w:themeColor="text1"/>
                <w:sz w:val="22"/>
                <w:szCs w:val="22"/>
                <w:shd w:val="clear" w:color="auto" w:fill="FFFFFF"/>
                <w:lang w:val="es-ES_tradnl"/>
              </w:rPr>
              <w:t>iv</w:t>
            </w:r>
            <w:proofErr w:type="spellEnd"/>
            <w:r w:rsidRPr="007C3589">
              <w:rPr>
                <w:rFonts w:ascii="Arial" w:eastAsia="Times New Roman" w:hAnsi="Arial" w:cs="Arial"/>
                <w:color w:val="000000" w:themeColor="text1"/>
                <w:sz w:val="22"/>
                <w:szCs w:val="22"/>
                <w:shd w:val="clear" w:color="auto" w:fill="FFFFFF"/>
                <w:lang w:val="es-ES_tradnl"/>
              </w:rPr>
              <w:t>) se capacitarán los trabajadores sobre estos manuales y procedimientos.</w:t>
            </w:r>
          </w:p>
          <w:p w14:paraId="4583EF2E" w14:textId="77777777" w:rsidR="008831D3" w:rsidRPr="007C3589" w:rsidRDefault="008831D3" w:rsidP="008831D3">
            <w:pPr>
              <w:pStyle w:val="ListParagraph"/>
              <w:numPr>
                <w:ilvl w:val="0"/>
                <w:numId w:val="24"/>
              </w:numPr>
              <w:pBdr>
                <w:top w:val="nil"/>
                <w:left w:val="nil"/>
                <w:bottom w:val="nil"/>
                <w:right w:val="nil"/>
                <w:between w:val="nil"/>
                <w:bar w:val="nil"/>
              </w:pBdr>
              <w:ind w:left="230" w:right="165" w:hanging="213"/>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Los aspectos de sostenibilidad de la operación de los laboratorios a largo plazo. Se aclaró que (i) se realizara el desarrollo e implementación de una estrategia de sostenibilidad financiera para todos los servicios (laboratorios, registros, vigilancia y control, etc.), que incluya una recuperación de costos a través de la tarificación a usuarios y de movilización progresiva de recursos de contrapartida, (</w:t>
            </w:r>
            <w:proofErr w:type="spellStart"/>
            <w:r w:rsidRPr="007C3589">
              <w:rPr>
                <w:rFonts w:ascii="Arial" w:eastAsia="Times New Roman" w:hAnsi="Arial" w:cs="Arial"/>
                <w:color w:val="000000" w:themeColor="text1"/>
                <w:sz w:val="22"/>
                <w:szCs w:val="22"/>
                <w:shd w:val="clear" w:color="auto" w:fill="FFFFFF"/>
                <w:lang w:val="es-ES_tradnl"/>
              </w:rPr>
              <w:t>ii</w:t>
            </w:r>
            <w:proofErr w:type="spellEnd"/>
            <w:r w:rsidRPr="007C3589">
              <w:rPr>
                <w:rFonts w:ascii="Arial" w:eastAsia="Times New Roman" w:hAnsi="Arial" w:cs="Arial"/>
                <w:color w:val="000000" w:themeColor="text1"/>
                <w:sz w:val="22"/>
                <w:szCs w:val="22"/>
                <w:shd w:val="clear" w:color="auto" w:fill="FFFFFF"/>
                <w:lang w:val="es-ES_tradnl"/>
              </w:rPr>
              <w:t>) se logrará una mejora de la eficiencia del uso de los recursos humanos y financieros a través de la implementación de una gestión basada en riesgos y de la optimización de los procesos de trabajo (trámites administrativos sanitarios, sistemas de vigilancia y control, etc.); y (</w:t>
            </w:r>
            <w:proofErr w:type="spellStart"/>
            <w:r w:rsidRPr="007C3589">
              <w:rPr>
                <w:rFonts w:ascii="Arial" w:eastAsia="Times New Roman" w:hAnsi="Arial" w:cs="Arial"/>
                <w:color w:val="000000" w:themeColor="text1"/>
                <w:sz w:val="22"/>
                <w:szCs w:val="22"/>
                <w:shd w:val="clear" w:color="auto" w:fill="FFFFFF"/>
                <w:lang w:val="es-ES_tradnl"/>
              </w:rPr>
              <w:t>iii</w:t>
            </w:r>
            <w:proofErr w:type="spellEnd"/>
            <w:r w:rsidRPr="007C3589">
              <w:rPr>
                <w:rFonts w:ascii="Arial" w:eastAsia="Times New Roman" w:hAnsi="Arial" w:cs="Arial"/>
                <w:color w:val="000000" w:themeColor="text1"/>
                <w:sz w:val="22"/>
                <w:szCs w:val="22"/>
                <w:shd w:val="clear" w:color="auto" w:fill="FFFFFF"/>
                <w:lang w:val="es-ES_tradnl"/>
              </w:rPr>
              <w:t>) se creará la División de gestión ambiental, social y de salud y seguridad dentro del Ministerio de Agricultura para supervisar y apoyar el cumplimiento de las medidas de salvaguardias.</w:t>
            </w:r>
          </w:p>
          <w:p w14:paraId="717B93F2" w14:textId="77777777" w:rsidR="008831D3" w:rsidRPr="007C3589" w:rsidRDefault="008831D3" w:rsidP="008831D3">
            <w:pPr>
              <w:pStyle w:val="ListParagraph"/>
              <w:numPr>
                <w:ilvl w:val="0"/>
                <w:numId w:val="24"/>
              </w:numPr>
              <w:pBdr>
                <w:top w:val="nil"/>
                <w:left w:val="nil"/>
                <w:bottom w:val="nil"/>
                <w:right w:val="nil"/>
                <w:between w:val="nil"/>
                <w:bar w:val="nil"/>
              </w:pBdr>
              <w:ind w:left="230" w:right="165" w:hanging="213"/>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La necesidad de acreditación de los laboratorios en sistemas de calidad, para poder ser utilizados para los productos a exportar. Se aclaró que el programa incluye un componente que recoge el acompañamiento al Ministerio de Agricultura para la certificación en sistema de calidad (ISO 9001-2015) de los laboratorios. </w:t>
            </w:r>
          </w:p>
          <w:p w14:paraId="2CE79BC2" w14:textId="77777777" w:rsidR="008831D3" w:rsidRPr="007C3589" w:rsidRDefault="008831D3" w:rsidP="008831D3">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lastRenderedPageBreak/>
              <w:t>Ver detalle del informe de consulta en anexo 11 del presente AAS/PGAS.</w:t>
            </w:r>
          </w:p>
          <w:p w14:paraId="46754C97" w14:textId="7ECC5958" w:rsidR="008831D3" w:rsidRPr="00FD5A60" w:rsidRDefault="008831D3" w:rsidP="00FD5A60">
            <w:pPr>
              <w:pBdr>
                <w:top w:val="nil"/>
                <w:left w:val="nil"/>
                <w:bottom w:val="nil"/>
                <w:right w:val="nil"/>
                <w:between w:val="nil"/>
                <w:bar w:val="nil"/>
              </w:pBdr>
              <w:ind w:right="165"/>
              <w:jc w:val="both"/>
              <w:rPr>
                <w:rFonts w:ascii="Arial" w:eastAsia="Times New Roman" w:hAnsi="Arial" w:cs="Arial"/>
                <w:color w:val="000000" w:themeColor="text1"/>
                <w:sz w:val="22"/>
                <w:szCs w:val="22"/>
                <w:shd w:val="clear" w:color="auto" w:fill="FFFFFF"/>
                <w:lang w:val="es-ES_tradnl"/>
              </w:rPr>
            </w:pPr>
          </w:p>
        </w:tc>
      </w:tr>
      <w:tr w:rsidR="008831D3" w:rsidRPr="00FF72C9" w14:paraId="477D803B"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662228A0" w14:textId="64F8CF84"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DO"/>
              </w:rPr>
            </w:pPr>
            <w:r w:rsidRPr="007C3589">
              <w:rPr>
                <w:rFonts w:ascii="Arial" w:eastAsia="Times New Roman" w:hAnsi="Arial" w:cs="Arial"/>
                <w:b/>
                <w:color w:val="000000" w:themeColor="text1"/>
                <w:sz w:val="22"/>
                <w:szCs w:val="22"/>
                <w:lang w:val="es-DO"/>
              </w:rPr>
              <w:lastRenderedPageBreak/>
              <w:t>4.3 Impactos y Riesgos Ambientales y Sociales y Medidas de Mitigación</w:t>
            </w:r>
          </w:p>
        </w:tc>
      </w:tr>
      <w:tr w:rsidR="008831D3" w:rsidRPr="00FF72C9" w14:paraId="5057FE20"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797AC297" w14:textId="37C7E806" w:rsidR="008831D3" w:rsidRPr="007C3589" w:rsidRDefault="008831D3" w:rsidP="008831D3">
            <w:pPr>
              <w:autoSpaceDE w:val="0"/>
              <w:autoSpaceDN w:val="0"/>
              <w:adjustRightInd w:val="0"/>
              <w:jc w:val="both"/>
              <w:rPr>
                <w:rFonts w:ascii="Arial" w:eastAsia="Times New Roman" w:hAnsi="Arial" w:cs="Arial"/>
                <w:b/>
                <w:color w:val="000000" w:themeColor="text1"/>
                <w:sz w:val="22"/>
                <w:szCs w:val="22"/>
                <w:u w:val="single"/>
                <w:shd w:val="clear" w:color="auto" w:fill="FFFFFF"/>
                <w:lang w:val="es-ES"/>
              </w:rPr>
            </w:pPr>
            <w:r w:rsidRPr="007C3589">
              <w:rPr>
                <w:rFonts w:ascii="Arial" w:eastAsia="Arial" w:hAnsi="Arial" w:cs="Arial"/>
                <w:color w:val="000000" w:themeColor="text1"/>
                <w:sz w:val="22"/>
                <w:szCs w:val="22"/>
                <w:lang w:val="es-DO"/>
              </w:rPr>
              <w:t xml:space="preserve">De acuerdo con la Política de Medio Ambiente y Cumplimiento de Salvaguardias del BID (OP-703), el Proyecto ha sido clasificado como categoría “B”, debido a que la construcción de laboratorios (i) </w:t>
            </w:r>
            <w:r w:rsidRPr="007C3589">
              <w:rPr>
                <w:rFonts w:ascii="Arial" w:hAnsi="Arial" w:cs="Arial"/>
                <w:color w:val="000000" w:themeColor="text1"/>
                <w:sz w:val="22"/>
                <w:szCs w:val="22"/>
                <w:lang w:val="es-DO"/>
              </w:rPr>
              <w:t>de control biológico; (</w:t>
            </w:r>
            <w:proofErr w:type="spellStart"/>
            <w:r w:rsidRPr="007C3589">
              <w:rPr>
                <w:rFonts w:ascii="Arial" w:hAnsi="Arial" w:cs="Arial"/>
                <w:color w:val="000000" w:themeColor="text1"/>
                <w:sz w:val="22"/>
                <w:szCs w:val="22"/>
                <w:lang w:val="es-DO"/>
              </w:rPr>
              <w:t>ii</w:t>
            </w:r>
            <w:proofErr w:type="spellEnd"/>
            <w:r w:rsidRPr="007C3589">
              <w:rPr>
                <w:rFonts w:ascii="Arial" w:hAnsi="Arial" w:cs="Arial"/>
                <w:color w:val="000000" w:themeColor="text1"/>
                <w:sz w:val="22"/>
                <w:szCs w:val="22"/>
                <w:lang w:val="es-DO"/>
              </w:rPr>
              <w:t>) de Diagnóstico Fitosanitario y Diagnóstico de sanidad animal, y de control de calidad de alimentos y (</w:t>
            </w:r>
            <w:proofErr w:type="spellStart"/>
            <w:r w:rsidRPr="007C3589">
              <w:rPr>
                <w:rFonts w:ascii="Arial" w:hAnsi="Arial" w:cs="Arial"/>
                <w:color w:val="000000" w:themeColor="text1"/>
                <w:sz w:val="22"/>
                <w:szCs w:val="22"/>
                <w:lang w:val="es-DO"/>
              </w:rPr>
              <w:t>iii</w:t>
            </w:r>
            <w:proofErr w:type="spellEnd"/>
            <w:r w:rsidRPr="007C3589">
              <w:rPr>
                <w:rFonts w:ascii="Arial" w:hAnsi="Arial" w:cs="Arial"/>
                <w:color w:val="000000" w:themeColor="text1"/>
                <w:sz w:val="22"/>
                <w:szCs w:val="22"/>
                <w:lang w:val="es-DO"/>
              </w:rPr>
              <w:t>) de control de calidad de plaguicidas y medicamentos veterinarios</w:t>
            </w:r>
            <w:r w:rsidRPr="007C3589">
              <w:rPr>
                <w:rFonts w:ascii="Arial" w:eastAsia="Arial" w:hAnsi="Arial" w:cs="Arial"/>
                <w:color w:val="000000" w:themeColor="text1"/>
                <w:sz w:val="22"/>
                <w:szCs w:val="22"/>
                <w:lang w:val="es-DO"/>
              </w:rPr>
              <w:t>, podrían generar riesgos e impactos socioambientales negativos, localizados y temporales.</w:t>
            </w:r>
          </w:p>
          <w:p w14:paraId="2908F086" w14:textId="2955043D"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ES"/>
              </w:rPr>
            </w:pPr>
          </w:p>
          <w:p w14:paraId="5FD39F0C" w14:textId="0DA610B5" w:rsidR="008831D3" w:rsidRPr="00FD5A60" w:rsidRDefault="008831D3" w:rsidP="008831D3">
            <w:pPr>
              <w:rPr>
                <w:rFonts w:ascii="Arial" w:hAnsi="Arial" w:cs="Arial"/>
                <w:b/>
                <w:color w:val="000000" w:themeColor="text1"/>
                <w:sz w:val="22"/>
                <w:szCs w:val="22"/>
                <w:bdr w:val="nil"/>
                <w:lang w:val="es-DO" w:eastAsia="es-ES"/>
              </w:rPr>
            </w:pPr>
            <w:r w:rsidRPr="00FD5A60">
              <w:rPr>
                <w:rFonts w:ascii="Arial" w:hAnsi="Arial" w:cs="Arial"/>
                <w:b/>
                <w:color w:val="000000" w:themeColor="text1"/>
                <w:sz w:val="22"/>
                <w:szCs w:val="22"/>
                <w:bdr w:val="nil"/>
                <w:lang w:val="es-DO" w:eastAsia="es-ES"/>
              </w:rPr>
              <w:t>Principales Impactos y Riesgos Ambientales y Sociales durante la etapa de construcción de los laboratorios:</w:t>
            </w:r>
          </w:p>
          <w:p w14:paraId="202D4B41" w14:textId="5A46AA76"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Lesión a trabajadores por accidentes de trabajo, si no se implementa adecuadamente el plan de seguridad y salud ocupacional.</w:t>
            </w:r>
          </w:p>
          <w:p w14:paraId="5A06047A" w14:textId="55E13BED"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Contaminación del suelo y agua por la generación de escombros de construcción, desechos sólidos comunes y aguas residuales, si no se implementa correctamente el plan de gestión de residuos.</w:t>
            </w:r>
          </w:p>
          <w:p w14:paraId="03F645BD" w14:textId="77777777" w:rsidR="008831D3" w:rsidRPr="00FD5A60" w:rsidRDefault="008831D3" w:rsidP="008831D3">
            <w:pPr>
              <w:rPr>
                <w:rFonts w:ascii="Arial" w:hAnsi="Arial" w:cs="Arial"/>
                <w:color w:val="000000" w:themeColor="text1"/>
                <w:sz w:val="22"/>
                <w:szCs w:val="22"/>
                <w:bdr w:val="nil"/>
                <w:lang w:val="es-DO" w:eastAsia="es-ES"/>
              </w:rPr>
            </w:pPr>
          </w:p>
          <w:p w14:paraId="454BA4A1" w14:textId="667A7C0F" w:rsidR="008831D3" w:rsidRPr="00FD5A60" w:rsidRDefault="008831D3" w:rsidP="008831D3">
            <w:pPr>
              <w:rPr>
                <w:rFonts w:ascii="Arial" w:hAnsi="Arial" w:cs="Arial"/>
                <w:b/>
                <w:color w:val="000000" w:themeColor="text1"/>
                <w:sz w:val="22"/>
                <w:szCs w:val="22"/>
                <w:bdr w:val="nil"/>
                <w:lang w:val="es-DO" w:eastAsia="es-ES"/>
              </w:rPr>
            </w:pPr>
            <w:r w:rsidRPr="00FD5A60">
              <w:rPr>
                <w:rFonts w:ascii="Arial" w:hAnsi="Arial" w:cs="Arial"/>
                <w:b/>
                <w:color w:val="000000" w:themeColor="text1"/>
                <w:sz w:val="22"/>
                <w:szCs w:val="22"/>
                <w:bdr w:val="nil"/>
                <w:lang w:val="es-DO" w:eastAsia="es-ES"/>
              </w:rPr>
              <w:t xml:space="preserve">Principales medidas de mitigación: </w:t>
            </w:r>
          </w:p>
          <w:p w14:paraId="53F5CB9C" w14:textId="796A993E"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Implementar plan de seguridad y salud ocupacional durante la etapa de construcción.</w:t>
            </w:r>
          </w:p>
          <w:p w14:paraId="4A2150E2" w14:textId="4C913351"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Implementar plan de gestión de residuos durante la etapa de construcción.</w:t>
            </w:r>
          </w:p>
          <w:p w14:paraId="786108ED" w14:textId="6DDC6BCC" w:rsidR="008831D3" w:rsidRPr="007C3589" w:rsidRDefault="008831D3" w:rsidP="008831D3">
            <w:pPr>
              <w:rPr>
                <w:rFonts w:ascii="Arial" w:hAnsi="Arial" w:cs="Arial"/>
                <w:color w:val="000000" w:themeColor="text1"/>
                <w:sz w:val="22"/>
                <w:szCs w:val="22"/>
                <w:bdr w:val="nil"/>
                <w:lang w:val="es-DO" w:eastAsia="es-ES"/>
              </w:rPr>
            </w:pPr>
          </w:p>
          <w:p w14:paraId="427A0977" w14:textId="2F073C92" w:rsidR="008831D3" w:rsidRPr="00FD5A60" w:rsidRDefault="008831D3" w:rsidP="008831D3">
            <w:pPr>
              <w:rPr>
                <w:rFonts w:ascii="Arial" w:hAnsi="Arial" w:cs="Arial"/>
                <w:b/>
                <w:color w:val="000000" w:themeColor="text1"/>
                <w:sz w:val="22"/>
                <w:szCs w:val="22"/>
                <w:bdr w:val="nil"/>
                <w:lang w:val="es-DO" w:eastAsia="es-ES"/>
              </w:rPr>
            </w:pPr>
            <w:r w:rsidRPr="00FD5A60">
              <w:rPr>
                <w:rFonts w:ascii="Arial" w:hAnsi="Arial" w:cs="Arial"/>
                <w:b/>
                <w:color w:val="000000" w:themeColor="text1"/>
                <w:sz w:val="22"/>
                <w:szCs w:val="22"/>
                <w:bdr w:val="nil"/>
                <w:lang w:val="es-DO" w:eastAsia="es-ES"/>
              </w:rPr>
              <w:t>Principales Impactos y Riesgos Ambientales y Sociales durante la etapa de operación y mantenimiento de los laboratorios:</w:t>
            </w:r>
          </w:p>
          <w:p w14:paraId="1C4FBC0D" w14:textId="75FF2660"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Contaminación del suelo y aguas, por gestión inadecuada de residuos sólidos, efluentes y residuos generados por los laboratorios.</w:t>
            </w:r>
          </w:p>
          <w:p w14:paraId="39EDF5B9" w14:textId="77777777"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Proliferación de plagas y destrucción de flora y producción agrícola local, por operación inadecuada del centro de control biológico.</w:t>
            </w:r>
          </w:p>
          <w:p w14:paraId="00DAAAE1" w14:textId="55515DFD"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Enfermedades ocupacionales y accidentes a trabajadores si no se implementan las buenas prácticas de bioseguridad durante la operación de los laboratorios.</w:t>
            </w:r>
          </w:p>
          <w:p w14:paraId="2D8F8868" w14:textId="1C6EF55A"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Impactos en los servicios brindados por los laboratorios debido a la falta de disponibilidad de equipos por la ausencia de mantenimiento, calibración y la falta de reactivos.</w:t>
            </w:r>
          </w:p>
          <w:p w14:paraId="02F4D917" w14:textId="1976C134" w:rsidR="008831D3" w:rsidRPr="00FD5A60" w:rsidRDefault="008831D3" w:rsidP="008831D3">
            <w:pPr>
              <w:ind w:right="165"/>
              <w:jc w:val="both"/>
              <w:rPr>
                <w:rFonts w:ascii="Arial" w:eastAsia="Times New Roman" w:hAnsi="Arial" w:cs="Arial"/>
                <w:color w:val="000000" w:themeColor="text1"/>
                <w:sz w:val="22"/>
                <w:szCs w:val="22"/>
                <w:shd w:val="clear" w:color="auto" w:fill="FFFFFF"/>
                <w:lang w:val="es-DO"/>
              </w:rPr>
            </w:pPr>
          </w:p>
          <w:p w14:paraId="50F34676" w14:textId="510DDCC1" w:rsidR="008831D3" w:rsidRPr="00FD5A60" w:rsidRDefault="008831D3" w:rsidP="008831D3">
            <w:pPr>
              <w:ind w:right="165"/>
              <w:jc w:val="both"/>
              <w:rPr>
                <w:rFonts w:ascii="Arial" w:eastAsia="Times New Roman" w:hAnsi="Arial" w:cs="Arial"/>
                <w:color w:val="000000" w:themeColor="text1"/>
                <w:sz w:val="22"/>
                <w:szCs w:val="22"/>
                <w:shd w:val="clear" w:color="auto" w:fill="FFFFFF"/>
                <w:lang w:val="es-DO"/>
              </w:rPr>
            </w:pPr>
            <w:r w:rsidRPr="00FD5A60">
              <w:rPr>
                <w:rFonts w:ascii="Arial" w:hAnsi="Arial" w:cs="Arial"/>
                <w:b/>
                <w:color w:val="000000" w:themeColor="text1"/>
                <w:sz w:val="22"/>
                <w:szCs w:val="22"/>
                <w:bdr w:val="nil"/>
                <w:lang w:val="es-DO" w:eastAsia="es-ES"/>
              </w:rPr>
              <w:t>Principales medidas de mitigación:</w:t>
            </w:r>
          </w:p>
          <w:p w14:paraId="51E490E5" w14:textId="77777777"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ES_tradnl" w:eastAsia="es-ES"/>
              </w:rPr>
              <w:t>Se</w:t>
            </w:r>
            <w:r w:rsidRPr="00FD5A60">
              <w:rPr>
                <w:rFonts w:ascii="Arial" w:eastAsia="Times New Roman" w:hAnsi="Arial" w:cs="Arial"/>
                <w:color w:val="000000" w:themeColor="text1"/>
                <w:sz w:val="22"/>
                <w:szCs w:val="22"/>
                <w:shd w:val="clear" w:color="auto" w:fill="FFFFFF"/>
                <w:lang w:val="es-ES_tradnl"/>
              </w:rPr>
              <w:t xml:space="preserve"> incluirán instalaciones y equipos adecuados para la gestión y almacenamiento de los diferentes residuos generados en los laboratorios y para operar las medidas de bioseguridad;</w:t>
            </w:r>
          </w:p>
          <w:p w14:paraId="48977EB4" w14:textId="0D228383"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Los diseños de los laboratorios se realizarán por una empresa especializada y en cumplimiento con las normas internacionales aplicables y según normas incluidas en la tabla 7.1 del AAS/PGAS, para que el diseño integre todas las medidas de bioseguridad necesaria que se deberán implementar durante la operación</w:t>
            </w:r>
            <w:r w:rsidRPr="00FD5A60">
              <w:rPr>
                <w:rFonts w:ascii="Arial" w:hAnsi="Arial" w:cs="Arial"/>
                <w:color w:val="000000" w:themeColor="text1"/>
                <w:sz w:val="22"/>
                <w:szCs w:val="22"/>
                <w:bdr w:val="nil"/>
                <w:lang w:val="es-ES_tradnl" w:eastAsia="es-ES"/>
              </w:rPr>
              <w:t xml:space="preserve">; </w:t>
            </w:r>
          </w:p>
          <w:p w14:paraId="76E48D3D" w14:textId="77777777"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 xml:space="preserve">Se desarrollarán manuales y procedimientos para la operación de los laboratorios, incluyendo Planes de Seguridad y Salud Ocupacional, procedimientos y estándares de bioseguridad para los trabajadores, así como Buenas Prácticas de Laboratorio; </w:t>
            </w:r>
          </w:p>
          <w:p w14:paraId="390B52CC" w14:textId="77777777"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 xml:space="preserve">Se capacitarán los trabajadores sobre estos manuales y procedimientos, y </w:t>
            </w:r>
          </w:p>
          <w:p w14:paraId="02743CD9" w14:textId="77777777" w:rsidR="008831D3" w:rsidRPr="00FD5A60" w:rsidRDefault="008831D3" w:rsidP="008831D3">
            <w:pPr>
              <w:pStyle w:val="ListParagraph"/>
              <w:numPr>
                <w:ilvl w:val="0"/>
                <w:numId w:val="15"/>
              </w:numPr>
              <w:ind w:left="230" w:hanging="270"/>
              <w:jc w:val="both"/>
              <w:rPr>
                <w:rFonts w:ascii="Arial" w:hAnsi="Arial" w:cs="Arial"/>
                <w:color w:val="000000" w:themeColor="text1"/>
                <w:sz w:val="22"/>
                <w:szCs w:val="22"/>
                <w:bdr w:val="nil"/>
                <w:lang w:val="es-DO" w:eastAsia="es-ES"/>
              </w:rPr>
            </w:pPr>
            <w:r w:rsidRPr="00FD5A60">
              <w:rPr>
                <w:rFonts w:ascii="Arial" w:hAnsi="Arial" w:cs="Arial"/>
                <w:color w:val="000000" w:themeColor="text1"/>
                <w:sz w:val="22"/>
                <w:szCs w:val="22"/>
                <w:bdr w:val="nil"/>
                <w:lang w:val="es-DO" w:eastAsia="es-ES"/>
              </w:rPr>
              <w:t xml:space="preserve">Se creará la División de gestión ambiental, social y de salud y seguridad dentro del Ministerio de Agricultura para supervisar y apoyar el cumplimiento de todas las medidas de salvaguardias definidas para el programa. </w:t>
            </w:r>
          </w:p>
          <w:p w14:paraId="7712C018" w14:textId="25605926"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DO"/>
              </w:rPr>
            </w:pPr>
          </w:p>
          <w:p w14:paraId="0458704C" w14:textId="77777777" w:rsidR="008831D3" w:rsidRPr="00120EB3" w:rsidRDefault="008831D3" w:rsidP="008831D3">
            <w:pPr>
              <w:ind w:right="165"/>
              <w:jc w:val="both"/>
              <w:rPr>
                <w:rFonts w:ascii="Arial" w:eastAsia="Times New Roman" w:hAnsi="Arial" w:cs="Arial"/>
                <w:b/>
                <w:color w:val="000000" w:themeColor="text1"/>
                <w:sz w:val="22"/>
                <w:szCs w:val="22"/>
                <w:u w:val="single"/>
                <w:shd w:val="clear" w:color="auto" w:fill="FFFFFF"/>
                <w:lang w:val="es-DO"/>
              </w:rPr>
            </w:pPr>
            <w:r w:rsidRPr="00120EB3">
              <w:rPr>
                <w:rFonts w:ascii="Arial" w:eastAsia="Times New Roman" w:hAnsi="Arial" w:cs="Arial"/>
                <w:b/>
                <w:color w:val="000000" w:themeColor="text1"/>
                <w:sz w:val="22"/>
                <w:szCs w:val="22"/>
                <w:u w:val="single"/>
                <w:shd w:val="clear" w:color="auto" w:fill="FFFFFF"/>
                <w:lang w:val="es-DO"/>
              </w:rPr>
              <w:t>Contaminación</w:t>
            </w:r>
          </w:p>
          <w:p w14:paraId="3F9D2003" w14:textId="7F31B431"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DO"/>
              </w:rPr>
            </w:pPr>
            <w:r w:rsidRPr="007C3589">
              <w:rPr>
                <w:rFonts w:ascii="Arial" w:eastAsia="Times New Roman" w:hAnsi="Arial" w:cs="Arial"/>
                <w:color w:val="000000" w:themeColor="text1"/>
                <w:sz w:val="22"/>
                <w:szCs w:val="22"/>
                <w:shd w:val="clear" w:color="auto" w:fill="FFFFFF"/>
                <w:lang w:val="es-DO"/>
              </w:rPr>
              <w:t>Los posibles impactos y/o riesgos de contaminación que la operación generará, se presentaron anteriormente, así como, sus medidas de mitigación que se desarrollaron en el AAS/PGAS.</w:t>
            </w:r>
          </w:p>
          <w:p w14:paraId="02FBE748" w14:textId="77777777"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DO"/>
              </w:rPr>
            </w:pPr>
          </w:p>
          <w:p w14:paraId="14E474C6" w14:textId="77777777" w:rsidR="008831D3" w:rsidRPr="007C3589" w:rsidRDefault="008831D3" w:rsidP="008831D3">
            <w:pPr>
              <w:ind w:right="165"/>
              <w:jc w:val="both"/>
              <w:rPr>
                <w:rFonts w:ascii="Arial" w:eastAsia="Times New Roman" w:hAnsi="Arial" w:cs="Arial"/>
                <w:b/>
                <w:color w:val="000000" w:themeColor="text1"/>
                <w:sz w:val="22"/>
                <w:szCs w:val="22"/>
                <w:u w:val="single"/>
                <w:shd w:val="clear" w:color="auto" w:fill="FFFFFF"/>
                <w:lang w:val="es-ES_tradnl"/>
              </w:rPr>
            </w:pPr>
            <w:r w:rsidRPr="007C3589">
              <w:rPr>
                <w:rFonts w:ascii="Arial" w:eastAsia="Times New Roman" w:hAnsi="Arial" w:cs="Arial"/>
                <w:b/>
                <w:color w:val="000000" w:themeColor="text1"/>
                <w:sz w:val="22"/>
                <w:szCs w:val="22"/>
                <w:u w:val="single"/>
                <w:shd w:val="clear" w:color="auto" w:fill="FFFFFF"/>
                <w:lang w:val="es-ES_tradnl"/>
              </w:rPr>
              <w:lastRenderedPageBreak/>
              <w:t>Género</w:t>
            </w:r>
          </w:p>
          <w:p w14:paraId="6E20DC92" w14:textId="61A6C5F3"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No se anticipan impactos negativos para la mujer en el marco de la implementación del proyecto. Las consultas se </w:t>
            </w:r>
            <w:r w:rsidR="007C3589">
              <w:rPr>
                <w:rFonts w:ascii="Arial" w:eastAsia="Times New Roman" w:hAnsi="Arial" w:cs="Arial"/>
                <w:color w:val="000000" w:themeColor="text1"/>
                <w:sz w:val="22"/>
                <w:szCs w:val="22"/>
                <w:shd w:val="clear" w:color="auto" w:fill="FFFFFF"/>
                <w:lang w:val="es-ES_tradnl"/>
              </w:rPr>
              <w:t>realizaron</w:t>
            </w:r>
            <w:r w:rsidRPr="007C3589">
              <w:rPr>
                <w:rFonts w:ascii="Arial" w:eastAsia="Times New Roman" w:hAnsi="Arial" w:cs="Arial"/>
                <w:color w:val="000000" w:themeColor="text1"/>
                <w:sz w:val="22"/>
                <w:szCs w:val="22"/>
                <w:shd w:val="clear" w:color="auto" w:fill="FFFFFF"/>
                <w:lang w:val="es-ES_tradnl"/>
              </w:rPr>
              <w:t xml:space="preserve"> sensible al género, libre de coerción y promoverán la participación de la mujer y se considerar</w:t>
            </w:r>
            <w:r w:rsidR="007C3589">
              <w:rPr>
                <w:rFonts w:ascii="Arial" w:eastAsia="Times New Roman" w:hAnsi="Arial" w:cs="Arial"/>
                <w:color w:val="000000" w:themeColor="text1"/>
                <w:sz w:val="22"/>
                <w:szCs w:val="22"/>
                <w:shd w:val="clear" w:color="auto" w:fill="FFFFFF"/>
                <w:lang w:val="es-ES_tradnl"/>
              </w:rPr>
              <w:t>on</w:t>
            </w:r>
            <w:r w:rsidRPr="007C3589">
              <w:rPr>
                <w:rFonts w:ascii="Arial" w:eastAsia="Times New Roman" w:hAnsi="Arial" w:cs="Arial"/>
                <w:color w:val="000000" w:themeColor="text1"/>
                <w:sz w:val="22"/>
                <w:szCs w:val="22"/>
                <w:shd w:val="clear" w:color="auto" w:fill="FFFFFF"/>
                <w:lang w:val="es-ES_tradnl"/>
              </w:rPr>
              <w:t xml:space="preserve"> sus puntos de vista. </w:t>
            </w:r>
            <w:r w:rsidR="007C3589">
              <w:rPr>
                <w:rFonts w:ascii="Arial" w:eastAsia="Times New Roman" w:hAnsi="Arial" w:cs="Arial"/>
                <w:color w:val="000000" w:themeColor="text1"/>
                <w:sz w:val="22"/>
                <w:szCs w:val="22"/>
                <w:shd w:val="clear" w:color="auto" w:fill="FFFFFF"/>
                <w:lang w:val="es-ES_tradnl"/>
              </w:rPr>
              <w:t xml:space="preserve">Para la consulta de Santo Domingo y La Vega la participación de la mujer fue de un 40% y 20% respectivamente. </w:t>
            </w:r>
          </w:p>
          <w:p w14:paraId="59D090D8" w14:textId="77777777" w:rsidR="008831D3" w:rsidRPr="00120EB3" w:rsidRDefault="008831D3" w:rsidP="008831D3">
            <w:pPr>
              <w:ind w:right="165"/>
              <w:jc w:val="both"/>
              <w:rPr>
                <w:rFonts w:ascii="Arial" w:eastAsia="Times New Roman" w:hAnsi="Arial" w:cs="Arial"/>
                <w:color w:val="000000" w:themeColor="text1"/>
                <w:sz w:val="22"/>
                <w:szCs w:val="22"/>
                <w:shd w:val="clear" w:color="auto" w:fill="FFFFFF"/>
                <w:lang w:val="es-ES_tradnl"/>
              </w:rPr>
            </w:pPr>
          </w:p>
          <w:p w14:paraId="193DF608" w14:textId="694B950A" w:rsidR="008831D3" w:rsidRPr="007C3589" w:rsidRDefault="008831D3" w:rsidP="008831D3">
            <w:pPr>
              <w:ind w:right="165"/>
              <w:jc w:val="both"/>
              <w:rPr>
                <w:rFonts w:ascii="Arial" w:eastAsia="Times New Roman" w:hAnsi="Arial" w:cs="Arial"/>
                <w:b/>
                <w:color w:val="000000" w:themeColor="text1"/>
                <w:sz w:val="22"/>
                <w:szCs w:val="22"/>
                <w:u w:val="single"/>
                <w:shd w:val="clear" w:color="auto" w:fill="FFFFFF"/>
                <w:lang w:val="es-DO"/>
              </w:rPr>
            </w:pPr>
            <w:r w:rsidRPr="007C3589">
              <w:rPr>
                <w:rFonts w:ascii="Arial" w:eastAsia="Times New Roman" w:hAnsi="Arial" w:cs="Arial"/>
                <w:b/>
                <w:color w:val="000000" w:themeColor="text1"/>
                <w:sz w:val="22"/>
                <w:szCs w:val="22"/>
                <w:u w:val="single"/>
                <w:shd w:val="clear" w:color="auto" w:fill="FFFFFF"/>
                <w:lang w:val="es-DO"/>
              </w:rPr>
              <w:t>Riesgo de Desastres</w:t>
            </w:r>
          </w:p>
          <w:p w14:paraId="78AD2110" w14:textId="1102E2F9" w:rsidR="008831D3" w:rsidRPr="007C3589" w:rsidRDefault="008831D3" w:rsidP="008831D3">
            <w:pPr>
              <w:suppressAutoHyphens/>
              <w:spacing w:after="120" w:line="100" w:lineRule="atLeast"/>
              <w:jc w:val="both"/>
              <w:rPr>
                <w:rFonts w:ascii="Arial" w:eastAsia="Arial" w:hAnsi="Arial" w:cs="Arial"/>
                <w:color w:val="000000" w:themeColor="text1"/>
                <w:sz w:val="22"/>
                <w:szCs w:val="22"/>
                <w:lang w:val="es-DO"/>
              </w:rPr>
            </w:pPr>
            <w:r w:rsidRPr="00FD5A60">
              <w:rPr>
                <w:rFonts w:ascii="Arial" w:eastAsia="Arial" w:hAnsi="Arial" w:cs="Arial"/>
                <w:color w:val="000000" w:themeColor="text1"/>
                <w:sz w:val="22"/>
                <w:szCs w:val="22"/>
                <w:lang w:val="es-DO"/>
              </w:rPr>
              <w:t>República Dominicana está ubicada en una zona expuesta a riesgos de desastre naturales alto (inundaciones, tormentas tropicales, huracanes, terremotos), las obras del proyecto respetaran los códigos de sismo resistencia, viento e hidráulicos de Rep. Dom., por lo que el Proyecto se clasifica para riesgo de desastres naturales como tipo 1 moderado; el AAS/PGAS confirmo que ningunas de las obras del proyecto estará expuesta a inundaciones.</w:t>
            </w:r>
            <w:r w:rsidRPr="007C3589">
              <w:rPr>
                <w:rFonts w:ascii="Arial" w:eastAsia="Arial" w:hAnsi="Arial" w:cs="Arial"/>
                <w:color w:val="000000" w:themeColor="text1"/>
                <w:sz w:val="22"/>
                <w:szCs w:val="22"/>
                <w:lang w:val="es-DO"/>
              </w:rPr>
              <w:t xml:space="preserve"> El análisis de riesgo tipo 2 se ha realizado como parte del AAS/PGAS, concluyendo que no se espera que los proyectos del Proyecto exacerben el riesgo para la vida humana, la </w:t>
            </w:r>
            <w:r w:rsidRPr="00120EB3">
              <w:rPr>
                <w:rFonts w:ascii="Arial" w:eastAsia="Arial" w:hAnsi="Arial" w:cs="Arial"/>
                <w:color w:val="000000" w:themeColor="text1"/>
                <w:sz w:val="22"/>
                <w:szCs w:val="22"/>
                <w:lang w:val="es-DO"/>
              </w:rPr>
              <w:t xml:space="preserve">propiedad, el medio ambiente o el propio proyecto. </w:t>
            </w:r>
            <w:r w:rsidRPr="007C3589">
              <w:rPr>
                <w:rFonts w:ascii="Arial" w:eastAsia="Arial" w:hAnsi="Arial" w:cs="Arial"/>
                <w:color w:val="000000" w:themeColor="text1"/>
                <w:sz w:val="22"/>
                <w:szCs w:val="22"/>
                <w:lang w:val="es-DO"/>
              </w:rPr>
              <w:t xml:space="preserve">El diseño de las obras deberá cumplir con el </w:t>
            </w:r>
            <w:r w:rsidRPr="007C3589">
              <w:rPr>
                <w:rFonts w:ascii="Arial" w:hAnsi="Arial" w:cs="Arial"/>
                <w:color w:val="000000" w:themeColor="text1"/>
                <w:sz w:val="22"/>
                <w:szCs w:val="22"/>
                <w:lang w:val="es-DO"/>
              </w:rPr>
              <w:t>Decreto No.201-11 sobre Sísmico de Estructuras en RD.</w:t>
            </w:r>
          </w:p>
          <w:p w14:paraId="552C856E" w14:textId="77777777" w:rsidR="008831D3" w:rsidRPr="007C3589" w:rsidRDefault="008831D3" w:rsidP="008831D3">
            <w:pPr>
              <w:rPr>
                <w:rFonts w:ascii="Arial" w:hAnsi="Arial" w:cs="Arial"/>
                <w:color w:val="000000" w:themeColor="text1"/>
                <w:sz w:val="22"/>
                <w:szCs w:val="22"/>
                <w:bdr w:val="nil"/>
                <w:lang w:val="es-DO" w:eastAsia="es-ES"/>
              </w:rPr>
            </w:pPr>
          </w:p>
          <w:p w14:paraId="4FFAD243" w14:textId="6169BFD6" w:rsidR="008831D3" w:rsidRPr="00FD5A60" w:rsidRDefault="008831D3" w:rsidP="008831D3">
            <w:pPr>
              <w:ind w:right="165"/>
              <w:jc w:val="both"/>
              <w:rPr>
                <w:rFonts w:ascii="Arial" w:eastAsia="Times New Roman" w:hAnsi="Arial" w:cs="Arial"/>
                <w:b/>
                <w:color w:val="000000" w:themeColor="text1"/>
                <w:sz w:val="22"/>
                <w:szCs w:val="22"/>
                <w:u w:val="single"/>
                <w:shd w:val="clear" w:color="auto" w:fill="FFFFFF"/>
                <w:lang w:val="es-DO"/>
              </w:rPr>
            </w:pPr>
            <w:bookmarkStart w:id="10" w:name="_Hlk14879609"/>
            <w:r w:rsidRPr="00FD5A60">
              <w:rPr>
                <w:rFonts w:ascii="Arial" w:eastAsia="Times New Roman" w:hAnsi="Arial" w:cs="Arial"/>
                <w:b/>
                <w:color w:val="000000" w:themeColor="text1"/>
                <w:sz w:val="22"/>
                <w:szCs w:val="22"/>
                <w:u w:val="single"/>
                <w:shd w:val="clear" w:color="auto" w:fill="FFFFFF"/>
                <w:lang w:val="es-DO"/>
              </w:rPr>
              <w:t>Capacidad del ejecutor/prestatario</w:t>
            </w:r>
          </w:p>
          <w:p w14:paraId="641298F1" w14:textId="243B84BB" w:rsidR="008831D3" w:rsidRPr="007C3589" w:rsidRDefault="008831D3" w:rsidP="008831D3">
            <w:pPr>
              <w:ind w:right="6"/>
              <w:jc w:val="both"/>
              <w:rPr>
                <w:rFonts w:ascii="Arial" w:eastAsia="Arial" w:hAnsi="Arial" w:cs="Arial"/>
                <w:color w:val="000000" w:themeColor="text1"/>
                <w:sz w:val="22"/>
                <w:szCs w:val="22"/>
                <w:lang w:val="es-DO"/>
              </w:rPr>
            </w:pPr>
            <w:r w:rsidRPr="00FD5A60">
              <w:rPr>
                <w:rFonts w:ascii="Arial" w:eastAsia="Arial" w:hAnsi="Arial" w:cs="Arial"/>
                <w:color w:val="000000" w:themeColor="text1"/>
                <w:sz w:val="22"/>
                <w:szCs w:val="22"/>
                <w:lang w:val="es-DO"/>
              </w:rPr>
              <w:t xml:space="preserve">Según el resultado de la evaluación de la capacidad del ejecutor (mediante AAS/PGAS y la nueva metodología PACI) este presenta limita capacidad para gestionar los temas socioambientales del proyecto, así como, problemas para garantizar la sostenibilidad y funcionamiento de las infraestructuras por financiarse con el Proyecto, siendo identificado un riesgo de: Impactos en los servicios brindados por los laboratorios debido a la falta de disponibilidad de equipos por la carencia de mantenimiento y calibración y la falta de reactivos. Para mitigar estos riesgos el proyecto contempla un componente de fortalecimiento institucional. Durante la etapa de construcción, como parte del personal de la UEPIP (unidad creada para ejecutar los proyectos de inversión pública del MA y dependiente de este) deberá incluirse un especialista ambiental con manejo de los temas de seguridad y salud ocupacional y manejo de conflicto (según perfil incluido en anexo 9 del PGAS); para la etapa de operación y mantenimiento, el MA conformará la División de gestión ambiental, social y de salud y seguridad de acuerdo con lo indicado en el anexo 10 y </w:t>
            </w:r>
            <w:r w:rsidRPr="00FD5A60">
              <w:rPr>
                <w:rFonts w:ascii="Arial" w:eastAsia="Times New Roman" w:hAnsi="Arial" w:cs="Arial"/>
                <w:color w:val="000000" w:themeColor="text1"/>
                <w:sz w:val="22"/>
                <w:szCs w:val="22"/>
                <w:shd w:val="clear" w:color="auto" w:fill="FFFFFF"/>
                <w:lang w:val="es-DO"/>
              </w:rPr>
              <w:t xml:space="preserve">el presupuesto </w:t>
            </w:r>
            <w:r w:rsidRPr="00FD5A60">
              <w:rPr>
                <w:rFonts w:ascii="Arial" w:eastAsia="Arial" w:hAnsi="Arial" w:cs="Arial"/>
                <w:color w:val="000000" w:themeColor="text1"/>
                <w:sz w:val="22"/>
                <w:szCs w:val="22"/>
                <w:lang w:val="es-DO"/>
              </w:rPr>
              <w:t>del PGAS</w:t>
            </w:r>
            <w:r w:rsidRPr="00FD5A60">
              <w:rPr>
                <w:rFonts w:ascii="Arial" w:hAnsi="Arial" w:cs="Arial"/>
                <w:color w:val="000000" w:themeColor="text1"/>
                <w:sz w:val="22"/>
                <w:szCs w:val="22"/>
                <w:bdr w:val="nil"/>
                <w:lang w:val="es-DO" w:eastAsia="es-ES"/>
              </w:rPr>
              <w:t>.</w:t>
            </w:r>
          </w:p>
          <w:p w14:paraId="7771C933" w14:textId="77777777" w:rsidR="008831D3" w:rsidRPr="00120EB3" w:rsidRDefault="008831D3" w:rsidP="008831D3">
            <w:pPr>
              <w:ind w:right="6"/>
              <w:jc w:val="both"/>
              <w:rPr>
                <w:rFonts w:ascii="Arial" w:eastAsia="Arial" w:hAnsi="Arial" w:cs="Arial"/>
                <w:color w:val="000000" w:themeColor="text1"/>
                <w:sz w:val="22"/>
                <w:szCs w:val="22"/>
                <w:lang w:val="es-DO"/>
              </w:rPr>
            </w:pPr>
          </w:p>
          <w:p w14:paraId="362BFB64" w14:textId="42B50544" w:rsidR="008831D3" w:rsidRPr="007C3589" w:rsidRDefault="008831D3" w:rsidP="008831D3">
            <w:pPr>
              <w:ind w:right="6"/>
              <w:jc w:val="both"/>
              <w:rPr>
                <w:rFonts w:ascii="Arial" w:hAnsi="Arial" w:cs="Arial"/>
                <w:color w:val="000000" w:themeColor="text1"/>
                <w:sz w:val="22"/>
                <w:szCs w:val="22"/>
                <w:lang w:val="es-DO"/>
              </w:rPr>
            </w:pPr>
            <w:r w:rsidRPr="007C3589">
              <w:rPr>
                <w:rFonts w:ascii="Arial" w:eastAsia="Times New Roman" w:hAnsi="Arial" w:cs="Arial"/>
                <w:b/>
                <w:color w:val="000000" w:themeColor="text1"/>
                <w:sz w:val="22"/>
                <w:szCs w:val="22"/>
                <w:u w:val="single"/>
                <w:shd w:val="clear" w:color="auto" w:fill="FFFFFF"/>
                <w:lang w:val="es-DO"/>
              </w:rPr>
              <w:t xml:space="preserve">Biodiversidad/Hábitat Natural/Hábitat Natural Crítico / Sitio Cultural / Pueblos Indígenas / Reasentamiento Involuntario/ Medios de Subsistencia (desplazamiento económico) / Personas Vulnerables / Contexto / Otros impactos y riesgos: </w:t>
            </w:r>
            <w:r w:rsidRPr="007C3589">
              <w:rPr>
                <w:rFonts w:ascii="Arial" w:eastAsia="Times New Roman" w:hAnsi="Arial" w:cs="Arial"/>
                <w:color w:val="000000" w:themeColor="text1"/>
                <w:sz w:val="22"/>
                <w:szCs w:val="22"/>
                <w:shd w:val="clear" w:color="auto" w:fill="FFFFFF"/>
                <w:lang w:val="es-DO"/>
              </w:rPr>
              <w:t>La Operación no será implementada en Hábitat Natural o Hábitat Natural Crítico. La Operación no se implementará en un Sitio Cultural o en un Sitio Cultural Crítico. LA operación no se implementará en Tierras y Territorios de Pueblos Indígenas. No hay presencia de indígena en República Dominicana. La operación no causará reasentamiento ni desplazamiento económico. Las obras del proyecto se ejecutarán todas en terrenos públicos en zonas semi urbanas, siendo un requisito contractual presentar al Banco para su no objeción evidencia de la titularidad del terreno previo a la licitación de las obras. No se identificaron personal vulnerable que puedan ser impactado en el marco de la implementación de la operación. El contexto donde se ejecutará el proyecto no representa un obstáculo para el cumplimiento de las salvaguardias del Banco y la legislación nacional. No se anticipan otros impactos y riesgos para el proyecto.</w:t>
            </w:r>
            <w:bookmarkEnd w:id="10"/>
          </w:p>
        </w:tc>
      </w:tr>
      <w:tr w:rsidR="008831D3" w:rsidRPr="007C3589" w:rsidDel="00A11ACD" w14:paraId="402E51A9"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74C18C3F" w14:textId="2245E346" w:rsidR="008831D3" w:rsidRPr="007C3589" w:rsidRDefault="008831D3" w:rsidP="008831D3">
            <w:pPr>
              <w:ind w:right="165"/>
              <w:jc w:val="both"/>
              <w:rPr>
                <w:rFonts w:ascii="Arial" w:eastAsia="Times New Roman" w:hAnsi="Arial" w:cs="Arial"/>
                <w:color w:val="000000" w:themeColor="text1"/>
                <w:sz w:val="22"/>
                <w:szCs w:val="22"/>
                <w:shd w:val="clear" w:color="auto" w:fill="FFFFFF"/>
                <w:lang w:val="es-DO"/>
              </w:rPr>
            </w:pPr>
            <w:r w:rsidRPr="007C3589">
              <w:rPr>
                <w:rFonts w:ascii="Arial" w:eastAsia="Times New Roman" w:hAnsi="Arial" w:cs="Arial"/>
                <w:b/>
                <w:color w:val="000000" w:themeColor="text1"/>
                <w:sz w:val="22"/>
                <w:szCs w:val="22"/>
                <w:lang w:val="es-DO"/>
              </w:rPr>
              <w:lastRenderedPageBreak/>
              <w:t>4.4 Supervisión y Ejecución</w:t>
            </w:r>
          </w:p>
        </w:tc>
      </w:tr>
      <w:tr w:rsidR="008831D3" w:rsidRPr="00FF72C9" w:rsidDel="00A11ACD" w14:paraId="45D62897"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5001B96" w14:textId="70B9533E" w:rsidR="008831D3" w:rsidRPr="00FD5A60" w:rsidRDefault="008831D3" w:rsidP="008831D3">
            <w:pPr>
              <w:ind w:right="6"/>
              <w:jc w:val="both"/>
              <w:rPr>
                <w:rFonts w:ascii="Arial" w:eastAsia="Times New Roman" w:hAnsi="Arial" w:cs="Arial"/>
                <w:color w:val="000000" w:themeColor="text1"/>
                <w:sz w:val="22"/>
                <w:szCs w:val="22"/>
                <w:shd w:val="clear" w:color="auto" w:fill="FFFFFF"/>
                <w:lang w:val="es-ES"/>
              </w:rPr>
            </w:pPr>
            <w:r w:rsidRPr="00FD5A60">
              <w:rPr>
                <w:rFonts w:ascii="Arial" w:eastAsia="Times New Roman" w:hAnsi="Arial" w:cs="Arial"/>
                <w:color w:val="000000" w:themeColor="text1"/>
                <w:sz w:val="22"/>
                <w:szCs w:val="22"/>
                <w:shd w:val="clear" w:color="auto" w:fill="FFFFFF"/>
                <w:lang w:val="es-ES"/>
              </w:rPr>
              <w:t>El BID supervisará la operación en función de sus impactos y riesgos ambientales y sociales. Esta supervisión puede incluir visitas al sitio, visitas de monitoreo de consultores externos y revisiones documentales del documento.</w:t>
            </w:r>
          </w:p>
          <w:p w14:paraId="10BB7254" w14:textId="77777777" w:rsidR="008831D3" w:rsidRPr="00FD5A60" w:rsidRDefault="008831D3" w:rsidP="008831D3">
            <w:pPr>
              <w:ind w:right="6"/>
              <w:jc w:val="both"/>
              <w:rPr>
                <w:rFonts w:ascii="Arial" w:eastAsia="Times New Roman" w:hAnsi="Arial" w:cs="Arial"/>
                <w:color w:val="000000" w:themeColor="text1"/>
                <w:sz w:val="22"/>
                <w:szCs w:val="22"/>
                <w:shd w:val="clear" w:color="auto" w:fill="FFFFFF"/>
                <w:lang w:val="es-ES"/>
              </w:rPr>
            </w:pPr>
          </w:p>
          <w:p w14:paraId="730C8231" w14:textId="658AA2AF" w:rsidR="008831D3" w:rsidRPr="00FD5A60" w:rsidRDefault="008831D3" w:rsidP="008831D3">
            <w:pPr>
              <w:ind w:right="165"/>
              <w:jc w:val="both"/>
              <w:rPr>
                <w:rFonts w:ascii="Arial" w:eastAsia="Arial" w:hAnsi="Arial" w:cs="Arial"/>
                <w:color w:val="000000" w:themeColor="text1"/>
                <w:sz w:val="22"/>
                <w:szCs w:val="22"/>
                <w:lang w:val="es-DO"/>
              </w:rPr>
            </w:pPr>
            <w:r w:rsidRPr="00FD5A60">
              <w:rPr>
                <w:rFonts w:ascii="Arial" w:eastAsia="Arial" w:hAnsi="Arial" w:cs="Arial"/>
                <w:color w:val="000000" w:themeColor="text1"/>
                <w:sz w:val="22"/>
                <w:szCs w:val="22"/>
                <w:lang w:val="es-DO"/>
              </w:rPr>
              <w:t xml:space="preserve">Durante la etapa de construcción, como parte del personal de la UEPIP deberá incluirse un especialista ambiental con manejo de los temas de seguridad y salud ocupacional y manejo de conflicto (según perfil incluido en anexo 9 del PGAS); para la etapa de operación y mantenimiento, </w:t>
            </w:r>
            <w:r w:rsidRPr="00FD5A60">
              <w:rPr>
                <w:rFonts w:ascii="Arial" w:eastAsia="Arial" w:hAnsi="Arial" w:cs="Arial"/>
                <w:color w:val="000000" w:themeColor="text1"/>
                <w:sz w:val="22"/>
                <w:szCs w:val="22"/>
                <w:lang w:val="es-DO"/>
              </w:rPr>
              <w:lastRenderedPageBreak/>
              <w:t xml:space="preserve">el MA conformará la unidad de gestión ambiental, social y de salud y seguridad de acuerdo con lo indicado en el anexo 10 y </w:t>
            </w:r>
            <w:r w:rsidRPr="00FD5A60">
              <w:rPr>
                <w:rFonts w:ascii="Arial" w:eastAsia="Times New Roman" w:hAnsi="Arial" w:cs="Arial"/>
                <w:color w:val="000000" w:themeColor="text1"/>
                <w:sz w:val="22"/>
                <w:szCs w:val="22"/>
                <w:shd w:val="clear" w:color="auto" w:fill="FFFFFF"/>
                <w:lang w:val="es-DO"/>
              </w:rPr>
              <w:t xml:space="preserve">el presupuesto </w:t>
            </w:r>
            <w:r w:rsidRPr="00FD5A60">
              <w:rPr>
                <w:rFonts w:ascii="Arial" w:eastAsia="Arial" w:hAnsi="Arial" w:cs="Arial"/>
                <w:color w:val="000000" w:themeColor="text1"/>
                <w:sz w:val="22"/>
                <w:szCs w:val="22"/>
                <w:lang w:val="es-DO"/>
              </w:rPr>
              <w:t xml:space="preserve">del PGAS. El proyecto considera presupuesto para la implementación del PGAS del proyecto. </w:t>
            </w:r>
          </w:p>
          <w:p w14:paraId="0D11E89A" w14:textId="77777777" w:rsidR="008831D3" w:rsidRPr="00FD5A60" w:rsidRDefault="008831D3" w:rsidP="008831D3">
            <w:pPr>
              <w:ind w:right="165"/>
              <w:jc w:val="both"/>
              <w:rPr>
                <w:rFonts w:ascii="Arial" w:hAnsi="Arial" w:cs="Arial"/>
                <w:color w:val="000000" w:themeColor="text1"/>
                <w:sz w:val="22"/>
                <w:szCs w:val="22"/>
                <w:lang w:val="es-PE"/>
              </w:rPr>
            </w:pPr>
          </w:p>
          <w:p w14:paraId="11D8D0FD" w14:textId="12901162" w:rsidR="008831D3" w:rsidRPr="007C3589" w:rsidDel="00A11ACD" w:rsidRDefault="008831D3" w:rsidP="008831D3">
            <w:pPr>
              <w:rPr>
                <w:rFonts w:ascii="Arial" w:hAnsi="Arial" w:cs="Arial"/>
                <w:color w:val="000000" w:themeColor="text1"/>
                <w:sz w:val="22"/>
                <w:szCs w:val="22"/>
                <w:lang w:val="es-DO"/>
              </w:rPr>
            </w:pPr>
            <w:r w:rsidRPr="00FD5A60">
              <w:rPr>
                <w:rFonts w:ascii="Arial" w:hAnsi="Arial" w:cs="Arial"/>
                <w:color w:val="000000" w:themeColor="text1"/>
                <w:sz w:val="22"/>
                <w:szCs w:val="22"/>
                <w:lang w:val="es-PE"/>
              </w:rPr>
              <w:t xml:space="preserve">El ejecutor deberá presentar al Banco informes de cumplimiento con salvaguardias semestralmente durante la ejecución del Proyecto. Dicho informe se realizará de acuerdo con el formato del </w:t>
            </w:r>
            <w:r w:rsidRPr="00FD5A60">
              <w:rPr>
                <w:rFonts w:ascii="Arial" w:hAnsi="Arial" w:cs="Arial"/>
                <w:color w:val="000000" w:themeColor="text1"/>
                <w:sz w:val="22"/>
                <w:szCs w:val="22"/>
                <w:lang w:val="es-DO"/>
              </w:rPr>
              <w:t>anexo 8 del AA/PGAS “Estructura del Informe de cumplimiento de salvaguardias ambientales, sociales y seguridad y salud ocupacional’’</w:t>
            </w:r>
          </w:p>
        </w:tc>
      </w:tr>
      <w:tr w:rsidR="008831D3" w:rsidRPr="007C3589" w14:paraId="04C2CD9B" w14:textId="77777777" w:rsidTr="263E890A">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3E008EA" w14:textId="33103377" w:rsidR="008831D3" w:rsidRPr="007C3589" w:rsidRDefault="008831D3" w:rsidP="008831D3">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lastRenderedPageBreak/>
              <w:t>5. Requisitos Ambientales y Sociales</w:t>
            </w:r>
          </w:p>
        </w:tc>
      </w:tr>
      <w:tr w:rsidR="007C3589" w:rsidRPr="00FF72C9" w14:paraId="75183872"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E36E286" w14:textId="77777777" w:rsidR="007C3589" w:rsidRDefault="007C3589" w:rsidP="007C3589">
            <w:pPr>
              <w:ind w:right="165"/>
              <w:jc w:val="both"/>
              <w:rPr>
                <w:rFonts w:ascii="Arial" w:eastAsia="Times New Roman" w:hAnsi="Arial" w:cs="Arial"/>
                <w:color w:val="000000" w:themeColor="text1"/>
                <w:sz w:val="22"/>
                <w:szCs w:val="22"/>
                <w:shd w:val="clear" w:color="auto" w:fill="FFFFFF"/>
                <w:lang w:val="es-DO"/>
              </w:rPr>
            </w:pPr>
            <w:r>
              <w:rPr>
                <w:rFonts w:ascii="Arial" w:eastAsia="Times New Roman" w:hAnsi="Arial" w:cs="Arial"/>
                <w:color w:val="000000" w:themeColor="text1"/>
                <w:sz w:val="22"/>
                <w:szCs w:val="22"/>
                <w:shd w:val="clear" w:color="auto" w:fill="FFFFFF"/>
                <w:lang w:val="es-DO"/>
              </w:rPr>
              <w:t xml:space="preserve">Sin requisitos ambientales y sociales pendiente por cumplir. </w:t>
            </w:r>
          </w:p>
          <w:p w14:paraId="35DCDD07" w14:textId="5A8C63E3" w:rsidR="007C3589" w:rsidRPr="007C3589" w:rsidRDefault="007C3589" w:rsidP="007C3589">
            <w:pPr>
              <w:pStyle w:val="ListParagraph"/>
              <w:numPr>
                <w:ilvl w:val="0"/>
                <w:numId w:val="15"/>
              </w:numPr>
              <w:ind w:left="231" w:right="165" w:hanging="219"/>
              <w:jc w:val="both"/>
              <w:rPr>
                <w:rFonts w:ascii="Arial" w:eastAsia="Times New Roman" w:hAnsi="Arial" w:cs="Arial"/>
                <w:color w:val="000000" w:themeColor="text1"/>
                <w:sz w:val="22"/>
                <w:szCs w:val="22"/>
                <w:shd w:val="clear" w:color="auto" w:fill="FFFFFF"/>
                <w:lang w:val="es-DO"/>
              </w:rPr>
            </w:pPr>
          </w:p>
        </w:tc>
      </w:tr>
      <w:tr w:rsidR="007C3589" w:rsidRPr="00FF72C9" w14:paraId="043327AB" w14:textId="77777777" w:rsidTr="263E890A">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3D3A64A0" w14:textId="5D85554C" w:rsidR="007C3589" w:rsidRPr="007C3589" w:rsidRDefault="007C3589" w:rsidP="007C3589">
            <w:pPr>
              <w:rPr>
                <w:rFonts w:ascii="Arial" w:eastAsia="Times New Roman" w:hAnsi="Arial" w:cs="Arial"/>
                <w:b/>
                <w:bCs/>
                <w:color w:val="000000" w:themeColor="text1"/>
                <w:sz w:val="22"/>
                <w:szCs w:val="22"/>
                <w:lang w:val="es-DO"/>
              </w:rPr>
            </w:pPr>
            <w:r w:rsidRPr="007C3589">
              <w:rPr>
                <w:rFonts w:ascii="Arial" w:eastAsia="Times New Roman" w:hAnsi="Arial" w:cs="Arial"/>
                <w:b/>
                <w:bCs/>
                <w:color w:val="000000" w:themeColor="text1"/>
                <w:sz w:val="22"/>
                <w:szCs w:val="22"/>
                <w:lang w:val="es-DO"/>
              </w:rPr>
              <w:t xml:space="preserve">6. Resumen de Cumplimiento con Políticas de Salvaguardias del BID </w:t>
            </w:r>
          </w:p>
        </w:tc>
      </w:tr>
      <w:tr w:rsidR="007C3589" w:rsidRPr="007C3589" w14:paraId="33C1F9AA" w14:textId="77777777" w:rsidTr="263E890A">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60A4F7C4" w14:textId="2BDBBFE7" w:rsidR="007C3589" w:rsidRPr="007C3589" w:rsidRDefault="007C3589" w:rsidP="007C3589">
            <w:pPr>
              <w:jc w:val="both"/>
              <w:rPr>
                <w:rFonts w:ascii="Arial" w:eastAsia="Times New Roman" w:hAnsi="Arial" w:cs="Arial"/>
                <w:color w:val="000000" w:themeColor="text1"/>
                <w:sz w:val="22"/>
                <w:szCs w:val="22"/>
                <w:shd w:val="clear" w:color="auto" w:fill="FFFFFF"/>
                <w:lang w:val="es-DO"/>
              </w:rPr>
            </w:pPr>
            <w:r w:rsidRPr="007C3589">
              <w:rPr>
                <w:rFonts w:ascii="Arial" w:eastAsia="Times New Roman" w:hAnsi="Arial" w:cs="Arial"/>
                <w:color w:val="000000" w:themeColor="text1"/>
                <w:sz w:val="22"/>
                <w:szCs w:val="22"/>
                <w:shd w:val="clear" w:color="auto" w:fill="FFFFFF"/>
                <w:lang w:val="es-DO"/>
              </w:rPr>
              <w:t>Ver anexo A</w:t>
            </w:r>
          </w:p>
        </w:tc>
      </w:tr>
    </w:tbl>
    <w:p w14:paraId="3393B1F8" w14:textId="77777777" w:rsidR="004D3CD1" w:rsidRPr="007C3589" w:rsidRDefault="004D3CD1" w:rsidP="004127F6">
      <w:pPr>
        <w:rPr>
          <w:rFonts w:ascii="Arial" w:hAnsi="Arial" w:cs="Arial"/>
          <w:bCs/>
          <w:color w:val="000000" w:themeColor="text1"/>
          <w:sz w:val="22"/>
          <w:szCs w:val="22"/>
          <w:lang w:val="es-DO"/>
        </w:rPr>
        <w:sectPr w:rsidR="004D3CD1" w:rsidRPr="007C3589" w:rsidSect="005354FC">
          <w:headerReference w:type="default" r:id="rId17"/>
          <w:footerReference w:type="default" r:id="rId18"/>
          <w:pgSz w:w="12240" w:h="15840"/>
          <w:pgMar w:top="1440" w:right="1800" w:bottom="1440" w:left="1170" w:header="720" w:footer="720" w:gutter="0"/>
          <w:cols w:space="720"/>
          <w:titlePg/>
          <w:docGrid w:linePitch="360"/>
        </w:sectPr>
      </w:pPr>
    </w:p>
    <w:p w14:paraId="441F4E4F" w14:textId="6627C79D" w:rsidR="004D3CD1" w:rsidRPr="007C3589" w:rsidRDefault="00933D11" w:rsidP="004D3CD1">
      <w:pPr>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lastRenderedPageBreak/>
        <w:t>Anexo A</w:t>
      </w:r>
      <w:r w:rsidR="001C6E58" w:rsidRPr="007C3589">
        <w:rPr>
          <w:rFonts w:ascii="Arial" w:hAnsi="Arial" w:cs="Arial"/>
          <w:b/>
          <w:color w:val="000000" w:themeColor="text1"/>
          <w:sz w:val="22"/>
          <w:szCs w:val="22"/>
          <w:lang w:val="es-DO"/>
        </w:rPr>
        <w:t xml:space="preserve">: </w:t>
      </w:r>
      <w:r w:rsidR="00AC7ED8" w:rsidRPr="007C3589">
        <w:rPr>
          <w:rFonts w:ascii="Arial" w:hAnsi="Arial" w:cs="Arial"/>
          <w:b/>
          <w:color w:val="000000" w:themeColor="text1"/>
          <w:sz w:val="22"/>
          <w:szCs w:val="22"/>
          <w:lang w:val="es-DO"/>
        </w:rPr>
        <w:t>Resumen de Cumplimiento</w:t>
      </w:r>
      <w:r w:rsidR="00D055D3" w:rsidRPr="007C3589">
        <w:rPr>
          <w:rFonts w:ascii="Arial" w:hAnsi="Arial" w:cs="Arial"/>
          <w:b/>
          <w:color w:val="000000" w:themeColor="text1"/>
          <w:sz w:val="22"/>
          <w:szCs w:val="22"/>
          <w:lang w:val="es-DO"/>
        </w:rPr>
        <w:t xml:space="preserve"> </w:t>
      </w:r>
      <w:r w:rsidR="00AC7ED8" w:rsidRPr="007C3589">
        <w:rPr>
          <w:rFonts w:ascii="Arial" w:hAnsi="Arial" w:cs="Arial"/>
          <w:b/>
          <w:color w:val="000000" w:themeColor="text1"/>
          <w:sz w:val="22"/>
          <w:szCs w:val="22"/>
          <w:lang w:val="es-DO"/>
        </w:rPr>
        <w:t>con las Políticas de Salvaguardias del BID</w:t>
      </w:r>
    </w:p>
    <w:tbl>
      <w:tblPr>
        <w:tblStyle w:val="TableGrid"/>
        <w:tblW w:w="14574" w:type="dxa"/>
        <w:tblInd w:w="-815" w:type="dxa"/>
        <w:tblLayout w:type="fixed"/>
        <w:tblLook w:val="04A0" w:firstRow="1" w:lastRow="0" w:firstColumn="1" w:lastColumn="0" w:noHBand="0" w:noVBand="1"/>
      </w:tblPr>
      <w:tblGrid>
        <w:gridCol w:w="2790"/>
        <w:gridCol w:w="5220"/>
        <w:gridCol w:w="6552"/>
        <w:gridCol w:w="12"/>
      </w:tblGrid>
      <w:tr w:rsidR="00244C57" w:rsidRPr="007C3589" w14:paraId="716A028C" w14:textId="77777777" w:rsidTr="0094606B">
        <w:trPr>
          <w:gridAfter w:val="1"/>
          <w:wAfter w:w="12" w:type="dxa"/>
          <w:trHeight w:val="323"/>
        </w:trPr>
        <w:tc>
          <w:tcPr>
            <w:tcW w:w="2790" w:type="dxa"/>
            <w:shd w:val="clear" w:color="auto" w:fill="95B3D7" w:themeFill="accent1" w:themeFillTint="99"/>
            <w:vAlign w:val="center"/>
          </w:tcPr>
          <w:p w14:paraId="000C1707" w14:textId="2343F73F" w:rsidR="00244C57" w:rsidRPr="007C3589" w:rsidRDefault="00244C57" w:rsidP="00CF4FB6">
            <w:pPr>
              <w:tabs>
                <w:tab w:val="left" w:pos="3200"/>
              </w:tabs>
              <w:jc w:val="center"/>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Políticas / Directrices</w:t>
            </w:r>
          </w:p>
        </w:tc>
        <w:tc>
          <w:tcPr>
            <w:tcW w:w="5220" w:type="dxa"/>
            <w:tcBorders>
              <w:bottom w:val="single" w:sz="4" w:space="0" w:color="auto"/>
            </w:tcBorders>
            <w:shd w:val="clear" w:color="auto" w:fill="95B3D7" w:themeFill="accent1" w:themeFillTint="99"/>
            <w:vAlign w:val="center"/>
          </w:tcPr>
          <w:p w14:paraId="1792912D" w14:textId="77777777" w:rsidR="00244C57" w:rsidRPr="007C3589" w:rsidRDefault="00244C57">
            <w:pPr>
              <w:tabs>
                <w:tab w:val="center" w:pos="1499"/>
              </w:tabs>
              <w:jc w:val="center"/>
              <w:rPr>
                <w:rFonts w:ascii="Arial" w:hAnsi="Arial" w:cs="Arial"/>
                <w:b/>
                <w:color w:val="000000" w:themeColor="text1"/>
                <w:sz w:val="22"/>
                <w:szCs w:val="22"/>
                <w:lang w:val="es-DO"/>
              </w:rPr>
            </w:pPr>
          </w:p>
          <w:p w14:paraId="6CD8269D" w14:textId="0C0F5DF9" w:rsidR="00244C57" w:rsidRPr="007C3589" w:rsidRDefault="00244C57">
            <w:pPr>
              <w:tabs>
                <w:tab w:val="left" w:pos="3200"/>
              </w:tabs>
              <w:jc w:val="center"/>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Estado de Cumplimiento de Requisitos de Políticas / Directrices y Justificación</w:t>
            </w:r>
          </w:p>
          <w:p w14:paraId="3B4E48E0" w14:textId="77777777" w:rsidR="00244C57" w:rsidRPr="007C3589" w:rsidRDefault="00244C57">
            <w:pPr>
              <w:tabs>
                <w:tab w:val="center" w:pos="1499"/>
              </w:tabs>
              <w:jc w:val="center"/>
              <w:rPr>
                <w:rFonts w:ascii="Arial" w:hAnsi="Arial" w:cs="Arial"/>
                <w:b/>
                <w:color w:val="000000" w:themeColor="text1"/>
                <w:sz w:val="22"/>
                <w:szCs w:val="22"/>
                <w:lang w:val="es-DO"/>
              </w:rPr>
            </w:pPr>
          </w:p>
        </w:tc>
        <w:tc>
          <w:tcPr>
            <w:tcW w:w="6552" w:type="dxa"/>
            <w:tcBorders>
              <w:bottom w:val="single" w:sz="4" w:space="0" w:color="auto"/>
            </w:tcBorders>
            <w:shd w:val="clear" w:color="auto" w:fill="95B3D7" w:themeFill="accent1" w:themeFillTint="99"/>
            <w:vAlign w:val="center"/>
          </w:tcPr>
          <w:p w14:paraId="454E8C52" w14:textId="10BF1B99" w:rsidR="00244C57" w:rsidRPr="007C3589" w:rsidRDefault="00244C57" w:rsidP="00AC7ED8">
            <w:pPr>
              <w:tabs>
                <w:tab w:val="left" w:pos="3200"/>
              </w:tabs>
              <w:jc w:val="center"/>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Requisitos / Acciones / Planes</w:t>
            </w:r>
            <w:r w:rsidR="00AB035C" w:rsidRPr="007C3589">
              <w:rPr>
                <w:rFonts w:ascii="Arial" w:hAnsi="Arial" w:cs="Arial"/>
                <w:b/>
                <w:color w:val="000000" w:themeColor="text1"/>
                <w:sz w:val="22"/>
                <w:szCs w:val="22"/>
                <w:lang w:val="es-DO"/>
              </w:rPr>
              <w:t xml:space="preserve"> / Cronograma</w:t>
            </w:r>
          </w:p>
        </w:tc>
      </w:tr>
      <w:tr w:rsidR="00AC7ED8" w:rsidRPr="00FF72C9" w14:paraId="4EA14118" w14:textId="77777777" w:rsidTr="0094606B">
        <w:trPr>
          <w:trHeight w:val="323"/>
        </w:trPr>
        <w:tc>
          <w:tcPr>
            <w:tcW w:w="14574" w:type="dxa"/>
            <w:gridSpan w:val="4"/>
            <w:shd w:val="clear" w:color="auto" w:fill="D9D9D9" w:themeFill="background1" w:themeFillShade="D9"/>
            <w:vAlign w:val="center"/>
          </w:tcPr>
          <w:p w14:paraId="0AF0B01F" w14:textId="77777777" w:rsidR="00AC7ED8" w:rsidRPr="007C3589" w:rsidRDefault="00AC7ED8" w:rsidP="001D3040">
            <w:pPr>
              <w:tabs>
                <w:tab w:val="left" w:pos="3200"/>
              </w:tabs>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OP-703 Política de Medio Ambiente y Cumplimiento de Salvaguardias</w:t>
            </w:r>
          </w:p>
        </w:tc>
      </w:tr>
      <w:tr w:rsidR="0056685F" w:rsidRPr="00FF72C9" w14:paraId="2ECE6F86" w14:textId="77777777" w:rsidTr="0094606B">
        <w:trPr>
          <w:gridAfter w:val="1"/>
          <w:wAfter w:w="12" w:type="dxa"/>
          <w:trHeight w:val="323"/>
        </w:trPr>
        <w:tc>
          <w:tcPr>
            <w:tcW w:w="2790" w:type="dxa"/>
            <w:shd w:val="clear" w:color="auto" w:fill="D9D9D9" w:themeFill="background1" w:themeFillShade="D9"/>
            <w:vAlign w:val="center"/>
          </w:tcPr>
          <w:p w14:paraId="1B4B1987" w14:textId="77777777" w:rsidR="0056685F" w:rsidRPr="007C3589" w:rsidRDefault="0056685F" w:rsidP="0056685F">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B.2 Legislación y Regulaciones Nacionales</w:t>
            </w:r>
          </w:p>
        </w:tc>
        <w:tc>
          <w:tcPr>
            <w:tcW w:w="5220" w:type="dxa"/>
          </w:tcPr>
          <w:p w14:paraId="5F865A9C" w14:textId="3BF78F1B" w:rsidR="0056685F" w:rsidRPr="007C3589" w:rsidRDefault="0056685F" w:rsidP="0056685F">
            <w:pPr>
              <w:tabs>
                <w:tab w:val="left" w:pos="3200"/>
              </w:tabs>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ES_tradnl"/>
              </w:rPr>
              <w:t xml:space="preserve">Cumplimiento logrado durante la fase de preparación y a ser mantenido durante la implementación. </w:t>
            </w:r>
            <w:r w:rsidRPr="007C3589">
              <w:rPr>
                <w:rFonts w:ascii="Arial" w:hAnsi="Arial" w:cs="Arial"/>
                <w:color w:val="000000" w:themeColor="text1"/>
                <w:sz w:val="22"/>
                <w:szCs w:val="22"/>
                <w:lang w:val="es-ES_tradnl"/>
              </w:rPr>
              <w:t>El</w:t>
            </w:r>
            <w:r w:rsidRPr="007C3589">
              <w:rPr>
                <w:rFonts w:ascii="Arial" w:hAnsi="Arial" w:cs="Arial"/>
                <w:color w:val="000000" w:themeColor="text1"/>
                <w:sz w:val="22"/>
                <w:szCs w:val="22"/>
                <w:lang w:val="es-DO"/>
              </w:rPr>
              <w:t xml:space="preserve"> </w:t>
            </w:r>
            <w:r w:rsidR="00D339B7" w:rsidRPr="007C3589">
              <w:rPr>
                <w:rFonts w:ascii="Arial" w:hAnsi="Arial" w:cs="Arial"/>
                <w:color w:val="000000" w:themeColor="text1"/>
                <w:sz w:val="22"/>
                <w:szCs w:val="22"/>
                <w:lang w:val="es-DO"/>
              </w:rPr>
              <w:t>AAS</w:t>
            </w:r>
            <w:r w:rsidRPr="007C3589">
              <w:rPr>
                <w:rFonts w:ascii="Arial" w:hAnsi="Arial" w:cs="Arial"/>
                <w:color w:val="000000" w:themeColor="text1"/>
                <w:sz w:val="22"/>
                <w:szCs w:val="22"/>
                <w:lang w:val="es-DO"/>
              </w:rPr>
              <w:t xml:space="preserve">/PGAS será el instrumento de gestión ambiental y social </w:t>
            </w:r>
            <w:r w:rsidR="00D339B7" w:rsidRPr="007C3589">
              <w:rPr>
                <w:rFonts w:ascii="Arial" w:hAnsi="Arial" w:cs="Arial"/>
                <w:color w:val="000000" w:themeColor="text1"/>
                <w:sz w:val="22"/>
                <w:szCs w:val="22"/>
                <w:lang w:val="es-DO"/>
              </w:rPr>
              <w:t xml:space="preserve">del </w:t>
            </w:r>
            <w:r w:rsidR="000A3565" w:rsidRPr="007C3589">
              <w:rPr>
                <w:rFonts w:ascii="Arial" w:hAnsi="Arial" w:cs="Arial"/>
                <w:color w:val="000000" w:themeColor="text1"/>
                <w:sz w:val="22"/>
                <w:szCs w:val="22"/>
                <w:lang w:val="es-DO"/>
              </w:rPr>
              <w:t>proyecto</w:t>
            </w:r>
            <w:r w:rsidR="00D339B7" w:rsidRPr="007C3589">
              <w:rPr>
                <w:rFonts w:ascii="Arial" w:hAnsi="Arial" w:cs="Arial"/>
                <w:color w:val="000000" w:themeColor="text1"/>
                <w:sz w:val="22"/>
                <w:szCs w:val="22"/>
                <w:lang w:val="es-DO"/>
              </w:rPr>
              <w:t xml:space="preserve"> </w:t>
            </w:r>
            <w:r w:rsidRPr="007C3589">
              <w:rPr>
                <w:rFonts w:ascii="Arial" w:hAnsi="Arial" w:cs="Arial"/>
                <w:color w:val="000000" w:themeColor="text1"/>
                <w:sz w:val="22"/>
                <w:szCs w:val="22"/>
                <w:lang w:val="es-DO"/>
              </w:rPr>
              <w:t>para dar cumplimiento tanto con la normativa local como con las salvaguardas ambientales y sociales del Banco</w:t>
            </w:r>
            <w:r w:rsidR="00D339B7" w:rsidRPr="007C3589">
              <w:rPr>
                <w:rFonts w:ascii="Arial" w:hAnsi="Arial" w:cs="Arial"/>
                <w:color w:val="000000" w:themeColor="text1"/>
                <w:sz w:val="22"/>
                <w:szCs w:val="22"/>
                <w:lang w:val="es-DO"/>
              </w:rPr>
              <w:t>.</w:t>
            </w:r>
          </w:p>
        </w:tc>
        <w:tc>
          <w:tcPr>
            <w:tcW w:w="6552" w:type="dxa"/>
          </w:tcPr>
          <w:p w14:paraId="404EEC5D" w14:textId="5A75C2B5" w:rsidR="0056685F" w:rsidRPr="007C3589" w:rsidRDefault="0056685F" w:rsidP="0056685F">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Los proyectos contaran con todos los permisos, licencias y autorizaciones legales aplicables, en los tiempos definidos por la normativa nacional.</w:t>
            </w:r>
          </w:p>
        </w:tc>
      </w:tr>
      <w:tr w:rsidR="00DD7BBB" w:rsidRPr="007C3589" w14:paraId="619810BA" w14:textId="77777777" w:rsidTr="0094606B">
        <w:trPr>
          <w:gridAfter w:val="1"/>
          <w:wAfter w:w="12" w:type="dxa"/>
          <w:trHeight w:val="323"/>
        </w:trPr>
        <w:tc>
          <w:tcPr>
            <w:tcW w:w="2790" w:type="dxa"/>
            <w:shd w:val="clear" w:color="auto" w:fill="D9D9D9" w:themeFill="background1" w:themeFillShade="D9"/>
            <w:vAlign w:val="center"/>
          </w:tcPr>
          <w:p w14:paraId="409922F3" w14:textId="77777777" w:rsidR="00DD7BBB" w:rsidRPr="007C3589" w:rsidRDefault="00DD7BBB" w:rsidP="00DD7BBB">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B.3 Preevaluación y Clasificación</w:t>
            </w:r>
          </w:p>
        </w:tc>
        <w:tc>
          <w:tcPr>
            <w:tcW w:w="5220" w:type="dxa"/>
          </w:tcPr>
          <w:p w14:paraId="6E8A6BE8" w14:textId="413836F6" w:rsidR="00DD7BBB" w:rsidRPr="007C3589" w:rsidRDefault="00DD7BBB" w:rsidP="00DD7BBB">
            <w:pPr>
              <w:autoSpaceDE w:val="0"/>
              <w:autoSpaceDN w:val="0"/>
              <w:adjustRightInd w:val="0"/>
              <w:jc w:val="both"/>
              <w:rPr>
                <w:rFonts w:ascii="Arial" w:eastAsia="Times New Roman" w:hAnsi="Arial" w:cs="Arial"/>
                <w:b/>
                <w:color w:val="000000" w:themeColor="text1"/>
                <w:sz w:val="22"/>
                <w:szCs w:val="22"/>
                <w:u w:val="single"/>
                <w:shd w:val="clear" w:color="auto" w:fill="FFFFFF"/>
                <w:lang w:val="es-ES"/>
              </w:rPr>
            </w:pPr>
            <w:r w:rsidRPr="007C3589">
              <w:rPr>
                <w:rFonts w:ascii="Arial" w:hAnsi="Arial" w:cs="Arial"/>
                <w:b/>
                <w:color w:val="000000" w:themeColor="text1"/>
                <w:sz w:val="22"/>
                <w:szCs w:val="22"/>
                <w:lang w:val="es-ES"/>
              </w:rPr>
              <w:t>Cumplimiento pleno logrado.</w:t>
            </w:r>
            <w:r w:rsidRPr="007C3589">
              <w:rPr>
                <w:rFonts w:ascii="Arial" w:hAnsi="Arial" w:cs="Arial"/>
                <w:color w:val="000000" w:themeColor="text1"/>
                <w:sz w:val="22"/>
                <w:szCs w:val="22"/>
                <w:lang w:val="es-ES"/>
              </w:rPr>
              <w:t xml:space="preserve"> </w:t>
            </w:r>
            <w:r w:rsidRPr="007C3589">
              <w:rPr>
                <w:rFonts w:ascii="Arial" w:hAnsi="Arial" w:cs="Arial"/>
                <w:color w:val="000000" w:themeColor="text1"/>
                <w:sz w:val="22"/>
                <w:szCs w:val="22"/>
                <w:lang w:val="es-DO"/>
              </w:rPr>
              <w:t xml:space="preserve">Se confirma que la clasificación de la operación es Categoría B, </w:t>
            </w:r>
            <w:r w:rsidRPr="007C3589">
              <w:rPr>
                <w:rFonts w:ascii="Arial" w:eastAsia="Arial" w:hAnsi="Arial" w:cs="Arial"/>
                <w:color w:val="000000" w:themeColor="text1"/>
                <w:sz w:val="22"/>
                <w:szCs w:val="22"/>
                <w:lang w:val="es-DO"/>
              </w:rPr>
              <w:t xml:space="preserve">debido a que la construcción de laboratorios (i) </w:t>
            </w:r>
            <w:r w:rsidRPr="007C3589">
              <w:rPr>
                <w:rFonts w:ascii="Arial" w:hAnsi="Arial" w:cs="Arial"/>
                <w:color w:val="000000" w:themeColor="text1"/>
                <w:sz w:val="22"/>
                <w:szCs w:val="22"/>
                <w:lang w:val="es-DO"/>
              </w:rPr>
              <w:t>de control biológico; (</w:t>
            </w:r>
            <w:proofErr w:type="spellStart"/>
            <w:r w:rsidRPr="007C3589">
              <w:rPr>
                <w:rFonts w:ascii="Arial" w:hAnsi="Arial" w:cs="Arial"/>
                <w:color w:val="000000" w:themeColor="text1"/>
                <w:sz w:val="22"/>
                <w:szCs w:val="22"/>
                <w:lang w:val="es-DO"/>
              </w:rPr>
              <w:t>ii</w:t>
            </w:r>
            <w:proofErr w:type="spellEnd"/>
            <w:r w:rsidRPr="007C3589">
              <w:rPr>
                <w:rFonts w:ascii="Arial" w:hAnsi="Arial" w:cs="Arial"/>
                <w:color w:val="000000" w:themeColor="text1"/>
                <w:sz w:val="22"/>
                <w:szCs w:val="22"/>
                <w:lang w:val="es-DO"/>
              </w:rPr>
              <w:t>) de Diagnóstico Fitosanitario y Diagnóstico de sanidad animal, y de control de calidad de alimentos y (</w:t>
            </w:r>
            <w:proofErr w:type="spellStart"/>
            <w:r w:rsidRPr="007C3589">
              <w:rPr>
                <w:rFonts w:ascii="Arial" w:hAnsi="Arial" w:cs="Arial"/>
                <w:color w:val="000000" w:themeColor="text1"/>
                <w:sz w:val="22"/>
                <w:szCs w:val="22"/>
                <w:lang w:val="es-DO"/>
              </w:rPr>
              <w:t>iii</w:t>
            </w:r>
            <w:proofErr w:type="spellEnd"/>
            <w:r w:rsidRPr="007C3589">
              <w:rPr>
                <w:rFonts w:ascii="Arial" w:hAnsi="Arial" w:cs="Arial"/>
                <w:color w:val="000000" w:themeColor="text1"/>
                <w:sz w:val="22"/>
                <w:szCs w:val="22"/>
                <w:lang w:val="es-DO"/>
              </w:rPr>
              <w:t>) de control de calidad de plaguicidas y medicamentos veterinarios</w:t>
            </w:r>
            <w:r w:rsidRPr="007C3589">
              <w:rPr>
                <w:rFonts w:ascii="Arial" w:eastAsia="Arial" w:hAnsi="Arial" w:cs="Arial"/>
                <w:color w:val="000000" w:themeColor="text1"/>
                <w:sz w:val="22"/>
                <w:szCs w:val="22"/>
                <w:lang w:val="es-DO"/>
              </w:rPr>
              <w:t>, podrían generar riesgos e impactos socioambientales negativos, localizados y temporales.</w:t>
            </w:r>
          </w:p>
        </w:tc>
        <w:tc>
          <w:tcPr>
            <w:tcW w:w="6552" w:type="dxa"/>
          </w:tcPr>
          <w:p w14:paraId="334DE9A1" w14:textId="78B4C02C" w:rsidR="00DD7BBB" w:rsidRPr="007C3589" w:rsidRDefault="00DD7BBB" w:rsidP="00DD7BBB">
            <w:pPr>
              <w:tabs>
                <w:tab w:val="left" w:pos="3200"/>
              </w:tabs>
              <w:jc w:val="both"/>
              <w:rPr>
                <w:rFonts w:ascii="Arial" w:hAnsi="Arial" w:cs="Arial"/>
                <w:color w:val="000000" w:themeColor="text1"/>
                <w:sz w:val="22"/>
                <w:szCs w:val="22"/>
                <w:lang w:val="es-ES_tradnl"/>
              </w:rPr>
            </w:pPr>
            <w:r w:rsidRPr="007C3589">
              <w:rPr>
                <w:rFonts w:ascii="Arial" w:hAnsi="Arial" w:cs="Arial"/>
                <w:color w:val="000000" w:themeColor="text1"/>
                <w:sz w:val="22"/>
                <w:szCs w:val="22"/>
                <w:lang w:val="es-ES_tradnl"/>
              </w:rPr>
              <w:t>N/A</w:t>
            </w:r>
          </w:p>
          <w:p w14:paraId="4F5A9878" w14:textId="77777777" w:rsidR="00DD7BBB" w:rsidRPr="007C3589" w:rsidRDefault="00DD7BBB" w:rsidP="00DD7BBB">
            <w:pPr>
              <w:tabs>
                <w:tab w:val="left" w:pos="3200"/>
              </w:tabs>
              <w:jc w:val="both"/>
              <w:rPr>
                <w:rFonts w:ascii="Arial" w:hAnsi="Arial" w:cs="Arial"/>
                <w:color w:val="000000" w:themeColor="text1"/>
                <w:sz w:val="22"/>
                <w:szCs w:val="22"/>
                <w:lang w:val="es-DO"/>
              </w:rPr>
            </w:pPr>
          </w:p>
        </w:tc>
      </w:tr>
      <w:tr w:rsidR="00DD7BBB" w:rsidRPr="00FF72C9" w14:paraId="4C365A75" w14:textId="77777777" w:rsidTr="0094606B">
        <w:trPr>
          <w:gridAfter w:val="1"/>
          <w:wAfter w:w="12" w:type="dxa"/>
          <w:trHeight w:val="323"/>
        </w:trPr>
        <w:tc>
          <w:tcPr>
            <w:tcW w:w="2790" w:type="dxa"/>
            <w:shd w:val="clear" w:color="auto" w:fill="D9D9D9" w:themeFill="background1" w:themeFillShade="D9"/>
            <w:vAlign w:val="center"/>
          </w:tcPr>
          <w:p w14:paraId="53BB9CDB" w14:textId="5B6D1B86" w:rsidR="00DD7BBB" w:rsidRPr="007C3589" w:rsidRDefault="00DD7BBB" w:rsidP="00DD7BBB">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B.4 Otros Factores de Riesgo (Capacidad Institucional)</w:t>
            </w:r>
          </w:p>
        </w:tc>
        <w:tc>
          <w:tcPr>
            <w:tcW w:w="5220" w:type="dxa"/>
          </w:tcPr>
          <w:p w14:paraId="5F7D7119" w14:textId="79EC0FFF" w:rsidR="00DD7BBB" w:rsidRPr="007C3589" w:rsidRDefault="000F788B" w:rsidP="000F788B">
            <w:pPr>
              <w:jc w:val="both"/>
              <w:rPr>
                <w:rFonts w:ascii="Arial" w:hAnsi="Arial" w:cs="Arial"/>
                <w:color w:val="000000" w:themeColor="text1"/>
                <w:sz w:val="22"/>
                <w:szCs w:val="22"/>
                <w:lang w:val="es-DO"/>
              </w:rPr>
            </w:pPr>
            <w:r w:rsidRPr="007C3589">
              <w:rPr>
                <w:rFonts w:ascii="Arial" w:eastAsia="Times New Roman" w:hAnsi="Arial" w:cs="Arial"/>
                <w:color w:val="000000" w:themeColor="text1"/>
                <w:sz w:val="22"/>
                <w:szCs w:val="22"/>
                <w:shd w:val="clear" w:color="auto" w:fill="FFFFFF"/>
                <w:lang w:val="es-DO"/>
              </w:rPr>
              <w:t>El análisis de la Capacidad del Ejecutor indica que este cuenta con</w:t>
            </w:r>
            <w:r w:rsidR="00352589" w:rsidRPr="007C3589">
              <w:rPr>
                <w:rFonts w:ascii="Arial" w:eastAsia="Times New Roman" w:hAnsi="Arial" w:cs="Arial"/>
                <w:color w:val="000000" w:themeColor="text1"/>
                <w:sz w:val="22"/>
                <w:szCs w:val="22"/>
                <w:shd w:val="clear" w:color="auto" w:fill="FFFFFF"/>
                <w:lang w:val="es-DO"/>
              </w:rPr>
              <w:t xml:space="preserve"> limita capacidad para gestionar los temas socioambientales del </w:t>
            </w:r>
            <w:r w:rsidR="000A3565" w:rsidRPr="007C3589">
              <w:rPr>
                <w:rFonts w:ascii="Arial" w:eastAsia="Times New Roman" w:hAnsi="Arial" w:cs="Arial"/>
                <w:color w:val="000000" w:themeColor="text1"/>
                <w:sz w:val="22"/>
                <w:szCs w:val="22"/>
                <w:shd w:val="clear" w:color="auto" w:fill="FFFFFF"/>
                <w:lang w:val="es-DO"/>
              </w:rPr>
              <w:t>proyecto</w:t>
            </w:r>
            <w:r w:rsidR="00352589" w:rsidRPr="007C3589">
              <w:rPr>
                <w:rFonts w:ascii="Arial" w:eastAsia="Times New Roman" w:hAnsi="Arial" w:cs="Arial"/>
                <w:color w:val="000000" w:themeColor="text1"/>
                <w:sz w:val="22"/>
                <w:szCs w:val="22"/>
                <w:shd w:val="clear" w:color="auto" w:fill="FFFFFF"/>
                <w:lang w:val="es-DO"/>
              </w:rPr>
              <w:t xml:space="preserve">, así como, problemas para garantizar la sostenibilidad y funcionamiento de las infraestructuras por financiarse con el </w:t>
            </w:r>
            <w:r w:rsidR="000A3565" w:rsidRPr="007C3589">
              <w:rPr>
                <w:rFonts w:ascii="Arial" w:eastAsia="Times New Roman" w:hAnsi="Arial" w:cs="Arial"/>
                <w:color w:val="000000" w:themeColor="text1"/>
                <w:sz w:val="22"/>
                <w:szCs w:val="22"/>
                <w:shd w:val="clear" w:color="auto" w:fill="FFFFFF"/>
                <w:lang w:val="es-DO"/>
              </w:rPr>
              <w:t>Proyecto</w:t>
            </w:r>
            <w:r w:rsidR="00352589" w:rsidRPr="007C3589">
              <w:rPr>
                <w:rFonts w:ascii="Arial" w:eastAsia="Times New Roman" w:hAnsi="Arial" w:cs="Arial"/>
                <w:color w:val="000000" w:themeColor="text1"/>
                <w:sz w:val="22"/>
                <w:szCs w:val="22"/>
                <w:shd w:val="clear" w:color="auto" w:fill="FFFFFF"/>
                <w:lang w:val="es-DO"/>
              </w:rPr>
              <w:t xml:space="preserve">, siendo identificado un riesgo de: Impactos en los servicios brindados por los laboratorios debido a la falta de disponibilidad de equipos por la carencia de mantenimiento y calibración y la ausencia de reactivos. </w:t>
            </w:r>
          </w:p>
        </w:tc>
        <w:tc>
          <w:tcPr>
            <w:tcW w:w="6552" w:type="dxa"/>
          </w:tcPr>
          <w:p w14:paraId="6A68A95E" w14:textId="702E995A" w:rsidR="00DD7BBB" w:rsidRPr="007C3589" w:rsidRDefault="000F788B" w:rsidP="00DD7BBB">
            <w:pPr>
              <w:tabs>
                <w:tab w:val="left" w:pos="3200"/>
              </w:tabs>
              <w:jc w:val="both"/>
              <w:rPr>
                <w:rFonts w:ascii="Arial" w:hAnsi="Arial" w:cs="Arial"/>
                <w:color w:val="000000" w:themeColor="text1"/>
                <w:sz w:val="22"/>
                <w:szCs w:val="22"/>
                <w:lang w:val="es-DO"/>
              </w:rPr>
            </w:pPr>
            <w:r w:rsidRPr="007C3589">
              <w:rPr>
                <w:rFonts w:ascii="Arial" w:eastAsia="Times New Roman" w:hAnsi="Arial" w:cs="Arial"/>
                <w:color w:val="000000" w:themeColor="text1"/>
                <w:sz w:val="22"/>
                <w:szCs w:val="22"/>
                <w:shd w:val="clear" w:color="auto" w:fill="FFFFFF"/>
                <w:lang w:val="es-DO"/>
              </w:rPr>
              <w:t xml:space="preserve">Para mitigar estos riesgos el </w:t>
            </w:r>
            <w:r w:rsidR="000A3565" w:rsidRPr="007C3589">
              <w:rPr>
                <w:rFonts w:ascii="Arial" w:eastAsia="Times New Roman" w:hAnsi="Arial" w:cs="Arial"/>
                <w:color w:val="000000" w:themeColor="text1"/>
                <w:sz w:val="22"/>
                <w:szCs w:val="22"/>
                <w:shd w:val="clear" w:color="auto" w:fill="FFFFFF"/>
                <w:lang w:val="es-DO"/>
              </w:rPr>
              <w:t>proyecto</w:t>
            </w:r>
            <w:r w:rsidRPr="007C3589">
              <w:rPr>
                <w:rFonts w:ascii="Arial" w:eastAsia="Times New Roman" w:hAnsi="Arial" w:cs="Arial"/>
                <w:color w:val="000000" w:themeColor="text1"/>
                <w:sz w:val="22"/>
                <w:szCs w:val="22"/>
                <w:shd w:val="clear" w:color="auto" w:fill="FFFFFF"/>
                <w:lang w:val="es-DO"/>
              </w:rPr>
              <w:t xml:space="preserve"> contempla un componente de fortalecimiento institucional. </w:t>
            </w:r>
            <w:r w:rsidR="00CE53F2" w:rsidRPr="007C3589">
              <w:rPr>
                <w:rFonts w:ascii="Arial" w:eastAsia="Times New Roman" w:hAnsi="Arial" w:cs="Arial"/>
                <w:color w:val="000000" w:themeColor="text1"/>
                <w:sz w:val="22"/>
                <w:szCs w:val="22"/>
                <w:shd w:val="clear" w:color="auto" w:fill="FFFFFF"/>
                <w:lang w:val="es-DO"/>
              </w:rPr>
              <w:t xml:space="preserve">Antes de la licitación de la primera de las obras el Ejecutor deberá presentar al Banco evidencia de haber (i) conformado la unidad de gestión ambiental, social y de salud y seguridad del MA de acuerdo con lo indicado en el anexo 10 </w:t>
            </w:r>
            <w:r w:rsidR="00CE22EA" w:rsidRPr="007C3589">
              <w:rPr>
                <w:rFonts w:ascii="Arial" w:eastAsia="Times New Roman" w:hAnsi="Arial" w:cs="Arial"/>
                <w:color w:val="000000" w:themeColor="text1"/>
                <w:sz w:val="22"/>
                <w:szCs w:val="22"/>
                <w:shd w:val="clear" w:color="auto" w:fill="FFFFFF"/>
                <w:lang w:val="es-DO"/>
              </w:rPr>
              <w:t xml:space="preserve">y el presupuesto del </w:t>
            </w:r>
            <w:r w:rsidR="00CE53F2" w:rsidRPr="007C3589">
              <w:rPr>
                <w:rFonts w:ascii="Arial" w:eastAsia="Times New Roman" w:hAnsi="Arial" w:cs="Arial"/>
                <w:color w:val="000000" w:themeColor="text1"/>
                <w:sz w:val="22"/>
                <w:szCs w:val="22"/>
                <w:shd w:val="clear" w:color="auto" w:fill="FFFFFF"/>
                <w:lang w:val="es-DO"/>
              </w:rPr>
              <w:t>PGAS (incluyendo personal, equipamiento y presupuesto); (</w:t>
            </w:r>
            <w:proofErr w:type="spellStart"/>
            <w:r w:rsidR="00CE53F2" w:rsidRPr="007C3589">
              <w:rPr>
                <w:rFonts w:ascii="Arial" w:eastAsia="Times New Roman" w:hAnsi="Arial" w:cs="Arial"/>
                <w:color w:val="000000" w:themeColor="text1"/>
                <w:sz w:val="22"/>
                <w:szCs w:val="22"/>
                <w:shd w:val="clear" w:color="auto" w:fill="FFFFFF"/>
                <w:lang w:val="es-DO"/>
              </w:rPr>
              <w:t>ii</w:t>
            </w:r>
            <w:proofErr w:type="spellEnd"/>
            <w:r w:rsidR="00CE53F2" w:rsidRPr="007C3589">
              <w:rPr>
                <w:rFonts w:ascii="Arial" w:eastAsia="Times New Roman" w:hAnsi="Arial" w:cs="Arial"/>
                <w:color w:val="000000" w:themeColor="text1"/>
                <w:sz w:val="22"/>
                <w:szCs w:val="22"/>
                <w:shd w:val="clear" w:color="auto" w:fill="FFFFFF"/>
                <w:lang w:val="es-DO"/>
              </w:rPr>
              <w:t>) contratado un profesional socioambiental de la UEPI de acuerdo con el perfil del anexo 9 del PGAS para supervisar la implementación del PGAS.</w:t>
            </w:r>
          </w:p>
        </w:tc>
      </w:tr>
      <w:tr w:rsidR="00F90F9D" w:rsidRPr="00FF72C9" w14:paraId="55BE255F" w14:textId="77777777" w:rsidTr="0094606B">
        <w:trPr>
          <w:gridAfter w:val="1"/>
          <w:wAfter w:w="12" w:type="dxa"/>
          <w:trHeight w:val="323"/>
        </w:trPr>
        <w:tc>
          <w:tcPr>
            <w:tcW w:w="2790" w:type="dxa"/>
            <w:shd w:val="clear" w:color="auto" w:fill="D9D9D9" w:themeFill="background1" w:themeFillShade="D9"/>
            <w:vAlign w:val="center"/>
          </w:tcPr>
          <w:p w14:paraId="54D28F08" w14:textId="1CCC8D7B" w:rsidR="00F90F9D" w:rsidRPr="007C3589" w:rsidRDefault="00F90F9D" w:rsidP="00F90F9D">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B.5 Requisitos de Evaluación y Planes Ambientales y sociales </w:t>
            </w:r>
          </w:p>
        </w:tc>
        <w:tc>
          <w:tcPr>
            <w:tcW w:w="5220" w:type="dxa"/>
          </w:tcPr>
          <w:p w14:paraId="431C321E" w14:textId="7239B569" w:rsidR="00F90F9D" w:rsidRPr="007C3589" w:rsidRDefault="00F90F9D" w:rsidP="00F90F9D">
            <w:pPr>
              <w:tabs>
                <w:tab w:val="left" w:pos="3200"/>
              </w:tabs>
              <w:jc w:val="both"/>
              <w:rPr>
                <w:rFonts w:ascii="Arial" w:hAnsi="Arial" w:cs="Arial"/>
                <w:color w:val="000000" w:themeColor="text1"/>
                <w:sz w:val="22"/>
                <w:szCs w:val="22"/>
                <w:lang w:val="es-DO"/>
              </w:rPr>
            </w:pPr>
            <w:r w:rsidRPr="007C3589">
              <w:rPr>
                <w:rFonts w:ascii="Arial" w:hAnsi="Arial" w:cs="Arial"/>
                <w:b/>
                <w:color w:val="000000" w:themeColor="text1"/>
                <w:sz w:val="22"/>
                <w:szCs w:val="22"/>
                <w:lang w:val="es-ES_tradnl"/>
              </w:rPr>
              <w:t>Cumplimiento logrado durante la fase de preparación y a ser mantenido durante la implementación.</w:t>
            </w:r>
            <w:r w:rsidRPr="007C3589">
              <w:rPr>
                <w:rFonts w:ascii="Arial" w:hAnsi="Arial" w:cs="Arial"/>
                <w:color w:val="000000" w:themeColor="text1"/>
                <w:sz w:val="22"/>
                <w:szCs w:val="22"/>
                <w:lang w:val="es-ES_tradnl"/>
              </w:rPr>
              <w:t xml:space="preserve"> </w:t>
            </w:r>
            <w:r w:rsidR="00B31075" w:rsidRPr="007C3589">
              <w:rPr>
                <w:rFonts w:ascii="Arial" w:hAnsi="Arial" w:cs="Arial"/>
                <w:color w:val="000000" w:themeColor="text1"/>
                <w:sz w:val="22"/>
                <w:szCs w:val="22"/>
                <w:lang w:val="es-ES_tradnl"/>
              </w:rPr>
              <w:t xml:space="preserve">Se ha realizado un </w:t>
            </w:r>
            <w:r w:rsidRPr="007C3589">
              <w:rPr>
                <w:rFonts w:ascii="Arial" w:hAnsi="Arial" w:cs="Arial"/>
                <w:color w:val="000000" w:themeColor="text1"/>
                <w:sz w:val="22"/>
                <w:szCs w:val="22"/>
                <w:lang w:val="es-ES_tradnl"/>
              </w:rPr>
              <w:t xml:space="preserve">AAS/PGAS </w:t>
            </w:r>
            <w:r w:rsidR="00B31075" w:rsidRPr="007C3589">
              <w:rPr>
                <w:rFonts w:ascii="Arial" w:hAnsi="Arial" w:cs="Arial"/>
                <w:color w:val="000000" w:themeColor="text1"/>
                <w:sz w:val="22"/>
                <w:szCs w:val="22"/>
                <w:lang w:val="es-ES_tradnl"/>
              </w:rPr>
              <w:t xml:space="preserve">que </w:t>
            </w:r>
            <w:r w:rsidRPr="007C3589">
              <w:rPr>
                <w:rFonts w:ascii="Arial" w:hAnsi="Arial" w:cs="Arial"/>
                <w:color w:val="000000" w:themeColor="text1"/>
                <w:sz w:val="22"/>
                <w:szCs w:val="22"/>
                <w:lang w:val="es-ES_tradnl"/>
              </w:rPr>
              <w:t xml:space="preserve">define los requerimientos </w:t>
            </w:r>
            <w:r w:rsidR="00CE53F2" w:rsidRPr="007C3589">
              <w:rPr>
                <w:rFonts w:ascii="Arial" w:hAnsi="Arial" w:cs="Arial"/>
                <w:color w:val="000000" w:themeColor="text1"/>
                <w:sz w:val="22"/>
                <w:szCs w:val="22"/>
                <w:lang w:val="es-ES_tradnl"/>
              </w:rPr>
              <w:t xml:space="preserve">socioambientales </w:t>
            </w:r>
            <w:r w:rsidRPr="007C3589">
              <w:rPr>
                <w:rFonts w:ascii="Arial" w:hAnsi="Arial" w:cs="Arial"/>
                <w:color w:val="000000" w:themeColor="text1"/>
                <w:sz w:val="22"/>
                <w:szCs w:val="22"/>
                <w:lang w:val="es-ES_tradnl"/>
              </w:rPr>
              <w:lastRenderedPageBreak/>
              <w:t>para l</w:t>
            </w:r>
            <w:r w:rsidR="0022505A" w:rsidRPr="007C3589">
              <w:rPr>
                <w:rFonts w:ascii="Arial" w:hAnsi="Arial" w:cs="Arial"/>
                <w:color w:val="000000" w:themeColor="text1"/>
                <w:sz w:val="22"/>
                <w:szCs w:val="22"/>
                <w:lang w:val="es-ES_tradnl"/>
              </w:rPr>
              <w:t>a</w:t>
            </w:r>
            <w:r w:rsidRPr="007C3589">
              <w:rPr>
                <w:rFonts w:ascii="Arial" w:hAnsi="Arial" w:cs="Arial"/>
                <w:color w:val="000000" w:themeColor="text1"/>
                <w:sz w:val="22"/>
                <w:szCs w:val="22"/>
                <w:lang w:val="es-ES_tradnl"/>
              </w:rPr>
              <w:t xml:space="preserve">s </w:t>
            </w:r>
            <w:r w:rsidR="0022505A" w:rsidRPr="007C3589">
              <w:rPr>
                <w:rFonts w:ascii="Arial" w:hAnsi="Arial" w:cs="Arial"/>
                <w:color w:val="000000" w:themeColor="text1"/>
                <w:sz w:val="22"/>
                <w:szCs w:val="22"/>
                <w:lang w:val="es-ES_tradnl"/>
              </w:rPr>
              <w:t xml:space="preserve">obras </w:t>
            </w:r>
            <w:r w:rsidRPr="007C3589">
              <w:rPr>
                <w:rFonts w:ascii="Arial" w:hAnsi="Arial" w:cs="Arial"/>
                <w:color w:val="000000" w:themeColor="text1"/>
                <w:sz w:val="22"/>
                <w:szCs w:val="22"/>
                <w:lang w:val="es-ES_tradnl"/>
              </w:rPr>
              <w:t xml:space="preserve">del </w:t>
            </w:r>
            <w:r w:rsidR="000A3565" w:rsidRPr="007C3589">
              <w:rPr>
                <w:rFonts w:ascii="Arial" w:hAnsi="Arial" w:cs="Arial"/>
                <w:color w:val="000000" w:themeColor="text1"/>
                <w:sz w:val="22"/>
                <w:szCs w:val="22"/>
                <w:lang w:val="es-ES_tradnl"/>
              </w:rPr>
              <w:t>proyecto</w:t>
            </w:r>
            <w:r w:rsidRPr="007C3589">
              <w:rPr>
                <w:rFonts w:ascii="Arial" w:hAnsi="Arial" w:cs="Arial"/>
                <w:color w:val="000000" w:themeColor="text1"/>
                <w:sz w:val="22"/>
                <w:szCs w:val="22"/>
                <w:lang w:val="es-ES_tradnl"/>
              </w:rPr>
              <w:t>.</w:t>
            </w:r>
            <w:r w:rsidR="0022505A" w:rsidRPr="007C3589">
              <w:rPr>
                <w:rFonts w:ascii="Arial" w:hAnsi="Arial" w:cs="Arial"/>
                <w:color w:val="000000" w:themeColor="text1"/>
                <w:sz w:val="22"/>
                <w:szCs w:val="22"/>
                <w:lang w:val="es-ES_tradnl"/>
              </w:rPr>
              <w:t xml:space="preserve"> El AAS confirmo el proyecto no causará impactos económicos ni a medios de vidas. </w:t>
            </w:r>
          </w:p>
        </w:tc>
        <w:tc>
          <w:tcPr>
            <w:tcW w:w="6552" w:type="dxa"/>
          </w:tcPr>
          <w:p w14:paraId="37A93592" w14:textId="24AFE1F4" w:rsidR="00520A8E" w:rsidRPr="007C3589" w:rsidRDefault="00F90F9D" w:rsidP="00F90F9D">
            <w:pPr>
              <w:tabs>
                <w:tab w:val="left" w:pos="3200"/>
              </w:tabs>
              <w:jc w:val="both"/>
              <w:rPr>
                <w:rFonts w:ascii="Arial" w:eastAsia="Arial" w:hAnsi="Arial" w:cs="Arial"/>
                <w:color w:val="000000" w:themeColor="text1"/>
                <w:sz w:val="22"/>
                <w:szCs w:val="22"/>
                <w:lang w:val="es-ES_tradnl"/>
              </w:rPr>
            </w:pPr>
            <w:r w:rsidRPr="007C3589">
              <w:rPr>
                <w:rFonts w:ascii="Arial" w:eastAsia="Arial" w:hAnsi="Arial" w:cs="Arial"/>
                <w:color w:val="000000" w:themeColor="text1"/>
                <w:sz w:val="22"/>
                <w:szCs w:val="22"/>
                <w:lang w:val="es-ES_tradnl"/>
              </w:rPr>
              <w:lastRenderedPageBreak/>
              <w:t xml:space="preserve">Durante la ejecución del </w:t>
            </w:r>
            <w:r w:rsidR="000A3565" w:rsidRPr="007C3589">
              <w:rPr>
                <w:rFonts w:ascii="Arial" w:eastAsia="Arial" w:hAnsi="Arial" w:cs="Arial"/>
                <w:color w:val="000000" w:themeColor="text1"/>
                <w:sz w:val="22"/>
                <w:szCs w:val="22"/>
                <w:lang w:val="es-ES_tradnl"/>
              </w:rPr>
              <w:t>Proyecto</w:t>
            </w:r>
            <w:r w:rsidRPr="007C3589">
              <w:rPr>
                <w:rFonts w:ascii="Arial" w:eastAsia="Arial" w:hAnsi="Arial" w:cs="Arial"/>
                <w:color w:val="000000" w:themeColor="text1"/>
                <w:sz w:val="22"/>
                <w:szCs w:val="22"/>
                <w:lang w:val="es-ES_tradnl"/>
              </w:rPr>
              <w:t xml:space="preserve"> se deberán implementar las medidas y requisitos establecidos en el PGAS. Se realizará un monitoreo de este cumplimiento durante el ciclo de vida del </w:t>
            </w:r>
            <w:r w:rsidR="000A3565" w:rsidRPr="007C3589">
              <w:rPr>
                <w:rFonts w:ascii="Arial" w:eastAsia="Arial" w:hAnsi="Arial" w:cs="Arial"/>
                <w:color w:val="000000" w:themeColor="text1"/>
                <w:sz w:val="22"/>
                <w:szCs w:val="22"/>
                <w:lang w:val="es-ES_tradnl"/>
              </w:rPr>
              <w:t>Proyecto</w:t>
            </w:r>
            <w:r w:rsidRPr="007C3589">
              <w:rPr>
                <w:rFonts w:ascii="Arial" w:eastAsia="Arial" w:hAnsi="Arial" w:cs="Arial"/>
                <w:color w:val="000000" w:themeColor="text1"/>
                <w:sz w:val="22"/>
                <w:szCs w:val="22"/>
                <w:lang w:val="es-ES_tradnl"/>
              </w:rPr>
              <w:t>.</w:t>
            </w:r>
            <w:r w:rsidR="00520A8E" w:rsidRPr="007C3589">
              <w:rPr>
                <w:rFonts w:ascii="Arial" w:eastAsia="Arial" w:hAnsi="Arial" w:cs="Arial"/>
                <w:color w:val="000000" w:themeColor="text1"/>
                <w:sz w:val="22"/>
                <w:szCs w:val="22"/>
                <w:lang w:val="es-ES_tradnl"/>
              </w:rPr>
              <w:t xml:space="preserve"> </w:t>
            </w:r>
          </w:p>
          <w:p w14:paraId="55910376" w14:textId="3DB63EF4" w:rsidR="00F90F9D" w:rsidRPr="007C3589" w:rsidRDefault="00520A8E" w:rsidP="00F90F9D">
            <w:pPr>
              <w:tabs>
                <w:tab w:val="left" w:pos="3200"/>
              </w:tabs>
              <w:jc w:val="both"/>
              <w:rPr>
                <w:rFonts w:ascii="Arial" w:eastAsia="Arial" w:hAnsi="Arial" w:cs="Arial"/>
                <w:color w:val="000000" w:themeColor="text1"/>
                <w:sz w:val="22"/>
                <w:szCs w:val="22"/>
                <w:lang w:val="es-ES_tradnl"/>
              </w:rPr>
            </w:pPr>
            <w:r w:rsidRPr="007C3589">
              <w:rPr>
                <w:rFonts w:ascii="Arial" w:eastAsia="Arial" w:hAnsi="Arial" w:cs="Arial"/>
                <w:color w:val="000000" w:themeColor="text1"/>
                <w:sz w:val="22"/>
                <w:szCs w:val="22"/>
                <w:lang w:val="es-ES_tradnl"/>
              </w:rPr>
              <w:lastRenderedPageBreak/>
              <w:t xml:space="preserve">Como parte de los productos de la consultoría para la realización de manuales y procedimiento para la operación de los laboratorios, se incluirá el </w:t>
            </w:r>
            <w:r w:rsidRPr="007C3589">
              <w:rPr>
                <w:rFonts w:ascii="Arial" w:hAnsi="Arial" w:cs="Arial"/>
                <w:color w:val="000000" w:themeColor="text1"/>
                <w:sz w:val="22"/>
                <w:szCs w:val="22"/>
                <w:bdr w:val="nil"/>
                <w:lang w:val="es-DO" w:eastAsia="es-ES"/>
              </w:rPr>
              <w:t>Plan de Seguridad y Salud Ocupacional para la operación de los laboratorios.</w:t>
            </w:r>
          </w:p>
          <w:p w14:paraId="2BBB9133" w14:textId="30BEE90B" w:rsidR="00F90F9D" w:rsidRPr="007C3589" w:rsidRDefault="00F90F9D" w:rsidP="00F90F9D">
            <w:pPr>
              <w:tabs>
                <w:tab w:val="left" w:pos="3200"/>
              </w:tabs>
              <w:jc w:val="both"/>
              <w:rPr>
                <w:rFonts w:ascii="Arial" w:hAnsi="Arial" w:cs="Arial"/>
                <w:color w:val="000000" w:themeColor="text1"/>
                <w:sz w:val="22"/>
                <w:szCs w:val="22"/>
                <w:lang w:val="es-DO"/>
              </w:rPr>
            </w:pPr>
          </w:p>
        </w:tc>
      </w:tr>
      <w:tr w:rsidR="0018084E" w:rsidRPr="00FF72C9" w14:paraId="0E420232" w14:textId="77777777" w:rsidTr="0094606B">
        <w:trPr>
          <w:gridAfter w:val="1"/>
          <w:wAfter w:w="12" w:type="dxa"/>
          <w:trHeight w:val="323"/>
        </w:trPr>
        <w:tc>
          <w:tcPr>
            <w:tcW w:w="2790" w:type="dxa"/>
            <w:shd w:val="clear" w:color="auto" w:fill="D9D9D9" w:themeFill="background1" w:themeFillShade="D9"/>
            <w:vAlign w:val="center"/>
          </w:tcPr>
          <w:p w14:paraId="0B47E85A" w14:textId="0B595DE5" w:rsidR="0018084E" w:rsidRPr="007C3589" w:rsidRDefault="0018084E" w:rsidP="0018084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lastRenderedPageBreak/>
              <w:t>B.6 Consultas (incluyendo consultas con mujeres, indígenas y/o minorías afectadas)</w:t>
            </w:r>
          </w:p>
        </w:tc>
        <w:tc>
          <w:tcPr>
            <w:tcW w:w="5220" w:type="dxa"/>
          </w:tcPr>
          <w:p w14:paraId="39B995C1" w14:textId="3B7100A7" w:rsidR="0018084E" w:rsidRPr="007C3589" w:rsidRDefault="0018084E" w:rsidP="0018084E">
            <w:pPr>
              <w:tabs>
                <w:tab w:val="left" w:pos="3200"/>
              </w:tabs>
              <w:jc w:val="both"/>
              <w:rPr>
                <w:rFonts w:ascii="Arial" w:hAnsi="Arial" w:cs="Arial"/>
                <w:b/>
                <w:color w:val="000000" w:themeColor="text1"/>
                <w:sz w:val="22"/>
                <w:szCs w:val="22"/>
                <w:lang w:val="es-ES_tradnl"/>
              </w:rPr>
            </w:pPr>
            <w:r w:rsidRPr="007C3589">
              <w:rPr>
                <w:rFonts w:ascii="Arial" w:hAnsi="Arial" w:cs="Arial"/>
                <w:b/>
                <w:color w:val="000000" w:themeColor="text1"/>
                <w:sz w:val="22"/>
                <w:szCs w:val="22"/>
                <w:lang w:val="es-ES_tradnl"/>
              </w:rPr>
              <w:t>Cumplimiento pleno esperado antes de la aprobación y a ser mantenido durante la implementación.</w:t>
            </w:r>
          </w:p>
          <w:p w14:paraId="5E8E3783" w14:textId="6BD00072" w:rsidR="0018084E" w:rsidRPr="007C3589" w:rsidRDefault="0018084E"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 xml:space="preserve">Se ha acordado un plan de consulta con el ejecutor, el cual incluye un mecanismo de gestión de quejas y reclamos para la etapa de construcción y operación. Dichas consultas se realizarán una en Santo Domingo y Otra en La Vega durante </w:t>
            </w:r>
            <w:r w:rsidR="00CE53F2" w:rsidRPr="007C3589">
              <w:rPr>
                <w:rFonts w:ascii="Arial" w:hAnsi="Arial" w:cs="Arial"/>
                <w:color w:val="000000" w:themeColor="text1"/>
                <w:sz w:val="22"/>
                <w:szCs w:val="22"/>
                <w:lang w:val="es-ES_tradnl"/>
              </w:rPr>
              <w:t>última semana d</w:t>
            </w:r>
            <w:r w:rsidRPr="007C3589">
              <w:rPr>
                <w:rFonts w:ascii="Arial" w:hAnsi="Arial" w:cs="Arial"/>
                <w:color w:val="000000" w:themeColor="text1"/>
                <w:sz w:val="22"/>
                <w:szCs w:val="22"/>
                <w:lang w:val="es-ES_tradnl"/>
              </w:rPr>
              <w:t>el mes de Julio 2019.</w:t>
            </w:r>
          </w:p>
        </w:tc>
        <w:tc>
          <w:tcPr>
            <w:tcW w:w="6552" w:type="dxa"/>
          </w:tcPr>
          <w:p w14:paraId="55F57081" w14:textId="5604EBF8" w:rsidR="006874B4" w:rsidRDefault="006874B4" w:rsidP="0018084E">
            <w:pPr>
              <w:tabs>
                <w:tab w:val="left" w:pos="3200"/>
              </w:tabs>
              <w:jc w:val="both"/>
              <w:rPr>
                <w:rFonts w:ascii="Arial" w:eastAsia="Arial" w:hAnsi="Arial" w:cs="Arial"/>
                <w:color w:val="000000" w:themeColor="text1"/>
                <w:sz w:val="22"/>
                <w:szCs w:val="22"/>
                <w:shd w:val="clear" w:color="auto" w:fill="FFFFFF"/>
                <w:lang w:val="es-ES"/>
              </w:rPr>
            </w:pPr>
            <w:r>
              <w:rPr>
                <w:rFonts w:ascii="Arial" w:eastAsia="Arial" w:hAnsi="Arial" w:cs="Arial"/>
                <w:color w:val="000000" w:themeColor="text1"/>
                <w:sz w:val="22"/>
                <w:szCs w:val="22"/>
                <w:shd w:val="clear" w:color="auto" w:fill="FFFFFF"/>
                <w:lang w:val="es-ES"/>
              </w:rPr>
              <w:t xml:space="preserve">Se realizaron las consultas significativas del programa cuyos resultados se encuentran en el anexo 11 del PGAS (ver resumen en sección 4.2 del presente IGAS). </w:t>
            </w:r>
          </w:p>
          <w:p w14:paraId="7F64A1CC" w14:textId="77777777" w:rsidR="006874B4" w:rsidRDefault="006874B4" w:rsidP="0018084E">
            <w:pPr>
              <w:tabs>
                <w:tab w:val="left" w:pos="3200"/>
              </w:tabs>
              <w:jc w:val="both"/>
              <w:rPr>
                <w:rFonts w:ascii="Arial" w:eastAsia="Arial" w:hAnsi="Arial" w:cs="Arial"/>
                <w:color w:val="000000" w:themeColor="text1"/>
                <w:sz w:val="22"/>
                <w:szCs w:val="22"/>
                <w:shd w:val="clear" w:color="auto" w:fill="FFFFFF"/>
                <w:lang w:val="es-ES"/>
              </w:rPr>
            </w:pPr>
          </w:p>
          <w:p w14:paraId="718D9B63" w14:textId="0A9D606D" w:rsidR="0018084E" w:rsidRPr="006874B4" w:rsidRDefault="006874B4" w:rsidP="0018084E">
            <w:pPr>
              <w:tabs>
                <w:tab w:val="left" w:pos="3200"/>
              </w:tabs>
              <w:jc w:val="both"/>
              <w:rPr>
                <w:rFonts w:ascii="Arial" w:eastAsia="Times New Roman" w:hAnsi="Arial" w:cs="Arial"/>
                <w:color w:val="000000" w:themeColor="text1"/>
                <w:sz w:val="22"/>
                <w:szCs w:val="22"/>
                <w:lang w:val="es-ES" w:eastAsia="es-ES_tradnl"/>
              </w:rPr>
            </w:pPr>
            <w:r>
              <w:rPr>
                <w:rFonts w:ascii="Arial" w:eastAsia="Arial" w:hAnsi="Arial" w:cs="Arial"/>
                <w:color w:val="000000" w:themeColor="text1"/>
                <w:sz w:val="22"/>
                <w:szCs w:val="22"/>
                <w:shd w:val="clear" w:color="auto" w:fill="FFFFFF"/>
                <w:lang w:val="es-ES"/>
              </w:rPr>
              <w:t>M</w:t>
            </w:r>
            <w:r w:rsidR="0018084E" w:rsidRPr="006874B4">
              <w:rPr>
                <w:rFonts w:ascii="Arial" w:eastAsia="Arial" w:hAnsi="Arial" w:cs="Arial"/>
                <w:color w:val="000000" w:themeColor="text1"/>
                <w:sz w:val="22"/>
                <w:szCs w:val="22"/>
                <w:shd w:val="clear" w:color="auto" w:fill="FFFFFF"/>
                <w:lang w:val="es-ES"/>
              </w:rPr>
              <w:t xml:space="preserve">antener operativo el mecanismo de gestión de quejas y reclamos durante la vida del proyecto. </w:t>
            </w:r>
          </w:p>
          <w:p w14:paraId="10F47BE7" w14:textId="77777777" w:rsidR="0018084E" w:rsidRPr="00120EB3" w:rsidRDefault="0018084E" w:rsidP="0018084E">
            <w:pPr>
              <w:tabs>
                <w:tab w:val="left" w:pos="3200"/>
              </w:tabs>
              <w:jc w:val="both"/>
              <w:rPr>
                <w:rFonts w:ascii="Arial" w:hAnsi="Arial" w:cs="Arial"/>
                <w:color w:val="000000" w:themeColor="text1"/>
                <w:sz w:val="22"/>
                <w:szCs w:val="22"/>
                <w:lang w:val="es-DO"/>
              </w:rPr>
            </w:pPr>
          </w:p>
        </w:tc>
      </w:tr>
      <w:tr w:rsidR="0018084E" w:rsidRPr="00FF72C9" w14:paraId="3BFCC444" w14:textId="77777777" w:rsidTr="0094606B">
        <w:trPr>
          <w:gridAfter w:val="1"/>
          <w:wAfter w:w="12" w:type="dxa"/>
          <w:trHeight w:val="323"/>
        </w:trPr>
        <w:tc>
          <w:tcPr>
            <w:tcW w:w="2790" w:type="dxa"/>
            <w:shd w:val="clear" w:color="auto" w:fill="D9D9D9" w:themeFill="background1" w:themeFillShade="D9"/>
            <w:vAlign w:val="center"/>
          </w:tcPr>
          <w:p w14:paraId="155AF143" w14:textId="77777777" w:rsidR="0018084E" w:rsidRPr="007C3589" w:rsidRDefault="0018084E" w:rsidP="0018084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B.7 Supervisión y Cumplimiento</w:t>
            </w:r>
          </w:p>
        </w:tc>
        <w:tc>
          <w:tcPr>
            <w:tcW w:w="5220" w:type="dxa"/>
          </w:tcPr>
          <w:p w14:paraId="1DD455F2" w14:textId="77777777" w:rsidR="0018084E" w:rsidRPr="007C3589" w:rsidRDefault="0018084E" w:rsidP="0018084E">
            <w:pPr>
              <w:tabs>
                <w:tab w:val="left" w:pos="3200"/>
              </w:tabs>
              <w:jc w:val="both"/>
              <w:rPr>
                <w:rFonts w:ascii="Arial" w:hAnsi="Arial" w:cs="Arial"/>
                <w:color w:val="000000" w:themeColor="text1"/>
                <w:sz w:val="22"/>
                <w:szCs w:val="22"/>
                <w:lang w:val="es-ES_tradnl"/>
              </w:rPr>
            </w:pPr>
            <w:r w:rsidRPr="007C3589">
              <w:rPr>
                <w:rFonts w:ascii="Arial" w:hAnsi="Arial" w:cs="Arial"/>
                <w:b/>
                <w:color w:val="000000" w:themeColor="text1"/>
                <w:sz w:val="22"/>
                <w:szCs w:val="22"/>
                <w:lang w:val="es-ES_tradnl"/>
              </w:rPr>
              <w:t xml:space="preserve">Cumplimiento logrado durante la fase de preparación y a ser mantenido durante la implementación. </w:t>
            </w:r>
            <w:r w:rsidRPr="007C3589">
              <w:rPr>
                <w:rFonts w:ascii="Arial" w:hAnsi="Arial" w:cs="Arial"/>
                <w:color w:val="000000" w:themeColor="text1"/>
                <w:sz w:val="22"/>
                <w:szCs w:val="22"/>
                <w:lang w:val="es-ES_tradnl"/>
              </w:rPr>
              <w:t>Los requerimientos de los reportes de supervisión serán incluidos en el contrato.</w:t>
            </w:r>
          </w:p>
          <w:p w14:paraId="0C2CAA71" w14:textId="0A7C1D25" w:rsidR="00CE53F2" w:rsidRPr="007C3589" w:rsidRDefault="00CE53F2"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Quedó definido que el MA debe</w:t>
            </w:r>
            <w:r w:rsidRPr="007C3589">
              <w:rPr>
                <w:rFonts w:ascii="Arial" w:eastAsia="Times New Roman" w:hAnsi="Arial" w:cs="Arial"/>
                <w:color w:val="000000" w:themeColor="text1"/>
                <w:sz w:val="22"/>
                <w:szCs w:val="22"/>
                <w:shd w:val="clear" w:color="auto" w:fill="FFFFFF"/>
                <w:lang w:val="es-DO"/>
              </w:rPr>
              <w:t xml:space="preserve"> (i) conformar la </w:t>
            </w:r>
            <w:r w:rsidR="000A3565" w:rsidRPr="007C3589">
              <w:rPr>
                <w:rFonts w:ascii="Arial" w:eastAsia="Times New Roman" w:hAnsi="Arial" w:cs="Arial"/>
                <w:color w:val="000000" w:themeColor="text1"/>
                <w:sz w:val="22"/>
                <w:szCs w:val="22"/>
                <w:shd w:val="clear" w:color="auto" w:fill="FFFFFF"/>
                <w:lang w:val="es-DO"/>
              </w:rPr>
              <w:t xml:space="preserve">División </w:t>
            </w:r>
            <w:r w:rsidRPr="007C3589">
              <w:rPr>
                <w:rFonts w:ascii="Arial" w:eastAsia="Times New Roman" w:hAnsi="Arial" w:cs="Arial"/>
                <w:color w:val="000000" w:themeColor="text1"/>
                <w:sz w:val="22"/>
                <w:szCs w:val="22"/>
                <w:shd w:val="clear" w:color="auto" w:fill="FFFFFF"/>
                <w:lang w:val="es-DO"/>
              </w:rPr>
              <w:t>de gestión ambiental, social y de salud y seguridad de acuerdo con lo indicado en el anexo 10 y el presupuesto del PGAS (incluyendo personal, equipamiento y presupuesto); (</w:t>
            </w:r>
            <w:proofErr w:type="spellStart"/>
            <w:r w:rsidRPr="007C3589">
              <w:rPr>
                <w:rFonts w:ascii="Arial" w:eastAsia="Times New Roman" w:hAnsi="Arial" w:cs="Arial"/>
                <w:color w:val="000000" w:themeColor="text1"/>
                <w:sz w:val="22"/>
                <w:szCs w:val="22"/>
                <w:shd w:val="clear" w:color="auto" w:fill="FFFFFF"/>
                <w:lang w:val="es-DO"/>
              </w:rPr>
              <w:t>ii</w:t>
            </w:r>
            <w:proofErr w:type="spellEnd"/>
            <w:r w:rsidRPr="007C3589">
              <w:rPr>
                <w:rFonts w:ascii="Arial" w:eastAsia="Times New Roman" w:hAnsi="Arial" w:cs="Arial"/>
                <w:color w:val="000000" w:themeColor="text1"/>
                <w:sz w:val="22"/>
                <w:szCs w:val="22"/>
                <w:shd w:val="clear" w:color="auto" w:fill="FFFFFF"/>
                <w:lang w:val="es-DO"/>
              </w:rPr>
              <w:t>) contratado un profesional socioambiental de la UEPI</w:t>
            </w:r>
            <w:r w:rsidR="000A3565" w:rsidRPr="007C3589">
              <w:rPr>
                <w:rFonts w:ascii="Arial" w:eastAsia="Times New Roman" w:hAnsi="Arial" w:cs="Arial"/>
                <w:color w:val="000000" w:themeColor="text1"/>
                <w:sz w:val="22"/>
                <w:szCs w:val="22"/>
                <w:shd w:val="clear" w:color="auto" w:fill="FFFFFF"/>
                <w:lang w:val="es-DO"/>
              </w:rPr>
              <w:t>P</w:t>
            </w:r>
            <w:r w:rsidRPr="007C3589">
              <w:rPr>
                <w:rFonts w:ascii="Arial" w:eastAsia="Times New Roman" w:hAnsi="Arial" w:cs="Arial"/>
                <w:color w:val="000000" w:themeColor="text1"/>
                <w:sz w:val="22"/>
                <w:szCs w:val="22"/>
                <w:shd w:val="clear" w:color="auto" w:fill="FFFFFF"/>
                <w:lang w:val="es-DO"/>
              </w:rPr>
              <w:t xml:space="preserve"> de acuerdo con el perfil del anexo 9 del PGAS para supervisar la implementación del PGAS.</w:t>
            </w:r>
          </w:p>
        </w:tc>
        <w:tc>
          <w:tcPr>
            <w:tcW w:w="6552" w:type="dxa"/>
          </w:tcPr>
          <w:p w14:paraId="22F333A6" w14:textId="5676BD34" w:rsidR="0018084E" w:rsidRPr="007C3589" w:rsidRDefault="0018084E" w:rsidP="0018084E">
            <w:pPr>
              <w:tabs>
                <w:tab w:val="left" w:pos="3200"/>
              </w:tabs>
              <w:jc w:val="both"/>
              <w:rPr>
                <w:rFonts w:ascii="Arial" w:eastAsia="Times New Roman" w:hAnsi="Arial" w:cs="Arial"/>
                <w:color w:val="000000" w:themeColor="text1"/>
                <w:sz w:val="22"/>
                <w:szCs w:val="22"/>
                <w:shd w:val="clear" w:color="auto" w:fill="FFFFFF"/>
                <w:lang w:val="es-ES_tradnl"/>
              </w:rPr>
            </w:pPr>
            <w:r w:rsidRPr="007C3589">
              <w:rPr>
                <w:rFonts w:ascii="Arial" w:eastAsia="Times New Roman" w:hAnsi="Arial" w:cs="Arial"/>
                <w:color w:val="000000" w:themeColor="text1"/>
                <w:sz w:val="22"/>
                <w:szCs w:val="22"/>
                <w:shd w:val="clear" w:color="auto" w:fill="FFFFFF"/>
                <w:lang w:val="es-ES_tradnl"/>
              </w:rPr>
              <w:t xml:space="preserve">El Ejecutor deberá reportar al Banco, cada seis meses durante la ejecución del </w:t>
            </w:r>
            <w:r w:rsidR="000A3565" w:rsidRPr="007C3589">
              <w:rPr>
                <w:rFonts w:ascii="Arial" w:eastAsia="Times New Roman" w:hAnsi="Arial" w:cs="Arial"/>
                <w:color w:val="000000" w:themeColor="text1"/>
                <w:sz w:val="22"/>
                <w:szCs w:val="22"/>
                <w:shd w:val="clear" w:color="auto" w:fill="FFFFFF"/>
                <w:lang w:val="es-ES_tradnl"/>
              </w:rPr>
              <w:t>Proyecto</w:t>
            </w:r>
            <w:r w:rsidRPr="007C3589">
              <w:rPr>
                <w:rFonts w:ascii="Arial" w:eastAsia="Times New Roman" w:hAnsi="Arial" w:cs="Arial"/>
                <w:color w:val="000000" w:themeColor="text1"/>
                <w:sz w:val="22"/>
                <w:szCs w:val="22"/>
                <w:shd w:val="clear" w:color="auto" w:fill="FFFFFF"/>
                <w:lang w:val="es-ES_tradnl"/>
              </w:rPr>
              <w:t>, sobre el cumplimiento de los requerimientos establecidos en el PGAS a ser implementados de acuerdo con las Políticas de salvaguardas aplicables del Banco.</w:t>
            </w:r>
          </w:p>
          <w:p w14:paraId="1B8FBF08" w14:textId="77777777" w:rsidR="000334D6" w:rsidRPr="007C3589" w:rsidRDefault="000334D6" w:rsidP="0018084E">
            <w:pPr>
              <w:tabs>
                <w:tab w:val="left" w:pos="3200"/>
              </w:tabs>
              <w:jc w:val="both"/>
              <w:rPr>
                <w:rFonts w:ascii="Arial" w:eastAsia="Times New Roman" w:hAnsi="Arial" w:cs="Arial"/>
                <w:color w:val="000000" w:themeColor="text1"/>
                <w:sz w:val="22"/>
                <w:szCs w:val="22"/>
                <w:shd w:val="clear" w:color="auto" w:fill="FFFFFF"/>
                <w:lang w:val="es-ES_tradnl"/>
              </w:rPr>
            </w:pPr>
          </w:p>
          <w:p w14:paraId="28937503" w14:textId="2445468A" w:rsidR="000334D6" w:rsidRPr="007C3589" w:rsidRDefault="000334D6" w:rsidP="0018084E">
            <w:pPr>
              <w:tabs>
                <w:tab w:val="left" w:pos="3200"/>
              </w:tabs>
              <w:jc w:val="both"/>
              <w:rPr>
                <w:rFonts w:ascii="Arial" w:hAnsi="Arial" w:cs="Arial"/>
                <w:color w:val="000000" w:themeColor="text1"/>
                <w:sz w:val="22"/>
                <w:szCs w:val="22"/>
                <w:lang w:val="es-DO"/>
              </w:rPr>
            </w:pPr>
            <w:r w:rsidRPr="007C3589">
              <w:rPr>
                <w:rFonts w:ascii="Arial" w:eastAsia="Times New Roman" w:hAnsi="Arial" w:cs="Arial"/>
                <w:color w:val="000000" w:themeColor="text1"/>
                <w:sz w:val="22"/>
                <w:szCs w:val="22"/>
                <w:shd w:val="clear" w:color="auto" w:fill="FFFFFF"/>
                <w:lang w:val="es-ES_tradnl"/>
              </w:rPr>
              <w:t xml:space="preserve">El Banco supervisara que el </w:t>
            </w:r>
            <w:r w:rsidR="000A3565" w:rsidRPr="007C3589">
              <w:rPr>
                <w:rFonts w:ascii="Arial" w:eastAsia="Times New Roman" w:hAnsi="Arial" w:cs="Arial"/>
                <w:color w:val="000000" w:themeColor="text1"/>
                <w:sz w:val="22"/>
                <w:szCs w:val="22"/>
                <w:shd w:val="clear" w:color="auto" w:fill="FFFFFF"/>
                <w:lang w:val="es-ES_tradnl"/>
              </w:rPr>
              <w:t>proyecto</w:t>
            </w:r>
            <w:r w:rsidRPr="007C3589">
              <w:rPr>
                <w:rFonts w:ascii="Arial" w:eastAsia="Times New Roman" w:hAnsi="Arial" w:cs="Arial"/>
                <w:color w:val="000000" w:themeColor="text1"/>
                <w:sz w:val="22"/>
                <w:szCs w:val="22"/>
                <w:shd w:val="clear" w:color="auto" w:fill="FFFFFF"/>
                <w:lang w:val="es-ES_tradnl"/>
              </w:rPr>
              <w:t xml:space="preserve"> se ejecute en cumplimiento con salvaguardias. </w:t>
            </w:r>
          </w:p>
        </w:tc>
      </w:tr>
      <w:tr w:rsidR="0018084E" w:rsidRPr="00FF72C9" w14:paraId="77DDAB68" w14:textId="77777777" w:rsidTr="0094606B">
        <w:trPr>
          <w:gridAfter w:val="1"/>
          <w:wAfter w:w="12" w:type="dxa"/>
          <w:trHeight w:val="323"/>
        </w:trPr>
        <w:tc>
          <w:tcPr>
            <w:tcW w:w="2790" w:type="dxa"/>
            <w:shd w:val="clear" w:color="auto" w:fill="D9D9D9" w:themeFill="background1" w:themeFillShade="D9"/>
            <w:vAlign w:val="center"/>
          </w:tcPr>
          <w:p w14:paraId="6B0225D0" w14:textId="77777777" w:rsidR="0018084E" w:rsidRPr="007C3589" w:rsidDel="00641735" w:rsidRDefault="0018084E" w:rsidP="0018084E">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B.8 Impactos Transfronterizos</w:t>
            </w:r>
          </w:p>
        </w:tc>
        <w:tc>
          <w:tcPr>
            <w:tcW w:w="5220" w:type="dxa"/>
          </w:tcPr>
          <w:p w14:paraId="2EE90B26" w14:textId="4591B0A9" w:rsidR="0018084E" w:rsidRPr="007C3589" w:rsidRDefault="00592376" w:rsidP="0018084E">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3CB4C718" w14:textId="10AFDD06" w:rsidR="00592376" w:rsidRPr="007C3589" w:rsidRDefault="00592376"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tendrá impactos transfronterizos </w:t>
            </w:r>
          </w:p>
        </w:tc>
        <w:tc>
          <w:tcPr>
            <w:tcW w:w="6552" w:type="dxa"/>
          </w:tcPr>
          <w:p w14:paraId="7E46A966" w14:textId="77777777" w:rsidR="0018084E" w:rsidRPr="007C3589" w:rsidRDefault="0018084E" w:rsidP="0018084E">
            <w:pPr>
              <w:tabs>
                <w:tab w:val="left" w:pos="3200"/>
              </w:tabs>
              <w:jc w:val="both"/>
              <w:rPr>
                <w:rFonts w:ascii="Arial" w:hAnsi="Arial" w:cs="Arial"/>
                <w:color w:val="000000" w:themeColor="text1"/>
                <w:sz w:val="22"/>
                <w:szCs w:val="22"/>
                <w:lang w:val="es-DO"/>
              </w:rPr>
            </w:pPr>
          </w:p>
        </w:tc>
      </w:tr>
      <w:tr w:rsidR="00592376" w:rsidRPr="00FF72C9" w14:paraId="1F29F93C" w14:textId="77777777" w:rsidTr="0094606B">
        <w:trPr>
          <w:gridAfter w:val="1"/>
          <w:wAfter w:w="12" w:type="dxa"/>
          <w:trHeight w:val="323"/>
        </w:trPr>
        <w:tc>
          <w:tcPr>
            <w:tcW w:w="2790" w:type="dxa"/>
            <w:shd w:val="clear" w:color="auto" w:fill="D9D9D9" w:themeFill="background1" w:themeFillShade="D9"/>
            <w:vAlign w:val="center"/>
          </w:tcPr>
          <w:p w14:paraId="0E05B0A4" w14:textId="77777777" w:rsidR="00592376" w:rsidRPr="007C3589" w:rsidDel="00641735" w:rsidRDefault="00592376" w:rsidP="00592376">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B.9 Hábitats Naturales</w:t>
            </w:r>
          </w:p>
        </w:tc>
        <w:tc>
          <w:tcPr>
            <w:tcW w:w="5220" w:type="dxa"/>
          </w:tcPr>
          <w:p w14:paraId="1F1A048F" w14:textId="77777777" w:rsidR="00592376" w:rsidRPr="007C3589" w:rsidRDefault="00592376" w:rsidP="00592376">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070094F3" w14:textId="45BEEE32" w:rsidR="00592376" w:rsidRPr="007C3589" w:rsidRDefault="00592376" w:rsidP="00592376">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tendrá impactos sobre habitas naturales </w:t>
            </w:r>
          </w:p>
        </w:tc>
        <w:tc>
          <w:tcPr>
            <w:tcW w:w="6552" w:type="dxa"/>
          </w:tcPr>
          <w:p w14:paraId="3C5EE2A7" w14:textId="77777777" w:rsidR="00592376" w:rsidRPr="007C3589" w:rsidRDefault="00592376" w:rsidP="00592376">
            <w:pPr>
              <w:tabs>
                <w:tab w:val="left" w:pos="3200"/>
              </w:tabs>
              <w:jc w:val="both"/>
              <w:rPr>
                <w:rFonts w:ascii="Arial" w:hAnsi="Arial" w:cs="Arial"/>
                <w:color w:val="000000" w:themeColor="text1"/>
                <w:sz w:val="22"/>
                <w:szCs w:val="22"/>
                <w:lang w:val="es-DO"/>
              </w:rPr>
            </w:pPr>
          </w:p>
        </w:tc>
      </w:tr>
      <w:tr w:rsidR="00592376" w:rsidRPr="00FF72C9" w14:paraId="02C1E5F3" w14:textId="77777777" w:rsidTr="0094606B">
        <w:trPr>
          <w:gridAfter w:val="1"/>
          <w:wAfter w:w="12" w:type="dxa"/>
          <w:trHeight w:val="323"/>
        </w:trPr>
        <w:tc>
          <w:tcPr>
            <w:tcW w:w="2790" w:type="dxa"/>
            <w:shd w:val="clear" w:color="auto" w:fill="D9D9D9" w:themeFill="background1" w:themeFillShade="D9"/>
            <w:vAlign w:val="center"/>
          </w:tcPr>
          <w:p w14:paraId="284B4119" w14:textId="77777777" w:rsidR="00592376" w:rsidRPr="007C3589" w:rsidDel="00641735" w:rsidRDefault="00592376" w:rsidP="00592376">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B.9 Especies Invasivas</w:t>
            </w:r>
          </w:p>
        </w:tc>
        <w:tc>
          <w:tcPr>
            <w:tcW w:w="5220" w:type="dxa"/>
          </w:tcPr>
          <w:p w14:paraId="2801A7B6" w14:textId="77777777" w:rsidR="00592376" w:rsidRPr="007C3589" w:rsidRDefault="00592376" w:rsidP="00592376">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16C95CB2" w14:textId="48C4C4C9" w:rsidR="00592376" w:rsidRPr="007C3589" w:rsidRDefault="00592376" w:rsidP="00592376">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introducir especies invasivas, es un requisito para los viveros la no producción de especies invasivas. </w:t>
            </w:r>
          </w:p>
        </w:tc>
        <w:tc>
          <w:tcPr>
            <w:tcW w:w="6552" w:type="dxa"/>
          </w:tcPr>
          <w:p w14:paraId="45F5D38F" w14:textId="77777777" w:rsidR="00592376" w:rsidRPr="007C3589" w:rsidRDefault="00592376" w:rsidP="00592376">
            <w:pPr>
              <w:tabs>
                <w:tab w:val="left" w:pos="3200"/>
              </w:tabs>
              <w:jc w:val="both"/>
              <w:rPr>
                <w:rFonts w:ascii="Arial" w:hAnsi="Arial" w:cs="Arial"/>
                <w:color w:val="000000" w:themeColor="text1"/>
                <w:sz w:val="22"/>
                <w:szCs w:val="22"/>
                <w:lang w:val="es-DO"/>
              </w:rPr>
            </w:pPr>
          </w:p>
        </w:tc>
      </w:tr>
      <w:tr w:rsidR="00592376" w:rsidRPr="00FF72C9" w14:paraId="4CDF635B" w14:textId="77777777" w:rsidTr="0094606B">
        <w:trPr>
          <w:gridAfter w:val="1"/>
          <w:wAfter w:w="12" w:type="dxa"/>
          <w:trHeight w:val="323"/>
        </w:trPr>
        <w:tc>
          <w:tcPr>
            <w:tcW w:w="2790" w:type="dxa"/>
            <w:shd w:val="clear" w:color="auto" w:fill="D9D9D9" w:themeFill="background1" w:themeFillShade="D9"/>
            <w:vAlign w:val="center"/>
          </w:tcPr>
          <w:p w14:paraId="639F5C50" w14:textId="77777777" w:rsidR="00592376" w:rsidRPr="007C3589" w:rsidDel="00641735" w:rsidRDefault="00592376" w:rsidP="00592376">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lastRenderedPageBreak/>
              <w:t>B.9 Sitios Culturales</w:t>
            </w:r>
          </w:p>
        </w:tc>
        <w:tc>
          <w:tcPr>
            <w:tcW w:w="5220" w:type="dxa"/>
          </w:tcPr>
          <w:p w14:paraId="231382EF" w14:textId="77777777" w:rsidR="00592376" w:rsidRPr="007C3589" w:rsidRDefault="00592376" w:rsidP="00592376">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29D5D4A0" w14:textId="3FBE3DF1" w:rsidR="00592376" w:rsidRPr="007C3589" w:rsidRDefault="00592376" w:rsidP="00592376">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tendrá intervención con sitios culturales críticos. </w:t>
            </w:r>
          </w:p>
        </w:tc>
        <w:tc>
          <w:tcPr>
            <w:tcW w:w="6552" w:type="dxa"/>
          </w:tcPr>
          <w:p w14:paraId="0B4ABA72" w14:textId="77777777" w:rsidR="00592376" w:rsidRPr="007C3589" w:rsidRDefault="00592376" w:rsidP="00592376">
            <w:pPr>
              <w:tabs>
                <w:tab w:val="left" w:pos="3200"/>
              </w:tabs>
              <w:jc w:val="both"/>
              <w:rPr>
                <w:rFonts w:ascii="Arial" w:hAnsi="Arial" w:cs="Arial"/>
                <w:color w:val="000000" w:themeColor="text1"/>
                <w:sz w:val="22"/>
                <w:szCs w:val="22"/>
                <w:lang w:val="es-DO"/>
              </w:rPr>
            </w:pPr>
          </w:p>
        </w:tc>
      </w:tr>
      <w:tr w:rsidR="0018084E" w:rsidRPr="00FF72C9" w14:paraId="2EFE1283" w14:textId="77777777" w:rsidTr="0094606B">
        <w:trPr>
          <w:gridAfter w:val="1"/>
          <w:wAfter w:w="12" w:type="dxa"/>
          <w:trHeight w:val="323"/>
        </w:trPr>
        <w:tc>
          <w:tcPr>
            <w:tcW w:w="2790" w:type="dxa"/>
            <w:shd w:val="clear" w:color="auto" w:fill="D9D9D9" w:themeFill="background1" w:themeFillShade="D9"/>
            <w:vAlign w:val="center"/>
          </w:tcPr>
          <w:p w14:paraId="30F37FE3" w14:textId="77777777" w:rsidR="0018084E" w:rsidRPr="007C3589" w:rsidDel="00641735" w:rsidRDefault="0018084E" w:rsidP="0018084E">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B.10 Materiales Peligrosos</w:t>
            </w:r>
          </w:p>
        </w:tc>
        <w:tc>
          <w:tcPr>
            <w:tcW w:w="5220" w:type="dxa"/>
          </w:tcPr>
          <w:p w14:paraId="2C6F40F0" w14:textId="77777777" w:rsidR="0018084E" w:rsidRPr="007C3589" w:rsidRDefault="00592376" w:rsidP="0018084E">
            <w:pPr>
              <w:tabs>
                <w:tab w:val="left" w:pos="3200"/>
              </w:tabs>
              <w:jc w:val="both"/>
              <w:rPr>
                <w:rFonts w:ascii="Arial" w:hAnsi="Arial" w:cs="Arial"/>
                <w:b/>
                <w:color w:val="000000" w:themeColor="text1"/>
                <w:sz w:val="22"/>
                <w:szCs w:val="22"/>
                <w:lang w:val="es-ES_tradnl"/>
              </w:rPr>
            </w:pPr>
            <w:r w:rsidRPr="007C3589">
              <w:rPr>
                <w:rFonts w:ascii="Arial" w:hAnsi="Arial" w:cs="Arial"/>
                <w:b/>
                <w:color w:val="000000" w:themeColor="text1"/>
                <w:sz w:val="22"/>
                <w:szCs w:val="22"/>
                <w:lang w:val="es-ES_tradnl"/>
              </w:rPr>
              <w:t>Cumplimiento logrado durante la fase de preparación y a ser mantenido durante la implementación.</w:t>
            </w:r>
          </w:p>
          <w:p w14:paraId="642788F7" w14:textId="005B281D" w:rsidR="00592376" w:rsidRPr="007C3589" w:rsidRDefault="00592376"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 xml:space="preserve">El </w:t>
            </w:r>
            <w:r w:rsidR="000A3565" w:rsidRPr="007C3589">
              <w:rPr>
                <w:rFonts w:ascii="Arial" w:hAnsi="Arial" w:cs="Arial"/>
                <w:color w:val="000000" w:themeColor="text1"/>
                <w:sz w:val="22"/>
                <w:szCs w:val="22"/>
                <w:lang w:val="es-ES_tradnl"/>
              </w:rPr>
              <w:t>proyecto</w:t>
            </w:r>
            <w:r w:rsidRPr="007C3589">
              <w:rPr>
                <w:rFonts w:ascii="Arial" w:hAnsi="Arial" w:cs="Arial"/>
                <w:color w:val="000000" w:themeColor="text1"/>
                <w:sz w:val="22"/>
                <w:szCs w:val="22"/>
                <w:lang w:val="es-ES_tradnl"/>
              </w:rPr>
              <w:t xml:space="preserve"> producirá residuos peligrosos provenientes de la operación de los laboratorios principalmente. </w:t>
            </w:r>
          </w:p>
        </w:tc>
        <w:tc>
          <w:tcPr>
            <w:tcW w:w="6552" w:type="dxa"/>
          </w:tcPr>
          <w:p w14:paraId="0C3A73DC" w14:textId="77777777" w:rsidR="0018084E" w:rsidRPr="007C3589" w:rsidRDefault="00592376"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Como parte del PGAS se realizó un plan de gestión de desechos peligrosos, el cual deberá ser implementado durante la operación de los Laboratorios. Igualmente</w:t>
            </w:r>
            <w:r w:rsidR="003D3E01" w:rsidRPr="007C3589">
              <w:rPr>
                <w:rFonts w:ascii="Arial" w:hAnsi="Arial" w:cs="Arial"/>
                <w:color w:val="000000" w:themeColor="text1"/>
                <w:sz w:val="22"/>
                <w:szCs w:val="22"/>
                <w:lang w:val="es-DO"/>
              </w:rPr>
              <w:t>,</w:t>
            </w:r>
            <w:r w:rsidRPr="007C3589">
              <w:rPr>
                <w:rFonts w:ascii="Arial" w:hAnsi="Arial" w:cs="Arial"/>
                <w:color w:val="000000" w:themeColor="text1"/>
                <w:sz w:val="22"/>
                <w:szCs w:val="22"/>
                <w:lang w:val="es-DO"/>
              </w:rPr>
              <w:t xml:space="preserve"> como parte del diseño de los laboratorio</w:t>
            </w:r>
            <w:r w:rsidR="003D3E01" w:rsidRPr="007C3589">
              <w:rPr>
                <w:rFonts w:ascii="Arial" w:hAnsi="Arial" w:cs="Arial"/>
                <w:color w:val="000000" w:themeColor="text1"/>
                <w:sz w:val="22"/>
                <w:szCs w:val="22"/>
                <w:lang w:val="es-DO"/>
              </w:rPr>
              <w:t>s</w:t>
            </w:r>
            <w:r w:rsidRPr="007C3589">
              <w:rPr>
                <w:rFonts w:ascii="Arial" w:hAnsi="Arial" w:cs="Arial"/>
                <w:color w:val="000000" w:themeColor="text1"/>
                <w:sz w:val="22"/>
                <w:szCs w:val="22"/>
                <w:lang w:val="es-DO"/>
              </w:rPr>
              <w:t xml:space="preserve"> por la empresa especializada se definirá un plan de seguridad y salud ocupacional donde se incluirán los protocolos para el manejo en los laboratorios</w:t>
            </w:r>
            <w:r w:rsidR="00ED1E59" w:rsidRPr="007C3589">
              <w:rPr>
                <w:rFonts w:ascii="Arial" w:hAnsi="Arial" w:cs="Arial"/>
                <w:color w:val="000000" w:themeColor="text1"/>
                <w:sz w:val="22"/>
                <w:szCs w:val="22"/>
                <w:lang w:val="es-DO"/>
              </w:rPr>
              <w:t xml:space="preserve">; además, el diseño de estos incluirá las infraestructuras y equipos necesarios para el manejo adecuado de los desechos producidos durante su Operación. </w:t>
            </w:r>
          </w:p>
          <w:p w14:paraId="5BBE4F89" w14:textId="2268ECD3" w:rsidR="005A16AC" w:rsidRPr="006874B4" w:rsidRDefault="005A16AC" w:rsidP="0018084E">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Aunque el AAS/PGAS no identifica presencia de amianto en ninguna infraestructura por intervenir con el programa, este incluye de manera preventiva lineamientos para la gestión de material con amiento</w:t>
            </w:r>
            <w:r w:rsidR="006874B4">
              <w:rPr>
                <w:rFonts w:ascii="Arial" w:hAnsi="Arial" w:cs="Arial"/>
                <w:color w:val="000000" w:themeColor="text1"/>
                <w:sz w:val="22"/>
                <w:szCs w:val="22"/>
                <w:lang w:val="es-DO"/>
              </w:rPr>
              <w:t xml:space="preserve"> (plan de gestión de material con amianto)</w:t>
            </w:r>
            <w:r w:rsidRPr="006874B4">
              <w:rPr>
                <w:rFonts w:ascii="Arial" w:hAnsi="Arial" w:cs="Arial"/>
                <w:color w:val="000000" w:themeColor="text1"/>
                <w:sz w:val="22"/>
                <w:szCs w:val="22"/>
                <w:lang w:val="es-DO"/>
              </w:rPr>
              <w:t>.</w:t>
            </w:r>
          </w:p>
        </w:tc>
      </w:tr>
      <w:tr w:rsidR="002B6770" w:rsidRPr="00FF72C9" w14:paraId="2890480C" w14:textId="77777777" w:rsidTr="0094606B">
        <w:trPr>
          <w:gridAfter w:val="1"/>
          <w:wAfter w:w="12" w:type="dxa"/>
          <w:trHeight w:val="323"/>
        </w:trPr>
        <w:tc>
          <w:tcPr>
            <w:tcW w:w="2790" w:type="dxa"/>
            <w:shd w:val="clear" w:color="auto" w:fill="D9D9D9" w:themeFill="background1" w:themeFillShade="D9"/>
            <w:vAlign w:val="center"/>
          </w:tcPr>
          <w:p w14:paraId="6418F9F7" w14:textId="77777777" w:rsidR="002B6770" w:rsidRPr="007C3589" w:rsidDel="00641735" w:rsidRDefault="002B6770" w:rsidP="002B6770">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B.11 Prevención y Reducción de la Contaminación</w:t>
            </w:r>
          </w:p>
        </w:tc>
        <w:tc>
          <w:tcPr>
            <w:tcW w:w="5220" w:type="dxa"/>
          </w:tcPr>
          <w:p w14:paraId="6F0C470D" w14:textId="77777777" w:rsidR="002B6770" w:rsidRPr="007C3589" w:rsidRDefault="002B6770" w:rsidP="002B6770">
            <w:pPr>
              <w:tabs>
                <w:tab w:val="left" w:pos="3200"/>
              </w:tabs>
              <w:jc w:val="both"/>
              <w:rPr>
                <w:rFonts w:ascii="Arial" w:hAnsi="Arial" w:cs="Arial"/>
                <w:b/>
                <w:color w:val="000000" w:themeColor="text1"/>
                <w:sz w:val="22"/>
                <w:szCs w:val="22"/>
                <w:lang w:val="es-ES_tradnl"/>
              </w:rPr>
            </w:pPr>
            <w:r w:rsidRPr="007C3589">
              <w:rPr>
                <w:rFonts w:ascii="Arial" w:hAnsi="Arial" w:cs="Arial"/>
                <w:b/>
                <w:color w:val="000000" w:themeColor="text1"/>
                <w:sz w:val="22"/>
                <w:szCs w:val="22"/>
                <w:lang w:val="es-ES_tradnl"/>
              </w:rPr>
              <w:t>Cumplimiento logrado durante la fase de preparación y a ser mantenido durante la implementación.</w:t>
            </w:r>
          </w:p>
          <w:p w14:paraId="48DFBAAB" w14:textId="441E80AE" w:rsidR="002B6770" w:rsidRPr="007C3589" w:rsidRDefault="002B6770" w:rsidP="002B6770">
            <w:pPr>
              <w:tabs>
                <w:tab w:val="left" w:pos="3200"/>
              </w:tabs>
              <w:jc w:val="both"/>
              <w:rPr>
                <w:rFonts w:ascii="Arial" w:hAnsi="Arial" w:cs="Arial"/>
                <w:color w:val="000000" w:themeColor="text1"/>
                <w:sz w:val="22"/>
                <w:szCs w:val="22"/>
                <w:lang w:val="es-ES_tradnl"/>
              </w:rPr>
            </w:pPr>
            <w:r w:rsidRPr="007C3589">
              <w:rPr>
                <w:rFonts w:ascii="Arial" w:hAnsi="Arial" w:cs="Arial"/>
                <w:color w:val="000000" w:themeColor="text1"/>
                <w:sz w:val="22"/>
                <w:szCs w:val="22"/>
                <w:lang w:val="es-ES_tradnl"/>
              </w:rPr>
              <w:t xml:space="preserve">El </w:t>
            </w:r>
            <w:r w:rsidR="000A3565" w:rsidRPr="007C3589">
              <w:rPr>
                <w:rFonts w:ascii="Arial" w:hAnsi="Arial" w:cs="Arial"/>
                <w:color w:val="000000" w:themeColor="text1"/>
                <w:sz w:val="22"/>
                <w:szCs w:val="22"/>
                <w:lang w:val="es-ES_tradnl"/>
              </w:rPr>
              <w:t>proyecto</w:t>
            </w:r>
            <w:r w:rsidRPr="007C3589">
              <w:rPr>
                <w:rFonts w:ascii="Arial" w:hAnsi="Arial" w:cs="Arial"/>
                <w:color w:val="000000" w:themeColor="text1"/>
                <w:sz w:val="22"/>
                <w:szCs w:val="22"/>
                <w:lang w:val="es-ES_tradnl"/>
              </w:rPr>
              <w:t xml:space="preserve"> producirá residuos peligrosos y aja cantidad de desechos comunes, provenientes de la operación de los laboratorios principalmente. </w:t>
            </w:r>
          </w:p>
          <w:p w14:paraId="3178BCF9" w14:textId="2874E9DD" w:rsidR="002B6770" w:rsidRPr="007C3589" w:rsidRDefault="002B6770" w:rsidP="002B6770">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 xml:space="preserve">Durante la construcción de estos se producirán escombros y desechos </w:t>
            </w:r>
            <w:r w:rsidR="00580684" w:rsidRPr="007C3589">
              <w:rPr>
                <w:rFonts w:ascii="Arial" w:hAnsi="Arial" w:cs="Arial"/>
                <w:color w:val="000000" w:themeColor="text1"/>
                <w:sz w:val="22"/>
                <w:szCs w:val="22"/>
                <w:lang w:val="es-ES_tradnl"/>
              </w:rPr>
              <w:t>sólidos</w:t>
            </w:r>
            <w:r w:rsidRPr="007C3589">
              <w:rPr>
                <w:rFonts w:ascii="Arial" w:hAnsi="Arial" w:cs="Arial"/>
                <w:color w:val="000000" w:themeColor="text1"/>
                <w:sz w:val="22"/>
                <w:szCs w:val="22"/>
                <w:lang w:val="es-ES_tradnl"/>
              </w:rPr>
              <w:t xml:space="preserve"> y aguas residuales en baja cantidad por la escala de las obras. </w:t>
            </w:r>
          </w:p>
        </w:tc>
        <w:tc>
          <w:tcPr>
            <w:tcW w:w="6552" w:type="dxa"/>
          </w:tcPr>
          <w:p w14:paraId="298DF5D7" w14:textId="77777777" w:rsidR="002B6770" w:rsidRPr="007C3589" w:rsidRDefault="002B6770" w:rsidP="002B6770">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Como parte del PGAS se realizó un plan de gestión de desechos peligrosos, el cual deberá ser implementado durante la operación de los Laboratorios. Igualmente, como parte del diseño de los laboratorios por la empresa especializada se definirá un plan de seguridad y salud ocupacional donde se incluirán los protocolos de para el manejo en los laboratorios; además, el diseño de estos incluirá las infraestructuras y equipos necesarios para el manejo adecuado de los desechos producidos durante su Operación. </w:t>
            </w:r>
          </w:p>
          <w:p w14:paraId="625037E6" w14:textId="77777777" w:rsidR="002B6770" w:rsidRPr="007C3589" w:rsidRDefault="002B6770" w:rsidP="002B6770">
            <w:pPr>
              <w:tabs>
                <w:tab w:val="left" w:pos="3200"/>
              </w:tabs>
              <w:jc w:val="both"/>
              <w:rPr>
                <w:rFonts w:ascii="Arial" w:hAnsi="Arial" w:cs="Arial"/>
                <w:color w:val="000000" w:themeColor="text1"/>
                <w:sz w:val="22"/>
                <w:szCs w:val="22"/>
                <w:lang w:val="es-DO"/>
              </w:rPr>
            </w:pPr>
          </w:p>
          <w:p w14:paraId="7FF657B9" w14:textId="1EBDE51A" w:rsidR="002B6770" w:rsidRPr="006874B4" w:rsidRDefault="002B6770" w:rsidP="002B6770">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Se incluye además un plan de gestión de desechos no peligrosos. </w:t>
            </w:r>
          </w:p>
        </w:tc>
      </w:tr>
      <w:tr w:rsidR="00A63EEA" w:rsidRPr="00FF72C9" w14:paraId="54ADC563" w14:textId="77777777" w:rsidTr="0094606B">
        <w:trPr>
          <w:gridAfter w:val="1"/>
          <w:wAfter w:w="12" w:type="dxa"/>
          <w:trHeight w:val="323"/>
        </w:trPr>
        <w:tc>
          <w:tcPr>
            <w:tcW w:w="2790" w:type="dxa"/>
            <w:shd w:val="clear" w:color="auto" w:fill="D9D9D9" w:themeFill="background1" w:themeFillShade="D9"/>
            <w:vAlign w:val="center"/>
          </w:tcPr>
          <w:p w14:paraId="4228C74E" w14:textId="77777777" w:rsidR="00A63EEA" w:rsidRPr="007C3589" w:rsidDel="00641735" w:rsidRDefault="00A63EEA" w:rsidP="00A63EEA">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B.12 Proyectos en Construcción</w:t>
            </w:r>
          </w:p>
        </w:tc>
        <w:tc>
          <w:tcPr>
            <w:tcW w:w="5220" w:type="dxa"/>
          </w:tcPr>
          <w:p w14:paraId="0BE7B17F" w14:textId="77777777" w:rsidR="00A63EEA" w:rsidRPr="007C3589" w:rsidRDefault="00A63EEA" w:rsidP="00A63EEA">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1DD90BFA" w14:textId="613B6A21" w:rsidR="00A63EEA" w:rsidRPr="007C3589" w:rsidRDefault="00A63EEA" w:rsidP="00A63EEA">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tendrá proyectos en construcción.</w:t>
            </w:r>
          </w:p>
        </w:tc>
        <w:tc>
          <w:tcPr>
            <w:tcW w:w="6552" w:type="dxa"/>
          </w:tcPr>
          <w:p w14:paraId="2AAD47F1" w14:textId="77777777" w:rsidR="00A63EEA" w:rsidRPr="007C3589" w:rsidRDefault="00A63EEA" w:rsidP="00A63EEA">
            <w:pPr>
              <w:tabs>
                <w:tab w:val="left" w:pos="3200"/>
              </w:tabs>
              <w:jc w:val="both"/>
              <w:rPr>
                <w:rFonts w:ascii="Arial" w:hAnsi="Arial" w:cs="Arial"/>
                <w:color w:val="000000" w:themeColor="text1"/>
                <w:sz w:val="22"/>
                <w:szCs w:val="22"/>
                <w:lang w:val="es-DO"/>
              </w:rPr>
            </w:pPr>
          </w:p>
        </w:tc>
      </w:tr>
      <w:tr w:rsidR="00A63EEA" w:rsidRPr="00FF72C9" w14:paraId="30ECCFD7" w14:textId="77777777" w:rsidTr="0094606B">
        <w:trPr>
          <w:gridAfter w:val="1"/>
          <w:wAfter w:w="12" w:type="dxa"/>
          <w:trHeight w:val="323"/>
        </w:trPr>
        <w:tc>
          <w:tcPr>
            <w:tcW w:w="2790" w:type="dxa"/>
            <w:shd w:val="clear" w:color="auto" w:fill="D9D9D9" w:themeFill="background1" w:themeFillShade="D9"/>
            <w:vAlign w:val="center"/>
          </w:tcPr>
          <w:p w14:paraId="297A42D4" w14:textId="77777777" w:rsidR="00A63EEA" w:rsidRPr="007C3589" w:rsidDel="00641735" w:rsidRDefault="00A63EEA" w:rsidP="00A63EEA">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B.13 Préstamos de Política e Instrumentos Flexibles de Préstamo</w:t>
            </w:r>
          </w:p>
        </w:tc>
        <w:tc>
          <w:tcPr>
            <w:tcW w:w="5220" w:type="dxa"/>
          </w:tcPr>
          <w:p w14:paraId="21603C92" w14:textId="77777777" w:rsidR="00A63EEA" w:rsidRPr="007C3589" w:rsidRDefault="00A63EEA" w:rsidP="00A63EEA">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29C8AFAA" w14:textId="3F6350D3" w:rsidR="00A63EEA" w:rsidRPr="007C3589" w:rsidRDefault="00A63EEA" w:rsidP="00A63EEA">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es un Préstamos de Política e Instrumentos Flexibles de Préstamo</w:t>
            </w:r>
          </w:p>
        </w:tc>
        <w:tc>
          <w:tcPr>
            <w:tcW w:w="6552" w:type="dxa"/>
          </w:tcPr>
          <w:p w14:paraId="1307E51A" w14:textId="77777777" w:rsidR="00A63EEA" w:rsidRPr="007C3589" w:rsidRDefault="00A63EEA" w:rsidP="00A63EEA">
            <w:pPr>
              <w:tabs>
                <w:tab w:val="left" w:pos="3200"/>
              </w:tabs>
              <w:jc w:val="both"/>
              <w:rPr>
                <w:rFonts w:ascii="Arial" w:hAnsi="Arial" w:cs="Arial"/>
                <w:color w:val="000000" w:themeColor="text1"/>
                <w:sz w:val="22"/>
                <w:szCs w:val="22"/>
                <w:lang w:val="es-DO"/>
              </w:rPr>
            </w:pPr>
          </w:p>
        </w:tc>
      </w:tr>
      <w:tr w:rsidR="00A63EEA" w:rsidRPr="00FF72C9" w14:paraId="0ED2DA1A" w14:textId="77777777" w:rsidTr="0094606B">
        <w:trPr>
          <w:gridAfter w:val="1"/>
          <w:wAfter w:w="12" w:type="dxa"/>
          <w:trHeight w:val="323"/>
        </w:trPr>
        <w:tc>
          <w:tcPr>
            <w:tcW w:w="2790" w:type="dxa"/>
            <w:shd w:val="clear" w:color="auto" w:fill="D9D9D9" w:themeFill="background1" w:themeFillShade="D9"/>
            <w:vAlign w:val="center"/>
          </w:tcPr>
          <w:p w14:paraId="07EE4A31" w14:textId="77777777" w:rsidR="00A63EEA" w:rsidRPr="007C3589" w:rsidDel="00641735" w:rsidRDefault="00A63EEA" w:rsidP="00A63EEA">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B.14 Préstamos Multifase o Repetidos</w:t>
            </w:r>
          </w:p>
        </w:tc>
        <w:tc>
          <w:tcPr>
            <w:tcW w:w="5220" w:type="dxa"/>
          </w:tcPr>
          <w:p w14:paraId="516E6DAE" w14:textId="77777777" w:rsidR="00A63EEA" w:rsidRPr="007C3589" w:rsidRDefault="00A63EEA" w:rsidP="00A63EEA">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4A9E4D3A" w14:textId="60208A83" w:rsidR="00A63EEA" w:rsidRPr="007C3589" w:rsidRDefault="00A63EEA" w:rsidP="00A63EEA">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es un Préstamos Multifase o Repetidos </w:t>
            </w:r>
          </w:p>
        </w:tc>
        <w:tc>
          <w:tcPr>
            <w:tcW w:w="6552" w:type="dxa"/>
          </w:tcPr>
          <w:p w14:paraId="36059285" w14:textId="77777777" w:rsidR="00A63EEA" w:rsidRPr="007C3589" w:rsidRDefault="00A63EEA" w:rsidP="00A63EEA">
            <w:pPr>
              <w:tabs>
                <w:tab w:val="left" w:pos="3200"/>
              </w:tabs>
              <w:jc w:val="both"/>
              <w:rPr>
                <w:rFonts w:ascii="Arial" w:hAnsi="Arial" w:cs="Arial"/>
                <w:color w:val="000000" w:themeColor="text1"/>
                <w:sz w:val="22"/>
                <w:szCs w:val="22"/>
                <w:lang w:val="es-DO"/>
              </w:rPr>
            </w:pPr>
          </w:p>
        </w:tc>
      </w:tr>
      <w:tr w:rsidR="00A63EEA" w:rsidRPr="00FF72C9" w14:paraId="6265981E" w14:textId="77777777" w:rsidTr="0094606B">
        <w:trPr>
          <w:gridAfter w:val="1"/>
          <w:wAfter w:w="12" w:type="dxa"/>
          <w:trHeight w:val="323"/>
        </w:trPr>
        <w:tc>
          <w:tcPr>
            <w:tcW w:w="2790" w:type="dxa"/>
            <w:shd w:val="clear" w:color="auto" w:fill="D9D9D9" w:themeFill="background1" w:themeFillShade="D9"/>
            <w:vAlign w:val="center"/>
          </w:tcPr>
          <w:p w14:paraId="4A05CC7F" w14:textId="77777777" w:rsidR="00A63EEA" w:rsidRPr="007C3589" w:rsidDel="00641735" w:rsidRDefault="00A63EEA" w:rsidP="00A63EEA">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B.15 Operaciones de Cofinanciamiento</w:t>
            </w:r>
          </w:p>
        </w:tc>
        <w:tc>
          <w:tcPr>
            <w:tcW w:w="5220" w:type="dxa"/>
          </w:tcPr>
          <w:p w14:paraId="0B257486" w14:textId="77777777" w:rsidR="00A63EEA" w:rsidRPr="007C3589" w:rsidRDefault="00A63EEA" w:rsidP="00A63EEA">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490BCBE0" w14:textId="5B6EB7F4" w:rsidR="00A63EEA" w:rsidRPr="007C3589" w:rsidRDefault="00A63EEA" w:rsidP="00A63EEA">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El </w:t>
            </w:r>
            <w:r w:rsidR="000A3565" w:rsidRPr="007C3589">
              <w:rPr>
                <w:rFonts w:ascii="Arial" w:hAnsi="Arial" w:cs="Arial"/>
                <w:color w:val="000000" w:themeColor="text1"/>
                <w:sz w:val="22"/>
                <w:szCs w:val="22"/>
                <w:lang w:val="es-DO"/>
              </w:rPr>
              <w:t>proyecto</w:t>
            </w:r>
            <w:r w:rsidRPr="007C3589">
              <w:rPr>
                <w:rFonts w:ascii="Arial" w:hAnsi="Arial" w:cs="Arial"/>
                <w:color w:val="000000" w:themeColor="text1"/>
                <w:sz w:val="22"/>
                <w:szCs w:val="22"/>
                <w:lang w:val="es-DO"/>
              </w:rPr>
              <w:t xml:space="preserve"> no tendrá </w:t>
            </w:r>
            <w:r w:rsidR="00525635" w:rsidRPr="007C3589">
              <w:rPr>
                <w:rFonts w:ascii="Arial" w:hAnsi="Arial" w:cs="Arial"/>
                <w:color w:val="000000" w:themeColor="text1"/>
                <w:sz w:val="22"/>
                <w:szCs w:val="22"/>
                <w:lang w:val="es-DO"/>
              </w:rPr>
              <w:t>cofinanciamiento</w:t>
            </w:r>
          </w:p>
        </w:tc>
        <w:tc>
          <w:tcPr>
            <w:tcW w:w="6552" w:type="dxa"/>
          </w:tcPr>
          <w:p w14:paraId="64992677" w14:textId="77777777" w:rsidR="00A63EEA" w:rsidRPr="007C3589" w:rsidRDefault="00A63EEA" w:rsidP="00A63EEA">
            <w:pPr>
              <w:tabs>
                <w:tab w:val="left" w:pos="3200"/>
              </w:tabs>
              <w:jc w:val="both"/>
              <w:rPr>
                <w:rFonts w:ascii="Arial" w:hAnsi="Arial" w:cs="Arial"/>
                <w:color w:val="000000" w:themeColor="text1"/>
                <w:sz w:val="22"/>
                <w:szCs w:val="22"/>
                <w:lang w:val="es-DO"/>
              </w:rPr>
            </w:pPr>
          </w:p>
        </w:tc>
      </w:tr>
      <w:tr w:rsidR="00A63EEA" w:rsidRPr="00FF72C9" w14:paraId="062723AE" w14:textId="77777777" w:rsidTr="0094606B">
        <w:trPr>
          <w:gridAfter w:val="1"/>
          <w:wAfter w:w="12" w:type="dxa"/>
          <w:trHeight w:val="323"/>
        </w:trPr>
        <w:tc>
          <w:tcPr>
            <w:tcW w:w="2790" w:type="dxa"/>
            <w:shd w:val="clear" w:color="auto" w:fill="D9D9D9" w:themeFill="background1" w:themeFillShade="D9"/>
            <w:vAlign w:val="center"/>
          </w:tcPr>
          <w:p w14:paraId="6E899E86" w14:textId="77777777" w:rsidR="00A63EEA" w:rsidRPr="007C3589" w:rsidDel="00641735" w:rsidRDefault="00A63EEA" w:rsidP="00A63EEA">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B.16 Sistemas Nacionales</w:t>
            </w:r>
          </w:p>
        </w:tc>
        <w:tc>
          <w:tcPr>
            <w:tcW w:w="5220" w:type="dxa"/>
          </w:tcPr>
          <w:p w14:paraId="47B760B1" w14:textId="77777777" w:rsidR="00A63EEA" w:rsidRPr="007C3589" w:rsidRDefault="00A63EEA" w:rsidP="00A63EEA">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p>
          <w:p w14:paraId="2051D64D" w14:textId="3FC89E3C" w:rsidR="00A63EEA" w:rsidRPr="007C3589" w:rsidRDefault="00525635" w:rsidP="00A63EEA">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lastRenderedPageBreak/>
              <w:t>No se utilizarán sistemas nacionales.</w:t>
            </w:r>
            <w:r w:rsidR="00A63EEA" w:rsidRPr="007C3589">
              <w:rPr>
                <w:rFonts w:ascii="Arial" w:hAnsi="Arial" w:cs="Arial"/>
                <w:color w:val="000000" w:themeColor="text1"/>
                <w:sz w:val="22"/>
                <w:szCs w:val="22"/>
                <w:lang w:val="es-DO"/>
              </w:rPr>
              <w:t xml:space="preserve"> </w:t>
            </w:r>
          </w:p>
        </w:tc>
        <w:tc>
          <w:tcPr>
            <w:tcW w:w="6552" w:type="dxa"/>
          </w:tcPr>
          <w:p w14:paraId="7E971C57" w14:textId="77777777" w:rsidR="00A63EEA" w:rsidRPr="007C3589" w:rsidRDefault="00A63EEA" w:rsidP="00A63EEA">
            <w:pPr>
              <w:tabs>
                <w:tab w:val="left" w:pos="3200"/>
              </w:tabs>
              <w:jc w:val="both"/>
              <w:rPr>
                <w:rFonts w:ascii="Arial" w:hAnsi="Arial" w:cs="Arial"/>
                <w:color w:val="000000" w:themeColor="text1"/>
                <w:sz w:val="22"/>
                <w:szCs w:val="22"/>
                <w:lang w:val="es-DO"/>
              </w:rPr>
            </w:pPr>
          </w:p>
        </w:tc>
      </w:tr>
      <w:tr w:rsidR="00525635" w:rsidRPr="00FF72C9" w14:paraId="12D461CE" w14:textId="77777777" w:rsidTr="0094606B">
        <w:trPr>
          <w:gridAfter w:val="1"/>
          <w:wAfter w:w="12" w:type="dxa"/>
          <w:trHeight w:val="323"/>
        </w:trPr>
        <w:tc>
          <w:tcPr>
            <w:tcW w:w="2790" w:type="dxa"/>
            <w:shd w:val="clear" w:color="auto" w:fill="D9D9D9" w:themeFill="background1" w:themeFillShade="D9"/>
            <w:vAlign w:val="center"/>
          </w:tcPr>
          <w:p w14:paraId="2690773F" w14:textId="77777777" w:rsidR="00525635" w:rsidRPr="007C3589" w:rsidDel="00641735" w:rsidRDefault="00525635" w:rsidP="0052563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B.17 Adquisiciones</w:t>
            </w:r>
          </w:p>
        </w:tc>
        <w:tc>
          <w:tcPr>
            <w:tcW w:w="5220" w:type="dxa"/>
          </w:tcPr>
          <w:p w14:paraId="5D823F58" w14:textId="62D86ABB" w:rsidR="00525635" w:rsidRPr="007C3589" w:rsidRDefault="00525635" w:rsidP="00525635">
            <w:pPr>
              <w:tabs>
                <w:tab w:val="left" w:pos="3200"/>
              </w:tabs>
              <w:jc w:val="both"/>
              <w:rPr>
                <w:rFonts w:ascii="Arial" w:hAnsi="Arial" w:cs="Arial"/>
                <w:b/>
                <w:color w:val="000000" w:themeColor="text1"/>
                <w:sz w:val="22"/>
                <w:szCs w:val="22"/>
                <w:lang w:val="es-ES_tradnl"/>
              </w:rPr>
            </w:pPr>
            <w:r w:rsidRPr="007C3589">
              <w:rPr>
                <w:rFonts w:ascii="Arial" w:hAnsi="Arial" w:cs="Arial"/>
                <w:b/>
                <w:color w:val="000000" w:themeColor="text1"/>
                <w:sz w:val="22"/>
                <w:szCs w:val="22"/>
                <w:lang w:val="es-ES_tradnl"/>
              </w:rPr>
              <w:t xml:space="preserve">Cumplimiento </w:t>
            </w:r>
            <w:r w:rsidR="00C3640A" w:rsidRPr="007C3589">
              <w:rPr>
                <w:rFonts w:ascii="Arial" w:hAnsi="Arial" w:cs="Arial"/>
                <w:b/>
                <w:color w:val="000000" w:themeColor="text1"/>
                <w:sz w:val="22"/>
                <w:szCs w:val="22"/>
                <w:lang w:val="es-ES_tradnl"/>
              </w:rPr>
              <w:t>pleno esperado antes de la aprobación</w:t>
            </w:r>
            <w:r w:rsidRPr="007C3589">
              <w:rPr>
                <w:rFonts w:ascii="Arial" w:hAnsi="Arial" w:cs="Arial"/>
                <w:b/>
                <w:color w:val="000000" w:themeColor="text1"/>
                <w:sz w:val="22"/>
                <w:szCs w:val="22"/>
                <w:lang w:val="es-ES_tradnl"/>
              </w:rPr>
              <w:t xml:space="preserve"> y a ser mantenido durante la implementación. </w:t>
            </w:r>
          </w:p>
          <w:p w14:paraId="74BA9976" w14:textId="2CC46C88" w:rsidR="00525635" w:rsidRPr="007C3589" w:rsidRDefault="00525635" w:rsidP="00525635">
            <w:pPr>
              <w:tabs>
                <w:tab w:val="left" w:pos="3200"/>
              </w:tabs>
              <w:jc w:val="both"/>
              <w:rPr>
                <w:rFonts w:ascii="Arial" w:hAnsi="Arial" w:cs="Arial"/>
                <w:color w:val="000000" w:themeColor="text1"/>
                <w:sz w:val="22"/>
                <w:szCs w:val="22"/>
                <w:lang w:val="es-ES_tradnl"/>
              </w:rPr>
            </w:pPr>
            <w:r w:rsidRPr="007C3589">
              <w:rPr>
                <w:rFonts w:ascii="Arial" w:hAnsi="Arial" w:cs="Arial"/>
                <w:color w:val="000000" w:themeColor="text1"/>
                <w:sz w:val="22"/>
                <w:szCs w:val="22"/>
                <w:lang w:val="es-ES_tradnl"/>
              </w:rPr>
              <w:t>En el contrato de préstamos con el Gobierno de Rep. Domi. se incluirán los requisitos de cumplimiento con salvaguardias del banco.</w:t>
            </w:r>
          </w:p>
        </w:tc>
        <w:tc>
          <w:tcPr>
            <w:tcW w:w="6552" w:type="dxa"/>
          </w:tcPr>
          <w:p w14:paraId="359E3E9A" w14:textId="7F86E262" w:rsidR="00525635" w:rsidRPr="006874B4" w:rsidRDefault="00525635" w:rsidP="00525635">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 xml:space="preserve">Requisitos ambientales, sociales y de salud y seguridad deberán ser incluidos </w:t>
            </w:r>
            <w:r w:rsidR="006874B4">
              <w:rPr>
                <w:rFonts w:ascii="Arial" w:hAnsi="Arial" w:cs="Arial"/>
                <w:color w:val="000000" w:themeColor="text1"/>
                <w:sz w:val="22"/>
                <w:szCs w:val="22"/>
                <w:lang w:val="es-ES_tradnl"/>
              </w:rPr>
              <w:t xml:space="preserve">en </w:t>
            </w:r>
            <w:r w:rsidRPr="006874B4">
              <w:rPr>
                <w:rFonts w:ascii="Arial" w:hAnsi="Arial" w:cs="Arial"/>
                <w:color w:val="000000" w:themeColor="text1"/>
                <w:sz w:val="22"/>
                <w:szCs w:val="22"/>
                <w:lang w:val="es-ES_tradnl"/>
              </w:rPr>
              <w:t xml:space="preserve">los documentos de licitación y los contratos de todos los contratistas. </w:t>
            </w:r>
          </w:p>
        </w:tc>
      </w:tr>
      <w:tr w:rsidR="00525635" w:rsidRPr="00FF72C9" w14:paraId="661294EE" w14:textId="77777777" w:rsidTr="0094606B">
        <w:trPr>
          <w:trHeight w:val="323"/>
        </w:trPr>
        <w:tc>
          <w:tcPr>
            <w:tcW w:w="14574" w:type="dxa"/>
            <w:gridSpan w:val="4"/>
            <w:shd w:val="clear" w:color="auto" w:fill="D9D9D9" w:themeFill="background1" w:themeFillShade="D9"/>
            <w:vAlign w:val="center"/>
          </w:tcPr>
          <w:p w14:paraId="78B8D6BA" w14:textId="77777777" w:rsidR="00525635" w:rsidRPr="007C3589" w:rsidRDefault="00525635" w:rsidP="00525635">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OP-704 Política de Gestión del Riesgo de Desastres Naturales</w:t>
            </w:r>
          </w:p>
        </w:tc>
      </w:tr>
      <w:tr w:rsidR="003E03F5" w:rsidRPr="00FF72C9" w14:paraId="328A4D97" w14:textId="77777777" w:rsidTr="0094606B">
        <w:trPr>
          <w:gridAfter w:val="1"/>
          <w:wAfter w:w="12" w:type="dxa"/>
          <w:trHeight w:val="323"/>
        </w:trPr>
        <w:tc>
          <w:tcPr>
            <w:tcW w:w="2790" w:type="dxa"/>
            <w:shd w:val="clear" w:color="auto" w:fill="D9D9D9" w:themeFill="background1" w:themeFillShade="D9"/>
            <w:vAlign w:val="center"/>
          </w:tcPr>
          <w:p w14:paraId="71E855EF" w14:textId="41D8F0D8" w:rsidR="003E03F5" w:rsidRPr="007C3589" w:rsidDel="00641735" w:rsidRDefault="003E03F5" w:rsidP="003E03F5">
            <w:pPr>
              <w:tabs>
                <w:tab w:val="left" w:pos="3200"/>
              </w:tabs>
              <w:rPr>
                <w:rFonts w:ascii="Arial" w:hAnsi="Arial" w:cs="Arial"/>
                <w:b/>
                <w:color w:val="000000" w:themeColor="text1"/>
                <w:sz w:val="22"/>
                <w:szCs w:val="22"/>
                <w:lang w:val="es-DO"/>
              </w:rPr>
            </w:pPr>
            <w:r w:rsidRPr="007C3589">
              <w:rPr>
                <w:rFonts w:ascii="Arial" w:eastAsia="Arial" w:hAnsi="Arial" w:cs="Arial"/>
                <w:color w:val="000000" w:themeColor="text1"/>
                <w:sz w:val="22"/>
                <w:szCs w:val="22"/>
                <w:lang w:val="es-DO"/>
              </w:rPr>
              <w:t>A.2 Análisis y, de ser necesario, gestión de escenario de riesgos tipo 2</w:t>
            </w:r>
            <w:r w:rsidRPr="007C3589">
              <w:rPr>
                <w:rStyle w:val="FootnoteReference"/>
                <w:rFonts w:ascii="Arial" w:eastAsia="Arial" w:hAnsi="Arial" w:cs="Arial"/>
                <w:color w:val="000000" w:themeColor="text1"/>
                <w:sz w:val="22"/>
                <w:szCs w:val="22"/>
                <w:lang w:val="es-DO"/>
              </w:rPr>
              <w:footnoteReference w:id="5"/>
            </w:r>
            <w:r w:rsidRPr="007C3589">
              <w:rPr>
                <w:rFonts w:ascii="Arial" w:eastAsia="Arial" w:hAnsi="Arial" w:cs="Arial"/>
                <w:color w:val="000000" w:themeColor="text1"/>
                <w:sz w:val="22"/>
                <w:szCs w:val="22"/>
                <w:lang w:val="es-DO"/>
              </w:rPr>
              <w:t>.</w:t>
            </w:r>
          </w:p>
        </w:tc>
        <w:tc>
          <w:tcPr>
            <w:tcW w:w="5220" w:type="dxa"/>
          </w:tcPr>
          <w:p w14:paraId="1B18726F" w14:textId="6258CB89" w:rsidR="003E03F5" w:rsidRPr="007C3589" w:rsidRDefault="003E03F5" w:rsidP="003E03F5">
            <w:pPr>
              <w:tabs>
                <w:tab w:val="left" w:pos="3200"/>
              </w:tabs>
              <w:jc w:val="both"/>
              <w:rPr>
                <w:rFonts w:ascii="Arial" w:hAnsi="Arial" w:cs="Arial"/>
                <w:color w:val="000000" w:themeColor="text1"/>
                <w:sz w:val="22"/>
                <w:szCs w:val="22"/>
                <w:lang w:val="es-DO"/>
              </w:rPr>
            </w:pPr>
            <w:r w:rsidRPr="00120EB3">
              <w:rPr>
                <w:rFonts w:ascii="Arial" w:hAnsi="Arial" w:cs="Arial"/>
                <w:b/>
                <w:color w:val="000000" w:themeColor="text1"/>
                <w:sz w:val="22"/>
                <w:szCs w:val="22"/>
                <w:lang w:val="es-ES_tradnl"/>
              </w:rPr>
              <w:t xml:space="preserve">Cumplimiento logrado durante la fase de preparación. </w:t>
            </w:r>
            <w:r w:rsidRPr="00120EB3">
              <w:rPr>
                <w:rFonts w:ascii="Arial" w:eastAsia="Arial" w:hAnsi="Arial" w:cs="Arial"/>
                <w:color w:val="000000" w:themeColor="text1"/>
                <w:sz w:val="22"/>
                <w:szCs w:val="22"/>
                <w:lang w:val="es-DO"/>
              </w:rPr>
              <w:t xml:space="preserve">El análisis de riesgo tipo 2 se ha realizado como parte de los AAS/PGAS, concluyendo que no se espera que los proyectos del </w:t>
            </w:r>
            <w:r w:rsidR="000A3565" w:rsidRPr="007C3589">
              <w:rPr>
                <w:rFonts w:ascii="Arial" w:eastAsia="Arial" w:hAnsi="Arial" w:cs="Arial"/>
                <w:color w:val="000000" w:themeColor="text1"/>
                <w:sz w:val="22"/>
                <w:szCs w:val="22"/>
                <w:lang w:val="es-DO"/>
              </w:rPr>
              <w:t>proyecto</w:t>
            </w:r>
            <w:r w:rsidRPr="007C3589">
              <w:rPr>
                <w:rFonts w:ascii="Arial" w:eastAsia="Arial" w:hAnsi="Arial" w:cs="Arial"/>
                <w:color w:val="000000" w:themeColor="text1"/>
                <w:sz w:val="22"/>
                <w:szCs w:val="22"/>
                <w:lang w:val="es-DO"/>
              </w:rPr>
              <w:t xml:space="preserve"> exacerben el riesgo para la vida humana, la propiedad, el medio ambiente o el propio proyecto, por lo que no es aplicable al </w:t>
            </w:r>
            <w:r w:rsidR="000A3565" w:rsidRPr="007C3589">
              <w:rPr>
                <w:rFonts w:ascii="Arial" w:eastAsia="Arial" w:hAnsi="Arial" w:cs="Arial"/>
                <w:color w:val="000000" w:themeColor="text1"/>
                <w:sz w:val="22"/>
                <w:szCs w:val="22"/>
                <w:lang w:val="es-DO"/>
              </w:rPr>
              <w:t>proyecto</w:t>
            </w:r>
            <w:r w:rsidRPr="007C3589">
              <w:rPr>
                <w:rFonts w:ascii="Arial" w:eastAsia="Arial" w:hAnsi="Arial" w:cs="Arial"/>
                <w:color w:val="000000" w:themeColor="text1"/>
                <w:sz w:val="22"/>
                <w:szCs w:val="22"/>
                <w:lang w:val="es-DO"/>
              </w:rPr>
              <w:t xml:space="preserve">. </w:t>
            </w:r>
          </w:p>
        </w:tc>
        <w:tc>
          <w:tcPr>
            <w:tcW w:w="6552" w:type="dxa"/>
          </w:tcPr>
          <w:p w14:paraId="13EAD216" w14:textId="21AF7975" w:rsidR="003E03F5" w:rsidRPr="007C3589" w:rsidRDefault="003E03F5" w:rsidP="003E03F5">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Como parte del diseño de los laboratorios por la empresa especializada se definirá un plan de seguridad y salud ocupacional donde se incluirán los protocolos para el manejo en los laboratorios; además, el diseño de estos incluirá las infraestructuras y equipos necesarios para el manejo adecuado de los desechos producidos durante su Operación. </w:t>
            </w:r>
          </w:p>
        </w:tc>
      </w:tr>
      <w:tr w:rsidR="003E03F5" w:rsidRPr="00FF72C9" w14:paraId="2AE158D3" w14:textId="77777777" w:rsidTr="0094606B">
        <w:trPr>
          <w:gridAfter w:val="1"/>
          <w:wAfter w:w="12" w:type="dxa"/>
          <w:trHeight w:val="323"/>
        </w:trPr>
        <w:tc>
          <w:tcPr>
            <w:tcW w:w="2790" w:type="dxa"/>
            <w:shd w:val="clear" w:color="auto" w:fill="D9D9D9" w:themeFill="background1" w:themeFillShade="D9"/>
            <w:vAlign w:val="center"/>
          </w:tcPr>
          <w:p w14:paraId="7ECF6B26" w14:textId="1376D987" w:rsidR="003E03F5" w:rsidRPr="007C3589" w:rsidDel="00641735" w:rsidRDefault="003E03F5" w:rsidP="003E03F5">
            <w:pPr>
              <w:tabs>
                <w:tab w:val="left" w:pos="3200"/>
              </w:tabs>
              <w:rPr>
                <w:rFonts w:ascii="Arial" w:hAnsi="Arial" w:cs="Arial"/>
                <w:b/>
                <w:color w:val="000000" w:themeColor="text1"/>
                <w:sz w:val="22"/>
                <w:szCs w:val="22"/>
                <w:lang w:val="es-DO"/>
              </w:rPr>
            </w:pPr>
            <w:r w:rsidRPr="007C3589">
              <w:rPr>
                <w:rFonts w:ascii="Arial" w:eastAsia="Arial" w:hAnsi="Arial" w:cs="Arial"/>
                <w:color w:val="000000" w:themeColor="text1"/>
                <w:sz w:val="22"/>
                <w:szCs w:val="22"/>
                <w:lang w:val="es-DO"/>
              </w:rPr>
              <w:t>A.2 Gestión de contingencia en caso de emergencias (Plan de respuesta a emergencias, plan de seguridad y salud de la comunidad, plan de higiene y seguridad ocupacional).</w:t>
            </w:r>
          </w:p>
        </w:tc>
        <w:tc>
          <w:tcPr>
            <w:tcW w:w="5220" w:type="dxa"/>
          </w:tcPr>
          <w:p w14:paraId="3F93A619" w14:textId="6AC543AE" w:rsidR="003E03F5" w:rsidRPr="007C3589" w:rsidRDefault="003E03F5" w:rsidP="00CE22EA">
            <w:pPr>
              <w:ind w:right="165"/>
              <w:jc w:val="both"/>
              <w:rPr>
                <w:rFonts w:ascii="Arial" w:eastAsia="Arial" w:hAnsi="Arial" w:cs="Arial"/>
                <w:color w:val="000000" w:themeColor="text1"/>
                <w:sz w:val="22"/>
                <w:szCs w:val="22"/>
                <w:lang w:val="es-DO"/>
              </w:rPr>
            </w:pPr>
            <w:r w:rsidRPr="007C3589">
              <w:rPr>
                <w:rFonts w:ascii="Arial" w:hAnsi="Arial" w:cs="Arial"/>
                <w:b/>
                <w:color w:val="000000" w:themeColor="text1"/>
                <w:sz w:val="22"/>
                <w:szCs w:val="22"/>
                <w:lang w:val="es-ES_tradnl"/>
              </w:rPr>
              <w:t xml:space="preserve">Cumplimiento logrado durante la fase de preparación y a ser mantenido durante la implementación. </w:t>
            </w:r>
            <w:r w:rsidRPr="007C3589">
              <w:rPr>
                <w:rFonts w:ascii="Arial" w:eastAsia="Arial" w:hAnsi="Arial" w:cs="Arial"/>
                <w:color w:val="000000" w:themeColor="text1"/>
                <w:sz w:val="22"/>
                <w:szCs w:val="22"/>
                <w:lang w:val="es-DO"/>
              </w:rPr>
              <w:t xml:space="preserve">Los Proyectos estarán ubicados en una zona expuestas a inundaciones, tormentas tropicales, huracanes, terremotos, por lo que el </w:t>
            </w:r>
            <w:r w:rsidR="000A3565" w:rsidRPr="007C3589">
              <w:rPr>
                <w:rFonts w:ascii="Arial" w:eastAsia="Arial" w:hAnsi="Arial" w:cs="Arial"/>
                <w:color w:val="000000" w:themeColor="text1"/>
                <w:sz w:val="22"/>
                <w:szCs w:val="22"/>
                <w:lang w:val="es-DO"/>
              </w:rPr>
              <w:t>Proyecto</w:t>
            </w:r>
            <w:r w:rsidRPr="007C3589">
              <w:rPr>
                <w:rFonts w:ascii="Arial" w:eastAsia="Arial" w:hAnsi="Arial" w:cs="Arial"/>
                <w:color w:val="000000" w:themeColor="text1"/>
                <w:sz w:val="22"/>
                <w:szCs w:val="22"/>
                <w:lang w:val="es-DO"/>
              </w:rPr>
              <w:t xml:space="preserve"> se clasifica para riesgo de desastres naturales como tipo 1 moderado.</w:t>
            </w:r>
          </w:p>
        </w:tc>
        <w:tc>
          <w:tcPr>
            <w:tcW w:w="6552" w:type="dxa"/>
          </w:tcPr>
          <w:p w14:paraId="3C63E4DA" w14:textId="0F56721D" w:rsidR="003E03F5" w:rsidRPr="007C3589" w:rsidRDefault="003E03F5" w:rsidP="003E03F5">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El PGA</w:t>
            </w:r>
            <w:r w:rsidR="005E6F04" w:rsidRPr="007C3589">
              <w:rPr>
                <w:rFonts w:ascii="Arial" w:hAnsi="Arial" w:cs="Arial"/>
                <w:color w:val="000000" w:themeColor="text1"/>
                <w:sz w:val="22"/>
                <w:szCs w:val="22"/>
                <w:lang w:val="es-DO"/>
              </w:rPr>
              <w:t xml:space="preserve">S del proyecto </w:t>
            </w:r>
            <w:r w:rsidRPr="007C3589">
              <w:rPr>
                <w:rFonts w:ascii="Arial" w:hAnsi="Arial" w:cs="Arial"/>
                <w:color w:val="000000" w:themeColor="text1"/>
                <w:sz w:val="22"/>
                <w:szCs w:val="22"/>
                <w:lang w:val="es-DO"/>
              </w:rPr>
              <w:t>incluye:</w:t>
            </w:r>
          </w:p>
          <w:p w14:paraId="5A40DCBD" w14:textId="77777777" w:rsidR="003E03F5" w:rsidRPr="007C3589" w:rsidRDefault="003E03F5" w:rsidP="003E03F5">
            <w:pPr>
              <w:pStyle w:val="ListParagraph"/>
              <w:numPr>
                <w:ilvl w:val="0"/>
                <w:numId w:val="15"/>
              </w:numPr>
              <w:tabs>
                <w:tab w:val="left" w:pos="3200"/>
              </w:tabs>
              <w:jc w:val="both"/>
              <w:rPr>
                <w:rFonts w:ascii="Arial" w:hAnsi="Arial" w:cs="Arial"/>
                <w:color w:val="000000" w:themeColor="text1"/>
                <w:sz w:val="22"/>
                <w:szCs w:val="22"/>
                <w:lang w:val="es-DO"/>
              </w:rPr>
            </w:pPr>
            <w:r w:rsidRPr="007C3589">
              <w:rPr>
                <w:rFonts w:ascii="Arial" w:eastAsia="Arial" w:hAnsi="Arial" w:cs="Arial"/>
                <w:color w:val="000000" w:themeColor="text1"/>
                <w:sz w:val="22"/>
                <w:szCs w:val="22"/>
                <w:lang w:val="es-DO"/>
              </w:rPr>
              <w:t xml:space="preserve">Plan de respuesta a emergencias, </w:t>
            </w:r>
          </w:p>
          <w:p w14:paraId="00F6ECDD" w14:textId="63A7CDD6" w:rsidR="003E03F5" w:rsidRPr="007C3589" w:rsidRDefault="003E03F5" w:rsidP="003E03F5">
            <w:pPr>
              <w:pStyle w:val="ListParagraph"/>
              <w:numPr>
                <w:ilvl w:val="0"/>
                <w:numId w:val="15"/>
              </w:numPr>
              <w:tabs>
                <w:tab w:val="left" w:pos="3200"/>
              </w:tabs>
              <w:jc w:val="both"/>
              <w:rPr>
                <w:rFonts w:ascii="Arial" w:hAnsi="Arial" w:cs="Arial"/>
                <w:color w:val="000000" w:themeColor="text1"/>
                <w:sz w:val="22"/>
                <w:szCs w:val="22"/>
                <w:lang w:val="es-DO"/>
              </w:rPr>
            </w:pPr>
            <w:r w:rsidRPr="007C3589">
              <w:rPr>
                <w:rFonts w:ascii="Arial" w:eastAsia="Arial" w:hAnsi="Arial" w:cs="Arial"/>
                <w:color w:val="000000" w:themeColor="text1"/>
                <w:sz w:val="22"/>
                <w:szCs w:val="22"/>
                <w:lang w:val="es-DO"/>
              </w:rPr>
              <w:t>Plan de seguridad y salud ocupacional</w:t>
            </w:r>
            <w:r w:rsidRPr="007C3589">
              <w:rPr>
                <w:rFonts w:ascii="Arial" w:hAnsi="Arial" w:cs="Arial"/>
                <w:color w:val="000000" w:themeColor="text1"/>
                <w:sz w:val="22"/>
                <w:szCs w:val="22"/>
                <w:lang w:val="es-DO"/>
              </w:rPr>
              <w:t xml:space="preserve">. </w:t>
            </w:r>
          </w:p>
          <w:p w14:paraId="18196B25" w14:textId="77777777" w:rsidR="00AA233D" w:rsidRPr="007C3589" w:rsidRDefault="00AA233D" w:rsidP="00B570D1">
            <w:pPr>
              <w:tabs>
                <w:tab w:val="left" w:pos="3200"/>
              </w:tabs>
              <w:jc w:val="both"/>
              <w:rPr>
                <w:rFonts w:ascii="Arial" w:eastAsia="Arial" w:hAnsi="Arial" w:cs="Arial"/>
                <w:color w:val="000000" w:themeColor="text1"/>
                <w:sz w:val="22"/>
                <w:szCs w:val="22"/>
                <w:lang w:val="es-DO"/>
              </w:rPr>
            </w:pPr>
          </w:p>
          <w:p w14:paraId="37906F12" w14:textId="2CC25B21" w:rsidR="00B570D1" w:rsidRPr="007C3589" w:rsidRDefault="00B570D1" w:rsidP="00B570D1">
            <w:pPr>
              <w:tabs>
                <w:tab w:val="left" w:pos="3200"/>
              </w:tabs>
              <w:jc w:val="both"/>
              <w:rPr>
                <w:rFonts w:ascii="Arial" w:hAnsi="Arial" w:cs="Arial"/>
                <w:color w:val="000000" w:themeColor="text1"/>
                <w:sz w:val="22"/>
                <w:szCs w:val="22"/>
                <w:lang w:val="es-DO"/>
              </w:rPr>
            </w:pPr>
            <w:r w:rsidRPr="007C3589">
              <w:rPr>
                <w:rFonts w:ascii="Arial" w:eastAsia="Arial" w:hAnsi="Arial" w:cs="Arial"/>
                <w:color w:val="000000" w:themeColor="text1"/>
                <w:sz w:val="22"/>
                <w:szCs w:val="22"/>
                <w:lang w:val="es-DO"/>
              </w:rPr>
              <w:t>El diseño de la</w:t>
            </w:r>
            <w:r w:rsidR="00AA233D" w:rsidRPr="007C3589">
              <w:rPr>
                <w:rFonts w:ascii="Arial" w:eastAsia="Arial" w:hAnsi="Arial" w:cs="Arial"/>
                <w:color w:val="000000" w:themeColor="text1"/>
                <w:sz w:val="22"/>
                <w:szCs w:val="22"/>
                <w:lang w:val="es-DO"/>
              </w:rPr>
              <w:t>s</w:t>
            </w:r>
            <w:r w:rsidRPr="007C3589">
              <w:rPr>
                <w:rFonts w:ascii="Arial" w:eastAsia="Arial" w:hAnsi="Arial" w:cs="Arial"/>
                <w:color w:val="000000" w:themeColor="text1"/>
                <w:sz w:val="22"/>
                <w:szCs w:val="22"/>
                <w:lang w:val="es-DO"/>
              </w:rPr>
              <w:t xml:space="preserve"> obras deberá cumplir con el</w:t>
            </w:r>
            <w:r w:rsidRPr="007C3589">
              <w:rPr>
                <w:rFonts w:ascii="Arial" w:hAnsi="Arial" w:cs="Arial"/>
                <w:color w:val="000000" w:themeColor="text1"/>
                <w:sz w:val="22"/>
                <w:szCs w:val="22"/>
                <w:lang w:val="es-DO"/>
              </w:rPr>
              <w:t xml:space="preserve"> Decreto No.201-11 sobre Sísmico de Estructuras en RD</w:t>
            </w:r>
            <w:r w:rsidR="008939DA" w:rsidRPr="007C3589">
              <w:rPr>
                <w:rFonts w:ascii="Arial" w:hAnsi="Arial" w:cs="Arial"/>
                <w:color w:val="000000" w:themeColor="text1"/>
                <w:sz w:val="22"/>
                <w:szCs w:val="22"/>
                <w:lang w:val="es-DO"/>
              </w:rPr>
              <w:t xml:space="preserve"> </w:t>
            </w:r>
          </w:p>
          <w:p w14:paraId="1E57D70A" w14:textId="5CC4B23E" w:rsidR="003E03F5" w:rsidRPr="007C3589" w:rsidRDefault="003E03F5" w:rsidP="003E03F5">
            <w:pPr>
              <w:tabs>
                <w:tab w:val="left" w:pos="3200"/>
              </w:tabs>
              <w:jc w:val="both"/>
              <w:rPr>
                <w:rFonts w:ascii="Arial" w:hAnsi="Arial" w:cs="Arial"/>
                <w:color w:val="000000" w:themeColor="text1"/>
                <w:sz w:val="22"/>
                <w:szCs w:val="22"/>
                <w:lang w:val="es-DO"/>
              </w:rPr>
            </w:pPr>
          </w:p>
        </w:tc>
      </w:tr>
      <w:tr w:rsidR="003E03F5" w:rsidRPr="007C3589" w14:paraId="439EB339" w14:textId="77777777" w:rsidTr="0094606B">
        <w:trPr>
          <w:trHeight w:val="323"/>
        </w:trPr>
        <w:tc>
          <w:tcPr>
            <w:tcW w:w="14574" w:type="dxa"/>
            <w:gridSpan w:val="4"/>
            <w:shd w:val="clear" w:color="auto" w:fill="D9D9D9" w:themeFill="background1" w:themeFillShade="D9"/>
            <w:vAlign w:val="center"/>
          </w:tcPr>
          <w:p w14:paraId="2219675A" w14:textId="77777777" w:rsidR="003E03F5" w:rsidRPr="007C3589" w:rsidRDefault="003E03F5" w:rsidP="003E03F5">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OP-710 Política Operativa sobre Reasentamiento Involuntario</w:t>
            </w:r>
          </w:p>
        </w:tc>
      </w:tr>
      <w:tr w:rsidR="003E03F5" w:rsidRPr="00FF72C9" w14:paraId="5D4AB193" w14:textId="77777777" w:rsidTr="0094606B">
        <w:trPr>
          <w:gridAfter w:val="1"/>
          <w:wAfter w:w="12" w:type="dxa"/>
          <w:trHeight w:val="323"/>
        </w:trPr>
        <w:tc>
          <w:tcPr>
            <w:tcW w:w="2790" w:type="dxa"/>
            <w:shd w:val="clear" w:color="auto" w:fill="D9D9D9" w:themeFill="background1" w:themeFillShade="D9"/>
            <w:vAlign w:val="center"/>
          </w:tcPr>
          <w:p w14:paraId="3A4E6F25" w14:textId="77777777" w:rsidR="003E03F5" w:rsidRPr="007C3589" w:rsidDel="00641735" w:rsidRDefault="003E03F5" w:rsidP="003E03F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Minimización del Reasentamiento</w:t>
            </w:r>
          </w:p>
        </w:tc>
        <w:tc>
          <w:tcPr>
            <w:tcW w:w="5220" w:type="dxa"/>
          </w:tcPr>
          <w:p w14:paraId="31585FCD" w14:textId="77777777" w:rsidR="003E03F5" w:rsidRPr="007C3589" w:rsidRDefault="00CB4382" w:rsidP="003E03F5">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No aplica</w:t>
            </w:r>
            <w:r w:rsidR="008013E5" w:rsidRPr="007C3589">
              <w:rPr>
                <w:rFonts w:ascii="Arial" w:hAnsi="Arial" w:cs="Arial"/>
                <w:b/>
                <w:color w:val="000000" w:themeColor="text1"/>
                <w:sz w:val="22"/>
                <w:szCs w:val="22"/>
                <w:lang w:val="es-DO"/>
              </w:rPr>
              <w:t xml:space="preserve">: </w:t>
            </w:r>
          </w:p>
          <w:p w14:paraId="2975348D" w14:textId="1D07DE18" w:rsidR="008013E5" w:rsidRPr="007C3589" w:rsidRDefault="0022505A" w:rsidP="003E03F5">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Como resultado del AAS se confirmó que el</w:t>
            </w:r>
            <w:r w:rsidR="008013E5" w:rsidRPr="007C3589">
              <w:rPr>
                <w:rFonts w:ascii="Arial" w:hAnsi="Arial" w:cs="Arial"/>
                <w:color w:val="000000" w:themeColor="text1"/>
                <w:sz w:val="22"/>
                <w:szCs w:val="22"/>
                <w:lang w:val="es-DO"/>
              </w:rPr>
              <w:t xml:space="preserve"> proyecto no causar</w:t>
            </w:r>
            <w:r w:rsidR="00CE22EA" w:rsidRPr="007C3589">
              <w:rPr>
                <w:rFonts w:ascii="Arial" w:hAnsi="Arial" w:cs="Arial"/>
                <w:color w:val="000000" w:themeColor="text1"/>
                <w:sz w:val="22"/>
                <w:szCs w:val="22"/>
                <w:lang w:val="es-DO"/>
              </w:rPr>
              <w:t>á</w:t>
            </w:r>
            <w:r w:rsidR="008013E5" w:rsidRPr="007C3589">
              <w:rPr>
                <w:rFonts w:ascii="Arial" w:hAnsi="Arial" w:cs="Arial"/>
                <w:color w:val="000000" w:themeColor="text1"/>
                <w:sz w:val="22"/>
                <w:szCs w:val="22"/>
                <w:lang w:val="es-DO"/>
              </w:rPr>
              <w:t xml:space="preserve"> </w:t>
            </w:r>
            <w:r w:rsidRPr="007C3589">
              <w:rPr>
                <w:rFonts w:ascii="Arial" w:hAnsi="Arial" w:cs="Arial"/>
                <w:color w:val="000000" w:themeColor="text1"/>
                <w:sz w:val="22"/>
                <w:szCs w:val="22"/>
                <w:lang w:val="es-DO"/>
              </w:rPr>
              <w:t>desplazamiento físico.</w:t>
            </w:r>
            <w:r w:rsidR="008013E5" w:rsidRPr="007C3589">
              <w:rPr>
                <w:rFonts w:ascii="Arial" w:hAnsi="Arial" w:cs="Arial"/>
                <w:color w:val="000000" w:themeColor="text1"/>
                <w:sz w:val="22"/>
                <w:szCs w:val="22"/>
                <w:lang w:val="es-DO"/>
              </w:rPr>
              <w:t xml:space="preserve"> </w:t>
            </w:r>
          </w:p>
        </w:tc>
        <w:tc>
          <w:tcPr>
            <w:tcW w:w="6552" w:type="dxa"/>
          </w:tcPr>
          <w:p w14:paraId="106DBF25" w14:textId="77777777" w:rsidR="003E03F5" w:rsidRPr="007C3589" w:rsidRDefault="003E03F5" w:rsidP="003E03F5">
            <w:pPr>
              <w:tabs>
                <w:tab w:val="left" w:pos="3200"/>
              </w:tabs>
              <w:jc w:val="both"/>
              <w:rPr>
                <w:rFonts w:ascii="Arial" w:hAnsi="Arial" w:cs="Arial"/>
                <w:color w:val="000000" w:themeColor="text1"/>
                <w:sz w:val="22"/>
                <w:szCs w:val="22"/>
                <w:lang w:val="es-DO"/>
              </w:rPr>
            </w:pPr>
          </w:p>
        </w:tc>
      </w:tr>
      <w:tr w:rsidR="003E03F5" w:rsidRPr="007C3589" w14:paraId="200646E1" w14:textId="77777777" w:rsidTr="0094606B">
        <w:trPr>
          <w:gridAfter w:val="1"/>
          <w:wAfter w:w="12" w:type="dxa"/>
          <w:trHeight w:val="323"/>
        </w:trPr>
        <w:tc>
          <w:tcPr>
            <w:tcW w:w="2790" w:type="dxa"/>
            <w:shd w:val="clear" w:color="auto" w:fill="D9D9D9" w:themeFill="background1" w:themeFillShade="D9"/>
            <w:vAlign w:val="center"/>
          </w:tcPr>
          <w:p w14:paraId="4AB3A88D" w14:textId="0B2777F2" w:rsidR="003E03F5" w:rsidRPr="007C3589" w:rsidDel="00641735" w:rsidRDefault="003E03F5" w:rsidP="003E03F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Análisis del Riesgo de Empobrecimiento</w:t>
            </w:r>
          </w:p>
        </w:tc>
        <w:tc>
          <w:tcPr>
            <w:tcW w:w="5220" w:type="dxa"/>
          </w:tcPr>
          <w:p w14:paraId="2469E6DB" w14:textId="34F30FF1" w:rsidR="003E03F5" w:rsidRPr="007C3589" w:rsidRDefault="008013E5" w:rsidP="003E03F5">
            <w:pPr>
              <w:tabs>
                <w:tab w:val="left" w:pos="3200"/>
              </w:tabs>
              <w:jc w:val="both"/>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0DCA2BFD" w14:textId="77777777" w:rsidR="003E03F5" w:rsidRPr="007C3589" w:rsidRDefault="003E03F5" w:rsidP="003E03F5">
            <w:pPr>
              <w:tabs>
                <w:tab w:val="left" w:pos="3200"/>
              </w:tabs>
              <w:jc w:val="both"/>
              <w:rPr>
                <w:rFonts w:ascii="Arial" w:hAnsi="Arial" w:cs="Arial"/>
                <w:color w:val="000000" w:themeColor="text1"/>
                <w:sz w:val="22"/>
                <w:szCs w:val="22"/>
                <w:lang w:val="es-DO"/>
              </w:rPr>
            </w:pPr>
          </w:p>
        </w:tc>
      </w:tr>
      <w:tr w:rsidR="008013E5" w:rsidRPr="007C3589" w14:paraId="5DB1278F" w14:textId="77777777" w:rsidTr="0094606B">
        <w:trPr>
          <w:gridAfter w:val="1"/>
          <w:wAfter w:w="12" w:type="dxa"/>
          <w:trHeight w:val="323"/>
        </w:trPr>
        <w:tc>
          <w:tcPr>
            <w:tcW w:w="2790" w:type="dxa"/>
            <w:shd w:val="clear" w:color="auto" w:fill="D9D9D9" w:themeFill="background1" w:themeFillShade="D9"/>
            <w:vAlign w:val="center"/>
          </w:tcPr>
          <w:p w14:paraId="2BD9E188" w14:textId="72846D12" w:rsidR="008013E5" w:rsidRPr="007C3589" w:rsidDel="00641735" w:rsidRDefault="008013E5" w:rsidP="008013E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 xml:space="preserve">Requerimiento para el Plan de Reasentamiento </w:t>
            </w:r>
            <w:r w:rsidRPr="007C3589">
              <w:rPr>
                <w:rFonts w:ascii="Arial" w:hAnsi="Arial" w:cs="Arial"/>
                <w:color w:val="000000" w:themeColor="text1"/>
                <w:sz w:val="22"/>
                <w:szCs w:val="22"/>
                <w:lang w:val="es-DO"/>
              </w:rPr>
              <w:lastRenderedPageBreak/>
              <w:t>y/o Marco de Reasentamiento</w:t>
            </w:r>
            <w:r w:rsidRPr="007C3589">
              <w:rPr>
                <w:rStyle w:val="FootnoteReference"/>
                <w:rFonts w:ascii="Arial" w:hAnsi="Arial" w:cs="Arial"/>
                <w:color w:val="000000" w:themeColor="text1"/>
                <w:sz w:val="22"/>
                <w:szCs w:val="22"/>
                <w:lang w:val="es-DO"/>
              </w:rPr>
              <w:footnoteReference w:id="6"/>
            </w:r>
          </w:p>
        </w:tc>
        <w:tc>
          <w:tcPr>
            <w:tcW w:w="5220" w:type="dxa"/>
          </w:tcPr>
          <w:p w14:paraId="0CCE9DED" w14:textId="3654AC57" w:rsidR="008013E5" w:rsidRPr="00120EB3" w:rsidRDefault="008013E5" w:rsidP="008013E5">
            <w:pPr>
              <w:tabs>
                <w:tab w:val="left" w:pos="3200"/>
              </w:tabs>
              <w:rPr>
                <w:rFonts w:ascii="Arial" w:hAnsi="Arial" w:cs="Arial"/>
                <w:color w:val="000000" w:themeColor="text1"/>
                <w:sz w:val="22"/>
                <w:szCs w:val="22"/>
                <w:lang w:val="es-DO"/>
              </w:rPr>
            </w:pPr>
            <w:r w:rsidRPr="00120EB3">
              <w:rPr>
                <w:rFonts w:ascii="Arial" w:hAnsi="Arial" w:cs="Arial"/>
                <w:color w:val="000000" w:themeColor="text1"/>
                <w:sz w:val="22"/>
                <w:szCs w:val="22"/>
                <w:lang w:val="es-DO"/>
              </w:rPr>
              <w:lastRenderedPageBreak/>
              <w:t>N/A</w:t>
            </w:r>
          </w:p>
        </w:tc>
        <w:tc>
          <w:tcPr>
            <w:tcW w:w="6552" w:type="dxa"/>
          </w:tcPr>
          <w:p w14:paraId="6D8D382E" w14:textId="77777777" w:rsidR="008013E5" w:rsidRPr="007C3589" w:rsidRDefault="008013E5" w:rsidP="008013E5">
            <w:pPr>
              <w:tabs>
                <w:tab w:val="left" w:pos="3200"/>
              </w:tabs>
              <w:rPr>
                <w:rFonts w:ascii="Arial" w:hAnsi="Arial" w:cs="Arial"/>
                <w:color w:val="000000" w:themeColor="text1"/>
                <w:sz w:val="22"/>
                <w:szCs w:val="22"/>
                <w:lang w:val="es-DO"/>
              </w:rPr>
            </w:pPr>
          </w:p>
        </w:tc>
      </w:tr>
      <w:tr w:rsidR="008013E5" w:rsidRPr="007C3589" w14:paraId="642F4635" w14:textId="77777777" w:rsidTr="0094606B">
        <w:trPr>
          <w:gridAfter w:val="1"/>
          <w:wAfter w:w="12" w:type="dxa"/>
          <w:trHeight w:val="323"/>
        </w:trPr>
        <w:tc>
          <w:tcPr>
            <w:tcW w:w="2790" w:type="dxa"/>
            <w:shd w:val="clear" w:color="auto" w:fill="D9D9D9" w:themeFill="background1" w:themeFillShade="D9"/>
            <w:vAlign w:val="center"/>
          </w:tcPr>
          <w:p w14:paraId="704773AF" w14:textId="15C2F02B" w:rsidR="008013E5" w:rsidRPr="007C3589" w:rsidDel="00641735" w:rsidRDefault="008013E5" w:rsidP="008013E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Consultas del Plan de Reasentamiento</w:t>
            </w:r>
          </w:p>
        </w:tc>
        <w:tc>
          <w:tcPr>
            <w:tcW w:w="5220" w:type="dxa"/>
          </w:tcPr>
          <w:p w14:paraId="7FAFC64F" w14:textId="6964575A" w:rsidR="008013E5" w:rsidRPr="007C3589" w:rsidRDefault="008013E5" w:rsidP="008013E5">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1557CBB9" w14:textId="77777777" w:rsidR="008013E5" w:rsidRPr="007C3589" w:rsidRDefault="008013E5" w:rsidP="008013E5">
            <w:pPr>
              <w:tabs>
                <w:tab w:val="left" w:pos="3200"/>
              </w:tabs>
              <w:rPr>
                <w:rFonts w:ascii="Arial" w:hAnsi="Arial" w:cs="Arial"/>
                <w:color w:val="000000" w:themeColor="text1"/>
                <w:sz w:val="22"/>
                <w:szCs w:val="22"/>
                <w:lang w:val="es-DO"/>
              </w:rPr>
            </w:pPr>
          </w:p>
        </w:tc>
      </w:tr>
      <w:tr w:rsidR="003E03F5" w:rsidRPr="007C3589" w14:paraId="4A76E29D" w14:textId="77777777" w:rsidTr="0094606B">
        <w:trPr>
          <w:trHeight w:val="323"/>
        </w:trPr>
        <w:tc>
          <w:tcPr>
            <w:tcW w:w="14574" w:type="dxa"/>
            <w:gridSpan w:val="4"/>
            <w:shd w:val="clear" w:color="auto" w:fill="D9D9D9" w:themeFill="background1" w:themeFillShade="D9"/>
            <w:vAlign w:val="center"/>
          </w:tcPr>
          <w:p w14:paraId="20893304" w14:textId="77777777" w:rsidR="003E03F5" w:rsidRPr="007C3589" w:rsidRDefault="003E03F5" w:rsidP="003E03F5">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OP-765 Política Operativa sobre de Pueblos Indígenas</w:t>
            </w:r>
          </w:p>
        </w:tc>
      </w:tr>
      <w:tr w:rsidR="003E03F5" w:rsidRPr="00FF72C9" w14:paraId="79102A13" w14:textId="77777777" w:rsidTr="0094606B">
        <w:trPr>
          <w:gridAfter w:val="1"/>
          <w:wAfter w:w="12" w:type="dxa"/>
          <w:trHeight w:val="323"/>
        </w:trPr>
        <w:tc>
          <w:tcPr>
            <w:tcW w:w="2790" w:type="dxa"/>
            <w:shd w:val="clear" w:color="auto" w:fill="D9D9D9" w:themeFill="background1" w:themeFillShade="D9"/>
            <w:vAlign w:val="center"/>
          </w:tcPr>
          <w:p w14:paraId="4DE089C9" w14:textId="1236F904" w:rsidR="003E03F5" w:rsidRPr="007C3589" w:rsidDel="00641735" w:rsidRDefault="003E03F5" w:rsidP="003E03F5">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Requerimiento de Evaluación Sociocultural</w:t>
            </w:r>
          </w:p>
        </w:tc>
        <w:tc>
          <w:tcPr>
            <w:tcW w:w="5220" w:type="dxa"/>
          </w:tcPr>
          <w:p w14:paraId="277DE6FA" w14:textId="77777777" w:rsidR="008013E5" w:rsidRPr="007C3589" w:rsidRDefault="008013E5" w:rsidP="008013E5">
            <w:pPr>
              <w:tabs>
                <w:tab w:val="left" w:pos="3200"/>
              </w:tabs>
              <w:jc w:val="both"/>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 xml:space="preserve">No aplica: </w:t>
            </w:r>
          </w:p>
          <w:p w14:paraId="7BA8B6FD" w14:textId="4646BE5B" w:rsidR="003E03F5" w:rsidRPr="007C3589" w:rsidRDefault="008013E5" w:rsidP="003E03F5">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w:t>
            </w:r>
            <w:r w:rsidR="00CE22EA" w:rsidRPr="007C3589">
              <w:rPr>
                <w:rFonts w:ascii="Arial" w:hAnsi="Arial" w:cs="Arial"/>
                <w:color w:val="000000" w:themeColor="text1"/>
                <w:sz w:val="22"/>
                <w:szCs w:val="22"/>
                <w:lang w:val="es-DO"/>
              </w:rPr>
              <w:t>o</w:t>
            </w:r>
            <w:r w:rsidRPr="007C3589">
              <w:rPr>
                <w:rFonts w:ascii="Arial" w:hAnsi="Arial" w:cs="Arial"/>
                <w:color w:val="000000" w:themeColor="text1"/>
                <w:sz w:val="22"/>
                <w:szCs w:val="22"/>
                <w:lang w:val="es-DO"/>
              </w:rPr>
              <w:t xml:space="preserve"> hay </w:t>
            </w:r>
            <w:r w:rsidR="0022505A" w:rsidRPr="007C3589">
              <w:rPr>
                <w:rFonts w:ascii="Arial" w:hAnsi="Arial" w:cs="Arial"/>
                <w:color w:val="000000" w:themeColor="text1"/>
                <w:sz w:val="22"/>
                <w:szCs w:val="22"/>
                <w:lang w:val="es-DO"/>
              </w:rPr>
              <w:t xml:space="preserve">presencia de pueblos </w:t>
            </w:r>
            <w:r w:rsidRPr="007C3589">
              <w:rPr>
                <w:rFonts w:ascii="Arial" w:hAnsi="Arial" w:cs="Arial"/>
                <w:color w:val="000000" w:themeColor="text1"/>
                <w:sz w:val="22"/>
                <w:szCs w:val="22"/>
                <w:lang w:val="es-DO"/>
              </w:rPr>
              <w:t xml:space="preserve">indígenas en República Dominicana. </w:t>
            </w:r>
          </w:p>
        </w:tc>
        <w:tc>
          <w:tcPr>
            <w:tcW w:w="6552" w:type="dxa"/>
          </w:tcPr>
          <w:p w14:paraId="1280FA54" w14:textId="77777777" w:rsidR="003E03F5" w:rsidRPr="007C3589" w:rsidRDefault="003E03F5" w:rsidP="003E03F5">
            <w:pPr>
              <w:tabs>
                <w:tab w:val="left" w:pos="3200"/>
              </w:tabs>
              <w:rPr>
                <w:rFonts w:ascii="Arial" w:hAnsi="Arial" w:cs="Arial"/>
                <w:color w:val="000000" w:themeColor="text1"/>
                <w:sz w:val="22"/>
                <w:szCs w:val="22"/>
                <w:lang w:val="es-DO"/>
              </w:rPr>
            </w:pPr>
          </w:p>
        </w:tc>
      </w:tr>
      <w:tr w:rsidR="008112AE" w:rsidRPr="007C3589" w14:paraId="6A7093DC" w14:textId="77777777" w:rsidTr="0094606B">
        <w:trPr>
          <w:gridAfter w:val="1"/>
          <w:wAfter w:w="12" w:type="dxa"/>
          <w:trHeight w:val="323"/>
        </w:trPr>
        <w:tc>
          <w:tcPr>
            <w:tcW w:w="2790" w:type="dxa"/>
            <w:shd w:val="clear" w:color="auto" w:fill="D9D9D9" w:themeFill="background1" w:themeFillShade="D9"/>
            <w:vAlign w:val="center"/>
          </w:tcPr>
          <w:p w14:paraId="7C2B18A1" w14:textId="043F1B02" w:rsidR="008112AE" w:rsidRPr="007C3589" w:rsidDel="00641735" w:rsidRDefault="008112AE" w:rsidP="008112AE">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Negociaciones de Buena Fe y documentación adecuada / Acuerdos con Pueblos Indígenas Afectados</w:t>
            </w:r>
          </w:p>
        </w:tc>
        <w:tc>
          <w:tcPr>
            <w:tcW w:w="5220" w:type="dxa"/>
          </w:tcPr>
          <w:p w14:paraId="2FC6DD80" w14:textId="42D22312"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7B2C3816"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7C3589" w14:paraId="6E84317B" w14:textId="77777777" w:rsidTr="0094606B">
        <w:trPr>
          <w:gridAfter w:val="1"/>
          <w:wAfter w:w="12" w:type="dxa"/>
          <w:trHeight w:val="323"/>
        </w:trPr>
        <w:tc>
          <w:tcPr>
            <w:tcW w:w="2790" w:type="dxa"/>
            <w:shd w:val="clear" w:color="auto" w:fill="D9D9D9" w:themeFill="background1" w:themeFillShade="D9"/>
            <w:vAlign w:val="center"/>
          </w:tcPr>
          <w:p w14:paraId="34F0525D" w14:textId="6FA93C08" w:rsidR="008112AE" w:rsidRPr="007C3589" w:rsidDel="00641735" w:rsidRDefault="008112AE" w:rsidP="008112AE">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Requerimiento de Plan o Marco de Compensación y Desarrollo de Pueblos Indígenas</w:t>
            </w:r>
          </w:p>
        </w:tc>
        <w:tc>
          <w:tcPr>
            <w:tcW w:w="5220" w:type="dxa"/>
          </w:tcPr>
          <w:p w14:paraId="18C234DE" w14:textId="1298463A"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6D72F740"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7C3589" w14:paraId="736BA321" w14:textId="77777777" w:rsidTr="0094606B">
        <w:trPr>
          <w:gridAfter w:val="1"/>
          <w:wAfter w:w="12" w:type="dxa"/>
          <w:trHeight w:val="323"/>
        </w:trPr>
        <w:tc>
          <w:tcPr>
            <w:tcW w:w="2790" w:type="dxa"/>
            <w:shd w:val="clear" w:color="auto" w:fill="D9D9D9" w:themeFill="background1" w:themeFillShade="D9"/>
            <w:vAlign w:val="center"/>
          </w:tcPr>
          <w:p w14:paraId="606B36CA" w14:textId="54A9AB12"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Cuestiones Relacionadas con la Discriminación y/o exclusión</w:t>
            </w:r>
          </w:p>
        </w:tc>
        <w:tc>
          <w:tcPr>
            <w:tcW w:w="5220" w:type="dxa"/>
          </w:tcPr>
          <w:p w14:paraId="07E8E86A" w14:textId="76CAECFE"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0D28DB24"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7C3589" w14:paraId="0B514031" w14:textId="77777777" w:rsidTr="0094606B">
        <w:trPr>
          <w:gridAfter w:val="1"/>
          <w:wAfter w:w="12" w:type="dxa"/>
          <w:trHeight w:val="323"/>
        </w:trPr>
        <w:tc>
          <w:tcPr>
            <w:tcW w:w="2790" w:type="dxa"/>
            <w:shd w:val="clear" w:color="auto" w:fill="D9D9D9" w:themeFill="background1" w:themeFillShade="D9"/>
            <w:vAlign w:val="center"/>
          </w:tcPr>
          <w:p w14:paraId="035E2BE4" w14:textId="6C5F2243"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 xml:space="preserve">Impactos Transfronterizos </w:t>
            </w:r>
          </w:p>
        </w:tc>
        <w:tc>
          <w:tcPr>
            <w:tcW w:w="5220" w:type="dxa"/>
          </w:tcPr>
          <w:p w14:paraId="31A4D548" w14:textId="0422E91D"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1B9702C0"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7C3589" w14:paraId="71AE3083" w14:textId="77777777" w:rsidTr="0094606B">
        <w:trPr>
          <w:gridAfter w:val="1"/>
          <w:wAfter w:w="12" w:type="dxa"/>
          <w:trHeight w:val="323"/>
        </w:trPr>
        <w:tc>
          <w:tcPr>
            <w:tcW w:w="2790" w:type="dxa"/>
            <w:shd w:val="clear" w:color="auto" w:fill="D9D9D9" w:themeFill="background1" w:themeFillShade="D9"/>
            <w:vAlign w:val="center"/>
          </w:tcPr>
          <w:p w14:paraId="4718535E" w14:textId="77777777"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Impactos sobre Pueblos Indígenas Aislados</w:t>
            </w:r>
          </w:p>
        </w:tc>
        <w:tc>
          <w:tcPr>
            <w:tcW w:w="5220" w:type="dxa"/>
          </w:tcPr>
          <w:p w14:paraId="2A28BED0" w14:textId="0810C646"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DO"/>
              </w:rPr>
              <w:t>N/A</w:t>
            </w:r>
          </w:p>
        </w:tc>
        <w:tc>
          <w:tcPr>
            <w:tcW w:w="6552" w:type="dxa"/>
          </w:tcPr>
          <w:p w14:paraId="782D01E2"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FF72C9" w14:paraId="770302CE" w14:textId="77777777" w:rsidTr="0094606B">
        <w:trPr>
          <w:trHeight w:val="323"/>
        </w:trPr>
        <w:tc>
          <w:tcPr>
            <w:tcW w:w="14574" w:type="dxa"/>
            <w:gridSpan w:val="4"/>
            <w:shd w:val="clear" w:color="auto" w:fill="D9D9D9" w:themeFill="background1" w:themeFillShade="D9"/>
            <w:vAlign w:val="center"/>
          </w:tcPr>
          <w:p w14:paraId="428803B5" w14:textId="77777777"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OP-761 Política Operativa sobre Igualdad de Género en el Desarrollo</w:t>
            </w:r>
          </w:p>
        </w:tc>
      </w:tr>
      <w:tr w:rsidR="008112AE" w:rsidRPr="00FF72C9" w14:paraId="641D768D" w14:textId="77777777" w:rsidTr="0094606B">
        <w:trPr>
          <w:gridAfter w:val="1"/>
          <w:wAfter w:w="12" w:type="dxa"/>
          <w:trHeight w:val="323"/>
        </w:trPr>
        <w:tc>
          <w:tcPr>
            <w:tcW w:w="2790" w:type="dxa"/>
            <w:shd w:val="clear" w:color="auto" w:fill="D9D9D9" w:themeFill="background1" w:themeFillShade="D9"/>
            <w:vAlign w:val="center"/>
          </w:tcPr>
          <w:p w14:paraId="1DED9948" w14:textId="6EEE5554" w:rsidR="008112AE" w:rsidRPr="007C3589" w:rsidDel="00641735" w:rsidRDefault="008112AE" w:rsidP="008112AE">
            <w:pPr>
              <w:tabs>
                <w:tab w:val="left" w:pos="3200"/>
              </w:tabs>
              <w:rPr>
                <w:rFonts w:ascii="Arial" w:hAnsi="Arial" w:cs="Arial"/>
                <w:b/>
                <w:color w:val="000000" w:themeColor="text1"/>
                <w:sz w:val="22"/>
                <w:szCs w:val="22"/>
                <w:lang w:val="es-DO"/>
              </w:rPr>
            </w:pPr>
            <w:r w:rsidRPr="007C3589">
              <w:rPr>
                <w:rFonts w:ascii="Arial" w:eastAsia="Arial" w:hAnsi="Arial" w:cs="Arial"/>
                <w:color w:val="000000" w:themeColor="text1"/>
                <w:sz w:val="22"/>
                <w:szCs w:val="22"/>
                <w:lang w:val="es-DO"/>
              </w:rPr>
              <w:t>Consulta y participación efectiva de mujeres y hombres</w:t>
            </w:r>
          </w:p>
        </w:tc>
        <w:tc>
          <w:tcPr>
            <w:tcW w:w="5220" w:type="dxa"/>
          </w:tcPr>
          <w:p w14:paraId="65E38FAF" w14:textId="77777777" w:rsidR="008112AE" w:rsidRPr="007C3589" w:rsidRDefault="008112AE" w:rsidP="008112AE">
            <w:pPr>
              <w:tabs>
                <w:tab w:val="left" w:pos="3200"/>
              </w:tabs>
              <w:jc w:val="both"/>
              <w:rPr>
                <w:rFonts w:ascii="Arial" w:hAnsi="Arial" w:cs="Arial"/>
                <w:b/>
                <w:color w:val="000000" w:themeColor="text1"/>
                <w:sz w:val="22"/>
                <w:szCs w:val="22"/>
                <w:lang w:val="es-ES_tradnl"/>
              </w:rPr>
            </w:pPr>
            <w:r w:rsidRPr="007C3589">
              <w:rPr>
                <w:rFonts w:ascii="Arial" w:hAnsi="Arial" w:cs="Arial"/>
                <w:b/>
                <w:color w:val="000000" w:themeColor="text1"/>
                <w:sz w:val="22"/>
                <w:szCs w:val="22"/>
                <w:lang w:val="es-ES_tradnl"/>
              </w:rPr>
              <w:t>Cumplimiento pleno esperado antes de la aprobación y a ser mantenido durante la implementación.</w:t>
            </w:r>
          </w:p>
          <w:p w14:paraId="008119BC" w14:textId="3AD490FC"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 xml:space="preserve">Las consultas del proyecto serán con inclusión de género y promoverán la participación de la mujer en los beneficios del proyecto sin restricciones y se considerarán sus puntos de vistas. </w:t>
            </w:r>
          </w:p>
        </w:tc>
        <w:tc>
          <w:tcPr>
            <w:tcW w:w="6552" w:type="dxa"/>
          </w:tcPr>
          <w:p w14:paraId="7AA8F0C6" w14:textId="5288E2EE" w:rsidR="008112AE" w:rsidRPr="00FD5A60" w:rsidRDefault="008112AE" w:rsidP="008112AE">
            <w:pPr>
              <w:tabs>
                <w:tab w:val="left" w:pos="3200"/>
              </w:tabs>
              <w:jc w:val="both"/>
              <w:rPr>
                <w:rFonts w:ascii="Arial" w:eastAsia="Arial" w:hAnsi="Arial" w:cs="Arial"/>
                <w:color w:val="000000" w:themeColor="text1"/>
                <w:sz w:val="22"/>
                <w:szCs w:val="22"/>
                <w:shd w:val="clear" w:color="auto" w:fill="FFFFFF"/>
                <w:lang w:val="es-ES"/>
              </w:rPr>
            </w:pPr>
            <w:r w:rsidRPr="007C3589">
              <w:rPr>
                <w:rFonts w:ascii="Arial" w:eastAsia="Arial" w:hAnsi="Arial" w:cs="Arial"/>
                <w:color w:val="000000" w:themeColor="text1"/>
                <w:sz w:val="22"/>
                <w:szCs w:val="22"/>
                <w:shd w:val="clear" w:color="auto" w:fill="FFFFFF"/>
                <w:lang w:val="es-ES"/>
              </w:rPr>
              <w:t xml:space="preserve">Durante la implementación del </w:t>
            </w:r>
            <w:r w:rsidR="000A3565" w:rsidRPr="007C3589">
              <w:rPr>
                <w:rFonts w:ascii="Arial" w:eastAsia="Arial" w:hAnsi="Arial" w:cs="Arial"/>
                <w:color w:val="000000" w:themeColor="text1"/>
                <w:sz w:val="22"/>
                <w:szCs w:val="22"/>
                <w:shd w:val="clear" w:color="auto" w:fill="FFFFFF"/>
                <w:lang w:val="es-ES"/>
              </w:rPr>
              <w:t>proyecto</w:t>
            </w:r>
            <w:r w:rsidRPr="007C3589">
              <w:rPr>
                <w:rFonts w:ascii="Arial" w:eastAsia="Arial" w:hAnsi="Arial" w:cs="Arial"/>
                <w:color w:val="000000" w:themeColor="text1"/>
                <w:sz w:val="22"/>
                <w:szCs w:val="22"/>
                <w:shd w:val="clear" w:color="auto" w:fill="FFFFFF"/>
                <w:lang w:val="es-ES"/>
              </w:rPr>
              <w:t xml:space="preserve"> se promoverá la participación de la mujer en los beneficios del proyecto. </w:t>
            </w:r>
          </w:p>
          <w:p w14:paraId="295E1230" w14:textId="77777777" w:rsidR="008112AE" w:rsidRPr="00FD5A60" w:rsidRDefault="008112AE" w:rsidP="00FD5A60">
            <w:pPr>
              <w:tabs>
                <w:tab w:val="left" w:pos="3200"/>
              </w:tabs>
              <w:jc w:val="both"/>
              <w:rPr>
                <w:rFonts w:ascii="Arial" w:eastAsia="Arial" w:hAnsi="Arial" w:cs="Arial"/>
                <w:color w:val="000000" w:themeColor="text1"/>
                <w:sz w:val="22"/>
                <w:szCs w:val="22"/>
                <w:shd w:val="clear" w:color="auto" w:fill="FFFFFF"/>
                <w:lang w:val="es-ES"/>
              </w:rPr>
            </w:pPr>
          </w:p>
          <w:p w14:paraId="73C4E8A2" w14:textId="25BC4C84" w:rsidR="00243D70" w:rsidRPr="00FD5A60" w:rsidRDefault="006874B4" w:rsidP="00FD5A60">
            <w:pPr>
              <w:tabs>
                <w:tab w:val="left" w:pos="3200"/>
              </w:tabs>
              <w:jc w:val="both"/>
              <w:rPr>
                <w:rFonts w:ascii="Arial" w:eastAsia="Arial" w:hAnsi="Arial" w:cs="Arial"/>
                <w:color w:val="000000" w:themeColor="text1"/>
                <w:sz w:val="22"/>
                <w:szCs w:val="22"/>
                <w:shd w:val="clear" w:color="auto" w:fill="FFFFFF"/>
                <w:lang w:val="es-ES"/>
              </w:rPr>
            </w:pPr>
            <w:r w:rsidRPr="00FD5A60">
              <w:rPr>
                <w:rFonts w:ascii="Arial" w:eastAsia="Arial" w:hAnsi="Arial" w:cs="Arial"/>
                <w:color w:val="000000" w:themeColor="text1"/>
                <w:sz w:val="22"/>
                <w:szCs w:val="22"/>
                <w:shd w:val="clear" w:color="auto" w:fill="FFFFFF"/>
                <w:lang w:val="es-ES"/>
              </w:rPr>
              <w:t>L</w:t>
            </w:r>
            <w:r w:rsidR="00243D70" w:rsidRPr="00FD5A60">
              <w:rPr>
                <w:rFonts w:ascii="Arial" w:eastAsia="Arial" w:hAnsi="Arial" w:cs="Arial"/>
                <w:color w:val="000000" w:themeColor="text1"/>
                <w:sz w:val="22"/>
                <w:szCs w:val="22"/>
                <w:shd w:val="clear" w:color="auto" w:fill="FFFFFF"/>
                <w:lang w:val="es-ES"/>
              </w:rPr>
              <w:t>as consultas se realizaron con pertinencia cultural y enfoque de género, la mujer ha participado libre, sin coerción y se han tomado sus puntos de vista durante la consulta, la mujer no fue discriminada.</w:t>
            </w:r>
            <w:r w:rsidRPr="00FD5A60">
              <w:rPr>
                <w:rFonts w:ascii="Arial" w:eastAsia="Arial" w:hAnsi="Arial" w:cs="Arial"/>
                <w:color w:val="000000" w:themeColor="text1"/>
                <w:sz w:val="22"/>
                <w:szCs w:val="22"/>
                <w:shd w:val="clear" w:color="auto" w:fill="FFFFFF"/>
                <w:lang w:val="es-ES"/>
              </w:rPr>
              <w:t xml:space="preserve"> La presencia de la mujer en las consultas de </w:t>
            </w:r>
            <w:r w:rsidR="00243D70" w:rsidRPr="00FD5A60">
              <w:rPr>
                <w:rFonts w:ascii="Arial" w:eastAsia="Arial" w:hAnsi="Arial" w:cs="Arial"/>
                <w:color w:val="000000" w:themeColor="text1"/>
                <w:sz w:val="22"/>
                <w:szCs w:val="22"/>
                <w:shd w:val="clear" w:color="auto" w:fill="FFFFFF"/>
                <w:lang w:val="es-ES"/>
              </w:rPr>
              <w:t xml:space="preserve">Santo Domingo </w:t>
            </w:r>
            <w:r w:rsidRPr="00FD5A60">
              <w:rPr>
                <w:rFonts w:ascii="Arial" w:eastAsia="Arial" w:hAnsi="Arial" w:cs="Arial"/>
                <w:color w:val="000000" w:themeColor="text1"/>
                <w:sz w:val="22"/>
                <w:szCs w:val="22"/>
                <w:shd w:val="clear" w:color="auto" w:fill="FFFFFF"/>
                <w:lang w:val="es-ES"/>
              </w:rPr>
              <w:t>y La Vega fue de un 40% y</w:t>
            </w:r>
            <w:r w:rsidR="00243D70" w:rsidRPr="00FD5A60">
              <w:rPr>
                <w:rFonts w:ascii="Arial" w:eastAsia="Arial" w:hAnsi="Arial" w:cs="Arial"/>
                <w:color w:val="000000" w:themeColor="text1"/>
                <w:sz w:val="22"/>
                <w:szCs w:val="22"/>
                <w:shd w:val="clear" w:color="auto" w:fill="FFFFFF"/>
                <w:lang w:val="es-ES"/>
              </w:rPr>
              <w:t xml:space="preserve"> un 20% </w:t>
            </w:r>
            <w:r w:rsidRPr="00FD5A60">
              <w:rPr>
                <w:rFonts w:ascii="Arial" w:eastAsia="Arial" w:hAnsi="Arial" w:cs="Arial"/>
                <w:color w:val="000000" w:themeColor="text1"/>
                <w:sz w:val="22"/>
                <w:szCs w:val="22"/>
                <w:shd w:val="clear" w:color="auto" w:fill="FFFFFF"/>
                <w:lang w:val="es-ES"/>
              </w:rPr>
              <w:t>respectivamente</w:t>
            </w:r>
            <w:r w:rsidR="00243D70" w:rsidRPr="00FD5A60">
              <w:rPr>
                <w:rFonts w:ascii="Arial" w:eastAsia="Arial" w:hAnsi="Arial" w:cs="Arial"/>
                <w:color w:val="000000" w:themeColor="text1"/>
                <w:sz w:val="22"/>
                <w:szCs w:val="22"/>
                <w:shd w:val="clear" w:color="auto" w:fill="FFFFFF"/>
                <w:lang w:val="es-ES"/>
              </w:rPr>
              <w:t>.</w:t>
            </w:r>
          </w:p>
        </w:tc>
      </w:tr>
      <w:tr w:rsidR="008112AE" w:rsidRPr="00FF72C9" w14:paraId="0D70A542" w14:textId="77777777" w:rsidTr="0094606B">
        <w:trPr>
          <w:gridAfter w:val="1"/>
          <w:wAfter w:w="12" w:type="dxa"/>
          <w:trHeight w:val="323"/>
        </w:trPr>
        <w:tc>
          <w:tcPr>
            <w:tcW w:w="2790" w:type="dxa"/>
            <w:shd w:val="clear" w:color="auto" w:fill="D9D9D9" w:themeFill="background1" w:themeFillShade="D9"/>
            <w:vAlign w:val="center"/>
          </w:tcPr>
          <w:p w14:paraId="5959F396" w14:textId="65D937ED" w:rsidR="008112AE" w:rsidRPr="007C3589" w:rsidDel="00641735" w:rsidRDefault="008112AE" w:rsidP="008112AE">
            <w:pPr>
              <w:tabs>
                <w:tab w:val="left" w:pos="3200"/>
              </w:tabs>
              <w:rPr>
                <w:rFonts w:ascii="Arial" w:hAnsi="Arial" w:cs="Arial"/>
                <w:b/>
                <w:color w:val="000000" w:themeColor="text1"/>
                <w:sz w:val="22"/>
                <w:szCs w:val="22"/>
                <w:lang w:val="es-DO"/>
              </w:rPr>
            </w:pPr>
            <w:r w:rsidRPr="007C3589">
              <w:rPr>
                <w:rFonts w:ascii="Arial" w:eastAsia="Arial" w:hAnsi="Arial" w:cs="Arial"/>
                <w:color w:val="000000" w:themeColor="text1"/>
                <w:sz w:val="22"/>
                <w:szCs w:val="22"/>
                <w:lang w:val="es-DO"/>
              </w:rPr>
              <w:lastRenderedPageBreak/>
              <w:t>Riesgo</w:t>
            </w:r>
            <w:r w:rsidRPr="007C3589">
              <w:rPr>
                <w:rStyle w:val="FootnoteReference"/>
                <w:rFonts w:ascii="Arial" w:eastAsia="Arial" w:hAnsi="Arial" w:cs="Arial"/>
                <w:color w:val="000000" w:themeColor="text1"/>
                <w:sz w:val="22"/>
                <w:szCs w:val="22"/>
                <w:lang w:val="es-DO"/>
              </w:rPr>
              <w:footnoteReference w:id="7"/>
            </w:r>
            <w:r w:rsidRPr="007C3589">
              <w:rPr>
                <w:rFonts w:ascii="Arial" w:eastAsia="Arial" w:hAnsi="Arial" w:cs="Arial"/>
                <w:color w:val="000000" w:themeColor="text1"/>
                <w:sz w:val="22"/>
                <w:szCs w:val="22"/>
                <w:lang w:val="es-DO"/>
              </w:rPr>
              <w:t xml:space="preserve"> de igualdad de género y salvaguardias.</w:t>
            </w:r>
          </w:p>
        </w:tc>
        <w:tc>
          <w:tcPr>
            <w:tcW w:w="5220" w:type="dxa"/>
          </w:tcPr>
          <w:p w14:paraId="12EF37BC" w14:textId="1BC1865D" w:rsidR="0091462A" w:rsidRPr="007C3589" w:rsidRDefault="0091462A" w:rsidP="008112AE">
            <w:pPr>
              <w:tabs>
                <w:tab w:val="left" w:pos="3200"/>
              </w:tabs>
              <w:rPr>
                <w:rFonts w:ascii="Arial" w:hAnsi="Arial" w:cs="Arial"/>
                <w:color w:val="000000" w:themeColor="text1"/>
                <w:sz w:val="22"/>
                <w:szCs w:val="22"/>
                <w:lang w:val="es-DO"/>
              </w:rPr>
            </w:pPr>
            <w:r w:rsidRPr="00120EB3">
              <w:rPr>
                <w:rFonts w:ascii="Arial" w:hAnsi="Arial" w:cs="Arial"/>
                <w:color w:val="000000" w:themeColor="text1"/>
                <w:sz w:val="22"/>
                <w:szCs w:val="22"/>
                <w:lang w:val="es-ES_tradnl"/>
              </w:rPr>
              <w:t xml:space="preserve">No se prevé que las actividades del </w:t>
            </w:r>
            <w:r w:rsidR="000A3565" w:rsidRPr="00120EB3">
              <w:rPr>
                <w:rFonts w:ascii="Arial" w:hAnsi="Arial" w:cs="Arial"/>
                <w:color w:val="000000" w:themeColor="text1"/>
                <w:sz w:val="22"/>
                <w:szCs w:val="22"/>
                <w:lang w:val="es-ES_tradnl"/>
              </w:rPr>
              <w:t>Proye</w:t>
            </w:r>
            <w:r w:rsidR="000A3565" w:rsidRPr="007C3589">
              <w:rPr>
                <w:rFonts w:ascii="Arial" w:hAnsi="Arial" w:cs="Arial"/>
                <w:color w:val="000000" w:themeColor="text1"/>
                <w:sz w:val="22"/>
                <w:szCs w:val="22"/>
                <w:lang w:val="es-ES_tradnl"/>
              </w:rPr>
              <w:t>cto</w:t>
            </w:r>
            <w:r w:rsidRPr="007C3589">
              <w:rPr>
                <w:rFonts w:ascii="Arial" w:hAnsi="Arial" w:cs="Arial"/>
                <w:color w:val="000000" w:themeColor="text1"/>
                <w:sz w:val="22"/>
                <w:szCs w:val="22"/>
                <w:lang w:val="es-ES_tradnl"/>
              </w:rPr>
              <w:t xml:space="preserve"> conlleven impactos adversos por razones de género.</w:t>
            </w:r>
          </w:p>
        </w:tc>
        <w:tc>
          <w:tcPr>
            <w:tcW w:w="6552" w:type="dxa"/>
          </w:tcPr>
          <w:p w14:paraId="7E39E0C3" w14:textId="77777777" w:rsidR="008112AE" w:rsidRPr="007C3589" w:rsidRDefault="008112AE" w:rsidP="008112AE">
            <w:pPr>
              <w:tabs>
                <w:tab w:val="left" w:pos="3200"/>
              </w:tabs>
              <w:rPr>
                <w:rFonts w:ascii="Arial" w:hAnsi="Arial" w:cs="Arial"/>
                <w:color w:val="000000" w:themeColor="text1"/>
                <w:sz w:val="22"/>
                <w:szCs w:val="22"/>
                <w:lang w:val="es-DO"/>
              </w:rPr>
            </w:pPr>
          </w:p>
        </w:tc>
      </w:tr>
      <w:tr w:rsidR="008112AE" w:rsidRPr="00FF72C9" w14:paraId="66AC3AA6" w14:textId="77777777" w:rsidTr="0094606B">
        <w:trPr>
          <w:trHeight w:val="323"/>
        </w:trPr>
        <w:tc>
          <w:tcPr>
            <w:tcW w:w="14574" w:type="dxa"/>
            <w:gridSpan w:val="4"/>
            <w:shd w:val="clear" w:color="auto" w:fill="D9D9D9" w:themeFill="background1" w:themeFillShade="D9"/>
            <w:vAlign w:val="center"/>
          </w:tcPr>
          <w:p w14:paraId="0AEDFA69" w14:textId="77777777" w:rsidR="008112AE" w:rsidRPr="007C3589" w:rsidRDefault="008112AE" w:rsidP="008112AE">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DO"/>
              </w:rPr>
              <w:t>OP-102 Política de Acceso a la Información</w:t>
            </w:r>
          </w:p>
        </w:tc>
      </w:tr>
      <w:tr w:rsidR="00C1131B" w:rsidRPr="00FF72C9" w14:paraId="16F12AE8" w14:textId="77777777" w:rsidTr="0094606B">
        <w:trPr>
          <w:gridAfter w:val="1"/>
          <w:wAfter w:w="12" w:type="dxa"/>
          <w:trHeight w:val="323"/>
        </w:trPr>
        <w:tc>
          <w:tcPr>
            <w:tcW w:w="2790" w:type="dxa"/>
            <w:shd w:val="clear" w:color="auto" w:fill="D9D9D9" w:themeFill="background1" w:themeFillShade="D9"/>
            <w:vAlign w:val="center"/>
          </w:tcPr>
          <w:p w14:paraId="7852EE75" w14:textId="6C6D4A6D" w:rsidR="00C1131B" w:rsidRPr="007C3589" w:rsidDel="00641735" w:rsidRDefault="00C1131B" w:rsidP="00C1131B">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Divulgación de Evaluaciones Ambientales y Sociales</w:t>
            </w:r>
            <w:r w:rsidRPr="007C3589">
              <w:rPr>
                <w:rStyle w:val="FootnoteReference"/>
                <w:rFonts w:ascii="Arial" w:hAnsi="Arial" w:cs="Arial"/>
                <w:color w:val="000000" w:themeColor="text1"/>
                <w:sz w:val="22"/>
                <w:szCs w:val="22"/>
                <w:lang w:val="es-DO"/>
              </w:rPr>
              <w:footnoteReference w:id="8"/>
            </w:r>
            <w:r w:rsidRPr="007C3589">
              <w:rPr>
                <w:rFonts w:ascii="Arial" w:hAnsi="Arial" w:cs="Arial"/>
                <w:color w:val="000000" w:themeColor="text1"/>
                <w:sz w:val="22"/>
                <w:szCs w:val="22"/>
                <w:lang w:val="es-DO"/>
              </w:rPr>
              <w:t xml:space="preserve"> Previo a la Misión de Análisis, QRR, OPC y envío de los documentos al Directorio</w:t>
            </w:r>
            <w:r w:rsidRPr="007C3589">
              <w:rPr>
                <w:rStyle w:val="FootnoteReference"/>
                <w:rFonts w:ascii="Arial" w:hAnsi="Arial" w:cs="Arial"/>
                <w:color w:val="000000" w:themeColor="text1"/>
                <w:sz w:val="22"/>
                <w:szCs w:val="22"/>
                <w:lang w:val="es-DO"/>
              </w:rPr>
              <w:footnoteReference w:id="9"/>
            </w:r>
          </w:p>
        </w:tc>
        <w:tc>
          <w:tcPr>
            <w:tcW w:w="5220" w:type="dxa"/>
          </w:tcPr>
          <w:p w14:paraId="6CA5437B" w14:textId="6A4C535B" w:rsidR="00C1131B" w:rsidRPr="007C3589" w:rsidRDefault="00C1131B" w:rsidP="00C1131B">
            <w:pPr>
              <w:tabs>
                <w:tab w:val="left" w:pos="3200"/>
              </w:tabs>
              <w:jc w:val="both"/>
              <w:rPr>
                <w:rFonts w:ascii="Arial" w:hAnsi="Arial" w:cs="Arial"/>
                <w:color w:val="000000" w:themeColor="text1"/>
                <w:sz w:val="22"/>
                <w:szCs w:val="22"/>
                <w:lang w:val="es-ES_tradnl"/>
              </w:rPr>
            </w:pPr>
            <w:r w:rsidRPr="00120EB3">
              <w:rPr>
                <w:rFonts w:ascii="Arial" w:hAnsi="Arial" w:cs="Arial"/>
                <w:b/>
                <w:color w:val="000000" w:themeColor="text1"/>
                <w:sz w:val="22"/>
                <w:szCs w:val="22"/>
                <w:lang w:val="es-ES_tradnl"/>
              </w:rPr>
              <w:t xml:space="preserve">Cumplimiento pleno esperado antes de la aprobación. </w:t>
            </w:r>
            <w:r w:rsidRPr="00120EB3">
              <w:rPr>
                <w:rFonts w:ascii="Arial" w:hAnsi="Arial" w:cs="Arial"/>
                <w:color w:val="000000" w:themeColor="text1"/>
                <w:sz w:val="22"/>
                <w:szCs w:val="22"/>
                <w:lang w:val="es-ES_tradnl"/>
              </w:rPr>
              <w:t xml:space="preserve">Se ha publicado en la página web del banco y de Ejecutor el AAS/PGAS del </w:t>
            </w:r>
            <w:r w:rsidR="000A3565" w:rsidRPr="007C3589">
              <w:rPr>
                <w:rFonts w:ascii="Arial" w:hAnsi="Arial" w:cs="Arial"/>
                <w:color w:val="000000" w:themeColor="text1"/>
                <w:sz w:val="22"/>
                <w:szCs w:val="22"/>
                <w:lang w:val="es-ES_tradnl"/>
              </w:rPr>
              <w:t>Proyecto</w:t>
            </w:r>
            <w:r w:rsidRPr="007C3589">
              <w:rPr>
                <w:rFonts w:ascii="Arial" w:hAnsi="Arial" w:cs="Arial"/>
                <w:color w:val="000000" w:themeColor="text1"/>
                <w:sz w:val="22"/>
                <w:szCs w:val="22"/>
                <w:lang w:val="es-ES_tradnl"/>
              </w:rPr>
              <w:t xml:space="preserve"> antes de la misión de análisis.</w:t>
            </w:r>
          </w:p>
          <w:p w14:paraId="422298D9" w14:textId="0B6860C1" w:rsidR="00C1131B" w:rsidRPr="007C3589" w:rsidRDefault="00C1131B" w:rsidP="00C1131B">
            <w:pPr>
              <w:tabs>
                <w:tab w:val="left" w:pos="3200"/>
              </w:tabs>
              <w:rPr>
                <w:rFonts w:ascii="Arial" w:hAnsi="Arial" w:cs="Arial"/>
                <w:color w:val="000000" w:themeColor="text1"/>
                <w:sz w:val="22"/>
                <w:szCs w:val="22"/>
                <w:lang w:val="es-DO"/>
              </w:rPr>
            </w:pPr>
          </w:p>
        </w:tc>
        <w:tc>
          <w:tcPr>
            <w:tcW w:w="6552" w:type="dxa"/>
          </w:tcPr>
          <w:p w14:paraId="444E9D31" w14:textId="15DD6A21" w:rsidR="00C1131B" w:rsidRPr="006874B4" w:rsidRDefault="006874B4" w:rsidP="00C1131B">
            <w:pPr>
              <w:tabs>
                <w:tab w:val="left" w:pos="3200"/>
              </w:tabs>
              <w:rPr>
                <w:rFonts w:ascii="Arial" w:hAnsi="Arial" w:cs="Arial"/>
                <w:color w:val="000000" w:themeColor="text1"/>
                <w:sz w:val="22"/>
                <w:szCs w:val="22"/>
                <w:lang w:val="es-ES_tradnl"/>
              </w:rPr>
            </w:pPr>
            <w:r w:rsidRPr="006C493C">
              <w:rPr>
                <w:rFonts w:ascii="Arial" w:hAnsi="Arial" w:cs="Arial"/>
                <w:color w:val="000000" w:themeColor="text1"/>
                <w:sz w:val="22"/>
                <w:szCs w:val="22"/>
                <w:lang w:val="es-ES_tradnl"/>
              </w:rPr>
              <w:t>Se ha publicado</w:t>
            </w:r>
            <w:r>
              <w:rPr>
                <w:rFonts w:ascii="Arial" w:hAnsi="Arial" w:cs="Arial"/>
                <w:color w:val="000000" w:themeColor="text1"/>
                <w:sz w:val="22"/>
                <w:szCs w:val="22"/>
                <w:lang w:val="es-ES_tradnl"/>
              </w:rPr>
              <w:t xml:space="preserve"> ante de OPC</w:t>
            </w:r>
            <w:r w:rsidRPr="006C493C">
              <w:rPr>
                <w:rFonts w:ascii="Arial" w:hAnsi="Arial" w:cs="Arial"/>
                <w:color w:val="000000" w:themeColor="text1"/>
                <w:sz w:val="22"/>
                <w:szCs w:val="22"/>
                <w:lang w:val="es-ES_tradnl"/>
              </w:rPr>
              <w:t xml:space="preserve"> en la página web del banco y de Ejecutor el AAS/PGAS del Proyecto</w:t>
            </w:r>
            <w:r>
              <w:rPr>
                <w:rFonts w:ascii="Arial" w:hAnsi="Arial" w:cs="Arial"/>
                <w:color w:val="000000" w:themeColor="text1"/>
                <w:sz w:val="22"/>
                <w:szCs w:val="22"/>
                <w:lang w:val="es-ES_tradnl"/>
              </w:rPr>
              <w:t xml:space="preserve"> que incluye</w:t>
            </w:r>
            <w:r w:rsidR="00C1131B" w:rsidRPr="006874B4">
              <w:rPr>
                <w:rFonts w:ascii="Arial" w:hAnsi="Arial" w:cs="Arial"/>
                <w:color w:val="000000" w:themeColor="text1"/>
                <w:sz w:val="22"/>
                <w:szCs w:val="22"/>
                <w:lang w:val="es-ES_tradnl"/>
              </w:rPr>
              <w:t xml:space="preserve"> el informe de consulta. </w:t>
            </w:r>
          </w:p>
        </w:tc>
      </w:tr>
      <w:tr w:rsidR="00C1131B" w:rsidRPr="00FF72C9" w14:paraId="028ADA0A" w14:textId="77777777" w:rsidTr="0094606B">
        <w:trPr>
          <w:gridAfter w:val="1"/>
          <w:wAfter w:w="12" w:type="dxa"/>
          <w:trHeight w:val="323"/>
        </w:trPr>
        <w:tc>
          <w:tcPr>
            <w:tcW w:w="2790" w:type="dxa"/>
            <w:shd w:val="clear" w:color="auto" w:fill="D9D9D9" w:themeFill="background1" w:themeFillShade="D9"/>
            <w:vAlign w:val="center"/>
          </w:tcPr>
          <w:p w14:paraId="75C2359B" w14:textId="77777777" w:rsidR="00C1131B" w:rsidRPr="007C3589" w:rsidDel="00641735" w:rsidRDefault="00C1131B" w:rsidP="00C1131B">
            <w:pPr>
              <w:tabs>
                <w:tab w:val="left" w:pos="3200"/>
              </w:tabs>
              <w:rPr>
                <w:rFonts w:ascii="Arial" w:hAnsi="Arial" w:cs="Arial"/>
                <w:b/>
                <w:color w:val="000000" w:themeColor="text1"/>
                <w:sz w:val="22"/>
                <w:szCs w:val="22"/>
                <w:lang w:val="es-DO"/>
              </w:rPr>
            </w:pPr>
            <w:r w:rsidRPr="007C3589">
              <w:rPr>
                <w:rFonts w:ascii="Arial" w:hAnsi="Arial" w:cs="Arial"/>
                <w:color w:val="000000" w:themeColor="text1"/>
                <w:sz w:val="22"/>
                <w:szCs w:val="22"/>
                <w:lang w:val="es-DO"/>
              </w:rPr>
              <w:t>Disposiciones de Divulgación de Documentos Ambientales y Sociales durante la Implementación del Proyecto</w:t>
            </w:r>
          </w:p>
        </w:tc>
        <w:tc>
          <w:tcPr>
            <w:tcW w:w="5220" w:type="dxa"/>
          </w:tcPr>
          <w:p w14:paraId="3703FF0C" w14:textId="6D96823E" w:rsidR="00C1131B" w:rsidRPr="007C3589" w:rsidRDefault="00C1131B" w:rsidP="00C1131B">
            <w:pPr>
              <w:tabs>
                <w:tab w:val="left" w:pos="3200"/>
              </w:tabs>
              <w:rPr>
                <w:rFonts w:ascii="Arial" w:hAnsi="Arial" w:cs="Arial"/>
                <w:color w:val="000000" w:themeColor="text1"/>
                <w:sz w:val="22"/>
                <w:szCs w:val="22"/>
                <w:lang w:val="es-DO"/>
              </w:rPr>
            </w:pPr>
            <w:r w:rsidRPr="007C3589">
              <w:rPr>
                <w:rFonts w:ascii="Arial" w:hAnsi="Arial" w:cs="Arial"/>
                <w:b/>
                <w:color w:val="000000" w:themeColor="text1"/>
                <w:sz w:val="22"/>
                <w:szCs w:val="22"/>
                <w:lang w:val="es-ES_tradnl"/>
              </w:rPr>
              <w:t>Cumplimiento logrado durante la fase de preparación y a ser mantenido durante la implementación.</w:t>
            </w:r>
            <w:r w:rsidRPr="007C3589">
              <w:rPr>
                <w:rFonts w:ascii="Arial" w:hAnsi="Arial" w:cs="Arial"/>
                <w:color w:val="000000" w:themeColor="text1"/>
                <w:sz w:val="22"/>
                <w:szCs w:val="22"/>
                <w:lang w:val="es-ES_tradnl"/>
              </w:rPr>
              <w:t xml:space="preserve"> Todos los estudios socioambientales, informes y planes serán puestos a disponibilidad del público en la página web del Banco y la agencia ejecutora.</w:t>
            </w:r>
          </w:p>
        </w:tc>
        <w:tc>
          <w:tcPr>
            <w:tcW w:w="6552" w:type="dxa"/>
          </w:tcPr>
          <w:p w14:paraId="2F5C49E0" w14:textId="45CDC55A" w:rsidR="00C1131B" w:rsidRPr="007C3589" w:rsidRDefault="00C1131B" w:rsidP="00C1131B">
            <w:pPr>
              <w:tabs>
                <w:tab w:val="left" w:pos="3200"/>
              </w:tabs>
              <w:rPr>
                <w:rFonts w:ascii="Arial" w:hAnsi="Arial" w:cs="Arial"/>
                <w:color w:val="000000" w:themeColor="text1"/>
                <w:sz w:val="22"/>
                <w:szCs w:val="22"/>
                <w:lang w:val="es-DO"/>
              </w:rPr>
            </w:pPr>
            <w:r w:rsidRPr="007C3589">
              <w:rPr>
                <w:rFonts w:ascii="Arial" w:hAnsi="Arial" w:cs="Arial"/>
                <w:color w:val="000000" w:themeColor="text1"/>
                <w:sz w:val="22"/>
                <w:szCs w:val="22"/>
                <w:lang w:val="es-ES_tradnl"/>
              </w:rPr>
              <w:t>Se cumplirán los requerimientos como parte del contrato y confirmado en los reportes semestrales al Banco. El Organismo Ejecutor deberá publicar la información ambiental y social que se produzca en la etapa de ejecución.</w:t>
            </w:r>
          </w:p>
        </w:tc>
      </w:tr>
    </w:tbl>
    <w:p w14:paraId="23DB65EF" w14:textId="40E1F132" w:rsidR="00B01F04" w:rsidRPr="007C3589" w:rsidRDefault="00B01F04" w:rsidP="003A3A67">
      <w:pPr>
        <w:widowControl w:val="0"/>
        <w:autoSpaceDE w:val="0"/>
        <w:autoSpaceDN w:val="0"/>
        <w:adjustRightInd w:val="0"/>
        <w:ind w:right="-720"/>
        <w:rPr>
          <w:rFonts w:ascii="Arial" w:hAnsi="Arial" w:cs="Arial"/>
          <w:bCs/>
          <w:color w:val="000000" w:themeColor="text1"/>
          <w:sz w:val="22"/>
          <w:szCs w:val="22"/>
          <w:lang w:val="es-DO"/>
        </w:rPr>
      </w:pPr>
    </w:p>
    <w:p w14:paraId="555C7049" w14:textId="564C951B" w:rsidR="00363000" w:rsidRPr="007C3589" w:rsidRDefault="00363000" w:rsidP="003A3A67">
      <w:pPr>
        <w:widowControl w:val="0"/>
        <w:autoSpaceDE w:val="0"/>
        <w:autoSpaceDN w:val="0"/>
        <w:adjustRightInd w:val="0"/>
        <w:ind w:right="-720"/>
        <w:rPr>
          <w:rFonts w:ascii="Arial" w:hAnsi="Arial" w:cs="Arial"/>
          <w:bCs/>
          <w:color w:val="000000" w:themeColor="text1"/>
          <w:sz w:val="22"/>
          <w:szCs w:val="22"/>
          <w:lang w:val="es-DO"/>
        </w:rPr>
      </w:pPr>
    </w:p>
    <w:p w14:paraId="56B3B7DF" w14:textId="77777777" w:rsidR="00860B18" w:rsidRPr="007C3589" w:rsidRDefault="00860B18">
      <w:pPr>
        <w:rPr>
          <w:rFonts w:ascii="Arial" w:hAnsi="Arial" w:cs="Arial"/>
          <w:b/>
          <w:bCs/>
          <w:color w:val="000000" w:themeColor="text1"/>
          <w:sz w:val="22"/>
          <w:szCs w:val="22"/>
          <w:lang w:val="es-DO"/>
        </w:rPr>
      </w:pPr>
      <w:r w:rsidRPr="007C3589">
        <w:rPr>
          <w:rFonts w:ascii="Arial" w:hAnsi="Arial" w:cs="Arial"/>
          <w:b/>
          <w:bCs/>
          <w:color w:val="000000" w:themeColor="text1"/>
          <w:sz w:val="22"/>
          <w:szCs w:val="22"/>
          <w:lang w:val="es-DO"/>
        </w:rPr>
        <w:br w:type="page"/>
      </w:r>
    </w:p>
    <w:p w14:paraId="52DD4D6D" w14:textId="77777777" w:rsidR="006F0931" w:rsidRPr="007C3589" w:rsidRDefault="006F0931" w:rsidP="00363000">
      <w:pPr>
        <w:rPr>
          <w:rFonts w:ascii="Arial" w:hAnsi="Arial" w:cs="Arial"/>
          <w:b/>
          <w:bCs/>
          <w:color w:val="000000" w:themeColor="text1"/>
          <w:sz w:val="22"/>
          <w:szCs w:val="22"/>
          <w:lang w:val="es-DO"/>
        </w:rPr>
        <w:sectPr w:rsidR="006F0931" w:rsidRPr="007C3589" w:rsidSect="00883BA1">
          <w:pgSz w:w="15840" w:h="12240" w:orient="landscape"/>
          <w:pgMar w:top="1166" w:right="1440" w:bottom="1800" w:left="1440" w:header="720" w:footer="720" w:gutter="0"/>
          <w:cols w:space="720"/>
          <w:docGrid w:linePitch="360"/>
        </w:sectPr>
      </w:pPr>
    </w:p>
    <w:p w14:paraId="11DEC037" w14:textId="5845DB56" w:rsidR="00363000" w:rsidRPr="007C3589" w:rsidRDefault="00363000" w:rsidP="00363000">
      <w:pPr>
        <w:rPr>
          <w:rFonts w:ascii="Arial" w:hAnsi="Arial" w:cs="Arial"/>
          <w:b/>
          <w:color w:val="000000" w:themeColor="text1"/>
          <w:sz w:val="22"/>
          <w:szCs w:val="22"/>
          <w:lang w:val="es-DO"/>
        </w:rPr>
      </w:pPr>
      <w:r w:rsidRPr="007C3589">
        <w:rPr>
          <w:rFonts w:ascii="Arial" w:hAnsi="Arial" w:cs="Arial"/>
          <w:b/>
          <w:bCs/>
          <w:color w:val="000000" w:themeColor="text1"/>
          <w:sz w:val="22"/>
          <w:szCs w:val="22"/>
          <w:lang w:val="es-DO"/>
        </w:rPr>
        <w:lastRenderedPageBreak/>
        <w:t>Anexo B. Requisitos Legales Ambientales, Sociales, de Salud y Seguridad</w:t>
      </w:r>
    </w:p>
    <w:p w14:paraId="06B281A1" w14:textId="322C23C0" w:rsidR="00DC2470" w:rsidRPr="007C3589" w:rsidRDefault="00DC2470" w:rsidP="00DC2470">
      <w:pPr>
        <w:rPr>
          <w:rFonts w:ascii="Arial" w:hAnsi="Arial" w:cs="Arial"/>
          <w:color w:val="000000" w:themeColor="text1"/>
          <w:sz w:val="22"/>
          <w:szCs w:val="22"/>
          <w:lang w:val="es-DO"/>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363000" w:rsidRPr="00FF72C9" w14:paraId="115E74D3" w14:textId="77777777" w:rsidTr="263E890A">
        <w:trPr>
          <w:trHeight w:val="429"/>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39A88761" w14:textId="20F53108" w:rsidR="00363000" w:rsidRPr="007C3589" w:rsidRDefault="00D20A1B" w:rsidP="00D20A1B">
            <w:pPr>
              <w:spacing w:before="120" w:after="120"/>
              <w:rPr>
                <w:rFonts w:ascii="Arial" w:eastAsia="Times New Roman" w:hAnsi="Arial" w:cs="Arial"/>
                <w:b/>
                <w:bCs/>
                <w:color w:val="000000" w:themeColor="text1"/>
                <w:sz w:val="22"/>
                <w:szCs w:val="22"/>
                <w:lang w:val="es-DO"/>
              </w:rPr>
            </w:pPr>
            <w:r w:rsidRPr="007C3589">
              <w:rPr>
                <w:rFonts w:ascii="Arial" w:hAnsi="Arial" w:cs="Arial"/>
                <w:b/>
                <w:color w:val="000000" w:themeColor="text1"/>
                <w:sz w:val="22"/>
                <w:szCs w:val="22"/>
                <w:lang w:val="es-DO"/>
              </w:rPr>
              <w:t>A.</w:t>
            </w:r>
            <w:r w:rsidRPr="007C3589">
              <w:rPr>
                <w:rFonts w:ascii="Arial" w:hAnsi="Arial" w:cs="Arial"/>
                <w:b/>
                <w:color w:val="000000" w:themeColor="text1"/>
                <w:sz w:val="22"/>
                <w:szCs w:val="22"/>
                <w:lang w:val="es-DO"/>
              </w:rPr>
              <w:tab/>
              <w:t xml:space="preserve">Cláusula </w:t>
            </w:r>
            <w:r w:rsidR="00161749" w:rsidRPr="007C3589">
              <w:rPr>
                <w:rFonts w:ascii="Arial" w:hAnsi="Arial" w:cs="Arial"/>
                <w:b/>
                <w:color w:val="000000" w:themeColor="text1"/>
                <w:sz w:val="22"/>
                <w:szCs w:val="22"/>
                <w:lang w:val="es-DO"/>
              </w:rPr>
              <w:t xml:space="preserve">general </w:t>
            </w:r>
            <w:r w:rsidRPr="007C3589">
              <w:rPr>
                <w:rFonts w:ascii="Arial" w:hAnsi="Arial" w:cs="Arial"/>
                <w:b/>
                <w:color w:val="000000" w:themeColor="text1"/>
                <w:sz w:val="22"/>
                <w:szCs w:val="22"/>
                <w:lang w:val="es-DO"/>
              </w:rPr>
              <w:t xml:space="preserve">para incorporar en las Condiciones Especiales </w:t>
            </w:r>
            <w:r w:rsidR="004F0ECA" w:rsidRPr="007C3589">
              <w:rPr>
                <w:rFonts w:ascii="Arial" w:hAnsi="Arial" w:cs="Arial"/>
                <w:b/>
                <w:color w:val="000000" w:themeColor="text1"/>
                <w:sz w:val="22"/>
                <w:szCs w:val="22"/>
                <w:lang w:val="es-DO"/>
              </w:rPr>
              <w:t xml:space="preserve">de </w:t>
            </w:r>
            <w:r w:rsidR="00082C62" w:rsidRPr="007C3589">
              <w:rPr>
                <w:rFonts w:ascii="Arial" w:hAnsi="Arial" w:cs="Arial"/>
                <w:b/>
                <w:color w:val="000000" w:themeColor="text1"/>
                <w:sz w:val="22"/>
                <w:szCs w:val="22"/>
                <w:lang w:val="es-DO"/>
              </w:rPr>
              <w:t xml:space="preserve">ejecución de </w:t>
            </w:r>
            <w:r w:rsidR="004F0ECA" w:rsidRPr="007C3589">
              <w:rPr>
                <w:rFonts w:ascii="Arial" w:hAnsi="Arial" w:cs="Arial"/>
                <w:b/>
                <w:color w:val="000000" w:themeColor="text1"/>
                <w:sz w:val="22"/>
                <w:szCs w:val="22"/>
                <w:lang w:val="es-DO"/>
              </w:rPr>
              <w:t>la</w:t>
            </w:r>
            <w:r w:rsidRPr="007C3589">
              <w:rPr>
                <w:rFonts w:ascii="Arial" w:hAnsi="Arial" w:cs="Arial"/>
                <w:b/>
                <w:color w:val="000000" w:themeColor="text1"/>
                <w:sz w:val="22"/>
                <w:szCs w:val="22"/>
                <w:lang w:val="es-DO"/>
              </w:rPr>
              <w:t xml:space="preserve"> </w:t>
            </w:r>
            <w:r w:rsidR="004F0ECA" w:rsidRPr="007C3589">
              <w:rPr>
                <w:rFonts w:ascii="Arial" w:hAnsi="Arial" w:cs="Arial"/>
                <w:b/>
                <w:color w:val="000000" w:themeColor="text1"/>
                <w:sz w:val="22"/>
                <w:szCs w:val="22"/>
                <w:lang w:val="es-DO"/>
              </w:rPr>
              <w:t xml:space="preserve">operación </w:t>
            </w:r>
          </w:p>
        </w:tc>
      </w:tr>
      <w:tr w:rsidR="00363000" w:rsidRPr="00FF72C9" w14:paraId="5BCBC712" w14:textId="77777777" w:rsidTr="263E890A">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4B9AE8A1" w14:textId="7D3EB48F" w:rsidR="0095117B" w:rsidRPr="007C3589" w:rsidRDefault="00621AA3" w:rsidP="0095117B">
            <w:pPr>
              <w:spacing w:before="120" w:after="120"/>
              <w:rPr>
                <w:rFonts w:ascii="Arial" w:eastAsia="Times New Roman" w:hAnsi="Arial" w:cs="Arial"/>
                <w:b/>
                <w:color w:val="000000" w:themeColor="text1"/>
                <w:sz w:val="22"/>
                <w:szCs w:val="22"/>
                <w:lang w:val="es-DO"/>
              </w:rPr>
            </w:pPr>
            <w:r w:rsidRPr="007C3589">
              <w:rPr>
                <w:rFonts w:ascii="Arial" w:eastAsia="Times New Roman" w:hAnsi="Arial" w:cs="Arial"/>
                <w:b/>
                <w:color w:val="000000" w:themeColor="text1"/>
                <w:sz w:val="22"/>
                <w:szCs w:val="22"/>
                <w:u w:val="single"/>
                <w:lang w:val="es-DO"/>
              </w:rPr>
              <w:t>Condiciones Especiales de Ejecución</w:t>
            </w:r>
            <w:r w:rsidR="004F0ECA" w:rsidRPr="007C3589">
              <w:rPr>
                <w:rFonts w:ascii="Arial" w:eastAsia="Times New Roman" w:hAnsi="Arial" w:cs="Arial"/>
                <w:b/>
                <w:color w:val="000000" w:themeColor="text1"/>
                <w:sz w:val="22"/>
                <w:szCs w:val="22"/>
                <w:u w:val="single"/>
                <w:lang w:val="es-DO"/>
              </w:rPr>
              <w:t>:</w:t>
            </w:r>
          </w:p>
          <w:p w14:paraId="7EA00424" w14:textId="7B69B569" w:rsidR="00363000" w:rsidRPr="007C3589" w:rsidRDefault="004F0ECA" w:rsidP="004F0ECA">
            <w:pPr>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ES_tradnl"/>
              </w:rPr>
              <w:t>El Prestatario se compromete a diseñar, construir, operar, mantener y monitorear los proyectos</w:t>
            </w:r>
            <w:r w:rsidR="00564D85" w:rsidRPr="007C3589">
              <w:rPr>
                <w:rFonts w:ascii="Arial" w:eastAsia="Times New Roman" w:hAnsi="Arial" w:cs="Arial"/>
                <w:color w:val="000000" w:themeColor="text1"/>
                <w:sz w:val="22"/>
                <w:szCs w:val="22"/>
                <w:lang w:val="es-ES_tradnl"/>
              </w:rPr>
              <w:t xml:space="preserve"> y obras </w:t>
            </w:r>
            <w:r w:rsidRPr="007C3589">
              <w:rPr>
                <w:rFonts w:ascii="Arial" w:eastAsia="Times New Roman" w:hAnsi="Arial" w:cs="Arial"/>
                <w:color w:val="000000" w:themeColor="text1"/>
                <w:sz w:val="22"/>
                <w:szCs w:val="22"/>
                <w:lang w:val="es-ES_tradnl"/>
              </w:rPr>
              <w:t xml:space="preserve"> y administrar los </w:t>
            </w:r>
            <w:r w:rsidRPr="007C3589">
              <w:rPr>
                <w:rFonts w:ascii="Arial" w:hAnsi="Arial" w:cs="Arial"/>
                <w:color w:val="000000" w:themeColor="text1"/>
                <w:sz w:val="22"/>
                <w:szCs w:val="22"/>
                <w:lang w:val="es-ES_tradnl"/>
              </w:rPr>
              <w:t xml:space="preserve">riesgos ambientales, sociales, de seguridad y salud ocupacional </w:t>
            </w:r>
            <w:r w:rsidRPr="007C3589">
              <w:rPr>
                <w:rFonts w:ascii="Arial" w:eastAsia="Times New Roman" w:hAnsi="Arial" w:cs="Arial"/>
                <w:color w:val="000000" w:themeColor="text1"/>
                <w:sz w:val="22"/>
                <w:szCs w:val="22"/>
                <w:lang w:val="es-ES_tradnl"/>
              </w:rPr>
              <w:t xml:space="preserve">del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xml:space="preserve"> directamente o a través del Organismo Ejecutor o a través de cualquier otro contratista, operador o cualquier otra persona que realice actividades relacionadas con 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xml:space="preserve"> de acuerdo con las disposiciones ambientales, sociales, de seguridad y salud ocupacional previstas en el Reglamento Operativo del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xml:space="preserve">, análisis Ambiental y Social, el Plan de Gestión Ambiental y Social, y otros planes ambientales, sociales y de salud ocupacional, incluyendo cualquier plan de acción correctivo, que sean necesarios durante la implementación del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w:t>
            </w:r>
          </w:p>
        </w:tc>
      </w:tr>
      <w:tr w:rsidR="00363000" w:rsidRPr="00FF72C9" w14:paraId="4A837A65" w14:textId="77777777" w:rsidTr="263E890A">
        <w:trPr>
          <w:trHeight w:val="429"/>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tcPr>
          <w:p w14:paraId="58803BD0" w14:textId="2F40C61C" w:rsidR="00363000" w:rsidRPr="007C3589" w:rsidDel="003F2F0C" w:rsidRDefault="00CF407E" w:rsidP="00CF407E">
            <w:pPr>
              <w:spacing w:before="120" w:after="120"/>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t>B.</w:t>
            </w:r>
            <w:r w:rsidRPr="007C3589">
              <w:rPr>
                <w:rFonts w:ascii="Arial" w:hAnsi="Arial" w:cs="Arial"/>
                <w:b/>
                <w:color w:val="000000" w:themeColor="text1"/>
                <w:sz w:val="22"/>
                <w:szCs w:val="22"/>
                <w:lang w:val="es-DO"/>
              </w:rPr>
              <w:tab/>
              <w:t>Cláusulas para incorporar en las Condiciones Especiales</w:t>
            </w:r>
            <w:r w:rsidR="00082C62" w:rsidRPr="007C3589">
              <w:rPr>
                <w:rFonts w:ascii="Arial" w:hAnsi="Arial" w:cs="Arial"/>
                <w:b/>
                <w:color w:val="000000" w:themeColor="text1"/>
                <w:sz w:val="22"/>
                <w:szCs w:val="22"/>
                <w:lang w:val="es-DO"/>
              </w:rPr>
              <w:t xml:space="preserve"> de ejecución.</w:t>
            </w:r>
          </w:p>
        </w:tc>
      </w:tr>
      <w:tr w:rsidR="00395E29" w:rsidRPr="00FF72C9" w14:paraId="7CD1C860" w14:textId="77777777" w:rsidTr="263E890A">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5B9B0931" w14:textId="1BD0B0B7" w:rsidR="00111BCC" w:rsidRPr="007C3589" w:rsidRDefault="00691ED3" w:rsidP="00C26545">
            <w:pPr>
              <w:spacing w:before="120" w:after="120"/>
              <w:rPr>
                <w:rFonts w:ascii="Arial" w:eastAsia="Times New Roman" w:hAnsi="Arial" w:cs="Arial"/>
                <w:b/>
                <w:color w:val="000000" w:themeColor="text1"/>
                <w:sz w:val="22"/>
                <w:szCs w:val="22"/>
                <w:lang w:val="es-DO"/>
              </w:rPr>
            </w:pPr>
            <w:r w:rsidRPr="007C3589">
              <w:rPr>
                <w:rFonts w:ascii="Arial" w:eastAsia="Times New Roman" w:hAnsi="Arial" w:cs="Arial"/>
                <w:b/>
                <w:color w:val="000000" w:themeColor="text1"/>
                <w:sz w:val="22"/>
                <w:szCs w:val="22"/>
                <w:lang w:val="es-DO"/>
              </w:rPr>
              <w:t>Condiciones previas al primer desembolso</w:t>
            </w:r>
          </w:p>
          <w:p w14:paraId="715C4BB8" w14:textId="317D6ED3" w:rsidR="00395E29" w:rsidRPr="007C3589" w:rsidRDefault="00A50CE0" w:rsidP="008E7247">
            <w:pPr>
              <w:pStyle w:val="ListParagraph"/>
              <w:numPr>
                <w:ilvl w:val="3"/>
                <w:numId w:val="5"/>
              </w:numPr>
              <w:spacing w:before="120" w:after="120"/>
              <w:ind w:left="707"/>
              <w:jc w:val="both"/>
              <w:rPr>
                <w:rFonts w:ascii="Arial" w:eastAsia="Times New Roman" w:hAnsi="Arial" w:cs="Arial"/>
                <w:b/>
                <w:color w:val="000000" w:themeColor="text1"/>
                <w:sz w:val="22"/>
                <w:szCs w:val="22"/>
                <w:lang w:val="es-DO"/>
              </w:rPr>
            </w:pPr>
            <w:r w:rsidRPr="007C3589">
              <w:rPr>
                <w:rFonts w:ascii="Arial" w:eastAsia="Times New Roman" w:hAnsi="Arial" w:cs="Arial"/>
                <w:color w:val="000000" w:themeColor="text1"/>
                <w:sz w:val="22"/>
                <w:szCs w:val="22"/>
                <w:lang w:val="es-ES_tradnl"/>
              </w:rPr>
              <w:t xml:space="preserve">Que el Reglamento Operativo del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xml:space="preserve"> (ROP), incluya como anexo el Análisis Ambiental y Social, y Plan de Gestión Ambiental y Social del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xml:space="preserve">. </w:t>
            </w:r>
          </w:p>
        </w:tc>
      </w:tr>
      <w:tr w:rsidR="002A683D" w:rsidRPr="00FF72C9" w14:paraId="43B07F37" w14:textId="77777777" w:rsidTr="263E890A">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8FC0535" w14:textId="574EFE3C" w:rsidR="002A683D" w:rsidRPr="007C3589" w:rsidRDefault="00D86CC8" w:rsidP="00C26545">
            <w:pPr>
              <w:spacing w:before="120" w:after="120"/>
              <w:rPr>
                <w:rFonts w:ascii="Arial" w:eastAsia="Times New Roman" w:hAnsi="Arial" w:cs="Arial"/>
                <w:b/>
                <w:color w:val="000000" w:themeColor="text1"/>
                <w:sz w:val="22"/>
                <w:szCs w:val="22"/>
                <w:lang w:val="es-DO"/>
              </w:rPr>
            </w:pPr>
            <w:r w:rsidRPr="007C3589">
              <w:rPr>
                <w:rFonts w:ascii="Arial" w:eastAsia="Times New Roman" w:hAnsi="Arial" w:cs="Arial"/>
                <w:b/>
                <w:color w:val="000000" w:themeColor="text1"/>
                <w:sz w:val="22"/>
                <w:szCs w:val="22"/>
                <w:lang w:val="es-DO"/>
              </w:rPr>
              <w:t>Condiciones Especiales de Ejecución</w:t>
            </w:r>
            <w:r w:rsidR="002A683D" w:rsidRPr="007C3589">
              <w:rPr>
                <w:rFonts w:ascii="Arial" w:eastAsia="Times New Roman" w:hAnsi="Arial" w:cs="Arial"/>
                <w:b/>
                <w:color w:val="000000" w:themeColor="text1"/>
                <w:sz w:val="22"/>
                <w:szCs w:val="22"/>
                <w:lang w:val="es-DO"/>
              </w:rPr>
              <w:t xml:space="preserve"> </w:t>
            </w:r>
          </w:p>
          <w:p w14:paraId="532E37B6" w14:textId="45095C74" w:rsidR="008E7247" w:rsidRPr="007C3589" w:rsidRDefault="008E7247" w:rsidP="263E890A">
            <w:pPr>
              <w:pStyle w:val="ListParagraph"/>
              <w:numPr>
                <w:ilvl w:val="0"/>
                <w:numId w:val="25"/>
              </w:numPr>
              <w:spacing w:before="120" w:after="120"/>
              <w:jc w:val="both"/>
              <w:rPr>
                <w:color w:val="000000" w:themeColor="text1"/>
                <w:sz w:val="22"/>
                <w:szCs w:val="22"/>
                <w:lang w:val="es-ES"/>
              </w:rPr>
            </w:pPr>
            <w:r w:rsidRPr="263E890A">
              <w:rPr>
                <w:rFonts w:ascii="Arial" w:eastAsia="Times New Roman" w:hAnsi="Arial" w:cs="Arial"/>
                <w:color w:val="000000" w:themeColor="text1"/>
                <w:sz w:val="22"/>
                <w:szCs w:val="22"/>
                <w:lang w:val="es-ES"/>
              </w:rPr>
              <w:t xml:space="preserve">Antes de la licitación de la primera de las obras el Ejecutor deberá presentar al Banco evidencia de haber (i) conformado la </w:t>
            </w:r>
            <w:r w:rsidR="000A3565" w:rsidRPr="263E890A">
              <w:rPr>
                <w:rFonts w:ascii="Arial" w:eastAsia="Times New Roman" w:hAnsi="Arial" w:cs="Arial"/>
                <w:color w:val="000000" w:themeColor="text1"/>
                <w:sz w:val="22"/>
                <w:szCs w:val="22"/>
                <w:lang w:val="es-ES"/>
              </w:rPr>
              <w:t xml:space="preserve">División </w:t>
            </w:r>
            <w:r w:rsidRPr="263E890A">
              <w:rPr>
                <w:rFonts w:ascii="Arial" w:eastAsia="Times New Roman" w:hAnsi="Arial" w:cs="Arial"/>
                <w:color w:val="000000" w:themeColor="text1"/>
                <w:sz w:val="22"/>
                <w:szCs w:val="22"/>
                <w:lang w:val="es-ES"/>
              </w:rPr>
              <w:t xml:space="preserve">de gestión ambiental, social y de salud y seguridad del MA de acuerdo con lo indicado en el anexo 10 y </w:t>
            </w:r>
            <w:r w:rsidRPr="007C3589">
              <w:rPr>
                <w:rFonts w:ascii="Arial" w:eastAsia="Times New Roman" w:hAnsi="Arial" w:cs="Arial"/>
                <w:color w:val="000000" w:themeColor="text1"/>
                <w:sz w:val="22"/>
                <w:szCs w:val="22"/>
                <w:shd w:val="clear" w:color="auto" w:fill="FFFFFF"/>
                <w:lang w:val="es-DO"/>
              </w:rPr>
              <w:t>el p</w:t>
            </w:r>
            <w:r w:rsidRPr="263E890A">
              <w:rPr>
                <w:rFonts w:ascii="Arial" w:eastAsia="Times New Roman" w:hAnsi="Arial" w:cs="Arial"/>
                <w:color w:val="000000" w:themeColor="text1"/>
                <w:sz w:val="22"/>
                <w:szCs w:val="22"/>
                <w:lang w:val="es-DO"/>
              </w:rPr>
              <w:t xml:space="preserve">resupuesto </w:t>
            </w:r>
            <w:r w:rsidR="3CBA6DDE" w:rsidRPr="263E890A">
              <w:rPr>
                <w:rFonts w:ascii="Arial" w:eastAsia="Times New Roman" w:hAnsi="Arial" w:cs="Arial"/>
                <w:color w:val="000000" w:themeColor="text1"/>
                <w:sz w:val="22"/>
                <w:szCs w:val="22"/>
                <w:lang w:val="es-DO"/>
              </w:rPr>
              <w:t xml:space="preserve">estimado para el cumplimiento </w:t>
            </w:r>
            <w:r w:rsidRPr="263E890A">
              <w:rPr>
                <w:rFonts w:ascii="Arial" w:eastAsia="Times New Roman" w:hAnsi="Arial" w:cs="Arial"/>
                <w:color w:val="000000" w:themeColor="text1"/>
                <w:sz w:val="22"/>
                <w:szCs w:val="22"/>
                <w:lang w:val="es-DO"/>
              </w:rPr>
              <w:t xml:space="preserve">del </w:t>
            </w:r>
            <w:r w:rsidRPr="263E890A">
              <w:rPr>
                <w:rFonts w:ascii="Arial" w:eastAsia="Times New Roman" w:hAnsi="Arial" w:cs="Arial"/>
                <w:color w:val="000000" w:themeColor="text1"/>
                <w:sz w:val="22"/>
                <w:szCs w:val="22"/>
                <w:lang w:val="es-ES"/>
              </w:rPr>
              <w:t xml:space="preserve">PGAS (incluyendo personal, equipamiento y </w:t>
            </w:r>
            <w:r w:rsidR="4EBEFCB3" w:rsidRPr="263E890A">
              <w:rPr>
                <w:rFonts w:ascii="Arial" w:eastAsia="Times New Roman" w:hAnsi="Arial" w:cs="Arial"/>
                <w:color w:val="000000" w:themeColor="text1"/>
                <w:sz w:val="22"/>
                <w:szCs w:val="22"/>
                <w:lang w:val="es-ES"/>
              </w:rPr>
              <w:t>gastos operativos</w:t>
            </w:r>
            <w:r w:rsidRPr="263E890A">
              <w:rPr>
                <w:rFonts w:ascii="Arial" w:eastAsia="Times New Roman" w:hAnsi="Arial" w:cs="Arial"/>
                <w:color w:val="000000" w:themeColor="text1"/>
                <w:sz w:val="22"/>
                <w:szCs w:val="22"/>
                <w:lang w:val="es-ES"/>
              </w:rPr>
              <w:t>); y (</w:t>
            </w:r>
            <w:proofErr w:type="spellStart"/>
            <w:r w:rsidRPr="263E890A">
              <w:rPr>
                <w:rFonts w:ascii="Arial" w:eastAsia="Times New Roman" w:hAnsi="Arial" w:cs="Arial"/>
                <w:color w:val="000000" w:themeColor="text1"/>
                <w:sz w:val="22"/>
                <w:szCs w:val="22"/>
                <w:lang w:val="es-ES"/>
              </w:rPr>
              <w:t>ii</w:t>
            </w:r>
            <w:proofErr w:type="spellEnd"/>
            <w:r w:rsidRPr="263E890A">
              <w:rPr>
                <w:rFonts w:ascii="Arial" w:eastAsia="Times New Roman" w:hAnsi="Arial" w:cs="Arial"/>
                <w:color w:val="000000" w:themeColor="text1"/>
                <w:sz w:val="22"/>
                <w:szCs w:val="22"/>
                <w:lang w:val="es-ES"/>
              </w:rPr>
              <w:t xml:space="preserve">) contratado un profesional socioambiental </w:t>
            </w:r>
            <w:r w:rsidR="000225CC" w:rsidRPr="263E890A">
              <w:rPr>
                <w:rFonts w:ascii="Arial" w:eastAsia="Times New Roman" w:hAnsi="Arial" w:cs="Arial"/>
                <w:color w:val="000000" w:themeColor="text1"/>
                <w:sz w:val="22"/>
                <w:szCs w:val="22"/>
                <w:lang w:val="es-ES"/>
              </w:rPr>
              <w:t xml:space="preserve">como parte </w:t>
            </w:r>
            <w:r w:rsidRPr="263E890A">
              <w:rPr>
                <w:rFonts w:ascii="Arial" w:eastAsia="Times New Roman" w:hAnsi="Arial" w:cs="Arial"/>
                <w:color w:val="000000" w:themeColor="text1"/>
                <w:sz w:val="22"/>
                <w:szCs w:val="22"/>
                <w:lang w:val="es-ES"/>
              </w:rPr>
              <w:t>de la UEPI</w:t>
            </w:r>
            <w:r w:rsidR="000A3565" w:rsidRPr="263E890A">
              <w:rPr>
                <w:rFonts w:ascii="Arial" w:eastAsia="Times New Roman" w:hAnsi="Arial" w:cs="Arial"/>
                <w:color w:val="000000" w:themeColor="text1"/>
                <w:sz w:val="22"/>
                <w:szCs w:val="22"/>
                <w:lang w:val="es-ES"/>
              </w:rPr>
              <w:t>P</w:t>
            </w:r>
            <w:r w:rsidRPr="263E890A">
              <w:rPr>
                <w:rFonts w:ascii="Arial" w:eastAsia="Times New Roman" w:hAnsi="Arial" w:cs="Arial"/>
                <w:color w:val="000000" w:themeColor="text1"/>
                <w:sz w:val="22"/>
                <w:szCs w:val="22"/>
                <w:lang w:val="es-ES"/>
              </w:rPr>
              <w:t xml:space="preserve"> de acuerdo </w:t>
            </w:r>
            <w:r w:rsidR="000225CC" w:rsidRPr="263E890A">
              <w:rPr>
                <w:rFonts w:ascii="Arial" w:eastAsia="Times New Roman" w:hAnsi="Arial" w:cs="Arial"/>
                <w:color w:val="000000" w:themeColor="text1"/>
                <w:sz w:val="22"/>
                <w:szCs w:val="22"/>
                <w:lang w:val="es-ES"/>
              </w:rPr>
              <w:t>con el</w:t>
            </w:r>
            <w:r w:rsidRPr="263E890A">
              <w:rPr>
                <w:rFonts w:ascii="Arial" w:eastAsia="Times New Roman" w:hAnsi="Arial" w:cs="Arial"/>
                <w:color w:val="000000" w:themeColor="text1"/>
                <w:sz w:val="22"/>
                <w:szCs w:val="22"/>
                <w:lang w:val="es-ES"/>
              </w:rPr>
              <w:t xml:space="preserve"> perfil del anexo 9 del PGAS para supervisar la implementación del PGAS. Esto para asegurar que las obras del </w:t>
            </w:r>
            <w:r w:rsidR="000A3565" w:rsidRPr="263E890A">
              <w:rPr>
                <w:rFonts w:ascii="Arial" w:eastAsia="Times New Roman" w:hAnsi="Arial" w:cs="Arial"/>
                <w:color w:val="000000" w:themeColor="text1"/>
                <w:sz w:val="22"/>
                <w:szCs w:val="22"/>
                <w:lang w:val="es-ES"/>
              </w:rPr>
              <w:t>proyecto</w:t>
            </w:r>
            <w:r w:rsidRPr="263E890A">
              <w:rPr>
                <w:rFonts w:ascii="Arial" w:eastAsia="Times New Roman" w:hAnsi="Arial" w:cs="Arial"/>
                <w:color w:val="000000" w:themeColor="text1"/>
                <w:sz w:val="22"/>
                <w:szCs w:val="22"/>
                <w:lang w:val="es-ES"/>
              </w:rPr>
              <w:t xml:space="preserve"> se ejecuten y operen en cumplimiento con las salvaguardias del Banco y la legislación nacional aplicable.</w:t>
            </w:r>
          </w:p>
          <w:p w14:paraId="4A67D104" w14:textId="77777777" w:rsidR="00203BF1" w:rsidRPr="007C3589" w:rsidRDefault="00203BF1" w:rsidP="00203BF1">
            <w:pPr>
              <w:pStyle w:val="ListParagraph"/>
              <w:spacing w:before="120" w:after="120"/>
              <w:ind w:left="707"/>
              <w:rPr>
                <w:rFonts w:ascii="Arial" w:eastAsia="Times New Roman" w:hAnsi="Arial" w:cs="Arial"/>
                <w:b/>
                <w:color w:val="000000" w:themeColor="text1"/>
                <w:sz w:val="22"/>
                <w:szCs w:val="22"/>
                <w:lang w:val="es-ES_tradnl"/>
              </w:rPr>
            </w:pPr>
          </w:p>
          <w:p w14:paraId="71802233" w14:textId="311BC9F5" w:rsidR="00203BF1" w:rsidRPr="007C3589" w:rsidRDefault="00247458" w:rsidP="263E890A">
            <w:pPr>
              <w:pStyle w:val="ListParagraph"/>
              <w:numPr>
                <w:ilvl w:val="3"/>
                <w:numId w:val="5"/>
              </w:numPr>
              <w:spacing w:before="120" w:after="120"/>
              <w:ind w:left="707"/>
              <w:jc w:val="both"/>
              <w:rPr>
                <w:rFonts w:ascii="Arial" w:hAnsi="Arial" w:cs="Arial"/>
                <w:color w:val="000000" w:themeColor="text1"/>
                <w:sz w:val="22"/>
                <w:szCs w:val="22"/>
                <w:lang w:val="es-DO" w:eastAsia="es-ES"/>
              </w:rPr>
            </w:pPr>
            <w:r w:rsidRPr="007C3589">
              <w:rPr>
                <w:rFonts w:ascii="Arial" w:eastAsia="Times New Roman" w:hAnsi="Arial" w:cs="Arial"/>
                <w:color w:val="000000" w:themeColor="text1"/>
                <w:sz w:val="22"/>
                <w:szCs w:val="22"/>
                <w:lang w:val="es-DO"/>
              </w:rPr>
              <w:t xml:space="preserve">Antes del inicio físico de </w:t>
            </w:r>
            <w:r w:rsidR="006017D5" w:rsidRPr="007C3589">
              <w:rPr>
                <w:rFonts w:ascii="Arial" w:eastAsia="Times New Roman" w:hAnsi="Arial" w:cs="Arial"/>
                <w:color w:val="000000" w:themeColor="text1"/>
                <w:sz w:val="22"/>
                <w:szCs w:val="22"/>
                <w:lang w:val="es-DO"/>
              </w:rPr>
              <w:t xml:space="preserve">cada obra </w:t>
            </w:r>
            <w:r w:rsidR="006017D5" w:rsidRPr="263E890A">
              <w:rPr>
                <w:rFonts w:ascii="Arial" w:eastAsia="Times New Roman" w:hAnsi="Arial" w:cs="Arial"/>
                <w:color w:val="000000" w:themeColor="text1"/>
                <w:sz w:val="22"/>
                <w:szCs w:val="22"/>
                <w:lang w:val="es-ES"/>
              </w:rPr>
              <w:t xml:space="preserve">que será financiada por el </w:t>
            </w:r>
            <w:r w:rsidR="000A3565" w:rsidRPr="263E890A">
              <w:rPr>
                <w:rFonts w:ascii="Arial" w:eastAsia="Times New Roman" w:hAnsi="Arial" w:cs="Arial"/>
                <w:color w:val="000000" w:themeColor="text1"/>
                <w:sz w:val="22"/>
                <w:szCs w:val="22"/>
                <w:lang w:val="es-ES"/>
              </w:rPr>
              <w:t>proyecto</w:t>
            </w:r>
            <w:r w:rsidR="000A3565" w:rsidRPr="007C3589">
              <w:rPr>
                <w:rFonts w:ascii="Arial" w:eastAsia="Times New Roman" w:hAnsi="Arial" w:cs="Arial"/>
                <w:color w:val="000000" w:themeColor="text1"/>
                <w:sz w:val="22"/>
                <w:szCs w:val="22"/>
                <w:lang w:val="es-DO"/>
              </w:rPr>
              <w:t xml:space="preserve"> </w:t>
            </w:r>
            <w:r w:rsidRPr="007C3589">
              <w:rPr>
                <w:rFonts w:ascii="Arial" w:eastAsia="Times New Roman" w:hAnsi="Arial" w:cs="Arial"/>
                <w:color w:val="000000" w:themeColor="text1"/>
                <w:sz w:val="22"/>
                <w:szCs w:val="22"/>
                <w:lang w:val="es-DO"/>
              </w:rPr>
              <w:t xml:space="preserve">el </w:t>
            </w:r>
            <w:r w:rsidR="006017D5" w:rsidRPr="007C3589">
              <w:rPr>
                <w:rFonts w:ascii="Arial" w:eastAsia="Times New Roman" w:hAnsi="Arial" w:cs="Arial"/>
                <w:color w:val="000000" w:themeColor="text1"/>
                <w:sz w:val="22"/>
                <w:szCs w:val="22"/>
                <w:lang w:val="es-DO"/>
              </w:rPr>
              <w:t xml:space="preserve">ejecutor </w:t>
            </w:r>
            <w:r w:rsidRPr="007C3589">
              <w:rPr>
                <w:rFonts w:ascii="Arial" w:eastAsia="Times New Roman" w:hAnsi="Arial" w:cs="Arial"/>
                <w:color w:val="000000" w:themeColor="text1"/>
                <w:sz w:val="22"/>
                <w:szCs w:val="22"/>
                <w:lang w:val="es-DO"/>
              </w:rPr>
              <w:t>deberá mostrar evidencia al Banco de</w:t>
            </w:r>
            <w:r w:rsidR="00285E31" w:rsidRPr="007C3589">
              <w:rPr>
                <w:rFonts w:ascii="Arial" w:eastAsia="Times New Roman" w:hAnsi="Arial" w:cs="Arial"/>
                <w:color w:val="000000" w:themeColor="text1"/>
                <w:sz w:val="22"/>
                <w:szCs w:val="22"/>
                <w:lang w:val="es-DO"/>
              </w:rPr>
              <w:t xml:space="preserve"> que: (i) el </w:t>
            </w:r>
            <w:r w:rsidR="00285E31" w:rsidRPr="007C3589">
              <w:rPr>
                <w:rFonts w:ascii="Arial" w:eastAsia="Times New Roman" w:hAnsi="Arial" w:cs="Arial"/>
                <w:color w:val="000000" w:themeColor="text1"/>
                <w:sz w:val="22"/>
                <w:szCs w:val="22"/>
                <w:shd w:val="clear" w:color="auto" w:fill="FFFFFF"/>
                <w:lang w:val="es-DO"/>
              </w:rPr>
              <w:t>diseño de los laboratorios incluye instalaciones y equipos adecuados para la gestión y almacenamiento de los diferentes residuos generados en dichos laboratorios (autoclaves, cuarto frio, frízer, centro de acopio temporal de residuos sólidos…); (</w:t>
            </w:r>
            <w:proofErr w:type="spellStart"/>
            <w:r w:rsidR="00285E31" w:rsidRPr="007C3589">
              <w:rPr>
                <w:rFonts w:ascii="Arial" w:eastAsia="Times New Roman" w:hAnsi="Arial" w:cs="Arial"/>
                <w:color w:val="000000" w:themeColor="text1"/>
                <w:sz w:val="22"/>
                <w:szCs w:val="22"/>
                <w:shd w:val="clear" w:color="auto" w:fill="FFFFFF"/>
                <w:lang w:val="es-DO"/>
              </w:rPr>
              <w:t>ii</w:t>
            </w:r>
            <w:proofErr w:type="spellEnd"/>
            <w:r w:rsidR="00285E31" w:rsidRPr="007C3589">
              <w:rPr>
                <w:rFonts w:ascii="Arial" w:eastAsia="Times New Roman" w:hAnsi="Arial" w:cs="Arial"/>
                <w:color w:val="000000" w:themeColor="text1"/>
                <w:sz w:val="22"/>
                <w:szCs w:val="22"/>
                <w:shd w:val="clear" w:color="auto" w:fill="FFFFFF"/>
                <w:lang w:val="es-DO"/>
              </w:rPr>
              <w:t xml:space="preserve">) plan de mantenimiento para dichos equipos e instalaciones, incluyendo el presupuesto </w:t>
            </w:r>
            <w:r w:rsidR="2B8E8F07" w:rsidRPr="007C3589">
              <w:rPr>
                <w:rFonts w:ascii="Arial" w:eastAsia="Times New Roman" w:hAnsi="Arial" w:cs="Arial"/>
                <w:color w:val="000000" w:themeColor="text1"/>
                <w:sz w:val="22"/>
                <w:szCs w:val="22"/>
                <w:shd w:val="clear" w:color="auto" w:fill="FFFFFF"/>
                <w:lang w:val="es-DO"/>
              </w:rPr>
              <w:t>estimado;</w:t>
            </w:r>
            <w:r w:rsidR="00285E31" w:rsidRPr="007C3589">
              <w:rPr>
                <w:rFonts w:ascii="Arial" w:eastAsia="Times New Roman" w:hAnsi="Arial" w:cs="Arial"/>
                <w:color w:val="000000" w:themeColor="text1"/>
                <w:sz w:val="22"/>
                <w:szCs w:val="22"/>
                <w:shd w:val="clear" w:color="auto" w:fill="FFFFFF"/>
                <w:lang w:val="es-DO"/>
              </w:rPr>
              <w:t xml:space="preserve"> (</w:t>
            </w:r>
            <w:proofErr w:type="spellStart"/>
            <w:r w:rsidR="00285E31" w:rsidRPr="007C3589">
              <w:rPr>
                <w:rFonts w:ascii="Arial" w:eastAsia="Times New Roman" w:hAnsi="Arial" w:cs="Arial"/>
                <w:color w:val="000000" w:themeColor="text1"/>
                <w:sz w:val="22"/>
                <w:szCs w:val="22"/>
                <w:shd w:val="clear" w:color="auto" w:fill="FFFFFF"/>
                <w:lang w:val="es-DO"/>
              </w:rPr>
              <w:t>iii</w:t>
            </w:r>
            <w:proofErr w:type="spellEnd"/>
            <w:r w:rsidR="00285E31" w:rsidRPr="007C3589">
              <w:rPr>
                <w:rFonts w:ascii="Arial" w:eastAsia="Times New Roman" w:hAnsi="Arial" w:cs="Arial"/>
                <w:color w:val="000000" w:themeColor="text1"/>
                <w:sz w:val="22"/>
                <w:szCs w:val="22"/>
                <w:shd w:val="clear" w:color="auto" w:fill="FFFFFF"/>
                <w:lang w:val="es-DO"/>
              </w:rPr>
              <w:t xml:space="preserve">) el </w:t>
            </w:r>
            <w:r w:rsidR="00285E31" w:rsidRPr="007C3589">
              <w:rPr>
                <w:rFonts w:ascii="Arial" w:hAnsi="Arial" w:cs="Arial"/>
                <w:color w:val="000000" w:themeColor="text1"/>
                <w:sz w:val="22"/>
                <w:szCs w:val="22"/>
                <w:bdr w:val="nil"/>
                <w:lang w:val="es-DO" w:eastAsia="es-ES"/>
              </w:rPr>
              <w:t xml:space="preserve">diseño de los laboratorios cumple con las normas internacionales aplicables </w:t>
            </w:r>
            <w:r w:rsidR="00AA233D" w:rsidRPr="007C3589">
              <w:rPr>
                <w:rFonts w:ascii="Arial" w:hAnsi="Arial" w:cs="Arial"/>
                <w:color w:val="000000" w:themeColor="text1"/>
                <w:sz w:val="22"/>
                <w:szCs w:val="22"/>
                <w:bdr w:val="nil"/>
                <w:lang w:val="es-DO" w:eastAsia="es-ES"/>
              </w:rPr>
              <w:t xml:space="preserve">y según normas incluidas en la tabla 7.1 del AAS/PGAS </w:t>
            </w:r>
            <w:r w:rsidR="00520A8E" w:rsidRPr="007C3589">
              <w:rPr>
                <w:rFonts w:ascii="Arial" w:hAnsi="Arial" w:cs="Arial"/>
                <w:color w:val="000000" w:themeColor="text1"/>
                <w:sz w:val="22"/>
                <w:szCs w:val="22"/>
                <w:bdr w:val="nil"/>
                <w:lang w:val="es-DO" w:eastAsia="es-ES"/>
              </w:rPr>
              <w:t>y (</w:t>
            </w:r>
            <w:proofErr w:type="spellStart"/>
            <w:r w:rsidR="00520A8E" w:rsidRPr="007C3589">
              <w:rPr>
                <w:rFonts w:ascii="Arial" w:hAnsi="Arial" w:cs="Arial"/>
                <w:color w:val="000000" w:themeColor="text1"/>
                <w:sz w:val="22"/>
                <w:szCs w:val="22"/>
                <w:bdr w:val="nil"/>
                <w:lang w:val="es-DO" w:eastAsia="es-ES"/>
              </w:rPr>
              <w:t>iv</w:t>
            </w:r>
            <w:proofErr w:type="spellEnd"/>
            <w:r w:rsidR="00520A8E" w:rsidRPr="007C3589">
              <w:rPr>
                <w:rFonts w:ascii="Arial" w:hAnsi="Arial" w:cs="Arial"/>
                <w:color w:val="000000" w:themeColor="text1"/>
                <w:sz w:val="22"/>
                <w:szCs w:val="22"/>
                <w:bdr w:val="nil"/>
                <w:lang w:val="es-DO" w:eastAsia="es-ES"/>
              </w:rPr>
              <w:t>)</w:t>
            </w:r>
            <w:r w:rsidR="000A3565" w:rsidRPr="007C3589">
              <w:rPr>
                <w:rFonts w:ascii="Arial" w:hAnsi="Arial" w:cs="Arial"/>
                <w:color w:val="000000" w:themeColor="text1"/>
                <w:sz w:val="22"/>
                <w:szCs w:val="22"/>
                <w:bdr w:val="nil"/>
                <w:lang w:val="es-DO" w:eastAsia="es-ES"/>
              </w:rPr>
              <w:t xml:space="preserve"> se elaboró un </w:t>
            </w:r>
            <w:r w:rsidR="00520A8E" w:rsidRPr="007C3589">
              <w:rPr>
                <w:rFonts w:ascii="Arial" w:hAnsi="Arial" w:cs="Arial"/>
                <w:color w:val="000000" w:themeColor="text1"/>
                <w:sz w:val="22"/>
                <w:szCs w:val="22"/>
                <w:bdr w:val="nil"/>
                <w:lang w:val="es-DO" w:eastAsia="es-ES"/>
              </w:rPr>
              <w:t>Plan de Seguridad y Salud Ocupacional para la operación de los laboratorios</w:t>
            </w:r>
            <w:r w:rsidR="00285E31" w:rsidRPr="007C3589">
              <w:rPr>
                <w:rFonts w:ascii="Arial" w:hAnsi="Arial" w:cs="Arial"/>
                <w:color w:val="000000" w:themeColor="text1"/>
                <w:sz w:val="22"/>
                <w:szCs w:val="22"/>
                <w:bdr w:val="nil"/>
                <w:lang w:val="es-DO" w:eastAsia="es-ES"/>
              </w:rPr>
              <w:t xml:space="preserve">. </w:t>
            </w:r>
            <w:r w:rsidR="00E3750A" w:rsidRPr="007C3589">
              <w:rPr>
                <w:rFonts w:ascii="Arial" w:hAnsi="Arial" w:cs="Arial"/>
                <w:color w:val="000000" w:themeColor="text1"/>
                <w:sz w:val="22"/>
                <w:szCs w:val="22"/>
                <w:bdr w:val="nil"/>
                <w:lang w:val="es-DO" w:eastAsia="es-ES"/>
              </w:rPr>
              <w:t>Esto p</w:t>
            </w:r>
            <w:r w:rsidR="00285E31" w:rsidRPr="007C3589">
              <w:rPr>
                <w:rFonts w:ascii="Arial" w:hAnsi="Arial" w:cs="Arial"/>
                <w:color w:val="000000" w:themeColor="text1"/>
                <w:sz w:val="22"/>
                <w:szCs w:val="22"/>
                <w:bdr w:val="nil"/>
                <w:lang w:val="es-DO" w:eastAsia="es-ES"/>
              </w:rPr>
              <w:t xml:space="preserve">ara asegurar que el diseño integre todas las medidas de bioseguridad necesaria que se deben implementar durante la operación de </w:t>
            </w:r>
            <w:r w:rsidR="00E3750A" w:rsidRPr="007C3589">
              <w:rPr>
                <w:rFonts w:ascii="Arial" w:hAnsi="Arial" w:cs="Arial"/>
                <w:color w:val="000000" w:themeColor="text1"/>
                <w:sz w:val="22"/>
                <w:szCs w:val="22"/>
                <w:bdr w:val="nil"/>
                <w:lang w:val="es-DO" w:eastAsia="es-ES"/>
              </w:rPr>
              <w:t>los laboratorios y que su sea sostenible socio ambientalmente</w:t>
            </w:r>
            <w:r w:rsidR="00285E31" w:rsidRPr="007C3589">
              <w:rPr>
                <w:rFonts w:ascii="Arial" w:hAnsi="Arial" w:cs="Arial"/>
                <w:color w:val="000000" w:themeColor="text1"/>
                <w:sz w:val="22"/>
                <w:szCs w:val="22"/>
                <w:bdr w:val="nil"/>
                <w:lang w:val="es-DO" w:eastAsia="es-ES"/>
              </w:rPr>
              <w:t xml:space="preserve">. </w:t>
            </w:r>
          </w:p>
          <w:p w14:paraId="5BACE913" w14:textId="77777777" w:rsidR="006017D5" w:rsidRPr="007C3589" w:rsidRDefault="006017D5" w:rsidP="006017D5">
            <w:pPr>
              <w:pStyle w:val="ListParagraph"/>
              <w:rPr>
                <w:rFonts w:ascii="Arial" w:hAnsi="Arial" w:cs="Arial"/>
                <w:color w:val="000000" w:themeColor="text1"/>
                <w:sz w:val="22"/>
                <w:szCs w:val="22"/>
                <w:bdr w:val="nil"/>
                <w:lang w:val="es-DO" w:eastAsia="es-ES"/>
              </w:rPr>
            </w:pPr>
          </w:p>
          <w:p w14:paraId="36325340" w14:textId="06051C36" w:rsidR="006017D5" w:rsidRPr="007C3589" w:rsidRDefault="006017D5" w:rsidP="00203BF1">
            <w:pPr>
              <w:pStyle w:val="ListParagraph"/>
              <w:numPr>
                <w:ilvl w:val="3"/>
                <w:numId w:val="5"/>
              </w:numPr>
              <w:spacing w:before="120" w:after="120"/>
              <w:ind w:left="707"/>
              <w:jc w:val="both"/>
              <w:rPr>
                <w:rFonts w:ascii="Arial" w:hAnsi="Arial" w:cs="Arial"/>
                <w:color w:val="000000" w:themeColor="text1"/>
                <w:sz w:val="22"/>
                <w:szCs w:val="22"/>
                <w:bdr w:val="nil"/>
                <w:lang w:val="es-DO" w:eastAsia="es-ES"/>
              </w:rPr>
            </w:pPr>
            <w:r w:rsidRPr="007C3589">
              <w:rPr>
                <w:rFonts w:ascii="Arial" w:eastAsia="Times New Roman" w:hAnsi="Arial" w:cs="Arial"/>
                <w:color w:val="000000" w:themeColor="text1"/>
                <w:sz w:val="22"/>
                <w:szCs w:val="22"/>
                <w:lang w:val="es-ES_tradnl"/>
              </w:rPr>
              <w:t xml:space="preserve">Antes de iniciar la construcción de cada obra que será financiada por el </w:t>
            </w:r>
            <w:r w:rsidR="000A3565" w:rsidRPr="007C3589">
              <w:rPr>
                <w:rFonts w:ascii="Arial" w:eastAsia="Times New Roman" w:hAnsi="Arial" w:cs="Arial"/>
                <w:color w:val="000000" w:themeColor="text1"/>
                <w:sz w:val="22"/>
                <w:szCs w:val="22"/>
                <w:lang w:val="es-ES_tradnl"/>
              </w:rPr>
              <w:t>Proyecto</w:t>
            </w:r>
            <w:r w:rsidRPr="007C3589">
              <w:rPr>
                <w:rFonts w:ascii="Arial" w:eastAsia="Times New Roman" w:hAnsi="Arial" w:cs="Arial"/>
                <w:color w:val="000000" w:themeColor="text1"/>
                <w:sz w:val="22"/>
                <w:szCs w:val="22"/>
                <w:lang w:val="es-ES_tradnl"/>
              </w:rPr>
              <w:t>, el Ejecutor deberá presentar al Banco evidencia de la obtención de la licencia y todos los permisos ambientales aplicables que se necesitan para la implementación de dicha obra.</w:t>
            </w:r>
            <w:r w:rsidR="008C1DC4" w:rsidRPr="007C3589">
              <w:rPr>
                <w:rFonts w:ascii="Arial" w:eastAsia="Times New Roman" w:hAnsi="Arial" w:cs="Arial"/>
                <w:color w:val="000000" w:themeColor="text1"/>
                <w:sz w:val="22"/>
                <w:szCs w:val="22"/>
                <w:lang w:val="es-ES_tradnl"/>
              </w:rPr>
              <w:t xml:space="preserve"> </w:t>
            </w:r>
            <w:r w:rsidR="00564D85" w:rsidRPr="007C3589">
              <w:rPr>
                <w:rFonts w:ascii="Arial" w:eastAsia="Times New Roman" w:hAnsi="Arial" w:cs="Arial"/>
                <w:color w:val="000000" w:themeColor="text1"/>
                <w:sz w:val="22"/>
                <w:szCs w:val="22"/>
                <w:lang w:val="es-ES_tradnl"/>
              </w:rPr>
              <w:t>Incluyendo el Certificado de Mensuras Catastrales por la Dirección Regional de Mensuras Catastrales de la Jurisdicción Inmobiliaria de la Provincia donde se encuentre la obra por ser financiada.</w:t>
            </w:r>
            <w:r w:rsidR="001E2F33" w:rsidRPr="007C3589">
              <w:rPr>
                <w:rFonts w:ascii="Arial" w:eastAsia="Times New Roman" w:hAnsi="Arial" w:cs="Arial"/>
                <w:color w:val="000000" w:themeColor="text1"/>
                <w:sz w:val="22"/>
                <w:szCs w:val="22"/>
                <w:lang w:val="es-ES_tradnl"/>
              </w:rPr>
              <w:t xml:space="preserve"> Esto </w:t>
            </w:r>
            <w:r w:rsidR="001E2F33" w:rsidRPr="007C3589">
              <w:rPr>
                <w:rFonts w:ascii="Arial" w:eastAsia="Times New Roman" w:hAnsi="Arial" w:cs="Arial"/>
                <w:color w:val="000000" w:themeColor="text1"/>
                <w:sz w:val="22"/>
                <w:szCs w:val="22"/>
                <w:lang w:val="es-ES_tradnl"/>
              </w:rPr>
              <w:lastRenderedPageBreak/>
              <w:t xml:space="preserve">para asegurar que el programa se ejecute en cumplimiento con la directiva B.2 sobre legislación nacional. </w:t>
            </w:r>
          </w:p>
        </w:tc>
      </w:tr>
      <w:tr w:rsidR="002A683D" w:rsidRPr="00FF72C9" w14:paraId="1C180F10" w14:textId="77777777" w:rsidTr="263E890A">
        <w:trPr>
          <w:trHeight w:val="429"/>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tcPr>
          <w:p w14:paraId="287142AF" w14:textId="0551570D" w:rsidR="002A683D" w:rsidRPr="007C3589" w:rsidDel="003F2F0C" w:rsidRDefault="002A683D" w:rsidP="002A683D">
            <w:pPr>
              <w:spacing w:before="120" w:after="120"/>
              <w:rPr>
                <w:rFonts w:ascii="Arial" w:hAnsi="Arial" w:cs="Arial"/>
                <w:b/>
                <w:color w:val="000000" w:themeColor="text1"/>
                <w:sz w:val="22"/>
                <w:szCs w:val="22"/>
                <w:lang w:val="es-DO"/>
              </w:rPr>
            </w:pPr>
            <w:r w:rsidRPr="007C3589">
              <w:rPr>
                <w:rFonts w:ascii="Arial" w:hAnsi="Arial" w:cs="Arial"/>
                <w:b/>
                <w:color w:val="000000" w:themeColor="text1"/>
                <w:sz w:val="22"/>
                <w:szCs w:val="22"/>
                <w:lang w:val="es-DO"/>
              </w:rPr>
              <w:lastRenderedPageBreak/>
              <w:t>C.</w:t>
            </w:r>
            <w:r w:rsidRPr="007C3589">
              <w:rPr>
                <w:rFonts w:ascii="Arial" w:hAnsi="Arial" w:cs="Arial"/>
                <w:b/>
                <w:color w:val="000000" w:themeColor="text1"/>
                <w:sz w:val="22"/>
                <w:szCs w:val="22"/>
                <w:lang w:val="es-DO"/>
              </w:rPr>
              <w:tab/>
              <w:t>Disposiciones para incluir en el Reglamento Operativo ("ROP")</w:t>
            </w:r>
          </w:p>
        </w:tc>
      </w:tr>
      <w:tr w:rsidR="002A683D" w:rsidRPr="00FF72C9" w14:paraId="5FB83C94" w14:textId="77777777" w:rsidTr="263E890A">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275C507B" w14:textId="0CAE9CFD" w:rsidR="00247458" w:rsidRPr="007C3589" w:rsidRDefault="00247458"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En caso de que durante la ejecución del proyecto se cambie la ubicación o el alcance de las obras o se incluyan nuevas obras, el ejecutor: (i) deberá </w:t>
            </w:r>
            <w:r w:rsidR="008B5CC2" w:rsidRPr="007C3589">
              <w:rPr>
                <w:rFonts w:ascii="Arial" w:eastAsia="Times New Roman" w:hAnsi="Arial" w:cs="Arial"/>
                <w:color w:val="000000" w:themeColor="text1"/>
                <w:sz w:val="22"/>
                <w:szCs w:val="22"/>
                <w:lang w:val="es-DO"/>
              </w:rPr>
              <w:t xml:space="preserve">presentar al Banco para su no objeción y </w:t>
            </w:r>
            <w:r w:rsidRPr="007C3589">
              <w:rPr>
                <w:rFonts w:ascii="Arial" w:eastAsia="Times New Roman" w:hAnsi="Arial" w:cs="Arial"/>
                <w:color w:val="000000" w:themeColor="text1"/>
                <w:sz w:val="22"/>
                <w:szCs w:val="22"/>
                <w:lang w:val="es-DO"/>
              </w:rPr>
              <w:t>actualizar y publicar en su página web el Análisis Ambiental y Social y el Plan de Gestión Ambiental y Social del proyecto incluyendo los cambios y las nuevas consultas necesarias, antes de la licitación de las nuevas obras; (</w:t>
            </w:r>
            <w:proofErr w:type="spellStart"/>
            <w:r w:rsidRPr="007C3589">
              <w:rPr>
                <w:rFonts w:ascii="Arial" w:eastAsia="Times New Roman" w:hAnsi="Arial" w:cs="Arial"/>
                <w:color w:val="000000" w:themeColor="text1"/>
                <w:sz w:val="22"/>
                <w:szCs w:val="22"/>
                <w:lang w:val="es-DO"/>
              </w:rPr>
              <w:t>ii</w:t>
            </w:r>
            <w:proofErr w:type="spellEnd"/>
            <w:r w:rsidRPr="007C3589">
              <w:rPr>
                <w:rFonts w:ascii="Arial" w:eastAsia="Times New Roman" w:hAnsi="Arial" w:cs="Arial"/>
                <w:color w:val="000000" w:themeColor="text1"/>
                <w:sz w:val="22"/>
                <w:szCs w:val="22"/>
                <w:lang w:val="es-DO"/>
              </w:rPr>
              <w:t>) cumplir con los requisitos de la legislación en los tiempos y forma que esta lo define; (</w:t>
            </w:r>
            <w:proofErr w:type="spellStart"/>
            <w:r w:rsidRPr="007C3589">
              <w:rPr>
                <w:rFonts w:ascii="Arial" w:eastAsia="Times New Roman" w:hAnsi="Arial" w:cs="Arial"/>
                <w:color w:val="000000" w:themeColor="text1"/>
                <w:sz w:val="22"/>
                <w:szCs w:val="22"/>
                <w:lang w:val="es-DO"/>
              </w:rPr>
              <w:t>iii</w:t>
            </w:r>
            <w:proofErr w:type="spellEnd"/>
            <w:r w:rsidRPr="007C3589">
              <w:rPr>
                <w:rFonts w:ascii="Arial" w:eastAsia="Times New Roman" w:hAnsi="Arial" w:cs="Arial"/>
                <w:color w:val="000000" w:themeColor="text1"/>
                <w:sz w:val="22"/>
                <w:szCs w:val="22"/>
                <w:lang w:val="es-DO"/>
              </w:rPr>
              <w:t xml:space="preserve">) no podrán ser ejecutados proyectos clasificados como Categoría A de acuerdo a la política de salvaguardias del Banco, ya sea porque (a) </w:t>
            </w:r>
            <w:r w:rsidR="008B5CC2" w:rsidRPr="007C3589">
              <w:rPr>
                <w:rFonts w:ascii="Arial" w:eastAsia="Times New Roman" w:hAnsi="Arial" w:cs="Arial"/>
                <w:color w:val="000000" w:themeColor="text1"/>
                <w:sz w:val="22"/>
                <w:szCs w:val="22"/>
                <w:lang w:val="es-DO"/>
              </w:rPr>
              <w:t>impactos significativos de reasentamiento involuntario o desplazamiento económico</w:t>
            </w:r>
            <w:r w:rsidRPr="007C3589">
              <w:rPr>
                <w:rFonts w:ascii="Arial" w:eastAsia="Times New Roman" w:hAnsi="Arial" w:cs="Arial"/>
                <w:color w:val="000000" w:themeColor="text1"/>
                <w:sz w:val="22"/>
                <w:szCs w:val="22"/>
                <w:lang w:val="es-DO"/>
              </w:rPr>
              <w:t>, (b) afectan hábitats naturales o recursos culturales críticos o cualquier otro criterio contenido en dicho sistema de clasificación.</w:t>
            </w:r>
          </w:p>
          <w:p w14:paraId="1B88427F" w14:textId="0F2D047B" w:rsidR="00247458" w:rsidRPr="007C3589" w:rsidRDefault="00247458"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El Organismo Ejecutor debe: (i) implementar procesos de participación con las partes interesadas en las obras previstas en el </w:t>
            </w:r>
            <w:r w:rsidR="000A3565" w:rsidRPr="007C3589">
              <w:rPr>
                <w:rFonts w:ascii="Arial" w:eastAsia="Times New Roman" w:hAnsi="Arial" w:cs="Arial"/>
                <w:color w:val="000000" w:themeColor="text1"/>
                <w:sz w:val="22"/>
                <w:szCs w:val="22"/>
                <w:lang w:val="es-DO"/>
              </w:rPr>
              <w:t>Proyecto</w:t>
            </w:r>
            <w:r w:rsidRPr="007C3589">
              <w:rPr>
                <w:rFonts w:ascii="Arial" w:eastAsia="Times New Roman" w:hAnsi="Arial" w:cs="Arial"/>
                <w:color w:val="000000" w:themeColor="text1"/>
                <w:sz w:val="22"/>
                <w:szCs w:val="22"/>
                <w:lang w:val="es-DO"/>
              </w:rPr>
              <w:t xml:space="preserve"> para garantizar que las comunidades afectadas sean informadas y consultadas sobre el avance de las obras y la gestión socioambiental del </w:t>
            </w:r>
            <w:r w:rsidR="000A3565" w:rsidRPr="007C3589">
              <w:rPr>
                <w:rFonts w:ascii="Arial" w:eastAsia="Times New Roman" w:hAnsi="Arial" w:cs="Arial"/>
                <w:color w:val="000000" w:themeColor="text1"/>
                <w:sz w:val="22"/>
                <w:szCs w:val="22"/>
                <w:lang w:val="es-DO"/>
              </w:rPr>
              <w:t>Proyecto</w:t>
            </w:r>
            <w:r w:rsidRPr="007C3589">
              <w:rPr>
                <w:rFonts w:ascii="Arial" w:eastAsia="Times New Roman" w:hAnsi="Arial" w:cs="Arial"/>
                <w:color w:val="000000" w:themeColor="text1"/>
                <w:sz w:val="22"/>
                <w:szCs w:val="22"/>
                <w:lang w:val="es-DO"/>
              </w:rPr>
              <w:t>, y tener acceso a los mecanismos de resolución de conflictos; y (</w:t>
            </w:r>
            <w:proofErr w:type="spellStart"/>
            <w:r w:rsidRPr="007C3589">
              <w:rPr>
                <w:rFonts w:ascii="Arial" w:eastAsia="Times New Roman" w:hAnsi="Arial" w:cs="Arial"/>
                <w:color w:val="000000" w:themeColor="text1"/>
                <w:sz w:val="22"/>
                <w:szCs w:val="22"/>
                <w:lang w:val="es-DO"/>
              </w:rPr>
              <w:t>ii</w:t>
            </w:r>
            <w:proofErr w:type="spellEnd"/>
            <w:r w:rsidRPr="007C3589">
              <w:rPr>
                <w:rFonts w:ascii="Arial" w:eastAsia="Times New Roman" w:hAnsi="Arial" w:cs="Arial"/>
                <w:color w:val="000000" w:themeColor="text1"/>
                <w:sz w:val="22"/>
                <w:szCs w:val="22"/>
                <w:lang w:val="es-DO"/>
              </w:rPr>
              <w:t xml:space="preserve">) divulgar cualquier evaluación y plan de gestión socioambiental relacionado con las obras. </w:t>
            </w:r>
          </w:p>
          <w:p w14:paraId="5025CB0F" w14:textId="438C4936" w:rsidR="00F87695" w:rsidRPr="007C3589" w:rsidRDefault="00394A15"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Cualquier cambio sustancial a los Planes </w:t>
            </w:r>
            <w:r w:rsidR="00163E40" w:rsidRPr="007C3589">
              <w:rPr>
                <w:rFonts w:ascii="Arial" w:eastAsia="Times New Roman" w:hAnsi="Arial" w:cs="Arial"/>
                <w:color w:val="000000" w:themeColor="text1"/>
                <w:sz w:val="22"/>
                <w:szCs w:val="22"/>
                <w:lang w:val="es-DO"/>
              </w:rPr>
              <w:t xml:space="preserve">socioambientales </w:t>
            </w:r>
            <w:r w:rsidRPr="007C3589">
              <w:rPr>
                <w:rFonts w:ascii="Arial" w:eastAsia="Times New Roman" w:hAnsi="Arial" w:cs="Arial"/>
                <w:color w:val="000000" w:themeColor="text1"/>
                <w:sz w:val="22"/>
                <w:szCs w:val="22"/>
                <w:lang w:val="es-DO"/>
              </w:rPr>
              <w:t>debe ser por escrito y aprobado por el Banco de manera consistente con las políticas de salvaguardias ambientales y sociales del Banco</w:t>
            </w:r>
            <w:r w:rsidR="00F87695" w:rsidRPr="007C3589">
              <w:rPr>
                <w:rFonts w:ascii="Arial" w:eastAsia="Times New Roman" w:hAnsi="Arial" w:cs="Arial"/>
                <w:color w:val="000000" w:themeColor="text1"/>
                <w:sz w:val="22"/>
                <w:szCs w:val="22"/>
                <w:lang w:val="es-DO"/>
              </w:rPr>
              <w:t>.</w:t>
            </w:r>
          </w:p>
          <w:p w14:paraId="229EA732" w14:textId="510AD70F" w:rsidR="00163E40" w:rsidRPr="007C3589" w:rsidRDefault="00163E40"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Con respecto al Proyecto, el Organismo Ejecutor notificará al Banco por escrito dentro de los diez (10) días de cualquier; (1) posible incumplimiento material o real de los requisitos ambientales y sociales; (2) Acción reguladora ambiental, social y de seguridad y salud ocupacional (p.ej. inspecciones del gobierno e informes y acciones regulatorias, cambios significativos, reclamos judiciales y arbitrales, etc.); o (3) cualquier riesgo e impacto ambiental y social recientemente identificado, que pueda afectar los aspectos ambientales y sociales del Proyecto. Igualmente, dentro de las primeras 48 horas informará de: (1) cualquier accidente grave o mortal u otros eventos importantes [por ejemplo, derrames importantes, incendios, descargas de sustancias peligrosas]; (2) conflictos sociales significativos reales o inminentes.  dicha notificación incluirá acciones tomadas o propuestas con respecto a tales eventos. Esto para asegurar que se implementan las acciones correctivas pertinentes en cada caso.</w:t>
            </w:r>
          </w:p>
          <w:p w14:paraId="60A8EEE2" w14:textId="77777777" w:rsidR="002A683D" w:rsidRPr="007C3589" w:rsidRDefault="002C7DEC"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eastAsia="Times New Roman" w:hAnsi="Arial" w:cs="Arial"/>
                <w:color w:val="000000" w:themeColor="text1"/>
                <w:sz w:val="22"/>
                <w:szCs w:val="22"/>
                <w:lang w:val="es-DO"/>
              </w:rPr>
              <w:t xml:space="preserve">El </w:t>
            </w:r>
            <w:r w:rsidR="00163E40" w:rsidRPr="007C3589">
              <w:rPr>
                <w:rFonts w:ascii="Arial" w:eastAsia="Times New Roman" w:hAnsi="Arial" w:cs="Arial"/>
                <w:color w:val="000000" w:themeColor="text1"/>
                <w:sz w:val="22"/>
                <w:szCs w:val="22"/>
                <w:lang w:val="es-DO"/>
              </w:rPr>
              <w:t xml:space="preserve">Organismo ejecutor </w:t>
            </w:r>
            <w:r w:rsidRPr="007C3589">
              <w:rPr>
                <w:rFonts w:ascii="Arial" w:eastAsia="Times New Roman" w:hAnsi="Arial" w:cs="Arial"/>
                <w:color w:val="000000" w:themeColor="text1"/>
                <w:sz w:val="22"/>
                <w:szCs w:val="22"/>
                <w:lang w:val="es-DO"/>
              </w:rPr>
              <w:t>deberá preparar y presentar a satisfacción del Banco, Informe</w:t>
            </w:r>
            <w:r w:rsidR="00163E40" w:rsidRPr="007C3589">
              <w:rPr>
                <w:rFonts w:ascii="Arial" w:eastAsia="Times New Roman" w:hAnsi="Arial" w:cs="Arial"/>
                <w:color w:val="000000" w:themeColor="text1"/>
                <w:sz w:val="22"/>
                <w:szCs w:val="22"/>
                <w:lang w:val="es-DO"/>
              </w:rPr>
              <w:t>s</w:t>
            </w:r>
            <w:r w:rsidRPr="007C3589">
              <w:rPr>
                <w:rFonts w:ascii="Arial" w:eastAsia="Times New Roman" w:hAnsi="Arial" w:cs="Arial"/>
                <w:color w:val="000000" w:themeColor="text1"/>
                <w:sz w:val="22"/>
                <w:szCs w:val="22"/>
                <w:lang w:val="es-DO"/>
              </w:rPr>
              <w:t xml:space="preserve"> de Cumplimiento </w:t>
            </w:r>
            <w:r w:rsidR="00163E40" w:rsidRPr="007C3589">
              <w:rPr>
                <w:rFonts w:ascii="Arial" w:eastAsia="Times New Roman" w:hAnsi="Arial" w:cs="Arial"/>
                <w:color w:val="000000" w:themeColor="text1"/>
                <w:sz w:val="22"/>
                <w:szCs w:val="22"/>
                <w:lang w:val="es-DO"/>
              </w:rPr>
              <w:t>con salvaguardias</w:t>
            </w:r>
            <w:r w:rsidRPr="007C3589">
              <w:rPr>
                <w:rFonts w:ascii="Arial" w:eastAsia="Times New Roman" w:hAnsi="Arial" w:cs="Arial"/>
                <w:color w:val="000000" w:themeColor="text1"/>
                <w:sz w:val="22"/>
                <w:szCs w:val="22"/>
                <w:lang w:val="es-DO"/>
              </w:rPr>
              <w:t>, en la forma y contenido acordados con el Banco según presentado en el Anexo</w:t>
            </w:r>
            <w:r w:rsidR="00526BB6" w:rsidRPr="007C3589">
              <w:rPr>
                <w:rFonts w:ascii="Arial" w:eastAsia="Times New Roman" w:hAnsi="Arial" w:cs="Arial"/>
                <w:color w:val="000000" w:themeColor="text1"/>
                <w:sz w:val="22"/>
                <w:szCs w:val="22"/>
                <w:lang w:val="es-DO"/>
              </w:rPr>
              <w:t xml:space="preserve"> 8</w:t>
            </w:r>
            <w:r w:rsidRPr="007C3589">
              <w:rPr>
                <w:rFonts w:ascii="Arial" w:eastAsia="Times New Roman" w:hAnsi="Arial" w:cs="Arial"/>
                <w:color w:val="000000" w:themeColor="text1"/>
                <w:sz w:val="22"/>
                <w:szCs w:val="22"/>
                <w:lang w:val="es-DO"/>
              </w:rPr>
              <w:t xml:space="preserve"> </w:t>
            </w:r>
            <w:r w:rsidR="00163E40" w:rsidRPr="007C3589">
              <w:rPr>
                <w:rFonts w:ascii="Arial" w:eastAsia="Times New Roman" w:hAnsi="Arial" w:cs="Arial"/>
                <w:color w:val="000000" w:themeColor="text1"/>
                <w:sz w:val="22"/>
                <w:szCs w:val="22"/>
                <w:lang w:val="es-DO"/>
              </w:rPr>
              <w:t xml:space="preserve">del AAS/PGAS, </w:t>
            </w:r>
            <w:r w:rsidRPr="007C3589">
              <w:rPr>
                <w:rFonts w:ascii="Arial" w:eastAsia="Times New Roman" w:hAnsi="Arial" w:cs="Arial"/>
                <w:color w:val="000000" w:themeColor="text1"/>
                <w:sz w:val="22"/>
                <w:szCs w:val="22"/>
                <w:lang w:val="es-DO"/>
              </w:rPr>
              <w:t>como parte del informe de progreso semestral</w:t>
            </w:r>
            <w:r w:rsidR="00163E40" w:rsidRPr="007C3589">
              <w:rPr>
                <w:rFonts w:ascii="Arial" w:eastAsia="Times New Roman" w:hAnsi="Arial" w:cs="Arial"/>
                <w:color w:val="000000" w:themeColor="text1"/>
                <w:sz w:val="22"/>
                <w:szCs w:val="22"/>
                <w:lang w:val="es-DO"/>
              </w:rPr>
              <w:t xml:space="preserve"> </w:t>
            </w:r>
            <w:r w:rsidRPr="007C3589">
              <w:rPr>
                <w:rFonts w:ascii="Arial" w:eastAsia="Times New Roman" w:hAnsi="Arial" w:cs="Arial"/>
                <w:color w:val="000000" w:themeColor="text1"/>
                <w:sz w:val="22"/>
                <w:szCs w:val="22"/>
                <w:lang w:val="es-DO"/>
              </w:rPr>
              <w:t>o</w:t>
            </w:r>
            <w:r w:rsidR="00163E40" w:rsidRPr="007C3589">
              <w:rPr>
                <w:rFonts w:ascii="Arial" w:eastAsia="Times New Roman" w:hAnsi="Arial" w:cs="Arial"/>
                <w:color w:val="000000" w:themeColor="text1"/>
                <w:sz w:val="22"/>
                <w:szCs w:val="22"/>
                <w:lang w:val="es-DO"/>
              </w:rPr>
              <w:t xml:space="preserve"> </w:t>
            </w:r>
            <w:r w:rsidRPr="007C3589">
              <w:rPr>
                <w:rFonts w:ascii="Arial" w:eastAsia="Times New Roman" w:hAnsi="Arial" w:cs="Arial"/>
                <w:color w:val="000000" w:themeColor="text1"/>
                <w:sz w:val="22"/>
                <w:szCs w:val="22"/>
                <w:lang w:val="es-DO"/>
              </w:rPr>
              <w:t xml:space="preserve">dentro de los </w:t>
            </w:r>
            <w:r w:rsidR="00163E40" w:rsidRPr="007C3589">
              <w:rPr>
                <w:rFonts w:ascii="Arial" w:eastAsia="Times New Roman" w:hAnsi="Arial" w:cs="Arial"/>
                <w:color w:val="000000" w:themeColor="text1"/>
                <w:sz w:val="22"/>
                <w:szCs w:val="22"/>
                <w:lang w:val="es-DO"/>
              </w:rPr>
              <w:t xml:space="preserve">60 </w:t>
            </w:r>
            <w:r w:rsidRPr="007C3589">
              <w:rPr>
                <w:rFonts w:ascii="Arial" w:eastAsia="Times New Roman" w:hAnsi="Arial" w:cs="Arial"/>
                <w:color w:val="000000" w:themeColor="text1"/>
                <w:sz w:val="22"/>
                <w:szCs w:val="22"/>
                <w:lang w:val="es-DO"/>
              </w:rPr>
              <w:t>días del final de cada período calendario respectivo y hasta dos años después de que se complete la construcción.</w:t>
            </w:r>
          </w:p>
          <w:p w14:paraId="10EE9BAA" w14:textId="392198E4" w:rsidR="00C14367" w:rsidRPr="007C3589" w:rsidRDefault="00C14367" w:rsidP="006017D5">
            <w:pPr>
              <w:pStyle w:val="ListParagraph"/>
              <w:numPr>
                <w:ilvl w:val="0"/>
                <w:numId w:val="18"/>
              </w:numPr>
              <w:spacing w:before="120" w:after="120"/>
              <w:jc w:val="both"/>
              <w:rPr>
                <w:rFonts w:ascii="Arial" w:hAnsi="Arial" w:cs="Arial"/>
                <w:color w:val="000000" w:themeColor="text1"/>
                <w:sz w:val="22"/>
                <w:szCs w:val="22"/>
                <w:shd w:val="clear" w:color="auto" w:fill="FFFFFF"/>
                <w:lang w:val="es-ES"/>
              </w:rPr>
            </w:pPr>
            <w:r w:rsidRPr="007C3589">
              <w:rPr>
                <w:rFonts w:ascii="Arial" w:hAnsi="Arial" w:cs="Arial"/>
                <w:color w:val="000000" w:themeColor="text1"/>
                <w:sz w:val="22"/>
                <w:szCs w:val="22"/>
                <w:shd w:val="clear" w:color="auto" w:fill="FFFFFF"/>
                <w:lang w:val="es-ES"/>
              </w:rPr>
              <w:t xml:space="preserve">EL Banco supervisará la ejecución del </w:t>
            </w:r>
            <w:r w:rsidR="000A3565" w:rsidRPr="007C3589">
              <w:rPr>
                <w:rFonts w:ascii="Arial" w:hAnsi="Arial" w:cs="Arial"/>
                <w:color w:val="000000" w:themeColor="text1"/>
                <w:sz w:val="22"/>
                <w:szCs w:val="22"/>
                <w:shd w:val="clear" w:color="auto" w:fill="FFFFFF"/>
                <w:lang w:val="es-ES"/>
              </w:rPr>
              <w:t>Proyecto</w:t>
            </w:r>
            <w:r w:rsidRPr="007C3589">
              <w:rPr>
                <w:rFonts w:ascii="Arial" w:hAnsi="Arial" w:cs="Arial"/>
                <w:color w:val="000000" w:themeColor="text1"/>
                <w:sz w:val="22"/>
                <w:szCs w:val="22"/>
                <w:shd w:val="clear" w:color="auto" w:fill="FFFFFF"/>
                <w:lang w:val="es-ES"/>
              </w:rPr>
              <w:t xml:space="preserve"> en cumplimiento con Salvaguardias del BID. El Organismo Ejecutor durante las etapas de construcción, operación y mantenimiento de los proyectos del </w:t>
            </w:r>
            <w:r w:rsidR="000A3565" w:rsidRPr="007C3589">
              <w:rPr>
                <w:rFonts w:ascii="Arial" w:hAnsi="Arial" w:cs="Arial"/>
                <w:color w:val="000000" w:themeColor="text1"/>
                <w:sz w:val="22"/>
                <w:szCs w:val="22"/>
                <w:shd w:val="clear" w:color="auto" w:fill="FFFFFF"/>
                <w:lang w:val="es-ES"/>
              </w:rPr>
              <w:t>Proyecto</w:t>
            </w:r>
            <w:r w:rsidRPr="007C3589">
              <w:rPr>
                <w:rFonts w:ascii="Arial" w:hAnsi="Arial" w:cs="Arial"/>
                <w:color w:val="000000" w:themeColor="text1"/>
                <w:sz w:val="22"/>
                <w:szCs w:val="22"/>
                <w:shd w:val="clear" w:color="auto" w:fill="FFFFFF"/>
                <w:lang w:val="es-ES"/>
              </w:rPr>
              <w:t xml:space="preserve"> supervisará su ejecución en cumplimiento con salvaguardias ambientales y sociales del Banco y la normativa nacional. </w:t>
            </w:r>
          </w:p>
          <w:p w14:paraId="6AD3F057" w14:textId="58F33CAA" w:rsidR="006017D5" w:rsidRPr="007C3589" w:rsidRDefault="00C14367" w:rsidP="006017D5">
            <w:pPr>
              <w:pStyle w:val="ListParagraph"/>
              <w:numPr>
                <w:ilvl w:val="0"/>
                <w:numId w:val="18"/>
              </w:numPr>
              <w:spacing w:before="120" w:after="120"/>
              <w:jc w:val="both"/>
              <w:rPr>
                <w:rFonts w:ascii="Arial" w:eastAsia="Times New Roman" w:hAnsi="Arial" w:cs="Arial"/>
                <w:color w:val="000000" w:themeColor="text1"/>
                <w:sz w:val="22"/>
                <w:szCs w:val="22"/>
                <w:lang w:val="es-DO"/>
              </w:rPr>
            </w:pPr>
            <w:r w:rsidRPr="007C3589">
              <w:rPr>
                <w:rFonts w:ascii="Arial" w:hAnsi="Arial" w:cs="Arial"/>
                <w:color w:val="000000" w:themeColor="text1"/>
                <w:sz w:val="22"/>
                <w:szCs w:val="22"/>
                <w:shd w:val="clear" w:color="auto" w:fill="FFFFFF"/>
                <w:lang w:val="es-ES"/>
              </w:rPr>
              <w:t>Para la licitación de los Proyectos el Ejecutor y el Banco aseguraran que los documentos de licitación incluyan el requisito de cumplimiento con salvaguardias del Banco, AAS/PGAS y ROP.</w:t>
            </w:r>
          </w:p>
        </w:tc>
      </w:tr>
    </w:tbl>
    <w:p w14:paraId="40879197" w14:textId="77777777" w:rsidR="00CF407E" w:rsidRPr="007C3589" w:rsidRDefault="00CF407E" w:rsidP="00363000">
      <w:pPr>
        <w:widowControl w:val="0"/>
        <w:autoSpaceDE w:val="0"/>
        <w:autoSpaceDN w:val="0"/>
        <w:adjustRightInd w:val="0"/>
        <w:ind w:right="-720"/>
        <w:jc w:val="both"/>
        <w:rPr>
          <w:rFonts w:ascii="Arial" w:hAnsi="Arial" w:cs="Arial"/>
          <w:bCs/>
          <w:color w:val="000000" w:themeColor="text1"/>
          <w:sz w:val="22"/>
          <w:szCs w:val="22"/>
          <w:lang w:val="es-DO"/>
        </w:rPr>
      </w:pPr>
    </w:p>
    <w:p w14:paraId="0728A618" w14:textId="0AA86B24" w:rsidR="00363000" w:rsidRPr="007C3589" w:rsidRDefault="00363000" w:rsidP="00363000">
      <w:pPr>
        <w:widowControl w:val="0"/>
        <w:autoSpaceDE w:val="0"/>
        <w:autoSpaceDN w:val="0"/>
        <w:adjustRightInd w:val="0"/>
        <w:ind w:right="-720"/>
        <w:jc w:val="both"/>
        <w:rPr>
          <w:rFonts w:ascii="Arial" w:hAnsi="Arial" w:cs="Arial"/>
          <w:bCs/>
          <w:color w:val="000000" w:themeColor="text1"/>
          <w:sz w:val="22"/>
          <w:szCs w:val="22"/>
          <w:lang w:val="es-DO"/>
        </w:rPr>
      </w:pPr>
    </w:p>
    <w:p w14:paraId="7A22ECD6" w14:textId="28E4C6C1" w:rsidR="00AE1582" w:rsidRPr="007C3589" w:rsidRDefault="00AE1582" w:rsidP="00363000">
      <w:pPr>
        <w:widowControl w:val="0"/>
        <w:autoSpaceDE w:val="0"/>
        <w:autoSpaceDN w:val="0"/>
        <w:adjustRightInd w:val="0"/>
        <w:ind w:right="-720"/>
        <w:jc w:val="both"/>
        <w:rPr>
          <w:rFonts w:ascii="Arial" w:hAnsi="Arial" w:cs="Arial"/>
          <w:bCs/>
          <w:color w:val="000000" w:themeColor="text1"/>
          <w:sz w:val="22"/>
          <w:szCs w:val="22"/>
          <w:lang w:val="es-DO"/>
        </w:rPr>
      </w:pPr>
    </w:p>
    <w:p w14:paraId="6BA99B13" w14:textId="64AF143F" w:rsidR="00AE1582" w:rsidRPr="007C3589" w:rsidRDefault="00AE1582" w:rsidP="00363000">
      <w:pPr>
        <w:widowControl w:val="0"/>
        <w:autoSpaceDE w:val="0"/>
        <w:autoSpaceDN w:val="0"/>
        <w:adjustRightInd w:val="0"/>
        <w:ind w:right="-720"/>
        <w:jc w:val="both"/>
        <w:rPr>
          <w:rFonts w:ascii="Arial" w:hAnsi="Arial" w:cs="Arial"/>
          <w:bCs/>
          <w:color w:val="000000" w:themeColor="text1"/>
          <w:sz w:val="22"/>
          <w:szCs w:val="22"/>
          <w:lang w:val="es-DO"/>
        </w:rPr>
      </w:pPr>
    </w:p>
    <w:p w14:paraId="2BA8A7E7" w14:textId="003E1BCB" w:rsidR="00AE1582" w:rsidRPr="007C3589" w:rsidRDefault="00AE1582" w:rsidP="00363000">
      <w:pPr>
        <w:widowControl w:val="0"/>
        <w:autoSpaceDE w:val="0"/>
        <w:autoSpaceDN w:val="0"/>
        <w:adjustRightInd w:val="0"/>
        <w:ind w:right="-720"/>
        <w:jc w:val="both"/>
        <w:rPr>
          <w:rFonts w:ascii="Arial" w:hAnsi="Arial" w:cs="Arial"/>
          <w:bCs/>
          <w:color w:val="000000" w:themeColor="text1"/>
          <w:sz w:val="22"/>
          <w:szCs w:val="22"/>
          <w:lang w:val="es-DO"/>
        </w:rPr>
      </w:pPr>
    </w:p>
    <w:p w14:paraId="5CFA7439" w14:textId="7EDCA0D9" w:rsidR="00887F52" w:rsidRPr="007C3589" w:rsidRDefault="00887F52" w:rsidP="003A3A67">
      <w:pPr>
        <w:widowControl w:val="0"/>
        <w:autoSpaceDE w:val="0"/>
        <w:autoSpaceDN w:val="0"/>
        <w:adjustRightInd w:val="0"/>
        <w:ind w:right="-720"/>
        <w:rPr>
          <w:rFonts w:ascii="Arial" w:hAnsi="Arial" w:cs="Arial"/>
          <w:b/>
          <w:bCs/>
          <w:color w:val="000000" w:themeColor="text1"/>
          <w:sz w:val="22"/>
          <w:szCs w:val="22"/>
          <w:lang w:val="es-DO"/>
        </w:rPr>
      </w:pPr>
      <w:r w:rsidRPr="007C3589">
        <w:rPr>
          <w:rFonts w:ascii="Arial" w:hAnsi="Arial" w:cs="Arial"/>
          <w:b/>
          <w:bCs/>
          <w:color w:val="000000" w:themeColor="text1"/>
          <w:sz w:val="22"/>
          <w:szCs w:val="22"/>
          <w:lang w:val="es-DO"/>
        </w:rPr>
        <w:t>Anexo C: Mapas</w:t>
      </w:r>
    </w:p>
    <w:p w14:paraId="5FC080D2" w14:textId="41C87E30" w:rsidR="00887F52" w:rsidRPr="007C3589" w:rsidRDefault="00887F52" w:rsidP="00133C1B">
      <w:pPr>
        <w:jc w:val="center"/>
        <w:rPr>
          <w:rFonts w:ascii="Arial" w:hAnsi="Arial" w:cs="Arial"/>
          <w:color w:val="000000" w:themeColor="text1"/>
          <w:sz w:val="22"/>
          <w:szCs w:val="22"/>
          <w:lang w:val="es-DO"/>
        </w:rPr>
      </w:pPr>
      <w:r w:rsidRPr="007C3589">
        <w:rPr>
          <w:rFonts w:ascii="Arial" w:hAnsi="Arial" w:cs="Arial"/>
          <w:noProof/>
          <w:color w:val="000000" w:themeColor="text1"/>
          <w:sz w:val="22"/>
          <w:szCs w:val="22"/>
          <w:lang w:val="es-DO"/>
        </w:rPr>
        <w:drawing>
          <wp:inline distT="0" distB="0" distL="0" distR="0" wp14:anchorId="5E7CE54F" wp14:editId="6E46BCBB">
            <wp:extent cx="5656897" cy="3771265"/>
            <wp:effectExtent l="0" t="0" r="127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a1.1 Localización de proyectos + Ban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1644" cy="3781096"/>
                    </a:xfrm>
                    <a:prstGeom prst="rect">
                      <a:avLst/>
                    </a:prstGeom>
                  </pic:spPr>
                </pic:pic>
              </a:graphicData>
            </a:graphic>
          </wp:inline>
        </w:drawing>
      </w:r>
    </w:p>
    <w:p w14:paraId="59EE7C1D" w14:textId="48FC4984" w:rsidR="00133C1B" w:rsidRPr="007650A4" w:rsidRDefault="00133C1B" w:rsidP="00133C1B">
      <w:pPr>
        <w:pStyle w:val="Caption"/>
        <w:jc w:val="center"/>
        <w:rPr>
          <w:rFonts w:ascii="Arial" w:hAnsi="Arial" w:cs="Arial"/>
          <w:color w:val="000000" w:themeColor="text1"/>
          <w:sz w:val="22"/>
          <w:szCs w:val="22"/>
          <w:lang w:val="es-DO"/>
        </w:rPr>
      </w:pPr>
      <w:bookmarkStart w:id="11" w:name="_Toc11879036"/>
      <w:r w:rsidRPr="007650A4">
        <w:rPr>
          <w:rStyle w:val="IntenseReference"/>
          <w:rFonts w:ascii="Arial" w:hAnsi="Arial" w:cs="Arial"/>
          <w:b/>
          <w:bCs/>
          <w:smallCaps w:val="0"/>
          <w:color w:val="000000" w:themeColor="text1"/>
          <w:sz w:val="22"/>
          <w:szCs w:val="22"/>
          <w:lang w:val="es-DO"/>
        </w:rPr>
        <w:lastRenderedPageBreak/>
        <w:t xml:space="preserve">Localización de las obras del </w:t>
      </w:r>
      <w:bookmarkEnd w:id="11"/>
      <w:r w:rsidR="000A3565" w:rsidRPr="00120EB3">
        <w:rPr>
          <w:rStyle w:val="IntenseReference"/>
          <w:rFonts w:ascii="Arial" w:hAnsi="Arial" w:cs="Arial"/>
          <w:b/>
          <w:bCs/>
          <w:smallCaps w:val="0"/>
          <w:color w:val="000000" w:themeColor="text1"/>
          <w:sz w:val="22"/>
          <w:szCs w:val="22"/>
          <w:lang w:val="es-DO"/>
        </w:rPr>
        <w:t>proyecto</w:t>
      </w:r>
      <w:r w:rsidRPr="007C3589">
        <w:rPr>
          <w:rFonts w:ascii="Arial" w:hAnsi="Arial" w:cs="Arial"/>
          <w:noProof/>
          <w:color w:val="000000" w:themeColor="text1"/>
          <w:sz w:val="22"/>
          <w:szCs w:val="22"/>
          <w:lang w:val="es-DO"/>
        </w:rPr>
        <w:drawing>
          <wp:inline distT="0" distB="0" distL="0" distR="0" wp14:anchorId="5651E4F3" wp14:editId="4418F3A8">
            <wp:extent cx="5783977" cy="385598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pa4. Influencia directa en fase construccion La Veg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831" cy="3859221"/>
                    </a:xfrm>
                    <a:prstGeom prst="rect">
                      <a:avLst/>
                    </a:prstGeom>
                  </pic:spPr>
                </pic:pic>
              </a:graphicData>
            </a:graphic>
          </wp:inline>
        </w:drawing>
      </w:r>
      <w:bookmarkStart w:id="12" w:name="_Toc11879040"/>
      <w:r w:rsidRPr="007C3589">
        <w:rPr>
          <w:rFonts w:ascii="Arial" w:hAnsi="Arial" w:cs="Arial"/>
          <w:color w:val="000000" w:themeColor="text1"/>
          <w:sz w:val="22"/>
          <w:szCs w:val="22"/>
          <w:lang w:val="es-DO"/>
        </w:rPr>
        <w:t>Área de influencia directa en fase de construcción de los laboratorios de La Vega</w:t>
      </w:r>
      <w:bookmarkEnd w:id="12"/>
    </w:p>
    <w:p w14:paraId="324F1AFE" w14:textId="77777777" w:rsidR="00133C1B" w:rsidRPr="007C3589" w:rsidRDefault="00133C1B" w:rsidP="00133C1B">
      <w:pPr>
        <w:jc w:val="center"/>
        <w:rPr>
          <w:rFonts w:ascii="Arial" w:hAnsi="Arial" w:cs="Arial"/>
          <w:color w:val="000000" w:themeColor="text1"/>
          <w:sz w:val="22"/>
          <w:szCs w:val="22"/>
          <w:lang w:val="es-DO"/>
        </w:rPr>
      </w:pPr>
      <w:r w:rsidRPr="007C3589">
        <w:rPr>
          <w:rFonts w:ascii="Arial" w:hAnsi="Arial" w:cs="Arial"/>
          <w:noProof/>
          <w:color w:val="000000" w:themeColor="text1"/>
          <w:sz w:val="22"/>
          <w:szCs w:val="22"/>
          <w:lang w:val="es-DO"/>
        </w:rPr>
        <w:drawing>
          <wp:inline distT="0" distB="0" distL="0" distR="0" wp14:anchorId="2507F90E" wp14:editId="258C0892">
            <wp:extent cx="5869928" cy="39132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apa7. Influencia directa Los Alcarriz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1557" cy="3921038"/>
                    </a:xfrm>
                    <a:prstGeom prst="rect">
                      <a:avLst/>
                    </a:prstGeom>
                  </pic:spPr>
                </pic:pic>
              </a:graphicData>
            </a:graphic>
          </wp:inline>
        </w:drawing>
      </w:r>
    </w:p>
    <w:p w14:paraId="1FCB5393" w14:textId="6D6C3592" w:rsidR="00133C1B" w:rsidRDefault="00133C1B" w:rsidP="00133C1B">
      <w:pPr>
        <w:pStyle w:val="Caption"/>
        <w:jc w:val="center"/>
        <w:rPr>
          <w:rFonts w:ascii="Arial" w:hAnsi="Arial" w:cs="Arial"/>
          <w:color w:val="000000" w:themeColor="text1"/>
          <w:sz w:val="22"/>
          <w:szCs w:val="22"/>
          <w:lang w:val="es-DO"/>
        </w:rPr>
      </w:pPr>
      <w:bookmarkStart w:id="13" w:name="_Toc11879041"/>
      <w:r w:rsidRPr="00120EB3">
        <w:rPr>
          <w:rFonts w:ascii="Arial" w:hAnsi="Arial" w:cs="Arial"/>
          <w:color w:val="000000" w:themeColor="text1"/>
          <w:sz w:val="22"/>
          <w:szCs w:val="22"/>
          <w:lang w:val="es-DO"/>
        </w:rPr>
        <w:lastRenderedPageBreak/>
        <w:t>Área de influencia directa en fase de construcción del laboratorio de Los Alcarrizos</w:t>
      </w:r>
      <w:bookmarkEnd w:id="13"/>
    </w:p>
    <w:p w14:paraId="6B5006A1" w14:textId="781B35F6" w:rsidR="005A16AC" w:rsidRDefault="005A16AC" w:rsidP="005A16AC">
      <w:pPr>
        <w:rPr>
          <w:lang w:val="es-DO"/>
        </w:rPr>
      </w:pPr>
    </w:p>
    <w:p w14:paraId="46F218BA" w14:textId="50AB62DF" w:rsidR="005A16AC" w:rsidRDefault="005A16AC" w:rsidP="005A16AC">
      <w:pPr>
        <w:rPr>
          <w:lang w:val="es-DO"/>
        </w:rPr>
      </w:pPr>
    </w:p>
    <w:p w14:paraId="59FCF3E8" w14:textId="77777777" w:rsidR="005A16AC" w:rsidRPr="00B2016D" w:rsidRDefault="005A16AC" w:rsidP="00B2016D">
      <w:pPr>
        <w:rPr>
          <w:lang w:val="es-ES_tradnl"/>
        </w:rPr>
      </w:pPr>
    </w:p>
    <w:sectPr w:rsidR="005A16AC" w:rsidRPr="00B2016D" w:rsidSect="006F0931">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E26E5" w14:textId="77777777" w:rsidR="00D004F4" w:rsidRDefault="00D004F4" w:rsidP="00953C33">
      <w:r>
        <w:separator/>
      </w:r>
    </w:p>
  </w:endnote>
  <w:endnote w:type="continuationSeparator" w:id="0">
    <w:p w14:paraId="1830EFB2" w14:textId="77777777" w:rsidR="00D004F4" w:rsidRDefault="00D004F4" w:rsidP="009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0C6E" w14:textId="77777777" w:rsidR="00004F3A" w:rsidRDefault="00004F3A" w:rsidP="00837A8F">
    <w:pPr>
      <w:pStyle w:val="Footer"/>
      <w:pBdr>
        <w:bottom w:val="single" w:sz="6" w:space="1" w:color="auto"/>
      </w:pBdr>
      <w:ind w:right="-630"/>
    </w:pPr>
  </w:p>
  <w:p w14:paraId="73139C11" w14:textId="07BC1949" w:rsidR="00004F3A" w:rsidRPr="00B50B6C" w:rsidRDefault="00004F3A" w:rsidP="00B757F7">
    <w:pPr>
      <w:pStyle w:val="Footer"/>
      <w:jc w:val="center"/>
      <w:rPr>
        <w:sz w:val="18"/>
        <w:szCs w:val="18"/>
        <w:lang w:val="es-ES_tradnl"/>
      </w:rPr>
    </w:pPr>
    <w:r w:rsidRPr="00B50B6C">
      <w:rPr>
        <w:sz w:val="18"/>
        <w:szCs w:val="18"/>
        <w:lang w:val="es-ES_tradnl"/>
      </w:rPr>
      <w:t>BID Informe de Gestión Ambiental y Social</w:t>
    </w:r>
    <w:r>
      <w:rPr>
        <w:sz w:val="18"/>
        <w:szCs w:val="18"/>
        <w:lang w:val="es-ES_tradnl"/>
      </w:rPr>
      <w:t xml:space="preserve"> (IGAS</w:t>
    </w:r>
    <w:r w:rsidRPr="00B50B6C">
      <w:rPr>
        <w:sz w:val="18"/>
        <w:szCs w:val="18"/>
        <w:lang w:val="es-ES_tradn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74ACA" w14:textId="77777777" w:rsidR="00D004F4" w:rsidRDefault="00D004F4" w:rsidP="00953C33">
      <w:r>
        <w:separator/>
      </w:r>
    </w:p>
  </w:footnote>
  <w:footnote w:type="continuationSeparator" w:id="0">
    <w:p w14:paraId="19DF90FA" w14:textId="77777777" w:rsidR="00D004F4" w:rsidRDefault="00D004F4" w:rsidP="00953C33">
      <w:r>
        <w:continuationSeparator/>
      </w:r>
    </w:p>
  </w:footnote>
  <w:footnote w:id="1">
    <w:p w14:paraId="5AC09B93" w14:textId="46CAAE6F" w:rsidR="00943526" w:rsidRPr="00FD5A60" w:rsidRDefault="00943526">
      <w:pPr>
        <w:pStyle w:val="FootnoteText"/>
        <w:rPr>
          <w:rFonts w:ascii="Arial" w:hAnsi="Arial" w:cs="Arial"/>
          <w:sz w:val="18"/>
          <w:szCs w:val="18"/>
          <w:lang w:val="es-ES_tradnl"/>
        </w:rPr>
      </w:pPr>
      <w:r>
        <w:rPr>
          <w:rStyle w:val="FootnoteReference"/>
        </w:rPr>
        <w:footnoteRef/>
      </w:r>
      <w:r w:rsidRPr="00FD5A60">
        <w:rPr>
          <w:lang w:val="es-ES_tradnl"/>
        </w:rPr>
        <w:t xml:space="preserve"> </w:t>
      </w:r>
      <w:hyperlink r:id="rId1" w:history="1">
        <w:r w:rsidRPr="00FD5A60">
          <w:rPr>
            <w:rStyle w:val="Hyperlink"/>
            <w:rFonts w:ascii="Arial" w:hAnsi="Arial" w:cs="Arial"/>
            <w:color w:val="000000" w:themeColor="text1"/>
            <w:sz w:val="18"/>
            <w:szCs w:val="18"/>
            <w:lang w:val="es-ES_tradnl"/>
          </w:rPr>
          <w:t>https://www.iadb.org/en/project/DR-L1137</w:t>
        </w:r>
      </w:hyperlink>
      <w:r w:rsidR="00FD5A60">
        <w:rPr>
          <w:rStyle w:val="Hyperlink"/>
          <w:rFonts w:ascii="Arial" w:hAnsi="Arial" w:cs="Arial"/>
          <w:color w:val="000000" w:themeColor="text1"/>
          <w:sz w:val="18"/>
          <w:szCs w:val="18"/>
          <w:lang w:val="es-ES_tradnl"/>
        </w:rPr>
        <w:t xml:space="preserve"> </w:t>
      </w:r>
      <w:r w:rsidRPr="00FD5A60">
        <w:rPr>
          <w:rFonts w:ascii="Arial" w:hAnsi="Arial" w:cs="Arial"/>
          <w:color w:val="000000" w:themeColor="text1"/>
          <w:sz w:val="18"/>
          <w:szCs w:val="18"/>
          <w:lang w:val="es-ES_tradnl"/>
        </w:rPr>
        <w:t xml:space="preserve"> </w:t>
      </w:r>
    </w:p>
  </w:footnote>
  <w:footnote w:id="2">
    <w:p w14:paraId="11FF72A8" w14:textId="1EA8533E" w:rsidR="00943526" w:rsidRPr="00FD5A60" w:rsidRDefault="00943526">
      <w:pPr>
        <w:pStyle w:val="FootnoteText"/>
        <w:rPr>
          <w:lang w:val="es-ES_tradnl"/>
        </w:rPr>
      </w:pPr>
      <w:r w:rsidRPr="00FD5A60">
        <w:rPr>
          <w:rStyle w:val="FootnoteReference"/>
          <w:rFonts w:ascii="Arial" w:hAnsi="Arial" w:cs="Arial"/>
          <w:sz w:val="18"/>
          <w:szCs w:val="18"/>
        </w:rPr>
        <w:footnoteRef/>
      </w:r>
      <w:r w:rsidRPr="00FD5A60">
        <w:rPr>
          <w:rFonts w:ascii="Arial" w:hAnsi="Arial" w:cs="Arial"/>
          <w:sz w:val="18"/>
          <w:szCs w:val="18"/>
          <w:lang w:val="es-ES_tradnl"/>
        </w:rPr>
        <w:t xml:space="preserve"> </w:t>
      </w:r>
      <w:hyperlink r:id="rId2" w:tgtFrame="_blank" w:history="1">
        <w:r w:rsidRPr="00FD5A60">
          <w:rPr>
            <w:rStyle w:val="Hyperlink"/>
            <w:rFonts w:ascii="Arial" w:hAnsi="Arial" w:cs="Arial"/>
            <w:color w:val="000000" w:themeColor="text1"/>
            <w:sz w:val="18"/>
            <w:szCs w:val="18"/>
            <w:lang w:val="es-DO"/>
          </w:rPr>
          <w:t>http://agricultura.gob.do/transparencia/index.php/publicaciones-t/category/1569-analisis-ambiental-y-social</w:t>
        </w:r>
      </w:hyperlink>
      <w:r w:rsidRPr="00FD5A60">
        <w:rPr>
          <w:rFonts w:ascii="Arial" w:eastAsia="Arial" w:hAnsi="Arial" w:cs="Arial"/>
          <w:color w:val="000000" w:themeColor="text1"/>
          <w:sz w:val="18"/>
          <w:szCs w:val="18"/>
          <w:shd w:val="clear" w:color="auto" w:fill="FFFFFF"/>
          <w:lang w:val="es-ES"/>
        </w:rPr>
        <w:t>.</w:t>
      </w:r>
    </w:p>
  </w:footnote>
  <w:footnote w:id="3">
    <w:p w14:paraId="3F532D4C" w14:textId="55264A2B" w:rsidR="00004F3A" w:rsidRPr="00C07001" w:rsidRDefault="00004F3A" w:rsidP="00FE2E76">
      <w:pPr>
        <w:pStyle w:val="FootnoteText"/>
        <w:rPr>
          <w:rFonts w:ascii="Arial" w:hAnsi="Arial" w:cs="Arial"/>
          <w:sz w:val="18"/>
          <w:szCs w:val="18"/>
          <w:lang w:val="es-ES"/>
        </w:rPr>
      </w:pPr>
      <w:r w:rsidRPr="00C07001">
        <w:rPr>
          <w:rStyle w:val="FootnoteReference"/>
          <w:rFonts w:ascii="Arial" w:hAnsi="Arial" w:cs="Arial"/>
          <w:sz w:val="18"/>
          <w:szCs w:val="18"/>
        </w:rPr>
        <w:footnoteRef/>
      </w:r>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Thrips</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sp</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Bemisia</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tabaci</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Mycosphaerella</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fijiensis</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Hemileia</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vastatrix</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Hydrellia</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wirthii</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Anastrepha</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sp</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Antonomus</w:t>
      </w:r>
      <w:proofErr w:type="spellEnd"/>
      <w:r w:rsidRPr="00FD5A60">
        <w:rPr>
          <w:rFonts w:ascii="Arial" w:hAnsi="Arial" w:cs="Arial"/>
          <w:sz w:val="18"/>
          <w:szCs w:val="18"/>
          <w:lang w:val="es-ES_tradnl"/>
        </w:rPr>
        <w:t xml:space="preserve"> </w:t>
      </w:r>
      <w:proofErr w:type="spellStart"/>
      <w:r w:rsidRPr="00FD5A60">
        <w:rPr>
          <w:rFonts w:ascii="Arial" w:hAnsi="Arial" w:cs="Arial"/>
          <w:sz w:val="18"/>
          <w:szCs w:val="18"/>
          <w:lang w:val="es-ES_tradnl"/>
        </w:rPr>
        <w:t>eugenis</w:t>
      </w:r>
      <w:proofErr w:type="spellEnd"/>
      <w:r w:rsidRPr="00FD5A60">
        <w:rPr>
          <w:rFonts w:ascii="Arial" w:hAnsi="Arial" w:cs="Arial"/>
          <w:sz w:val="18"/>
          <w:szCs w:val="18"/>
          <w:lang w:val="es-ES_tradnl"/>
        </w:rPr>
        <w:t xml:space="preserve">. </w:t>
      </w:r>
      <w:r w:rsidRPr="00B2016D">
        <w:rPr>
          <w:rFonts w:ascii="Arial" w:hAnsi="Arial" w:cs="Arial"/>
          <w:sz w:val="18"/>
          <w:szCs w:val="18"/>
          <w:lang w:val="es-ES_tradnl"/>
        </w:rPr>
        <w:t xml:space="preserve">Vigilancia de plagas ausentes: Tuta absoluta, Fusarium raza 4, </w:t>
      </w:r>
      <w:proofErr w:type="spellStart"/>
      <w:r w:rsidRPr="00B2016D">
        <w:rPr>
          <w:rFonts w:ascii="Arial" w:hAnsi="Arial" w:cs="Arial"/>
          <w:sz w:val="18"/>
          <w:szCs w:val="18"/>
          <w:lang w:val="es-ES_tradnl"/>
        </w:rPr>
        <w:t>Moniliophthora</w:t>
      </w:r>
      <w:proofErr w:type="spellEnd"/>
      <w:r w:rsidRPr="00B2016D">
        <w:rPr>
          <w:rFonts w:ascii="Arial" w:hAnsi="Arial" w:cs="Arial"/>
          <w:sz w:val="18"/>
          <w:szCs w:val="18"/>
          <w:lang w:val="es-ES_tradnl"/>
        </w:rPr>
        <w:t xml:space="preserve"> </w:t>
      </w:r>
      <w:proofErr w:type="spellStart"/>
      <w:r w:rsidRPr="00B2016D">
        <w:rPr>
          <w:rFonts w:ascii="Arial" w:hAnsi="Arial" w:cs="Arial"/>
          <w:sz w:val="18"/>
          <w:szCs w:val="18"/>
          <w:lang w:val="es-ES_tradnl"/>
        </w:rPr>
        <w:t>roreri</w:t>
      </w:r>
      <w:proofErr w:type="spellEnd"/>
    </w:p>
  </w:footnote>
  <w:footnote w:id="4">
    <w:p w14:paraId="74FD947F" w14:textId="01B32181" w:rsidR="00004F3A" w:rsidRPr="00B2016D" w:rsidRDefault="00004F3A" w:rsidP="00FE2E76">
      <w:pPr>
        <w:pStyle w:val="FootnoteText"/>
        <w:rPr>
          <w:rFonts w:ascii="Arial" w:hAnsi="Arial" w:cs="Arial"/>
          <w:sz w:val="18"/>
          <w:szCs w:val="18"/>
          <w:lang w:val="es-ES_tradnl"/>
        </w:rPr>
      </w:pPr>
      <w:r w:rsidRPr="00C07001">
        <w:rPr>
          <w:rStyle w:val="FootnoteReference"/>
          <w:rFonts w:ascii="Arial" w:hAnsi="Arial" w:cs="Arial"/>
          <w:sz w:val="18"/>
          <w:szCs w:val="18"/>
        </w:rPr>
        <w:footnoteRef/>
      </w:r>
      <w:r w:rsidRPr="00B2016D">
        <w:rPr>
          <w:rFonts w:ascii="Arial" w:hAnsi="Arial" w:cs="Arial"/>
          <w:sz w:val="18"/>
          <w:szCs w:val="18"/>
          <w:lang w:val="es-ES_tradnl"/>
        </w:rPr>
        <w:t xml:space="preserve"> Para la producción de </w:t>
      </w:r>
      <w:proofErr w:type="spellStart"/>
      <w:r w:rsidRPr="00B2016D">
        <w:rPr>
          <w:rFonts w:ascii="Arial" w:hAnsi="Arial" w:cs="Arial"/>
          <w:i/>
          <w:iCs/>
          <w:sz w:val="18"/>
          <w:szCs w:val="18"/>
          <w:lang w:val="es-ES_tradnl"/>
        </w:rPr>
        <w:t>Orius</w:t>
      </w:r>
      <w:proofErr w:type="spellEnd"/>
      <w:r w:rsidRPr="00B2016D">
        <w:rPr>
          <w:rFonts w:ascii="Arial" w:hAnsi="Arial" w:cs="Arial"/>
          <w:i/>
          <w:iCs/>
          <w:sz w:val="18"/>
          <w:szCs w:val="18"/>
          <w:lang w:val="es-ES_tradnl"/>
        </w:rPr>
        <w:t xml:space="preserve"> </w:t>
      </w:r>
      <w:proofErr w:type="spellStart"/>
      <w:r w:rsidRPr="00B2016D">
        <w:rPr>
          <w:rFonts w:ascii="Arial" w:hAnsi="Arial" w:cs="Arial"/>
          <w:i/>
          <w:iCs/>
          <w:sz w:val="18"/>
          <w:szCs w:val="18"/>
          <w:lang w:val="es-ES_tradnl"/>
        </w:rPr>
        <w:t>laevigatus</w:t>
      </w:r>
      <w:proofErr w:type="spellEnd"/>
      <w:r w:rsidRPr="00B2016D">
        <w:rPr>
          <w:rFonts w:ascii="Arial" w:hAnsi="Arial" w:cs="Arial"/>
          <w:sz w:val="18"/>
          <w:szCs w:val="18"/>
          <w:lang w:val="es-ES_tradnl"/>
        </w:rPr>
        <w:t xml:space="preserve"> utilizado para luchar contra </w:t>
      </w:r>
      <w:proofErr w:type="spellStart"/>
      <w:r w:rsidRPr="00B2016D">
        <w:rPr>
          <w:rFonts w:ascii="Arial" w:hAnsi="Arial" w:cs="Arial"/>
          <w:sz w:val="18"/>
          <w:szCs w:val="18"/>
          <w:lang w:val="es-ES_tradnl"/>
        </w:rPr>
        <w:t>Thrips</w:t>
      </w:r>
      <w:proofErr w:type="spellEnd"/>
      <w:r w:rsidRPr="00B2016D">
        <w:rPr>
          <w:rFonts w:ascii="Arial" w:hAnsi="Arial" w:cs="Arial"/>
          <w:sz w:val="18"/>
          <w:szCs w:val="18"/>
          <w:lang w:val="es-ES_tradnl"/>
        </w:rPr>
        <w:t xml:space="preserve"> </w:t>
      </w:r>
      <w:proofErr w:type="spellStart"/>
      <w:r w:rsidRPr="00B2016D">
        <w:rPr>
          <w:rFonts w:ascii="Arial" w:hAnsi="Arial" w:cs="Arial"/>
          <w:sz w:val="18"/>
          <w:szCs w:val="18"/>
          <w:lang w:val="es-ES_tradnl"/>
        </w:rPr>
        <w:t>sp</w:t>
      </w:r>
      <w:proofErr w:type="spellEnd"/>
      <w:r w:rsidRPr="00B2016D">
        <w:rPr>
          <w:rFonts w:ascii="Arial" w:hAnsi="Arial" w:cs="Arial"/>
          <w:sz w:val="18"/>
          <w:szCs w:val="18"/>
          <w:lang w:val="es-ES_tradnl"/>
        </w:rPr>
        <w:t xml:space="preserve"> y </w:t>
      </w:r>
      <w:proofErr w:type="spellStart"/>
      <w:r w:rsidRPr="00B2016D">
        <w:rPr>
          <w:rFonts w:ascii="Arial" w:hAnsi="Arial" w:cs="Arial"/>
          <w:sz w:val="18"/>
          <w:szCs w:val="18"/>
          <w:lang w:val="es-ES_tradnl"/>
        </w:rPr>
        <w:t>Bemisia</w:t>
      </w:r>
      <w:proofErr w:type="spellEnd"/>
      <w:r w:rsidRPr="00B2016D">
        <w:rPr>
          <w:rFonts w:ascii="Arial" w:hAnsi="Arial" w:cs="Arial"/>
          <w:sz w:val="18"/>
          <w:szCs w:val="18"/>
          <w:lang w:val="es-ES_tradnl"/>
        </w:rPr>
        <w:t xml:space="preserve"> </w:t>
      </w:r>
      <w:r w:rsidRPr="00A425B6">
        <w:rPr>
          <w:rFonts w:ascii="Arial" w:hAnsi="Arial" w:cs="Arial"/>
          <w:sz w:val="18"/>
          <w:szCs w:val="18"/>
          <w:lang w:val="es-ES_tradnl"/>
        </w:rPr>
        <w:t>tabaco,</w:t>
      </w:r>
      <w:r w:rsidRPr="00B2016D">
        <w:rPr>
          <w:rFonts w:ascii="Arial" w:hAnsi="Arial" w:cs="Arial"/>
          <w:sz w:val="18"/>
          <w:szCs w:val="18"/>
          <w:lang w:val="es-ES_tradnl"/>
        </w:rPr>
        <w:t xml:space="preserve"> por ejemplo.</w:t>
      </w:r>
    </w:p>
  </w:footnote>
  <w:footnote w:id="5">
    <w:p w14:paraId="5E1BE920" w14:textId="13912233" w:rsidR="00004F3A" w:rsidRPr="00AB035C" w:rsidRDefault="00004F3A" w:rsidP="003316FE">
      <w:pPr>
        <w:pStyle w:val="FootnoteText"/>
        <w:rPr>
          <w:rFonts w:ascii="Arial" w:hAnsi="Arial" w:cs="Arial"/>
          <w:sz w:val="16"/>
          <w:szCs w:val="16"/>
          <w:lang w:val="es-ES_tradnl"/>
        </w:rPr>
      </w:pPr>
      <w:r w:rsidRPr="00AB035C">
        <w:rPr>
          <w:rStyle w:val="FootnoteReference"/>
          <w:rFonts w:ascii="Arial" w:hAnsi="Arial" w:cs="Arial"/>
          <w:sz w:val="16"/>
          <w:szCs w:val="16"/>
        </w:rPr>
        <w:footnoteRef/>
      </w:r>
      <w:r w:rsidRPr="00AB035C">
        <w:rPr>
          <w:rFonts w:ascii="Arial" w:hAnsi="Arial" w:cs="Arial"/>
          <w:sz w:val="16"/>
          <w:szCs w:val="16"/>
          <w:lang w:val="es-ES_tradnl"/>
        </w:rPr>
        <w:t xml:space="preserve"> El escenario de riesgo tipo 2 ocurre cuando la operación tiene el potencial de exacerbar el riesgo asociado a amenazas para la vida humana, la propiedad, el medio ambiente y el propio proyecto.</w:t>
      </w:r>
    </w:p>
  </w:footnote>
  <w:footnote w:id="6">
    <w:p w14:paraId="5D59485E" w14:textId="686180A5" w:rsidR="00004F3A" w:rsidRPr="004A4C54" w:rsidRDefault="00004F3A">
      <w:pPr>
        <w:pStyle w:val="FootnoteText"/>
        <w:rPr>
          <w:rFonts w:ascii="Arial" w:hAnsi="Arial" w:cs="Arial"/>
          <w:sz w:val="16"/>
          <w:szCs w:val="16"/>
          <w:lang w:val="es-ES_tradnl"/>
        </w:rPr>
      </w:pPr>
      <w:r w:rsidRPr="004A4C54">
        <w:rPr>
          <w:rStyle w:val="FootnoteReference"/>
          <w:rFonts w:ascii="Arial" w:hAnsi="Arial" w:cs="Arial"/>
          <w:sz w:val="16"/>
          <w:szCs w:val="16"/>
          <w:lang w:val="es-ES_tradnl"/>
        </w:rPr>
        <w:footnoteRef/>
      </w:r>
      <w:r w:rsidRPr="004A4C54">
        <w:rPr>
          <w:rFonts w:ascii="Arial" w:hAnsi="Arial" w:cs="Arial"/>
          <w:sz w:val="16"/>
          <w:szCs w:val="16"/>
          <w:lang w:val="es-ES_tradnl"/>
        </w:rPr>
        <w:t xml:space="preserve"> OP-710 aplica cuando los impactos de los medios de vida conducen al desplazamiento físico (para más información, ver Orientación transitoria en instrumentos para Desplazamiento físico, </w:t>
      </w:r>
      <w:proofErr w:type="gramStart"/>
      <w:r w:rsidRPr="004A4C54">
        <w:rPr>
          <w:rFonts w:ascii="Arial" w:hAnsi="Arial" w:cs="Arial"/>
          <w:sz w:val="16"/>
          <w:szCs w:val="16"/>
          <w:lang w:val="es-ES_tradnl"/>
        </w:rPr>
        <w:t>Desplazamiento económico y Pérdidas económicas</w:t>
      </w:r>
      <w:proofErr w:type="gramEnd"/>
      <w:r w:rsidRPr="004A4C54">
        <w:rPr>
          <w:rFonts w:ascii="Arial" w:hAnsi="Arial" w:cs="Arial"/>
          <w:sz w:val="16"/>
          <w:szCs w:val="16"/>
          <w:lang w:val="es-ES_tradnl"/>
        </w:rPr>
        <w:t xml:space="preserve"> bajo OP-710 y OP-703 (TG-005))</w:t>
      </w:r>
    </w:p>
  </w:footnote>
  <w:footnote w:id="7">
    <w:p w14:paraId="02D1D2B2" w14:textId="77777777" w:rsidR="00004F3A" w:rsidRPr="00055381" w:rsidRDefault="00004F3A" w:rsidP="004A4C54">
      <w:pPr>
        <w:pStyle w:val="FootnoteText"/>
        <w:rPr>
          <w:sz w:val="18"/>
          <w:szCs w:val="18"/>
          <w:lang w:val="es-ES_tradnl"/>
        </w:rPr>
      </w:pPr>
      <w:r w:rsidRPr="00055381">
        <w:rPr>
          <w:rStyle w:val="FootnoteReference"/>
          <w:sz w:val="18"/>
          <w:szCs w:val="18"/>
        </w:rPr>
        <w:footnoteRef/>
      </w:r>
      <w:r w:rsidRPr="00055381">
        <w:rPr>
          <w:sz w:val="18"/>
          <w:szCs w:val="18"/>
          <w:lang w:val="es-ES_tradnl"/>
        </w:rPr>
        <w:t xml:space="preserve"> </w:t>
      </w:r>
      <w:r w:rsidRPr="00B46AC6">
        <w:rPr>
          <w:sz w:val="18"/>
          <w:szCs w:val="18"/>
          <w:lang w:val="es-ES_tradnl"/>
        </w:rPr>
        <w:t>Los riesgos pueden inclui</w:t>
      </w:r>
      <w:r>
        <w:rPr>
          <w:sz w:val="18"/>
          <w:szCs w:val="18"/>
          <w:lang w:val="es-ES_tradnl"/>
        </w:rPr>
        <w:t>r: i) acceso desigual a lo</w:t>
      </w:r>
      <w:r w:rsidRPr="00B46AC6">
        <w:rPr>
          <w:sz w:val="18"/>
          <w:szCs w:val="18"/>
          <w:lang w:val="es-ES_tradnl"/>
        </w:rPr>
        <w:t xml:space="preserve">s </w:t>
      </w:r>
      <w:r>
        <w:rPr>
          <w:sz w:val="18"/>
          <w:szCs w:val="18"/>
          <w:lang w:val="es-ES_tradnl"/>
        </w:rPr>
        <w:t>beneficios</w:t>
      </w:r>
      <w:r w:rsidRPr="00B46AC6">
        <w:rPr>
          <w:sz w:val="18"/>
          <w:szCs w:val="18"/>
          <w:lang w:val="es-ES_tradnl"/>
        </w:rPr>
        <w:t xml:space="preserve"> del proyecto / medidas de compensación, </w:t>
      </w:r>
      <w:proofErr w:type="spellStart"/>
      <w:r w:rsidRPr="00B46AC6">
        <w:rPr>
          <w:sz w:val="18"/>
          <w:szCs w:val="18"/>
          <w:lang w:val="es-ES_tradnl"/>
        </w:rPr>
        <w:t>ii</w:t>
      </w:r>
      <w:proofErr w:type="spellEnd"/>
      <w:r w:rsidRPr="00B46AC6">
        <w:rPr>
          <w:sz w:val="18"/>
          <w:szCs w:val="18"/>
          <w:lang w:val="es-ES_tradnl"/>
        </w:rPr>
        <w:t xml:space="preserve">) hombres o mujeres afectados de manera desproporcionada por factores de género, </w:t>
      </w:r>
      <w:proofErr w:type="spellStart"/>
      <w:r w:rsidRPr="00B46AC6">
        <w:rPr>
          <w:sz w:val="18"/>
          <w:szCs w:val="18"/>
          <w:lang w:val="es-ES_tradnl"/>
        </w:rPr>
        <w:t>iii</w:t>
      </w:r>
      <w:proofErr w:type="spellEnd"/>
      <w:r w:rsidRPr="00B46AC6">
        <w:rPr>
          <w:sz w:val="18"/>
          <w:szCs w:val="18"/>
          <w:lang w:val="es-ES_tradnl"/>
        </w:rPr>
        <w:t xml:space="preserve">) incumplimiento de la legislación aplicable en materia de igualdad entre hombres y mujeres, </w:t>
      </w:r>
      <w:proofErr w:type="spellStart"/>
      <w:r w:rsidRPr="00B46AC6">
        <w:rPr>
          <w:sz w:val="18"/>
          <w:szCs w:val="18"/>
          <w:lang w:val="es-ES_tradnl"/>
        </w:rPr>
        <w:t>iv</w:t>
      </w:r>
      <w:proofErr w:type="spellEnd"/>
      <w:r w:rsidRPr="00B46AC6">
        <w:rPr>
          <w:sz w:val="18"/>
          <w:szCs w:val="18"/>
          <w:lang w:val="es-ES_tradnl"/>
        </w:rPr>
        <w:t>) El riesgo de violencia de género, inclu</w:t>
      </w:r>
      <w:r>
        <w:rPr>
          <w:sz w:val="18"/>
          <w:szCs w:val="18"/>
          <w:lang w:val="es-ES_tradnl"/>
        </w:rPr>
        <w:t>yendo</w:t>
      </w:r>
      <w:r w:rsidRPr="00B46AC6">
        <w:rPr>
          <w:sz w:val="18"/>
          <w:szCs w:val="18"/>
          <w:lang w:val="es-ES_tradnl"/>
        </w:rPr>
        <w:t xml:space="preserve"> la explotación sexual, la trata de seres humanos y las enfermedades de transmisión sexual, y v) el desconocimiento de los derechos de propiedad de las mujeres.</w:t>
      </w:r>
    </w:p>
  </w:footnote>
  <w:footnote w:id="8">
    <w:p w14:paraId="6B833548" w14:textId="77777777" w:rsidR="00004F3A" w:rsidRPr="000136BF" w:rsidRDefault="00004F3A" w:rsidP="00D15A49">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9">
    <w:p w14:paraId="23A0049E" w14:textId="3853C62A" w:rsidR="00004F3A" w:rsidRPr="000136BF" w:rsidRDefault="00004F3A" w:rsidP="00D15A49">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B4E" w14:textId="623E133C" w:rsidR="00004F3A" w:rsidRDefault="00004F3A" w:rsidP="005354FC">
    <w:pPr>
      <w:pStyle w:val="Header"/>
      <w:pBdr>
        <w:bottom w:val="single" w:sz="6" w:space="2" w:color="auto"/>
      </w:pBdr>
      <w:tabs>
        <w:tab w:val="clear" w:pos="4320"/>
        <w:tab w:val="clear" w:pos="8640"/>
        <w:tab w:val="left" w:pos="4019"/>
      </w:tabs>
      <w:ind w:right="-720"/>
    </w:pPr>
    <w:r>
      <w:t>IDB-ESG-TP-002, Ver. 4.1</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AA33B3C"/>
    <w:multiLevelType w:val="hybridMultilevel"/>
    <w:tmpl w:val="5D5267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A1669"/>
    <w:multiLevelType w:val="hybridMultilevel"/>
    <w:tmpl w:val="E4DAFD90"/>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03">
      <w:start w:val="1"/>
      <w:numFmt w:val="bullet"/>
      <w:lvlText w:val="o"/>
      <w:lvlJc w:val="left"/>
      <w:pPr>
        <w:ind w:left="2700" w:hanging="720"/>
      </w:pPr>
      <w:rPr>
        <w:rFonts w:ascii="Courier New" w:hAnsi="Courier New" w:cs="Courier New" w:hint="default"/>
      </w:rPr>
    </w:lvl>
    <w:lvl w:ilvl="3" w:tplc="3D7A0114">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0145E"/>
    <w:multiLevelType w:val="hybridMultilevel"/>
    <w:tmpl w:val="15DACD28"/>
    <w:lvl w:ilvl="0" w:tplc="1CA2F5F2">
      <w:start w:val="1"/>
      <w:numFmt w:val="lowerLetter"/>
      <w:lvlText w:val="%1)"/>
      <w:lvlJc w:val="left"/>
      <w:pPr>
        <w:ind w:left="540" w:hanging="360"/>
      </w:pPr>
      <w:rPr>
        <w:lang w:val="es-P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04443C1"/>
    <w:multiLevelType w:val="hybridMultilevel"/>
    <w:tmpl w:val="063C75B4"/>
    <w:lvl w:ilvl="0" w:tplc="317EF9C4">
      <w:start w:val="7"/>
      <w:numFmt w:val="bullet"/>
      <w:lvlText w:val="-"/>
      <w:lvlJc w:val="left"/>
      <w:pPr>
        <w:ind w:left="720" w:hanging="360"/>
      </w:pPr>
      <w:rPr>
        <w:rFonts w:ascii="Calibri" w:eastAsia="Arial Unicode MS"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41DCC"/>
    <w:multiLevelType w:val="hybridMultilevel"/>
    <w:tmpl w:val="CAC69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577DFE"/>
    <w:multiLevelType w:val="hybridMultilevel"/>
    <w:tmpl w:val="75F6DF08"/>
    <w:lvl w:ilvl="0" w:tplc="71B0088A">
      <w:numFmt w:val="bullet"/>
      <w:lvlText w:val="-"/>
      <w:lvlJc w:val="left"/>
      <w:pPr>
        <w:ind w:left="720" w:hanging="360"/>
      </w:pPr>
      <w:rPr>
        <w:rFonts w:ascii="inherit" w:eastAsia="Times New Roman" w:hAnsi="inherit"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7A3701"/>
    <w:multiLevelType w:val="hybridMultilevel"/>
    <w:tmpl w:val="BAECA13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E720507"/>
    <w:multiLevelType w:val="hybridMultilevel"/>
    <w:tmpl w:val="184678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52F06D4"/>
    <w:multiLevelType w:val="hybridMultilevel"/>
    <w:tmpl w:val="2DDA4CAE"/>
    <w:lvl w:ilvl="0" w:tplc="317EF9C4">
      <w:start w:val="7"/>
      <w:numFmt w:val="bullet"/>
      <w:lvlText w:val="-"/>
      <w:lvlJc w:val="left"/>
      <w:pPr>
        <w:ind w:left="720" w:hanging="360"/>
      </w:pPr>
      <w:rPr>
        <w:rFonts w:ascii="Calibri" w:eastAsia="Arial Unicode MS"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9B4991"/>
    <w:multiLevelType w:val="multilevel"/>
    <w:tmpl w:val="4296E8A0"/>
    <w:lvl w:ilvl="0">
      <w:start w:val="1"/>
      <w:numFmt w:val="upperRoman"/>
      <w:lvlRestart w:val="0"/>
      <w:lvlText w:val="%1."/>
      <w:lvlJc w:val="center"/>
      <w:pPr>
        <w:tabs>
          <w:tab w:val="num" w:pos="1800"/>
        </w:tabs>
        <w:ind w:left="1152" w:firstLine="288"/>
      </w:pPr>
      <w:rPr>
        <w:rFonts w:hint="default"/>
        <w:b/>
        <w:i w:val="0"/>
      </w:rPr>
    </w:lvl>
    <w:lvl w:ilvl="1">
      <w:start w:val="1"/>
      <w:numFmt w:val="decimal"/>
      <w:lvlText w:val="1.%2"/>
      <w:lvlJc w:val="left"/>
      <w:pPr>
        <w:tabs>
          <w:tab w:val="num" w:pos="2448"/>
        </w:tabs>
        <w:ind w:left="2448" w:hanging="1296"/>
      </w:pPr>
      <w:rPr>
        <w:rFonts w:ascii="Arial" w:hAnsi="Arial" w:cs="Arial" w:hint="default"/>
        <w:b w:val="0"/>
        <w:i w:val="0"/>
        <w:sz w:val="22"/>
        <w:szCs w:val="22"/>
      </w:rPr>
    </w:lvl>
    <w:lvl w:ilvl="2">
      <w:start w:val="1"/>
      <w:numFmt w:val="lowerLetter"/>
      <w:lvlText w:val="%3."/>
      <w:lvlJc w:val="left"/>
      <w:pPr>
        <w:tabs>
          <w:tab w:val="num" w:pos="2304"/>
        </w:tabs>
        <w:ind w:left="2304" w:hanging="432"/>
      </w:pPr>
      <w:rPr>
        <w:rFonts w:hint="default"/>
      </w:rPr>
    </w:lvl>
    <w:lvl w:ilvl="3">
      <w:start w:val="1"/>
      <w:numFmt w:val="lowerRoman"/>
      <w:lvlText w:val="%4."/>
      <w:lvlJc w:val="right"/>
      <w:pPr>
        <w:tabs>
          <w:tab w:val="num" w:pos="2736"/>
        </w:tabs>
        <w:ind w:left="2736" w:hanging="288"/>
      </w:pPr>
      <w:rPr>
        <w:rFonts w:hint="default"/>
      </w:rPr>
    </w:lvl>
    <w:lvl w:ilvl="4">
      <w:start w:val="1"/>
      <w:numFmt w:val="decimal"/>
      <w:lvlText w:val="%1.%2.%3.%4.%5"/>
      <w:lvlJc w:val="left"/>
      <w:pPr>
        <w:ind w:left="2160" w:hanging="1008"/>
      </w:pPr>
      <w:rPr>
        <w:rFonts w:hint="default"/>
      </w:rPr>
    </w:lvl>
    <w:lvl w:ilvl="5">
      <w:start w:val="1"/>
      <w:numFmt w:val="decimal"/>
      <w:lvlText w:val="%1.%2.%3.%4.%5.%6"/>
      <w:lvlJc w:val="left"/>
      <w:pPr>
        <w:ind w:left="2304" w:hanging="1152"/>
      </w:pPr>
      <w:rPr>
        <w:rFonts w:hint="default"/>
      </w:rPr>
    </w:lvl>
    <w:lvl w:ilvl="6">
      <w:start w:val="1"/>
      <w:numFmt w:val="decimal"/>
      <w:lvlText w:val="%1.%2.%3.%4.%5.%6.%7"/>
      <w:lvlJc w:val="left"/>
      <w:pPr>
        <w:ind w:left="2448" w:hanging="1296"/>
      </w:pPr>
      <w:rPr>
        <w:rFonts w:hint="default"/>
      </w:rPr>
    </w:lvl>
    <w:lvl w:ilvl="7">
      <w:start w:val="1"/>
      <w:numFmt w:val="decimal"/>
      <w:lvlText w:val="%1.%2.%3.%4.%5.%6.%7.%8"/>
      <w:lvlJc w:val="left"/>
      <w:pPr>
        <w:ind w:left="2592" w:hanging="1440"/>
      </w:pPr>
      <w:rPr>
        <w:rFonts w:hint="default"/>
      </w:rPr>
    </w:lvl>
    <w:lvl w:ilvl="8">
      <w:start w:val="1"/>
      <w:numFmt w:val="decimal"/>
      <w:lvlText w:val="%1.%2.%3.%4.%5.%6.%7.%8.%9"/>
      <w:lvlJc w:val="left"/>
      <w:pPr>
        <w:ind w:left="2736" w:hanging="1584"/>
      </w:pPr>
      <w:rPr>
        <w:rFonts w:hint="default"/>
      </w:rPr>
    </w:lvl>
  </w:abstractNum>
  <w:abstractNum w:abstractNumId="13" w15:restartNumberingAfterBreak="0">
    <w:nsid w:val="37D52321"/>
    <w:multiLevelType w:val="hybridMultilevel"/>
    <w:tmpl w:val="CC44E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90BFB"/>
    <w:multiLevelType w:val="hybridMultilevel"/>
    <w:tmpl w:val="F504534E"/>
    <w:lvl w:ilvl="0" w:tplc="04090003">
      <w:start w:val="1"/>
      <w:numFmt w:val="bullet"/>
      <w:lvlText w:val="o"/>
      <w:lvlJc w:val="left"/>
      <w:pPr>
        <w:ind w:left="2700" w:hanging="360"/>
      </w:pPr>
      <w:rPr>
        <w:rFonts w:ascii="Courier New" w:hAnsi="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40472FD3"/>
    <w:multiLevelType w:val="hybridMultilevel"/>
    <w:tmpl w:val="3A5AD92C"/>
    <w:lvl w:ilvl="0" w:tplc="9982787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70B41C7"/>
    <w:multiLevelType w:val="hybridMultilevel"/>
    <w:tmpl w:val="2E3E66CA"/>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83CA5E94">
      <w:start w:val="1"/>
      <w:numFmt w:val="decimal"/>
      <w:lvlText w:val="%3."/>
      <w:lvlJc w:val="left"/>
      <w:pPr>
        <w:ind w:left="2160" w:hanging="360"/>
      </w:pPr>
      <w:rPr>
        <w:rFonts w:hint="default"/>
      </w:rPr>
    </w:lvl>
    <w:lvl w:ilvl="3" w:tplc="CF60115C">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27C5C"/>
    <w:multiLevelType w:val="hybridMultilevel"/>
    <w:tmpl w:val="F8F204FC"/>
    <w:lvl w:ilvl="0" w:tplc="16E003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1524F"/>
    <w:multiLevelType w:val="hybridMultilevel"/>
    <w:tmpl w:val="8CD698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905A8"/>
    <w:multiLevelType w:val="multilevel"/>
    <w:tmpl w:val="0C4C110A"/>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016"/>
        </w:tabs>
        <w:ind w:left="2016" w:hanging="1296"/>
      </w:pPr>
      <w:rPr>
        <w:i w:val="0"/>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none"/>
      <w:lvlText w:val=""/>
      <w:lvlJc w:val="left"/>
      <w:pPr>
        <w:tabs>
          <w:tab w:val="num" w:pos="4392"/>
        </w:tabs>
        <w:ind w:left="4032" w:firstLine="0"/>
      </w:pPr>
    </w:lvl>
    <w:lvl w:ilvl="5">
      <w:start w:val="1"/>
      <w:numFmt w:val="none"/>
      <w:lvlText w:val=""/>
      <w:lvlJc w:val="left"/>
      <w:pPr>
        <w:tabs>
          <w:tab w:val="num" w:pos="5112"/>
        </w:tabs>
        <w:ind w:left="4752" w:firstLine="0"/>
      </w:pPr>
    </w:lvl>
    <w:lvl w:ilvl="6">
      <w:start w:val="1"/>
      <w:numFmt w:val="none"/>
      <w:lvlText w:val=""/>
      <w:lvlJc w:val="left"/>
      <w:pPr>
        <w:tabs>
          <w:tab w:val="num" w:pos="5832"/>
        </w:tabs>
        <w:ind w:left="5472" w:firstLine="0"/>
      </w:pPr>
    </w:lvl>
    <w:lvl w:ilvl="7">
      <w:start w:val="1"/>
      <w:numFmt w:val="none"/>
      <w:lvlText w:val=""/>
      <w:lvlJc w:val="left"/>
      <w:pPr>
        <w:tabs>
          <w:tab w:val="num" w:pos="6552"/>
        </w:tabs>
        <w:ind w:left="6192" w:firstLine="0"/>
      </w:pPr>
    </w:lvl>
    <w:lvl w:ilvl="8">
      <w:start w:val="1"/>
      <w:numFmt w:val="none"/>
      <w:lvlText w:val=""/>
      <w:lvlJc w:val="left"/>
      <w:pPr>
        <w:tabs>
          <w:tab w:val="num" w:pos="7272"/>
        </w:tabs>
        <w:ind w:left="6912" w:firstLine="0"/>
      </w:pPr>
    </w:lvl>
  </w:abstractNum>
  <w:abstractNum w:abstractNumId="20" w15:restartNumberingAfterBreak="0">
    <w:nsid w:val="56D57DFD"/>
    <w:multiLevelType w:val="hybridMultilevel"/>
    <w:tmpl w:val="02F4BCB4"/>
    <w:lvl w:ilvl="0" w:tplc="BF640464">
      <w:start w:val="1"/>
      <w:numFmt w:val="decimal"/>
      <w:lvlText w:val="%1."/>
      <w:lvlJc w:val="righ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D0553EF"/>
    <w:multiLevelType w:val="hybridMultilevel"/>
    <w:tmpl w:val="A002E532"/>
    <w:lvl w:ilvl="0" w:tplc="44803642">
      <w:numFmt w:val="bullet"/>
      <w:lvlText w:val="-"/>
      <w:lvlJc w:val="left"/>
      <w:pPr>
        <w:ind w:left="713" w:hanging="360"/>
      </w:pPr>
      <w:rPr>
        <w:rFonts w:ascii="Calibri" w:eastAsiaTheme="minorHAnsi" w:hAnsi="Calibri" w:cs="Calibri" w:hint="default"/>
      </w:rPr>
    </w:lvl>
    <w:lvl w:ilvl="1" w:tplc="0C0A0003" w:tentative="1">
      <w:start w:val="1"/>
      <w:numFmt w:val="bullet"/>
      <w:lvlText w:val="o"/>
      <w:lvlJc w:val="left"/>
      <w:pPr>
        <w:ind w:left="1433" w:hanging="360"/>
      </w:pPr>
      <w:rPr>
        <w:rFonts w:ascii="Courier New" w:hAnsi="Courier New" w:cs="Courier New" w:hint="default"/>
      </w:rPr>
    </w:lvl>
    <w:lvl w:ilvl="2" w:tplc="0C0A0005" w:tentative="1">
      <w:start w:val="1"/>
      <w:numFmt w:val="bullet"/>
      <w:lvlText w:val=""/>
      <w:lvlJc w:val="left"/>
      <w:pPr>
        <w:ind w:left="2153" w:hanging="360"/>
      </w:pPr>
      <w:rPr>
        <w:rFonts w:ascii="Wingdings" w:hAnsi="Wingdings" w:hint="default"/>
      </w:rPr>
    </w:lvl>
    <w:lvl w:ilvl="3" w:tplc="0C0A0001" w:tentative="1">
      <w:start w:val="1"/>
      <w:numFmt w:val="bullet"/>
      <w:lvlText w:val=""/>
      <w:lvlJc w:val="left"/>
      <w:pPr>
        <w:ind w:left="2873" w:hanging="360"/>
      </w:pPr>
      <w:rPr>
        <w:rFonts w:ascii="Symbol" w:hAnsi="Symbol" w:hint="default"/>
      </w:rPr>
    </w:lvl>
    <w:lvl w:ilvl="4" w:tplc="0C0A0003" w:tentative="1">
      <w:start w:val="1"/>
      <w:numFmt w:val="bullet"/>
      <w:lvlText w:val="o"/>
      <w:lvlJc w:val="left"/>
      <w:pPr>
        <w:ind w:left="3593" w:hanging="360"/>
      </w:pPr>
      <w:rPr>
        <w:rFonts w:ascii="Courier New" w:hAnsi="Courier New" w:cs="Courier New" w:hint="default"/>
      </w:rPr>
    </w:lvl>
    <w:lvl w:ilvl="5" w:tplc="0C0A0005" w:tentative="1">
      <w:start w:val="1"/>
      <w:numFmt w:val="bullet"/>
      <w:lvlText w:val=""/>
      <w:lvlJc w:val="left"/>
      <w:pPr>
        <w:ind w:left="4313" w:hanging="360"/>
      </w:pPr>
      <w:rPr>
        <w:rFonts w:ascii="Wingdings" w:hAnsi="Wingdings" w:hint="default"/>
      </w:rPr>
    </w:lvl>
    <w:lvl w:ilvl="6" w:tplc="0C0A0001" w:tentative="1">
      <w:start w:val="1"/>
      <w:numFmt w:val="bullet"/>
      <w:lvlText w:val=""/>
      <w:lvlJc w:val="left"/>
      <w:pPr>
        <w:ind w:left="5033" w:hanging="360"/>
      </w:pPr>
      <w:rPr>
        <w:rFonts w:ascii="Symbol" w:hAnsi="Symbol" w:hint="default"/>
      </w:rPr>
    </w:lvl>
    <w:lvl w:ilvl="7" w:tplc="0C0A0003" w:tentative="1">
      <w:start w:val="1"/>
      <w:numFmt w:val="bullet"/>
      <w:lvlText w:val="o"/>
      <w:lvlJc w:val="left"/>
      <w:pPr>
        <w:ind w:left="5753" w:hanging="360"/>
      </w:pPr>
      <w:rPr>
        <w:rFonts w:ascii="Courier New" w:hAnsi="Courier New" w:cs="Courier New" w:hint="default"/>
      </w:rPr>
    </w:lvl>
    <w:lvl w:ilvl="8" w:tplc="0C0A0005" w:tentative="1">
      <w:start w:val="1"/>
      <w:numFmt w:val="bullet"/>
      <w:lvlText w:val=""/>
      <w:lvlJc w:val="left"/>
      <w:pPr>
        <w:ind w:left="6473" w:hanging="360"/>
      </w:pPr>
      <w:rPr>
        <w:rFonts w:ascii="Wingdings" w:hAnsi="Wingdings" w:hint="default"/>
      </w:rPr>
    </w:lvl>
  </w:abstractNum>
  <w:abstractNum w:abstractNumId="22" w15:restartNumberingAfterBreak="0">
    <w:nsid w:val="61D4560F"/>
    <w:multiLevelType w:val="multilevel"/>
    <w:tmpl w:val="7826D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6F3B14"/>
    <w:multiLevelType w:val="hybridMultilevel"/>
    <w:tmpl w:val="2EAAAE96"/>
    <w:lvl w:ilvl="0" w:tplc="FFFFFFFF">
      <w:start w:val="1"/>
      <w:numFmt w:val="lowerLetter"/>
      <w:lvlText w:val="%1)"/>
      <w:lvlJc w:val="left"/>
      <w:pPr>
        <w:ind w:left="1067" w:hanging="360"/>
      </w:pPr>
      <w:rPr>
        <w:b w:val="0"/>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24" w15:restartNumberingAfterBreak="0">
    <w:nsid w:val="6ACA1501"/>
    <w:multiLevelType w:val="hybridMultilevel"/>
    <w:tmpl w:val="1BAE2F3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B2B1EBB"/>
    <w:multiLevelType w:val="hybridMultilevel"/>
    <w:tmpl w:val="3574323E"/>
    <w:lvl w:ilvl="0" w:tplc="93F6C258">
      <w:start w:val="1"/>
      <w:numFmt w:val="lowerLetter"/>
      <w:lvlText w:val="%1)"/>
      <w:lvlJc w:val="left"/>
      <w:pPr>
        <w:ind w:left="1627" w:hanging="90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834010"/>
    <w:multiLevelType w:val="hybridMultilevel"/>
    <w:tmpl w:val="02F4BCB4"/>
    <w:lvl w:ilvl="0" w:tplc="BF640464">
      <w:start w:val="1"/>
      <w:numFmt w:val="decimal"/>
      <w:lvlText w:val="%1."/>
      <w:lvlJc w:val="righ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A9E62F2"/>
    <w:multiLevelType w:val="hybridMultilevel"/>
    <w:tmpl w:val="17DC97F2"/>
    <w:lvl w:ilvl="0" w:tplc="8946AAF6">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6E2A80"/>
    <w:multiLevelType w:val="hybridMultilevel"/>
    <w:tmpl w:val="B6A2E620"/>
    <w:lvl w:ilvl="0" w:tplc="EDD6E0D0">
      <w:start w:val="1"/>
      <w:numFmt w:val="lowerLetter"/>
      <w:lvlText w:val="%1)"/>
      <w:lvlJc w:val="left"/>
      <w:pPr>
        <w:ind w:left="1070" w:hanging="710"/>
      </w:pPr>
      <w:rPr>
        <w:rFonts w:ascii="Calibri" w:eastAsiaTheme="minorHAnsi" w:hAnsi="Calibri" w:cs="Calibri"/>
      </w:rPr>
    </w:lvl>
    <w:lvl w:ilvl="1" w:tplc="FF1A4AF8">
      <w:numFmt w:val="bullet"/>
      <w:lvlText w:val="•"/>
      <w:lvlJc w:val="left"/>
      <w:pPr>
        <w:ind w:left="1790" w:hanging="71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8"/>
  </w:num>
  <w:num w:numId="5">
    <w:abstractNumId w:val="16"/>
  </w:num>
  <w:num w:numId="6">
    <w:abstractNumId w:val="17"/>
  </w:num>
  <w:num w:numId="7">
    <w:abstractNumId w:val="14"/>
  </w:num>
  <w:num w:numId="8">
    <w:abstractNumId w:val="26"/>
  </w:num>
  <w:num w:numId="9">
    <w:abstractNumId w:val="7"/>
  </w:num>
  <w:num w:numId="10">
    <w:abstractNumId w:val="24"/>
  </w:num>
  <w:num w:numId="11">
    <w:abstractNumId w:val="9"/>
  </w:num>
  <w:num w:numId="12">
    <w:abstractNumId w:val="28"/>
  </w:num>
  <w:num w:numId="13">
    <w:abstractNumId w:val="25"/>
  </w:num>
  <w:num w:numId="14">
    <w:abstractNumId w:val="4"/>
  </w:num>
  <w:num w:numId="15">
    <w:abstractNumId w:val="11"/>
  </w:num>
  <w:num w:numId="16">
    <w:abstractNumId w:val="20"/>
  </w:num>
  <w:num w:numId="17">
    <w:abstractNumId w:val="3"/>
  </w:num>
  <w:num w:numId="18">
    <w:abstractNumId w:val="18"/>
  </w:num>
  <w:num w:numId="19">
    <w:abstractNumId w:val="1"/>
  </w:num>
  <w:num w:numId="20">
    <w:abstractNumId w:val="12"/>
  </w:num>
  <w:num w:numId="21">
    <w:abstractNumId w:val="19"/>
  </w:num>
  <w:num w:numId="22">
    <w:abstractNumId w:val="27"/>
  </w:num>
  <w:num w:numId="23">
    <w:abstractNumId w:val="10"/>
  </w:num>
  <w:num w:numId="24">
    <w:abstractNumId w:val="21"/>
  </w:num>
  <w:num w:numId="25">
    <w:abstractNumId w:val="23"/>
  </w:num>
  <w:num w:numId="26">
    <w:abstractNumId w:val="15"/>
  </w:num>
  <w:num w:numId="27">
    <w:abstractNumId w:val="6"/>
  </w:num>
  <w:num w:numId="28">
    <w:abstractNumId w:val="22"/>
  </w:num>
  <w:num w:numId="2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0917"/>
    <w:rsid w:val="00003093"/>
    <w:rsid w:val="00004F3A"/>
    <w:rsid w:val="000074D7"/>
    <w:rsid w:val="00010A58"/>
    <w:rsid w:val="000163DC"/>
    <w:rsid w:val="000171DC"/>
    <w:rsid w:val="000225CC"/>
    <w:rsid w:val="000226CB"/>
    <w:rsid w:val="000320CB"/>
    <w:rsid w:val="000334D6"/>
    <w:rsid w:val="000357C4"/>
    <w:rsid w:val="000400E5"/>
    <w:rsid w:val="00040371"/>
    <w:rsid w:val="00044E39"/>
    <w:rsid w:val="00045325"/>
    <w:rsid w:val="00050CDC"/>
    <w:rsid w:val="00056EE2"/>
    <w:rsid w:val="00066214"/>
    <w:rsid w:val="00067164"/>
    <w:rsid w:val="00067751"/>
    <w:rsid w:val="00067907"/>
    <w:rsid w:val="000703E6"/>
    <w:rsid w:val="000709EE"/>
    <w:rsid w:val="00071E1C"/>
    <w:rsid w:val="00076E4F"/>
    <w:rsid w:val="00082C62"/>
    <w:rsid w:val="000840FB"/>
    <w:rsid w:val="00087D17"/>
    <w:rsid w:val="00087F48"/>
    <w:rsid w:val="000904E1"/>
    <w:rsid w:val="000907E3"/>
    <w:rsid w:val="000911D6"/>
    <w:rsid w:val="0009322C"/>
    <w:rsid w:val="00094A49"/>
    <w:rsid w:val="000A20D3"/>
    <w:rsid w:val="000A3565"/>
    <w:rsid w:val="000A4089"/>
    <w:rsid w:val="000B008A"/>
    <w:rsid w:val="000B0BC3"/>
    <w:rsid w:val="000B1A46"/>
    <w:rsid w:val="000B5B2B"/>
    <w:rsid w:val="000C038B"/>
    <w:rsid w:val="000C0792"/>
    <w:rsid w:val="000C13D9"/>
    <w:rsid w:val="000C15CB"/>
    <w:rsid w:val="000C2F7C"/>
    <w:rsid w:val="000C68ED"/>
    <w:rsid w:val="000D452C"/>
    <w:rsid w:val="000E1632"/>
    <w:rsid w:val="000E74BE"/>
    <w:rsid w:val="000F05F4"/>
    <w:rsid w:val="000F2A9E"/>
    <w:rsid w:val="000F6E7F"/>
    <w:rsid w:val="000F788B"/>
    <w:rsid w:val="00111BCC"/>
    <w:rsid w:val="00111FAB"/>
    <w:rsid w:val="001150A4"/>
    <w:rsid w:val="00116AD4"/>
    <w:rsid w:val="00117603"/>
    <w:rsid w:val="00120EB3"/>
    <w:rsid w:val="001212CE"/>
    <w:rsid w:val="00122208"/>
    <w:rsid w:val="00122626"/>
    <w:rsid w:val="00122A70"/>
    <w:rsid w:val="00123933"/>
    <w:rsid w:val="001262C2"/>
    <w:rsid w:val="00130DEF"/>
    <w:rsid w:val="00131B5B"/>
    <w:rsid w:val="00133ADB"/>
    <w:rsid w:val="00133C1B"/>
    <w:rsid w:val="00135D53"/>
    <w:rsid w:val="00136453"/>
    <w:rsid w:val="0013691E"/>
    <w:rsid w:val="00142CC2"/>
    <w:rsid w:val="001437F5"/>
    <w:rsid w:val="00143A64"/>
    <w:rsid w:val="00147412"/>
    <w:rsid w:val="00161749"/>
    <w:rsid w:val="00163E40"/>
    <w:rsid w:val="00165F74"/>
    <w:rsid w:val="00166F6F"/>
    <w:rsid w:val="00170727"/>
    <w:rsid w:val="00170A7D"/>
    <w:rsid w:val="00175AD2"/>
    <w:rsid w:val="0018084E"/>
    <w:rsid w:val="001811D8"/>
    <w:rsid w:val="00182417"/>
    <w:rsid w:val="001865EB"/>
    <w:rsid w:val="00186BF5"/>
    <w:rsid w:val="001927E2"/>
    <w:rsid w:val="001A0C33"/>
    <w:rsid w:val="001A1823"/>
    <w:rsid w:val="001A33FA"/>
    <w:rsid w:val="001A37AA"/>
    <w:rsid w:val="001A37EA"/>
    <w:rsid w:val="001A5688"/>
    <w:rsid w:val="001B11A6"/>
    <w:rsid w:val="001B11C3"/>
    <w:rsid w:val="001B210B"/>
    <w:rsid w:val="001B27C3"/>
    <w:rsid w:val="001B7234"/>
    <w:rsid w:val="001C000C"/>
    <w:rsid w:val="001C15D1"/>
    <w:rsid w:val="001C38FF"/>
    <w:rsid w:val="001C57BE"/>
    <w:rsid w:val="001C5972"/>
    <w:rsid w:val="001C6791"/>
    <w:rsid w:val="001C6E58"/>
    <w:rsid w:val="001C7EFD"/>
    <w:rsid w:val="001D3040"/>
    <w:rsid w:val="001D350E"/>
    <w:rsid w:val="001D5036"/>
    <w:rsid w:val="001D7E4F"/>
    <w:rsid w:val="001E2F33"/>
    <w:rsid w:val="001E40BC"/>
    <w:rsid w:val="001F22EA"/>
    <w:rsid w:val="001F6B75"/>
    <w:rsid w:val="00200382"/>
    <w:rsid w:val="0020183C"/>
    <w:rsid w:val="00203BF1"/>
    <w:rsid w:val="002046C7"/>
    <w:rsid w:val="00205000"/>
    <w:rsid w:val="00205DDB"/>
    <w:rsid w:val="00206D50"/>
    <w:rsid w:val="002122F3"/>
    <w:rsid w:val="002222F3"/>
    <w:rsid w:val="00224C01"/>
    <w:rsid w:val="0022505A"/>
    <w:rsid w:val="002279B4"/>
    <w:rsid w:val="00231C15"/>
    <w:rsid w:val="00232DCD"/>
    <w:rsid w:val="00234656"/>
    <w:rsid w:val="00240B00"/>
    <w:rsid w:val="00241098"/>
    <w:rsid w:val="00241E01"/>
    <w:rsid w:val="00243D70"/>
    <w:rsid w:val="00243F29"/>
    <w:rsid w:val="002448D9"/>
    <w:rsid w:val="00244C57"/>
    <w:rsid w:val="00245EEB"/>
    <w:rsid w:val="0024716F"/>
    <w:rsid w:val="00247458"/>
    <w:rsid w:val="00247C15"/>
    <w:rsid w:val="002543CF"/>
    <w:rsid w:val="00260F0E"/>
    <w:rsid w:val="00267C2D"/>
    <w:rsid w:val="002777A9"/>
    <w:rsid w:val="002777E9"/>
    <w:rsid w:val="002779FD"/>
    <w:rsid w:val="00280523"/>
    <w:rsid w:val="002831BD"/>
    <w:rsid w:val="00285E31"/>
    <w:rsid w:val="00294C3E"/>
    <w:rsid w:val="0029521C"/>
    <w:rsid w:val="00296B9E"/>
    <w:rsid w:val="002A0934"/>
    <w:rsid w:val="002A3264"/>
    <w:rsid w:val="002A5A2C"/>
    <w:rsid w:val="002A683D"/>
    <w:rsid w:val="002A684C"/>
    <w:rsid w:val="002B009D"/>
    <w:rsid w:val="002B04CB"/>
    <w:rsid w:val="002B4BB5"/>
    <w:rsid w:val="002B4E90"/>
    <w:rsid w:val="002B6770"/>
    <w:rsid w:val="002C120B"/>
    <w:rsid w:val="002C4ED0"/>
    <w:rsid w:val="002C7DEC"/>
    <w:rsid w:val="002D0209"/>
    <w:rsid w:val="002D69A9"/>
    <w:rsid w:val="002D69C2"/>
    <w:rsid w:val="002E1E0C"/>
    <w:rsid w:val="002E625A"/>
    <w:rsid w:val="002F2504"/>
    <w:rsid w:val="002F2CFD"/>
    <w:rsid w:val="002F33D9"/>
    <w:rsid w:val="002F43B3"/>
    <w:rsid w:val="002F4FAC"/>
    <w:rsid w:val="00300DAE"/>
    <w:rsid w:val="00301E57"/>
    <w:rsid w:val="003068FA"/>
    <w:rsid w:val="00307D0B"/>
    <w:rsid w:val="003123CC"/>
    <w:rsid w:val="00314064"/>
    <w:rsid w:val="00314AF9"/>
    <w:rsid w:val="00315E3A"/>
    <w:rsid w:val="00316519"/>
    <w:rsid w:val="00316A33"/>
    <w:rsid w:val="003172C2"/>
    <w:rsid w:val="00317671"/>
    <w:rsid w:val="00317901"/>
    <w:rsid w:val="00327D03"/>
    <w:rsid w:val="003305DE"/>
    <w:rsid w:val="003316FE"/>
    <w:rsid w:val="00332236"/>
    <w:rsid w:val="0033584F"/>
    <w:rsid w:val="00337CB3"/>
    <w:rsid w:val="00337F64"/>
    <w:rsid w:val="00343A1C"/>
    <w:rsid w:val="0034627F"/>
    <w:rsid w:val="00352589"/>
    <w:rsid w:val="003559A6"/>
    <w:rsid w:val="00356737"/>
    <w:rsid w:val="00356C72"/>
    <w:rsid w:val="003608A9"/>
    <w:rsid w:val="00363000"/>
    <w:rsid w:val="00363009"/>
    <w:rsid w:val="003641A9"/>
    <w:rsid w:val="0036733F"/>
    <w:rsid w:val="00371712"/>
    <w:rsid w:val="00376358"/>
    <w:rsid w:val="00383091"/>
    <w:rsid w:val="0039271E"/>
    <w:rsid w:val="003929CC"/>
    <w:rsid w:val="00392BB2"/>
    <w:rsid w:val="00394A15"/>
    <w:rsid w:val="00395E29"/>
    <w:rsid w:val="003A2FC3"/>
    <w:rsid w:val="003A3A67"/>
    <w:rsid w:val="003A471B"/>
    <w:rsid w:val="003A5214"/>
    <w:rsid w:val="003B0F18"/>
    <w:rsid w:val="003B1749"/>
    <w:rsid w:val="003B569D"/>
    <w:rsid w:val="003B588F"/>
    <w:rsid w:val="003B7F03"/>
    <w:rsid w:val="003C2881"/>
    <w:rsid w:val="003D0E10"/>
    <w:rsid w:val="003D18E4"/>
    <w:rsid w:val="003D3E01"/>
    <w:rsid w:val="003D6ABA"/>
    <w:rsid w:val="003D6C2F"/>
    <w:rsid w:val="003E002D"/>
    <w:rsid w:val="003E03F5"/>
    <w:rsid w:val="003E17B6"/>
    <w:rsid w:val="003E741C"/>
    <w:rsid w:val="003F6879"/>
    <w:rsid w:val="00400171"/>
    <w:rsid w:val="004127F6"/>
    <w:rsid w:val="00412EF9"/>
    <w:rsid w:val="00413E8A"/>
    <w:rsid w:val="00414AD4"/>
    <w:rsid w:val="004167B3"/>
    <w:rsid w:val="00416E08"/>
    <w:rsid w:val="004229C8"/>
    <w:rsid w:val="00422A84"/>
    <w:rsid w:val="00422B5A"/>
    <w:rsid w:val="00424483"/>
    <w:rsid w:val="00425A6B"/>
    <w:rsid w:val="004274BB"/>
    <w:rsid w:val="00432935"/>
    <w:rsid w:val="0043617D"/>
    <w:rsid w:val="004362A5"/>
    <w:rsid w:val="00440DB8"/>
    <w:rsid w:val="00444E9F"/>
    <w:rsid w:val="00446573"/>
    <w:rsid w:val="0045108E"/>
    <w:rsid w:val="004521EC"/>
    <w:rsid w:val="004553C2"/>
    <w:rsid w:val="0045636E"/>
    <w:rsid w:val="00462DB7"/>
    <w:rsid w:val="00465336"/>
    <w:rsid w:val="00466F11"/>
    <w:rsid w:val="004675F7"/>
    <w:rsid w:val="00472AA5"/>
    <w:rsid w:val="00472F3C"/>
    <w:rsid w:val="00474D91"/>
    <w:rsid w:val="00475AA5"/>
    <w:rsid w:val="0047677D"/>
    <w:rsid w:val="004807CD"/>
    <w:rsid w:val="00482877"/>
    <w:rsid w:val="004834D8"/>
    <w:rsid w:val="0048353F"/>
    <w:rsid w:val="00484A18"/>
    <w:rsid w:val="00490363"/>
    <w:rsid w:val="00497C83"/>
    <w:rsid w:val="004A0016"/>
    <w:rsid w:val="004A09B4"/>
    <w:rsid w:val="004A1B21"/>
    <w:rsid w:val="004A4C54"/>
    <w:rsid w:val="004A4CB1"/>
    <w:rsid w:val="004A5D54"/>
    <w:rsid w:val="004A65E6"/>
    <w:rsid w:val="004A684A"/>
    <w:rsid w:val="004A7733"/>
    <w:rsid w:val="004B6155"/>
    <w:rsid w:val="004B61AF"/>
    <w:rsid w:val="004C2CEB"/>
    <w:rsid w:val="004D3375"/>
    <w:rsid w:val="004D3CD1"/>
    <w:rsid w:val="004D73BD"/>
    <w:rsid w:val="004E555E"/>
    <w:rsid w:val="004E788E"/>
    <w:rsid w:val="004E7C92"/>
    <w:rsid w:val="004F0ECA"/>
    <w:rsid w:val="004F752B"/>
    <w:rsid w:val="0051060D"/>
    <w:rsid w:val="00513A75"/>
    <w:rsid w:val="005153C7"/>
    <w:rsid w:val="00520A8E"/>
    <w:rsid w:val="0052235D"/>
    <w:rsid w:val="00525635"/>
    <w:rsid w:val="0052652F"/>
    <w:rsid w:val="00526BB6"/>
    <w:rsid w:val="005279CB"/>
    <w:rsid w:val="0053032A"/>
    <w:rsid w:val="0053035D"/>
    <w:rsid w:val="00530FB4"/>
    <w:rsid w:val="00533F7D"/>
    <w:rsid w:val="005354FC"/>
    <w:rsid w:val="005358B8"/>
    <w:rsid w:val="00545536"/>
    <w:rsid w:val="005456E5"/>
    <w:rsid w:val="00545A6D"/>
    <w:rsid w:val="005508EF"/>
    <w:rsid w:val="00553CCB"/>
    <w:rsid w:val="0055401D"/>
    <w:rsid w:val="00557244"/>
    <w:rsid w:val="00562FED"/>
    <w:rsid w:val="00563673"/>
    <w:rsid w:val="00564D85"/>
    <w:rsid w:val="00565845"/>
    <w:rsid w:val="0056685F"/>
    <w:rsid w:val="00570179"/>
    <w:rsid w:val="005701A6"/>
    <w:rsid w:val="00570A1F"/>
    <w:rsid w:val="0057107B"/>
    <w:rsid w:val="0057636F"/>
    <w:rsid w:val="00580684"/>
    <w:rsid w:val="00580E87"/>
    <w:rsid w:val="00583238"/>
    <w:rsid w:val="0058359E"/>
    <w:rsid w:val="00585F00"/>
    <w:rsid w:val="0058714B"/>
    <w:rsid w:val="00592376"/>
    <w:rsid w:val="00592F00"/>
    <w:rsid w:val="005967DA"/>
    <w:rsid w:val="00596C0C"/>
    <w:rsid w:val="005A16AC"/>
    <w:rsid w:val="005B310F"/>
    <w:rsid w:val="005B5337"/>
    <w:rsid w:val="005B5997"/>
    <w:rsid w:val="005C05F3"/>
    <w:rsid w:val="005C1EA8"/>
    <w:rsid w:val="005C22A7"/>
    <w:rsid w:val="005C32AE"/>
    <w:rsid w:val="005C6976"/>
    <w:rsid w:val="005C6B71"/>
    <w:rsid w:val="005D36DE"/>
    <w:rsid w:val="005E082D"/>
    <w:rsid w:val="005E1CE7"/>
    <w:rsid w:val="005E413E"/>
    <w:rsid w:val="005E4F06"/>
    <w:rsid w:val="005E6F04"/>
    <w:rsid w:val="005E7EC7"/>
    <w:rsid w:val="005F1EFE"/>
    <w:rsid w:val="006017D5"/>
    <w:rsid w:val="006043A6"/>
    <w:rsid w:val="006061FB"/>
    <w:rsid w:val="00607AE3"/>
    <w:rsid w:val="00611432"/>
    <w:rsid w:val="00616D0D"/>
    <w:rsid w:val="00620A24"/>
    <w:rsid w:val="00620F9D"/>
    <w:rsid w:val="00621AA3"/>
    <w:rsid w:val="00622BC4"/>
    <w:rsid w:val="006242F9"/>
    <w:rsid w:val="00627A8D"/>
    <w:rsid w:val="006322D4"/>
    <w:rsid w:val="00634F3A"/>
    <w:rsid w:val="00637CEB"/>
    <w:rsid w:val="00641735"/>
    <w:rsid w:val="00641945"/>
    <w:rsid w:val="006460B2"/>
    <w:rsid w:val="006530D5"/>
    <w:rsid w:val="00655E63"/>
    <w:rsid w:val="006606C8"/>
    <w:rsid w:val="00663DA1"/>
    <w:rsid w:val="00665F10"/>
    <w:rsid w:val="00673F46"/>
    <w:rsid w:val="00680A49"/>
    <w:rsid w:val="0068298F"/>
    <w:rsid w:val="006847F7"/>
    <w:rsid w:val="00686DDF"/>
    <w:rsid w:val="006874B4"/>
    <w:rsid w:val="006919ED"/>
    <w:rsid w:val="00691A34"/>
    <w:rsid w:val="00691ED3"/>
    <w:rsid w:val="006931D0"/>
    <w:rsid w:val="00696BD3"/>
    <w:rsid w:val="00697CAE"/>
    <w:rsid w:val="006A158F"/>
    <w:rsid w:val="006A3EB2"/>
    <w:rsid w:val="006A495D"/>
    <w:rsid w:val="006A64EB"/>
    <w:rsid w:val="006C06D2"/>
    <w:rsid w:val="006C3037"/>
    <w:rsid w:val="006C3F0F"/>
    <w:rsid w:val="006C5207"/>
    <w:rsid w:val="006D090B"/>
    <w:rsid w:val="006D1E7C"/>
    <w:rsid w:val="006E182D"/>
    <w:rsid w:val="006E5D9E"/>
    <w:rsid w:val="006E6CCB"/>
    <w:rsid w:val="006F0931"/>
    <w:rsid w:val="006F1812"/>
    <w:rsid w:val="006F2D51"/>
    <w:rsid w:val="006F315E"/>
    <w:rsid w:val="006F333A"/>
    <w:rsid w:val="006F7063"/>
    <w:rsid w:val="00700626"/>
    <w:rsid w:val="00707636"/>
    <w:rsid w:val="00714443"/>
    <w:rsid w:val="00724EC9"/>
    <w:rsid w:val="007259BC"/>
    <w:rsid w:val="00725EC5"/>
    <w:rsid w:val="00730A73"/>
    <w:rsid w:val="00736BF7"/>
    <w:rsid w:val="00742FE4"/>
    <w:rsid w:val="00747D94"/>
    <w:rsid w:val="007541F9"/>
    <w:rsid w:val="00754584"/>
    <w:rsid w:val="0075612D"/>
    <w:rsid w:val="00757D7B"/>
    <w:rsid w:val="00760B6B"/>
    <w:rsid w:val="00760D25"/>
    <w:rsid w:val="00761155"/>
    <w:rsid w:val="007612A1"/>
    <w:rsid w:val="00761640"/>
    <w:rsid w:val="0076254F"/>
    <w:rsid w:val="00764FC8"/>
    <w:rsid w:val="007650A4"/>
    <w:rsid w:val="00765479"/>
    <w:rsid w:val="00771737"/>
    <w:rsid w:val="007739F4"/>
    <w:rsid w:val="00774A09"/>
    <w:rsid w:val="0078542E"/>
    <w:rsid w:val="007870E3"/>
    <w:rsid w:val="00794921"/>
    <w:rsid w:val="007A43DF"/>
    <w:rsid w:val="007A5432"/>
    <w:rsid w:val="007B07F2"/>
    <w:rsid w:val="007B1B8B"/>
    <w:rsid w:val="007B4BA3"/>
    <w:rsid w:val="007C0236"/>
    <w:rsid w:val="007C110D"/>
    <w:rsid w:val="007C3589"/>
    <w:rsid w:val="007D0E5A"/>
    <w:rsid w:val="007D12BC"/>
    <w:rsid w:val="007E78E5"/>
    <w:rsid w:val="007E78F8"/>
    <w:rsid w:val="007F7531"/>
    <w:rsid w:val="008005B7"/>
    <w:rsid w:val="008013E5"/>
    <w:rsid w:val="00802E88"/>
    <w:rsid w:val="00802ECB"/>
    <w:rsid w:val="008035AA"/>
    <w:rsid w:val="0080430A"/>
    <w:rsid w:val="008050CB"/>
    <w:rsid w:val="008075B3"/>
    <w:rsid w:val="008112AE"/>
    <w:rsid w:val="008173DA"/>
    <w:rsid w:val="008176A9"/>
    <w:rsid w:val="0082162E"/>
    <w:rsid w:val="008241AA"/>
    <w:rsid w:val="008252D4"/>
    <w:rsid w:val="00827DB0"/>
    <w:rsid w:val="00827DC6"/>
    <w:rsid w:val="00833C2C"/>
    <w:rsid w:val="00837A8F"/>
    <w:rsid w:val="00841E22"/>
    <w:rsid w:val="00843431"/>
    <w:rsid w:val="0084441E"/>
    <w:rsid w:val="00844A93"/>
    <w:rsid w:val="008455EE"/>
    <w:rsid w:val="008515FD"/>
    <w:rsid w:val="00855707"/>
    <w:rsid w:val="00860B18"/>
    <w:rsid w:val="008621BC"/>
    <w:rsid w:val="008644BA"/>
    <w:rsid w:val="008660E6"/>
    <w:rsid w:val="00870A9D"/>
    <w:rsid w:val="00872EE3"/>
    <w:rsid w:val="008806D2"/>
    <w:rsid w:val="00881236"/>
    <w:rsid w:val="008819D1"/>
    <w:rsid w:val="008831D3"/>
    <w:rsid w:val="008839CD"/>
    <w:rsid w:val="00883BA1"/>
    <w:rsid w:val="008874FC"/>
    <w:rsid w:val="00887F52"/>
    <w:rsid w:val="008913A1"/>
    <w:rsid w:val="00891D1A"/>
    <w:rsid w:val="00891FBA"/>
    <w:rsid w:val="00892C06"/>
    <w:rsid w:val="008939DA"/>
    <w:rsid w:val="008966A4"/>
    <w:rsid w:val="008A1186"/>
    <w:rsid w:val="008A15C3"/>
    <w:rsid w:val="008A389B"/>
    <w:rsid w:val="008A449C"/>
    <w:rsid w:val="008A763A"/>
    <w:rsid w:val="008B2B5C"/>
    <w:rsid w:val="008B5CC2"/>
    <w:rsid w:val="008B6F72"/>
    <w:rsid w:val="008B77DF"/>
    <w:rsid w:val="008C1DC4"/>
    <w:rsid w:val="008C2E0F"/>
    <w:rsid w:val="008C4A03"/>
    <w:rsid w:val="008D09BA"/>
    <w:rsid w:val="008D2882"/>
    <w:rsid w:val="008D3433"/>
    <w:rsid w:val="008D3D6F"/>
    <w:rsid w:val="008D57FD"/>
    <w:rsid w:val="008D6AD5"/>
    <w:rsid w:val="008E0C2F"/>
    <w:rsid w:val="008E2AB9"/>
    <w:rsid w:val="008E537D"/>
    <w:rsid w:val="008E7247"/>
    <w:rsid w:val="008E7356"/>
    <w:rsid w:val="008F11AC"/>
    <w:rsid w:val="008F1F71"/>
    <w:rsid w:val="008F3A1B"/>
    <w:rsid w:val="008F77BC"/>
    <w:rsid w:val="008F7EFA"/>
    <w:rsid w:val="0090144C"/>
    <w:rsid w:val="00904F75"/>
    <w:rsid w:val="00912B67"/>
    <w:rsid w:val="0091462A"/>
    <w:rsid w:val="00921754"/>
    <w:rsid w:val="00932093"/>
    <w:rsid w:val="00933D11"/>
    <w:rsid w:val="009345EA"/>
    <w:rsid w:val="00943526"/>
    <w:rsid w:val="009444D9"/>
    <w:rsid w:val="0094606B"/>
    <w:rsid w:val="009466B1"/>
    <w:rsid w:val="0095117B"/>
    <w:rsid w:val="00951280"/>
    <w:rsid w:val="00951F7D"/>
    <w:rsid w:val="00952456"/>
    <w:rsid w:val="00953C33"/>
    <w:rsid w:val="0095737B"/>
    <w:rsid w:val="00957524"/>
    <w:rsid w:val="00970A74"/>
    <w:rsid w:val="0097157B"/>
    <w:rsid w:val="0097208F"/>
    <w:rsid w:val="009747CE"/>
    <w:rsid w:val="00975221"/>
    <w:rsid w:val="00981CC0"/>
    <w:rsid w:val="0098503C"/>
    <w:rsid w:val="0098651C"/>
    <w:rsid w:val="009865D0"/>
    <w:rsid w:val="0099328D"/>
    <w:rsid w:val="00994C31"/>
    <w:rsid w:val="009A1205"/>
    <w:rsid w:val="009A1DBA"/>
    <w:rsid w:val="009A5925"/>
    <w:rsid w:val="009A77A6"/>
    <w:rsid w:val="009B2ED4"/>
    <w:rsid w:val="009B7423"/>
    <w:rsid w:val="009B754C"/>
    <w:rsid w:val="009C2F7E"/>
    <w:rsid w:val="009C48D5"/>
    <w:rsid w:val="009C587D"/>
    <w:rsid w:val="009D150E"/>
    <w:rsid w:val="009D3636"/>
    <w:rsid w:val="009D3ADF"/>
    <w:rsid w:val="009D5479"/>
    <w:rsid w:val="009D763A"/>
    <w:rsid w:val="009E531C"/>
    <w:rsid w:val="009F0CA9"/>
    <w:rsid w:val="009F339F"/>
    <w:rsid w:val="00A00C5A"/>
    <w:rsid w:val="00A05234"/>
    <w:rsid w:val="00A101EB"/>
    <w:rsid w:val="00A11ACD"/>
    <w:rsid w:val="00A12A3B"/>
    <w:rsid w:val="00A1765C"/>
    <w:rsid w:val="00A27A68"/>
    <w:rsid w:val="00A27E96"/>
    <w:rsid w:val="00A41E00"/>
    <w:rsid w:val="00A42324"/>
    <w:rsid w:val="00A425B6"/>
    <w:rsid w:val="00A44A74"/>
    <w:rsid w:val="00A4561F"/>
    <w:rsid w:val="00A464C6"/>
    <w:rsid w:val="00A47DCF"/>
    <w:rsid w:val="00A50CE0"/>
    <w:rsid w:val="00A54BFE"/>
    <w:rsid w:val="00A55E23"/>
    <w:rsid w:val="00A609D3"/>
    <w:rsid w:val="00A62FC2"/>
    <w:rsid w:val="00A63EEA"/>
    <w:rsid w:val="00A64DFD"/>
    <w:rsid w:val="00A66155"/>
    <w:rsid w:val="00A6696D"/>
    <w:rsid w:val="00A67214"/>
    <w:rsid w:val="00A7317A"/>
    <w:rsid w:val="00A80978"/>
    <w:rsid w:val="00A872A5"/>
    <w:rsid w:val="00A87E66"/>
    <w:rsid w:val="00A91914"/>
    <w:rsid w:val="00A92D6B"/>
    <w:rsid w:val="00AA1CCD"/>
    <w:rsid w:val="00AA1CE9"/>
    <w:rsid w:val="00AA233D"/>
    <w:rsid w:val="00AA33E7"/>
    <w:rsid w:val="00AB035C"/>
    <w:rsid w:val="00AB569A"/>
    <w:rsid w:val="00AB5E9B"/>
    <w:rsid w:val="00AB6A36"/>
    <w:rsid w:val="00AB7EB1"/>
    <w:rsid w:val="00AC0611"/>
    <w:rsid w:val="00AC0874"/>
    <w:rsid w:val="00AC7ED8"/>
    <w:rsid w:val="00AD1765"/>
    <w:rsid w:val="00AD75E9"/>
    <w:rsid w:val="00AD7EC6"/>
    <w:rsid w:val="00AE1582"/>
    <w:rsid w:val="00AF0DA7"/>
    <w:rsid w:val="00AF1610"/>
    <w:rsid w:val="00AF42AA"/>
    <w:rsid w:val="00AF59EA"/>
    <w:rsid w:val="00AF5C2A"/>
    <w:rsid w:val="00AF5C47"/>
    <w:rsid w:val="00AF6B0A"/>
    <w:rsid w:val="00B01299"/>
    <w:rsid w:val="00B01AC1"/>
    <w:rsid w:val="00B01DE3"/>
    <w:rsid w:val="00B01F04"/>
    <w:rsid w:val="00B13519"/>
    <w:rsid w:val="00B13DDA"/>
    <w:rsid w:val="00B16655"/>
    <w:rsid w:val="00B2016D"/>
    <w:rsid w:val="00B20556"/>
    <w:rsid w:val="00B31075"/>
    <w:rsid w:val="00B3466C"/>
    <w:rsid w:val="00B408F4"/>
    <w:rsid w:val="00B44DDA"/>
    <w:rsid w:val="00B50B6C"/>
    <w:rsid w:val="00B51A3B"/>
    <w:rsid w:val="00B547F4"/>
    <w:rsid w:val="00B570D1"/>
    <w:rsid w:val="00B602BD"/>
    <w:rsid w:val="00B71F89"/>
    <w:rsid w:val="00B757F7"/>
    <w:rsid w:val="00B75E4F"/>
    <w:rsid w:val="00B81ABB"/>
    <w:rsid w:val="00B83065"/>
    <w:rsid w:val="00B87353"/>
    <w:rsid w:val="00B94461"/>
    <w:rsid w:val="00B95FCB"/>
    <w:rsid w:val="00BA381A"/>
    <w:rsid w:val="00BA4224"/>
    <w:rsid w:val="00BA57DA"/>
    <w:rsid w:val="00BC0D6F"/>
    <w:rsid w:val="00BC1DF2"/>
    <w:rsid w:val="00BC41F1"/>
    <w:rsid w:val="00BC7021"/>
    <w:rsid w:val="00BD0F5A"/>
    <w:rsid w:val="00BD5255"/>
    <w:rsid w:val="00BD5CD1"/>
    <w:rsid w:val="00BD79F3"/>
    <w:rsid w:val="00BE3DE1"/>
    <w:rsid w:val="00BE71B8"/>
    <w:rsid w:val="00BF16C9"/>
    <w:rsid w:val="00BF36E6"/>
    <w:rsid w:val="00BF50A9"/>
    <w:rsid w:val="00BF59CB"/>
    <w:rsid w:val="00BF64FE"/>
    <w:rsid w:val="00C00702"/>
    <w:rsid w:val="00C00FB2"/>
    <w:rsid w:val="00C00FE4"/>
    <w:rsid w:val="00C025C5"/>
    <w:rsid w:val="00C065A5"/>
    <w:rsid w:val="00C10A15"/>
    <w:rsid w:val="00C1131B"/>
    <w:rsid w:val="00C14367"/>
    <w:rsid w:val="00C21376"/>
    <w:rsid w:val="00C230C6"/>
    <w:rsid w:val="00C25EEB"/>
    <w:rsid w:val="00C26545"/>
    <w:rsid w:val="00C26F94"/>
    <w:rsid w:val="00C34D0E"/>
    <w:rsid w:val="00C3640A"/>
    <w:rsid w:val="00C3790B"/>
    <w:rsid w:val="00C4031A"/>
    <w:rsid w:val="00C42398"/>
    <w:rsid w:val="00C42F1D"/>
    <w:rsid w:val="00C445AB"/>
    <w:rsid w:val="00C461DD"/>
    <w:rsid w:val="00C51110"/>
    <w:rsid w:val="00C53A6B"/>
    <w:rsid w:val="00C53ABB"/>
    <w:rsid w:val="00C5418F"/>
    <w:rsid w:val="00C55E62"/>
    <w:rsid w:val="00C634E7"/>
    <w:rsid w:val="00C7006C"/>
    <w:rsid w:val="00C830CF"/>
    <w:rsid w:val="00C94085"/>
    <w:rsid w:val="00C9696F"/>
    <w:rsid w:val="00C96D20"/>
    <w:rsid w:val="00C97C3C"/>
    <w:rsid w:val="00CA4D2B"/>
    <w:rsid w:val="00CB025D"/>
    <w:rsid w:val="00CB1947"/>
    <w:rsid w:val="00CB4382"/>
    <w:rsid w:val="00CB7D48"/>
    <w:rsid w:val="00CC475E"/>
    <w:rsid w:val="00CD70DC"/>
    <w:rsid w:val="00CE22EA"/>
    <w:rsid w:val="00CE3105"/>
    <w:rsid w:val="00CE53F2"/>
    <w:rsid w:val="00CE642F"/>
    <w:rsid w:val="00CF407E"/>
    <w:rsid w:val="00CF4FB6"/>
    <w:rsid w:val="00CF7FA7"/>
    <w:rsid w:val="00D004F4"/>
    <w:rsid w:val="00D02324"/>
    <w:rsid w:val="00D055D3"/>
    <w:rsid w:val="00D06113"/>
    <w:rsid w:val="00D0694A"/>
    <w:rsid w:val="00D12703"/>
    <w:rsid w:val="00D14B41"/>
    <w:rsid w:val="00D15A49"/>
    <w:rsid w:val="00D20175"/>
    <w:rsid w:val="00D20A1B"/>
    <w:rsid w:val="00D22380"/>
    <w:rsid w:val="00D22AF7"/>
    <w:rsid w:val="00D32EA6"/>
    <w:rsid w:val="00D339B7"/>
    <w:rsid w:val="00D350E8"/>
    <w:rsid w:val="00D37182"/>
    <w:rsid w:val="00D41B1B"/>
    <w:rsid w:val="00D4457C"/>
    <w:rsid w:val="00D452AA"/>
    <w:rsid w:val="00D50B80"/>
    <w:rsid w:val="00D5518D"/>
    <w:rsid w:val="00D55617"/>
    <w:rsid w:val="00D56917"/>
    <w:rsid w:val="00D632E9"/>
    <w:rsid w:val="00D6621D"/>
    <w:rsid w:val="00D7023E"/>
    <w:rsid w:val="00D814EF"/>
    <w:rsid w:val="00D842B6"/>
    <w:rsid w:val="00D84767"/>
    <w:rsid w:val="00D86374"/>
    <w:rsid w:val="00D86AD6"/>
    <w:rsid w:val="00D86CC8"/>
    <w:rsid w:val="00D9014A"/>
    <w:rsid w:val="00D9059D"/>
    <w:rsid w:val="00D91572"/>
    <w:rsid w:val="00D9210C"/>
    <w:rsid w:val="00D93053"/>
    <w:rsid w:val="00DA0809"/>
    <w:rsid w:val="00DA0A4C"/>
    <w:rsid w:val="00DA196F"/>
    <w:rsid w:val="00DA2315"/>
    <w:rsid w:val="00DB4E6C"/>
    <w:rsid w:val="00DC2470"/>
    <w:rsid w:val="00DC5C72"/>
    <w:rsid w:val="00DD7BBB"/>
    <w:rsid w:val="00DF0C54"/>
    <w:rsid w:val="00DF20E4"/>
    <w:rsid w:val="00DF2FF7"/>
    <w:rsid w:val="00DF3314"/>
    <w:rsid w:val="00DF4994"/>
    <w:rsid w:val="00E02660"/>
    <w:rsid w:val="00E0621E"/>
    <w:rsid w:val="00E072A4"/>
    <w:rsid w:val="00E1496E"/>
    <w:rsid w:val="00E27425"/>
    <w:rsid w:val="00E3750A"/>
    <w:rsid w:val="00E51AF1"/>
    <w:rsid w:val="00E51F1C"/>
    <w:rsid w:val="00E546B4"/>
    <w:rsid w:val="00E579F5"/>
    <w:rsid w:val="00E61EE5"/>
    <w:rsid w:val="00E620D3"/>
    <w:rsid w:val="00E65D31"/>
    <w:rsid w:val="00E72359"/>
    <w:rsid w:val="00E80147"/>
    <w:rsid w:val="00E8034C"/>
    <w:rsid w:val="00E85209"/>
    <w:rsid w:val="00E86DA3"/>
    <w:rsid w:val="00E97502"/>
    <w:rsid w:val="00EA16A7"/>
    <w:rsid w:val="00EB4A6F"/>
    <w:rsid w:val="00EC6741"/>
    <w:rsid w:val="00ED00EE"/>
    <w:rsid w:val="00ED1E59"/>
    <w:rsid w:val="00ED1EFA"/>
    <w:rsid w:val="00ED2779"/>
    <w:rsid w:val="00ED475D"/>
    <w:rsid w:val="00ED4E72"/>
    <w:rsid w:val="00EE20EB"/>
    <w:rsid w:val="00EE2832"/>
    <w:rsid w:val="00EE33B6"/>
    <w:rsid w:val="00EE5837"/>
    <w:rsid w:val="00EE7DAC"/>
    <w:rsid w:val="00EF071D"/>
    <w:rsid w:val="00EF155A"/>
    <w:rsid w:val="00EF3FC5"/>
    <w:rsid w:val="00EF5A23"/>
    <w:rsid w:val="00EF64FB"/>
    <w:rsid w:val="00EF70C2"/>
    <w:rsid w:val="00F018B3"/>
    <w:rsid w:val="00F02B23"/>
    <w:rsid w:val="00F0567D"/>
    <w:rsid w:val="00F1221D"/>
    <w:rsid w:val="00F14355"/>
    <w:rsid w:val="00F14FB5"/>
    <w:rsid w:val="00F15E4B"/>
    <w:rsid w:val="00F21A2D"/>
    <w:rsid w:val="00F31520"/>
    <w:rsid w:val="00F3772D"/>
    <w:rsid w:val="00F515CD"/>
    <w:rsid w:val="00F54308"/>
    <w:rsid w:val="00F54393"/>
    <w:rsid w:val="00F6089A"/>
    <w:rsid w:val="00F66119"/>
    <w:rsid w:val="00F76F20"/>
    <w:rsid w:val="00F776DE"/>
    <w:rsid w:val="00F80F18"/>
    <w:rsid w:val="00F829F0"/>
    <w:rsid w:val="00F84B8B"/>
    <w:rsid w:val="00F87695"/>
    <w:rsid w:val="00F9019A"/>
    <w:rsid w:val="00F90F9D"/>
    <w:rsid w:val="00F97B8C"/>
    <w:rsid w:val="00FA0B32"/>
    <w:rsid w:val="00FA1C53"/>
    <w:rsid w:val="00FA27DF"/>
    <w:rsid w:val="00FA38E0"/>
    <w:rsid w:val="00FB0D4A"/>
    <w:rsid w:val="00FB3CDC"/>
    <w:rsid w:val="00FB3D25"/>
    <w:rsid w:val="00FB6202"/>
    <w:rsid w:val="00FB71C4"/>
    <w:rsid w:val="00FC0D31"/>
    <w:rsid w:val="00FC2543"/>
    <w:rsid w:val="00FC2E31"/>
    <w:rsid w:val="00FC3338"/>
    <w:rsid w:val="00FC37F5"/>
    <w:rsid w:val="00FC543B"/>
    <w:rsid w:val="00FD07E9"/>
    <w:rsid w:val="00FD0A28"/>
    <w:rsid w:val="00FD4704"/>
    <w:rsid w:val="00FD4BB2"/>
    <w:rsid w:val="00FD5A60"/>
    <w:rsid w:val="00FE03BC"/>
    <w:rsid w:val="00FE0773"/>
    <w:rsid w:val="00FE0E03"/>
    <w:rsid w:val="00FE2E76"/>
    <w:rsid w:val="00FF0438"/>
    <w:rsid w:val="00FF2A9B"/>
    <w:rsid w:val="00FF60BC"/>
    <w:rsid w:val="00FF66EF"/>
    <w:rsid w:val="00FF72C9"/>
    <w:rsid w:val="00FF7530"/>
    <w:rsid w:val="02E58297"/>
    <w:rsid w:val="228F8725"/>
    <w:rsid w:val="263E890A"/>
    <w:rsid w:val="2B8E8F07"/>
    <w:rsid w:val="31EB801C"/>
    <w:rsid w:val="3CBA6DDE"/>
    <w:rsid w:val="46D76F79"/>
    <w:rsid w:val="4BAEB1B3"/>
    <w:rsid w:val="4EBEFCB3"/>
    <w:rsid w:val="5C74EFFD"/>
    <w:rsid w:val="5D0165BD"/>
    <w:rsid w:val="623A656C"/>
    <w:rsid w:val="68D4660B"/>
    <w:rsid w:val="6B3A3AC6"/>
    <w:rsid w:val="6F5CE344"/>
    <w:rsid w:val="72C0EC94"/>
    <w:rsid w:val="7CC4E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aliases w:val="paragraph,p,PARAGRAPH,PG,pa,at"/>
    <w:basedOn w:val="Normal"/>
    <w:link w:val="ParagraphChar"/>
    <w:qFormat/>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nhideWhenUsed/>
    <w:rsid w:val="00953C33"/>
    <w:pPr>
      <w:tabs>
        <w:tab w:val="center" w:pos="4320"/>
        <w:tab w:val="right" w:pos="8640"/>
      </w:tabs>
    </w:pPr>
  </w:style>
  <w:style w:type="character" w:customStyle="1" w:styleId="FooterChar">
    <w:name w:val="Footer Char"/>
    <w:basedOn w:val="DefaultParagraphFont"/>
    <w:link w:val="Footer"/>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Bullets,Liste 1,Celula,References,List Bullet Mary,Numbered List Paragraph,List Paragraph (numbered (a)),ReferencesCxSpLast,Medium Grid 1 - Accent 21,List Paragraph nowy,Numbered Paragraph,Main numbered paragraph,NumberedParas,titulo 5"/>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Footnote Text Char Char Char Char Char Char,Footnote Text Char Char,Footnote Text1 Char,Footnote Text Char Char Char Char,footnote text,FOOTNOTES,Char"/>
    <w:basedOn w:val="Normal"/>
    <w:link w:val="FootnoteTextChar"/>
    <w:unhideWhenUsed/>
    <w:rsid w:val="00356C72"/>
  </w:style>
  <w:style w:type="character" w:customStyle="1" w:styleId="FootnoteTextChar">
    <w:name w:val="Footnote Text Char"/>
    <w:aliases w:val="Car Char,footnote text1 Char,single space Char,F Char,Style 25 Char,newfootnotetext Char,fn Char,Char Char Char,ft Char,footnote Char,Footnote Text Char Char Char Char Char Char Char,Footnote Text Char Char Char,footnote text Char"/>
    <w:basedOn w:val="DefaultParagraphFont"/>
    <w:link w:val="FootnoteText"/>
    <w:rsid w:val="00356C72"/>
  </w:style>
  <w:style w:type="character" w:styleId="FootnoteReference">
    <w:name w:val="footnote reference"/>
    <w:aliases w:val="Style 24,referencia nota al pie,Fußnotenzeichen DISS,ftref,Carattere Char1,Carattere Char Char Carattere Carattere Char Char,Appel note de bas de page,titulo 2,FC,16 Point,Superscript 6 Point,Footnote Referencefra,de nota al pie,Ref"/>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character" w:styleId="UnresolvedMention">
    <w:name w:val="Unresolved Mention"/>
    <w:basedOn w:val="DefaultParagraphFont"/>
    <w:uiPriority w:val="99"/>
    <w:semiHidden/>
    <w:unhideWhenUsed/>
    <w:rsid w:val="00FC37F5"/>
    <w:rPr>
      <w:color w:val="808080"/>
      <w:shd w:val="clear" w:color="auto" w:fill="E6E6E6"/>
    </w:rPr>
  </w:style>
  <w:style w:type="character" w:customStyle="1" w:styleId="ListParagraphChar">
    <w:name w:val="List Paragraph Char"/>
    <w:aliases w:val="Bullets Char,Liste 1 Char,Celula Char,References Char,List Bullet Mary Char,Numbered List Paragraph Char,List Paragraph (numbered (a)) Char,ReferencesCxSpLast Char,Medium Grid 1 - Accent 21 Char,List Paragraph nowy Char,titulo 5 Char"/>
    <w:link w:val="ListParagraph"/>
    <w:uiPriority w:val="99"/>
    <w:qFormat/>
    <w:locked/>
    <w:rsid w:val="00280523"/>
  </w:style>
  <w:style w:type="paragraph" w:styleId="Caption">
    <w:name w:val="caption"/>
    <w:basedOn w:val="Normal"/>
    <w:next w:val="Normal"/>
    <w:uiPriority w:val="35"/>
    <w:unhideWhenUsed/>
    <w:qFormat/>
    <w:rsid w:val="00887F52"/>
    <w:pPr>
      <w:suppressAutoHyphens/>
      <w:spacing w:after="200"/>
      <w:jc w:val="both"/>
    </w:pPr>
    <w:rPr>
      <w:rFonts w:ascii="Calibri" w:eastAsiaTheme="minorHAnsi" w:hAnsi="Calibri" w:cs="Calibri"/>
      <w:b/>
      <w:bCs/>
      <w:color w:val="4F81BD" w:themeColor="accent1"/>
      <w:sz w:val="18"/>
      <w:szCs w:val="18"/>
      <w:lang w:val="es-ES"/>
    </w:rPr>
  </w:style>
  <w:style w:type="character" w:styleId="IntenseReference">
    <w:name w:val="Intense Reference"/>
    <w:basedOn w:val="DefaultParagraphFont"/>
    <w:uiPriority w:val="32"/>
    <w:qFormat/>
    <w:rsid w:val="00887F52"/>
    <w:rPr>
      <w:b/>
      <w:bCs/>
      <w:smallCaps/>
      <w:color w:val="4F81BD" w:themeColor="accent1"/>
      <w:spacing w:val="5"/>
    </w:rPr>
  </w:style>
  <w:style w:type="paragraph" w:customStyle="1" w:styleId="Chapter">
    <w:name w:val="Chapter"/>
    <w:basedOn w:val="Normal"/>
    <w:next w:val="Normal"/>
    <w:rsid w:val="004A7733"/>
    <w:pPr>
      <w:keepNext/>
      <w:tabs>
        <w:tab w:val="left" w:pos="1440"/>
        <w:tab w:val="num" w:pos="1800"/>
      </w:tabs>
      <w:spacing w:before="240" w:after="240"/>
      <w:ind w:left="1152" w:firstLine="288"/>
      <w:jc w:val="center"/>
    </w:pPr>
    <w:rPr>
      <w:rFonts w:ascii="Times New Roman" w:eastAsia="Times New Roman" w:hAnsi="Times New Roman" w:cs="Times New Roman"/>
      <w:b/>
      <w:smallCaps/>
      <w:szCs w:val="20"/>
      <w:lang w:val="es-ES"/>
    </w:rPr>
  </w:style>
  <w:style w:type="paragraph" w:customStyle="1" w:styleId="subpar">
    <w:name w:val="subpar"/>
    <w:basedOn w:val="BodyTextIndent3"/>
    <w:rsid w:val="004A7733"/>
    <w:pPr>
      <w:spacing w:before="120"/>
      <w:ind w:left="2160" w:hanging="36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uiPriority w:val="99"/>
    <w:rsid w:val="004A7733"/>
    <w:pPr>
      <w:tabs>
        <w:tab w:val="left" w:pos="0"/>
      </w:tabs>
      <w:ind w:left="2880"/>
    </w:pPr>
  </w:style>
  <w:style w:type="paragraph" w:styleId="BodyTextIndent3">
    <w:name w:val="Body Text Indent 3"/>
    <w:basedOn w:val="Normal"/>
    <w:link w:val="BodyTextIndent3Char"/>
    <w:uiPriority w:val="99"/>
    <w:semiHidden/>
    <w:unhideWhenUsed/>
    <w:rsid w:val="004A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A7733"/>
    <w:rPr>
      <w:sz w:val="16"/>
      <w:szCs w:val="16"/>
    </w:rPr>
  </w:style>
  <w:style w:type="character" w:customStyle="1" w:styleId="normaltextrun">
    <w:name w:val="normaltextrun"/>
    <w:basedOn w:val="DefaultParagraphFont"/>
    <w:rsid w:val="00C00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13222">
      <w:bodyDiv w:val="1"/>
      <w:marLeft w:val="0"/>
      <w:marRight w:val="0"/>
      <w:marTop w:val="0"/>
      <w:marBottom w:val="0"/>
      <w:divBdr>
        <w:top w:val="none" w:sz="0" w:space="0" w:color="auto"/>
        <w:left w:val="none" w:sz="0" w:space="0" w:color="auto"/>
        <w:bottom w:val="none" w:sz="0" w:space="0" w:color="auto"/>
        <w:right w:val="none" w:sz="0" w:space="0" w:color="auto"/>
      </w:divBdr>
    </w:div>
    <w:div w:id="175195547">
      <w:bodyDiv w:val="1"/>
      <w:marLeft w:val="0"/>
      <w:marRight w:val="0"/>
      <w:marTop w:val="0"/>
      <w:marBottom w:val="0"/>
      <w:divBdr>
        <w:top w:val="none" w:sz="0" w:space="0" w:color="auto"/>
        <w:left w:val="none" w:sz="0" w:space="0" w:color="auto"/>
        <w:bottom w:val="none" w:sz="0" w:space="0" w:color="auto"/>
        <w:right w:val="none" w:sz="0" w:space="0" w:color="auto"/>
      </w:divBdr>
    </w:div>
    <w:div w:id="191891830">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806897073">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am02.safelinks.protection.outlook.com/?url=http%3A%2F%2Fagricultura.gob.do%2Ftransparencia%2Findex.php%2Fpublicaciones-t%2Fcategory%2F1569-analisis-ambiental-y-social&amp;data=01%7C01%7CBRUNOJ%40iadb.org%7C97e610d912424f720b4408d72a9ddd7b%7C9dfb1a055f1d449a896062abcb479e7d%7C0&amp;sdata=UZW4paI6hgJ%2BT7RA2Kh2zkIoSrTSwRImvb5SPSmbKww%3D&amp;reserved=0" TargetMode="External"/><Relationship Id="rId20" Type="http://schemas.openxmlformats.org/officeDocument/2006/relationships/image" Target="media/image3.jpeg"/><Relationship Id="rId1" Type="http://schemas.openxmlformats.org/officeDocument/2006/relationships/customXml" Target="../customXml/item1.xml"/><Relationship Id="rId11" Type="http://schemas.openxmlformats.org/officeDocument/2006/relationships/webSettings" Target="webSettings.xml"/><Relationship Id="rId24"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hyperlink" Target="https://www.iadb.org/en/project/DR-L1137" TargetMode="Externa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nam02.safelinks.protection.outlook.com/?url=http%3A%2F%2Fagricultura.gob.do%2Ftransparencia%2Findex.php%2Fpublicaciones-t%2Fcategory%2F1569-analisis-ambiental-y-social&amp;data=01%7C01%7CJUANVAS%40iadb.org%7Ca0400fb450db4388923a08d6f8e71724%7C9dfb1a055f1d449a896062abcb479e7d%7C0&amp;sdata=2OxpbYHlbrbMR5CVfTr5ujtRwHbWqRTC4JU0fBKKXvk%3D&amp;reserved=0" TargetMode="External"/><Relationship Id="rId1" Type="http://schemas.openxmlformats.org/officeDocument/2006/relationships/hyperlink" Target="https://www.iadb.org/en/project/DR-L11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9BCC8E1468547C4384CA8BEF39A61D68" ma:contentTypeVersion="159" ma:contentTypeDescription="A content type to manage public (operations) IDB documents" ma:contentTypeScope="" ma:versionID="4343a29bea131686234c9b54a59eeb9a">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DR</TermName>
          <TermId xmlns="http://schemas.microsoft.com/office/infopath/2007/PartnerControls">19e8fe34-75bb-4d09-b676-0e9a3c6f1862</TermId>
        </TermInfo>
      </Terms>
    </ic46d7e087fd4a108fb86518ca413cc6>
    <IDBDocs_x0020_Number xmlns="cdc7663a-08f0-4737-9e8c-148ce897a09c" xsi:nil="true"/>
    <Division_x0020_or_x0020_Unit xmlns="cdc7663a-08f0-4737-9e8c-148ce897a09c">CSD/RND</Division_x0020_or_x0020_Unit>
    <Fiscal_x0020_Year_x0020_IDB xmlns="cdc7663a-08f0-4737-9e8c-148ce897a09c">2019</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Valle Porrua, Yolanda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AG-SAN</TermName>
          <TermId xmlns="http://schemas.microsoft.com/office/infopath/2007/PartnerControls">bf6f8218-fe34-4f32-9b40-89f741b31fc6</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40</Value>
      <Value>39</Value>
      <Value>23</Value>
      <Value>1</Value>
    </TaxCatchAll>
    <Operation_x0020_Type xmlns="cdc7663a-08f0-4737-9e8c-148ce897a09c">LON</Operation_x0020_Type>
    <Package_x0020_Code xmlns="cdc7663a-08f0-4737-9e8c-148ce897a09c" xsi:nil="true"/>
    <Identifier xmlns="cdc7663a-08f0-4737-9e8c-148ce897a09c" xsi:nil="true"/>
    <Project_x0020_Number xmlns="cdc7663a-08f0-4737-9e8c-148ce897a09c">DR-L1137</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AG</TermName>
          <TermId xmlns="http://schemas.microsoft.com/office/infopath/2007/PartnerControls">d219a801-c2c3-4618-9f55-1bc987044feb</TermId>
        </TermInfo>
      </Terms>
    </nddeef1749674d76abdbe4b239a70bc6>
    <Record_x0020_Number xmlns="cdc7663a-08f0-4737-9e8c-148ce897a09c" xsi:nil="true"/>
    <_dlc_DocId xmlns="cdc7663a-08f0-4737-9e8c-148ce897a09c">EZSHARE-1226049431-46</_dlc_DocId>
    <_dlc_DocIdUrl xmlns="cdc7663a-08f0-4737-9e8c-148ce897a09c">
      <Url>https://idbg.sharepoint.com/teams/EZ-DR-LON/DR-L1137/_layouts/15/DocIdRedir.aspx?ID=EZSHARE-1226049431-46</Url>
      <Description>EZSHARE-1226049431-46</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5.xml><?xml version="1.0" encoding="utf-8"?>
<?mso-contentType ?>
<SharedContentType xmlns="Microsoft.SharePoint.Taxonomy.ContentTypeSync" SourceId="ae61f9b1-e23d-4f49-b3d7-56b991556c4b" ContentTypeId="0x0101001A458A224826124E8B45B1D613300CFC" PreviousValue="false"/>
</file>

<file path=customXml/item6.xml><?xml version="1.0" encoding="utf-8"?>
<ct:contentTypeSchema xmlns:ct="http://schemas.microsoft.com/office/2006/metadata/contentType" xmlns:ma="http://schemas.microsoft.com/office/2006/metadata/properties/metaAttributes" ct:_="" ma:_="" ma:contentTypeName="ez-Operations" ma:contentTypeID="0x010100ACF722E9F6B0B149B0CD8BE2560A66720060C3E4800209BB4AB8F1CA1FBA079070" ma:contentTypeVersion="156" ma:contentTypeDescription="The base project type from which other project content types inherit their information." ma:contentTypeScope="" ma:versionID="a328a2d3d89d17f1b3ee6ae61aba82bd">
  <xsd:schema xmlns:xsd="http://www.w3.org/2001/XMLSchema" xmlns:xs="http://www.w3.org/2001/XMLSchema" xmlns:p="http://schemas.microsoft.com/office/2006/metadata/properties" xmlns:ns2="cdc7663a-08f0-4737-9e8c-148ce897a09c" targetNamespace="http://schemas.microsoft.com/office/2006/metadata/properties" ma:root="true" ma:fieldsID="58f651783cfe384d70c92a095132f2c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100088FB-9930-41AE-AA1E-A120DE80B6F8}">
  <ds:schemaRefs>
    <ds:schemaRef ds:uri="http://schemas.microsoft.com/sharepoint/events"/>
  </ds:schemaRefs>
</ds:datastoreItem>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92759DE5-88A2-454D-9750-658AADF632E4}"/>
</file>

<file path=customXml/itemProps4.xml><?xml version="1.0" encoding="utf-8"?>
<ds:datastoreItem xmlns:ds="http://schemas.openxmlformats.org/officeDocument/2006/customXml" ds:itemID="{3C4C4B56-4CE3-4826-804D-E5E9280B5FE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dc7663a-08f0-4737-9e8c-148ce897a09c"/>
    <ds:schemaRef ds:uri="http://www.w3.org/XML/1998/namespace"/>
    <ds:schemaRef ds:uri="http://purl.org/dc/dcmitype/"/>
  </ds:schemaRefs>
</ds:datastoreItem>
</file>

<file path=customXml/itemProps5.xml><?xml version="1.0" encoding="utf-8"?>
<ds:datastoreItem xmlns:ds="http://schemas.openxmlformats.org/officeDocument/2006/customXml" ds:itemID="{EFA734E4-B060-49BB-A981-CDB08CED4C80}"/>
</file>

<file path=customXml/itemProps6.xml><?xml version="1.0" encoding="utf-8"?>
<ds:datastoreItem xmlns:ds="http://schemas.openxmlformats.org/officeDocument/2006/customXml" ds:itemID="{8758BADE-8369-4045-A261-805185F81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00868D5-D429-4DEB-8874-0016D047B9AD}">
  <ds:schemaRefs>
    <ds:schemaRef ds:uri="http://schemas.openxmlformats.org/officeDocument/2006/bibliography"/>
  </ds:schemaRefs>
</ds:datastoreItem>
</file>

<file path=customXml/itemProps8.xml><?xml version="1.0" encoding="utf-8"?>
<ds:datastoreItem xmlns:ds="http://schemas.openxmlformats.org/officeDocument/2006/customXml" ds:itemID="{50F483CF-AF63-4A05-A6D9-17CAE605E18D}"/>
</file>

<file path=docProps/app.xml><?xml version="1.0" encoding="utf-8"?>
<Properties xmlns="http://schemas.openxmlformats.org/officeDocument/2006/extended-properties" xmlns:vt="http://schemas.openxmlformats.org/officeDocument/2006/docPropsVTypes">
  <Template>Normal.dotm</Template>
  <TotalTime>1</TotalTime>
  <Pages>20</Pages>
  <Words>6875</Words>
  <Characters>39189</Characters>
  <Application>Microsoft Office Word</Application>
  <DocSecurity>0</DocSecurity>
  <Lines>326</Lines>
  <Paragraphs>91</Paragraphs>
  <ScaleCrop>false</ScaleCrop>
  <Company>Microsoft</Company>
  <LinksUpToDate>false</LinksUpToDate>
  <CharactersWithSpaces>45973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keywords/>
  <cp:lastModifiedBy>Valle Porrua, Yolanda</cp:lastModifiedBy>
  <cp:revision>164</cp:revision>
  <cp:lastPrinted>2016-11-07T22:15:00Z</cp:lastPrinted>
  <dcterms:created xsi:type="dcterms:W3CDTF">2019-04-11T14:17:00Z</dcterms:created>
  <dcterms:modified xsi:type="dcterms:W3CDTF">2019-10-29T20:43:00Z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40;#AG-SAN|bf6f8218-fe34-4f32-9b40-89f741b31fc6</vt:lpwstr>
  </property>
  <property fmtid="{D5CDD505-2E9C-101B-9397-08002B2CF9AE}" pid="7" name="Country">
    <vt:lpwstr>23;#DR|19e8fe34-75bb-4d09-b676-0e9a3c6f1862</vt:lpwstr>
  </property>
  <property fmtid="{D5CDD505-2E9C-101B-9397-08002B2CF9AE}" pid="8" name="Fund IDB">
    <vt:lpwstr/>
  </property>
  <property fmtid="{D5CDD505-2E9C-101B-9397-08002B2CF9AE}" pid="9" name="_dlc_DocIdItemGuid">
    <vt:lpwstr>ecbf4702-4e1e-410f-b689-098932127ef9</vt:lpwstr>
  </property>
  <property fmtid="{D5CDD505-2E9C-101B-9397-08002B2CF9AE}" pid="10" name="Sector IDB">
    <vt:lpwstr>39;#AG|d219a801-c2c3-4618-9f55-1bc987044feb</vt:lpwstr>
  </property>
  <property fmtid="{D5CDD505-2E9C-101B-9397-08002B2CF9AE}" pid="11" name="Function Operations IDB">
    <vt:lpwstr>1;#Project Preparation, Planning and Design|29ca0c72-1fc4-435f-a09c-28585cb5eac9</vt:lpwstr>
  </property>
  <property fmtid="{D5CDD505-2E9C-101B-9397-08002B2CF9AE}" pid="12" name="ContentTypeId">
    <vt:lpwstr>0x0101001A458A224826124E8B45B1D613300CFC009BCC8E1468547C4384CA8BEF39A61D68</vt:lpwstr>
  </property>
</Properties>
</file>