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C052" w14:textId="77777777" w:rsidR="00232DCD" w:rsidRPr="00BF16C9" w:rsidRDefault="00232DCD" w:rsidP="00232DCD">
      <w:pPr>
        <w:jc w:val="center"/>
        <w:rPr>
          <w:lang w:val="es-ES"/>
        </w:rPr>
      </w:pPr>
      <w:bookmarkStart w:id="0" w:name="_GoBack"/>
      <w:bookmarkEnd w:id="0"/>
    </w:p>
    <w:p w14:paraId="0369E73B" w14:textId="77777777" w:rsidR="00232DCD" w:rsidRPr="00BF16C9" w:rsidRDefault="00232DCD" w:rsidP="00232DCD">
      <w:pPr>
        <w:jc w:val="center"/>
        <w:rPr>
          <w:rFonts w:ascii="Arial" w:hAnsi="Arial" w:cs="Arial"/>
          <w:b/>
          <w:smallCaps/>
          <w:lang w:val="es-ES"/>
        </w:rPr>
      </w:pPr>
      <w:r w:rsidRPr="00BF16C9">
        <w:rPr>
          <w:rFonts w:ascii="Arial" w:hAnsi="Arial" w:cs="Arial"/>
          <w:b/>
          <w:smallCaps/>
          <w:lang w:val="es-ES"/>
        </w:rPr>
        <w:t>Document</w:t>
      </w:r>
      <w:r w:rsidR="00C21376" w:rsidRPr="00BF16C9">
        <w:rPr>
          <w:rFonts w:ascii="Arial" w:hAnsi="Arial" w:cs="Arial"/>
          <w:b/>
          <w:smallCaps/>
          <w:lang w:val="es-ES"/>
        </w:rPr>
        <w:t>o</w:t>
      </w:r>
      <w:r w:rsidRPr="00BF16C9">
        <w:rPr>
          <w:rFonts w:ascii="Arial" w:hAnsi="Arial" w:cs="Arial"/>
          <w:b/>
          <w:smallCaps/>
          <w:lang w:val="es-ES"/>
        </w:rPr>
        <w:t xml:space="preserve"> </w:t>
      </w:r>
      <w:r w:rsidR="00C21376" w:rsidRPr="00BF16C9">
        <w:rPr>
          <w:rFonts w:ascii="Arial" w:hAnsi="Arial" w:cs="Arial"/>
          <w:b/>
          <w:smallCaps/>
          <w:lang w:val="es-ES"/>
        </w:rPr>
        <w:t xml:space="preserve">del Banco Interamericano de </w:t>
      </w:r>
      <w:r w:rsidRPr="00BF16C9">
        <w:rPr>
          <w:rFonts w:ascii="Arial" w:hAnsi="Arial" w:cs="Arial"/>
          <w:b/>
          <w:smallCaps/>
          <w:lang w:val="es-ES"/>
        </w:rPr>
        <w:t>De</w:t>
      </w:r>
      <w:r w:rsidR="00C21376" w:rsidRPr="00BF16C9">
        <w:rPr>
          <w:rFonts w:ascii="Arial" w:hAnsi="Arial" w:cs="Arial"/>
          <w:b/>
          <w:smallCaps/>
          <w:lang w:val="es-ES"/>
        </w:rPr>
        <w:t>sarrollo</w:t>
      </w:r>
    </w:p>
    <w:p w14:paraId="10D862F5" w14:textId="77777777" w:rsidR="00232DCD" w:rsidRPr="00BF16C9" w:rsidRDefault="00232DCD" w:rsidP="00232DCD">
      <w:pPr>
        <w:rPr>
          <w:rFonts w:ascii="Arial" w:hAnsi="Arial" w:cs="Arial"/>
          <w:smallCaps/>
          <w:lang w:val="es-ES"/>
        </w:rPr>
      </w:pPr>
    </w:p>
    <w:p w14:paraId="5858FE09" w14:textId="77777777" w:rsidR="00232DCD" w:rsidRPr="00BF16C9" w:rsidRDefault="00232DCD" w:rsidP="00232DCD">
      <w:pPr>
        <w:rPr>
          <w:rFonts w:ascii="Arial" w:hAnsi="Arial" w:cs="Arial"/>
          <w:smallCaps/>
          <w:lang w:val="es-ES"/>
        </w:rPr>
      </w:pPr>
    </w:p>
    <w:p w14:paraId="69167F7A" w14:textId="77777777" w:rsidR="00232DCD" w:rsidRPr="00BF16C9" w:rsidRDefault="00232DCD" w:rsidP="00232DCD">
      <w:pPr>
        <w:rPr>
          <w:rFonts w:ascii="Arial" w:hAnsi="Arial" w:cs="Arial"/>
          <w:smallCaps/>
          <w:lang w:val="es-ES"/>
        </w:rPr>
      </w:pPr>
    </w:p>
    <w:p w14:paraId="1F254DDA" w14:textId="77777777" w:rsidR="00232DCD" w:rsidRPr="00BF16C9" w:rsidRDefault="00232DCD" w:rsidP="00232DCD">
      <w:pPr>
        <w:rPr>
          <w:rFonts w:ascii="Arial" w:hAnsi="Arial" w:cs="Arial"/>
          <w:smallCaps/>
          <w:lang w:val="es-ES"/>
        </w:rPr>
      </w:pPr>
    </w:p>
    <w:p w14:paraId="75287890" w14:textId="77777777" w:rsidR="00232DCD" w:rsidRPr="001C6E58" w:rsidRDefault="001C6E58" w:rsidP="00232DCD">
      <w:pPr>
        <w:jc w:val="center"/>
        <w:rPr>
          <w:rFonts w:ascii="Arial" w:hAnsi="Arial" w:cs="Arial"/>
          <w:smallCaps/>
          <w:lang w:val="es-ES"/>
        </w:rPr>
      </w:pPr>
      <w:r w:rsidRPr="001C6E58">
        <w:rPr>
          <w:rFonts w:ascii="Arial" w:hAnsi="Arial" w:cs="Arial"/>
          <w:smallCaps/>
          <w:noProof/>
        </w:rPr>
        <w:drawing>
          <wp:inline distT="0" distB="0" distL="0" distR="0" wp14:anchorId="6A6185A9" wp14:editId="3A51850D">
            <wp:extent cx="2963057" cy="1620595"/>
            <wp:effectExtent l="0" t="0" r="0" b="0"/>
            <wp:docPr id="2"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ppData\Local\Microsoft\Windows\Temporary Internet Files\Content.Outlook\Y94DSEE4\bid_espanâol_LR_72dpi_RGB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312" cy="1622375"/>
                    </a:xfrm>
                    <a:prstGeom prst="rect">
                      <a:avLst/>
                    </a:prstGeom>
                    <a:noFill/>
                    <a:ln>
                      <a:noFill/>
                    </a:ln>
                  </pic:spPr>
                </pic:pic>
              </a:graphicData>
            </a:graphic>
          </wp:inline>
        </w:drawing>
      </w:r>
    </w:p>
    <w:p w14:paraId="2CA61A62" w14:textId="77777777" w:rsidR="00232DCD" w:rsidRPr="00BF16C9" w:rsidRDefault="00232DCD" w:rsidP="00232DCD">
      <w:pPr>
        <w:rPr>
          <w:rFonts w:ascii="Arial" w:hAnsi="Arial" w:cs="Arial"/>
          <w:smallCaps/>
          <w:lang w:val="es-ES"/>
        </w:rPr>
      </w:pPr>
    </w:p>
    <w:p w14:paraId="7B4EF4FE" w14:textId="77777777" w:rsidR="00232DCD" w:rsidRPr="00BF16C9" w:rsidRDefault="00232DCD" w:rsidP="00232DCD">
      <w:pPr>
        <w:rPr>
          <w:rFonts w:ascii="Arial" w:hAnsi="Arial" w:cs="Arial"/>
          <w:smallCaps/>
          <w:lang w:val="es-ES"/>
        </w:rPr>
      </w:pPr>
    </w:p>
    <w:p w14:paraId="1F19BAD9" w14:textId="77777777" w:rsidR="000F13DE" w:rsidRPr="00A300E5" w:rsidRDefault="000F13DE" w:rsidP="000F13DE">
      <w:pPr>
        <w:jc w:val="center"/>
        <w:rPr>
          <w:rFonts w:ascii="Arial" w:hAnsi="Arial" w:cs="Arial"/>
          <w:b/>
          <w:smallCaps/>
          <w:lang w:val="es-ES_tradnl"/>
        </w:rPr>
      </w:pPr>
      <w:r w:rsidRPr="00A300E5">
        <w:rPr>
          <w:rFonts w:ascii="Arial" w:hAnsi="Arial" w:cs="Arial"/>
          <w:b/>
          <w:smallCaps/>
          <w:lang w:val="es-ES_tradnl"/>
        </w:rPr>
        <w:t>PANAMA</w:t>
      </w:r>
    </w:p>
    <w:p w14:paraId="3921D300" w14:textId="0DB8638F" w:rsidR="000F13DE" w:rsidRPr="00A300E5" w:rsidRDefault="00D764BA" w:rsidP="000F13DE">
      <w:pPr>
        <w:jc w:val="center"/>
        <w:rPr>
          <w:rFonts w:ascii="Arial" w:hAnsi="Arial" w:cs="Arial"/>
          <w:b/>
          <w:smallCaps/>
          <w:lang w:val="es-ES_tradnl"/>
        </w:rPr>
      </w:pPr>
      <w:r w:rsidRPr="00A300E5">
        <w:rPr>
          <w:rFonts w:ascii="Arial" w:hAnsi="Arial" w:cs="Arial"/>
          <w:b/>
          <w:smallCaps/>
          <w:lang w:val="es-ES_tradnl"/>
        </w:rPr>
        <w:t>Programa de Mejora a la Gestión Operativa del IDAAN en el Área Metropolitana de Panamá</w:t>
      </w:r>
    </w:p>
    <w:p w14:paraId="61A87B5E" w14:textId="77777777" w:rsidR="000F13DE" w:rsidRPr="003B5156" w:rsidRDefault="000F13DE" w:rsidP="000F13DE">
      <w:pPr>
        <w:jc w:val="center"/>
        <w:rPr>
          <w:rFonts w:ascii="Arial" w:hAnsi="Arial" w:cs="Arial"/>
          <w:smallCaps/>
          <w:lang w:val="es-ES_tradnl"/>
        </w:rPr>
      </w:pPr>
      <w:r w:rsidRPr="003B5156">
        <w:rPr>
          <w:rFonts w:ascii="Arial" w:hAnsi="Arial" w:cs="Arial"/>
          <w:b/>
          <w:smallCaps/>
          <w:lang w:val="es-ES_tradnl"/>
        </w:rPr>
        <w:t>PN-L1148</w:t>
      </w:r>
    </w:p>
    <w:p w14:paraId="1791B339" w14:textId="77777777" w:rsidR="00232DCD" w:rsidRPr="00BF16C9" w:rsidRDefault="00232DCD" w:rsidP="00232DCD">
      <w:pPr>
        <w:jc w:val="center"/>
        <w:rPr>
          <w:rFonts w:ascii="Arial" w:hAnsi="Arial" w:cs="Arial"/>
          <w:b/>
          <w:smallCaps/>
          <w:lang w:val="es-ES"/>
        </w:rPr>
      </w:pPr>
    </w:p>
    <w:p w14:paraId="4B953EAA" w14:textId="77777777" w:rsidR="00232DCD" w:rsidRPr="00BF16C9" w:rsidRDefault="00232DCD" w:rsidP="00232DCD">
      <w:pPr>
        <w:jc w:val="center"/>
        <w:rPr>
          <w:rFonts w:ascii="Arial" w:hAnsi="Arial" w:cs="Arial"/>
          <w:smallCaps/>
          <w:lang w:val="es-ES"/>
        </w:rPr>
      </w:pPr>
    </w:p>
    <w:p w14:paraId="3791D900" w14:textId="77777777" w:rsidR="00232DCD" w:rsidRPr="00BF16C9" w:rsidRDefault="00232DCD" w:rsidP="00232DCD">
      <w:pPr>
        <w:jc w:val="center"/>
        <w:rPr>
          <w:rFonts w:ascii="Arial" w:hAnsi="Arial" w:cs="Arial"/>
          <w:smallCaps/>
          <w:lang w:val="es-ES"/>
        </w:rPr>
      </w:pPr>
    </w:p>
    <w:p w14:paraId="713E9549" w14:textId="77777777" w:rsidR="00232DCD" w:rsidRPr="00BF16C9" w:rsidRDefault="00232DCD" w:rsidP="00232DCD">
      <w:pPr>
        <w:jc w:val="center"/>
        <w:rPr>
          <w:rFonts w:ascii="Arial" w:hAnsi="Arial" w:cs="Arial"/>
          <w:smallCaps/>
          <w:lang w:val="es-ES"/>
        </w:rPr>
      </w:pPr>
    </w:p>
    <w:p w14:paraId="08F20BE2" w14:textId="77777777" w:rsidR="00232DCD" w:rsidRPr="00BF16C9" w:rsidRDefault="00232DCD" w:rsidP="00232DCD">
      <w:pPr>
        <w:jc w:val="center"/>
        <w:rPr>
          <w:rFonts w:ascii="Arial" w:hAnsi="Arial" w:cs="Arial"/>
          <w:smallCaps/>
          <w:lang w:val="es-ES"/>
        </w:rPr>
      </w:pPr>
    </w:p>
    <w:p w14:paraId="48BE820A" w14:textId="77777777" w:rsidR="00232DCD" w:rsidRPr="00BF16C9" w:rsidRDefault="00794921" w:rsidP="00232DCD">
      <w:pPr>
        <w:jc w:val="center"/>
        <w:rPr>
          <w:rFonts w:ascii="Arial" w:hAnsi="Arial" w:cs="Arial"/>
          <w:b/>
          <w:bCs/>
          <w:caps/>
          <w:lang w:val="es-ES"/>
        </w:rPr>
      </w:pPr>
      <w:r>
        <w:rPr>
          <w:rFonts w:ascii="Arial" w:hAnsi="Arial" w:cs="Arial"/>
          <w:b/>
          <w:bCs/>
          <w:caps/>
          <w:lang w:val="es-ES"/>
        </w:rPr>
        <w:t>Informe de gestió</w:t>
      </w:r>
      <w:r w:rsidR="00C21376" w:rsidRPr="00BF16C9">
        <w:rPr>
          <w:rFonts w:ascii="Arial" w:hAnsi="Arial" w:cs="Arial"/>
          <w:b/>
          <w:bCs/>
          <w:caps/>
          <w:lang w:val="es-ES"/>
        </w:rPr>
        <w:t>n ambiental y social</w:t>
      </w:r>
    </w:p>
    <w:p w14:paraId="4F8FA887" w14:textId="5F0056AC" w:rsidR="00232DCD" w:rsidRPr="00BF16C9" w:rsidRDefault="00232DCD" w:rsidP="00232DCD">
      <w:pPr>
        <w:jc w:val="center"/>
        <w:rPr>
          <w:rFonts w:ascii="Arial" w:hAnsi="Arial" w:cs="Arial"/>
          <w:b/>
          <w:smallCaps/>
          <w:lang w:val="es-ES"/>
        </w:rPr>
      </w:pPr>
      <w:r w:rsidRPr="00BF16C9">
        <w:rPr>
          <w:rFonts w:ascii="Arial" w:hAnsi="Arial" w:cs="Arial"/>
          <w:b/>
          <w:smallCaps/>
          <w:lang w:val="es-ES"/>
        </w:rPr>
        <w:t>(</w:t>
      </w:r>
      <w:r w:rsidR="001C6E58">
        <w:rPr>
          <w:rFonts w:ascii="Arial" w:hAnsi="Arial" w:cs="Arial"/>
          <w:b/>
          <w:smallCaps/>
          <w:lang w:val="es-ES"/>
        </w:rPr>
        <w:t>IGAS</w:t>
      </w:r>
      <w:r w:rsidRPr="00BF16C9">
        <w:rPr>
          <w:rFonts w:ascii="Arial" w:hAnsi="Arial" w:cs="Arial"/>
          <w:b/>
          <w:smallCaps/>
          <w:lang w:val="es-ES"/>
        </w:rPr>
        <w:t>)</w:t>
      </w:r>
    </w:p>
    <w:p w14:paraId="5541164A" w14:textId="7298A58E" w:rsidR="00232DCD" w:rsidRPr="00BF16C9" w:rsidRDefault="00DC6B89" w:rsidP="00232DCD">
      <w:pPr>
        <w:jc w:val="center"/>
        <w:rPr>
          <w:rFonts w:ascii="Arial" w:hAnsi="Arial" w:cs="Arial"/>
          <w:smallCaps/>
          <w:lang w:val="es-ES"/>
        </w:rPr>
      </w:pPr>
      <w:r>
        <w:rPr>
          <w:rFonts w:ascii="Arial" w:hAnsi="Arial" w:cs="Arial"/>
          <w:smallCaps/>
          <w:lang w:val="es-ES"/>
        </w:rPr>
        <w:t>16</w:t>
      </w:r>
      <w:r w:rsidR="000F13DE" w:rsidRPr="00E033BA">
        <w:rPr>
          <w:rFonts w:ascii="Arial" w:hAnsi="Arial" w:cs="Arial"/>
          <w:smallCaps/>
          <w:lang w:val="es-ES"/>
        </w:rPr>
        <w:t>/</w:t>
      </w:r>
      <w:r>
        <w:rPr>
          <w:rFonts w:ascii="Arial" w:hAnsi="Arial" w:cs="Arial"/>
          <w:smallCaps/>
          <w:lang w:val="es-ES"/>
        </w:rPr>
        <w:t>11</w:t>
      </w:r>
      <w:r w:rsidR="000F13DE" w:rsidRPr="00E033BA">
        <w:rPr>
          <w:rFonts w:ascii="Arial" w:hAnsi="Arial" w:cs="Arial"/>
          <w:smallCaps/>
          <w:lang w:val="es-ES"/>
        </w:rPr>
        <w:t>/2017</w:t>
      </w:r>
    </w:p>
    <w:p w14:paraId="3D00E728" w14:textId="77777777" w:rsidR="00232DCD" w:rsidRPr="00BF16C9" w:rsidRDefault="00232DCD" w:rsidP="00232DCD">
      <w:pPr>
        <w:jc w:val="center"/>
        <w:rPr>
          <w:rFonts w:ascii="Arial" w:hAnsi="Arial" w:cs="Arial"/>
          <w:smallCaps/>
          <w:sz w:val="22"/>
          <w:szCs w:val="22"/>
          <w:lang w:val="es-ES"/>
        </w:rPr>
      </w:pPr>
    </w:p>
    <w:p w14:paraId="66B0ADF0" w14:textId="77777777" w:rsidR="00232DCD" w:rsidRPr="00BF16C9" w:rsidRDefault="00232DCD" w:rsidP="00232DCD">
      <w:pPr>
        <w:jc w:val="center"/>
        <w:rPr>
          <w:rFonts w:ascii="Arial" w:hAnsi="Arial" w:cs="Arial"/>
          <w:smallCaps/>
          <w:lang w:val="es-ES"/>
        </w:rPr>
      </w:pPr>
    </w:p>
    <w:p w14:paraId="230DCA2C" w14:textId="77777777" w:rsidR="00232DCD" w:rsidRPr="00BF16C9" w:rsidRDefault="00232DCD" w:rsidP="00232DCD">
      <w:pPr>
        <w:jc w:val="center"/>
        <w:rPr>
          <w:rFonts w:ascii="Arial" w:hAnsi="Arial" w:cs="Arial"/>
          <w:smallCaps/>
          <w:lang w:val="es-ES"/>
        </w:rPr>
      </w:pPr>
    </w:p>
    <w:p w14:paraId="6311C8BB" w14:textId="77777777" w:rsidR="00232DCD" w:rsidRPr="00BF16C9" w:rsidRDefault="00232DCD" w:rsidP="00232DCD">
      <w:pPr>
        <w:jc w:val="center"/>
        <w:rPr>
          <w:rFonts w:ascii="Arial" w:hAnsi="Arial" w:cs="Arial"/>
          <w:smallCaps/>
          <w:lang w:val="es-ES"/>
        </w:rPr>
      </w:pPr>
    </w:p>
    <w:p w14:paraId="3C4EAA77" w14:textId="77777777" w:rsidR="00232DCD" w:rsidRPr="00BF16C9" w:rsidRDefault="00232DCD" w:rsidP="00232DCD">
      <w:pPr>
        <w:jc w:val="center"/>
        <w:rPr>
          <w:rFonts w:ascii="Arial" w:hAnsi="Arial" w:cs="Arial"/>
          <w:smallCaps/>
          <w:lang w:val="es-ES"/>
        </w:rPr>
      </w:pPr>
    </w:p>
    <w:p w14:paraId="30EE6CBA" w14:textId="77777777" w:rsidR="00232DCD" w:rsidRPr="00BF16C9" w:rsidRDefault="00232DCD" w:rsidP="00232DCD">
      <w:pPr>
        <w:jc w:val="center"/>
        <w:rPr>
          <w:rFonts w:ascii="Arial" w:hAnsi="Arial" w:cs="Arial"/>
          <w:smallCaps/>
          <w:lang w:val="es-ES"/>
        </w:rPr>
      </w:pPr>
    </w:p>
    <w:p w14:paraId="45CDD8B6" w14:textId="77777777" w:rsidR="00232DCD" w:rsidRPr="00BF16C9" w:rsidRDefault="00232DCD" w:rsidP="00232DCD">
      <w:pPr>
        <w:jc w:val="center"/>
        <w:rPr>
          <w:rFonts w:ascii="Arial" w:hAnsi="Arial" w:cs="Arial"/>
          <w:smallCaps/>
          <w:lang w:val="es-ES"/>
        </w:rPr>
      </w:pPr>
    </w:p>
    <w:p w14:paraId="04FFA05A" w14:textId="77777777" w:rsidR="00232DCD" w:rsidRPr="00BF16C9" w:rsidRDefault="00232DCD" w:rsidP="00232DCD">
      <w:pPr>
        <w:jc w:val="center"/>
        <w:rPr>
          <w:rFonts w:ascii="Arial" w:hAnsi="Arial" w:cs="Arial"/>
          <w:smallCaps/>
          <w:lang w:val="es-ES"/>
        </w:rPr>
      </w:pPr>
    </w:p>
    <w:p w14:paraId="5DB75531" w14:textId="77777777" w:rsidR="00C53ABB" w:rsidRPr="00BF16C9" w:rsidRDefault="00C21376"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
        </w:rPr>
      </w:pPr>
      <w:r w:rsidRPr="00BF16C9">
        <w:rPr>
          <w:rFonts w:ascii="Arial" w:hAnsi="Arial" w:cs="Arial"/>
          <w:sz w:val="18"/>
          <w:szCs w:val="18"/>
          <w:lang w:val="es-ES"/>
        </w:rPr>
        <w:t xml:space="preserve">Este </w:t>
      </w:r>
      <w:r w:rsidR="00BF16C9" w:rsidRPr="00BF16C9">
        <w:rPr>
          <w:rFonts w:ascii="Arial" w:hAnsi="Arial" w:cs="Arial"/>
          <w:sz w:val="18"/>
          <w:szCs w:val="18"/>
          <w:lang w:val="es-ES"/>
        </w:rPr>
        <w:t>documento</w:t>
      </w:r>
      <w:r w:rsidRPr="00BF16C9">
        <w:rPr>
          <w:rFonts w:ascii="Arial" w:hAnsi="Arial" w:cs="Arial"/>
          <w:sz w:val="18"/>
          <w:szCs w:val="18"/>
          <w:lang w:val="es-ES"/>
        </w:rPr>
        <w:t xml:space="preserve"> fue preparado por</w:t>
      </w:r>
      <w:r w:rsidR="00C53ABB" w:rsidRPr="00BF16C9">
        <w:rPr>
          <w:rFonts w:ascii="Arial" w:hAnsi="Arial" w:cs="Arial"/>
          <w:sz w:val="18"/>
          <w:szCs w:val="18"/>
          <w:lang w:val="es-ES"/>
        </w:rPr>
        <w:t xml:space="preserve">: </w:t>
      </w:r>
    </w:p>
    <w:p w14:paraId="5D4C10FD" w14:textId="77777777" w:rsidR="00C53ABB" w:rsidRPr="000F13DE" w:rsidRDefault="000F13DE" w:rsidP="000F13DE">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sidRPr="000F13DE">
        <w:rPr>
          <w:rFonts w:ascii="Arial" w:hAnsi="Arial" w:cs="Arial"/>
          <w:i/>
          <w:sz w:val="18"/>
          <w:szCs w:val="18"/>
          <w:lang w:val="es-ES_tradnl"/>
        </w:rPr>
        <w:t>Luca Marini y Soraya Senosier (VPS/ESG)</w:t>
      </w:r>
    </w:p>
    <w:p w14:paraId="4A34B218" w14:textId="77777777" w:rsidR="00232DCD" w:rsidRPr="00BF16C9" w:rsidRDefault="00232DCD">
      <w:pPr>
        <w:rPr>
          <w:lang w:val="es-ES"/>
        </w:rPr>
      </w:pPr>
    </w:p>
    <w:p w14:paraId="62A12A0B" w14:textId="77777777" w:rsidR="00232DCD" w:rsidRPr="00BF16C9" w:rsidRDefault="00232DCD">
      <w:pPr>
        <w:rPr>
          <w:lang w:val="es-ES"/>
        </w:rPr>
      </w:pPr>
    </w:p>
    <w:p w14:paraId="5BD6D457" w14:textId="77777777" w:rsidR="00232DCD" w:rsidRPr="00BF16C9" w:rsidRDefault="00232DCD">
      <w:pPr>
        <w:rPr>
          <w:lang w:val="es-ES"/>
        </w:rPr>
      </w:pPr>
    </w:p>
    <w:p w14:paraId="5B9D0078" w14:textId="77777777" w:rsidR="00232DCD" w:rsidRPr="00BF16C9" w:rsidRDefault="00232DCD">
      <w:pPr>
        <w:rPr>
          <w:lang w:val="es-ES"/>
        </w:rPr>
      </w:pPr>
    </w:p>
    <w:p w14:paraId="3127E6E4" w14:textId="77777777" w:rsidR="00232DCD" w:rsidRPr="00BF16C9" w:rsidRDefault="00232DCD">
      <w:pPr>
        <w:rPr>
          <w:lang w:val="es-ES"/>
        </w:rPr>
      </w:pPr>
    </w:p>
    <w:p w14:paraId="62D196DD" w14:textId="77777777" w:rsidR="00C53ABB" w:rsidRPr="00BF16C9" w:rsidRDefault="00C53ABB">
      <w:pPr>
        <w:rPr>
          <w:lang w:val="es-ES"/>
        </w:rPr>
      </w:pPr>
      <w:r w:rsidRPr="00BF16C9">
        <w:rPr>
          <w:lang w:val="es-ES"/>
        </w:rPr>
        <w:br w:type="page"/>
      </w:r>
    </w:p>
    <w:tbl>
      <w:tblPr>
        <w:tblW w:w="9990"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30"/>
        <w:gridCol w:w="5760"/>
      </w:tblGrid>
      <w:tr w:rsidR="00B01F04" w:rsidRPr="00DC6B89" w14:paraId="09A51E04" w14:textId="77777777" w:rsidTr="006F7063">
        <w:trPr>
          <w:trHeight w:val="420"/>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1D95748E" w14:textId="77777777" w:rsidR="00B01F04" w:rsidRPr="00BF16C9" w:rsidRDefault="0058714B" w:rsidP="00232DCD">
            <w:pPr>
              <w:jc w:val="center"/>
              <w:rPr>
                <w:rFonts w:ascii="Arial" w:eastAsia="Times New Roman" w:hAnsi="Arial" w:cs="Arial"/>
                <w:b/>
                <w:bCs/>
                <w:sz w:val="27"/>
                <w:szCs w:val="27"/>
                <w:lang w:val="es-ES"/>
              </w:rPr>
            </w:pPr>
            <w:r>
              <w:rPr>
                <w:rFonts w:ascii="Arial" w:eastAsia="Times New Roman" w:hAnsi="Arial" w:cs="Arial"/>
                <w:b/>
                <w:bCs/>
                <w:sz w:val="27"/>
                <w:szCs w:val="27"/>
                <w:lang w:val="es-ES"/>
              </w:rPr>
              <w:lastRenderedPageBreak/>
              <w:t>INFORME DE GESTIÓN</w:t>
            </w:r>
            <w:r w:rsidR="00C21376" w:rsidRPr="00BF16C9">
              <w:rPr>
                <w:rFonts w:ascii="Arial" w:eastAsia="Times New Roman" w:hAnsi="Arial" w:cs="Arial"/>
                <w:b/>
                <w:bCs/>
                <w:sz w:val="27"/>
                <w:szCs w:val="27"/>
                <w:lang w:val="es-ES"/>
              </w:rPr>
              <w:t xml:space="preserve"> AMBIENTAL Y SOCIAL </w:t>
            </w:r>
            <w:r w:rsidR="00232DCD" w:rsidRPr="00BF16C9">
              <w:rPr>
                <w:rFonts w:ascii="Arial" w:eastAsia="Times New Roman" w:hAnsi="Arial" w:cs="Arial"/>
                <w:b/>
                <w:bCs/>
                <w:sz w:val="27"/>
                <w:szCs w:val="27"/>
                <w:lang w:val="es-ES"/>
              </w:rPr>
              <w:t>(</w:t>
            </w:r>
            <w:r w:rsidR="001C6E58">
              <w:rPr>
                <w:rFonts w:ascii="Arial" w:eastAsia="Times New Roman" w:hAnsi="Arial" w:cs="Arial"/>
                <w:b/>
                <w:bCs/>
                <w:sz w:val="27"/>
                <w:szCs w:val="27"/>
                <w:lang w:val="es-ES"/>
              </w:rPr>
              <w:t>IGAS</w:t>
            </w:r>
            <w:r w:rsidR="00232DCD" w:rsidRPr="00BF16C9">
              <w:rPr>
                <w:rFonts w:ascii="Arial" w:eastAsia="Times New Roman" w:hAnsi="Arial" w:cs="Arial"/>
                <w:b/>
                <w:bCs/>
                <w:sz w:val="27"/>
                <w:szCs w:val="27"/>
                <w:lang w:val="es-ES"/>
              </w:rPr>
              <w:t>)</w:t>
            </w:r>
          </w:p>
        </w:tc>
      </w:tr>
      <w:tr w:rsidR="000F13DE" w:rsidRPr="00DC6B89" w14:paraId="32AEF413" w14:textId="77777777"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1E7D3C4C"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Nombre de la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57EF5F8" w14:textId="75D013DA" w:rsidR="000F13DE" w:rsidRPr="00A300E5" w:rsidRDefault="00D764BA" w:rsidP="000F13DE">
            <w:pPr>
              <w:rPr>
                <w:rFonts w:ascii="Arial" w:eastAsia="Times New Roman" w:hAnsi="Arial" w:cs="Arial"/>
                <w:sz w:val="20"/>
                <w:szCs w:val="20"/>
                <w:lang w:val="es-ES_tradnl"/>
              </w:rPr>
            </w:pPr>
            <w:r w:rsidRPr="00A300E5">
              <w:rPr>
                <w:rFonts w:ascii="Arial" w:eastAsia="Times New Roman" w:hAnsi="Arial" w:cs="Arial"/>
                <w:sz w:val="22"/>
                <w:szCs w:val="22"/>
                <w:lang w:val="es-ES_tradnl"/>
              </w:rPr>
              <w:t>Programa de Mejora a la Gestión Operativa del IDAAN en el Área Metropolitana de Panamá</w:t>
            </w:r>
          </w:p>
        </w:tc>
      </w:tr>
      <w:tr w:rsidR="000F13DE" w:rsidRPr="00317671" w14:paraId="6E5D8EA5" w14:textId="77777777"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CD65397"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Número de la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551CE21" w14:textId="77777777" w:rsidR="000F13DE" w:rsidRPr="00BF16C9" w:rsidRDefault="000F13DE" w:rsidP="000F13DE">
            <w:pPr>
              <w:rPr>
                <w:rFonts w:ascii="Arial" w:eastAsia="Times New Roman" w:hAnsi="Arial" w:cs="Arial"/>
                <w:sz w:val="20"/>
                <w:szCs w:val="20"/>
                <w:lang w:val="es-ES"/>
              </w:rPr>
            </w:pPr>
            <w:r>
              <w:rPr>
                <w:rFonts w:ascii="Arial" w:eastAsia="Times New Roman" w:hAnsi="Arial" w:cs="Arial"/>
                <w:sz w:val="22"/>
                <w:szCs w:val="22"/>
              </w:rPr>
              <w:t>PN</w:t>
            </w:r>
            <w:r w:rsidRPr="005F7746">
              <w:rPr>
                <w:rFonts w:ascii="Arial" w:eastAsia="Times New Roman" w:hAnsi="Arial" w:cs="Arial"/>
                <w:sz w:val="22"/>
                <w:szCs w:val="22"/>
              </w:rPr>
              <w:t>-L1</w:t>
            </w:r>
            <w:r>
              <w:rPr>
                <w:rFonts w:ascii="Arial" w:eastAsia="Times New Roman" w:hAnsi="Arial" w:cs="Arial"/>
                <w:sz w:val="22"/>
                <w:szCs w:val="22"/>
              </w:rPr>
              <w:t>148</w:t>
            </w:r>
          </w:p>
        </w:tc>
      </w:tr>
      <w:tr w:rsidR="00C21376" w:rsidRPr="00BF16C9" w14:paraId="38943C78" w14:textId="77777777" w:rsidTr="006F7063">
        <w:trPr>
          <w:trHeight w:val="357"/>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tcPr>
          <w:p w14:paraId="163634CC" w14:textId="77777777" w:rsidR="00C21376" w:rsidRPr="005279CB" w:rsidRDefault="005279CB" w:rsidP="005279CB">
            <w:pPr>
              <w:rPr>
                <w:rFonts w:ascii="Arial" w:eastAsia="Times New Roman" w:hAnsi="Arial" w:cs="Arial"/>
                <w:sz w:val="20"/>
                <w:szCs w:val="20"/>
                <w:lang w:val="es-ES"/>
              </w:rPr>
            </w:pPr>
            <w:r w:rsidRPr="005279CB">
              <w:rPr>
                <w:rFonts w:ascii="Arial" w:eastAsia="Times New Roman" w:hAnsi="Arial" w:cs="Arial"/>
                <w:b/>
                <w:bCs/>
                <w:sz w:val="27"/>
                <w:szCs w:val="27"/>
                <w:lang w:val="es-ES"/>
              </w:rPr>
              <w:t>1.</w:t>
            </w:r>
            <w:r>
              <w:rPr>
                <w:rFonts w:ascii="Arial" w:eastAsia="Times New Roman" w:hAnsi="Arial" w:cs="Arial"/>
                <w:b/>
                <w:bCs/>
                <w:sz w:val="27"/>
                <w:szCs w:val="27"/>
                <w:lang w:val="es-ES"/>
              </w:rPr>
              <w:t xml:space="preserve"> </w:t>
            </w:r>
            <w:r w:rsidR="00C21376" w:rsidRPr="005279CB">
              <w:rPr>
                <w:rFonts w:ascii="Arial" w:eastAsia="Times New Roman" w:hAnsi="Arial" w:cs="Arial"/>
                <w:b/>
                <w:bCs/>
                <w:sz w:val="27"/>
                <w:szCs w:val="27"/>
                <w:lang w:val="es-ES"/>
              </w:rPr>
              <w:t>Detalles de la Operación</w:t>
            </w:r>
          </w:p>
        </w:tc>
      </w:tr>
      <w:tr w:rsidR="000F13DE" w:rsidRPr="00BF16C9" w14:paraId="3F502EA1" w14:textId="77777777"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29E09093"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Sector del BID</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27172E19" w14:textId="77777777" w:rsidR="000F13DE" w:rsidRPr="00A300E5" w:rsidRDefault="000F13DE" w:rsidP="000F13DE">
            <w:pPr>
              <w:rPr>
                <w:rFonts w:ascii="Arial" w:eastAsia="Times New Roman" w:hAnsi="Arial" w:cs="Arial"/>
                <w:sz w:val="22"/>
                <w:szCs w:val="22"/>
                <w:lang w:val="es-ES"/>
              </w:rPr>
            </w:pPr>
            <w:r w:rsidRPr="00A300E5">
              <w:rPr>
                <w:rFonts w:ascii="Arial" w:eastAsia="Times New Roman" w:hAnsi="Arial" w:cs="Arial"/>
                <w:sz w:val="22"/>
                <w:szCs w:val="22"/>
                <w:lang w:val="es-ES"/>
              </w:rPr>
              <w:t>Agua y Saneamiento</w:t>
            </w:r>
          </w:p>
        </w:tc>
      </w:tr>
      <w:tr w:rsidR="000F13DE" w:rsidRPr="00BF16C9" w14:paraId="5F701ED1" w14:textId="77777777"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02199D26"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Tipo de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14:paraId="2BAE794C" w14:textId="77777777" w:rsidR="000F13DE" w:rsidRPr="00A300E5" w:rsidRDefault="000F13DE" w:rsidP="000F13DE">
            <w:pPr>
              <w:rPr>
                <w:rFonts w:ascii="Arial" w:eastAsia="Times New Roman" w:hAnsi="Arial" w:cs="Arial"/>
                <w:sz w:val="22"/>
                <w:szCs w:val="22"/>
                <w:lang w:val="es-ES"/>
              </w:rPr>
            </w:pPr>
            <w:r w:rsidRPr="00A300E5">
              <w:rPr>
                <w:rFonts w:ascii="Arial" w:eastAsia="Times New Roman" w:hAnsi="Arial" w:cs="Arial"/>
                <w:sz w:val="22"/>
                <w:szCs w:val="22"/>
                <w:lang w:val="es-ES"/>
              </w:rPr>
              <w:t>LON – Loan Operation</w:t>
            </w:r>
          </w:p>
        </w:tc>
      </w:tr>
      <w:tr w:rsidR="000F13DE" w:rsidRPr="00BF16C9" w14:paraId="31E7F74E"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6B5B3055"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Clasificación de Impacto</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45A291D" w14:textId="77777777" w:rsidR="000F13DE" w:rsidRPr="00A300E5" w:rsidRDefault="000F13DE" w:rsidP="000F13DE">
            <w:pPr>
              <w:rPr>
                <w:rFonts w:ascii="Arial" w:eastAsia="Times New Roman" w:hAnsi="Arial" w:cs="Arial"/>
                <w:sz w:val="22"/>
                <w:szCs w:val="22"/>
                <w:lang w:val="es-ES"/>
              </w:rPr>
            </w:pPr>
            <w:r w:rsidRPr="00A300E5">
              <w:rPr>
                <w:rFonts w:ascii="Arial" w:eastAsia="Times New Roman" w:hAnsi="Arial" w:cs="Arial"/>
                <w:sz w:val="22"/>
                <w:szCs w:val="22"/>
                <w:lang w:val="es-ES"/>
              </w:rPr>
              <w:t>B</w:t>
            </w:r>
          </w:p>
        </w:tc>
      </w:tr>
      <w:tr w:rsidR="000F13DE" w:rsidRPr="000F13DE" w14:paraId="628299B0"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2B0746E6" w14:textId="77777777" w:rsidR="000F13DE" w:rsidRPr="00BF16C9" w:rsidRDefault="000F13DE" w:rsidP="000F13DE">
            <w:pPr>
              <w:rPr>
                <w:rFonts w:ascii="Arial" w:eastAsia="Times New Roman" w:hAnsi="Arial" w:cs="Arial"/>
                <w:b/>
                <w:bCs/>
                <w:sz w:val="22"/>
                <w:szCs w:val="22"/>
                <w:lang w:val="es-ES"/>
              </w:rPr>
            </w:pPr>
            <w:r>
              <w:rPr>
                <w:rFonts w:ascii="Arial" w:eastAsia="Times New Roman" w:hAnsi="Arial" w:cs="Arial"/>
                <w:b/>
                <w:bCs/>
                <w:sz w:val="22"/>
                <w:szCs w:val="22"/>
                <w:lang w:val="es-ES"/>
              </w:rPr>
              <w:t xml:space="preserve">Indicador de </w:t>
            </w:r>
            <w:r w:rsidRPr="004362A5">
              <w:rPr>
                <w:rFonts w:ascii="Arial" w:eastAsia="Times New Roman" w:hAnsi="Arial" w:cs="Arial"/>
                <w:b/>
                <w:bCs/>
                <w:sz w:val="22"/>
                <w:szCs w:val="22"/>
                <w:lang w:val="es-ES"/>
              </w:rPr>
              <w:t>Riesgo Ambiental y Social</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137BE0B" w14:textId="77777777" w:rsidR="000F13DE" w:rsidRPr="00A300E5" w:rsidRDefault="000F13DE" w:rsidP="000F13DE">
            <w:pPr>
              <w:rPr>
                <w:rFonts w:ascii="Arial" w:eastAsia="Times New Roman" w:hAnsi="Arial" w:cs="Arial"/>
                <w:sz w:val="22"/>
                <w:szCs w:val="22"/>
                <w:lang w:val="es-ES"/>
              </w:rPr>
            </w:pPr>
            <w:r w:rsidRPr="00A300E5">
              <w:rPr>
                <w:rFonts w:ascii="Arial" w:eastAsia="Times New Roman" w:hAnsi="Arial" w:cs="Arial"/>
                <w:sz w:val="22"/>
                <w:szCs w:val="22"/>
                <w:lang w:val="es-ES"/>
              </w:rPr>
              <w:t>Moderado</w:t>
            </w:r>
          </w:p>
        </w:tc>
      </w:tr>
      <w:tr w:rsidR="000F13DE" w:rsidRPr="000F13DE" w14:paraId="7CAA0E82"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474EF224" w14:textId="77777777" w:rsidR="000F13DE" w:rsidRPr="00BF16C9" w:rsidDel="007813EB"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Indicador de</w:t>
            </w:r>
            <w:r>
              <w:rPr>
                <w:rFonts w:ascii="Arial" w:eastAsia="Times New Roman" w:hAnsi="Arial" w:cs="Arial"/>
                <w:b/>
                <w:bCs/>
                <w:sz w:val="22"/>
                <w:szCs w:val="22"/>
                <w:lang w:val="es-ES"/>
              </w:rPr>
              <w:t>l</w:t>
            </w:r>
            <w:r w:rsidRPr="00BF16C9">
              <w:rPr>
                <w:rFonts w:ascii="Arial" w:eastAsia="Times New Roman" w:hAnsi="Arial" w:cs="Arial"/>
                <w:b/>
                <w:bCs/>
                <w:sz w:val="22"/>
                <w:szCs w:val="22"/>
                <w:lang w:val="es-ES"/>
              </w:rPr>
              <w:t xml:space="preserve"> Riesgo de Desastres</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AAC3CEC" w14:textId="77777777" w:rsidR="000F13DE" w:rsidRPr="00A300E5" w:rsidRDefault="000F13DE" w:rsidP="000F13DE">
            <w:pPr>
              <w:rPr>
                <w:rFonts w:ascii="Arial" w:eastAsia="Times New Roman" w:hAnsi="Arial" w:cs="Arial"/>
                <w:sz w:val="22"/>
                <w:szCs w:val="22"/>
                <w:lang w:val="es-ES"/>
              </w:rPr>
            </w:pPr>
            <w:r w:rsidRPr="00A300E5">
              <w:rPr>
                <w:rFonts w:ascii="Arial" w:eastAsia="Times New Roman" w:hAnsi="Arial" w:cs="Arial"/>
                <w:sz w:val="22"/>
                <w:szCs w:val="22"/>
                <w:lang w:val="es-ES"/>
              </w:rPr>
              <w:t>Moderado</w:t>
            </w:r>
          </w:p>
        </w:tc>
      </w:tr>
      <w:tr w:rsidR="000F13DE" w:rsidRPr="00BF16C9" w14:paraId="4FF8E313"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22FB9D32"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Prestatario</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9CA4655" w14:textId="0BCBF834" w:rsidR="000F13DE" w:rsidRPr="00A300E5" w:rsidRDefault="000F13DE" w:rsidP="000F13DE">
            <w:pPr>
              <w:rPr>
                <w:rFonts w:ascii="Arial" w:eastAsia="Times New Roman" w:hAnsi="Arial" w:cs="Arial"/>
                <w:sz w:val="22"/>
                <w:szCs w:val="22"/>
                <w:lang w:val="es-ES"/>
              </w:rPr>
            </w:pPr>
            <w:r w:rsidRPr="0032182F">
              <w:rPr>
                <w:rFonts w:ascii="Arial" w:eastAsia="Times New Roman" w:hAnsi="Arial" w:cs="Arial"/>
                <w:sz w:val="22"/>
                <w:szCs w:val="22"/>
              </w:rPr>
              <w:t>Rep</w:t>
            </w:r>
            <w:r w:rsidR="00D764BA" w:rsidRPr="0032182F">
              <w:rPr>
                <w:rFonts w:ascii="Arial" w:eastAsia="Times New Roman" w:hAnsi="Arial" w:cs="Arial"/>
                <w:sz w:val="22"/>
                <w:szCs w:val="22"/>
                <w:lang w:val="es-ES_tradnl"/>
              </w:rPr>
              <w:t>ú</w:t>
            </w:r>
            <w:r w:rsidRPr="0032182F">
              <w:rPr>
                <w:rFonts w:ascii="Arial" w:eastAsia="Times New Roman" w:hAnsi="Arial" w:cs="Arial"/>
                <w:sz w:val="22"/>
                <w:szCs w:val="22"/>
              </w:rPr>
              <w:t>blica de Panam</w:t>
            </w:r>
            <w:r w:rsidR="00D764BA" w:rsidRPr="0032182F">
              <w:rPr>
                <w:rFonts w:ascii="Arial" w:eastAsia="Times New Roman" w:hAnsi="Arial" w:cs="Arial"/>
                <w:sz w:val="22"/>
                <w:szCs w:val="22"/>
              </w:rPr>
              <w:t>á</w:t>
            </w:r>
          </w:p>
        </w:tc>
      </w:tr>
      <w:tr w:rsidR="000F13DE" w:rsidRPr="00DC6B89" w14:paraId="2C896827" w14:textId="77777777"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A2C3296"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Agencia Ejecutora</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2C9D6070" w14:textId="77777777" w:rsidR="000F13DE" w:rsidRPr="00A300E5" w:rsidRDefault="000F13DE" w:rsidP="000F13DE">
            <w:pPr>
              <w:rPr>
                <w:rFonts w:ascii="Arial" w:eastAsia="Times New Roman" w:hAnsi="Arial" w:cs="Arial"/>
                <w:sz w:val="22"/>
                <w:szCs w:val="22"/>
                <w:lang w:val="es-ES"/>
              </w:rPr>
            </w:pPr>
            <w:r w:rsidRPr="0032182F">
              <w:rPr>
                <w:rFonts w:ascii="Arial" w:hAnsi="Arial" w:cs="Arial"/>
                <w:sz w:val="22"/>
                <w:szCs w:val="22"/>
                <w:lang w:val="es-ES_tradnl"/>
              </w:rPr>
              <w:t>Instituto de Acueductos y Alcantarillados Nacionales (IDAAN)</w:t>
            </w:r>
          </w:p>
        </w:tc>
      </w:tr>
      <w:tr w:rsidR="000F13DE" w:rsidRPr="000F13DE" w14:paraId="032CF8DE" w14:textId="77777777"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2E6D743D"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Préstamo BID US$ (y costo total del proyecto)</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8111A5B" w14:textId="4CB5DFF2" w:rsidR="000F13DE" w:rsidRPr="00A300E5" w:rsidRDefault="000F13DE" w:rsidP="000F13DE">
            <w:pPr>
              <w:rPr>
                <w:rFonts w:ascii="Arial" w:eastAsia="Times New Roman" w:hAnsi="Arial" w:cs="Arial"/>
                <w:sz w:val="22"/>
                <w:szCs w:val="22"/>
                <w:lang w:val="es-ES"/>
              </w:rPr>
            </w:pPr>
            <w:r w:rsidRPr="0032182F">
              <w:rPr>
                <w:rFonts w:ascii="Arial" w:eastAsia="Times New Roman" w:hAnsi="Arial" w:cs="Arial"/>
                <w:sz w:val="22"/>
                <w:szCs w:val="22"/>
                <w:lang w:val="es-ES_tradnl"/>
              </w:rPr>
              <w:t xml:space="preserve">US$ </w:t>
            </w:r>
            <w:r w:rsidR="0032182F">
              <w:rPr>
                <w:rFonts w:ascii="Arial" w:eastAsia="Times New Roman" w:hAnsi="Arial" w:cs="Arial"/>
                <w:sz w:val="22"/>
                <w:szCs w:val="22"/>
                <w:lang w:val="es-ES_tradnl"/>
              </w:rPr>
              <w:t>250.0 millones (US$ 255.5 millones)</w:t>
            </w:r>
            <w:r w:rsidRPr="0032182F">
              <w:rPr>
                <w:rFonts w:ascii="Arial" w:eastAsia="Times New Roman" w:hAnsi="Arial" w:cs="Arial"/>
                <w:sz w:val="22"/>
                <w:szCs w:val="22"/>
                <w:lang w:val="es-ES_tradnl"/>
              </w:rPr>
              <w:t xml:space="preserve"> </w:t>
            </w:r>
          </w:p>
        </w:tc>
      </w:tr>
      <w:tr w:rsidR="000F13DE" w:rsidRPr="000F13DE" w14:paraId="66E95823" w14:textId="77777777"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6F540E06" w14:textId="77777777" w:rsidR="000F13DE" w:rsidRPr="00BF16C9" w:rsidRDefault="000F13DE" w:rsidP="000F13DE">
            <w:pPr>
              <w:rPr>
                <w:rFonts w:ascii="Arial" w:eastAsia="Times New Roman" w:hAnsi="Arial" w:cs="Arial"/>
                <w:b/>
                <w:bCs/>
                <w:sz w:val="22"/>
                <w:szCs w:val="22"/>
                <w:lang w:val="es-ES"/>
              </w:rPr>
            </w:pPr>
            <w:r w:rsidRPr="00BF16C9">
              <w:rPr>
                <w:rFonts w:ascii="Arial" w:eastAsia="Times New Roman" w:hAnsi="Arial" w:cs="Arial"/>
                <w:b/>
                <w:bCs/>
                <w:sz w:val="22"/>
                <w:szCs w:val="22"/>
                <w:lang w:val="es-ES"/>
              </w:rPr>
              <w:t>Políticas/</w:t>
            </w:r>
            <w:r>
              <w:rPr>
                <w:rFonts w:ascii="Arial" w:eastAsia="Times New Roman" w:hAnsi="Arial" w:cs="Arial"/>
                <w:b/>
                <w:bCs/>
                <w:sz w:val="22"/>
                <w:szCs w:val="22"/>
                <w:lang w:val="es-ES"/>
              </w:rPr>
              <w:t>Directrices</w:t>
            </w:r>
            <w:r w:rsidRPr="00BF16C9">
              <w:rPr>
                <w:rFonts w:ascii="Arial" w:eastAsia="Times New Roman" w:hAnsi="Arial" w:cs="Arial"/>
                <w:b/>
                <w:bCs/>
                <w:sz w:val="22"/>
                <w:szCs w:val="22"/>
                <w:lang w:val="es-ES"/>
              </w:rPr>
              <w:t xml:space="preserve"> Pertinentes</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06AAF0ED" w14:textId="77777777" w:rsidR="000F13DE" w:rsidRPr="00A300E5" w:rsidRDefault="000F13DE" w:rsidP="000F13DE">
            <w:pPr>
              <w:rPr>
                <w:rFonts w:ascii="Arial" w:eastAsia="Times New Roman" w:hAnsi="Arial" w:cs="Arial"/>
                <w:i/>
                <w:sz w:val="22"/>
                <w:szCs w:val="22"/>
                <w:highlight w:val="yellow"/>
              </w:rPr>
            </w:pPr>
            <w:r w:rsidRPr="0032182F">
              <w:rPr>
                <w:rFonts w:ascii="Arial" w:eastAsia="Times New Roman" w:hAnsi="Arial" w:cs="Arial"/>
                <w:sz w:val="22"/>
                <w:szCs w:val="22"/>
              </w:rPr>
              <w:t>OP-102; OP-704; OP-761; OP-703 (B.1, B.2, B.3, B.4, B.5, B.6, B.7, B.10, B.11, B.17)</w:t>
            </w:r>
          </w:p>
        </w:tc>
      </w:tr>
      <w:tr w:rsidR="000F13DE" w:rsidRPr="000F13DE" w14:paraId="5D9230D0" w14:textId="77777777" w:rsidTr="006F7063">
        <w:trPr>
          <w:trHeight w:val="429"/>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20E71EB8" w14:textId="77777777" w:rsidR="000F13DE" w:rsidRPr="00E033BA" w:rsidRDefault="000F13DE" w:rsidP="000F13DE">
            <w:pPr>
              <w:rPr>
                <w:rFonts w:ascii="Arial" w:eastAsia="Times New Roman" w:hAnsi="Arial" w:cs="Arial"/>
                <w:b/>
                <w:bCs/>
                <w:sz w:val="27"/>
                <w:szCs w:val="27"/>
                <w:lang w:val="es-ES"/>
              </w:rPr>
            </w:pPr>
            <w:r w:rsidRPr="00E033BA">
              <w:rPr>
                <w:rFonts w:ascii="Arial" w:eastAsia="Times New Roman" w:hAnsi="Arial" w:cs="Arial"/>
                <w:b/>
                <w:bCs/>
                <w:sz w:val="27"/>
                <w:szCs w:val="27"/>
                <w:lang w:val="es-ES"/>
              </w:rPr>
              <w:t>2. Resumen Ejecutivo</w:t>
            </w:r>
          </w:p>
        </w:tc>
      </w:tr>
      <w:tr w:rsidR="000F13DE" w:rsidRPr="00DC6B89" w14:paraId="3FEEE34F" w14:textId="77777777" w:rsidTr="006F7063">
        <w:trPr>
          <w:trHeight w:val="870"/>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4C678FB3" w14:textId="626CDE5E" w:rsidR="000F13DE" w:rsidRDefault="00E033BA" w:rsidP="00E033BA">
            <w:pPr>
              <w:ind w:right="165"/>
              <w:jc w:val="both"/>
              <w:rPr>
                <w:rFonts w:ascii="Arial" w:eastAsia="Times New Roman" w:hAnsi="Arial" w:cs="Arial"/>
                <w:sz w:val="22"/>
                <w:szCs w:val="22"/>
                <w:shd w:val="clear" w:color="auto" w:fill="FFFFFF"/>
                <w:lang w:val="es-ES"/>
              </w:rPr>
            </w:pPr>
            <w:r>
              <w:rPr>
                <w:rFonts w:ascii="Arial" w:eastAsia="Times New Roman" w:hAnsi="Arial" w:cs="Arial"/>
                <w:sz w:val="22"/>
                <w:szCs w:val="22"/>
                <w:shd w:val="clear" w:color="auto" w:fill="FFFFFF"/>
                <w:lang w:val="es-ES_tradnl"/>
              </w:rPr>
              <w:t xml:space="preserve">En cumplimiento con OP-703, </w:t>
            </w:r>
            <w:r w:rsidR="009B7B76">
              <w:rPr>
                <w:rFonts w:ascii="Arial" w:eastAsia="Times New Roman" w:hAnsi="Arial" w:cs="Arial"/>
                <w:sz w:val="22"/>
                <w:szCs w:val="22"/>
                <w:shd w:val="clear" w:color="auto" w:fill="FFFFFF"/>
                <w:lang w:val="es-ES_tradnl"/>
              </w:rPr>
              <w:t>este proyecto fue clasificado como B</w:t>
            </w:r>
            <w:r w:rsidR="00817BDA">
              <w:rPr>
                <w:rFonts w:ascii="Arial" w:eastAsia="Times New Roman" w:hAnsi="Arial" w:cs="Arial"/>
                <w:sz w:val="22"/>
                <w:szCs w:val="22"/>
                <w:shd w:val="clear" w:color="auto" w:fill="FFFFFF"/>
                <w:lang w:val="es-ES_tradnl"/>
              </w:rPr>
              <w:t xml:space="preserve"> y </w:t>
            </w:r>
            <w:r>
              <w:rPr>
                <w:rFonts w:ascii="Arial" w:eastAsia="Times New Roman" w:hAnsi="Arial" w:cs="Arial"/>
                <w:sz w:val="22"/>
                <w:szCs w:val="22"/>
                <w:shd w:val="clear" w:color="auto" w:fill="FFFFFF"/>
                <w:lang w:val="es-ES"/>
              </w:rPr>
              <w:t>e</w:t>
            </w:r>
            <w:r w:rsidRPr="001F4A5B">
              <w:rPr>
                <w:rFonts w:ascii="Arial" w:eastAsia="Times New Roman" w:hAnsi="Arial" w:cs="Arial"/>
                <w:sz w:val="22"/>
                <w:szCs w:val="22"/>
                <w:shd w:val="clear" w:color="auto" w:fill="FFFFFF"/>
                <w:lang w:val="es-ES"/>
              </w:rPr>
              <w:t>l Prestatario</w:t>
            </w:r>
            <w:r w:rsidR="002E392D" w:rsidRPr="002E392D">
              <w:rPr>
                <w:rFonts w:ascii="Arial" w:eastAsia="Times New Roman" w:hAnsi="Arial" w:cs="Arial"/>
                <w:sz w:val="22"/>
                <w:szCs w:val="22"/>
                <w:shd w:val="clear" w:color="auto" w:fill="FFFFFF"/>
                <w:lang w:val="es-ES"/>
              </w:rPr>
              <w:t>, a través del Organismo Ejecutor,</w:t>
            </w:r>
            <w:r w:rsidRPr="001F4A5B">
              <w:rPr>
                <w:rFonts w:ascii="Arial" w:eastAsia="Times New Roman" w:hAnsi="Arial" w:cs="Arial"/>
                <w:sz w:val="22"/>
                <w:szCs w:val="22"/>
                <w:shd w:val="clear" w:color="auto" w:fill="FFFFFF"/>
                <w:lang w:val="es-ES"/>
              </w:rPr>
              <w:t xml:space="preserve"> </w:t>
            </w:r>
            <w:r>
              <w:rPr>
                <w:rFonts w:ascii="Arial" w:eastAsia="Times New Roman" w:hAnsi="Arial" w:cs="Arial"/>
                <w:sz w:val="22"/>
                <w:szCs w:val="22"/>
                <w:shd w:val="clear" w:color="auto" w:fill="FFFFFF"/>
                <w:lang w:val="es-ES"/>
              </w:rPr>
              <w:t>elaboró</w:t>
            </w:r>
            <w:r w:rsidRPr="001F4A5B">
              <w:rPr>
                <w:rFonts w:ascii="Arial" w:eastAsia="Times New Roman" w:hAnsi="Arial" w:cs="Arial"/>
                <w:sz w:val="22"/>
                <w:szCs w:val="22"/>
                <w:shd w:val="clear" w:color="auto" w:fill="FFFFFF"/>
                <w:lang w:val="es-ES"/>
              </w:rPr>
              <w:t xml:space="preserve"> una </w:t>
            </w:r>
            <w:r w:rsidR="0096196F">
              <w:rPr>
                <w:rFonts w:ascii="Arial" w:eastAsia="Times New Roman" w:hAnsi="Arial" w:cs="Arial"/>
                <w:sz w:val="22"/>
                <w:szCs w:val="22"/>
                <w:shd w:val="clear" w:color="auto" w:fill="FFFFFF"/>
                <w:lang w:val="es-ES"/>
              </w:rPr>
              <w:t>Análisis</w:t>
            </w:r>
            <w:r>
              <w:rPr>
                <w:rFonts w:ascii="Arial" w:eastAsia="Times New Roman" w:hAnsi="Arial" w:cs="Arial"/>
                <w:sz w:val="22"/>
                <w:szCs w:val="22"/>
                <w:shd w:val="clear" w:color="auto" w:fill="FFFFFF"/>
                <w:lang w:val="es-ES"/>
              </w:rPr>
              <w:t xml:space="preserve"> Ambiental y Social (A</w:t>
            </w:r>
            <w:r w:rsidRPr="001F4A5B">
              <w:rPr>
                <w:rFonts w:ascii="Arial" w:eastAsia="Times New Roman" w:hAnsi="Arial" w:cs="Arial"/>
                <w:sz w:val="22"/>
                <w:szCs w:val="22"/>
                <w:shd w:val="clear" w:color="auto" w:fill="FFFFFF"/>
                <w:lang w:val="es-ES"/>
              </w:rPr>
              <w:t>A</w:t>
            </w:r>
            <w:r>
              <w:rPr>
                <w:rFonts w:ascii="Arial" w:eastAsia="Times New Roman" w:hAnsi="Arial" w:cs="Arial"/>
                <w:sz w:val="22"/>
                <w:szCs w:val="22"/>
                <w:shd w:val="clear" w:color="auto" w:fill="FFFFFF"/>
                <w:lang w:val="es-ES"/>
              </w:rPr>
              <w:t>S</w:t>
            </w:r>
            <w:r w:rsidRPr="001F4A5B">
              <w:rPr>
                <w:rFonts w:ascii="Arial" w:eastAsia="Times New Roman" w:hAnsi="Arial" w:cs="Arial"/>
                <w:sz w:val="22"/>
                <w:szCs w:val="22"/>
                <w:shd w:val="clear" w:color="auto" w:fill="FFFFFF"/>
                <w:lang w:val="es-ES"/>
              </w:rPr>
              <w:t>), con Plan</w:t>
            </w:r>
            <w:r>
              <w:rPr>
                <w:rFonts w:ascii="Arial" w:eastAsia="Times New Roman" w:hAnsi="Arial" w:cs="Arial"/>
                <w:sz w:val="22"/>
                <w:szCs w:val="22"/>
                <w:shd w:val="clear" w:color="auto" w:fill="FFFFFF"/>
                <w:lang w:val="es-ES"/>
              </w:rPr>
              <w:t>es</w:t>
            </w:r>
            <w:r w:rsidRPr="001F4A5B">
              <w:rPr>
                <w:rFonts w:ascii="Arial" w:eastAsia="Times New Roman" w:hAnsi="Arial" w:cs="Arial"/>
                <w:sz w:val="22"/>
                <w:szCs w:val="22"/>
                <w:shd w:val="clear" w:color="auto" w:fill="FFFFFF"/>
                <w:lang w:val="es-ES"/>
              </w:rPr>
              <w:t xml:space="preserve"> de Gestión Ambiental y Social (PGAS) asociado</w:t>
            </w:r>
            <w:r w:rsidR="006F4C00">
              <w:rPr>
                <w:rFonts w:ascii="Arial" w:eastAsia="Times New Roman" w:hAnsi="Arial" w:cs="Arial"/>
                <w:sz w:val="22"/>
                <w:szCs w:val="22"/>
                <w:shd w:val="clear" w:color="auto" w:fill="FFFFFF"/>
                <w:lang w:val="es-ES"/>
              </w:rPr>
              <w:t>s</w:t>
            </w:r>
            <w:r>
              <w:rPr>
                <w:rFonts w:ascii="Arial" w:eastAsia="Times New Roman" w:hAnsi="Arial" w:cs="Arial"/>
                <w:sz w:val="22"/>
                <w:szCs w:val="22"/>
                <w:shd w:val="clear" w:color="auto" w:fill="FFFFFF"/>
                <w:lang w:val="es-ES"/>
              </w:rPr>
              <w:t>, para el proyecto</w:t>
            </w:r>
            <w:r w:rsidRPr="001F4A5B">
              <w:rPr>
                <w:rFonts w:ascii="Arial" w:eastAsia="Times New Roman" w:hAnsi="Arial" w:cs="Arial"/>
                <w:sz w:val="22"/>
                <w:szCs w:val="22"/>
                <w:shd w:val="clear" w:color="auto" w:fill="FFFFFF"/>
                <w:lang w:val="es-ES"/>
              </w:rPr>
              <w:t xml:space="preserve">. </w:t>
            </w:r>
            <w:r>
              <w:rPr>
                <w:rFonts w:ascii="Arial" w:hAnsi="Arial" w:cs="Arial"/>
                <w:sz w:val="22"/>
                <w:szCs w:val="22"/>
                <w:lang w:val="es-ES_tradnl"/>
              </w:rPr>
              <w:t xml:space="preserve">El AAS incluye la descripción de las características del medio físico y la descripción del entorno </w:t>
            </w:r>
            <w:r w:rsidRPr="00AE4652">
              <w:rPr>
                <w:rFonts w:ascii="Arial" w:hAnsi="Arial" w:cs="Arial"/>
                <w:sz w:val="22"/>
                <w:szCs w:val="22"/>
                <w:lang w:val="es-ES_tradnl"/>
              </w:rPr>
              <w:t>social</w:t>
            </w:r>
            <w:r>
              <w:rPr>
                <w:rFonts w:ascii="Arial" w:hAnsi="Arial" w:cs="Arial"/>
                <w:sz w:val="22"/>
                <w:szCs w:val="22"/>
                <w:lang w:val="es-ES_tradnl"/>
              </w:rPr>
              <w:t xml:space="preserve"> de del área de influencia. </w:t>
            </w:r>
            <w:r w:rsidRPr="006E3A7C">
              <w:rPr>
                <w:rFonts w:ascii="Arial" w:eastAsia="Times New Roman" w:hAnsi="Arial" w:cs="Arial"/>
                <w:sz w:val="22"/>
                <w:szCs w:val="22"/>
                <w:shd w:val="clear" w:color="auto" w:fill="FFFFFF"/>
                <w:lang w:val="es-ES"/>
              </w:rPr>
              <w:t xml:space="preserve">En general, no se espera que </w:t>
            </w:r>
            <w:r>
              <w:rPr>
                <w:rFonts w:ascii="Arial" w:eastAsia="Times New Roman" w:hAnsi="Arial" w:cs="Arial"/>
                <w:sz w:val="22"/>
                <w:szCs w:val="22"/>
                <w:shd w:val="clear" w:color="auto" w:fill="FFFFFF"/>
                <w:lang w:val="es-ES"/>
              </w:rPr>
              <w:t>el</w:t>
            </w:r>
            <w:r w:rsidRPr="006E3A7C">
              <w:rPr>
                <w:rFonts w:ascii="Arial" w:eastAsia="Times New Roman" w:hAnsi="Arial" w:cs="Arial"/>
                <w:sz w:val="22"/>
                <w:szCs w:val="22"/>
                <w:shd w:val="clear" w:color="auto" w:fill="FFFFFF"/>
                <w:lang w:val="es-ES"/>
              </w:rPr>
              <w:t xml:space="preserve"> proyecto </w:t>
            </w:r>
            <w:r>
              <w:rPr>
                <w:rFonts w:ascii="Arial" w:eastAsia="Times New Roman" w:hAnsi="Arial" w:cs="Arial"/>
                <w:sz w:val="22"/>
                <w:szCs w:val="22"/>
                <w:shd w:val="clear" w:color="auto" w:fill="FFFFFF"/>
                <w:lang w:val="es-ES"/>
              </w:rPr>
              <w:t>puedas generar</w:t>
            </w:r>
            <w:r w:rsidRPr="006E3A7C">
              <w:rPr>
                <w:rFonts w:ascii="Arial" w:eastAsia="Times New Roman" w:hAnsi="Arial" w:cs="Arial"/>
                <w:sz w:val="22"/>
                <w:szCs w:val="22"/>
                <w:shd w:val="clear" w:color="auto" w:fill="FFFFFF"/>
                <w:lang w:val="es-ES"/>
              </w:rPr>
              <w:t xml:space="preserve"> impactos </w:t>
            </w:r>
            <w:r w:rsidR="008B75F1">
              <w:rPr>
                <w:rFonts w:ascii="Arial" w:eastAsia="Times New Roman" w:hAnsi="Arial" w:cs="Arial"/>
                <w:sz w:val="22"/>
                <w:szCs w:val="22"/>
                <w:shd w:val="clear" w:color="auto" w:fill="FFFFFF"/>
                <w:lang w:val="es-ES"/>
              </w:rPr>
              <w:t xml:space="preserve">ambientales y sociales </w:t>
            </w:r>
            <w:r w:rsidRPr="006E3A7C">
              <w:rPr>
                <w:rFonts w:ascii="Arial" w:eastAsia="Times New Roman" w:hAnsi="Arial" w:cs="Arial"/>
                <w:sz w:val="22"/>
                <w:szCs w:val="22"/>
                <w:shd w:val="clear" w:color="auto" w:fill="FFFFFF"/>
                <w:lang w:val="es-ES"/>
              </w:rPr>
              <w:t>relevantes</w:t>
            </w:r>
            <w:r w:rsidRPr="00D54060">
              <w:rPr>
                <w:rFonts w:ascii="Arial" w:eastAsia="Times New Roman" w:hAnsi="Arial" w:cs="Arial"/>
                <w:sz w:val="22"/>
                <w:szCs w:val="22"/>
                <w:shd w:val="clear" w:color="auto" w:fill="FFFFFF"/>
                <w:lang w:val="es-ES"/>
              </w:rPr>
              <w:t xml:space="preserve">. Los principales impactos de las operaciones serán principalmente los asociados a las actividades de construcción (temporales y limitados) en </w:t>
            </w:r>
            <w:r w:rsidRPr="003B41B2">
              <w:rPr>
                <w:rFonts w:ascii="Arial" w:eastAsia="Times New Roman" w:hAnsi="Arial" w:cs="Arial"/>
                <w:sz w:val="22"/>
                <w:szCs w:val="22"/>
                <w:shd w:val="clear" w:color="auto" w:fill="FFFFFF"/>
                <w:lang w:val="es-ES"/>
              </w:rPr>
              <w:t xml:space="preserve">ambiente urbano, </w:t>
            </w:r>
            <w:r w:rsidR="0096196F" w:rsidRPr="003B41B2">
              <w:rPr>
                <w:rFonts w:ascii="Arial" w:eastAsia="Times New Roman" w:hAnsi="Arial" w:cs="Arial"/>
                <w:sz w:val="22"/>
                <w:szCs w:val="22"/>
                <w:shd w:val="clear" w:color="auto" w:fill="FFFFFF"/>
                <w:lang w:val="es-ES"/>
              </w:rPr>
              <w:t>especialmente</w:t>
            </w:r>
            <w:r w:rsidRPr="003B41B2">
              <w:rPr>
                <w:rFonts w:ascii="Arial" w:eastAsia="Times New Roman" w:hAnsi="Arial" w:cs="Arial"/>
                <w:sz w:val="22"/>
                <w:szCs w:val="22"/>
                <w:shd w:val="clear" w:color="auto" w:fill="FFFFFF"/>
                <w:lang w:val="es-ES"/>
              </w:rPr>
              <w:t xml:space="preserve"> </w:t>
            </w:r>
            <w:r w:rsidR="0096196F" w:rsidRPr="003B41B2">
              <w:rPr>
                <w:rFonts w:ascii="Arial" w:eastAsia="Times New Roman" w:hAnsi="Arial" w:cs="Arial"/>
                <w:sz w:val="22"/>
                <w:szCs w:val="22"/>
                <w:shd w:val="clear" w:color="auto" w:fill="FFFFFF"/>
                <w:lang w:val="es-ES"/>
              </w:rPr>
              <w:t>en relación con el</w:t>
            </w:r>
            <w:r w:rsidRPr="003B41B2">
              <w:rPr>
                <w:rFonts w:ascii="Arial" w:eastAsia="Times New Roman" w:hAnsi="Arial" w:cs="Arial"/>
                <w:sz w:val="22"/>
                <w:szCs w:val="22"/>
                <w:shd w:val="clear" w:color="auto" w:fill="FFFFFF"/>
                <w:lang w:val="es-ES"/>
              </w:rPr>
              <w:t xml:space="preserve"> </w:t>
            </w:r>
            <w:r w:rsidR="0096196F" w:rsidRPr="003B41B2">
              <w:rPr>
                <w:rFonts w:ascii="Arial" w:eastAsia="Times New Roman" w:hAnsi="Arial" w:cs="Arial"/>
                <w:sz w:val="22"/>
                <w:szCs w:val="22"/>
                <w:shd w:val="clear" w:color="auto" w:fill="FFFFFF"/>
                <w:lang w:val="es-ES"/>
              </w:rPr>
              <w:t>tráfico</w:t>
            </w:r>
            <w:r w:rsidRPr="003B41B2">
              <w:rPr>
                <w:rFonts w:ascii="Arial" w:eastAsia="Times New Roman" w:hAnsi="Arial" w:cs="Arial"/>
                <w:sz w:val="22"/>
                <w:szCs w:val="22"/>
                <w:shd w:val="clear" w:color="auto" w:fill="FFFFFF"/>
                <w:lang w:val="es-ES"/>
              </w:rPr>
              <w:t xml:space="preserve">, </w:t>
            </w:r>
            <w:r w:rsidR="0096196F" w:rsidRPr="003B41B2">
              <w:rPr>
                <w:rFonts w:ascii="Arial" w:eastAsia="Times New Roman" w:hAnsi="Arial" w:cs="Arial"/>
                <w:sz w:val="22"/>
                <w:szCs w:val="22"/>
                <w:shd w:val="clear" w:color="auto" w:fill="FFFFFF"/>
                <w:lang w:val="es-ES"/>
              </w:rPr>
              <w:t>excavación</w:t>
            </w:r>
            <w:r w:rsidRPr="003B41B2">
              <w:rPr>
                <w:rFonts w:ascii="Arial" w:eastAsia="Times New Roman" w:hAnsi="Arial" w:cs="Arial"/>
                <w:sz w:val="22"/>
                <w:szCs w:val="22"/>
                <w:shd w:val="clear" w:color="auto" w:fill="FFFFFF"/>
                <w:lang w:val="es-ES"/>
              </w:rPr>
              <w:t xml:space="preserve"> y remoción de tuberías (que en parte pueden contener amianto), y los </w:t>
            </w:r>
            <w:r w:rsidR="0096196F" w:rsidRPr="003B41B2">
              <w:rPr>
                <w:rFonts w:ascii="Arial" w:eastAsia="Times New Roman" w:hAnsi="Arial" w:cs="Arial"/>
                <w:sz w:val="22"/>
                <w:szCs w:val="22"/>
                <w:shd w:val="clear" w:color="auto" w:fill="FFFFFF"/>
                <w:lang w:val="es-ES"/>
              </w:rPr>
              <w:t>posibles impactos</w:t>
            </w:r>
            <w:r w:rsidRPr="003B41B2">
              <w:rPr>
                <w:rFonts w:ascii="Arial" w:eastAsia="Times New Roman" w:hAnsi="Arial" w:cs="Arial"/>
                <w:sz w:val="22"/>
                <w:szCs w:val="22"/>
                <w:shd w:val="clear" w:color="auto" w:fill="FFFFFF"/>
                <w:lang w:val="es-ES"/>
              </w:rPr>
              <w:t xml:space="preserve"> sobre la </w:t>
            </w:r>
            <w:r w:rsidR="0096196F" w:rsidRPr="003B41B2">
              <w:rPr>
                <w:rFonts w:ascii="Arial" w:eastAsia="Times New Roman" w:hAnsi="Arial" w:cs="Arial"/>
                <w:sz w:val="22"/>
                <w:szCs w:val="22"/>
                <w:shd w:val="clear" w:color="auto" w:fill="FFFFFF"/>
                <w:lang w:val="es-ES"/>
              </w:rPr>
              <w:t>po</w:t>
            </w:r>
            <w:r w:rsidR="008B75F1">
              <w:rPr>
                <w:rFonts w:ascii="Arial" w:eastAsia="Times New Roman" w:hAnsi="Arial" w:cs="Arial"/>
                <w:sz w:val="22"/>
                <w:szCs w:val="22"/>
                <w:shd w:val="clear" w:color="auto" w:fill="FFFFFF"/>
                <w:lang w:val="es-ES"/>
              </w:rPr>
              <w:t>b</w:t>
            </w:r>
            <w:r w:rsidR="0096196F" w:rsidRPr="003B41B2">
              <w:rPr>
                <w:rFonts w:ascii="Arial" w:eastAsia="Times New Roman" w:hAnsi="Arial" w:cs="Arial"/>
                <w:sz w:val="22"/>
                <w:szCs w:val="22"/>
                <w:shd w:val="clear" w:color="auto" w:fill="FFFFFF"/>
                <w:lang w:val="es-ES"/>
              </w:rPr>
              <w:t>lación</w:t>
            </w:r>
            <w:r w:rsidRPr="003B41B2">
              <w:rPr>
                <w:rFonts w:ascii="Arial" w:eastAsia="Times New Roman" w:hAnsi="Arial" w:cs="Arial"/>
                <w:sz w:val="22"/>
                <w:szCs w:val="22"/>
                <w:shd w:val="clear" w:color="auto" w:fill="FFFFFF"/>
                <w:lang w:val="es-ES"/>
              </w:rPr>
              <w:t xml:space="preserve"> asociados con la instalación de micromedidores. El PGAS proporciona una estructura preliminar para todos los planes y medidas de mitigación que deben ser desarrolladas antes de las fases de construcción u operación. Sobre el tema de </w:t>
            </w:r>
            <w:r w:rsidR="0096196F" w:rsidRPr="003B41B2">
              <w:rPr>
                <w:rFonts w:ascii="Arial" w:eastAsia="Times New Roman" w:hAnsi="Arial" w:cs="Arial"/>
                <w:sz w:val="22"/>
                <w:szCs w:val="22"/>
                <w:shd w:val="clear" w:color="auto" w:fill="FFFFFF"/>
                <w:lang w:val="es-ES"/>
              </w:rPr>
              <w:t>micromedidores</w:t>
            </w:r>
            <w:r w:rsidRPr="003B41B2">
              <w:rPr>
                <w:rFonts w:ascii="Arial" w:eastAsia="Times New Roman" w:hAnsi="Arial" w:cs="Arial"/>
                <w:sz w:val="22"/>
                <w:szCs w:val="22"/>
                <w:shd w:val="clear" w:color="auto" w:fill="FFFFFF"/>
                <w:lang w:val="es-ES"/>
              </w:rPr>
              <w:t xml:space="preserve">, </w:t>
            </w:r>
            <w:r w:rsidR="008B75F1">
              <w:rPr>
                <w:rFonts w:ascii="Arial" w:eastAsia="Times New Roman" w:hAnsi="Arial" w:cs="Arial"/>
                <w:sz w:val="22"/>
                <w:szCs w:val="22"/>
                <w:shd w:val="clear" w:color="auto" w:fill="FFFFFF"/>
                <w:lang w:val="es-ES"/>
              </w:rPr>
              <w:t>aunque el A</w:t>
            </w:r>
            <w:r w:rsidR="0032182F">
              <w:rPr>
                <w:rFonts w:ascii="Arial" w:eastAsia="Times New Roman" w:hAnsi="Arial" w:cs="Arial"/>
                <w:sz w:val="22"/>
                <w:szCs w:val="22"/>
                <w:shd w:val="clear" w:color="auto" w:fill="FFFFFF"/>
                <w:lang w:val="es-ES"/>
              </w:rPr>
              <w:t>A</w:t>
            </w:r>
            <w:r w:rsidR="008B75F1">
              <w:rPr>
                <w:rFonts w:ascii="Arial" w:eastAsia="Times New Roman" w:hAnsi="Arial" w:cs="Arial"/>
                <w:sz w:val="22"/>
                <w:szCs w:val="22"/>
                <w:shd w:val="clear" w:color="auto" w:fill="FFFFFF"/>
                <w:lang w:val="es-ES"/>
              </w:rPr>
              <w:t xml:space="preserve">S es completo </w:t>
            </w:r>
            <w:r w:rsidR="008B75F1" w:rsidRPr="008B75F1">
              <w:rPr>
                <w:rFonts w:ascii="Arial" w:eastAsia="Times New Roman" w:hAnsi="Arial" w:cs="Arial"/>
                <w:sz w:val="22"/>
                <w:szCs w:val="22"/>
                <w:shd w:val="clear" w:color="auto" w:fill="FFFFFF"/>
                <w:lang w:val="es-ES"/>
              </w:rPr>
              <w:t>y analiza todos los impactos sociales y ambientales</w:t>
            </w:r>
            <w:r w:rsidR="008B75F1">
              <w:rPr>
                <w:rFonts w:ascii="Arial" w:eastAsia="Times New Roman" w:hAnsi="Arial" w:cs="Arial"/>
                <w:sz w:val="22"/>
                <w:szCs w:val="22"/>
                <w:shd w:val="clear" w:color="auto" w:fill="FFFFFF"/>
                <w:lang w:val="es-ES"/>
              </w:rPr>
              <w:t>,</w:t>
            </w:r>
            <w:r w:rsidR="008B75F1" w:rsidRPr="008B75F1">
              <w:rPr>
                <w:rFonts w:ascii="Arial" w:eastAsia="Times New Roman" w:hAnsi="Arial" w:cs="Arial"/>
                <w:sz w:val="22"/>
                <w:szCs w:val="22"/>
                <w:shd w:val="clear" w:color="auto" w:fill="FFFFFF"/>
                <w:lang w:val="es-ES"/>
              </w:rPr>
              <w:t xml:space="preserve"> </w:t>
            </w:r>
            <w:r w:rsidR="002E392D">
              <w:rPr>
                <w:rFonts w:ascii="Arial" w:eastAsiaTheme="minorHAnsi" w:hAnsi="Arial" w:cs="Arial"/>
                <w:sz w:val="22"/>
                <w:szCs w:val="22"/>
                <w:lang w:val="es-ES_tradnl"/>
              </w:rPr>
              <w:t>el Prestatario,</w:t>
            </w:r>
            <w:r w:rsidR="002E392D" w:rsidRPr="002E392D">
              <w:rPr>
                <w:rFonts w:ascii="Arial" w:eastAsia="Times New Roman" w:hAnsi="Arial" w:cs="Arial"/>
                <w:sz w:val="22"/>
                <w:szCs w:val="22"/>
                <w:shd w:val="clear" w:color="auto" w:fill="FFFFFF"/>
                <w:lang w:val="es-ES"/>
              </w:rPr>
              <w:t xml:space="preserve"> a través del Organismo Ejecutor,</w:t>
            </w:r>
            <w:r w:rsidR="002E392D">
              <w:rPr>
                <w:rFonts w:ascii="Arial" w:eastAsia="Times New Roman" w:hAnsi="Arial" w:cs="Arial"/>
                <w:sz w:val="22"/>
                <w:szCs w:val="22"/>
                <w:shd w:val="clear" w:color="auto" w:fill="FFFFFF"/>
                <w:lang w:val="es-ES"/>
              </w:rPr>
              <w:t xml:space="preserve"> </w:t>
            </w:r>
            <w:r w:rsidRPr="003B41B2">
              <w:rPr>
                <w:rFonts w:ascii="Arial" w:eastAsiaTheme="minorHAnsi" w:hAnsi="Arial" w:cs="Arial"/>
                <w:sz w:val="22"/>
                <w:szCs w:val="22"/>
                <w:lang w:val="es-ES_tradnl"/>
              </w:rPr>
              <w:t>antes de la instalación</w:t>
            </w:r>
            <w:r w:rsidR="006F4C00">
              <w:rPr>
                <w:rFonts w:ascii="Arial" w:eastAsiaTheme="minorHAnsi" w:hAnsi="Arial" w:cs="Arial"/>
                <w:sz w:val="22"/>
                <w:szCs w:val="22"/>
                <w:lang w:val="es-ES_tradnl"/>
              </w:rPr>
              <w:t xml:space="preserve"> de los micromedidores</w:t>
            </w:r>
            <w:r w:rsidRPr="003B41B2">
              <w:rPr>
                <w:rFonts w:ascii="Arial" w:eastAsiaTheme="minorHAnsi" w:hAnsi="Arial" w:cs="Arial"/>
                <w:sz w:val="22"/>
                <w:szCs w:val="22"/>
                <w:lang w:val="es-ES_tradnl"/>
              </w:rPr>
              <w:t xml:space="preserve">, deberá desarrollar un estudio socioeconómico de los </w:t>
            </w:r>
            <w:r w:rsidR="0096196F" w:rsidRPr="003B41B2">
              <w:rPr>
                <w:rFonts w:ascii="Arial" w:eastAsiaTheme="minorHAnsi" w:hAnsi="Arial" w:cs="Arial"/>
                <w:sz w:val="22"/>
                <w:szCs w:val="22"/>
                <w:lang w:val="es-ES_tradnl"/>
              </w:rPr>
              <w:t>posibles usuarios</w:t>
            </w:r>
            <w:r w:rsidRPr="003B41B2">
              <w:rPr>
                <w:rFonts w:ascii="Arial" w:eastAsiaTheme="minorHAnsi" w:hAnsi="Arial" w:cs="Arial"/>
                <w:sz w:val="22"/>
                <w:szCs w:val="22"/>
                <w:lang w:val="es-ES_tradnl"/>
              </w:rPr>
              <w:t>.</w:t>
            </w:r>
            <w:r w:rsidR="00DD6A1C">
              <w:rPr>
                <w:rFonts w:ascii="Arial" w:eastAsiaTheme="minorHAnsi" w:hAnsi="Arial" w:cs="Arial"/>
                <w:sz w:val="22"/>
                <w:szCs w:val="22"/>
                <w:lang w:val="es-ES_tradnl"/>
              </w:rPr>
              <w:t xml:space="preserve"> El e</w:t>
            </w:r>
            <w:r w:rsidRPr="003B41B2">
              <w:rPr>
                <w:rFonts w:ascii="Arial" w:eastAsiaTheme="minorHAnsi" w:hAnsi="Arial" w:cs="Arial"/>
                <w:sz w:val="22"/>
                <w:szCs w:val="22"/>
                <w:lang w:val="es-ES_tradnl"/>
              </w:rPr>
              <w:t xml:space="preserve">nfoque del estudio será definir el estado </w:t>
            </w:r>
            <w:r w:rsidR="0096196F" w:rsidRPr="003B41B2">
              <w:rPr>
                <w:rFonts w:ascii="Arial" w:eastAsiaTheme="minorHAnsi" w:hAnsi="Arial" w:cs="Arial"/>
                <w:sz w:val="22"/>
                <w:szCs w:val="22"/>
                <w:lang w:val="es-ES_tradnl"/>
              </w:rPr>
              <w:t>de los usuarios</w:t>
            </w:r>
            <w:r w:rsidRPr="003B41B2">
              <w:rPr>
                <w:rFonts w:ascii="Arial" w:eastAsiaTheme="minorHAnsi" w:hAnsi="Arial" w:cs="Arial"/>
                <w:sz w:val="22"/>
                <w:szCs w:val="22"/>
                <w:lang w:val="es-ES_tradnl"/>
              </w:rPr>
              <w:t xml:space="preserve"> (especialmente los </w:t>
            </w:r>
            <w:r w:rsidR="0096196F" w:rsidRPr="003B41B2">
              <w:rPr>
                <w:rFonts w:ascii="Arial" w:eastAsiaTheme="minorHAnsi" w:hAnsi="Arial" w:cs="Arial"/>
                <w:sz w:val="22"/>
                <w:szCs w:val="22"/>
                <w:lang w:val="es-ES_tradnl"/>
              </w:rPr>
              <w:t>usuarios</w:t>
            </w:r>
            <w:r w:rsidRPr="003B41B2">
              <w:rPr>
                <w:rFonts w:ascii="Arial" w:eastAsiaTheme="minorHAnsi" w:hAnsi="Arial" w:cs="Arial"/>
                <w:sz w:val="22"/>
                <w:szCs w:val="22"/>
                <w:lang w:val="es-ES_tradnl"/>
              </w:rPr>
              <w:t xml:space="preserve"> ilegales) y como la instalación de micromedidores podría afectarlos. </w:t>
            </w:r>
            <w:r w:rsidR="006F4C00">
              <w:rPr>
                <w:rFonts w:ascii="Arial" w:eastAsiaTheme="minorHAnsi" w:hAnsi="Arial" w:cs="Arial"/>
                <w:sz w:val="22"/>
                <w:szCs w:val="22"/>
                <w:lang w:val="es-ES_tradnl"/>
              </w:rPr>
              <w:t xml:space="preserve">De ser </w:t>
            </w:r>
            <w:r w:rsidRPr="003B41B2">
              <w:rPr>
                <w:rFonts w:ascii="Arial" w:eastAsiaTheme="minorHAnsi" w:hAnsi="Arial" w:cs="Arial"/>
                <w:sz w:val="22"/>
                <w:szCs w:val="22"/>
                <w:lang w:val="es-ES_tradnl"/>
              </w:rPr>
              <w:t xml:space="preserve">necesario, basado en los resultados del estudio, el </w:t>
            </w:r>
            <w:r w:rsidR="002E392D">
              <w:rPr>
                <w:rFonts w:ascii="Arial" w:eastAsiaTheme="minorHAnsi" w:hAnsi="Arial" w:cs="Arial"/>
                <w:sz w:val="22"/>
                <w:szCs w:val="22"/>
                <w:lang w:val="es-ES_tradnl"/>
              </w:rPr>
              <w:t>Organismo Ejecutor</w:t>
            </w:r>
            <w:r w:rsidRPr="003B41B2">
              <w:rPr>
                <w:rFonts w:ascii="Arial" w:eastAsiaTheme="minorHAnsi" w:hAnsi="Arial" w:cs="Arial"/>
                <w:sz w:val="22"/>
                <w:szCs w:val="22"/>
                <w:lang w:val="es-ES_tradnl"/>
              </w:rPr>
              <w:t xml:space="preserve"> deberá implementar planes de comunicaciones y capacitaciones específic</w:t>
            </w:r>
            <w:r w:rsidR="006F4C00">
              <w:rPr>
                <w:rFonts w:ascii="Arial" w:eastAsiaTheme="minorHAnsi" w:hAnsi="Arial" w:cs="Arial"/>
                <w:sz w:val="22"/>
                <w:szCs w:val="22"/>
                <w:lang w:val="es-ES_tradnl"/>
              </w:rPr>
              <w:t>a</w:t>
            </w:r>
            <w:r w:rsidRPr="003B41B2">
              <w:rPr>
                <w:rFonts w:ascii="Arial" w:eastAsiaTheme="minorHAnsi" w:hAnsi="Arial" w:cs="Arial"/>
                <w:sz w:val="22"/>
                <w:szCs w:val="22"/>
                <w:lang w:val="es-ES_tradnl"/>
              </w:rPr>
              <w:t xml:space="preserve">s para </w:t>
            </w:r>
            <w:r w:rsidR="0096196F" w:rsidRPr="003B41B2">
              <w:rPr>
                <w:rFonts w:ascii="Arial" w:eastAsiaTheme="minorHAnsi" w:hAnsi="Arial" w:cs="Arial"/>
                <w:sz w:val="22"/>
                <w:szCs w:val="22"/>
                <w:lang w:val="es-ES_tradnl"/>
              </w:rPr>
              <w:t>asegurar</w:t>
            </w:r>
            <w:r w:rsidRPr="003B41B2">
              <w:rPr>
                <w:rFonts w:ascii="Arial" w:eastAsiaTheme="minorHAnsi" w:hAnsi="Arial" w:cs="Arial"/>
                <w:sz w:val="22"/>
                <w:szCs w:val="22"/>
                <w:lang w:val="es-ES_tradnl"/>
              </w:rPr>
              <w:t xml:space="preserve"> continuo apoyo a la parte de </w:t>
            </w:r>
            <w:r w:rsidR="0096196F" w:rsidRPr="003B41B2">
              <w:rPr>
                <w:rFonts w:ascii="Arial" w:eastAsiaTheme="minorHAnsi" w:hAnsi="Arial" w:cs="Arial"/>
                <w:sz w:val="22"/>
                <w:szCs w:val="22"/>
                <w:lang w:val="es-ES_tradnl"/>
              </w:rPr>
              <w:t>usuarios</w:t>
            </w:r>
            <w:r w:rsidRPr="003B41B2">
              <w:rPr>
                <w:rFonts w:ascii="Arial" w:eastAsiaTheme="minorHAnsi" w:hAnsi="Arial" w:cs="Arial"/>
                <w:sz w:val="22"/>
                <w:szCs w:val="22"/>
                <w:lang w:val="es-ES_tradnl"/>
              </w:rPr>
              <w:t xml:space="preserve"> </w:t>
            </w:r>
            <w:r w:rsidR="0096196F" w:rsidRPr="003B41B2">
              <w:rPr>
                <w:rFonts w:ascii="Arial" w:eastAsiaTheme="minorHAnsi" w:hAnsi="Arial" w:cs="Arial"/>
                <w:sz w:val="22"/>
                <w:szCs w:val="22"/>
                <w:lang w:val="es-ES_tradnl"/>
              </w:rPr>
              <w:t>mayormente</w:t>
            </w:r>
            <w:r w:rsidRPr="003B41B2">
              <w:rPr>
                <w:rFonts w:ascii="Arial" w:eastAsiaTheme="minorHAnsi" w:hAnsi="Arial" w:cs="Arial"/>
                <w:sz w:val="22"/>
                <w:szCs w:val="22"/>
                <w:lang w:val="es-ES_tradnl"/>
              </w:rPr>
              <w:t xml:space="preserve"> afectadas.</w:t>
            </w:r>
            <w:r w:rsidRPr="003B41B2">
              <w:rPr>
                <w:rFonts w:ascii="Arial" w:eastAsia="Times New Roman" w:hAnsi="Arial" w:cs="Arial"/>
                <w:sz w:val="22"/>
                <w:szCs w:val="22"/>
                <w:shd w:val="clear" w:color="auto" w:fill="FFFFFF"/>
                <w:lang w:val="es-ES"/>
              </w:rPr>
              <w:t xml:space="preserve"> </w:t>
            </w:r>
            <w:r w:rsidR="00817BDA" w:rsidRPr="003B41B2">
              <w:rPr>
                <w:rFonts w:ascii="Arial" w:eastAsia="Times New Roman" w:hAnsi="Arial" w:cs="Arial"/>
                <w:sz w:val="22"/>
                <w:szCs w:val="22"/>
                <w:shd w:val="clear" w:color="auto" w:fill="FFFFFF"/>
                <w:lang w:val="es-ES"/>
              </w:rPr>
              <w:t xml:space="preserve">El riesgo de desastres definido por esta </w:t>
            </w:r>
            <w:r w:rsidR="006F4C00">
              <w:rPr>
                <w:rFonts w:ascii="Arial" w:eastAsia="Times New Roman" w:hAnsi="Arial" w:cs="Arial"/>
                <w:sz w:val="22"/>
                <w:szCs w:val="22"/>
                <w:shd w:val="clear" w:color="auto" w:fill="FFFFFF"/>
                <w:lang w:val="es-ES"/>
              </w:rPr>
              <w:t>o</w:t>
            </w:r>
            <w:r w:rsidR="00817BDA" w:rsidRPr="003B41B2">
              <w:rPr>
                <w:rFonts w:ascii="Arial" w:eastAsia="Times New Roman" w:hAnsi="Arial" w:cs="Arial"/>
                <w:sz w:val="22"/>
                <w:szCs w:val="22"/>
                <w:shd w:val="clear" w:color="auto" w:fill="FFFFFF"/>
                <w:lang w:val="es-ES"/>
              </w:rPr>
              <w:t xml:space="preserve">peración es moderado, </w:t>
            </w:r>
            <w:r w:rsidR="00817BDA">
              <w:rPr>
                <w:rFonts w:ascii="Arial" w:eastAsia="Times New Roman" w:hAnsi="Arial" w:cs="Arial"/>
                <w:sz w:val="22"/>
                <w:szCs w:val="22"/>
                <w:shd w:val="clear" w:color="auto" w:fill="FFFFFF"/>
                <w:lang w:val="es-ES"/>
              </w:rPr>
              <w:t xml:space="preserve">tipo 1, </w:t>
            </w:r>
            <w:r w:rsidR="00817BDA" w:rsidRPr="003B41B2">
              <w:rPr>
                <w:rFonts w:ascii="Arial" w:eastAsia="Times New Roman" w:hAnsi="Arial" w:cs="Arial"/>
                <w:sz w:val="22"/>
                <w:szCs w:val="22"/>
                <w:shd w:val="clear" w:color="auto" w:fill="FFFFFF"/>
                <w:lang w:val="es-ES"/>
              </w:rPr>
              <w:t>particularmente asociado a lluvias intensas y posibles inundaciones.</w:t>
            </w:r>
          </w:p>
          <w:p w14:paraId="4571F5C8" w14:textId="05BAB6B2" w:rsidR="00D446DA" w:rsidRPr="00E033BA" w:rsidRDefault="00E033BA" w:rsidP="001C31E8">
            <w:pPr>
              <w:jc w:val="both"/>
              <w:rPr>
                <w:rFonts w:ascii="Arial" w:hAnsi="Arial" w:cs="Arial"/>
                <w:sz w:val="22"/>
                <w:szCs w:val="22"/>
                <w:lang w:val="es-ES_tradnl"/>
              </w:rPr>
            </w:pPr>
            <w:r>
              <w:rPr>
                <w:rFonts w:ascii="Arial" w:hAnsi="Arial" w:cs="Arial"/>
                <w:sz w:val="22"/>
                <w:szCs w:val="22"/>
                <w:lang w:val="es-ES"/>
              </w:rPr>
              <w:t xml:space="preserve">El </w:t>
            </w:r>
            <w:r w:rsidR="002E392D">
              <w:rPr>
                <w:rFonts w:ascii="Arial" w:eastAsiaTheme="minorHAnsi" w:hAnsi="Arial" w:cs="Arial"/>
                <w:sz w:val="22"/>
                <w:szCs w:val="22"/>
                <w:lang w:val="es-ES_tradnl"/>
              </w:rPr>
              <w:t>Organismo Ejecutor</w:t>
            </w:r>
            <w:r w:rsidR="002E392D" w:rsidRPr="003B41B2">
              <w:rPr>
                <w:rFonts w:ascii="Arial" w:eastAsiaTheme="minorHAnsi" w:hAnsi="Arial" w:cs="Arial"/>
                <w:sz w:val="22"/>
                <w:szCs w:val="22"/>
                <w:lang w:val="es-ES_tradnl"/>
              </w:rPr>
              <w:t xml:space="preserve"> </w:t>
            </w:r>
            <w:r>
              <w:rPr>
                <w:rFonts w:ascii="Arial" w:hAnsi="Arial" w:cs="Arial"/>
                <w:sz w:val="22"/>
                <w:szCs w:val="22"/>
                <w:lang w:val="es-ES"/>
              </w:rPr>
              <w:t>incluyó en el A</w:t>
            </w:r>
            <w:r w:rsidR="0032182F">
              <w:rPr>
                <w:rFonts w:ascii="Arial" w:hAnsi="Arial" w:cs="Arial"/>
                <w:sz w:val="22"/>
                <w:szCs w:val="22"/>
                <w:lang w:val="es-ES"/>
              </w:rPr>
              <w:t>A</w:t>
            </w:r>
            <w:r>
              <w:rPr>
                <w:rFonts w:ascii="Arial" w:hAnsi="Arial" w:cs="Arial"/>
                <w:sz w:val="22"/>
                <w:szCs w:val="22"/>
                <w:lang w:val="es-ES"/>
              </w:rPr>
              <w:t>S</w:t>
            </w:r>
            <w:r w:rsidRPr="000F6B3E">
              <w:rPr>
                <w:rFonts w:ascii="Arial" w:hAnsi="Arial" w:cs="Arial"/>
                <w:sz w:val="22"/>
                <w:szCs w:val="22"/>
                <w:lang w:val="es-ES_tradnl"/>
              </w:rPr>
              <w:t xml:space="preserve"> un Plan de </w:t>
            </w:r>
            <w:r>
              <w:rPr>
                <w:rFonts w:ascii="Arial" w:hAnsi="Arial" w:cs="Arial"/>
                <w:sz w:val="22"/>
                <w:szCs w:val="22"/>
                <w:lang w:val="es-ES_tradnl"/>
              </w:rPr>
              <w:t>Consulta y también entregó un re</w:t>
            </w:r>
            <w:r w:rsidR="00CE07F4">
              <w:rPr>
                <w:rFonts w:ascii="Arial" w:hAnsi="Arial" w:cs="Arial"/>
                <w:sz w:val="22"/>
                <w:szCs w:val="22"/>
                <w:lang w:val="es-ES_tradnl"/>
              </w:rPr>
              <w:t xml:space="preserve">porte </w:t>
            </w:r>
            <w:r>
              <w:rPr>
                <w:rFonts w:ascii="Arial" w:hAnsi="Arial" w:cs="Arial"/>
                <w:sz w:val="22"/>
                <w:szCs w:val="22"/>
                <w:lang w:val="es-ES_tradnl"/>
              </w:rPr>
              <w:t>de las actividades de consulta</w:t>
            </w:r>
            <w:r w:rsidR="00817BDA">
              <w:rPr>
                <w:rFonts w:ascii="Arial" w:hAnsi="Arial" w:cs="Arial"/>
                <w:sz w:val="22"/>
                <w:szCs w:val="22"/>
                <w:lang w:val="es-ES_tradnl"/>
              </w:rPr>
              <w:t xml:space="preserve"> que se hicieron entre el </w:t>
            </w:r>
            <w:r w:rsidR="00007174">
              <w:rPr>
                <w:rFonts w:ascii="Arial" w:hAnsi="Arial" w:cs="Arial"/>
                <w:sz w:val="22"/>
                <w:szCs w:val="22"/>
                <w:lang w:val="es-ES_tradnl"/>
              </w:rPr>
              <w:t>día</w:t>
            </w:r>
            <w:r w:rsidR="00817BDA">
              <w:rPr>
                <w:rFonts w:ascii="Arial" w:hAnsi="Arial" w:cs="Arial"/>
                <w:sz w:val="22"/>
                <w:szCs w:val="22"/>
                <w:lang w:val="es-ES_tradnl"/>
              </w:rPr>
              <w:t xml:space="preserve"> 8 y el </w:t>
            </w:r>
            <w:r w:rsidR="00007174">
              <w:rPr>
                <w:rFonts w:ascii="Arial" w:hAnsi="Arial" w:cs="Arial"/>
                <w:sz w:val="22"/>
                <w:szCs w:val="22"/>
                <w:lang w:val="es-ES_tradnl"/>
              </w:rPr>
              <w:t>día</w:t>
            </w:r>
            <w:r w:rsidR="00817BDA">
              <w:rPr>
                <w:rFonts w:ascii="Arial" w:hAnsi="Arial" w:cs="Arial"/>
                <w:sz w:val="22"/>
                <w:szCs w:val="22"/>
                <w:lang w:val="es-ES_tradnl"/>
              </w:rPr>
              <w:t xml:space="preserve"> 15 de septiembre de 2017</w:t>
            </w:r>
            <w:r>
              <w:rPr>
                <w:rFonts w:ascii="Arial" w:hAnsi="Arial" w:cs="Arial"/>
                <w:sz w:val="22"/>
                <w:szCs w:val="22"/>
                <w:lang w:val="es-ES_tradnl"/>
              </w:rPr>
              <w:t xml:space="preserve">. </w:t>
            </w:r>
            <w:r w:rsidR="0032182F">
              <w:rPr>
                <w:rFonts w:ascii="Arial" w:hAnsi="Arial" w:cs="Arial"/>
                <w:sz w:val="22"/>
                <w:szCs w:val="22"/>
                <w:lang w:val="es-ES_tradnl"/>
              </w:rPr>
              <w:t>El</w:t>
            </w:r>
            <w:r>
              <w:rPr>
                <w:rFonts w:ascii="Arial" w:hAnsi="Arial" w:cs="Arial"/>
                <w:sz w:val="22"/>
                <w:szCs w:val="22"/>
                <w:lang w:val="es-ES_tradnl"/>
              </w:rPr>
              <w:t xml:space="preserve"> AMP fue dividida en 5 sectores en base a criterios de área geográfica, población, nivel de afectación y tipo de intervención, y se </w:t>
            </w:r>
            <w:r w:rsidR="0096196F">
              <w:rPr>
                <w:rFonts w:ascii="Arial" w:hAnsi="Arial" w:cs="Arial"/>
                <w:sz w:val="22"/>
                <w:szCs w:val="22"/>
                <w:lang w:val="es-ES_tradnl"/>
              </w:rPr>
              <w:t>hicieron</w:t>
            </w:r>
            <w:r>
              <w:rPr>
                <w:rFonts w:ascii="Arial" w:hAnsi="Arial" w:cs="Arial"/>
                <w:sz w:val="22"/>
                <w:szCs w:val="22"/>
                <w:lang w:val="es-ES_tradnl"/>
              </w:rPr>
              <w:t xml:space="preserve"> 5 actividades de consultas para asegurar que todas las partes afectadas </w:t>
            </w:r>
            <w:r w:rsidR="00DC7476">
              <w:rPr>
                <w:rFonts w:ascii="Arial" w:hAnsi="Arial" w:cs="Arial"/>
                <w:sz w:val="22"/>
                <w:szCs w:val="22"/>
                <w:lang w:val="es-ES_tradnl"/>
              </w:rPr>
              <w:t xml:space="preserve">(de ambos </w:t>
            </w:r>
            <w:r w:rsidR="00007174">
              <w:rPr>
                <w:rFonts w:ascii="Arial" w:hAnsi="Arial" w:cs="Arial"/>
                <w:sz w:val="22"/>
                <w:szCs w:val="22"/>
                <w:lang w:val="es-ES_tradnl"/>
              </w:rPr>
              <w:t>géneros</w:t>
            </w:r>
            <w:r w:rsidR="00DC7476">
              <w:rPr>
                <w:rFonts w:ascii="Arial" w:hAnsi="Arial" w:cs="Arial"/>
                <w:sz w:val="22"/>
                <w:szCs w:val="22"/>
                <w:lang w:val="es-ES_tradnl"/>
              </w:rPr>
              <w:t xml:space="preserve">) </w:t>
            </w:r>
            <w:r>
              <w:rPr>
                <w:rFonts w:ascii="Arial" w:hAnsi="Arial" w:cs="Arial"/>
                <w:sz w:val="22"/>
                <w:szCs w:val="22"/>
                <w:lang w:val="es-ES_tradnl"/>
              </w:rPr>
              <w:t>fueron involucradas en la</w:t>
            </w:r>
            <w:r w:rsidRPr="00A05A56">
              <w:rPr>
                <w:rFonts w:ascii="Arial" w:hAnsi="Arial" w:cs="Arial"/>
                <w:sz w:val="22"/>
                <w:szCs w:val="22"/>
                <w:lang w:val="es-ES_tradnl"/>
              </w:rPr>
              <w:t>s actividades</w:t>
            </w:r>
            <w:r w:rsidR="00817BDA">
              <w:rPr>
                <w:rFonts w:ascii="Arial" w:hAnsi="Arial" w:cs="Arial"/>
                <w:sz w:val="22"/>
                <w:szCs w:val="22"/>
                <w:lang w:val="es-ES_tradnl"/>
              </w:rPr>
              <w:t>.</w:t>
            </w:r>
          </w:p>
        </w:tc>
      </w:tr>
      <w:tr w:rsidR="000F13DE" w:rsidRPr="000F13DE" w14:paraId="08BA1DD2" w14:textId="77777777" w:rsidTr="006F7063">
        <w:trPr>
          <w:trHeight w:val="411"/>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4A931C86" w14:textId="77777777" w:rsidR="000F13DE" w:rsidRPr="00BF16C9" w:rsidRDefault="000F13DE" w:rsidP="000F13DE">
            <w:pPr>
              <w:rPr>
                <w:rFonts w:ascii="Arial" w:eastAsia="Times New Roman" w:hAnsi="Arial" w:cs="Arial"/>
                <w:b/>
                <w:bCs/>
                <w:sz w:val="27"/>
                <w:szCs w:val="27"/>
                <w:lang w:val="es-ES"/>
              </w:rPr>
            </w:pPr>
            <w:r>
              <w:rPr>
                <w:rFonts w:ascii="Arial" w:eastAsia="Times New Roman" w:hAnsi="Arial" w:cs="Arial"/>
                <w:b/>
                <w:bCs/>
                <w:sz w:val="27"/>
                <w:szCs w:val="27"/>
                <w:lang w:val="es-ES"/>
              </w:rPr>
              <w:t>3. Descripción de la Operación</w:t>
            </w:r>
          </w:p>
        </w:tc>
      </w:tr>
      <w:tr w:rsidR="000F13DE" w:rsidRPr="00DC6B89" w14:paraId="65EED4EB" w14:textId="77777777"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6716AC4C" w14:textId="650BB41C" w:rsidR="000F13DE" w:rsidRDefault="000F13DE" w:rsidP="000F13DE">
            <w:pPr>
              <w:jc w:val="both"/>
              <w:rPr>
                <w:rFonts w:ascii="Arial" w:eastAsia="Times New Roman" w:hAnsi="Arial" w:cs="Arial"/>
                <w:sz w:val="22"/>
                <w:szCs w:val="22"/>
                <w:shd w:val="clear" w:color="auto" w:fill="FFFFFF"/>
                <w:lang w:val="es-ES"/>
              </w:rPr>
            </w:pPr>
            <w:r w:rsidRPr="000F13DE">
              <w:rPr>
                <w:rFonts w:ascii="Arial" w:eastAsia="Times New Roman" w:hAnsi="Arial" w:cs="Arial"/>
                <w:sz w:val="22"/>
                <w:szCs w:val="22"/>
                <w:shd w:val="clear" w:color="auto" w:fill="FFFFFF"/>
                <w:lang w:val="es-ES"/>
              </w:rPr>
              <w:lastRenderedPageBreak/>
              <w:t>El Programa tiene por objetivo</w:t>
            </w:r>
            <w:r w:rsidR="00F05DB8">
              <w:rPr>
                <w:rFonts w:ascii="Arial" w:eastAsia="Times New Roman" w:hAnsi="Arial" w:cs="Arial"/>
                <w:sz w:val="22"/>
                <w:szCs w:val="22"/>
                <w:shd w:val="clear" w:color="auto" w:fill="FFFFFF"/>
                <w:lang w:val="es-ES"/>
              </w:rPr>
              <w:t xml:space="preserve"> </w:t>
            </w:r>
            <w:r w:rsidR="00F05DB8">
              <w:rPr>
                <w:rFonts w:ascii="Arial" w:hAnsi="Arial" w:cs="Arial"/>
                <w:sz w:val="22"/>
                <w:szCs w:val="22"/>
                <w:lang w:val="es-MX"/>
              </w:rPr>
              <w:t>m</w:t>
            </w:r>
            <w:r w:rsidR="00F05DB8" w:rsidRPr="14328C16">
              <w:rPr>
                <w:rFonts w:ascii="Arial" w:hAnsi="Arial" w:cs="Arial"/>
                <w:sz w:val="22"/>
                <w:szCs w:val="22"/>
                <w:lang w:val="es-MX"/>
              </w:rPr>
              <w:t>ejorar la calidad del servicio de agua potable a la población del AMP mediante el apoyo a la mejora de la gestión del IDAAN y la optimización del sistema de producción y distribución de agua potable</w:t>
            </w:r>
            <w:r w:rsidRPr="000F13DE">
              <w:rPr>
                <w:rFonts w:ascii="Arial" w:eastAsia="Times New Roman" w:hAnsi="Arial" w:cs="Arial"/>
                <w:sz w:val="22"/>
                <w:szCs w:val="22"/>
                <w:shd w:val="clear" w:color="auto" w:fill="FFFFFF"/>
                <w:lang w:val="es-ES"/>
              </w:rPr>
              <w:t>.</w:t>
            </w:r>
            <w:r>
              <w:rPr>
                <w:rFonts w:ascii="Arial" w:eastAsia="Times New Roman" w:hAnsi="Arial" w:cs="Arial"/>
                <w:sz w:val="22"/>
                <w:szCs w:val="22"/>
                <w:shd w:val="clear" w:color="auto" w:fill="FFFFFF"/>
                <w:lang w:val="es-ES"/>
              </w:rPr>
              <w:t xml:space="preserve"> </w:t>
            </w:r>
            <w:r w:rsidRPr="000F13DE">
              <w:rPr>
                <w:rFonts w:ascii="Arial" w:eastAsia="Times New Roman" w:hAnsi="Arial" w:cs="Arial"/>
                <w:sz w:val="22"/>
                <w:szCs w:val="22"/>
                <w:shd w:val="clear" w:color="auto" w:fill="FFFFFF"/>
                <w:lang w:val="es-ES"/>
              </w:rPr>
              <w:t xml:space="preserve">Las intervenciones previstas se detallan en los componentes en que se dividen las acciones a ejecutar y </w:t>
            </w:r>
            <w:r>
              <w:rPr>
                <w:rFonts w:ascii="Arial" w:eastAsia="Times New Roman" w:hAnsi="Arial" w:cs="Arial"/>
                <w:sz w:val="22"/>
                <w:szCs w:val="22"/>
                <w:shd w:val="clear" w:color="auto" w:fill="FFFFFF"/>
                <w:lang w:val="es-ES"/>
              </w:rPr>
              <w:t>se enumeran a continuación:</w:t>
            </w:r>
          </w:p>
          <w:p w14:paraId="2635B608" w14:textId="0FB953C4" w:rsidR="00D764BA" w:rsidRDefault="00D764BA" w:rsidP="00D764BA">
            <w:pPr>
              <w:jc w:val="both"/>
              <w:rPr>
                <w:rFonts w:ascii="Arial" w:eastAsia="Times New Roman" w:hAnsi="Arial" w:cs="Arial"/>
                <w:sz w:val="22"/>
                <w:szCs w:val="22"/>
                <w:shd w:val="clear" w:color="auto" w:fill="FFFFFF"/>
                <w:lang w:val="es-ES"/>
              </w:rPr>
            </w:pPr>
            <w:r w:rsidRPr="00A300E5">
              <w:rPr>
                <w:rFonts w:ascii="Arial" w:eastAsia="Times New Roman" w:hAnsi="Arial" w:cs="Arial"/>
                <w:b/>
                <w:sz w:val="22"/>
                <w:szCs w:val="22"/>
                <w:shd w:val="clear" w:color="auto" w:fill="FFFFFF"/>
                <w:lang w:val="es-ES"/>
              </w:rPr>
              <w:t>Componente</w:t>
            </w:r>
            <w:r w:rsidRPr="00D764BA">
              <w:rPr>
                <w:rFonts w:ascii="Arial" w:eastAsia="Times New Roman" w:hAnsi="Arial" w:cs="Arial"/>
                <w:b/>
                <w:sz w:val="22"/>
                <w:szCs w:val="22"/>
                <w:shd w:val="clear" w:color="auto" w:fill="FFFFFF"/>
                <w:lang w:val="es-ES"/>
              </w:rPr>
              <w:t xml:space="preserve"> I: Asistencia Técnica al IDAAN</w:t>
            </w:r>
            <w:r w:rsidRPr="00A300E5">
              <w:rPr>
                <w:rFonts w:ascii="Arial" w:eastAsia="Times New Roman" w:hAnsi="Arial" w:cs="Arial"/>
                <w:b/>
                <w:sz w:val="22"/>
                <w:szCs w:val="22"/>
                <w:shd w:val="clear" w:color="auto" w:fill="FFFFFF"/>
                <w:lang w:val="es-ES"/>
              </w:rPr>
              <w:t>.</w:t>
            </w:r>
            <w:r w:rsidRPr="00D764BA">
              <w:rPr>
                <w:rFonts w:ascii="Arial" w:eastAsia="Times New Roman" w:hAnsi="Arial" w:cs="Arial"/>
                <w:sz w:val="22"/>
                <w:szCs w:val="22"/>
                <w:shd w:val="clear" w:color="auto" w:fill="FFFFFF"/>
                <w:lang w:val="es-ES"/>
              </w:rPr>
              <w:t xml:space="preserve">  Este componente financiará la asistencia técnica al IDAAN focalizada en el AMP, que incluye: i) el contrato de prestación de servicios de la empresa que brindará asistencia técnica al IDAAN en los aspectos técnicos, comerciales, administrativos y de planeación; ii) estudios tales como plan maestro de agua potable; estudios de pre-factibilidad y diseños finales de obras y equipamiento de agua potable; catastro técnico de infraestructura potable, entre otros; iii) actividades de alto impacto, que se refiere a acciones sometidas a consideración por la empresa de asistencia técnica y que incluyen entre otros: programas de comunicación y sensibilización a la población para la reducción del consumo; instalación de micro-medidores; instalación de macro-medidores y válvulas; oficinas y talleres para el personal de las oficinas regionales y el AMP; oficinas y programa de atención a clientes; detección y reparación de fugas y rehabilitación de redes, cambio de válvulas e hidrantes en la red; reparación de bombas/estaciones de bombeo, reparación de plantas de tratamiento de agua potable; manejo de presiones.</w:t>
            </w:r>
          </w:p>
          <w:p w14:paraId="74AA292C" w14:textId="77777777" w:rsidR="000F13DE" w:rsidRDefault="00D764BA" w:rsidP="00D764BA">
            <w:pPr>
              <w:jc w:val="both"/>
              <w:rPr>
                <w:rFonts w:ascii="Arial" w:eastAsia="Times New Roman" w:hAnsi="Arial" w:cs="Arial"/>
                <w:sz w:val="22"/>
                <w:szCs w:val="22"/>
                <w:shd w:val="clear" w:color="auto" w:fill="FFFFFF"/>
                <w:lang w:val="es-ES"/>
              </w:rPr>
            </w:pPr>
            <w:r w:rsidRPr="00A300E5">
              <w:rPr>
                <w:rFonts w:ascii="Arial" w:eastAsia="Times New Roman" w:hAnsi="Arial" w:cs="Arial"/>
                <w:b/>
                <w:sz w:val="22"/>
                <w:szCs w:val="22"/>
                <w:shd w:val="clear" w:color="auto" w:fill="FFFFFF"/>
                <w:lang w:val="es-ES"/>
              </w:rPr>
              <w:t>Componente II: Optimización del sistema de producción y distribución de agua potable.</w:t>
            </w:r>
            <w:r w:rsidRPr="00D764BA">
              <w:rPr>
                <w:rFonts w:ascii="Arial" w:eastAsia="Times New Roman" w:hAnsi="Arial" w:cs="Arial"/>
                <w:sz w:val="22"/>
                <w:szCs w:val="22"/>
                <w:shd w:val="clear" w:color="auto" w:fill="FFFFFF"/>
                <w:lang w:val="es-ES"/>
              </w:rPr>
              <w:t xml:space="preserve"> Este componente financiará acciones que deriven del plan maestro y que incluye: la rehabilitación de líneas de conducción y distribución; construcción de tanques de almacenamiento de agua potable; adquisición e instalación de válvulas, rehabilitación de tomas y de equipos de bombeo; adquisición e instalación de marco y micromedidores; sistemas de telemetría; entre otras acciones de mejora de eficiencia operativa de las redes de agua potable.</w:t>
            </w:r>
          </w:p>
          <w:p w14:paraId="43887B4B" w14:textId="79C59750" w:rsidR="00D446DA" w:rsidRPr="00C22E21" w:rsidRDefault="00EB01DE" w:rsidP="001C31E8">
            <w:pPr>
              <w:jc w:val="both"/>
              <w:rPr>
                <w:rFonts w:ascii="Arial" w:eastAsia="Times New Roman" w:hAnsi="Arial" w:cs="Arial"/>
                <w:sz w:val="22"/>
                <w:szCs w:val="22"/>
                <w:shd w:val="clear" w:color="auto" w:fill="FFFFFF"/>
                <w:lang w:val="it-IT"/>
              </w:rPr>
            </w:pPr>
            <w:r>
              <w:rPr>
                <w:rFonts w:ascii="Arial" w:eastAsia="Times New Roman" w:hAnsi="Arial" w:cs="Arial"/>
                <w:sz w:val="22"/>
                <w:szCs w:val="22"/>
                <w:shd w:val="clear" w:color="auto" w:fill="FFFFFF"/>
                <w:lang w:val="es-ES"/>
              </w:rPr>
              <w:t>E</w:t>
            </w:r>
            <w:r w:rsidRPr="00EB01DE">
              <w:rPr>
                <w:rFonts w:ascii="Arial" w:eastAsia="Times New Roman" w:hAnsi="Arial" w:cs="Arial"/>
                <w:sz w:val="22"/>
                <w:szCs w:val="22"/>
                <w:shd w:val="clear" w:color="auto" w:fill="FFFFFF"/>
                <w:lang w:val="es-ES"/>
              </w:rPr>
              <w:t xml:space="preserve">l proyecto se construirá dentro </w:t>
            </w:r>
            <w:r w:rsidR="003860C0">
              <w:rPr>
                <w:rFonts w:ascii="Arial" w:eastAsia="Times New Roman" w:hAnsi="Arial" w:cs="Arial"/>
                <w:sz w:val="22"/>
                <w:szCs w:val="22"/>
                <w:shd w:val="clear" w:color="auto" w:fill="FFFFFF"/>
                <w:lang w:val="es-ES"/>
              </w:rPr>
              <w:t xml:space="preserve">del </w:t>
            </w:r>
            <w:r w:rsidRPr="00EB01DE">
              <w:rPr>
                <w:rFonts w:ascii="Arial" w:eastAsia="Times New Roman" w:hAnsi="Arial" w:cs="Arial"/>
                <w:sz w:val="22"/>
                <w:szCs w:val="22"/>
                <w:shd w:val="clear" w:color="auto" w:fill="FFFFFF"/>
                <w:lang w:val="es-ES"/>
              </w:rPr>
              <w:t>AMP</w:t>
            </w:r>
            <w:r>
              <w:rPr>
                <w:rFonts w:ascii="Arial" w:eastAsia="Times New Roman" w:hAnsi="Arial" w:cs="Arial"/>
                <w:sz w:val="22"/>
                <w:szCs w:val="22"/>
                <w:shd w:val="clear" w:color="auto" w:fill="FFFFFF"/>
                <w:lang w:val="es-ES"/>
              </w:rPr>
              <w:t>,</w:t>
            </w:r>
            <w:r w:rsidRPr="00EB01DE">
              <w:rPr>
                <w:rFonts w:ascii="Arial" w:eastAsia="Times New Roman" w:hAnsi="Arial" w:cs="Arial"/>
                <w:sz w:val="22"/>
                <w:szCs w:val="22"/>
                <w:shd w:val="clear" w:color="auto" w:fill="FFFFFF"/>
                <w:lang w:val="es-ES"/>
              </w:rPr>
              <w:t xml:space="preserve"> sin afectar ningún hábitat crítico. El AMP representa el área urbanizada de la ciudad de Panamá. El proyecto afectará a los cinco</w:t>
            </w:r>
            <w:r>
              <w:rPr>
                <w:rFonts w:ascii="Arial" w:eastAsia="Times New Roman" w:hAnsi="Arial" w:cs="Arial"/>
                <w:sz w:val="22"/>
                <w:szCs w:val="22"/>
                <w:shd w:val="clear" w:color="auto" w:fill="FFFFFF"/>
                <w:lang w:val="es-ES"/>
              </w:rPr>
              <w:t>s</w:t>
            </w:r>
            <w:r w:rsidRPr="00EB01DE">
              <w:rPr>
                <w:rFonts w:ascii="Arial" w:eastAsia="Times New Roman" w:hAnsi="Arial" w:cs="Arial"/>
                <w:sz w:val="22"/>
                <w:szCs w:val="22"/>
                <w:shd w:val="clear" w:color="auto" w:fill="FFFFFF"/>
                <w:lang w:val="es-ES"/>
              </w:rPr>
              <w:t xml:space="preserve"> macro sectores de la ciudad (San Miguelito, Chorrillo, 24 de diciembre, Chorrera, Burunga)</w:t>
            </w:r>
            <w:r>
              <w:rPr>
                <w:rFonts w:ascii="Arial" w:eastAsia="Times New Roman" w:hAnsi="Arial" w:cs="Arial"/>
                <w:sz w:val="22"/>
                <w:szCs w:val="22"/>
                <w:shd w:val="clear" w:color="auto" w:fill="FFFFFF"/>
                <w:lang w:val="es-ES"/>
              </w:rPr>
              <w:t xml:space="preserve">. Estos sectores </w:t>
            </w:r>
            <w:r w:rsidRPr="00EB01DE">
              <w:rPr>
                <w:rFonts w:ascii="Arial" w:eastAsia="Times New Roman" w:hAnsi="Arial" w:cs="Arial"/>
                <w:sz w:val="22"/>
                <w:szCs w:val="22"/>
                <w:shd w:val="clear" w:color="auto" w:fill="FFFFFF"/>
                <w:lang w:val="es-ES"/>
              </w:rPr>
              <w:t xml:space="preserve">representan todos los aspectos socioeconómicos de la ciudad, de </w:t>
            </w:r>
            <w:r>
              <w:rPr>
                <w:rFonts w:ascii="Arial" w:eastAsia="Times New Roman" w:hAnsi="Arial" w:cs="Arial"/>
                <w:sz w:val="22"/>
                <w:szCs w:val="22"/>
                <w:shd w:val="clear" w:color="auto" w:fill="FFFFFF"/>
                <w:lang w:val="es-ES"/>
              </w:rPr>
              <w:t>barrios</w:t>
            </w:r>
            <w:r w:rsidRPr="00EB01DE">
              <w:rPr>
                <w:rFonts w:ascii="Arial" w:eastAsia="Times New Roman" w:hAnsi="Arial" w:cs="Arial"/>
                <w:sz w:val="22"/>
                <w:szCs w:val="22"/>
                <w:shd w:val="clear" w:color="auto" w:fill="FFFFFF"/>
                <w:lang w:val="es-ES"/>
              </w:rPr>
              <w:t xml:space="preserve"> </w:t>
            </w:r>
            <w:r w:rsidR="006E1A81">
              <w:rPr>
                <w:rFonts w:ascii="Arial" w:eastAsia="Times New Roman" w:hAnsi="Arial" w:cs="Arial"/>
                <w:sz w:val="22"/>
                <w:szCs w:val="22"/>
                <w:shd w:val="clear" w:color="auto" w:fill="FFFFFF"/>
                <w:lang w:val="es-ES"/>
              </w:rPr>
              <w:t>de bajo ingresos</w:t>
            </w:r>
            <w:r w:rsidRPr="00EB01DE">
              <w:rPr>
                <w:rFonts w:ascii="Arial" w:eastAsia="Times New Roman" w:hAnsi="Arial" w:cs="Arial"/>
                <w:sz w:val="22"/>
                <w:szCs w:val="22"/>
                <w:shd w:val="clear" w:color="auto" w:fill="FFFFFF"/>
                <w:lang w:val="es-ES"/>
              </w:rPr>
              <w:t xml:space="preserve"> como San Miguelito, área residencial como 24 de diciembre y financiero de Chorrillo.</w:t>
            </w:r>
            <w:r w:rsidR="006E1A81">
              <w:rPr>
                <w:rFonts w:ascii="Arial" w:eastAsia="Times New Roman" w:hAnsi="Arial" w:cs="Arial"/>
                <w:sz w:val="22"/>
                <w:szCs w:val="22"/>
                <w:shd w:val="clear" w:color="auto" w:fill="FFFFFF"/>
                <w:lang w:val="es-ES"/>
              </w:rPr>
              <w:t xml:space="preserve"> </w:t>
            </w:r>
            <w:r w:rsidR="00007174">
              <w:rPr>
                <w:rFonts w:ascii="Arial" w:eastAsia="Times New Roman" w:hAnsi="Arial" w:cs="Arial"/>
                <w:sz w:val="22"/>
                <w:szCs w:val="22"/>
                <w:shd w:val="clear" w:color="auto" w:fill="FFFFFF"/>
                <w:lang w:val="es-ES"/>
              </w:rPr>
              <w:t>Además</w:t>
            </w:r>
            <w:r w:rsidR="006E1A81">
              <w:rPr>
                <w:rFonts w:ascii="Arial" w:eastAsia="Times New Roman" w:hAnsi="Arial" w:cs="Arial"/>
                <w:sz w:val="22"/>
                <w:szCs w:val="22"/>
                <w:shd w:val="clear" w:color="auto" w:fill="FFFFFF"/>
                <w:lang w:val="es-ES"/>
              </w:rPr>
              <w:t>, t</w:t>
            </w:r>
            <w:r w:rsidR="006E1A81" w:rsidRPr="006E1A81">
              <w:rPr>
                <w:rFonts w:ascii="Arial" w:eastAsia="Times New Roman" w:hAnsi="Arial" w:cs="Arial"/>
                <w:sz w:val="22"/>
                <w:szCs w:val="22"/>
                <w:shd w:val="clear" w:color="auto" w:fill="FFFFFF"/>
                <w:lang w:val="es-ES"/>
              </w:rPr>
              <w:t>oda la población, de cualquier clase social, de la AMP se beneficiará del proyecto, ya que actualmente las pérdidas de agua y los problemas de medición están muy extendidos en toda la ciudad.</w:t>
            </w:r>
            <w:r w:rsidR="006E1A81">
              <w:rPr>
                <w:rFonts w:ascii="Arial" w:eastAsia="Times New Roman" w:hAnsi="Arial" w:cs="Arial"/>
                <w:sz w:val="22"/>
                <w:szCs w:val="22"/>
                <w:shd w:val="clear" w:color="auto" w:fill="FFFFFF"/>
                <w:lang w:val="es-ES"/>
              </w:rPr>
              <w:t xml:space="preserve"> </w:t>
            </w:r>
            <w:r w:rsidR="006E1A81" w:rsidRPr="006E1A81">
              <w:rPr>
                <w:rFonts w:ascii="Arial" w:eastAsia="Times New Roman" w:hAnsi="Arial" w:cs="Arial"/>
                <w:sz w:val="22"/>
                <w:szCs w:val="22"/>
                <w:shd w:val="clear" w:color="auto" w:fill="FFFFFF"/>
                <w:lang w:val="es-ES"/>
              </w:rPr>
              <w:t>Este proyecto incluirá la sustitución de tuberías y válvulas existentes y la instalación de estaciones de medición dentro del AMP. El proyecto no contará con instalaciones asociadas,</w:t>
            </w:r>
            <w:r w:rsidR="006E1A81">
              <w:rPr>
                <w:rFonts w:ascii="Arial" w:eastAsia="Times New Roman" w:hAnsi="Arial" w:cs="Arial"/>
                <w:sz w:val="22"/>
                <w:szCs w:val="22"/>
                <w:shd w:val="clear" w:color="auto" w:fill="FFFFFF"/>
                <w:lang w:val="es-ES"/>
              </w:rPr>
              <w:t xml:space="preserve"> y </w:t>
            </w:r>
            <w:r w:rsidR="00007174">
              <w:rPr>
                <w:rFonts w:ascii="Arial" w:eastAsia="Times New Roman" w:hAnsi="Arial" w:cs="Arial"/>
                <w:sz w:val="22"/>
                <w:szCs w:val="22"/>
                <w:shd w:val="clear" w:color="auto" w:fill="FFFFFF"/>
                <w:lang w:val="es-ES"/>
              </w:rPr>
              <w:t>n</w:t>
            </w:r>
            <w:r w:rsidR="00007174" w:rsidRPr="006E1A81">
              <w:rPr>
                <w:rFonts w:ascii="Arial" w:eastAsia="Times New Roman" w:hAnsi="Arial" w:cs="Arial"/>
                <w:sz w:val="22"/>
                <w:szCs w:val="22"/>
                <w:shd w:val="clear" w:color="auto" w:fill="FFFFFF"/>
                <w:lang w:val="es-ES"/>
              </w:rPr>
              <w:t xml:space="preserve">o </w:t>
            </w:r>
            <w:r w:rsidR="00007174" w:rsidRPr="003B41B2">
              <w:rPr>
                <w:rFonts w:ascii="Arial" w:eastAsiaTheme="minorHAnsi" w:hAnsi="Arial" w:cs="Arial"/>
                <w:sz w:val="22"/>
                <w:szCs w:val="22"/>
                <w:lang w:val="es-ES_tradnl"/>
              </w:rPr>
              <w:t>se</w:t>
            </w:r>
            <w:r w:rsidR="002A5DC0" w:rsidRPr="003B41B2">
              <w:rPr>
                <w:rFonts w:ascii="Arial" w:eastAsiaTheme="minorHAnsi" w:hAnsi="Arial" w:cs="Arial"/>
                <w:sz w:val="22"/>
                <w:szCs w:val="22"/>
                <w:lang w:val="es-ES_tradnl"/>
              </w:rPr>
              <w:t xml:space="preserve"> requiere la adquisición de tierras ni el desplazamiento de personas</w:t>
            </w:r>
            <w:r w:rsidR="002A5DC0">
              <w:rPr>
                <w:rFonts w:ascii="Arial" w:eastAsiaTheme="minorHAnsi" w:hAnsi="Arial" w:cs="Arial"/>
                <w:sz w:val="22"/>
                <w:szCs w:val="22"/>
                <w:lang w:val="es-ES_tradnl"/>
              </w:rPr>
              <w:t>.</w:t>
            </w:r>
          </w:p>
        </w:tc>
      </w:tr>
      <w:tr w:rsidR="000F13DE" w:rsidRPr="00DC6B89" w14:paraId="296C3880" w14:textId="77777777" w:rsidTr="006F7063">
        <w:trPr>
          <w:trHeight w:val="402"/>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166B320F" w14:textId="77777777" w:rsidR="000F13DE" w:rsidRPr="00BF16C9" w:rsidRDefault="000F13DE" w:rsidP="000F13DE">
            <w:pPr>
              <w:rPr>
                <w:rFonts w:ascii="Arial" w:eastAsia="Times New Roman" w:hAnsi="Arial" w:cs="Arial"/>
                <w:b/>
                <w:bCs/>
                <w:sz w:val="27"/>
                <w:szCs w:val="27"/>
                <w:lang w:val="es-ES"/>
              </w:rPr>
            </w:pPr>
            <w:r>
              <w:rPr>
                <w:rFonts w:ascii="Arial" w:eastAsia="Times New Roman" w:hAnsi="Arial" w:cs="Arial"/>
                <w:b/>
                <w:bCs/>
                <w:sz w:val="27"/>
                <w:szCs w:val="27"/>
                <w:lang w:val="es-ES"/>
              </w:rPr>
              <w:t xml:space="preserve">4. </w:t>
            </w:r>
            <w:r w:rsidRPr="00BF16C9">
              <w:rPr>
                <w:rFonts w:ascii="Arial" w:eastAsia="Times New Roman" w:hAnsi="Arial" w:cs="Arial"/>
                <w:b/>
                <w:bCs/>
                <w:sz w:val="27"/>
                <w:szCs w:val="27"/>
                <w:lang w:val="es-ES"/>
              </w:rPr>
              <w:t>Impactos, Riesgos y Me</w:t>
            </w:r>
            <w:r w:rsidR="00D87B0B">
              <w:rPr>
                <w:rFonts w:ascii="Arial" w:eastAsia="Times New Roman" w:hAnsi="Arial" w:cs="Arial"/>
                <w:b/>
                <w:bCs/>
                <w:sz w:val="27"/>
                <w:szCs w:val="27"/>
                <w:lang w:val="es-ES"/>
              </w:rPr>
              <w:t>didas de Mitigación Principales</w:t>
            </w:r>
          </w:p>
        </w:tc>
      </w:tr>
      <w:tr w:rsidR="000F13DE" w:rsidRPr="00DC6B89" w14:paraId="4CED3ED9"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37C0522E" w14:textId="77777777" w:rsidR="000F13DE" w:rsidRPr="00BF16C9" w:rsidRDefault="000F13DE" w:rsidP="000F13DE">
            <w:pPr>
              <w:ind w:right="165"/>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 xml:space="preserve">Requisitos de Evaluación </w:t>
            </w:r>
          </w:p>
          <w:p w14:paraId="681D73B8" w14:textId="77777777" w:rsidR="000F13DE" w:rsidRPr="00BF16C9" w:rsidRDefault="000F13DE" w:rsidP="000F13DE">
            <w:pPr>
              <w:ind w:right="165"/>
              <w:rPr>
                <w:rFonts w:ascii="Arial" w:eastAsia="Times New Roman" w:hAnsi="Arial" w:cs="Arial"/>
                <w:sz w:val="20"/>
                <w:szCs w:val="20"/>
                <w:shd w:val="clear" w:color="auto" w:fill="FFFFFF"/>
                <w:lang w:val="es-ES"/>
              </w:rPr>
            </w:pPr>
            <w:r w:rsidRPr="00BF16C9">
              <w:rPr>
                <w:rFonts w:ascii="Arial" w:eastAsia="Times New Roman" w:hAnsi="Arial" w:cs="Arial"/>
                <w:sz w:val="22"/>
                <w:szCs w:val="22"/>
                <w:lang w:val="es-ES"/>
              </w:rPr>
              <w:t>OP-703 (Política de Medio Ambiente y Cumplimiento de Salvaguardias): B.3 (Preevaluación y Clasificación), B.4 (Otros Factores de Riesgo), B.5 (Requisitos de Evaluación y Planes Ambientales)</w:t>
            </w:r>
            <w:r>
              <w:rPr>
                <w:rFonts w:ascii="Arial" w:eastAsia="Times New Roman" w:hAnsi="Arial" w:cs="Arial"/>
                <w:sz w:val="22"/>
                <w:szCs w:val="22"/>
                <w:lang w:val="es-ES"/>
              </w:rPr>
              <w:t xml:space="preserve"> </w:t>
            </w:r>
            <w:r w:rsidRPr="00D20175">
              <w:rPr>
                <w:rFonts w:ascii="Arial" w:eastAsia="Times New Roman" w:hAnsi="Arial" w:cs="Arial"/>
                <w:sz w:val="22"/>
                <w:szCs w:val="22"/>
                <w:lang w:val="es-ES"/>
              </w:rPr>
              <w:t xml:space="preserve">y </w:t>
            </w:r>
            <w:r>
              <w:rPr>
                <w:rFonts w:ascii="Arial" w:eastAsia="Times New Roman" w:hAnsi="Arial" w:cs="Arial"/>
                <w:sz w:val="22"/>
                <w:szCs w:val="22"/>
                <w:lang w:val="es-ES"/>
              </w:rPr>
              <w:t>r</w:t>
            </w:r>
            <w:r w:rsidRPr="00D20175">
              <w:rPr>
                <w:rFonts w:ascii="Arial" w:eastAsia="Times New Roman" w:hAnsi="Arial" w:cs="Arial"/>
                <w:sz w:val="22"/>
                <w:szCs w:val="22"/>
                <w:lang w:val="es-ES"/>
              </w:rPr>
              <w:t xml:space="preserve">equisitos de </w:t>
            </w:r>
            <w:r>
              <w:rPr>
                <w:rFonts w:ascii="Arial" w:eastAsia="Times New Roman" w:hAnsi="Arial" w:cs="Arial"/>
                <w:sz w:val="22"/>
                <w:szCs w:val="22"/>
                <w:lang w:val="es-ES"/>
              </w:rPr>
              <w:t>Evaluaci</w:t>
            </w:r>
            <w:r w:rsidRPr="00D20175">
              <w:rPr>
                <w:rFonts w:ascii="Arial" w:eastAsia="Times New Roman" w:hAnsi="Arial" w:cs="Arial"/>
                <w:sz w:val="22"/>
                <w:szCs w:val="22"/>
                <w:lang w:val="es-ES"/>
              </w:rPr>
              <w:t>ó</w:t>
            </w:r>
            <w:r>
              <w:rPr>
                <w:rFonts w:ascii="Arial" w:eastAsia="Times New Roman" w:hAnsi="Arial" w:cs="Arial"/>
                <w:sz w:val="22"/>
                <w:szCs w:val="22"/>
                <w:lang w:val="es-ES"/>
              </w:rPr>
              <w:t>n</w:t>
            </w:r>
            <w:r w:rsidRPr="00D20175">
              <w:rPr>
                <w:rFonts w:ascii="Arial" w:eastAsia="Times New Roman" w:hAnsi="Arial" w:cs="Arial"/>
                <w:sz w:val="22"/>
                <w:szCs w:val="22"/>
                <w:lang w:val="es-ES"/>
              </w:rPr>
              <w:t xml:space="preserve"> de OP-</w:t>
            </w:r>
            <w:r w:rsidRPr="00EE3E7F">
              <w:rPr>
                <w:rFonts w:ascii="Arial" w:eastAsia="Times New Roman" w:hAnsi="Arial" w:cs="Arial"/>
                <w:sz w:val="22"/>
                <w:szCs w:val="22"/>
                <w:lang w:val="es-ES"/>
              </w:rPr>
              <w:t>710 (Política Operativa sobre Reasentamiento Involuntario</w:t>
            </w:r>
            <w:r w:rsidRPr="00D20175">
              <w:rPr>
                <w:rFonts w:ascii="Arial" w:eastAsia="Times New Roman" w:hAnsi="Arial" w:cs="Arial"/>
                <w:sz w:val="22"/>
                <w:szCs w:val="22"/>
                <w:lang w:val="es-ES"/>
              </w:rPr>
              <w:t xml:space="preserve">), </w:t>
            </w:r>
            <w:r w:rsidRPr="00EE3E7F">
              <w:rPr>
                <w:rFonts w:ascii="Arial" w:eastAsia="Times New Roman" w:hAnsi="Arial" w:cs="Arial"/>
                <w:sz w:val="22"/>
                <w:szCs w:val="22"/>
                <w:lang w:val="es-ES"/>
              </w:rPr>
              <w:t>OP-765 (Política Operativa sobre Pueblos Indígenas), OP-761 (Política Operativa sobre Igualdad de Género en el Desarrollo), y OP-704 (Política</w:t>
            </w:r>
            <w:r w:rsidRPr="00BF16C9">
              <w:rPr>
                <w:rFonts w:ascii="Arial" w:eastAsia="Times New Roman" w:hAnsi="Arial" w:cs="Arial"/>
                <w:sz w:val="22"/>
                <w:szCs w:val="22"/>
                <w:lang w:val="es-ES"/>
              </w:rPr>
              <w:t xml:space="preserve"> de Gestión del Riesgo de Desastres Naturales) de resultar </w:t>
            </w:r>
            <w:r>
              <w:rPr>
                <w:rFonts w:ascii="Arial" w:eastAsia="Times New Roman" w:hAnsi="Arial" w:cs="Arial"/>
                <w:sz w:val="22"/>
                <w:szCs w:val="22"/>
                <w:lang w:val="es-ES"/>
              </w:rPr>
              <w:t>aplicables.</w:t>
            </w:r>
          </w:p>
        </w:tc>
      </w:tr>
      <w:tr w:rsidR="000F13DE" w:rsidRPr="00DC6B89" w14:paraId="7A604313"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4490DEFA" w14:textId="568E3F61" w:rsidR="00A47C86" w:rsidRPr="003B41B2" w:rsidRDefault="00A47C86" w:rsidP="00A47C86">
            <w:pPr>
              <w:ind w:right="165"/>
              <w:jc w:val="both"/>
              <w:rPr>
                <w:rFonts w:ascii="Arial" w:eastAsia="Times New Roman" w:hAnsi="Arial" w:cs="Arial"/>
                <w:sz w:val="22"/>
                <w:szCs w:val="22"/>
                <w:shd w:val="clear" w:color="auto" w:fill="FFFFFF"/>
                <w:lang w:val="es-ES"/>
              </w:rPr>
            </w:pPr>
            <w:r>
              <w:rPr>
                <w:rFonts w:ascii="Arial" w:eastAsia="Times New Roman" w:hAnsi="Arial" w:cs="Arial"/>
                <w:sz w:val="22"/>
                <w:szCs w:val="22"/>
                <w:shd w:val="clear" w:color="auto" w:fill="FFFFFF"/>
                <w:lang w:val="es-ES_tradnl"/>
              </w:rPr>
              <w:t xml:space="preserve">En cumplimiento con OP-703, </w:t>
            </w:r>
            <w:r>
              <w:rPr>
                <w:rFonts w:ascii="Arial" w:eastAsia="Times New Roman" w:hAnsi="Arial" w:cs="Arial"/>
                <w:sz w:val="22"/>
                <w:szCs w:val="22"/>
                <w:shd w:val="clear" w:color="auto" w:fill="FFFFFF"/>
                <w:lang w:val="es-ES"/>
              </w:rPr>
              <w:t>e</w:t>
            </w:r>
            <w:r w:rsidRPr="001F4A5B">
              <w:rPr>
                <w:rFonts w:ascii="Arial" w:eastAsia="Times New Roman" w:hAnsi="Arial" w:cs="Arial"/>
                <w:sz w:val="22"/>
                <w:szCs w:val="22"/>
                <w:shd w:val="clear" w:color="auto" w:fill="FFFFFF"/>
                <w:lang w:val="es-ES"/>
              </w:rPr>
              <w:t xml:space="preserve">l </w:t>
            </w:r>
            <w:r w:rsidR="002E392D">
              <w:rPr>
                <w:rFonts w:ascii="Arial" w:eastAsia="Times New Roman" w:hAnsi="Arial" w:cs="Arial"/>
                <w:sz w:val="22"/>
                <w:szCs w:val="22"/>
                <w:shd w:val="clear" w:color="auto" w:fill="FFFFFF"/>
                <w:lang w:val="es-ES"/>
              </w:rPr>
              <w:t>Organismo Ejecutor</w:t>
            </w:r>
            <w:r w:rsidRPr="001F4A5B">
              <w:rPr>
                <w:rFonts w:ascii="Arial" w:eastAsia="Times New Roman" w:hAnsi="Arial" w:cs="Arial"/>
                <w:sz w:val="22"/>
                <w:szCs w:val="22"/>
                <w:shd w:val="clear" w:color="auto" w:fill="FFFFFF"/>
                <w:lang w:val="es-ES"/>
              </w:rPr>
              <w:t xml:space="preserve"> </w:t>
            </w:r>
            <w:r>
              <w:rPr>
                <w:rFonts w:ascii="Arial" w:eastAsia="Times New Roman" w:hAnsi="Arial" w:cs="Arial"/>
                <w:sz w:val="22"/>
                <w:szCs w:val="22"/>
                <w:shd w:val="clear" w:color="auto" w:fill="FFFFFF"/>
                <w:lang w:val="es-ES"/>
              </w:rPr>
              <w:t>elaboró</w:t>
            </w:r>
            <w:r w:rsidRPr="001F4A5B">
              <w:rPr>
                <w:rFonts w:ascii="Arial" w:eastAsia="Times New Roman" w:hAnsi="Arial" w:cs="Arial"/>
                <w:sz w:val="22"/>
                <w:szCs w:val="22"/>
                <w:shd w:val="clear" w:color="auto" w:fill="FFFFFF"/>
                <w:lang w:val="es-ES"/>
              </w:rPr>
              <w:t xml:space="preserve"> una </w:t>
            </w:r>
            <w:r w:rsidR="0096196F">
              <w:rPr>
                <w:rFonts w:ascii="Arial" w:eastAsia="Times New Roman" w:hAnsi="Arial" w:cs="Arial"/>
                <w:sz w:val="22"/>
                <w:szCs w:val="22"/>
                <w:shd w:val="clear" w:color="auto" w:fill="FFFFFF"/>
                <w:lang w:val="es-ES"/>
              </w:rPr>
              <w:t>Análisis</w:t>
            </w:r>
            <w:r>
              <w:rPr>
                <w:rFonts w:ascii="Arial" w:eastAsia="Times New Roman" w:hAnsi="Arial" w:cs="Arial"/>
                <w:sz w:val="22"/>
                <w:szCs w:val="22"/>
                <w:shd w:val="clear" w:color="auto" w:fill="FFFFFF"/>
                <w:lang w:val="es-ES"/>
              </w:rPr>
              <w:t xml:space="preserve"> </w:t>
            </w:r>
            <w:r w:rsidR="00DC0B65">
              <w:rPr>
                <w:rFonts w:ascii="Arial" w:eastAsia="Times New Roman" w:hAnsi="Arial" w:cs="Arial"/>
                <w:sz w:val="22"/>
                <w:szCs w:val="22"/>
                <w:shd w:val="clear" w:color="auto" w:fill="FFFFFF"/>
                <w:lang w:val="es-ES"/>
              </w:rPr>
              <w:t>Ambiental y Social (A</w:t>
            </w:r>
            <w:r w:rsidRPr="001F4A5B">
              <w:rPr>
                <w:rFonts w:ascii="Arial" w:eastAsia="Times New Roman" w:hAnsi="Arial" w:cs="Arial"/>
                <w:sz w:val="22"/>
                <w:szCs w:val="22"/>
                <w:shd w:val="clear" w:color="auto" w:fill="FFFFFF"/>
                <w:lang w:val="es-ES"/>
              </w:rPr>
              <w:t>A</w:t>
            </w:r>
            <w:r>
              <w:rPr>
                <w:rFonts w:ascii="Arial" w:eastAsia="Times New Roman" w:hAnsi="Arial" w:cs="Arial"/>
                <w:sz w:val="22"/>
                <w:szCs w:val="22"/>
                <w:shd w:val="clear" w:color="auto" w:fill="FFFFFF"/>
                <w:lang w:val="es-ES"/>
              </w:rPr>
              <w:t>S</w:t>
            </w:r>
            <w:r w:rsidRPr="001F4A5B">
              <w:rPr>
                <w:rFonts w:ascii="Arial" w:eastAsia="Times New Roman" w:hAnsi="Arial" w:cs="Arial"/>
                <w:sz w:val="22"/>
                <w:szCs w:val="22"/>
                <w:shd w:val="clear" w:color="auto" w:fill="FFFFFF"/>
                <w:lang w:val="es-ES"/>
              </w:rPr>
              <w:t>), con Plan</w:t>
            </w:r>
            <w:r>
              <w:rPr>
                <w:rFonts w:ascii="Arial" w:eastAsia="Times New Roman" w:hAnsi="Arial" w:cs="Arial"/>
                <w:sz w:val="22"/>
                <w:szCs w:val="22"/>
                <w:shd w:val="clear" w:color="auto" w:fill="FFFFFF"/>
                <w:lang w:val="es-ES"/>
              </w:rPr>
              <w:t>es</w:t>
            </w:r>
            <w:r w:rsidRPr="001F4A5B">
              <w:rPr>
                <w:rFonts w:ascii="Arial" w:eastAsia="Times New Roman" w:hAnsi="Arial" w:cs="Arial"/>
                <w:sz w:val="22"/>
                <w:szCs w:val="22"/>
                <w:shd w:val="clear" w:color="auto" w:fill="FFFFFF"/>
                <w:lang w:val="es-ES"/>
              </w:rPr>
              <w:t xml:space="preserve"> de Gestión Ambiental y Social (PGAS) asociado</w:t>
            </w:r>
            <w:r>
              <w:rPr>
                <w:rFonts w:ascii="Arial" w:eastAsia="Times New Roman" w:hAnsi="Arial" w:cs="Arial"/>
                <w:sz w:val="22"/>
                <w:szCs w:val="22"/>
                <w:shd w:val="clear" w:color="auto" w:fill="FFFFFF"/>
                <w:lang w:val="es-ES"/>
              </w:rPr>
              <w:t>, para el proyecto</w:t>
            </w:r>
            <w:r w:rsidRPr="001F4A5B">
              <w:rPr>
                <w:rFonts w:ascii="Arial" w:eastAsia="Times New Roman" w:hAnsi="Arial" w:cs="Arial"/>
                <w:sz w:val="22"/>
                <w:szCs w:val="22"/>
                <w:shd w:val="clear" w:color="auto" w:fill="FFFFFF"/>
                <w:lang w:val="es-ES"/>
              </w:rPr>
              <w:t xml:space="preserve">. </w:t>
            </w:r>
            <w:r w:rsidR="00FC1AB2">
              <w:rPr>
                <w:rFonts w:ascii="Arial" w:hAnsi="Arial" w:cs="Arial"/>
                <w:sz w:val="22"/>
                <w:szCs w:val="22"/>
                <w:lang w:val="es-ES_tradnl"/>
              </w:rPr>
              <w:t>El A</w:t>
            </w:r>
            <w:r>
              <w:rPr>
                <w:rFonts w:ascii="Arial" w:hAnsi="Arial" w:cs="Arial"/>
                <w:sz w:val="22"/>
                <w:szCs w:val="22"/>
                <w:lang w:val="es-ES_tradnl"/>
              </w:rPr>
              <w:t xml:space="preserve">AS incluye la descripción de las características del medio físico y la descripción del entorno </w:t>
            </w:r>
            <w:r w:rsidRPr="00AE4652">
              <w:rPr>
                <w:rFonts w:ascii="Arial" w:hAnsi="Arial" w:cs="Arial"/>
                <w:sz w:val="22"/>
                <w:szCs w:val="22"/>
                <w:lang w:val="es-ES_tradnl"/>
              </w:rPr>
              <w:t>social</w:t>
            </w:r>
            <w:r>
              <w:rPr>
                <w:rFonts w:ascii="Arial" w:hAnsi="Arial" w:cs="Arial"/>
                <w:sz w:val="22"/>
                <w:szCs w:val="22"/>
                <w:lang w:val="es-ES_tradnl"/>
              </w:rPr>
              <w:t xml:space="preserve"> de del área de influencia. </w:t>
            </w:r>
            <w:r w:rsidR="004615B5" w:rsidRPr="006E3A7C">
              <w:rPr>
                <w:rFonts w:ascii="Arial" w:eastAsia="Times New Roman" w:hAnsi="Arial" w:cs="Arial"/>
                <w:sz w:val="22"/>
                <w:szCs w:val="22"/>
                <w:shd w:val="clear" w:color="auto" w:fill="FFFFFF"/>
                <w:lang w:val="es-ES"/>
              </w:rPr>
              <w:t xml:space="preserve">En general, no se espera que </w:t>
            </w:r>
            <w:r w:rsidR="004615B5">
              <w:rPr>
                <w:rFonts w:ascii="Arial" w:eastAsia="Times New Roman" w:hAnsi="Arial" w:cs="Arial"/>
                <w:sz w:val="22"/>
                <w:szCs w:val="22"/>
                <w:shd w:val="clear" w:color="auto" w:fill="FFFFFF"/>
                <w:lang w:val="es-ES"/>
              </w:rPr>
              <w:t>el</w:t>
            </w:r>
            <w:r w:rsidR="004615B5" w:rsidRPr="006E3A7C">
              <w:rPr>
                <w:rFonts w:ascii="Arial" w:eastAsia="Times New Roman" w:hAnsi="Arial" w:cs="Arial"/>
                <w:sz w:val="22"/>
                <w:szCs w:val="22"/>
                <w:shd w:val="clear" w:color="auto" w:fill="FFFFFF"/>
                <w:lang w:val="es-ES"/>
              </w:rPr>
              <w:t xml:space="preserve"> proyecto </w:t>
            </w:r>
            <w:r w:rsidR="004615B5">
              <w:rPr>
                <w:rFonts w:ascii="Arial" w:eastAsia="Times New Roman" w:hAnsi="Arial" w:cs="Arial"/>
                <w:sz w:val="22"/>
                <w:szCs w:val="22"/>
                <w:shd w:val="clear" w:color="auto" w:fill="FFFFFF"/>
                <w:lang w:val="es-ES"/>
              </w:rPr>
              <w:t>puedas generar</w:t>
            </w:r>
            <w:r w:rsidR="004615B5" w:rsidRPr="006E3A7C">
              <w:rPr>
                <w:rFonts w:ascii="Arial" w:eastAsia="Times New Roman" w:hAnsi="Arial" w:cs="Arial"/>
                <w:sz w:val="22"/>
                <w:szCs w:val="22"/>
                <w:shd w:val="clear" w:color="auto" w:fill="FFFFFF"/>
                <w:lang w:val="es-ES"/>
              </w:rPr>
              <w:t xml:space="preserve"> impactos relevantes</w:t>
            </w:r>
            <w:r w:rsidR="004615B5" w:rsidRPr="00D54060">
              <w:rPr>
                <w:rFonts w:ascii="Arial" w:eastAsia="Times New Roman" w:hAnsi="Arial" w:cs="Arial"/>
                <w:sz w:val="22"/>
                <w:szCs w:val="22"/>
                <w:shd w:val="clear" w:color="auto" w:fill="FFFFFF"/>
                <w:lang w:val="es-ES"/>
              </w:rPr>
              <w:t xml:space="preserve">. Los principales impactos de las operaciones serán principalmente los asociados a las actividades de construcción (temporales y limitados) en </w:t>
            </w:r>
            <w:r w:rsidR="004615B5" w:rsidRPr="003B41B2">
              <w:rPr>
                <w:rFonts w:ascii="Arial" w:eastAsia="Times New Roman" w:hAnsi="Arial" w:cs="Arial"/>
                <w:sz w:val="22"/>
                <w:szCs w:val="22"/>
                <w:shd w:val="clear" w:color="auto" w:fill="FFFFFF"/>
                <w:lang w:val="es-ES"/>
              </w:rPr>
              <w:t xml:space="preserve">ambiente urbano, </w:t>
            </w:r>
            <w:r w:rsidR="0096196F" w:rsidRPr="003B41B2">
              <w:rPr>
                <w:rFonts w:ascii="Arial" w:eastAsia="Times New Roman" w:hAnsi="Arial" w:cs="Arial"/>
                <w:sz w:val="22"/>
                <w:szCs w:val="22"/>
                <w:shd w:val="clear" w:color="auto" w:fill="FFFFFF"/>
                <w:lang w:val="es-ES"/>
              </w:rPr>
              <w:t>especialmente</w:t>
            </w:r>
            <w:r w:rsidR="004615B5" w:rsidRPr="003B41B2">
              <w:rPr>
                <w:rFonts w:ascii="Arial" w:eastAsia="Times New Roman" w:hAnsi="Arial" w:cs="Arial"/>
                <w:sz w:val="22"/>
                <w:szCs w:val="22"/>
                <w:shd w:val="clear" w:color="auto" w:fill="FFFFFF"/>
                <w:lang w:val="es-ES"/>
              </w:rPr>
              <w:t xml:space="preserve"> </w:t>
            </w:r>
            <w:r w:rsidR="0096196F" w:rsidRPr="003B41B2">
              <w:rPr>
                <w:rFonts w:ascii="Arial" w:eastAsia="Times New Roman" w:hAnsi="Arial" w:cs="Arial"/>
                <w:sz w:val="22"/>
                <w:szCs w:val="22"/>
                <w:shd w:val="clear" w:color="auto" w:fill="FFFFFF"/>
                <w:lang w:val="es-ES"/>
              </w:rPr>
              <w:t>en relación con el</w:t>
            </w:r>
            <w:r w:rsidR="004615B5" w:rsidRPr="003B41B2">
              <w:rPr>
                <w:rFonts w:ascii="Arial" w:eastAsia="Times New Roman" w:hAnsi="Arial" w:cs="Arial"/>
                <w:sz w:val="22"/>
                <w:szCs w:val="22"/>
                <w:shd w:val="clear" w:color="auto" w:fill="FFFFFF"/>
                <w:lang w:val="es-ES"/>
              </w:rPr>
              <w:t xml:space="preserve"> </w:t>
            </w:r>
            <w:r w:rsidR="0096196F" w:rsidRPr="003B41B2">
              <w:rPr>
                <w:rFonts w:ascii="Arial" w:eastAsia="Times New Roman" w:hAnsi="Arial" w:cs="Arial"/>
                <w:sz w:val="22"/>
                <w:szCs w:val="22"/>
                <w:shd w:val="clear" w:color="auto" w:fill="FFFFFF"/>
                <w:lang w:val="es-ES"/>
              </w:rPr>
              <w:t>tráfico</w:t>
            </w:r>
            <w:r w:rsidR="004615B5" w:rsidRPr="003B41B2">
              <w:rPr>
                <w:rFonts w:ascii="Arial" w:eastAsia="Times New Roman" w:hAnsi="Arial" w:cs="Arial"/>
                <w:sz w:val="22"/>
                <w:szCs w:val="22"/>
                <w:shd w:val="clear" w:color="auto" w:fill="FFFFFF"/>
                <w:lang w:val="es-ES"/>
              </w:rPr>
              <w:t xml:space="preserve">, </w:t>
            </w:r>
            <w:r w:rsidR="0096196F" w:rsidRPr="003B41B2">
              <w:rPr>
                <w:rFonts w:ascii="Arial" w:eastAsia="Times New Roman" w:hAnsi="Arial" w:cs="Arial"/>
                <w:sz w:val="22"/>
                <w:szCs w:val="22"/>
                <w:shd w:val="clear" w:color="auto" w:fill="FFFFFF"/>
                <w:lang w:val="es-ES"/>
              </w:rPr>
              <w:t>excavación</w:t>
            </w:r>
            <w:r w:rsidR="004615B5" w:rsidRPr="003B41B2">
              <w:rPr>
                <w:rFonts w:ascii="Arial" w:eastAsia="Times New Roman" w:hAnsi="Arial" w:cs="Arial"/>
                <w:sz w:val="22"/>
                <w:szCs w:val="22"/>
                <w:shd w:val="clear" w:color="auto" w:fill="FFFFFF"/>
                <w:lang w:val="es-ES"/>
              </w:rPr>
              <w:t xml:space="preserve"> y remoción de tuberías (</w:t>
            </w:r>
            <w:r w:rsidR="00DD6A1C">
              <w:rPr>
                <w:rFonts w:ascii="Arial" w:eastAsia="Times New Roman" w:hAnsi="Arial" w:cs="Arial"/>
                <w:sz w:val="22"/>
                <w:szCs w:val="22"/>
                <w:shd w:val="clear" w:color="auto" w:fill="FFFFFF"/>
                <w:lang w:val="es-ES"/>
              </w:rPr>
              <w:t xml:space="preserve">algunas de las cuales pudieran </w:t>
            </w:r>
            <w:r w:rsidR="004615B5" w:rsidRPr="003B41B2">
              <w:rPr>
                <w:rFonts w:ascii="Arial" w:eastAsia="Times New Roman" w:hAnsi="Arial" w:cs="Arial"/>
                <w:sz w:val="22"/>
                <w:szCs w:val="22"/>
                <w:shd w:val="clear" w:color="auto" w:fill="FFFFFF"/>
                <w:lang w:val="es-ES"/>
              </w:rPr>
              <w:t xml:space="preserve">contener amianto), y los </w:t>
            </w:r>
            <w:r w:rsidR="0096196F" w:rsidRPr="003B41B2">
              <w:rPr>
                <w:rFonts w:ascii="Arial" w:eastAsia="Times New Roman" w:hAnsi="Arial" w:cs="Arial"/>
                <w:sz w:val="22"/>
                <w:szCs w:val="22"/>
                <w:shd w:val="clear" w:color="auto" w:fill="FFFFFF"/>
                <w:lang w:val="es-ES"/>
              </w:rPr>
              <w:t>posibles impactos</w:t>
            </w:r>
            <w:r w:rsidR="004615B5" w:rsidRPr="003B41B2">
              <w:rPr>
                <w:rFonts w:ascii="Arial" w:eastAsia="Times New Roman" w:hAnsi="Arial" w:cs="Arial"/>
                <w:sz w:val="22"/>
                <w:szCs w:val="22"/>
                <w:shd w:val="clear" w:color="auto" w:fill="FFFFFF"/>
                <w:lang w:val="es-ES"/>
              </w:rPr>
              <w:t xml:space="preserve"> sobre la </w:t>
            </w:r>
            <w:r w:rsidR="008B75F1">
              <w:rPr>
                <w:rFonts w:ascii="Arial" w:eastAsia="Times New Roman" w:hAnsi="Arial" w:cs="Arial"/>
                <w:sz w:val="22"/>
                <w:szCs w:val="22"/>
                <w:shd w:val="clear" w:color="auto" w:fill="FFFFFF"/>
                <w:lang w:val="es-ES"/>
              </w:rPr>
              <w:t>población</w:t>
            </w:r>
            <w:r w:rsidR="008B75F1" w:rsidRPr="003B41B2">
              <w:rPr>
                <w:rFonts w:ascii="Arial" w:eastAsia="Times New Roman" w:hAnsi="Arial" w:cs="Arial"/>
                <w:sz w:val="22"/>
                <w:szCs w:val="22"/>
                <w:shd w:val="clear" w:color="auto" w:fill="FFFFFF"/>
                <w:lang w:val="es-ES"/>
              </w:rPr>
              <w:t xml:space="preserve"> </w:t>
            </w:r>
            <w:r w:rsidR="004615B5" w:rsidRPr="003B41B2">
              <w:rPr>
                <w:rFonts w:ascii="Arial" w:eastAsia="Times New Roman" w:hAnsi="Arial" w:cs="Arial"/>
                <w:sz w:val="22"/>
                <w:szCs w:val="22"/>
                <w:shd w:val="clear" w:color="auto" w:fill="FFFFFF"/>
                <w:lang w:val="es-ES"/>
              </w:rPr>
              <w:t xml:space="preserve">asociados con la instalación de micromedidores. </w:t>
            </w:r>
            <w:r w:rsidR="001268CD" w:rsidRPr="003B41B2">
              <w:rPr>
                <w:rFonts w:ascii="Arial" w:eastAsia="Times New Roman" w:hAnsi="Arial" w:cs="Arial"/>
                <w:sz w:val="22"/>
                <w:szCs w:val="22"/>
                <w:shd w:val="clear" w:color="auto" w:fill="FFFFFF"/>
                <w:lang w:val="es-ES"/>
              </w:rPr>
              <w:t>El</w:t>
            </w:r>
            <w:r w:rsidRPr="003B41B2">
              <w:rPr>
                <w:rFonts w:ascii="Arial" w:eastAsia="Times New Roman" w:hAnsi="Arial" w:cs="Arial"/>
                <w:sz w:val="22"/>
                <w:szCs w:val="22"/>
                <w:shd w:val="clear" w:color="auto" w:fill="FFFFFF"/>
                <w:lang w:val="es-ES"/>
              </w:rPr>
              <w:t xml:space="preserve"> PGAS proporciona un</w:t>
            </w:r>
            <w:r w:rsidR="00DD6A1C">
              <w:rPr>
                <w:rFonts w:ascii="Arial" w:eastAsia="Times New Roman" w:hAnsi="Arial" w:cs="Arial"/>
                <w:sz w:val="22"/>
                <w:szCs w:val="22"/>
                <w:shd w:val="clear" w:color="auto" w:fill="FFFFFF"/>
                <w:lang w:val="es-ES"/>
              </w:rPr>
              <w:t xml:space="preserve"> marco de referencia</w:t>
            </w:r>
            <w:r w:rsidRPr="003B41B2">
              <w:rPr>
                <w:rFonts w:ascii="Arial" w:eastAsia="Times New Roman" w:hAnsi="Arial" w:cs="Arial"/>
                <w:sz w:val="22"/>
                <w:szCs w:val="22"/>
                <w:shd w:val="clear" w:color="auto" w:fill="FFFFFF"/>
                <w:lang w:val="es-ES"/>
              </w:rPr>
              <w:t xml:space="preserve"> para los planes y medidas de mitigación que deben ser desarrollad</w:t>
            </w:r>
            <w:r w:rsidR="00D54060" w:rsidRPr="003B41B2">
              <w:rPr>
                <w:rFonts w:ascii="Arial" w:eastAsia="Times New Roman" w:hAnsi="Arial" w:cs="Arial"/>
                <w:sz w:val="22"/>
                <w:szCs w:val="22"/>
                <w:shd w:val="clear" w:color="auto" w:fill="FFFFFF"/>
                <w:lang w:val="es-ES"/>
              </w:rPr>
              <w:t>a</w:t>
            </w:r>
            <w:r w:rsidRPr="003B41B2">
              <w:rPr>
                <w:rFonts w:ascii="Arial" w:eastAsia="Times New Roman" w:hAnsi="Arial" w:cs="Arial"/>
                <w:sz w:val="22"/>
                <w:szCs w:val="22"/>
                <w:shd w:val="clear" w:color="auto" w:fill="FFFFFF"/>
                <w:lang w:val="es-ES"/>
              </w:rPr>
              <w:t xml:space="preserve">s antes de las fases de construcción </w:t>
            </w:r>
            <w:r w:rsidR="00EC6707">
              <w:rPr>
                <w:rFonts w:ascii="Arial" w:eastAsia="Times New Roman" w:hAnsi="Arial" w:cs="Arial"/>
                <w:sz w:val="22"/>
                <w:szCs w:val="22"/>
                <w:shd w:val="clear" w:color="auto" w:fill="FFFFFF"/>
                <w:lang w:val="es-ES"/>
              </w:rPr>
              <w:t>y</w:t>
            </w:r>
            <w:r w:rsidRPr="003B41B2">
              <w:rPr>
                <w:rFonts w:ascii="Arial" w:eastAsia="Times New Roman" w:hAnsi="Arial" w:cs="Arial"/>
                <w:sz w:val="22"/>
                <w:szCs w:val="22"/>
                <w:shd w:val="clear" w:color="auto" w:fill="FFFFFF"/>
                <w:lang w:val="es-ES"/>
              </w:rPr>
              <w:t xml:space="preserve"> operación.</w:t>
            </w:r>
            <w:r w:rsidR="000A6B0F" w:rsidRPr="003B41B2">
              <w:rPr>
                <w:rFonts w:ascii="Arial" w:eastAsia="Times New Roman" w:hAnsi="Arial" w:cs="Arial"/>
                <w:sz w:val="22"/>
                <w:szCs w:val="22"/>
                <w:shd w:val="clear" w:color="auto" w:fill="FFFFFF"/>
                <w:lang w:val="es-ES"/>
              </w:rPr>
              <w:t xml:space="preserve"> Sobre el tema de </w:t>
            </w:r>
            <w:r w:rsidR="0096196F" w:rsidRPr="003B41B2">
              <w:rPr>
                <w:rFonts w:ascii="Arial" w:eastAsia="Times New Roman" w:hAnsi="Arial" w:cs="Arial"/>
                <w:sz w:val="22"/>
                <w:szCs w:val="22"/>
                <w:shd w:val="clear" w:color="auto" w:fill="FFFFFF"/>
                <w:lang w:val="es-ES"/>
              </w:rPr>
              <w:t>micromedidores</w:t>
            </w:r>
            <w:r w:rsidR="000A6B0F" w:rsidRPr="003B41B2">
              <w:rPr>
                <w:rFonts w:ascii="Arial" w:eastAsia="Times New Roman" w:hAnsi="Arial" w:cs="Arial"/>
                <w:sz w:val="22"/>
                <w:szCs w:val="22"/>
                <w:shd w:val="clear" w:color="auto" w:fill="FFFFFF"/>
                <w:lang w:val="es-ES"/>
              </w:rPr>
              <w:t xml:space="preserve">, </w:t>
            </w:r>
            <w:r w:rsidR="007B3F21" w:rsidRPr="003B41B2">
              <w:rPr>
                <w:rFonts w:ascii="Arial" w:eastAsiaTheme="minorHAnsi" w:hAnsi="Arial" w:cs="Arial"/>
                <w:sz w:val="22"/>
                <w:szCs w:val="22"/>
                <w:lang w:val="es-ES_tradnl"/>
              </w:rPr>
              <w:t xml:space="preserve">el </w:t>
            </w:r>
            <w:r w:rsidR="002E392D">
              <w:rPr>
                <w:rFonts w:ascii="Arial" w:eastAsiaTheme="minorHAnsi" w:hAnsi="Arial" w:cs="Arial"/>
                <w:sz w:val="22"/>
                <w:szCs w:val="22"/>
                <w:lang w:val="es-ES_tradnl"/>
              </w:rPr>
              <w:t>Organismo Ejecutor</w:t>
            </w:r>
            <w:r w:rsidR="007B3F21" w:rsidRPr="003B41B2">
              <w:rPr>
                <w:rFonts w:ascii="Arial" w:eastAsiaTheme="minorHAnsi" w:hAnsi="Arial" w:cs="Arial"/>
                <w:sz w:val="22"/>
                <w:szCs w:val="22"/>
                <w:lang w:val="es-ES_tradnl"/>
              </w:rPr>
              <w:t xml:space="preserve">, </w:t>
            </w:r>
            <w:r w:rsidR="006A51DB" w:rsidRPr="006A51DB">
              <w:rPr>
                <w:rFonts w:ascii="Arial" w:eastAsiaTheme="minorHAnsi" w:hAnsi="Arial" w:cs="Arial"/>
                <w:sz w:val="22"/>
                <w:szCs w:val="22"/>
                <w:lang w:val="es-ES_tradnl"/>
              </w:rPr>
              <w:t xml:space="preserve">aunque el </w:t>
            </w:r>
            <w:r w:rsidR="00007174">
              <w:rPr>
                <w:rFonts w:ascii="Arial" w:eastAsiaTheme="minorHAnsi" w:hAnsi="Arial" w:cs="Arial"/>
                <w:sz w:val="22"/>
                <w:szCs w:val="22"/>
                <w:lang w:val="es-ES_tradnl"/>
              </w:rPr>
              <w:t>AAS</w:t>
            </w:r>
            <w:r w:rsidR="00007174" w:rsidRPr="006A51DB">
              <w:rPr>
                <w:rFonts w:ascii="Arial" w:eastAsiaTheme="minorHAnsi" w:hAnsi="Arial" w:cs="Arial"/>
                <w:sz w:val="22"/>
                <w:szCs w:val="22"/>
                <w:lang w:val="es-ES_tradnl"/>
              </w:rPr>
              <w:t xml:space="preserve"> </w:t>
            </w:r>
            <w:r w:rsidR="00007174">
              <w:rPr>
                <w:rFonts w:ascii="Arial" w:eastAsia="Times New Roman" w:hAnsi="Arial" w:cs="Arial"/>
                <w:sz w:val="22"/>
                <w:szCs w:val="22"/>
                <w:shd w:val="clear" w:color="auto" w:fill="FFFFFF"/>
                <w:lang w:val="es-ES"/>
              </w:rPr>
              <w:t>es</w:t>
            </w:r>
            <w:r w:rsidR="00B92F9D">
              <w:rPr>
                <w:rFonts w:ascii="Arial" w:eastAsia="Times New Roman" w:hAnsi="Arial" w:cs="Arial"/>
                <w:sz w:val="22"/>
                <w:szCs w:val="22"/>
                <w:shd w:val="clear" w:color="auto" w:fill="FFFFFF"/>
                <w:lang w:val="es-ES"/>
              </w:rPr>
              <w:t xml:space="preserve"> completo </w:t>
            </w:r>
            <w:r w:rsidR="00B92F9D" w:rsidRPr="008B75F1">
              <w:rPr>
                <w:rFonts w:ascii="Arial" w:eastAsia="Times New Roman" w:hAnsi="Arial" w:cs="Arial"/>
                <w:sz w:val="22"/>
                <w:szCs w:val="22"/>
                <w:shd w:val="clear" w:color="auto" w:fill="FFFFFF"/>
                <w:lang w:val="es-ES"/>
              </w:rPr>
              <w:t>y analiza todos los impactos sociales y ambientales</w:t>
            </w:r>
            <w:r w:rsidR="006A51DB">
              <w:rPr>
                <w:rFonts w:ascii="Arial" w:eastAsiaTheme="minorHAnsi" w:hAnsi="Arial" w:cs="Arial"/>
                <w:sz w:val="22"/>
                <w:szCs w:val="22"/>
                <w:lang w:val="es-ES_tradnl"/>
              </w:rPr>
              <w:t xml:space="preserve">, </w:t>
            </w:r>
            <w:r w:rsidR="007B3F21" w:rsidRPr="003B41B2">
              <w:rPr>
                <w:rFonts w:ascii="Arial" w:eastAsiaTheme="minorHAnsi" w:hAnsi="Arial" w:cs="Arial"/>
                <w:sz w:val="22"/>
                <w:szCs w:val="22"/>
                <w:lang w:val="es-ES_tradnl"/>
              </w:rPr>
              <w:t xml:space="preserve">antes de la </w:t>
            </w:r>
            <w:r w:rsidR="00021908" w:rsidRPr="003B41B2">
              <w:rPr>
                <w:rFonts w:ascii="Arial" w:eastAsiaTheme="minorHAnsi" w:hAnsi="Arial" w:cs="Arial"/>
                <w:sz w:val="22"/>
                <w:szCs w:val="22"/>
                <w:lang w:val="es-ES_tradnl"/>
              </w:rPr>
              <w:t>instalación</w:t>
            </w:r>
            <w:r w:rsidR="007B3F21" w:rsidRPr="003B41B2">
              <w:rPr>
                <w:rFonts w:ascii="Arial" w:eastAsiaTheme="minorHAnsi" w:hAnsi="Arial" w:cs="Arial"/>
                <w:sz w:val="22"/>
                <w:szCs w:val="22"/>
                <w:lang w:val="es-ES_tradnl"/>
              </w:rPr>
              <w:t xml:space="preserve">, deberá desarrollar un estudio socioeconómico de los </w:t>
            </w:r>
            <w:r w:rsidR="0096196F" w:rsidRPr="003B41B2">
              <w:rPr>
                <w:rFonts w:ascii="Arial" w:eastAsiaTheme="minorHAnsi" w:hAnsi="Arial" w:cs="Arial"/>
                <w:sz w:val="22"/>
                <w:szCs w:val="22"/>
                <w:lang w:val="es-ES_tradnl"/>
              </w:rPr>
              <w:t>posibles usuarios</w:t>
            </w:r>
            <w:r w:rsidR="007B3F21" w:rsidRPr="003B41B2">
              <w:rPr>
                <w:rFonts w:ascii="Arial" w:eastAsiaTheme="minorHAnsi" w:hAnsi="Arial" w:cs="Arial"/>
                <w:sz w:val="22"/>
                <w:szCs w:val="22"/>
                <w:lang w:val="es-ES_tradnl"/>
              </w:rPr>
              <w:t xml:space="preserve">. </w:t>
            </w:r>
            <w:r w:rsidR="00EC6707">
              <w:rPr>
                <w:rFonts w:ascii="Arial" w:eastAsiaTheme="minorHAnsi" w:hAnsi="Arial" w:cs="Arial"/>
                <w:sz w:val="22"/>
                <w:szCs w:val="22"/>
                <w:lang w:val="es-ES_tradnl"/>
              </w:rPr>
              <w:t>El e</w:t>
            </w:r>
            <w:r w:rsidR="007B3F21" w:rsidRPr="003B41B2">
              <w:rPr>
                <w:rFonts w:ascii="Arial" w:eastAsiaTheme="minorHAnsi" w:hAnsi="Arial" w:cs="Arial"/>
                <w:sz w:val="22"/>
                <w:szCs w:val="22"/>
                <w:lang w:val="es-ES_tradnl"/>
              </w:rPr>
              <w:t xml:space="preserve">nfoque del estudio será definir el estado </w:t>
            </w:r>
            <w:r w:rsidR="0096196F" w:rsidRPr="003B41B2">
              <w:rPr>
                <w:rFonts w:ascii="Arial" w:eastAsiaTheme="minorHAnsi" w:hAnsi="Arial" w:cs="Arial"/>
                <w:sz w:val="22"/>
                <w:szCs w:val="22"/>
                <w:lang w:val="es-ES_tradnl"/>
              </w:rPr>
              <w:t>de los usuarios</w:t>
            </w:r>
            <w:r w:rsidR="007B3F21" w:rsidRPr="003B41B2">
              <w:rPr>
                <w:rFonts w:ascii="Arial" w:eastAsiaTheme="minorHAnsi" w:hAnsi="Arial" w:cs="Arial"/>
                <w:sz w:val="22"/>
                <w:szCs w:val="22"/>
                <w:lang w:val="es-ES_tradnl"/>
              </w:rPr>
              <w:t xml:space="preserve"> (especialmente los </w:t>
            </w:r>
            <w:r w:rsidR="0096196F" w:rsidRPr="003B41B2">
              <w:rPr>
                <w:rFonts w:ascii="Arial" w:eastAsiaTheme="minorHAnsi" w:hAnsi="Arial" w:cs="Arial"/>
                <w:sz w:val="22"/>
                <w:szCs w:val="22"/>
                <w:lang w:val="es-ES_tradnl"/>
              </w:rPr>
              <w:t>usuarios</w:t>
            </w:r>
            <w:r w:rsidR="007B3F21" w:rsidRPr="003B41B2">
              <w:rPr>
                <w:rFonts w:ascii="Arial" w:eastAsiaTheme="minorHAnsi" w:hAnsi="Arial" w:cs="Arial"/>
                <w:sz w:val="22"/>
                <w:szCs w:val="22"/>
                <w:lang w:val="es-ES_tradnl"/>
              </w:rPr>
              <w:t xml:space="preserve"> ilegales) y</w:t>
            </w:r>
            <w:r w:rsidR="00D54060" w:rsidRPr="003B41B2">
              <w:rPr>
                <w:rFonts w:ascii="Arial" w:eastAsiaTheme="minorHAnsi" w:hAnsi="Arial" w:cs="Arial"/>
                <w:sz w:val="22"/>
                <w:szCs w:val="22"/>
                <w:lang w:val="es-ES_tradnl"/>
              </w:rPr>
              <w:t xml:space="preserve"> como la</w:t>
            </w:r>
            <w:r w:rsidR="007B3F21" w:rsidRPr="003B41B2">
              <w:rPr>
                <w:rFonts w:ascii="Arial" w:eastAsiaTheme="minorHAnsi" w:hAnsi="Arial" w:cs="Arial"/>
                <w:sz w:val="22"/>
                <w:szCs w:val="22"/>
                <w:lang w:val="es-ES_tradnl"/>
              </w:rPr>
              <w:t xml:space="preserve"> instalación de micromedidores podría afectar</w:t>
            </w:r>
            <w:r w:rsidR="00D54060" w:rsidRPr="003B41B2">
              <w:rPr>
                <w:rFonts w:ascii="Arial" w:eastAsiaTheme="minorHAnsi" w:hAnsi="Arial" w:cs="Arial"/>
                <w:sz w:val="22"/>
                <w:szCs w:val="22"/>
                <w:lang w:val="es-ES_tradnl"/>
              </w:rPr>
              <w:t>los</w:t>
            </w:r>
            <w:r w:rsidR="007B3F21" w:rsidRPr="003B41B2">
              <w:rPr>
                <w:rFonts w:ascii="Arial" w:eastAsiaTheme="minorHAnsi" w:hAnsi="Arial" w:cs="Arial"/>
                <w:sz w:val="22"/>
                <w:szCs w:val="22"/>
                <w:lang w:val="es-ES_tradnl"/>
              </w:rPr>
              <w:t xml:space="preserve">. Si necesario, basado en los resultados del estudio, el </w:t>
            </w:r>
            <w:r w:rsidR="002E392D">
              <w:rPr>
                <w:rFonts w:ascii="Arial" w:eastAsiaTheme="minorHAnsi" w:hAnsi="Arial" w:cs="Arial"/>
                <w:sz w:val="22"/>
                <w:szCs w:val="22"/>
                <w:lang w:val="es-ES_tradnl"/>
              </w:rPr>
              <w:t>Organismo Ejecutor</w:t>
            </w:r>
            <w:r w:rsidR="007B3F21" w:rsidRPr="003B41B2">
              <w:rPr>
                <w:rFonts w:ascii="Arial" w:eastAsiaTheme="minorHAnsi" w:hAnsi="Arial" w:cs="Arial"/>
                <w:sz w:val="22"/>
                <w:szCs w:val="22"/>
                <w:lang w:val="es-ES_tradnl"/>
              </w:rPr>
              <w:t xml:space="preserve"> deberá implementar </w:t>
            </w:r>
            <w:r w:rsidR="00D54060" w:rsidRPr="003B41B2">
              <w:rPr>
                <w:rFonts w:ascii="Arial" w:eastAsiaTheme="minorHAnsi" w:hAnsi="Arial" w:cs="Arial"/>
                <w:sz w:val="22"/>
                <w:szCs w:val="22"/>
                <w:lang w:val="es-ES_tradnl"/>
              </w:rPr>
              <w:t>planes de comunicaciones y capacitaciones</w:t>
            </w:r>
            <w:r w:rsidR="005F699C">
              <w:rPr>
                <w:rFonts w:ascii="Arial" w:eastAsiaTheme="minorHAnsi" w:hAnsi="Arial" w:cs="Arial"/>
                <w:sz w:val="22"/>
                <w:szCs w:val="22"/>
                <w:lang w:val="es-ES_tradnl"/>
              </w:rPr>
              <w:t xml:space="preserve"> </w:t>
            </w:r>
            <w:r w:rsidR="00D54060" w:rsidRPr="003B41B2">
              <w:rPr>
                <w:rFonts w:ascii="Arial" w:eastAsiaTheme="minorHAnsi" w:hAnsi="Arial" w:cs="Arial"/>
                <w:sz w:val="22"/>
                <w:szCs w:val="22"/>
                <w:lang w:val="es-ES_tradnl"/>
              </w:rPr>
              <w:t>específicos</w:t>
            </w:r>
            <w:r w:rsidR="005F699C">
              <w:rPr>
                <w:rFonts w:ascii="Arial" w:eastAsiaTheme="minorHAnsi" w:hAnsi="Arial" w:cs="Arial"/>
                <w:sz w:val="22"/>
                <w:szCs w:val="22"/>
                <w:lang w:val="es-ES_tradnl"/>
              </w:rPr>
              <w:t>,</w:t>
            </w:r>
            <w:r w:rsidR="00D54060" w:rsidRPr="003B41B2">
              <w:rPr>
                <w:rFonts w:ascii="Arial" w:eastAsiaTheme="minorHAnsi" w:hAnsi="Arial" w:cs="Arial"/>
                <w:sz w:val="22"/>
                <w:szCs w:val="22"/>
                <w:lang w:val="es-ES_tradnl"/>
              </w:rPr>
              <w:t xml:space="preserve"> </w:t>
            </w:r>
            <w:r w:rsidR="005F699C">
              <w:rPr>
                <w:rFonts w:ascii="Arial" w:eastAsiaTheme="minorHAnsi" w:hAnsi="Arial" w:cs="Arial"/>
                <w:sz w:val="22"/>
                <w:szCs w:val="22"/>
                <w:lang w:val="es-ES_tradnl"/>
              </w:rPr>
              <w:t xml:space="preserve">y todas las medidas de mitigaciones necesarias, </w:t>
            </w:r>
            <w:r w:rsidR="007B3F21" w:rsidRPr="003B41B2">
              <w:rPr>
                <w:rFonts w:ascii="Arial" w:eastAsiaTheme="minorHAnsi" w:hAnsi="Arial" w:cs="Arial"/>
                <w:sz w:val="22"/>
                <w:szCs w:val="22"/>
                <w:lang w:val="es-ES_tradnl"/>
              </w:rPr>
              <w:t xml:space="preserve">para </w:t>
            </w:r>
            <w:r w:rsidR="0096196F" w:rsidRPr="003B41B2">
              <w:rPr>
                <w:rFonts w:ascii="Arial" w:eastAsiaTheme="minorHAnsi" w:hAnsi="Arial" w:cs="Arial"/>
                <w:sz w:val="22"/>
                <w:szCs w:val="22"/>
                <w:lang w:val="es-ES_tradnl"/>
              </w:rPr>
              <w:t>asegurar</w:t>
            </w:r>
            <w:r w:rsidR="007B3F21" w:rsidRPr="003B41B2">
              <w:rPr>
                <w:rFonts w:ascii="Arial" w:eastAsiaTheme="minorHAnsi" w:hAnsi="Arial" w:cs="Arial"/>
                <w:sz w:val="22"/>
                <w:szCs w:val="22"/>
                <w:lang w:val="es-ES_tradnl"/>
              </w:rPr>
              <w:t xml:space="preserve"> continuo apoyo a la parte de </w:t>
            </w:r>
            <w:r w:rsidR="0096196F" w:rsidRPr="003B41B2">
              <w:rPr>
                <w:rFonts w:ascii="Arial" w:eastAsiaTheme="minorHAnsi" w:hAnsi="Arial" w:cs="Arial"/>
                <w:sz w:val="22"/>
                <w:szCs w:val="22"/>
                <w:lang w:val="es-ES_tradnl"/>
              </w:rPr>
              <w:t>usuarios</w:t>
            </w:r>
            <w:r w:rsidR="007B3F21" w:rsidRPr="003B41B2">
              <w:rPr>
                <w:rFonts w:ascii="Arial" w:eastAsiaTheme="minorHAnsi" w:hAnsi="Arial" w:cs="Arial"/>
                <w:sz w:val="22"/>
                <w:szCs w:val="22"/>
                <w:lang w:val="es-ES_tradnl"/>
              </w:rPr>
              <w:t xml:space="preserve"> </w:t>
            </w:r>
            <w:r w:rsidR="0096196F" w:rsidRPr="003B41B2">
              <w:rPr>
                <w:rFonts w:ascii="Arial" w:eastAsiaTheme="minorHAnsi" w:hAnsi="Arial" w:cs="Arial"/>
                <w:sz w:val="22"/>
                <w:szCs w:val="22"/>
                <w:lang w:val="es-ES_tradnl"/>
              </w:rPr>
              <w:t>mayormente</w:t>
            </w:r>
            <w:r w:rsidR="00D54060" w:rsidRPr="003B41B2">
              <w:rPr>
                <w:rFonts w:ascii="Arial" w:eastAsiaTheme="minorHAnsi" w:hAnsi="Arial" w:cs="Arial"/>
                <w:sz w:val="22"/>
                <w:szCs w:val="22"/>
                <w:lang w:val="es-ES_tradnl"/>
              </w:rPr>
              <w:t xml:space="preserve"> afectadas</w:t>
            </w:r>
            <w:r w:rsidR="007B3F21" w:rsidRPr="003B41B2">
              <w:rPr>
                <w:rFonts w:ascii="Arial" w:eastAsiaTheme="minorHAnsi" w:hAnsi="Arial" w:cs="Arial"/>
                <w:sz w:val="22"/>
                <w:szCs w:val="22"/>
                <w:lang w:val="es-ES_tradnl"/>
              </w:rPr>
              <w:t>.</w:t>
            </w:r>
            <w:r w:rsidRPr="003B41B2">
              <w:rPr>
                <w:rFonts w:ascii="Arial" w:eastAsia="Times New Roman" w:hAnsi="Arial" w:cs="Arial"/>
                <w:sz w:val="22"/>
                <w:szCs w:val="22"/>
                <w:shd w:val="clear" w:color="auto" w:fill="FFFFFF"/>
                <w:lang w:val="es-ES"/>
              </w:rPr>
              <w:t xml:space="preserve"> </w:t>
            </w:r>
            <w:r w:rsidR="00A72059" w:rsidRPr="003B41B2">
              <w:rPr>
                <w:rFonts w:ascii="Arial" w:eastAsia="Times New Roman" w:hAnsi="Arial" w:cs="Arial"/>
                <w:sz w:val="22"/>
                <w:szCs w:val="22"/>
                <w:shd w:val="clear" w:color="auto" w:fill="FFFFFF"/>
                <w:lang w:val="es-ES"/>
              </w:rPr>
              <w:t>Mas detalle</w:t>
            </w:r>
            <w:r w:rsidR="000D109E" w:rsidRPr="003B41B2">
              <w:rPr>
                <w:rFonts w:ascii="Arial" w:eastAsia="Times New Roman" w:hAnsi="Arial" w:cs="Arial"/>
                <w:sz w:val="22"/>
                <w:szCs w:val="22"/>
                <w:shd w:val="clear" w:color="auto" w:fill="FFFFFF"/>
                <w:lang w:val="es-ES"/>
              </w:rPr>
              <w:t>s</w:t>
            </w:r>
            <w:r w:rsidR="00A72059" w:rsidRPr="003B41B2">
              <w:rPr>
                <w:rFonts w:ascii="Arial" w:eastAsia="Times New Roman" w:hAnsi="Arial" w:cs="Arial"/>
                <w:sz w:val="22"/>
                <w:szCs w:val="22"/>
                <w:shd w:val="clear" w:color="auto" w:fill="FFFFFF"/>
                <w:lang w:val="es-ES"/>
              </w:rPr>
              <w:t xml:space="preserve"> sobre los impactos y riesgos están incluidos en la </w:t>
            </w:r>
            <w:r w:rsidR="0096196F" w:rsidRPr="003B41B2">
              <w:rPr>
                <w:rFonts w:ascii="Arial" w:eastAsia="Times New Roman" w:hAnsi="Arial" w:cs="Arial"/>
                <w:sz w:val="22"/>
                <w:szCs w:val="22"/>
                <w:shd w:val="clear" w:color="auto" w:fill="FFFFFF"/>
                <w:lang w:val="es-ES"/>
              </w:rPr>
              <w:t>sección</w:t>
            </w:r>
            <w:r w:rsidR="00A72059" w:rsidRPr="003B41B2">
              <w:rPr>
                <w:rFonts w:ascii="Arial" w:eastAsia="Times New Roman" w:hAnsi="Arial" w:cs="Arial"/>
                <w:sz w:val="22"/>
                <w:szCs w:val="22"/>
                <w:shd w:val="clear" w:color="auto" w:fill="FFFFFF"/>
                <w:lang w:val="es-ES"/>
              </w:rPr>
              <w:t xml:space="preserve"> Impactos y Riesgos Ambientales y Sociales y Medidas de Mitigación.</w:t>
            </w:r>
          </w:p>
          <w:p w14:paraId="6EC4438C" w14:textId="2C4ACF0D" w:rsidR="00D446DA" w:rsidRPr="00392BB2" w:rsidRDefault="00A47C86" w:rsidP="001C31E8">
            <w:pPr>
              <w:ind w:right="165"/>
              <w:jc w:val="both"/>
              <w:rPr>
                <w:rFonts w:ascii="Arial" w:eastAsia="Times New Roman" w:hAnsi="Arial" w:cs="Arial"/>
                <w:sz w:val="22"/>
                <w:szCs w:val="22"/>
                <w:shd w:val="clear" w:color="auto" w:fill="FFFFFF"/>
                <w:lang w:val="es-ES"/>
              </w:rPr>
            </w:pPr>
            <w:r w:rsidRPr="003B41B2">
              <w:rPr>
                <w:rFonts w:ascii="Arial" w:eastAsia="Times New Roman" w:hAnsi="Arial" w:cs="Arial"/>
                <w:sz w:val="22"/>
                <w:szCs w:val="22"/>
                <w:shd w:val="clear" w:color="auto" w:fill="FFFFFF"/>
                <w:lang w:val="es-ES"/>
              </w:rPr>
              <w:t>Resulta fundamental que el PGAS sea implementado y que antes del inicio de obras</w:t>
            </w:r>
            <w:r w:rsidR="00DD6A1C">
              <w:rPr>
                <w:rFonts w:ascii="Arial" w:eastAsia="Times New Roman" w:hAnsi="Arial" w:cs="Arial"/>
                <w:sz w:val="22"/>
                <w:szCs w:val="22"/>
                <w:shd w:val="clear" w:color="auto" w:fill="FFFFFF"/>
                <w:lang w:val="es-ES"/>
              </w:rPr>
              <w:t>,</w:t>
            </w:r>
            <w:r w:rsidRPr="003B41B2">
              <w:rPr>
                <w:rFonts w:ascii="Arial" w:eastAsia="Times New Roman" w:hAnsi="Arial" w:cs="Arial"/>
                <w:sz w:val="22"/>
                <w:szCs w:val="22"/>
                <w:shd w:val="clear" w:color="auto" w:fill="FFFFFF"/>
                <w:lang w:val="es-ES"/>
              </w:rPr>
              <w:t xml:space="preserve"> la unidad ejecutora haya adoptado los procedimientos necesarios para cumplir con </w:t>
            </w:r>
            <w:r w:rsidR="00D54060" w:rsidRPr="003B41B2">
              <w:rPr>
                <w:rFonts w:ascii="Arial" w:eastAsia="Times New Roman" w:hAnsi="Arial" w:cs="Arial"/>
                <w:sz w:val="22"/>
                <w:szCs w:val="22"/>
                <w:shd w:val="clear" w:color="auto" w:fill="FFFFFF"/>
                <w:lang w:val="es-ES"/>
              </w:rPr>
              <w:t xml:space="preserve">las </w:t>
            </w:r>
            <w:r w:rsidRPr="003B41B2">
              <w:rPr>
                <w:rFonts w:ascii="Arial" w:eastAsia="Times New Roman" w:hAnsi="Arial" w:cs="Arial"/>
                <w:sz w:val="22"/>
                <w:szCs w:val="22"/>
                <w:shd w:val="clear" w:color="auto" w:fill="FFFFFF"/>
                <w:lang w:val="es-ES"/>
              </w:rPr>
              <w:t xml:space="preserve">recomendaciones del PGAS. Asimismo, la unidad ejecutora </w:t>
            </w:r>
            <w:r w:rsidRPr="003B41B2">
              <w:rPr>
                <w:rFonts w:ascii="Arial" w:hAnsi="Arial" w:cs="Arial"/>
                <w:sz w:val="22"/>
                <w:szCs w:val="22"/>
                <w:shd w:val="clear" w:color="auto" w:fill="FFFFFF"/>
                <w:lang w:val="es-ES"/>
              </w:rPr>
              <w:t>debería asegurar de tener la capacidad interna, mediante la contratación de personal ambiental y social adicional</w:t>
            </w:r>
            <w:r w:rsidR="00492021" w:rsidRPr="003B41B2">
              <w:rPr>
                <w:rFonts w:ascii="Arial" w:hAnsi="Arial" w:cs="Arial"/>
                <w:sz w:val="22"/>
                <w:szCs w:val="22"/>
                <w:shd w:val="clear" w:color="auto" w:fill="FFFFFF"/>
                <w:lang w:val="es-ES"/>
              </w:rPr>
              <w:t xml:space="preserve"> y capacitación</w:t>
            </w:r>
            <w:r w:rsidRPr="003B41B2">
              <w:rPr>
                <w:rFonts w:ascii="Arial" w:hAnsi="Arial" w:cs="Arial"/>
                <w:sz w:val="22"/>
                <w:szCs w:val="22"/>
                <w:shd w:val="clear" w:color="auto" w:fill="FFFFFF"/>
                <w:lang w:val="es-ES"/>
              </w:rPr>
              <w:t xml:space="preserve"> para garantizar la correcta gestión de todos los aspectos ambientales y sociales asociados con el programa (ahora la unidad ejecutora tiene capacidad suficiente a nivel central sin embargo parece débil a </w:t>
            </w:r>
            <w:r w:rsidR="00160DDC" w:rsidRPr="003B41B2">
              <w:rPr>
                <w:rFonts w:ascii="Arial" w:hAnsi="Arial" w:cs="Arial"/>
                <w:sz w:val="22"/>
                <w:szCs w:val="22"/>
                <w:shd w:val="clear" w:color="auto" w:fill="FFFFFF"/>
                <w:lang w:val="es-ES"/>
              </w:rPr>
              <w:t>nivel de proyecto, confiando mucho en el contratista de la construcción</w:t>
            </w:r>
            <w:r w:rsidRPr="003B41B2">
              <w:rPr>
                <w:rFonts w:ascii="Arial" w:hAnsi="Arial" w:cs="Arial"/>
                <w:sz w:val="22"/>
                <w:szCs w:val="22"/>
                <w:shd w:val="clear" w:color="auto" w:fill="FFFFFF"/>
                <w:lang w:val="es-ES"/>
              </w:rPr>
              <w:t xml:space="preserve">). </w:t>
            </w:r>
          </w:p>
        </w:tc>
      </w:tr>
      <w:tr w:rsidR="000F13DE" w:rsidRPr="00DC6B89" w14:paraId="3805F71F"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59FA1B6C" w14:textId="77777777" w:rsidR="000F13DE" w:rsidRPr="00A05A56" w:rsidRDefault="000F13DE" w:rsidP="000F13DE">
            <w:pPr>
              <w:ind w:right="165"/>
              <w:jc w:val="both"/>
              <w:rPr>
                <w:rFonts w:ascii="Arial" w:eastAsia="Times New Roman" w:hAnsi="Arial" w:cs="Arial"/>
                <w:b/>
                <w:sz w:val="22"/>
                <w:szCs w:val="22"/>
                <w:shd w:val="clear" w:color="auto" w:fill="FFFFFF"/>
                <w:lang w:val="es-ES"/>
              </w:rPr>
            </w:pPr>
            <w:r w:rsidRPr="00A05A56">
              <w:rPr>
                <w:rFonts w:ascii="Arial" w:eastAsia="Times New Roman" w:hAnsi="Arial" w:cs="Arial"/>
                <w:b/>
                <w:sz w:val="22"/>
                <w:szCs w:val="22"/>
                <w:lang w:val="es-ES"/>
              </w:rPr>
              <w:t>Consultas</w:t>
            </w:r>
          </w:p>
          <w:p w14:paraId="6AFAF13F" w14:textId="77777777" w:rsidR="000F13DE" w:rsidRPr="00160DDC" w:rsidRDefault="000F13DE" w:rsidP="000F13DE">
            <w:pPr>
              <w:ind w:right="165"/>
              <w:jc w:val="both"/>
              <w:rPr>
                <w:rFonts w:ascii="Arial" w:eastAsia="Times New Roman" w:hAnsi="Arial" w:cs="Arial"/>
                <w:sz w:val="22"/>
                <w:szCs w:val="22"/>
                <w:highlight w:val="yellow"/>
                <w:shd w:val="clear" w:color="auto" w:fill="FFFFFF"/>
                <w:lang w:val="es-ES"/>
              </w:rPr>
            </w:pPr>
            <w:r w:rsidRPr="00A05A56">
              <w:rPr>
                <w:rFonts w:ascii="Arial" w:eastAsia="Times New Roman" w:hAnsi="Arial" w:cs="Arial"/>
                <w:sz w:val="22"/>
                <w:szCs w:val="22"/>
                <w:lang w:val="es-ES"/>
              </w:rPr>
              <w:t>OP-703 (Política de Medio Ambiente y Cumplimiento de Salvaguardias): B.6 (Consultas); y Requisitos de Consulta de OP-710 (Política Operativa sobre Reasentamiento Involuntario), OP-765 (Política Operativa sobre Pueblos Indígenas), OP-761 (Política Operativa sobre Igualdad de Género en el Desarrollo), y OP-704 (Política de Gestión del Riesgo de Desastres Naturales) de resultar aplicables.</w:t>
            </w:r>
          </w:p>
        </w:tc>
      </w:tr>
      <w:tr w:rsidR="008D49B9" w:rsidRPr="00DC6B89" w14:paraId="66993B0E"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7E63634" w14:textId="01880C30" w:rsidR="008D49B9" w:rsidRDefault="00A46FA4" w:rsidP="008D49B9">
            <w:pPr>
              <w:jc w:val="both"/>
              <w:rPr>
                <w:rFonts w:ascii="Arial" w:hAnsi="Arial" w:cs="Arial"/>
                <w:sz w:val="22"/>
                <w:szCs w:val="22"/>
                <w:lang w:val="es-ES_tradnl"/>
              </w:rPr>
            </w:pPr>
            <w:r>
              <w:rPr>
                <w:rFonts w:ascii="Arial" w:hAnsi="Arial" w:cs="Arial"/>
                <w:sz w:val="22"/>
                <w:szCs w:val="22"/>
                <w:lang w:val="es-ES"/>
              </w:rPr>
              <w:t xml:space="preserve">El </w:t>
            </w:r>
            <w:r w:rsidR="002E392D">
              <w:rPr>
                <w:rFonts w:ascii="Arial" w:hAnsi="Arial" w:cs="Arial"/>
                <w:sz w:val="22"/>
                <w:szCs w:val="22"/>
                <w:lang w:val="es-ES"/>
              </w:rPr>
              <w:t>Organismo Ejecutor</w:t>
            </w:r>
            <w:r>
              <w:rPr>
                <w:rFonts w:ascii="Arial" w:hAnsi="Arial" w:cs="Arial"/>
                <w:sz w:val="22"/>
                <w:szCs w:val="22"/>
                <w:lang w:val="es-ES"/>
              </w:rPr>
              <w:t xml:space="preserve"> incluyó en el </w:t>
            </w:r>
            <w:r w:rsidR="003860C0">
              <w:rPr>
                <w:rFonts w:ascii="Arial" w:hAnsi="Arial" w:cs="Arial"/>
                <w:sz w:val="22"/>
                <w:szCs w:val="22"/>
                <w:lang w:val="es-ES"/>
              </w:rPr>
              <w:t>AAS</w:t>
            </w:r>
            <w:r w:rsidR="008D49B9" w:rsidRPr="000F6B3E">
              <w:rPr>
                <w:rFonts w:ascii="Arial" w:hAnsi="Arial" w:cs="Arial"/>
                <w:sz w:val="22"/>
                <w:szCs w:val="22"/>
                <w:lang w:val="es-ES_tradnl"/>
              </w:rPr>
              <w:t xml:space="preserve"> un Plan de </w:t>
            </w:r>
            <w:r>
              <w:rPr>
                <w:rFonts w:ascii="Arial" w:hAnsi="Arial" w:cs="Arial"/>
                <w:sz w:val="22"/>
                <w:szCs w:val="22"/>
                <w:lang w:val="es-ES_tradnl"/>
              </w:rPr>
              <w:t>Consulta y también entregó un resumen de las actividades de consulta el 2</w:t>
            </w:r>
            <w:r w:rsidR="00A05A56">
              <w:rPr>
                <w:rFonts w:ascii="Arial" w:hAnsi="Arial" w:cs="Arial"/>
                <w:sz w:val="22"/>
                <w:szCs w:val="22"/>
                <w:lang w:val="es-ES_tradnl"/>
              </w:rPr>
              <w:t>1</w:t>
            </w:r>
            <w:r>
              <w:rPr>
                <w:rFonts w:ascii="Arial" w:hAnsi="Arial" w:cs="Arial"/>
                <w:sz w:val="22"/>
                <w:szCs w:val="22"/>
                <w:lang w:val="es-ES_tradnl"/>
              </w:rPr>
              <w:t xml:space="preserve"> de septiembre de 2017</w:t>
            </w:r>
            <w:r w:rsidR="003D7C45">
              <w:rPr>
                <w:rStyle w:val="FootnoteReference"/>
                <w:rFonts w:ascii="Arial" w:hAnsi="Arial" w:cs="Arial"/>
                <w:sz w:val="22"/>
                <w:szCs w:val="22"/>
                <w:lang w:val="es-ES_tradnl"/>
              </w:rPr>
              <w:footnoteReference w:id="1"/>
            </w:r>
            <w:r>
              <w:rPr>
                <w:rFonts w:ascii="Arial" w:hAnsi="Arial" w:cs="Arial"/>
                <w:sz w:val="22"/>
                <w:szCs w:val="22"/>
                <w:lang w:val="es-ES_tradnl"/>
              </w:rPr>
              <w:t xml:space="preserve">. La AMP fue dividida en 5 sectores en base a criterios de área geográfica, población, nivel de afectación y tipo de intervención, </w:t>
            </w:r>
            <w:r w:rsidR="009E7EC3">
              <w:rPr>
                <w:rFonts w:ascii="Arial" w:hAnsi="Arial" w:cs="Arial"/>
                <w:sz w:val="22"/>
                <w:szCs w:val="22"/>
                <w:lang w:val="es-ES_tradnl"/>
              </w:rPr>
              <w:t xml:space="preserve">y se </w:t>
            </w:r>
            <w:r w:rsidR="0096196F">
              <w:rPr>
                <w:rFonts w:ascii="Arial" w:hAnsi="Arial" w:cs="Arial"/>
                <w:sz w:val="22"/>
                <w:szCs w:val="22"/>
                <w:lang w:val="es-ES_tradnl"/>
              </w:rPr>
              <w:t>hicieron</w:t>
            </w:r>
            <w:r w:rsidR="009E7EC3">
              <w:rPr>
                <w:rFonts w:ascii="Arial" w:hAnsi="Arial" w:cs="Arial"/>
                <w:sz w:val="22"/>
                <w:szCs w:val="22"/>
                <w:lang w:val="es-ES_tradnl"/>
              </w:rPr>
              <w:t xml:space="preserve"> 5 actividades de consultas </w:t>
            </w:r>
            <w:r>
              <w:rPr>
                <w:rFonts w:ascii="Arial" w:hAnsi="Arial" w:cs="Arial"/>
                <w:sz w:val="22"/>
                <w:szCs w:val="22"/>
                <w:lang w:val="es-ES_tradnl"/>
              </w:rPr>
              <w:t>para asegurar que tod</w:t>
            </w:r>
            <w:r w:rsidR="009E7EC3">
              <w:rPr>
                <w:rFonts w:ascii="Arial" w:hAnsi="Arial" w:cs="Arial"/>
                <w:sz w:val="22"/>
                <w:szCs w:val="22"/>
                <w:lang w:val="es-ES_tradnl"/>
              </w:rPr>
              <w:t>a</w:t>
            </w:r>
            <w:r>
              <w:rPr>
                <w:rFonts w:ascii="Arial" w:hAnsi="Arial" w:cs="Arial"/>
                <w:sz w:val="22"/>
                <w:szCs w:val="22"/>
                <w:lang w:val="es-ES_tradnl"/>
              </w:rPr>
              <w:t xml:space="preserve">s las partes afectadas </w:t>
            </w:r>
            <w:r w:rsidR="009E7EC3">
              <w:rPr>
                <w:rFonts w:ascii="Arial" w:hAnsi="Arial" w:cs="Arial"/>
                <w:sz w:val="22"/>
                <w:szCs w:val="22"/>
                <w:lang w:val="es-ES_tradnl"/>
              </w:rPr>
              <w:t>fueron involucradas en la</w:t>
            </w:r>
            <w:r w:rsidR="009E7EC3" w:rsidRPr="00A05A56">
              <w:rPr>
                <w:rFonts w:ascii="Arial" w:hAnsi="Arial" w:cs="Arial"/>
                <w:sz w:val="22"/>
                <w:szCs w:val="22"/>
                <w:lang w:val="es-ES_tradnl"/>
              </w:rPr>
              <w:t xml:space="preserve">s actividades. </w:t>
            </w:r>
            <w:r w:rsidR="0096196F" w:rsidRPr="00A05A56">
              <w:rPr>
                <w:rFonts w:ascii="Arial" w:hAnsi="Arial" w:cs="Arial"/>
                <w:sz w:val="22"/>
                <w:szCs w:val="22"/>
                <w:lang w:val="es-ES_tradnl"/>
              </w:rPr>
              <w:t>Las actividades</w:t>
            </w:r>
            <w:r w:rsidR="009E7EC3" w:rsidRPr="00A05A56">
              <w:rPr>
                <w:rFonts w:ascii="Arial" w:hAnsi="Arial" w:cs="Arial"/>
                <w:sz w:val="22"/>
                <w:szCs w:val="22"/>
                <w:lang w:val="es-ES_tradnl"/>
              </w:rPr>
              <w:t xml:space="preserve"> de consultas se llevaron a cabo en </w:t>
            </w:r>
            <w:r w:rsidR="00007174">
              <w:rPr>
                <w:rFonts w:ascii="Arial" w:hAnsi="Arial" w:cs="Arial"/>
                <w:sz w:val="22"/>
                <w:szCs w:val="22"/>
                <w:lang w:val="es-ES_tradnl"/>
              </w:rPr>
              <w:t>múltiples</w:t>
            </w:r>
            <w:r w:rsidR="008B75F1">
              <w:rPr>
                <w:rFonts w:ascii="Arial" w:hAnsi="Arial" w:cs="Arial"/>
                <w:sz w:val="22"/>
                <w:szCs w:val="22"/>
                <w:lang w:val="es-ES_tradnl"/>
              </w:rPr>
              <w:t xml:space="preserve"> fechas del mes de septiembre de 2017que incluyeron</w:t>
            </w:r>
            <w:r w:rsidR="008B75F1" w:rsidRPr="00A05A56">
              <w:rPr>
                <w:rFonts w:ascii="Arial" w:hAnsi="Arial" w:cs="Arial"/>
                <w:sz w:val="22"/>
                <w:szCs w:val="22"/>
                <w:lang w:val="es-ES_tradnl"/>
              </w:rPr>
              <w:t xml:space="preserve"> </w:t>
            </w:r>
            <w:r w:rsidR="009E7EC3" w:rsidRPr="00A05A56">
              <w:rPr>
                <w:rFonts w:ascii="Arial" w:hAnsi="Arial" w:cs="Arial"/>
                <w:sz w:val="22"/>
                <w:szCs w:val="22"/>
                <w:lang w:val="es-ES_tradnl"/>
              </w:rPr>
              <w:t>los días 8</w:t>
            </w:r>
            <w:r w:rsidR="00A05A56" w:rsidRPr="00A05A56">
              <w:rPr>
                <w:rFonts w:ascii="Arial" w:hAnsi="Arial" w:cs="Arial"/>
                <w:sz w:val="22"/>
                <w:szCs w:val="22"/>
                <w:lang w:val="es-ES_tradnl"/>
              </w:rPr>
              <w:t xml:space="preserve"> (Chorrillo – 28 participantes)</w:t>
            </w:r>
            <w:r w:rsidR="009E7EC3" w:rsidRPr="00A05A56">
              <w:rPr>
                <w:rFonts w:ascii="Arial" w:hAnsi="Arial" w:cs="Arial"/>
                <w:sz w:val="22"/>
                <w:szCs w:val="22"/>
                <w:lang w:val="es-ES_tradnl"/>
              </w:rPr>
              <w:t>, 11</w:t>
            </w:r>
            <w:r w:rsidR="00A05A56" w:rsidRPr="00A05A56">
              <w:rPr>
                <w:rFonts w:ascii="Arial" w:hAnsi="Arial" w:cs="Arial"/>
                <w:sz w:val="22"/>
                <w:szCs w:val="22"/>
                <w:lang w:val="es-ES_tradnl"/>
              </w:rPr>
              <w:t xml:space="preserve"> (San Miguelito – 17 participantes)</w:t>
            </w:r>
            <w:r w:rsidR="009E7EC3" w:rsidRPr="00A05A56">
              <w:rPr>
                <w:rFonts w:ascii="Arial" w:hAnsi="Arial" w:cs="Arial"/>
                <w:sz w:val="22"/>
                <w:szCs w:val="22"/>
                <w:lang w:val="es-ES_tradnl"/>
              </w:rPr>
              <w:t>, 12</w:t>
            </w:r>
            <w:r w:rsidR="00A05A56" w:rsidRPr="00A05A56">
              <w:rPr>
                <w:rFonts w:ascii="Arial" w:hAnsi="Arial" w:cs="Arial"/>
                <w:sz w:val="22"/>
                <w:szCs w:val="22"/>
                <w:lang w:val="es-ES_tradnl"/>
              </w:rPr>
              <w:t xml:space="preserve"> (24 de diciembre – 67 participantes)</w:t>
            </w:r>
            <w:r w:rsidR="009E7EC3" w:rsidRPr="00A05A56">
              <w:rPr>
                <w:rFonts w:ascii="Arial" w:hAnsi="Arial" w:cs="Arial"/>
                <w:sz w:val="22"/>
                <w:szCs w:val="22"/>
                <w:lang w:val="es-ES_tradnl"/>
              </w:rPr>
              <w:t>, 13</w:t>
            </w:r>
            <w:r w:rsidR="00A05A56" w:rsidRPr="00A05A56">
              <w:rPr>
                <w:rFonts w:ascii="Arial" w:hAnsi="Arial" w:cs="Arial"/>
                <w:sz w:val="22"/>
                <w:szCs w:val="22"/>
                <w:lang w:val="es-ES_tradnl"/>
              </w:rPr>
              <w:t xml:space="preserve"> (</w:t>
            </w:r>
            <w:r w:rsidR="003860C0">
              <w:rPr>
                <w:rFonts w:ascii="Arial" w:hAnsi="Arial" w:cs="Arial"/>
                <w:sz w:val="22"/>
                <w:szCs w:val="22"/>
                <w:lang w:val="es-ES_tradnl"/>
              </w:rPr>
              <w:t xml:space="preserve">La </w:t>
            </w:r>
            <w:r w:rsidR="00A05A56" w:rsidRPr="00A05A56">
              <w:rPr>
                <w:rFonts w:ascii="Arial" w:hAnsi="Arial" w:cs="Arial"/>
                <w:sz w:val="22"/>
                <w:szCs w:val="22"/>
                <w:lang w:val="es-ES_tradnl"/>
              </w:rPr>
              <w:t>Chorrera – 18 participantes),</w:t>
            </w:r>
            <w:r w:rsidR="009E7EC3" w:rsidRPr="00A05A56">
              <w:rPr>
                <w:rFonts w:ascii="Arial" w:hAnsi="Arial" w:cs="Arial"/>
                <w:sz w:val="22"/>
                <w:szCs w:val="22"/>
                <w:lang w:val="es-ES_tradnl"/>
              </w:rPr>
              <w:t xml:space="preserve"> y 15</w:t>
            </w:r>
            <w:r w:rsidR="00A05A56" w:rsidRPr="00A05A56">
              <w:rPr>
                <w:rFonts w:ascii="Arial" w:hAnsi="Arial" w:cs="Arial"/>
                <w:sz w:val="22"/>
                <w:szCs w:val="22"/>
                <w:lang w:val="es-ES_tradnl"/>
              </w:rPr>
              <w:t xml:space="preserve"> (Burunga – 18 participantes)</w:t>
            </w:r>
            <w:r w:rsidR="009E7EC3" w:rsidRPr="00A05A56">
              <w:rPr>
                <w:rFonts w:ascii="Arial" w:hAnsi="Arial" w:cs="Arial"/>
                <w:sz w:val="22"/>
                <w:szCs w:val="22"/>
                <w:lang w:val="es-ES_tradnl"/>
              </w:rPr>
              <w:t xml:space="preserve"> de </w:t>
            </w:r>
            <w:r w:rsidR="0096196F" w:rsidRPr="00A05A56">
              <w:rPr>
                <w:rFonts w:ascii="Arial" w:hAnsi="Arial" w:cs="Arial"/>
                <w:sz w:val="22"/>
                <w:szCs w:val="22"/>
                <w:lang w:val="es-ES_tradnl"/>
              </w:rPr>
              <w:t>septiembre</w:t>
            </w:r>
            <w:r w:rsidR="009E7EC3" w:rsidRPr="00A05A56">
              <w:rPr>
                <w:rFonts w:ascii="Arial" w:hAnsi="Arial" w:cs="Arial"/>
                <w:sz w:val="22"/>
                <w:szCs w:val="22"/>
                <w:lang w:val="es-ES_tradnl"/>
              </w:rPr>
              <w:t xml:space="preserve"> </w:t>
            </w:r>
            <w:r w:rsidR="008B75F1">
              <w:rPr>
                <w:rFonts w:ascii="Arial" w:hAnsi="Arial" w:cs="Arial"/>
                <w:sz w:val="22"/>
                <w:szCs w:val="22"/>
                <w:lang w:val="es-ES_tradnl"/>
              </w:rPr>
              <w:t xml:space="preserve">de </w:t>
            </w:r>
            <w:r w:rsidR="009E7EC3" w:rsidRPr="00A05A56">
              <w:rPr>
                <w:rFonts w:ascii="Arial" w:hAnsi="Arial" w:cs="Arial"/>
                <w:sz w:val="22"/>
                <w:szCs w:val="22"/>
                <w:lang w:val="es-ES_tradnl"/>
              </w:rPr>
              <w:t xml:space="preserve">2017 y contaron </w:t>
            </w:r>
            <w:r w:rsidR="008D49B9" w:rsidRPr="00A05A56">
              <w:rPr>
                <w:rFonts w:ascii="Arial" w:hAnsi="Arial" w:cs="Arial"/>
                <w:sz w:val="22"/>
                <w:szCs w:val="22"/>
                <w:lang w:val="es-ES_tradnl"/>
              </w:rPr>
              <w:t>con participación amplia de partes afectadas e interesadas.</w:t>
            </w:r>
          </w:p>
          <w:p w14:paraId="4795DAF9" w14:textId="081BAFBE" w:rsidR="009E7EC3" w:rsidRPr="00A300E5" w:rsidRDefault="009E7EC3" w:rsidP="009E7EC3">
            <w:pPr>
              <w:autoSpaceDE w:val="0"/>
              <w:autoSpaceDN w:val="0"/>
              <w:adjustRightInd w:val="0"/>
              <w:jc w:val="both"/>
              <w:rPr>
                <w:rFonts w:ascii="Arial" w:eastAsiaTheme="minorHAnsi" w:hAnsi="Arial" w:cs="Arial"/>
                <w:sz w:val="22"/>
                <w:szCs w:val="22"/>
                <w:lang w:val="es-ES_tradnl"/>
              </w:rPr>
            </w:pPr>
            <w:r w:rsidRPr="00A300E5">
              <w:rPr>
                <w:rFonts w:ascii="Arial" w:eastAsiaTheme="minorHAnsi" w:hAnsi="Arial" w:cs="Arial"/>
                <w:sz w:val="22"/>
                <w:szCs w:val="22"/>
                <w:lang w:val="es-ES_tradnl"/>
              </w:rPr>
              <w:t xml:space="preserve">En los eventos de consultas, que fueron anunciado públicamente </w:t>
            </w:r>
            <w:r w:rsidR="00A05A56" w:rsidRPr="00A300E5">
              <w:rPr>
                <w:rFonts w:ascii="Arial" w:eastAsiaTheme="minorHAnsi" w:hAnsi="Arial" w:cs="Arial"/>
                <w:sz w:val="22"/>
                <w:szCs w:val="22"/>
                <w:lang w:val="es-ES_tradnl"/>
              </w:rPr>
              <w:t xml:space="preserve">a través de 2,000 volantes en los corregimientos que se realizó la convocatoria integrados por un equipo de 9 personas trabajando en campo </w:t>
            </w:r>
            <w:r w:rsidRPr="00A300E5">
              <w:rPr>
                <w:rFonts w:ascii="Arial" w:eastAsiaTheme="minorHAnsi" w:hAnsi="Arial" w:cs="Arial"/>
                <w:sz w:val="22"/>
                <w:szCs w:val="22"/>
                <w:lang w:val="es-ES_tradnl"/>
              </w:rPr>
              <w:t xml:space="preserve">u </w:t>
            </w:r>
            <w:r w:rsidR="00C8181C" w:rsidRPr="00A300E5">
              <w:rPr>
                <w:rFonts w:ascii="Arial" w:eastAsiaTheme="minorHAnsi" w:hAnsi="Arial" w:cs="Arial"/>
                <w:sz w:val="22"/>
                <w:szCs w:val="22"/>
                <w:lang w:val="es-ES_tradnl"/>
              </w:rPr>
              <w:t xml:space="preserve">adicionalmente tramite el apoyo de autoridades y </w:t>
            </w:r>
            <w:r w:rsidR="0096196F" w:rsidRPr="00A300E5">
              <w:rPr>
                <w:rFonts w:ascii="Arial" w:eastAsiaTheme="minorHAnsi" w:hAnsi="Arial" w:cs="Arial"/>
                <w:sz w:val="22"/>
                <w:szCs w:val="22"/>
                <w:lang w:val="es-ES_tradnl"/>
              </w:rPr>
              <w:t>líderes</w:t>
            </w:r>
            <w:r w:rsidR="00C8181C" w:rsidRPr="00A300E5">
              <w:rPr>
                <w:rFonts w:ascii="Arial" w:eastAsiaTheme="minorHAnsi" w:hAnsi="Arial" w:cs="Arial"/>
                <w:sz w:val="22"/>
                <w:szCs w:val="22"/>
                <w:lang w:val="es-ES_tradnl"/>
              </w:rPr>
              <w:t xml:space="preserve"> locales, </w:t>
            </w:r>
            <w:r w:rsidR="00C8181C" w:rsidRPr="0032182F">
              <w:rPr>
                <w:rFonts w:ascii="Arial" w:hAnsi="Arial" w:cs="Arial"/>
                <w:sz w:val="22"/>
                <w:szCs w:val="22"/>
                <w:lang w:val="es-ES_tradnl"/>
              </w:rPr>
              <w:t>se presentaron el proyecto, los principales impactos sociales y ambientales de las actividades y las medidas de gestión ambiental y social previstas para evitar, reducir, mitigar y/o compensar por los potenciales impactos adversos</w:t>
            </w:r>
            <w:r w:rsidR="00C8181C" w:rsidRPr="00D446DA">
              <w:rPr>
                <w:rFonts w:ascii="Arial" w:hAnsi="Arial" w:cs="Arial"/>
                <w:sz w:val="22"/>
                <w:szCs w:val="22"/>
                <w:lang w:val="es-ES_tradnl"/>
              </w:rPr>
              <w:t xml:space="preserve">. Los eventos contaron con la participación de variedad de partes afectadas e interesadas (como </w:t>
            </w:r>
            <w:r w:rsidR="0096196F" w:rsidRPr="003860C0">
              <w:rPr>
                <w:rFonts w:ascii="Arial" w:hAnsi="Arial" w:cs="Arial"/>
                <w:sz w:val="22"/>
                <w:szCs w:val="22"/>
                <w:lang w:val="es-ES_tradnl"/>
              </w:rPr>
              <w:t>habitantes</w:t>
            </w:r>
            <w:r w:rsidR="00C8181C" w:rsidRPr="003860C0">
              <w:rPr>
                <w:rFonts w:ascii="Arial" w:hAnsi="Arial" w:cs="Arial"/>
                <w:sz w:val="22"/>
                <w:szCs w:val="22"/>
                <w:lang w:val="es-ES_tradnl"/>
              </w:rPr>
              <w:t xml:space="preserve"> del sector, autoridades locales, representantes de las actividades locales) </w:t>
            </w:r>
            <w:r w:rsidR="0096196F" w:rsidRPr="003860C0">
              <w:rPr>
                <w:rFonts w:ascii="Arial" w:hAnsi="Arial" w:cs="Arial"/>
                <w:sz w:val="22"/>
                <w:szCs w:val="22"/>
                <w:lang w:val="es-ES_tradnl"/>
              </w:rPr>
              <w:t>de acuerdo con</w:t>
            </w:r>
            <w:r w:rsidR="00C8181C" w:rsidRPr="003860C0">
              <w:rPr>
                <w:rFonts w:ascii="Arial" w:hAnsi="Arial" w:cs="Arial"/>
                <w:sz w:val="22"/>
                <w:szCs w:val="22"/>
                <w:lang w:val="es-ES_tradnl"/>
              </w:rPr>
              <w:t xml:space="preserve"> la directiva B.6 de OP-703. Todos los comentarios hechos durante la consulta fueron debidamente</w:t>
            </w:r>
            <w:r w:rsidR="00CB5353" w:rsidRPr="0032182F">
              <w:rPr>
                <w:rFonts w:ascii="Arial" w:hAnsi="Arial" w:cs="Arial"/>
                <w:sz w:val="22"/>
                <w:szCs w:val="22"/>
                <w:lang w:val="es-ES_tradnl"/>
              </w:rPr>
              <w:t xml:space="preserve"> </w:t>
            </w:r>
            <w:r w:rsidR="0096196F" w:rsidRPr="0032182F">
              <w:rPr>
                <w:rFonts w:ascii="Arial" w:hAnsi="Arial" w:cs="Arial"/>
                <w:sz w:val="22"/>
                <w:szCs w:val="22"/>
                <w:lang w:val="es-ES_tradnl"/>
              </w:rPr>
              <w:t>respondidos</w:t>
            </w:r>
            <w:r w:rsidR="00C8181C" w:rsidRPr="0032182F">
              <w:rPr>
                <w:rFonts w:ascii="Arial" w:hAnsi="Arial" w:cs="Arial"/>
                <w:sz w:val="22"/>
                <w:szCs w:val="22"/>
                <w:lang w:val="es-ES_tradnl"/>
              </w:rPr>
              <w:t xml:space="preserve"> y los participantes brindaron apoyo al proyecto. </w:t>
            </w:r>
            <w:r w:rsidRPr="00A300E5">
              <w:rPr>
                <w:rFonts w:ascii="Arial" w:eastAsiaTheme="minorHAnsi" w:hAnsi="Arial" w:cs="Arial"/>
                <w:sz w:val="22"/>
                <w:szCs w:val="22"/>
                <w:lang w:val="es-ES_tradnl"/>
              </w:rPr>
              <w:t xml:space="preserve">Alguno de los comentarios expresados fueron los siguientes: (i) </w:t>
            </w:r>
            <w:r w:rsidR="007C63AF" w:rsidRPr="00A300E5">
              <w:rPr>
                <w:rFonts w:ascii="Arial" w:eastAsiaTheme="minorHAnsi" w:hAnsi="Arial" w:cs="Arial"/>
                <w:sz w:val="22"/>
                <w:szCs w:val="22"/>
                <w:lang w:val="es-ES_tradnl"/>
              </w:rPr>
              <w:t>Al realizar los trabajos se rompen y se pierde agua, a quien le corresponde solucionar esta situación</w:t>
            </w:r>
            <w:r w:rsidRPr="00A300E5">
              <w:rPr>
                <w:rFonts w:ascii="Arial" w:eastAsiaTheme="minorHAnsi" w:hAnsi="Arial" w:cs="Arial"/>
                <w:sz w:val="22"/>
                <w:szCs w:val="22"/>
                <w:lang w:val="es-ES_tradnl"/>
              </w:rPr>
              <w:t xml:space="preserve">; (ii) </w:t>
            </w:r>
            <w:r w:rsidR="007C63AF" w:rsidRPr="00A300E5">
              <w:rPr>
                <w:rFonts w:ascii="Arial" w:eastAsiaTheme="minorHAnsi" w:hAnsi="Arial" w:cs="Arial"/>
                <w:sz w:val="22"/>
                <w:szCs w:val="22"/>
                <w:lang w:val="es-ES_tradnl"/>
              </w:rPr>
              <w:t>Se realiza trabajos para mejorar en el suministro de agua en el sector, pero siente que la empresa promotora o IDAAN le dejan en peores situaciones a las existentes</w:t>
            </w:r>
            <w:r w:rsidRPr="00A300E5">
              <w:rPr>
                <w:rFonts w:ascii="Arial" w:eastAsiaTheme="minorHAnsi" w:hAnsi="Arial" w:cs="Arial"/>
                <w:sz w:val="22"/>
                <w:szCs w:val="22"/>
                <w:lang w:val="es-ES_tradnl"/>
              </w:rPr>
              <w:t xml:space="preserve">; (iii) </w:t>
            </w:r>
            <w:r w:rsidR="007C63AF" w:rsidRPr="00A300E5">
              <w:rPr>
                <w:rFonts w:ascii="Arial" w:eastAsiaTheme="minorHAnsi" w:hAnsi="Arial" w:cs="Arial"/>
                <w:sz w:val="22"/>
                <w:szCs w:val="22"/>
                <w:lang w:val="es-ES_tradnl"/>
              </w:rPr>
              <w:t>Nueva Esperanza y Los Jardines no tienen agua potable, cómo se les puede ayudar</w:t>
            </w:r>
            <w:r w:rsidRPr="00A300E5">
              <w:rPr>
                <w:rFonts w:ascii="Arial" w:eastAsiaTheme="minorHAnsi" w:hAnsi="Arial" w:cs="Arial"/>
                <w:sz w:val="22"/>
                <w:szCs w:val="22"/>
                <w:lang w:val="es-ES_tradnl"/>
              </w:rPr>
              <w:t xml:space="preserve">; (iv) </w:t>
            </w:r>
            <w:r w:rsidR="007C63AF" w:rsidRPr="00A300E5">
              <w:rPr>
                <w:rFonts w:ascii="Arial" w:eastAsiaTheme="minorHAnsi" w:hAnsi="Arial" w:cs="Arial"/>
                <w:sz w:val="22"/>
                <w:szCs w:val="22"/>
                <w:lang w:val="es-ES_tradnl"/>
              </w:rPr>
              <w:t>Porque hablar de micro medidores, si hay parte de la población que tiene micromedidores y no tiene agua y le sigue llegando la facturación</w:t>
            </w:r>
            <w:r w:rsidRPr="00A300E5">
              <w:rPr>
                <w:rFonts w:ascii="Arial" w:eastAsiaTheme="minorHAnsi" w:hAnsi="Arial" w:cs="Arial"/>
                <w:sz w:val="22"/>
                <w:szCs w:val="22"/>
                <w:lang w:val="es-ES_tradnl"/>
              </w:rPr>
              <w:t xml:space="preserve">; y (v) </w:t>
            </w:r>
            <w:r w:rsidR="007C63AF" w:rsidRPr="00A300E5">
              <w:rPr>
                <w:rFonts w:ascii="Arial" w:eastAsiaTheme="minorHAnsi" w:hAnsi="Arial" w:cs="Arial"/>
                <w:sz w:val="22"/>
                <w:szCs w:val="22"/>
                <w:lang w:val="es-ES_tradnl"/>
              </w:rPr>
              <w:t>Cuando se ejecuta este tipo de proyecto a nombre del IDAAN de quien es la responsabilidad, como excavaciones en veredas</w:t>
            </w:r>
            <w:r w:rsidRPr="00A300E5">
              <w:rPr>
                <w:rFonts w:ascii="Arial" w:eastAsiaTheme="minorHAnsi" w:hAnsi="Arial" w:cs="Arial"/>
                <w:sz w:val="22"/>
                <w:szCs w:val="22"/>
                <w:lang w:val="es-ES_tradnl"/>
              </w:rPr>
              <w:t xml:space="preserve">.  La autoridad respondió al respecto: (i) </w:t>
            </w:r>
            <w:r w:rsidR="007C63AF" w:rsidRPr="00A300E5">
              <w:rPr>
                <w:rFonts w:ascii="Arial" w:eastAsiaTheme="minorHAnsi" w:hAnsi="Arial" w:cs="Arial"/>
                <w:sz w:val="22"/>
                <w:szCs w:val="22"/>
                <w:lang w:val="es-ES_tradnl"/>
              </w:rPr>
              <w:t>la empresa MECO está realizando trabajos de reemplazo de tuberías y al tocar tuberías estas se rompen y por eso se pierde el agua, pero es responsabilidad de Meco de disminuir las pérdidas de agua potable</w:t>
            </w:r>
            <w:r w:rsidRPr="00A300E5">
              <w:rPr>
                <w:rFonts w:ascii="Arial" w:eastAsiaTheme="minorHAnsi" w:hAnsi="Arial" w:cs="Arial"/>
                <w:sz w:val="22"/>
                <w:szCs w:val="22"/>
                <w:lang w:val="es-ES_tradnl"/>
              </w:rPr>
              <w:t xml:space="preserve">; (ii) </w:t>
            </w:r>
            <w:r w:rsidR="007C63AF" w:rsidRPr="00A300E5">
              <w:rPr>
                <w:rFonts w:ascii="Arial" w:eastAsiaTheme="minorHAnsi" w:hAnsi="Arial" w:cs="Arial"/>
                <w:sz w:val="22"/>
                <w:szCs w:val="22"/>
                <w:lang w:val="es-ES_tradnl"/>
              </w:rPr>
              <w:t xml:space="preserve">Se coordinará una gira del personal del IDAAN para ver el grado de dificultad y responsabilidad de la obra en ejecución, se mandará personal calificado e idóneo para realizar trabajos, se van a colocar medidores para mejorar la red de distribución y les llegue agua, las obras </w:t>
            </w:r>
            <w:r w:rsidR="0096196F" w:rsidRPr="00A300E5">
              <w:rPr>
                <w:rFonts w:ascii="Arial" w:eastAsiaTheme="minorHAnsi" w:hAnsi="Arial" w:cs="Arial"/>
                <w:sz w:val="22"/>
                <w:szCs w:val="22"/>
                <w:lang w:val="es-ES_tradnl"/>
              </w:rPr>
              <w:t>serán</w:t>
            </w:r>
            <w:r w:rsidR="007C63AF" w:rsidRPr="00A300E5">
              <w:rPr>
                <w:rFonts w:ascii="Arial" w:eastAsiaTheme="minorHAnsi" w:hAnsi="Arial" w:cs="Arial"/>
                <w:sz w:val="22"/>
                <w:szCs w:val="22"/>
                <w:lang w:val="es-ES_tradnl"/>
              </w:rPr>
              <w:t xml:space="preserve"> supervisadas con más rigor y seriedad;</w:t>
            </w:r>
            <w:r w:rsidRPr="00A300E5">
              <w:rPr>
                <w:rFonts w:ascii="Arial" w:eastAsiaTheme="minorHAnsi" w:hAnsi="Arial" w:cs="Arial"/>
                <w:sz w:val="22"/>
                <w:szCs w:val="22"/>
                <w:lang w:val="es-ES_tradnl"/>
              </w:rPr>
              <w:t xml:space="preserve"> (iii</w:t>
            </w:r>
            <w:r w:rsidR="007C63AF" w:rsidRPr="00A300E5">
              <w:rPr>
                <w:rFonts w:ascii="Arial" w:eastAsiaTheme="minorHAnsi" w:hAnsi="Arial" w:cs="Arial"/>
                <w:sz w:val="22"/>
                <w:szCs w:val="22"/>
                <w:lang w:val="es-ES_tradnl"/>
              </w:rPr>
              <w:t xml:space="preserve"> y iv</w:t>
            </w:r>
            <w:r w:rsidRPr="00A300E5">
              <w:rPr>
                <w:rFonts w:ascii="Arial" w:eastAsiaTheme="minorHAnsi" w:hAnsi="Arial" w:cs="Arial"/>
                <w:sz w:val="22"/>
                <w:szCs w:val="22"/>
                <w:lang w:val="es-ES_tradnl"/>
              </w:rPr>
              <w:t xml:space="preserve">) </w:t>
            </w:r>
            <w:r w:rsidR="007C63AF" w:rsidRPr="00A300E5">
              <w:rPr>
                <w:rFonts w:ascii="Arial" w:eastAsiaTheme="minorHAnsi" w:hAnsi="Arial" w:cs="Arial"/>
                <w:sz w:val="22"/>
                <w:szCs w:val="22"/>
                <w:lang w:val="es-ES_tradnl"/>
              </w:rPr>
              <w:t xml:space="preserve">El programa </w:t>
            </w:r>
            <w:r w:rsidR="004D3393" w:rsidRPr="00A300E5">
              <w:rPr>
                <w:rFonts w:ascii="Arial" w:eastAsiaTheme="minorHAnsi" w:hAnsi="Arial" w:cs="Arial"/>
                <w:sz w:val="22"/>
                <w:szCs w:val="22"/>
                <w:lang w:val="es-ES_tradnl"/>
              </w:rPr>
              <w:t xml:space="preserve">busca </w:t>
            </w:r>
            <w:r w:rsidR="007C63AF" w:rsidRPr="00A300E5">
              <w:rPr>
                <w:rFonts w:ascii="Arial" w:eastAsiaTheme="minorHAnsi" w:hAnsi="Arial" w:cs="Arial"/>
                <w:sz w:val="22"/>
                <w:szCs w:val="22"/>
                <w:lang w:val="es-ES_tradnl"/>
              </w:rPr>
              <w:t>disminuir el alto índice de agua no contabilizada, busca disminuir las fugas y tener acceso de agua potable las 24 horas al día en el área Metropolitana, pero es a largo plazo, por ahora el IDAAN coordinará reunirse con el representante de corregimiento, para asistir mientras se da el proyecto mencionado;</w:t>
            </w:r>
            <w:r w:rsidRPr="00A300E5">
              <w:rPr>
                <w:rFonts w:ascii="Arial" w:eastAsiaTheme="minorHAnsi" w:hAnsi="Arial" w:cs="Arial"/>
                <w:sz w:val="22"/>
                <w:szCs w:val="22"/>
                <w:lang w:val="es-ES_tradnl"/>
              </w:rPr>
              <w:t xml:space="preserve"> </w:t>
            </w:r>
            <w:r w:rsidR="007C63AF" w:rsidRPr="00A300E5">
              <w:rPr>
                <w:rFonts w:ascii="Arial" w:eastAsiaTheme="minorHAnsi" w:hAnsi="Arial" w:cs="Arial"/>
                <w:sz w:val="22"/>
                <w:szCs w:val="22"/>
                <w:lang w:val="es-ES_tradnl"/>
              </w:rPr>
              <w:t xml:space="preserve">y </w:t>
            </w:r>
            <w:r w:rsidRPr="00A300E5">
              <w:rPr>
                <w:rFonts w:ascii="Arial" w:eastAsiaTheme="minorHAnsi" w:hAnsi="Arial" w:cs="Arial"/>
                <w:sz w:val="22"/>
                <w:szCs w:val="22"/>
                <w:lang w:val="es-ES_tradnl"/>
              </w:rPr>
              <w:t xml:space="preserve">(v) </w:t>
            </w:r>
            <w:r w:rsidR="007C63AF" w:rsidRPr="00A300E5">
              <w:rPr>
                <w:rFonts w:ascii="Arial" w:eastAsiaTheme="minorHAnsi" w:hAnsi="Arial" w:cs="Arial"/>
                <w:sz w:val="22"/>
                <w:szCs w:val="22"/>
                <w:lang w:val="es-ES_tradnl"/>
              </w:rPr>
              <w:t>Cuando se realizan actividades de trabajo en veredas la empresa contratista tiene el deber de arreglar y corregir todas las afectaciones causadas en el área.</w:t>
            </w:r>
            <w:r w:rsidR="00690C23" w:rsidRPr="00A300E5">
              <w:rPr>
                <w:rFonts w:ascii="Arial" w:eastAsiaTheme="minorHAnsi" w:hAnsi="Arial" w:cs="Arial"/>
                <w:sz w:val="22"/>
                <w:szCs w:val="22"/>
                <w:lang w:val="es-ES_tradnl"/>
              </w:rPr>
              <w:t xml:space="preserve">  El IDAAN </w:t>
            </w:r>
            <w:r w:rsidR="00007174" w:rsidRPr="00A300E5">
              <w:rPr>
                <w:rFonts w:ascii="Arial" w:eastAsiaTheme="minorHAnsi" w:hAnsi="Arial" w:cs="Arial"/>
                <w:sz w:val="22"/>
                <w:szCs w:val="22"/>
                <w:lang w:val="es-ES_tradnl"/>
              </w:rPr>
              <w:t>tiene</w:t>
            </w:r>
            <w:r w:rsidR="00690C23" w:rsidRPr="00A300E5">
              <w:rPr>
                <w:rFonts w:ascii="Arial" w:eastAsiaTheme="minorHAnsi" w:hAnsi="Arial" w:cs="Arial"/>
                <w:sz w:val="22"/>
                <w:szCs w:val="22"/>
                <w:lang w:val="es-ES_tradnl"/>
              </w:rPr>
              <w:t xml:space="preserve"> un mecanismo básico de gestión de quejas que está actualmente activo. Además, en el PGAS incluye un mecanismo específico de quejas, que deberá ser implementado por el IDAAN y la empresa constructora durante la vida del proyecto.</w:t>
            </w:r>
            <w:r w:rsidR="00CE723D" w:rsidRPr="00A300E5">
              <w:rPr>
                <w:rFonts w:ascii="Arial" w:eastAsiaTheme="minorHAnsi" w:hAnsi="Arial" w:cs="Arial"/>
                <w:sz w:val="22"/>
                <w:szCs w:val="22"/>
                <w:lang w:val="es-ES_tradnl"/>
              </w:rPr>
              <w:t xml:space="preserve"> Tod</w:t>
            </w:r>
            <w:r w:rsidR="004350F6" w:rsidRPr="00A300E5">
              <w:rPr>
                <w:rFonts w:ascii="Arial" w:eastAsiaTheme="minorHAnsi" w:hAnsi="Arial" w:cs="Arial"/>
                <w:sz w:val="22"/>
                <w:szCs w:val="22"/>
                <w:lang w:val="es-ES_tradnl"/>
              </w:rPr>
              <w:t>a</w:t>
            </w:r>
            <w:r w:rsidR="00CE723D" w:rsidRPr="00A300E5">
              <w:rPr>
                <w:rFonts w:ascii="Arial" w:eastAsiaTheme="minorHAnsi" w:hAnsi="Arial" w:cs="Arial"/>
                <w:sz w:val="22"/>
                <w:szCs w:val="22"/>
                <w:lang w:val="es-ES_tradnl"/>
              </w:rPr>
              <w:t>s las consultas fueron debidamente documentadas y el IDAAN entregó</w:t>
            </w:r>
            <w:r w:rsidR="004350F6" w:rsidRPr="00A300E5">
              <w:rPr>
                <w:rFonts w:ascii="Arial" w:eastAsiaTheme="minorHAnsi" w:hAnsi="Arial" w:cs="Arial"/>
                <w:sz w:val="22"/>
                <w:szCs w:val="22"/>
                <w:lang w:val="es-ES_tradnl"/>
              </w:rPr>
              <w:t xml:space="preserve"> al BID</w:t>
            </w:r>
            <w:r w:rsidR="00CE723D" w:rsidRPr="00A300E5">
              <w:rPr>
                <w:rFonts w:ascii="Arial" w:eastAsiaTheme="minorHAnsi" w:hAnsi="Arial" w:cs="Arial"/>
                <w:sz w:val="22"/>
                <w:szCs w:val="22"/>
                <w:lang w:val="es-ES_tradnl"/>
              </w:rPr>
              <w:t xml:space="preserve"> un reporte sobre las actividades de consulta que incluye un resumen de las actividades, fotografías, registros de firmas, copias de las presentaciones hechas y de los panfletos y posters distribuidos.  Los comentarios vertidos durante las consultas por parte de los participantes fueron todo registrado, </w:t>
            </w:r>
            <w:r w:rsidR="004350F6" w:rsidRPr="00A300E5">
              <w:rPr>
                <w:rFonts w:ascii="Arial" w:eastAsiaTheme="minorHAnsi" w:hAnsi="Arial" w:cs="Arial"/>
                <w:sz w:val="22"/>
                <w:szCs w:val="22"/>
                <w:lang w:val="es-ES_tradnl"/>
              </w:rPr>
              <w:t>respondido</w:t>
            </w:r>
            <w:r w:rsidR="00CE723D" w:rsidRPr="00A300E5">
              <w:rPr>
                <w:rFonts w:ascii="Arial" w:eastAsiaTheme="minorHAnsi" w:hAnsi="Arial" w:cs="Arial"/>
                <w:sz w:val="22"/>
                <w:szCs w:val="22"/>
                <w:lang w:val="es-ES_tradnl"/>
              </w:rPr>
              <w:t xml:space="preserve">, y </w:t>
            </w:r>
            <w:r w:rsidR="00CF0270" w:rsidRPr="00A300E5">
              <w:rPr>
                <w:rFonts w:ascii="Arial" w:eastAsiaTheme="minorHAnsi" w:hAnsi="Arial" w:cs="Arial"/>
                <w:sz w:val="22"/>
                <w:szCs w:val="22"/>
                <w:lang w:val="es-ES_tradnl"/>
              </w:rPr>
              <w:t xml:space="preserve">de </w:t>
            </w:r>
            <w:r w:rsidR="00CE723D" w:rsidRPr="00A300E5">
              <w:rPr>
                <w:rFonts w:ascii="Arial" w:eastAsiaTheme="minorHAnsi" w:hAnsi="Arial" w:cs="Arial"/>
                <w:sz w:val="22"/>
                <w:szCs w:val="22"/>
                <w:lang w:val="es-ES_tradnl"/>
              </w:rPr>
              <w:t>se</w:t>
            </w:r>
            <w:r w:rsidR="00CF0270" w:rsidRPr="00A300E5">
              <w:rPr>
                <w:rFonts w:ascii="Arial" w:eastAsiaTheme="minorHAnsi" w:hAnsi="Arial" w:cs="Arial"/>
                <w:sz w:val="22"/>
                <w:szCs w:val="22"/>
                <w:lang w:val="es-ES_tradnl"/>
              </w:rPr>
              <w:t>r</w:t>
            </w:r>
            <w:r w:rsidR="00CE723D" w:rsidRPr="00A300E5">
              <w:rPr>
                <w:rFonts w:ascii="Arial" w:eastAsiaTheme="minorHAnsi" w:hAnsi="Arial" w:cs="Arial"/>
                <w:sz w:val="22"/>
                <w:szCs w:val="22"/>
                <w:lang w:val="es-ES_tradnl"/>
              </w:rPr>
              <w:t xml:space="preserve"> </w:t>
            </w:r>
            <w:r w:rsidR="004350F6" w:rsidRPr="00A300E5">
              <w:rPr>
                <w:rFonts w:ascii="Arial" w:eastAsiaTheme="minorHAnsi" w:hAnsi="Arial" w:cs="Arial"/>
                <w:sz w:val="22"/>
                <w:szCs w:val="22"/>
                <w:lang w:val="es-ES_tradnl"/>
              </w:rPr>
              <w:t>necesario</w:t>
            </w:r>
            <w:r w:rsidR="00CE723D" w:rsidRPr="00A300E5">
              <w:rPr>
                <w:rFonts w:ascii="Arial" w:eastAsiaTheme="minorHAnsi" w:hAnsi="Arial" w:cs="Arial"/>
                <w:sz w:val="22"/>
                <w:szCs w:val="22"/>
                <w:lang w:val="es-ES_tradnl"/>
              </w:rPr>
              <w:t xml:space="preserve"> serán debidamente tomados en cuenta e incluidos en el diseño del proyecto y en la fase de construcción y operación (por ejemplo el IDAAN </w:t>
            </w:r>
            <w:r w:rsidR="004350F6" w:rsidRPr="00A300E5">
              <w:rPr>
                <w:rFonts w:ascii="Arial" w:eastAsiaTheme="minorHAnsi" w:hAnsi="Arial" w:cs="Arial"/>
                <w:sz w:val="22"/>
                <w:szCs w:val="22"/>
                <w:lang w:val="es-ES_tradnl"/>
              </w:rPr>
              <w:t>durante las actividades de consulta se acordó con las personas presente que enviará personal calificado para hacer supervisión constante de los proyectos en construcción para asegurar que no hay retrasos y problemas con las comunidades).</w:t>
            </w:r>
          </w:p>
          <w:p w14:paraId="6C3E74BC" w14:textId="7735A485" w:rsidR="00A05A56" w:rsidRPr="00A300E5" w:rsidRDefault="00A05A56" w:rsidP="00A05A56">
            <w:pPr>
              <w:autoSpaceDE w:val="0"/>
              <w:autoSpaceDN w:val="0"/>
              <w:adjustRightInd w:val="0"/>
              <w:jc w:val="both"/>
              <w:rPr>
                <w:rFonts w:ascii="Arial" w:eastAsiaTheme="minorHAnsi" w:hAnsi="Arial" w:cs="Arial"/>
                <w:sz w:val="22"/>
                <w:szCs w:val="22"/>
                <w:lang w:val="es-ES_tradnl"/>
              </w:rPr>
            </w:pPr>
            <w:r w:rsidRPr="00D446DA">
              <w:rPr>
                <w:rFonts w:ascii="Arial" w:hAnsi="Arial" w:cs="Arial"/>
                <w:sz w:val="22"/>
                <w:szCs w:val="22"/>
                <w:lang w:val="es-ES_tradnl"/>
              </w:rPr>
              <w:t xml:space="preserve">Además de las consultas públicas realizada se </w:t>
            </w:r>
            <w:r w:rsidR="00CF0270" w:rsidRPr="00D446DA">
              <w:rPr>
                <w:rFonts w:ascii="Arial" w:hAnsi="Arial" w:cs="Arial"/>
                <w:sz w:val="22"/>
                <w:szCs w:val="22"/>
                <w:lang w:val="es-ES_tradnl"/>
              </w:rPr>
              <w:t>hicieron</w:t>
            </w:r>
            <w:r w:rsidRPr="00D446DA">
              <w:rPr>
                <w:rFonts w:ascii="Arial" w:hAnsi="Arial" w:cs="Arial"/>
                <w:sz w:val="22"/>
                <w:szCs w:val="22"/>
                <w:lang w:val="es-ES_tradnl"/>
              </w:rPr>
              <w:t xml:space="preserve"> encuestas a los actores sociales, sobre el mismo tema.</w:t>
            </w:r>
            <w:r w:rsidRPr="003860C0">
              <w:rPr>
                <w:rFonts w:ascii="Arial" w:hAnsi="Arial" w:cs="Arial"/>
                <w:sz w:val="22"/>
                <w:szCs w:val="22"/>
                <w:lang w:val="es-ES_tradnl"/>
              </w:rPr>
              <w:t xml:space="preserve"> Se observó que el 49.0% de los encuestados son masculinos y el 51.0% son mujeres. Como resultados de las encuestas, se </w:t>
            </w:r>
            <w:r w:rsidR="0096196F" w:rsidRPr="00D446DA">
              <w:rPr>
                <w:rFonts w:ascii="Arial" w:hAnsi="Arial" w:cs="Arial"/>
                <w:sz w:val="22"/>
                <w:szCs w:val="22"/>
                <w:lang w:val="es-ES_tradnl"/>
              </w:rPr>
              <w:t>pueden</w:t>
            </w:r>
            <w:r w:rsidRPr="00D446DA">
              <w:rPr>
                <w:rFonts w:ascii="Arial" w:hAnsi="Arial" w:cs="Arial"/>
                <w:sz w:val="22"/>
                <w:szCs w:val="22"/>
                <w:lang w:val="es-ES_tradnl"/>
              </w:rPr>
              <w:t xml:space="preserve"> observar </w:t>
            </w:r>
            <w:r w:rsidR="0096196F" w:rsidRPr="00D446DA">
              <w:rPr>
                <w:rFonts w:ascii="Arial" w:hAnsi="Arial" w:cs="Arial"/>
                <w:sz w:val="22"/>
                <w:szCs w:val="22"/>
                <w:lang w:val="es-ES_tradnl"/>
              </w:rPr>
              <w:t>las siguientes expectativas</w:t>
            </w:r>
            <w:r w:rsidRPr="00D446DA">
              <w:rPr>
                <w:rFonts w:ascii="Arial" w:hAnsi="Arial" w:cs="Arial"/>
                <w:sz w:val="22"/>
                <w:szCs w:val="22"/>
                <w:lang w:val="es-ES_tradnl"/>
              </w:rPr>
              <w:t xml:space="preserve"> de la población: </w:t>
            </w:r>
            <w:r w:rsidRPr="00A300E5">
              <w:rPr>
                <w:rFonts w:ascii="Arial" w:eastAsiaTheme="minorHAnsi" w:hAnsi="Arial" w:cs="Arial"/>
                <w:sz w:val="22"/>
                <w:szCs w:val="22"/>
                <w:lang w:val="es-ES_tradnl"/>
              </w:rPr>
              <w:t xml:space="preserve">el </w:t>
            </w:r>
            <w:r w:rsidR="0096196F" w:rsidRPr="00A300E5">
              <w:rPr>
                <w:rFonts w:ascii="Arial" w:eastAsiaTheme="minorHAnsi" w:hAnsi="Arial" w:cs="Arial"/>
                <w:sz w:val="22"/>
                <w:szCs w:val="22"/>
                <w:lang w:val="es-ES_tradnl"/>
              </w:rPr>
              <w:t>proyecto</w:t>
            </w:r>
            <w:r w:rsidRPr="00A300E5">
              <w:rPr>
                <w:rFonts w:ascii="Arial" w:eastAsiaTheme="minorHAnsi" w:hAnsi="Arial" w:cs="Arial"/>
                <w:sz w:val="22"/>
                <w:szCs w:val="22"/>
                <w:lang w:val="es-ES_tradnl"/>
              </w:rPr>
              <w:t xml:space="preserve"> es necesario para tener agua 24 horas porque necesitan un mejor servicio de agua potable; </w:t>
            </w:r>
            <w:r w:rsidR="007C63AF" w:rsidRPr="00A300E5">
              <w:rPr>
                <w:rFonts w:ascii="Arial" w:eastAsiaTheme="minorHAnsi" w:hAnsi="Arial" w:cs="Arial"/>
                <w:sz w:val="22"/>
                <w:szCs w:val="22"/>
                <w:lang w:val="es-ES_tradnl"/>
              </w:rPr>
              <w:t>piden una menor cantidad de fugas</w:t>
            </w:r>
            <w:r w:rsidRPr="00A300E5">
              <w:rPr>
                <w:rFonts w:ascii="Arial" w:eastAsiaTheme="minorHAnsi" w:hAnsi="Arial" w:cs="Arial"/>
                <w:sz w:val="22"/>
                <w:szCs w:val="22"/>
                <w:lang w:val="es-ES_tradnl"/>
              </w:rPr>
              <w:t xml:space="preserve"> </w:t>
            </w:r>
            <w:r w:rsidR="007C63AF" w:rsidRPr="00A300E5">
              <w:rPr>
                <w:rFonts w:ascii="Arial" w:eastAsiaTheme="minorHAnsi" w:hAnsi="Arial" w:cs="Arial"/>
                <w:sz w:val="22"/>
                <w:szCs w:val="22"/>
                <w:lang w:val="es-ES_tradnl"/>
              </w:rPr>
              <w:t xml:space="preserve">de </w:t>
            </w:r>
            <w:r w:rsidRPr="00A300E5">
              <w:rPr>
                <w:rFonts w:ascii="Arial" w:eastAsiaTheme="minorHAnsi" w:hAnsi="Arial" w:cs="Arial"/>
                <w:sz w:val="22"/>
                <w:szCs w:val="22"/>
                <w:lang w:val="es-ES_tradnl"/>
              </w:rPr>
              <w:t>agua</w:t>
            </w:r>
            <w:r w:rsidR="007C63AF" w:rsidRPr="00A300E5">
              <w:rPr>
                <w:rFonts w:ascii="Arial" w:eastAsiaTheme="minorHAnsi" w:hAnsi="Arial" w:cs="Arial"/>
                <w:sz w:val="22"/>
                <w:szCs w:val="22"/>
                <w:lang w:val="es-ES_tradnl"/>
              </w:rPr>
              <w:t xml:space="preserve"> y </w:t>
            </w:r>
            <w:r w:rsidR="00CF0270" w:rsidRPr="00A300E5">
              <w:rPr>
                <w:rFonts w:ascii="Arial" w:eastAsiaTheme="minorHAnsi" w:hAnsi="Arial" w:cs="Arial"/>
                <w:sz w:val="22"/>
                <w:szCs w:val="22"/>
                <w:lang w:val="es-ES_tradnl"/>
              </w:rPr>
              <w:t>un</w:t>
            </w:r>
            <w:r w:rsidR="007C63AF" w:rsidRPr="00A300E5">
              <w:rPr>
                <w:rFonts w:ascii="Arial" w:eastAsiaTheme="minorHAnsi" w:hAnsi="Arial" w:cs="Arial"/>
                <w:sz w:val="22"/>
                <w:szCs w:val="22"/>
                <w:lang w:val="es-ES_tradnl"/>
              </w:rPr>
              <w:t xml:space="preserve"> IDAAN </w:t>
            </w:r>
            <w:r w:rsidR="0096196F" w:rsidRPr="00A300E5">
              <w:rPr>
                <w:rFonts w:ascii="Arial" w:eastAsiaTheme="minorHAnsi" w:hAnsi="Arial" w:cs="Arial"/>
                <w:sz w:val="22"/>
                <w:szCs w:val="22"/>
                <w:lang w:val="es-ES_tradnl"/>
              </w:rPr>
              <w:t>más</w:t>
            </w:r>
            <w:r w:rsidR="007C63AF" w:rsidRPr="00A300E5">
              <w:rPr>
                <w:rFonts w:ascii="Arial" w:eastAsiaTheme="minorHAnsi" w:hAnsi="Arial" w:cs="Arial"/>
                <w:sz w:val="22"/>
                <w:szCs w:val="22"/>
                <w:lang w:val="es-ES_tradnl"/>
              </w:rPr>
              <w:t xml:space="preserve"> eficiente; es importante pagar el agua </w:t>
            </w:r>
            <w:r w:rsidR="0096196F" w:rsidRPr="00A300E5">
              <w:rPr>
                <w:rFonts w:ascii="Arial" w:eastAsiaTheme="minorHAnsi" w:hAnsi="Arial" w:cs="Arial"/>
                <w:sz w:val="22"/>
                <w:szCs w:val="22"/>
                <w:lang w:val="es-ES_tradnl"/>
              </w:rPr>
              <w:t>de acuerdo con el</w:t>
            </w:r>
            <w:r w:rsidR="007C63AF" w:rsidRPr="00A300E5">
              <w:rPr>
                <w:rFonts w:ascii="Arial" w:eastAsiaTheme="minorHAnsi" w:hAnsi="Arial" w:cs="Arial"/>
                <w:sz w:val="22"/>
                <w:szCs w:val="22"/>
                <w:lang w:val="es-ES_tradnl"/>
              </w:rPr>
              <w:t xml:space="preserve"> consumo; m</w:t>
            </w:r>
            <w:r w:rsidRPr="00A300E5">
              <w:rPr>
                <w:rFonts w:ascii="Arial" w:eastAsiaTheme="minorHAnsi" w:hAnsi="Arial" w:cs="Arial"/>
                <w:sz w:val="22"/>
                <w:szCs w:val="22"/>
                <w:lang w:val="es-ES_tradnl"/>
              </w:rPr>
              <w:t xml:space="preserve">ejorar las redes </w:t>
            </w:r>
            <w:r w:rsidR="007C63AF" w:rsidRPr="00A300E5">
              <w:rPr>
                <w:rFonts w:ascii="Arial" w:eastAsiaTheme="minorHAnsi" w:hAnsi="Arial" w:cs="Arial"/>
                <w:sz w:val="22"/>
                <w:szCs w:val="22"/>
                <w:lang w:val="es-ES_tradnl"/>
              </w:rPr>
              <w:t xml:space="preserve">de distribución de agua potable; y que el proyecto </w:t>
            </w:r>
            <w:r w:rsidRPr="00A300E5">
              <w:rPr>
                <w:rFonts w:ascii="Arial" w:eastAsiaTheme="minorHAnsi" w:hAnsi="Arial" w:cs="Arial"/>
                <w:sz w:val="22"/>
                <w:szCs w:val="22"/>
                <w:lang w:val="es-ES_tradnl"/>
              </w:rPr>
              <w:t>se haga realidad y a corto plazo</w:t>
            </w:r>
            <w:r w:rsidR="007C63AF" w:rsidRPr="00A300E5">
              <w:rPr>
                <w:rFonts w:ascii="Arial" w:eastAsiaTheme="minorHAnsi" w:hAnsi="Arial" w:cs="Arial"/>
                <w:sz w:val="22"/>
                <w:szCs w:val="22"/>
                <w:lang w:val="es-ES_tradnl"/>
              </w:rPr>
              <w:t xml:space="preserve"> sin </w:t>
            </w:r>
            <w:r w:rsidR="0096196F" w:rsidRPr="00A300E5">
              <w:rPr>
                <w:rFonts w:ascii="Arial" w:eastAsiaTheme="minorHAnsi" w:hAnsi="Arial" w:cs="Arial"/>
                <w:sz w:val="22"/>
                <w:szCs w:val="22"/>
                <w:lang w:val="es-ES_tradnl"/>
              </w:rPr>
              <w:t>retrasos</w:t>
            </w:r>
            <w:r w:rsidRPr="00A300E5">
              <w:rPr>
                <w:rFonts w:ascii="Arial" w:eastAsiaTheme="minorHAnsi" w:hAnsi="Arial" w:cs="Arial"/>
                <w:sz w:val="22"/>
                <w:szCs w:val="22"/>
                <w:lang w:val="es-ES_tradnl"/>
              </w:rPr>
              <w:t>.</w:t>
            </w:r>
          </w:p>
          <w:p w14:paraId="37CECCE7" w14:textId="2EBA2B8D" w:rsidR="008D49B9" w:rsidRPr="003B41B2" w:rsidRDefault="00736663" w:rsidP="008D49B9">
            <w:pPr>
              <w:jc w:val="both"/>
              <w:rPr>
                <w:rFonts w:ascii="Arial" w:hAnsi="Arial" w:cs="Arial"/>
                <w:sz w:val="22"/>
                <w:szCs w:val="22"/>
                <w:lang w:val="es-ES_tradnl"/>
              </w:rPr>
            </w:pPr>
            <w:r>
              <w:rPr>
                <w:rFonts w:ascii="Arial" w:hAnsi="Arial" w:cs="Arial"/>
                <w:sz w:val="22"/>
                <w:szCs w:val="22"/>
                <w:lang w:val="es-ES_tradnl"/>
              </w:rPr>
              <w:t xml:space="preserve">Las actividades de consulta se hicieron en línea con </w:t>
            </w:r>
            <w:r w:rsidR="0096196F">
              <w:rPr>
                <w:rFonts w:ascii="Arial" w:hAnsi="Arial" w:cs="Arial"/>
                <w:sz w:val="22"/>
                <w:szCs w:val="22"/>
                <w:lang w:val="es-ES_tradnl"/>
              </w:rPr>
              <w:t>las políticas</w:t>
            </w:r>
            <w:r>
              <w:rPr>
                <w:rFonts w:ascii="Arial" w:hAnsi="Arial" w:cs="Arial"/>
                <w:sz w:val="22"/>
                <w:szCs w:val="22"/>
                <w:lang w:val="es-ES_tradnl"/>
              </w:rPr>
              <w:t xml:space="preserve"> del BID. El </w:t>
            </w:r>
            <w:r w:rsidR="002E392D">
              <w:rPr>
                <w:rFonts w:ascii="Arial" w:hAnsi="Arial" w:cs="Arial"/>
                <w:sz w:val="22"/>
                <w:szCs w:val="22"/>
                <w:lang w:val="es-ES_tradnl"/>
              </w:rPr>
              <w:t>Organismo Ejecutor</w:t>
            </w:r>
            <w:r>
              <w:rPr>
                <w:rFonts w:ascii="Arial" w:hAnsi="Arial" w:cs="Arial"/>
                <w:sz w:val="22"/>
                <w:szCs w:val="22"/>
                <w:lang w:val="es-ES_tradnl"/>
              </w:rPr>
              <w:t xml:space="preserve"> </w:t>
            </w:r>
            <w:r w:rsidR="008B75F1">
              <w:rPr>
                <w:rFonts w:ascii="Arial" w:hAnsi="Arial" w:cs="Arial"/>
                <w:sz w:val="22"/>
                <w:szCs w:val="22"/>
                <w:lang w:val="es-ES_tradnl"/>
              </w:rPr>
              <w:t>de</w:t>
            </w:r>
            <w:r>
              <w:rPr>
                <w:rFonts w:ascii="Arial" w:hAnsi="Arial" w:cs="Arial"/>
                <w:sz w:val="22"/>
                <w:szCs w:val="22"/>
                <w:lang w:val="es-ES_tradnl"/>
              </w:rPr>
              <w:t>mostró suficiente capacidad para llevar a cabo las actividades de consulta (</w:t>
            </w:r>
            <w:r w:rsidR="004D3393">
              <w:rPr>
                <w:rFonts w:ascii="Arial" w:hAnsi="Arial" w:cs="Arial"/>
                <w:sz w:val="22"/>
                <w:szCs w:val="22"/>
                <w:lang w:val="es-ES_tradnl"/>
              </w:rPr>
              <w:t xml:space="preserve">10 </w:t>
            </w:r>
            <w:r w:rsidR="002E392D">
              <w:rPr>
                <w:rFonts w:ascii="Arial" w:hAnsi="Arial" w:cs="Arial"/>
                <w:sz w:val="22"/>
                <w:szCs w:val="22"/>
                <w:lang w:val="es-ES_tradnl"/>
              </w:rPr>
              <w:t>profesionales técnicos</w:t>
            </w:r>
            <w:r>
              <w:rPr>
                <w:rFonts w:ascii="Arial" w:hAnsi="Arial" w:cs="Arial"/>
                <w:sz w:val="22"/>
                <w:szCs w:val="22"/>
                <w:lang w:val="es-ES_tradnl"/>
              </w:rPr>
              <w:t xml:space="preserve"> </w:t>
            </w:r>
            <w:r w:rsidR="004D3393">
              <w:rPr>
                <w:rFonts w:ascii="Arial" w:hAnsi="Arial" w:cs="Arial"/>
                <w:sz w:val="22"/>
                <w:szCs w:val="22"/>
                <w:lang w:val="es-ES_tradnl"/>
              </w:rPr>
              <w:t xml:space="preserve">del Departamento Ambiental </w:t>
            </w:r>
            <w:r>
              <w:rPr>
                <w:rFonts w:ascii="Arial" w:hAnsi="Arial" w:cs="Arial"/>
                <w:sz w:val="22"/>
                <w:szCs w:val="22"/>
                <w:lang w:val="es-ES_tradnl"/>
              </w:rPr>
              <w:t xml:space="preserve">del IDAAN fueron movilizados para gestionar todas las actividades) y </w:t>
            </w:r>
            <w:r w:rsidRPr="00736663">
              <w:rPr>
                <w:rFonts w:ascii="Arial" w:hAnsi="Arial" w:cs="Arial"/>
                <w:sz w:val="22"/>
                <w:szCs w:val="22"/>
                <w:lang w:val="es-ES_tradnl"/>
              </w:rPr>
              <w:t xml:space="preserve">para asegurar </w:t>
            </w:r>
            <w:r w:rsidR="0096196F">
              <w:rPr>
                <w:rFonts w:ascii="Arial" w:hAnsi="Arial" w:cs="Arial"/>
                <w:sz w:val="22"/>
                <w:szCs w:val="22"/>
                <w:lang w:val="es-ES_tradnl"/>
              </w:rPr>
              <w:t>continuo</w:t>
            </w:r>
            <w:r>
              <w:rPr>
                <w:rFonts w:ascii="Arial" w:hAnsi="Arial" w:cs="Arial"/>
                <w:sz w:val="22"/>
                <w:szCs w:val="22"/>
                <w:lang w:val="es-ES_tradnl"/>
              </w:rPr>
              <w:t xml:space="preserve"> manejo</w:t>
            </w:r>
            <w:r w:rsidRPr="00736663">
              <w:rPr>
                <w:rFonts w:ascii="Arial" w:hAnsi="Arial" w:cs="Arial"/>
                <w:sz w:val="22"/>
                <w:szCs w:val="22"/>
                <w:lang w:val="es-ES_tradnl"/>
              </w:rPr>
              <w:t xml:space="preserve"> </w:t>
            </w:r>
            <w:r>
              <w:rPr>
                <w:rFonts w:ascii="Arial" w:hAnsi="Arial" w:cs="Arial"/>
                <w:sz w:val="22"/>
                <w:szCs w:val="22"/>
                <w:lang w:val="es-ES_tradnl"/>
              </w:rPr>
              <w:t>de cualquier</w:t>
            </w:r>
            <w:r w:rsidRPr="00736663">
              <w:rPr>
                <w:rFonts w:ascii="Arial" w:hAnsi="Arial" w:cs="Arial"/>
                <w:sz w:val="22"/>
                <w:szCs w:val="22"/>
                <w:lang w:val="es-ES_tradnl"/>
              </w:rPr>
              <w:t xml:space="preserve"> consulta durante la ejecución de la Operación</w:t>
            </w:r>
            <w:r>
              <w:rPr>
                <w:rFonts w:ascii="Arial" w:hAnsi="Arial" w:cs="Arial"/>
                <w:sz w:val="22"/>
                <w:szCs w:val="22"/>
                <w:lang w:val="es-ES_tradnl"/>
              </w:rPr>
              <w:t xml:space="preserve">. </w:t>
            </w:r>
            <w:r w:rsidR="0096196F">
              <w:rPr>
                <w:rFonts w:ascii="Arial" w:hAnsi="Arial" w:cs="Arial"/>
                <w:sz w:val="22"/>
                <w:szCs w:val="22"/>
                <w:lang w:val="es-ES_tradnl"/>
              </w:rPr>
              <w:t>Además</w:t>
            </w:r>
            <w:r>
              <w:rPr>
                <w:rFonts w:ascii="Arial" w:hAnsi="Arial" w:cs="Arial"/>
                <w:sz w:val="22"/>
                <w:szCs w:val="22"/>
                <w:lang w:val="es-ES_tradnl"/>
              </w:rPr>
              <w:t>,</w:t>
            </w:r>
            <w:r w:rsidRPr="00736663">
              <w:rPr>
                <w:rFonts w:ascii="Arial" w:hAnsi="Arial" w:cs="Arial"/>
                <w:sz w:val="22"/>
                <w:szCs w:val="22"/>
                <w:lang w:val="es-ES_tradnl"/>
              </w:rPr>
              <w:t xml:space="preserve"> </w:t>
            </w:r>
            <w:r>
              <w:rPr>
                <w:rFonts w:ascii="Arial" w:hAnsi="Arial" w:cs="Arial"/>
                <w:sz w:val="22"/>
                <w:szCs w:val="22"/>
                <w:lang w:val="es-ES_tradnl"/>
              </w:rPr>
              <w:t>p</w:t>
            </w:r>
            <w:r w:rsidR="002645A0" w:rsidRPr="003B41B2">
              <w:rPr>
                <w:rFonts w:ascii="Arial" w:hAnsi="Arial" w:cs="Arial"/>
                <w:sz w:val="22"/>
                <w:szCs w:val="22"/>
                <w:lang w:val="es-ES_tradnl"/>
              </w:rPr>
              <w:t xml:space="preserve">ara cumplir con la legislación local, </w:t>
            </w:r>
            <w:r w:rsidR="00B552A3" w:rsidRPr="003B41B2">
              <w:rPr>
                <w:rFonts w:ascii="Arial" w:hAnsi="Arial" w:cs="Arial"/>
                <w:sz w:val="22"/>
                <w:szCs w:val="22"/>
                <w:lang w:val="es-ES_tradnl"/>
              </w:rPr>
              <w:t xml:space="preserve">cuando el </w:t>
            </w:r>
            <w:r w:rsidR="002E392D">
              <w:rPr>
                <w:rFonts w:ascii="Arial" w:hAnsi="Arial" w:cs="Arial"/>
                <w:sz w:val="22"/>
                <w:szCs w:val="22"/>
                <w:lang w:val="es-ES_tradnl"/>
              </w:rPr>
              <w:t>Organismo Ejecutor</w:t>
            </w:r>
            <w:r w:rsidR="00B552A3" w:rsidRPr="003B41B2">
              <w:rPr>
                <w:rFonts w:ascii="Arial" w:hAnsi="Arial" w:cs="Arial"/>
                <w:sz w:val="22"/>
                <w:szCs w:val="22"/>
                <w:lang w:val="es-ES_tradnl"/>
              </w:rPr>
              <w:t xml:space="preserve"> </w:t>
            </w:r>
            <w:r w:rsidR="008B75F1">
              <w:rPr>
                <w:rFonts w:ascii="Arial" w:hAnsi="Arial" w:cs="Arial"/>
                <w:sz w:val="22"/>
                <w:szCs w:val="22"/>
                <w:lang w:val="es-ES_tradnl"/>
              </w:rPr>
              <w:t>solicite</w:t>
            </w:r>
            <w:r w:rsidR="008B75F1" w:rsidRPr="003B41B2">
              <w:rPr>
                <w:rFonts w:ascii="Arial" w:hAnsi="Arial" w:cs="Arial"/>
                <w:sz w:val="22"/>
                <w:szCs w:val="22"/>
                <w:lang w:val="es-ES_tradnl"/>
              </w:rPr>
              <w:t xml:space="preserve"> </w:t>
            </w:r>
            <w:r w:rsidR="00B552A3" w:rsidRPr="003B41B2">
              <w:rPr>
                <w:rFonts w:ascii="Arial" w:hAnsi="Arial" w:cs="Arial"/>
                <w:sz w:val="22"/>
                <w:szCs w:val="22"/>
                <w:lang w:val="es-ES_tradnl"/>
              </w:rPr>
              <w:t>la autorización ambiental</w:t>
            </w:r>
            <w:r w:rsidR="004D3393">
              <w:rPr>
                <w:rFonts w:ascii="Arial" w:hAnsi="Arial" w:cs="Arial"/>
                <w:sz w:val="22"/>
                <w:szCs w:val="22"/>
                <w:lang w:val="es-ES_tradnl"/>
              </w:rPr>
              <w:t>. El Ministerio de Ambiente</w:t>
            </w:r>
            <w:r w:rsidR="00B552A3" w:rsidRPr="003B41B2">
              <w:rPr>
                <w:rFonts w:ascii="Arial" w:hAnsi="Arial" w:cs="Arial"/>
                <w:sz w:val="22"/>
                <w:szCs w:val="22"/>
                <w:lang w:val="es-ES_tradnl"/>
              </w:rPr>
              <w:t xml:space="preserve"> para construir el proyecto, deberá presentar un estudio de impacto ambiental en línea con los </w:t>
            </w:r>
            <w:r w:rsidR="0096196F" w:rsidRPr="003B41B2">
              <w:rPr>
                <w:rFonts w:ascii="Arial" w:hAnsi="Arial" w:cs="Arial"/>
                <w:sz w:val="22"/>
                <w:szCs w:val="22"/>
                <w:lang w:val="es-ES_tradnl"/>
              </w:rPr>
              <w:t>requerimientos</w:t>
            </w:r>
            <w:r w:rsidR="00B552A3" w:rsidRPr="003B41B2">
              <w:rPr>
                <w:rFonts w:ascii="Arial" w:hAnsi="Arial" w:cs="Arial"/>
                <w:sz w:val="22"/>
                <w:szCs w:val="22"/>
                <w:lang w:val="es-ES_tradnl"/>
              </w:rPr>
              <w:t xml:space="preserve"> nacionales de </w:t>
            </w:r>
            <w:r w:rsidR="0096196F" w:rsidRPr="003B41B2">
              <w:rPr>
                <w:rFonts w:ascii="Arial" w:hAnsi="Arial" w:cs="Arial"/>
                <w:sz w:val="22"/>
                <w:szCs w:val="22"/>
                <w:lang w:val="es-ES_tradnl"/>
              </w:rPr>
              <w:t>Panamá</w:t>
            </w:r>
            <w:r w:rsidR="00B552A3" w:rsidRPr="003B41B2">
              <w:rPr>
                <w:rFonts w:ascii="Arial" w:hAnsi="Arial" w:cs="Arial"/>
                <w:sz w:val="22"/>
                <w:szCs w:val="22"/>
                <w:lang w:val="es-ES_tradnl"/>
              </w:rPr>
              <w:t xml:space="preserve">. Para completar dicho estudio, </w:t>
            </w:r>
            <w:r w:rsidR="002645A0" w:rsidRPr="003B41B2">
              <w:rPr>
                <w:rFonts w:ascii="Arial" w:hAnsi="Arial" w:cs="Arial"/>
                <w:sz w:val="22"/>
                <w:szCs w:val="22"/>
                <w:lang w:val="es-ES_tradnl"/>
              </w:rPr>
              <w:t xml:space="preserve">otras actividades de consultas por cada sector </w:t>
            </w:r>
            <w:r w:rsidR="0096196F" w:rsidRPr="003B41B2">
              <w:rPr>
                <w:rFonts w:ascii="Arial" w:hAnsi="Arial" w:cs="Arial"/>
                <w:sz w:val="22"/>
                <w:szCs w:val="22"/>
                <w:lang w:val="es-ES_tradnl"/>
              </w:rPr>
              <w:t>serán</w:t>
            </w:r>
            <w:r w:rsidR="002645A0" w:rsidRPr="003B41B2">
              <w:rPr>
                <w:rFonts w:ascii="Arial" w:hAnsi="Arial" w:cs="Arial"/>
                <w:sz w:val="22"/>
                <w:szCs w:val="22"/>
                <w:lang w:val="es-ES_tradnl"/>
              </w:rPr>
              <w:t xml:space="preserve"> </w:t>
            </w:r>
            <w:r w:rsidR="00B552A3" w:rsidRPr="003B41B2">
              <w:rPr>
                <w:rFonts w:ascii="Arial" w:hAnsi="Arial" w:cs="Arial"/>
                <w:sz w:val="22"/>
                <w:szCs w:val="22"/>
                <w:lang w:val="es-ES_tradnl"/>
              </w:rPr>
              <w:t xml:space="preserve">necesarias.  </w:t>
            </w:r>
          </w:p>
          <w:p w14:paraId="39936512" w14:textId="71B90684" w:rsidR="008D49B9" w:rsidRPr="001C0AA0" w:rsidRDefault="001C0AA0" w:rsidP="001C0AA0">
            <w:pPr>
              <w:jc w:val="both"/>
              <w:rPr>
                <w:rFonts w:ascii="Arial" w:eastAsiaTheme="minorHAnsi" w:hAnsi="Arial" w:cs="Arial"/>
                <w:sz w:val="22"/>
                <w:szCs w:val="22"/>
                <w:lang w:val="es-ES_tradnl"/>
              </w:rPr>
            </w:pPr>
            <w:r w:rsidRPr="003B41B2">
              <w:rPr>
                <w:rFonts w:ascii="Arial" w:eastAsia="Times New Roman" w:hAnsi="Arial" w:cs="Arial"/>
                <w:sz w:val="22"/>
                <w:szCs w:val="22"/>
                <w:shd w:val="clear" w:color="auto" w:fill="FFFFFF"/>
                <w:lang w:val="es-ES_tradnl"/>
              </w:rPr>
              <w:t>C</w:t>
            </w:r>
            <w:r w:rsidR="0052044A" w:rsidRPr="003B41B2">
              <w:rPr>
                <w:rFonts w:ascii="Arial" w:eastAsia="Times New Roman" w:hAnsi="Arial" w:cs="Arial"/>
                <w:sz w:val="22"/>
                <w:szCs w:val="22"/>
                <w:shd w:val="clear" w:color="auto" w:fill="FFFFFF"/>
                <w:lang w:val="es-ES_tradnl"/>
              </w:rPr>
              <w:t xml:space="preserve">uando las fechas de construcciones y los diseños sean definitivos, y como </w:t>
            </w:r>
            <w:r w:rsidR="0096196F" w:rsidRPr="003B41B2">
              <w:rPr>
                <w:rFonts w:ascii="Arial" w:eastAsia="Times New Roman" w:hAnsi="Arial" w:cs="Arial"/>
                <w:sz w:val="22"/>
                <w:szCs w:val="22"/>
                <w:shd w:val="clear" w:color="auto" w:fill="FFFFFF"/>
                <w:lang w:val="es-ES_tradnl"/>
              </w:rPr>
              <w:t>requerido</w:t>
            </w:r>
            <w:r w:rsidR="0052044A" w:rsidRPr="003B41B2">
              <w:rPr>
                <w:rFonts w:ascii="Arial" w:eastAsia="Times New Roman" w:hAnsi="Arial" w:cs="Arial"/>
                <w:sz w:val="22"/>
                <w:szCs w:val="22"/>
                <w:shd w:val="clear" w:color="auto" w:fill="FFFFFF"/>
                <w:lang w:val="es-ES_tradnl"/>
              </w:rPr>
              <w:t xml:space="preserve"> también por la legislación local, </w:t>
            </w:r>
            <w:r w:rsidRPr="003B41B2">
              <w:rPr>
                <w:rFonts w:ascii="Arial" w:eastAsia="Times New Roman" w:hAnsi="Arial" w:cs="Arial"/>
                <w:sz w:val="22"/>
                <w:szCs w:val="22"/>
                <w:shd w:val="clear" w:color="auto" w:fill="FFFFFF"/>
                <w:lang w:val="es-ES_tradnl"/>
              </w:rPr>
              <w:t xml:space="preserve">el </w:t>
            </w:r>
            <w:r w:rsidR="002E392D">
              <w:rPr>
                <w:rFonts w:ascii="Arial" w:eastAsia="Times New Roman" w:hAnsi="Arial" w:cs="Arial"/>
                <w:sz w:val="22"/>
                <w:szCs w:val="22"/>
                <w:shd w:val="clear" w:color="auto" w:fill="FFFFFF"/>
                <w:lang w:val="es-ES_tradnl"/>
              </w:rPr>
              <w:t>Organismo Ejecutor</w:t>
            </w:r>
            <w:r w:rsidRPr="003B41B2">
              <w:rPr>
                <w:rFonts w:ascii="Arial" w:eastAsia="Times New Roman" w:hAnsi="Arial" w:cs="Arial"/>
                <w:sz w:val="22"/>
                <w:szCs w:val="22"/>
                <w:shd w:val="clear" w:color="auto" w:fill="FFFFFF"/>
                <w:lang w:val="es-ES_tradnl"/>
              </w:rPr>
              <w:t xml:space="preserve"> </w:t>
            </w:r>
            <w:r w:rsidR="0052044A" w:rsidRPr="003B41B2">
              <w:rPr>
                <w:rFonts w:ascii="Arial" w:eastAsia="Times New Roman" w:hAnsi="Arial" w:cs="Arial"/>
                <w:sz w:val="22"/>
                <w:szCs w:val="22"/>
                <w:shd w:val="clear" w:color="auto" w:fill="FFFFFF"/>
                <w:lang w:val="es-ES_tradnl"/>
              </w:rPr>
              <w:t>d</w:t>
            </w:r>
            <w:r w:rsidR="0052044A" w:rsidRPr="003B41B2">
              <w:rPr>
                <w:rFonts w:ascii="Arial" w:eastAsiaTheme="minorHAnsi" w:hAnsi="Arial" w:cs="Arial"/>
                <w:sz w:val="22"/>
                <w:szCs w:val="22"/>
                <w:lang w:val="es-ES_tradnl"/>
              </w:rPr>
              <w:t>eberá realizar campañas de comunicación preve</w:t>
            </w:r>
            <w:r w:rsidRPr="003B41B2">
              <w:rPr>
                <w:rFonts w:ascii="Arial" w:eastAsiaTheme="minorHAnsi" w:hAnsi="Arial" w:cs="Arial"/>
                <w:sz w:val="22"/>
                <w:szCs w:val="22"/>
                <w:lang w:val="es-ES_tradnl"/>
              </w:rPr>
              <w:t xml:space="preserve">ntivas hacia </w:t>
            </w:r>
            <w:r w:rsidR="008B75F1">
              <w:rPr>
                <w:rFonts w:ascii="Arial" w:eastAsiaTheme="minorHAnsi" w:hAnsi="Arial" w:cs="Arial"/>
                <w:sz w:val="22"/>
                <w:szCs w:val="22"/>
                <w:lang w:val="es-ES_tradnl"/>
              </w:rPr>
              <w:t xml:space="preserve">los </w:t>
            </w:r>
            <w:r w:rsidRPr="003B41B2">
              <w:rPr>
                <w:rFonts w:ascii="Arial" w:eastAsiaTheme="minorHAnsi" w:hAnsi="Arial" w:cs="Arial"/>
                <w:sz w:val="22"/>
                <w:szCs w:val="22"/>
                <w:lang w:val="es-ES_tradnl"/>
              </w:rPr>
              <w:t xml:space="preserve">posibles afectados. En referencia a la </w:t>
            </w:r>
            <w:r w:rsidR="0096196F" w:rsidRPr="003B41B2">
              <w:rPr>
                <w:rFonts w:ascii="Arial" w:eastAsiaTheme="minorHAnsi" w:hAnsi="Arial" w:cs="Arial"/>
                <w:sz w:val="22"/>
                <w:szCs w:val="22"/>
                <w:lang w:val="es-ES_tradnl"/>
              </w:rPr>
              <w:t>insta</w:t>
            </w:r>
            <w:r w:rsidR="0096196F">
              <w:rPr>
                <w:rFonts w:ascii="Arial" w:eastAsiaTheme="minorHAnsi" w:hAnsi="Arial" w:cs="Arial"/>
                <w:sz w:val="22"/>
                <w:szCs w:val="22"/>
                <w:lang w:val="es-ES_tradnl"/>
              </w:rPr>
              <w:t>la</w:t>
            </w:r>
            <w:r w:rsidR="0096196F" w:rsidRPr="003B41B2">
              <w:rPr>
                <w:rFonts w:ascii="Arial" w:eastAsiaTheme="minorHAnsi" w:hAnsi="Arial" w:cs="Arial"/>
                <w:sz w:val="22"/>
                <w:szCs w:val="22"/>
                <w:lang w:val="es-ES_tradnl"/>
              </w:rPr>
              <w:t>ción</w:t>
            </w:r>
            <w:r w:rsidRPr="003B41B2">
              <w:rPr>
                <w:rFonts w:ascii="Arial" w:eastAsiaTheme="minorHAnsi" w:hAnsi="Arial" w:cs="Arial"/>
                <w:sz w:val="22"/>
                <w:szCs w:val="22"/>
                <w:lang w:val="es-ES_tradnl"/>
              </w:rPr>
              <w:t xml:space="preserve"> de micromedidores, el </w:t>
            </w:r>
            <w:r w:rsidR="002E392D">
              <w:rPr>
                <w:rFonts w:ascii="Arial" w:eastAsiaTheme="minorHAnsi" w:hAnsi="Arial" w:cs="Arial"/>
                <w:sz w:val="22"/>
                <w:szCs w:val="22"/>
                <w:lang w:val="es-ES_tradnl"/>
              </w:rPr>
              <w:t>Organismo Ejecutor</w:t>
            </w:r>
            <w:r w:rsidRPr="003B41B2">
              <w:rPr>
                <w:rFonts w:ascii="Arial" w:eastAsiaTheme="minorHAnsi" w:hAnsi="Arial" w:cs="Arial"/>
                <w:sz w:val="22"/>
                <w:szCs w:val="22"/>
                <w:lang w:val="es-ES_tradnl"/>
              </w:rPr>
              <w:t xml:space="preserve"> </w:t>
            </w:r>
            <w:r w:rsidR="00CF0270">
              <w:rPr>
                <w:rFonts w:ascii="Arial" w:eastAsiaTheme="minorHAnsi" w:hAnsi="Arial" w:cs="Arial"/>
                <w:sz w:val="22"/>
                <w:szCs w:val="22"/>
                <w:lang w:val="es-ES_tradnl"/>
              </w:rPr>
              <w:t>cuenta</w:t>
            </w:r>
            <w:r w:rsidRPr="003B41B2">
              <w:rPr>
                <w:rFonts w:ascii="Arial" w:eastAsiaTheme="minorHAnsi" w:hAnsi="Arial" w:cs="Arial"/>
                <w:sz w:val="22"/>
                <w:szCs w:val="22"/>
                <w:lang w:val="es-ES_tradnl"/>
              </w:rPr>
              <w:t xml:space="preserve"> con planes de comunicación y </w:t>
            </w:r>
            <w:r w:rsidR="0096196F" w:rsidRPr="003B41B2">
              <w:rPr>
                <w:rFonts w:ascii="Arial" w:eastAsiaTheme="minorHAnsi" w:hAnsi="Arial" w:cs="Arial"/>
                <w:sz w:val="22"/>
                <w:szCs w:val="22"/>
                <w:lang w:val="es-ES_tradnl"/>
              </w:rPr>
              <w:t>capaci</w:t>
            </w:r>
            <w:r w:rsidR="0096196F">
              <w:rPr>
                <w:rFonts w:ascii="Arial" w:eastAsiaTheme="minorHAnsi" w:hAnsi="Arial" w:cs="Arial"/>
                <w:sz w:val="22"/>
                <w:szCs w:val="22"/>
                <w:lang w:val="es-ES_tradnl"/>
              </w:rPr>
              <w:t>tac</w:t>
            </w:r>
            <w:r w:rsidR="0096196F" w:rsidRPr="003B41B2">
              <w:rPr>
                <w:rFonts w:ascii="Arial" w:eastAsiaTheme="minorHAnsi" w:hAnsi="Arial" w:cs="Arial"/>
                <w:sz w:val="22"/>
                <w:szCs w:val="22"/>
                <w:lang w:val="es-ES_tradnl"/>
              </w:rPr>
              <w:t>ión</w:t>
            </w:r>
            <w:r w:rsidRPr="003B41B2">
              <w:rPr>
                <w:rFonts w:ascii="Arial" w:eastAsiaTheme="minorHAnsi" w:hAnsi="Arial" w:cs="Arial"/>
                <w:sz w:val="22"/>
                <w:szCs w:val="22"/>
                <w:lang w:val="es-ES_tradnl"/>
              </w:rPr>
              <w:t xml:space="preserve"> para los usuarios que deberían ser implementado durante la instalación. </w:t>
            </w:r>
            <w:r w:rsidR="0096196F" w:rsidRPr="003B41B2">
              <w:rPr>
                <w:rFonts w:ascii="Arial" w:eastAsiaTheme="minorHAnsi" w:hAnsi="Arial" w:cs="Arial"/>
                <w:sz w:val="22"/>
                <w:szCs w:val="22"/>
                <w:lang w:val="es-ES_tradnl"/>
              </w:rPr>
              <w:t>Además</w:t>
            </w:r>
            <w:r w:rsidRPr="003B41B2">
              <w:rPr>
                <w:rFonts w:ascii="Arial" w:eastAsiaTheme="minorHAnsi" w:hAnsi="Arial" w:cs="Arial"/>
                <w:sz w:val="22"/>
                <w:szCs w:val="22"/>
                <w:lang w:val="es-ES_tradnl"/>
              </w:rPr>
              <w:t>, si</w:t>
            </w:r>
            <w:r w:rsidR="00D54060" w:rsidRPr="003B41B2">
              <w:rPr>
                <w:rFonts w:ascii="Arial" w:eastAsiaTheme="minorHAnsi" w:hAnsi="Arial" w:cs="Arial"/>
                <w:sz w:val="22"/>
                <w:szCs w:val="22"/>
                <w:lang w:val="es-ES_tradnl"/>
              </w:rPr>
              <w:t xml:space="preserve"> </w:t>
            </w:r>
            <w:r w:rsidR="00CF0270">
              <w:rPr>
                <w:rFonts w:ascii="Arial" w:eastAsiaTheme="minorHAnsi" w:hAnsi="Arial" w:cs="Arial"/>
                <w:sz w:val="22"/>
                <w:szCs w:val="22"/>
                <w:lang w:val="es-ES_tradnl"/>
              </w:rPr>
              <w:t xml:space="preserve">es </w:t>
            </w:r>
            <w:r w:rsidR="00D54060" w:rsidRPr="003B41B2">
              <w:rPr>
                <w:rFonts w:ascii="Arial" w:eastAsiaTheme="minorHAnsi" w:hAnsi="Arial" w:cs="Arial"/>
                <w:sz w:val="22"/>
                <w:szCs w:val="22"/>
                <w:lang w:val="es-ES_tradnl"/>
              </w:rPr>
              <w:t>necesario y basado en</w:t>
            </w:r>
            <w:r w:rsidRPr="003B41B2">
              <w:rPr>
                <w:rFonts w:ascii="Arial" w:eastAsiaTheme="minorHAnsi" w:hAnsi="Arial" w:cs="Arial"/>
                <w:sz w:val="22"/>
                <w:szCs w:val="22"/>
                <w:lang w:val="es-ES_tradnl"/>
              </w:rPr>
              <w:t xml:space="preserve"> los resultados del estudio socio económico </w:t>
            </w:r>
            <w:r w:rsidR="00CF0270">
              <w:rPr>
                <w:rFonts w:ascii="Arial" w:eastAsiaTheme="minorHAnsi" w:hAnsi="Arial" w:cs="Arial"/>
                <w:sz w:val="22"/>
                <w:szCs w:val="22"/>
                <w:lang w:val="es-ES_tradnl"/>
              </w:rPr>
              <w:t>h</w:t>
            </w:r>
            <w:r w:rsidRPr="003B41B2">
              <w:rPr>
                <w:rFonts w:ascii="Arial" w:eastAsiaTheme="minorHAnsi" w:hAnsi="Arial" w:cs="Arial"/>
                <w:sz w:val="22"/>
                <w:szCs w:val="22"/>
                <w:lang w:val="es-ES_tradnl"/>
              </w:rPr>
              <w:t xml:space="preserve">echo para la instalación de micromedidores, el </w:t>
            </w:r>
            <w:r w:rsidR="002E392D">
              <w:rPr>
                <w:rFonts w:ascii="Arial" w:eastAsiaTheme="minorHAnsi" w:hAnsi="Arial" w:cs="Arial"/>
                <w:sz w:val="22"/>
                <w:szCs w:val="22"/>
                <w:lang w:val="es-ES_tradnl"/>
              </w:rPr>
              <w:t>Organismo Ejecutor</w:t>
            </w:r>
            <w:r w:rsidRPr="003B41B2">
              <w:rPr>
                <w:rFonts w:ascii="Arial" w:eastAsiaTheme="minorHAnsi" w:hAnsi="Arial" w:cs="Arial"/>
                <w:sz w:val="22"/>
                <w:szCs w:val="22"/>
                <w:lang w:val="es-ES_tradnl"/>
              </w:rPr>
              <w:t xml:space="preserve"> hará actividades de consulta, comunicación,</w:t>
            </w:r>
            <w:r w:rsidR="00D54060" w:rsidRPr="003B41B2">
              <w:rPr>
                <w:rFonts w:ascii="Arial" w:eastAsiaTheme="minorHAnsi" w:hAnsi="Arial" w:cs="Arial"/>
                <w:sz w:val="22"/>
                <w:szCs w:val="22"/>
                <w:lang w:val="es-ES_tradnl"/>
              </w:rPr>
              <w:t xml:space="preserve"> s</w:t>
            </w:r>
            <w:r w:rsidR="00CF0270">
              <w:rPr>
                <w:rFonts w:ascii="Arial" w:eastAsiaTheme="minorHAnsi" w:hAnsi="Arial" w:cs="Arial"/>
                <w:sz w:val="22"/>
                <w:szCs w:val="22"/>
                <w:lang w:val="es-ES_tradnl"/>
              </w:rPr>
              <w:t>o</w:t>
            </w:r>
            <w:r w:rsidR="00D54060" w:rsidRPr="003B41B2">
              <w:rPr>
                <w:rFonts w:ascii="Arial" w:eastAsiaTheme="minorHAnsi" w:hAnsi="Arial" w:cs="Arial"/>
                <w:sz w:val="22"/>
                <w:szCs w:val="22"/>
                <w:lang w:val="es-ES_tradnl"/>
              </w:rPr>
              <w:t>porte,</w:t>
            </w:r>
            <w:r w:rsidRPr="003B41B2">
              <w:rPr>
                <w:rFonts w:ascii="Arial" w:eastAsiaTheme="minorHAnsi" w:hAnsi="Arial" w:cs="Arial"/>
                <w:sz w:val="22"/>
                <w:szCs w:val="22"/>
                <w:lang w:val="es-ES_tradnl"/>
              </w:rPr>
              <w:t xml:space="preserve"> y capacitación especificas </w:t>
            </w:r>
            <w:r w:rsidR="005F699C">
              <w:rPr>
                <w:rFonts w:ascii="Arial" w:eastAsiaTheme="minorHAnsi" w:hAnsi="Arial" w:cs="Arial"/>
                <w:sz w:val="22"/>
                <w:szCs w:val="22"/>
                <w:lang w:val="es-ES_tradnl"/>
              </w:rPr>
              <w:t xml:space="preserve">(y medidas de mitigaciones necesarias) </w:t>
            </w:r>
            <w:r w:rsidRPr="003B41B2">
              <w:rPr>
                <w:rFonts w:ascii="Arial" w:eastAsiaTheme="minorHAnsi" w:hAnsi="Arial" w:cs="Arial"/>
                <w:sz w:val="22"/>
                <w:szCs w:val="22"/>
                <w:lang w:val="es-ES_tradnl"/>
              </w:rPr>
              <w:t xml:space="preserve">a los grupos afectados. </w:t>
            </w:r>
          </w:p>
        </w:tc>
      </w:tr>
      <w:tr w:rsidR="000F13DE" w:rsidRPr="00DC6B89" w14:paraId="32475D74"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1F7B67EC" w14:textId="77777777" w:rsidR="000F13DE" w:rsidRPr="00BF16C9" w:rsidRDefault="000F13DE" w:rsidP="000F13DE">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Divulgación de Información</w:t>
            </w:r>
          </w:p>
          <w:p w14:paraId="5C4E886C" w14:textId="77777777" w:rsidR="000F13DE" w:rsidRPr="00BF16C9" w:rsidRDefault="000F13DE" w:rsidP="000F13DE">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 xml:space="preserve">OP-703 </w:t>
            </w:r>
            <w:r>
              <w:rPr>
                <w:rFonts w:ascii="Arial" w:eastAsia="Times New Roman" w:hAnsi="Arial" w:cs="Arial"/>
                <w:sz w:val="22"/>
                <w:szCs w:val="22"/>
                <w:lang w:val="es-ES"/>
              </w:rPr>
              <w:t>(</w:t>
            </w:r>
            <w:r w:rsidRPr="00BF16C9">
              <w:rPr>
                <w:rFonts w:ascii="Arial" w:eastAsia="Times New Roman" w:hAnsi="Arial" w:cs="Arial"/>
                <w:sz w:val="22"/>
                <w:szCs w:val="22"/>
                <w:lang w:val="es-ES"/>
              </w:rPr>
              <w:t>Política de Medio Ambiente y Cumplimiento de Salvaguardias): B.5 (Requisitos de Evaluación y Planes Ambientales)</w:t>
            </w:r>
            <w:r w:rsidRPr="00D20175">
              <w:rPr>
                <w:rFonts w:ascii="Arial" w:eastAsia="Times New Roman" w:hAnsi="Arial" w:cs="Arial"/>
                <w:sz w:val="22"/>
                <w:szCs w:val="22"/>
                <w:lang w:val="es-ES"/>
              </w:rPr>
              <w:t xml:space="preserve"> y </w:t>
            </w:r>
            <w:r>
              <w:rPr>
                <w:rFonts w:ascii="Arial" w:eastAsia="Times New Roman" w:hAnsi="Arial" w:cs="Arial"/>
                <w:sz w:val="22"/>
                <w:szCs w:val="22"/>
                <w:lang w:val="es-ES"/>
              </w:rPr>
              <w:t>r</w:t>
            </w:r>
            <w:r w:rsidRPr="00D20175">
              <w:rPr>
                <w:rFonts w:ascii="Arial" w:eastAsia="Times New Roman" w:hAnsi="Arial" w:cs="Arial"/>
                <w:sz w:val="22"/>
                <w:szCs w:val="22"/>
                <w:lang w:val="es-ES"/>
              </w:rPr>
              <w:t xml:space="preserve">equisitos de </w:t>
            </w:r>
            <w:r w:rsidRPr="00475AA5">
              <w:rPr>
                <w:rFonts w:ascii="Arial" w:eastAsia="Times New Roman" w:hAnsi="Arial" w:cs="Arial"/>
                <w:sz w:val="22"/>
                <w:szCs w:val="22"/>
                <w:lang w:val="es-ES"/>
              </w:rPr>
              <w:t>Divulgación de Información</w:t>
            </w:r>
            <w:r>
              <w:rPr>
                <w:rFonts w:ascii="Arial" w:eastAsia="Times New Roman" w:hAnsi="Arial" w:cs="Arial"/>
                <w:sz w:val="22"/>
                <w:szCs w:val="22"/>
                <w:lang w:val="es-ES"/>
              </w:rPr>
              <w:t xml:space="preserve"> </w:t>
            </w:r>
            <w:r w:rsidRPr="00D20175">
              <w:rPr>
                <w:rFonts w:ascii="Arial" w:eastAsia="Times New Roman" w:hAnsi="Arial" w:cs="Arial"/>
                <w:sz w:val="22"/>
                <w:szCs w:val="22"/>
                <w:lang w:val="es-ES"/>
              </w:rPr>
              <w:t>de OP-</w:t>
            </w:r>
            <w:r w:rsidRPr="00EE3E7F">
              <w:rPr>
                <w:rFonts w:ascii="Arial" w:eastAsia="Times New Roman" w:hAnsi="Arial" w:cs="Arial"/>
                <w:sz w:val="22"/>
                <w:szCs w:val="22"/>
                <w:lang w:val="es-ES"/>
              </w:rPr>
              <w:t>710 (Política Operativa sobre Reasentamiento Involuntario</w:t>
            </w:r>
            <w:r w:rsidRPr="00D20175">
              <w:rPr>
                <w:rFonts w:ascii="Arial" w:eastAsia="Times New Roman" w:hAnsi="Arial" w:cs="Arial"/>
                <w:sz w:val="22"/>
                <w:szCs w:val="22"/>
                <w:lang w:val="es-ES"/>
              </w:rPr>
              <w:t xml:space="preserve">), OP-765 (Política Operativa sobre Pueblos Indígenas), </w:t>
            </w:r>
            <w:r w:rsidRPr="00EE3E7F">
              <w:rPr>
                <w:rFonts w:ascii="Arial" w:eastAsia="Times New Roman" w:hAnsi="Arial" w:cs="Arial"/>
                <w:sz w:val="22"/>
                <w:szCs w:val="22"/>
                <w:lang w:val="es-ES"/>
              </w:rPr>
              <w:t>OP-761 (Política Operativa sobre Igualdad de Género en el Desarrollo), y OP-704 (Política</w:t>
            </w:r>
            <w:r w:rsidRPr="00BF16C9">
              <w:rPr>
                <w:rFonts w:ascii="Arial" w:eastAsia="Times New Roman" w:hAnsi="Arial" w:cs="Arial"/>
                <w:sz w:val="22"/>
                <w:szCs w:val="22"/>
                <w:lang w:val="es-ES"/>
              </w:rPr>
              <w:t xml:space="preserve"> de Gestión del Riesgo de Desastres Naturales) de resultar </w:t>
            </w:r>
            <w:r>
              <w:rPr>
                <w:rFonts w:ascii="Arial" w:eastAsia="Times New Roman" w:hAnsi="Arial" w:cs="Arial"/>
                <w:sz w:val="22"/>
                <w:szCs w:val="22"/>
                <w:lang w:val="es-ES"/>
              </w:rPr>
              <w:t>aplicables;</w:t>
            </w:r>
          </w:p>
          <w:p w14:paraId="4BD48035" w14:textId="77777777" w:rsidR="000F13DE" w:rsidRPr="00BF16C9" w:rsidRDefault="000F13DE" w:rsidP="000F13DE">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OP-102 (Política de Acceso a la Información)</w:t>
            </w:r>
          </w:p>
        </w:tc>
      </w:tr>
      <w:tr w:rsidR="00160DDC" w:rsidRPr="00DC6B89" w14:paraId="310D34E6"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7A8A91ED" w14:textId="394F0114" w:rsidR="00D446DA" w:rsidRPr="00160DDC" w:rsidRDefault="00160DDC" w:rsidP="001C31E8">
            <w:pPr>
              <w:ind w:right="165"/>
              <w:jc w:val="both"/>
              <w:rPr>
                <w:rFonts w:ascii="Arial" w:eastAsia="Arial" w:hAnsi="Arial" w:cs="Arial"/>
                <w:sz w:val="22"/>
                <w:szCs w:val="22"/>
                <w:lang w:val="es-ES"/>
              </w:rPr>
            </w:pPr>
            <w:r>
              <w:rPr>
                <w:rFonts w:ascii="Arial" w:eastAsia="Arial" w:hAnsi="Arial" w:cs="Arial"/>
                <w:sz w:val="22"/>
                <w:szCs w:val="22"/>
                <w:lang w:val="es-ES"/>
              </w:rPr>
              <w:t>En cumplimiento con OP-102 el</w:t>
            </w:r>
            <w:r w:rsidR="00DC0B65">
              <w:rPr>
                <w:rFonts w:ascii="Arial" w:eastAsia="Arial" w:hAnsi="Arial" w:cs="Arial"/>
                <w:sz w:val="22"/>
                <w:szCs w:val="22"/>
                <w:lang w:val="es-ES"/>
              </w:rPr>
              <w:t xml:space="preserve"> A</w:t>
            </w:r>
            <w:r>
              <w:rPr>
                <w:rFonts w:ascii="Arial" w:eastAsia="Arial" w:hAnsi="Arial" w:cs="Arial"/>
                <w:sz w:val="22"/>
                <w:szCs w:val="22"/>
                <w:lang w:val="es-ES"/>
              </w:rPr>
              <w:t>AS</w:t>
            </w:r>
            <w:r w:rsidR="003D7C45">
              <w:rPr>
                <w:rFonts w:ascii="Arial" w:eastAsia="Arial" w:hAnsi="Arial" w:cs="Arial"/>
                <w:sz w:val="22"/>
                <w:szCs w:val="22"/>
                <w:lang w:val="es-ES"/>
              </w:rPr>
              <w:t>,</w:t>
            </w:r>
            <w:r>
              <w:rPr>
                <w:rFonts w:ascii="Arial" w:eastAsia="Arial" w:hAnsi="Arial" w:cs="Arial"/>
                <w:sz w:val="22"/>
                <w:szCs w:val="22"/>
                <w:lang w:val="es-ES"/>
              </w:rPr>
              <w:t xml:space="preserve"> PGAS</w:t>
            </w:r>
            <w:r w:rsidR="003D7C45">
              <w:rPr>
                <w:rFonts w:ascii="Arial" w:eastAsia="Arial" w:hAnsi="Arial" w:cs="Arial"/>
                <w:sz w:val="22"/>
                <w:szCs w:val="22"/>
                <w:lang w:val="es-ES"/>
              </w:rPr>
              <w:t>, y reporte sobre las actividades de consultas</w:t>
            </w:r>
            <w:r>
              <w:rPr>
                <w:rFonts w:ascii="Arial" w:eastAsia="Arial" w:hAnsi="Arial" w:cs="Arial"/>
                <w:sz w:val="22"/>
                <w:szCs w:val="22"/>
                <w:lang w:val="es-ES"/>
              </w:rPr>
              <w:t xml:space="preserve"> fueron </w:t>
            </w:r>
            <w:r w:rsidR="002E392D">
              <w:rPr>
                <w:rFonts w:ascii="Arial" w:eastAsia="Arial" w:hAnsi="Arial" w:cs="Arial"/>
                <w:sz w:val="22"/>
                <w:szCs w:val="22"/>
                <w:lang w:val="es-ES"/>
              </w:rPr>
              <w:t>debidamente</w:t>
            </w:r>
            <w:r w:rsidR="00B51C91">
              <w:rPr>
                <w:rFonts w:ascii="Arial" w:eastAsia="Arial" w:hAnsi="Arial" w:cs="Arial"/>
                <w:sz w:val="22"/>
                <w:szCs w:val="22"/>
                <w:lang w:val="es-ES"/>
              </w:rPr>
              <w:t xml:space="preserve"> </w:t>
            </w:r>
            <w:r>
              <w:rPr>
                <w:rFonts w:ascii="Arial" w:eastAsia="Arial" w:hAnsi="Arial" w:cs="Arial"/>
                <w:sz w:val="22"/>
                <w:szCs w:val="22"/>
                <w:lang w:val="es-ES"/>
              </w:rPr>
              <w:t>publicados en la página del BID</w:t>
            </w:r>
            <w:r w:rsidR="008559CA">
              <w:rPr>
                <w:rFonts w:ascii="Arial" w:eastAsia="Arial" w:hAnsi="Arial" w:cs="Arial"/>
                <w:sz w:val="22"/>
                <w:szCs w:val="22"/>
                <w:lang w:val="es-ES"/>
              </w:rPr>
              <w:t xml:space="preserve"> y del IDAAN</w:t>
            </w:r>
            <w:r w:rsidR="008559CA" w:rsidRPr="0098049B">
              <w:rPr>
                <w:rStyle w:val="FootnoteReference"/>
                <w:rFonts w:ascii="Arial" w:eastAsia="Arial" w:hAnsi="Arial" w:cs="Arial"/>
                <w:sz w:val="22"/>
                <w:szCs w:val="22"/>
                <w:lang w:val="es-ES"/>
              </w:rPr>
              <w:footnoteReference w:id="2"/>
            </w:r>
            <w:r>
              <w:rPr>
                <w:rFonts w:ascii="Arial" w:eastAsia="Arial" w:hAnsi="Arial" w:cs="Arial"/>
                <w:sz w:val="22"/>
                <w:szCs w:val="22"/>
                <w:lang w:val="es-ES"/>
              </w:rPr>
              <w:t>.</w:t>
            </w:r>
          </w:p>
        </w:tc>
      </w:tr>
      <w:tr w:rsidR="00160DDC" w:rsidRPr="00DC6B89" w14:paraId="7BC1282F"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62B32283" w14:textId="77777777" w:rsidR="00160DDC" w:rsidRPr="00BF16C9" w:rsidRDefault="00160DDC" w:rsidP="00160DDC">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 xml:space="preserve">Impactos y Riesgos Ambientales y Sociales </w:t>
            </w:r>
            <w:r>
              <w:rPr>
                <w:rFonts w:ascii="Arial" w:eastAsia="Times New Roman" w:hAnsi="Arial" w:cs="Arial"/>
                <w:b/>
                <w:sz w:val="22"/>
                <w:szCs w:val="22"/>
                <w:lang w:val="es-ES"/>
              </w:rPr>
              <w:t>y Medidas de Mitigaci</w:t>
            </w:r>
            <w:r w:rsidRPr="00BF16C9">
              <w:rPr>
                <w:rFonts w:ascii="Arial" w:eastAsia="Times New Roman" w:hAnsi="Arial" w:cs="Arial"/>
                <w:b/>
                <w:sz w:val="22"/>
                <w:szCs w:val="22"/>
                <w:lang w:val="es-ES"/>
              </w:rPr>
              <w:t>ó</w:t>
            </w:r>
            <w:r>
              <w:rPr>
                <w:rFonts w:ascii="Arial" w:eastAsia="Times New Roman" w:hAnsi="Arial" w:cs="Arial"/>
                <w:b/>
                <w:sz w:val="22"/>
                <w:szCs w:val="22"/>
                <w:lang w:val="es-ES"/>
              </w:rPr>
              <w:t>n</w:t>
            </w:r>
          </w:p>
          <w:p w14:paraId="0D3FD5F5" w14:textId="77777777" w:rsidR="00160DDC" w:rsidRDefault="00160DDC" w:rsidP="00160DD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OP-703 (Política de Medio Ambiente y Cumplimiento de Salvaguardias)</w:t>
            </w:r>
            <w:r>
              <w:rPr>
                <w:rFonts w:ascii="Arial" w:eastAsia="Times New Roman" w:hAnsi="Arial" w:cs="Arial"/>
                <w:sz w:val="22"/>
                <w:szCs w:val="22"/>
                <w:lang w:val="es-ES"/>
              </w:rPr>
              <w:t>:</w:t>
            </w:r>
            <w:r w:rsidRPr="00BF16C9">
              <w:rPr>
                <w:rFonts w:ascii="Arial" w:eastAsia="Times New Roman" w:hAnsi="Arial" w:cs="Arial"/>
                <w:sz w:val="22"/>
                <w:szCs w:val="22"/>
                <w:lang w:val="es-ES"/>
              </w:rPr>
              <w:t xml:space="preserve"> </w:t>
            </w:r>
            <w:r w:rsidRPr="00AF42AA">
              <w:rPr>
                <w:rFonts w:ascii="Arial" w:eastAsia="Times New Roman" w:hAnsi="Arial" w:cs="Arial"/>
                <w:sz w:val="22"/>
                <w:szCs w:val="22"/>
                <w:lang w:val="es-ES"/>
              </w:rPr>
              <w:t>B.5 (Requisitos de Evaluación y Planes Ambientales)</w:t>
            </w:r>
            <w:r>
              <w:rPr>
                <w:rFonts w:ascii="Arial" w:eastAsia="Times New Roman" w:hAnsi="Arial" w:cs="Arial"/>
                <w:sz w:val="22"/>
                <w:szCs w:val="22"/>
                <w:lang w:val="es-ES"/>
              </w:rPr>
              <w:t xml:space="preserve">, </w:t>
            </w:r>
            <w:r w:rsidRPr="00BF16C9">
              <w:rPr>
                <w:rFonts w:ascii="Arial" w:eastAsia="Times New Roman" w:hAnsi="Arial" w:cs="Arial"/>
                <w:sz w:val="22"/>
                <w:szCs w:val="22"/>
                <w:lang w:val="es-ES"/>
              </w:rPr>
              <w:t>B</w:t>
            </w:r>
            <w:r>
              <w:rPr>
                <w:rFonts w:ascii="Arial" w:eastAsia="Times New Roman" w:hAnsi="Arial" w:cs="Arial"/>
                <w:sz w:val="22"/>
                <w:szCs w:val="22"/>
                <w:lang w:val="es-ES"/>
              </w:rPr>
              <w:t>.</w:t>
            </w:r>
            <w:r w:rsidRPr="00BF16C9">
              <w:rPr>
                <w:rFonts w:ascii="Arial" w:eastAsia="Times New Roman" w:hAnsi="Arial" w:cs="Arial"/>
                <w:sz w:val="22"/>
                <w:szCs w:val="22"/>
                <w:lang w:val="es-ES"/>
              </w:rPr>
              <w:t>8 (Impactos Transfronterizos), B</w:t>
            </w:r>
            <w:r>
              <w:rPr>
                <w:rFonts w:ascii="Arial" w:eastAsia="Times New Roman" w:hAnsi="Arial" w:cs="Arial"/>
                <w:sz w:val="22"/>
                <w:szCs w:val="22"/>
                <w:lang w:val="es-ES"/>
              </w:rPr>
              <w:t>.</w:t>
            </w:r>
            <w:r w:rsidRPr="00BF16C9">
              <w:rPr>
                <w:rFonts w:ascii="Arial" w:eastAsia="Times New Roman" w:hAnsi="Arial" w:cs="Arial"/>
                <w:sz w:val="22"/>
                <w:szCs w:val="22"/>
                <w:lang w:val="es-ES"/>
              </w:rPr>
              <w:t>9 (Hábitats Naturales y Sitios Culturales), B</w:t>
            </w:r>
            <w:r>
              <w:rPr>
                <w:rFonts w:ascii="Arial" w:eastAsia="Times New Roman" w:hAnsi="Arial" w:cs="Arial"/>
                <w:sz w:val="22"/>
                <w:szCs w:val="22"/>
                <w:lang w:val="es-ES"/>
              </w:rPr>
              <w:t>.</w:t>
            </w:r>
            <w:r w:rsidRPr="00BF16C9">
              <w:rPr>
                <w:rFonts w:ascii="Arial" w:eastAsia="Times New Roman" w:hAnsi="Arial" w:cs="Arial"/>
                <w:sz w:val="22"/>
                <w:szCs w:val="22"/>
                <w:lang w:val="es-ES"/>
              </w:rPr>
              <w:t>10 (Materiales Peligrosos), B</w:t>
            </w:r>
            <w:r>
              <w:rPr>
                <w:rFonts w:ascii="Arial" w:eastAsia="Times New Roman" w:hAnsi="Arial" w:cs="Arial"/>
                <w:sz w:val="22"/>
                <w:szCs w:val="22"/>
                <w:lang w:val="es-ES"/>
              </w:rPr>
              <w:t>.</w:t>
            </w:r>
            <w:r w:rsidRPr="00BF16C9">
              <w:rPr>
                <w:rFonts w:ascii="Arial" w:eastAsia="Times New Roman" w:hAnsi="Arial" w:cs="Arial"/>
                <w:sz w:val="22"/>
                <w:szCs w:val="22"/>
                <w:lang w:val="es-ES"/>
              </w:rPr>
              <w:t>11 (Prevención y Reducción de la Contaminación), y B</w:t>
            </w:r>
            <w:r>
              <w:rPr>
                <w:rFonts w:ascii="Arial" w:eastAsia="Times New Roman" w:hAnsi="Arial" w:cs="Arial"/>
                <w:sz w:val="22"/>
                <w:szCs w:val="22"/>
                <w:lang w:val="es-ES"/>
              </w:rPr>
              <w:t>.</w:t>
            </w:r>
            <w:r w:rsidRPr="00BF16C9">
              <w:rPr>
                <w:rFonts w:ascii="Arial" w:eastAsia="Times New Roman" w:hAnsi="Arial" w:cs="Arial"/>
                <w:sz w:val="22"/>
                <w:szCs w:val="22"/>
                <w:lang w:val="es-ES"/>
              </w:rPr>
              <w:t>12 (Proyectos en Construcción)</w:t>
            </w:r>
          </w:p>
          <w:p w14:paraId="64FFCDBA" w14:textId="77777777" w:rsidR="00160DDC" w:rsidRDefault="00160DDC" w:rsidP="00160DD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OP-710 (Política Operativa sobre Reasentamiento Involuntario)</w:t>
            </w:r>
          </w:p>
          <w:p w14:paraId="44843B7A" w14:textId="77777777" w:rsidR="00160DDC" w:rsidRDefault="00160DDC" w:rsidP="00160DD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OP-765 (Política Operativa sobre</w:t>
            </w:r>
            <w:r>
              <w:rPr>
                <w:rFonts w:ascii="Arial" w:eastAsia="Times New Roman" w:hAnsi="Arial" w:cs="Arial"/>
                <w:sz w:val="22"/>
                <w:szCs w:val="22"/>
                <w:lang w:val="es-ES"/>
              </w:rPr>
              <w:t xml:space="preserve"> </w:t>
            </w:r>
            <w:r w:rsidRPr="00BF16C9">
              <w:rPr>
                <w:rFonts w:ascii="Arial" w:eastAsia="Times New Roman" w:hAnsi="Arial" w:cs="Arial"/>
                <w:sz w:val="22"/>
                <w:szCs w:val="22"/>
                <w:lang w:val="es-ES"/>
              </w:rPr>
              <w:t>Pueblos Indígenas)</w:t>
            </w:r>
          </w:p>
          <w:p w14:paraId="1FEA882C" w14:textId="77777777" w:rsidR="00160DDC" w:rsidRDefault="00160DDC" w:rsidP="00160DD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OP-704 (Política de Gestión del Riesgo de Desastres Naturales)</w:t>
            </w:r>
          </w:p>
          <w:p w14:paraId="0376B317" w14:textId="77777777" w:rsidR="00160DDC" w:rsidRPr="00BF16C9" w:rsidRDefault="00160DDC" w:rsidP="00160DDC">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OP-761 (Política Operativa sobre Igualdad de Género en el Desarrollo)</w:t>
            </w:r>
          </w:p>
        </w:tc>
      </w:tr>
      <w:tr w:rsidR="00160DDC" w:rsidRPr="00DC6B89" w14:paraId="273CA5C3"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3C2F8112" w14:textId="2D209F2A" w:rsidR="00433420" w:rsidRPr="003B41B2" w:rsidRDefault="00433420" w:rsidP="00433420">
            <w:pPr>
              <w:ind w:right="165"/>
              <w:jc w:val="both"/>
              <w:rPr>
                <w:rFonts w:ascii="Arial" w:eastAsia="Times New Roman" w:hAnsi="Arial" w:cs="Arial"/>
                <w:sz w:val="22"/>
                <w:szCs w:val="22"/>
                <w:shd w:val="clear" w:color="auto" w:fill="FFFFFF"/>
                <w:lang w:val="es-ES"/>
              </w:rPr>
            </w:pPr>
            <w:r w:rsidRPr="003B41B2">
              <w:rPr>
                <w:rFonts w:ascii="Arial" w:eastAsia="Times New Roman" w:hAnsi="Arial" w:cs="Arial"/>
                <w:sz w:val="22"/>
                <w:szCs w:val="22"/>
                <w:shd w:val="clear" w:color="auto" w:fill="FFFFFF"/>
                <w:lang w:val="es-ES_tradnl"/>
              </w:rPr>
              <w:t xml:space="preserve">Los </w:t>
            </w:r>
            <w:r w:rsidRPr="003B41B2">
              <w:rPr>
                <w:rFonts w:ascii="Arial" w:eastAsia="Times New Roman" w:hAnsi="Arial" w:cs="Arial"/>
                <w:sz w:val="22"/>
                <w:szCs w:val="22"/>
                <w:shd w:val="clear" w:color="auto" w:fill="FFFFFF"/>
                <w:lang w:val="es-ES"/>
              </w:rPr>
              <w:t>riesgos potenciales ambientales, sociales y de salud y seguridad (ESHS) y los potenciales impactos más relevantes asociados a la operación se refieren principalmente a las actividades de construcción que generarán impactos temporales moderados en el ambiente y para las comunidades locales</w:t>
            </w:r>
            <w:r w:rsidR="00203DDB">
              <w:rPr>
                <w:rFonts w:ascii="Arial" w:eastAsia="Times New Roman" w:hAnsi="Arial" w:cs="Arial"/>
                <w:sz w:val="22"/>
                <w:szCs w:val="22"/>
                <w:shd w:val="clear" w:color="auto" w:fill="FFFFFF"/>
                <w:lang w:val="es-ES"/>
              </w:rPr>
              <w:t xml:space="preserve"> y que pueden ser manejado con </w:t>
            </w:r>
            <w:r w:rsidR="00CF07DE">
              <w:rPr>
                <w:rFonts w:ascii="Arial" w:eastAsia="Times New Roman" w:hAnsi="Arial" w:cs="Arial"/>
                <w:sz w:val="22"/>
                <w:szCs w:val="22"/>
                <w:shd w:val="clear" w:color="auto" w:fill="FFFFFF"/>
                <w:lang w:val="es-ES"/>
              </w:rPr>
              <w:t>medidas de mitigaciones</w:t>
            </w:r>
            <w:r w:rsidRPr="003B41B2">
              <w:rPr>
                <w:rFonts w:ascii="Arial" w:eastAsia="Times New Roman" w:hAnsi="Arial" w:cs="Arial"/>
                <w:sz w:val="22"/>
                <w:szCs w:val="22"/>
                <w:shd w:val="clear" w:color="auto" w:fill="FFFFFF"/>
                <w:lang w:val="es-ES"/>
              </w:rPr>
              <w:t xml:space="preserve">: (i) </w:t>
            </w:r>
            <w:r w:rsidR="0096196F" w:rsidRPr="003B41B2">
              <w:rPr>
                <w:rFonts w:ascii="Arial" w:eastAsia="Times New Roman" w:hAnsi="Arial" w:cs="Arial"/>
                <w:sz w:val="22"/>
                <w:szCs w:val="22"/>
                <w:shd w:val="clear" w:color="auto" w:fill="FFFFFF"/>
                <w:lang w:val="es-ES"/>
              </w:rPr>
              <w:t>afectación</w:t>
            </w:r>
            <w:r w:rsidRPr="003B41B2">
              <w:rPr>
                <w:rFonts w:ascii="Arial" w:eastAsia="Times New Roman" w:hAnsi="Arial" w:cs="Arial"/>
                <w:sz w:val="22"/>
                <w:szCs w:val="22"/>
                <w:shd w:val="clear" w:color="auto" w:fill="FFFFFF"/>
                <w:lang w:val="es-ES"/>
              </w:rPr>
              <w:t xml:space="preserve"> del tráfico; (ii) polvo y emisiones al aire mínimas a moderadas y afectación de la calidad del aire;(iii) impactos en el agua/suelo, especialmente si los residuos y los materiales peligrosos no se gestionan adecuadamente; (iv) impactos temporales de ruido; (v) impactos de salud y seguridad en el trabajo y a la comunidad</w:t>
            </w:r>
            <w:r w:rsidR="009014B6" w:rsidRPr="003B41B2">
              <w:rPr>
                <w:rFonts w:ascii="Arial" w:eastAsia="Times New Roman" w:hAnsi="Arial" w:cs="Arial"/>
                <w:sz w:val="22"/>
                <w:szCs w:val="22"/>
                <w:shd w:val="clear" w:color="auto" w:fill="FFFFFF"/>
                <w:lang w:val="es-ES"/>
              </w:rPr>
              <w:t>; (vi) instalación de micromedidores</w:t>
            </w:r>
            <w:r w:rsidRPr="003B41B2">
              <w:rPr>
                <w:rFonts w:ascii="Arial" w:eastAsia="Times New Roman" w:hAnsi="Arial" w:cs="Arial"/>
                <w:sz w:val="22"/>
                <w:szCs w:val="22"/>
                <w:shd w:val="clear" w:color="auto" w:fill="FFFFFF"/>
                <w:lang w:val="es-ES"/>
              </w:rPr>
              <w:t xml:space="preserve">. De todos modos, el PGAS incluye disposiciones para evaluar y gestionar los impactos y riesgos asociados con </w:t>
            </w:r>
            <w:r w:rsidR="000F5F8F" w:rsidRPr="003B41B2">
              <w:rPr>
                <w:rFonts w:ascii="Arial" w:eastAsia="Times New Roman" w:hAnsi="Arial" w:cs="Arial"/>
                <w:sz w:val="22"/>
                <w:szCs w:val="22"/>
                <w:shd w:val="clear" w:color="auto" w:fill="FFFFFF"/>
                <w:lang w:val="es-ES"/>
              </w:rPr>
              <w:t>el</w:t>
            </w:r>
            <w:r w:rsidRPr="003B41B2">
              <w:rPr>
                <w:rFonts w:ascii="Arial" w:eastAsia="Times New Roman" w:hAnsi="Arial" w:cs="Arial"/>
                <w:sz w:val="22"/>
                <w:szCs w:val="22"/>
                <w:shd w:val="clear" w:color="auto" w:fill="FFFFFF"/>
                <w:lang w:val="es-ES"/>
              </w:rPr>
              <w:t xml:space="preserve"> proyecto. </w:t>
            </w:r>
            <w:r w:rsidR="00ED0C83">
              <w:rPr>
                <w:rFonts w:ascii="Arial" w:eastAsia="Times New Roman" w:hAnsi="Arial" w:cs="Arial"/>
                <w:sz w:val="22"/>
                <w:szCs w:val="22"/>
                <w:shd w:val="clear" w:color="auto" w:fill="FFFFFF"/>
                <w:lang w:val="es-ES"/>
              </w:rPr>
              <w:t xml:space="preserve">El </w:t>
            </w:r>
            <w:r w:rsidR="002E392D">
              <w:rPr>
                <w:rFonts w:ascii="Arial" w:eastAsia="Times New Roman" w:hAnsi="Arial" w:cs="Arial"/>
                <w:sz w:val="22"/>
                <w:szCs w:val="22"/>
                <w:shd w:val="clear" w:color="auto" w:fill="FFFFFF"/>
                <w:lang w:val="es-ES"/>
              </w:rPr>
              <w:t>Organismo Ejecutor</w:t>
            </w:r>
            <w:r w:rsidRPr="003B41B2">
              <w:rPr>
                <w:rFonts w:ascii="Arial" w:eastAsia="Times New Roman" w:hAnsi="Arial" w:cs="Arial"/>
                <w:sz w:val="22"/>
                <w:szCs w:val="22"/>
                <w:shd w:val="clear" w:color="auto" w:fill="FFFFFF"/>
                <w:lang w:val="es-ES"/>
              </w:rPr>
              <w:t xml:space="preserve"> debe asegurarse de que el PGAS se implemente adecuadamente y que </w:t>
            </w:r>
            <w:r w:rsidR="000F5F8F" w:rsidRPr="003B41B2">
              <w:rPr>
                <w:rFonts w:ascii="Arial" w:eastAsia="Times New Roman" w:hAnsi="Arial" w:cs="Arial"/>
                <w:sz w:val="22"/>
                <w:szCs w:val="22"/>
                <w:shd w:val="clear" w:color="auto" w:fill="FFFFFF"/>
                <w:lang w:val="es-ES"/>
              </w:rPr>
              <w:t>el</w:t>
            </w:r>
            <w:r w:rsidRPr="003B41B2">
              <w:rPr>
                <w:rFonts w:ascii="Arial" w:eastAsia="Times New Roman" w:hAnsi="Arial" w:cs="Arial"/>
                <w:sz w:val="22"/>
                <w:szCs w:val="22"/>
                <w:shd w:val="clear" w:color="auto" w:fill="FFFFFF"/>
                <w:lang w:val="es-ES"/>
              </w:rPr>
              <w:t xml:space="preserve"> proyecto se gestione </w:t>
            </w:r>
            <w:r w:rsidR="0096196F" w:rsidRPr="003B41B2">
              <w:rPr>
                <w:rFonts w:ascii="Arial" w:eastAsia="Times New Roman" w:hAnsi="Arial" w:cs="Arial"/>
                <w:sz w:val="22"/>
                <w:szCs w:val="22"/>
                <w:shd w:val="clear" w:color="auto" w:fill="FFFFFF"/>
                <w:lang w:val="es-ES"/>
              </w:rPr>
              <w:t>de acuerdo con</w:t>
            </w:r>
            <w:r w:rsidRPr="003B41B2">
              <w:rPr>
                <w:rFonts w:ascii="Arial" w:eastAsia="Times New Roman" w:hAnsi="Arial" w:cs="Arial"/>
                <w:sz w:val="22"/>
                <w:szCs w:val="22"/>
                <w:shd w:val="clear" w:color="auto" w:fill="FFFFFF"/>
                <w:lang w:val="es-ES"/>
              </w:rPr>
              <w:t xml:space="preserve"> su </w:t>
            </w:r>
            <w:r w:rsidR="0096196F" w:rsidRPr="003B41B2">
              <w:rPr>
                <w:rFonts w:ascii="Arial" w:eastAsia="Times New Roman" w:hAnsi="Arial" w:cs="Arial"/>
                <w:sz w:val="22"/>
                <w:szCs w:val="22"/>
                <w:shd w:val="clear" w:color="auto" w:fill="FFFFFF"/>
                <w:lang w:val="es-ES"/>
              </w:rPr>
              <w:t>disposición</w:t>
            </w:r>
            <w:r w:rsidRPr="003B41B2">
              <w:rPr>
                <w:rFonts w:ascii="Arial" w:eastAsia="Times New Roman" w:hAnsi="Arial" w:cs="Arial"/>
                <w:sz w:val="22"/>
                <w:szCs w:val="22"/>
                <w:shd w:val="clear" w:color="auto" w:fill="FFFFFF"/>
                <w:lang w:val="es-ES"/>
              </w:rPr>
              <w:t>.</w:t>
            </w:r>
            <w:r w:rsidR="000F5F8F" w:rsidRPr="003B41B2">
              <w:rPr>
                <w:rFonts w:ascii="Arial" w:eastAsia="Times New Roman" w:hAnsi="Arial" w:cs="Arial"/>
                <w:sz w:val="22"/>
                <w:szCs w:val="22"/>
                <w:shd w:val="clear" w:color="auto" w:fill="FFFFFF"/>
                <w:lang w:val="es-ES"/>
              </w:rPr>
              <w:t xml:space="preserve"> </w:t>
            </w:r>
            <w:r w:rsidRPr="003B41B2">
              <w:rPr>
                <w:rFonts w:ascii="Arial" w:eastAsia="Times New Roman" w:hAnsi="Arial" w:cs="Arial"/>
                <w:sz w:val="22"/>
                <w:szCs w:val="22"/>
                <w:shd w:val="clear" w:color="auto" w:fill="FFFFFF"/>
                <w:lang w:val="es-ES"/>
              </w:rPr>
              <w:t>Más específicamente, los riesgos de impactos más importantes pueden resumirse en la siguiente manera:</w:t>
            </w:r>
          </w:p>
          <w:p w14:paraId="05775BE5" w14:textId="41D2A018" w:rsidR="000F5F8F" w:rsidRPr="003B41B2" w:rsidRDefault="007A674A" w:rsidP="007A674A">
            <w:pPr>
              <w:pStyle w:val="ListParagraph"/>
              <w:numPr>
                <w:ilvl w:val="0"/>
                <w:numId w:val="50"/>
              </w:numPr>
              <w:jc w:val="both"/>
              <w:rPr>
                <w:lang w:val="es-ES_tradnl"/>
              </w:rPr>
            </w:pPr>
            <w:r w:rsidRPr="003B41B2">
              <w:rPr>
                <w:rFonts w:ascii="Arial" w:hAnsi="Arial" w:cs="Arial"/>
                <w:sz w:val="22"/>
                <w:szCs w:val="22"/>
                <w:lang w:val="es-ES_tradnl"/>
              </w:rPr>
              <w:t xml:space="preserve">Durante la construcción, algunas de las tuberías que deben ser renovadas podrían contener amianto, generando posible afectación a los trabajadores y comunidades. </w:t>
            </w:r>
            <w:r w:rsidR="0096196F" w:rsidRPr="003B41B2">
              <w:rPr>
                <w:rFonts w:ascii="Arial" w:hAnsi="Arial" w:cs="Arial"/>
                <w:sz w:val="22"/>
                <w:szCs w:val="22"/>
                <w:lang w:val="es-ES_tradnl"/>
              </w:rPr>
              <w:t>Además,</w:t>
            </w:r>
            <w:r w:rsidRPr="003B41B2">
              <w:rPr>
                <w:rFonts w:ascii="Arial" w:hAnsi="Arial" w:cs="Arial"/>
                <w:sz w:val="22"/>
                <w:szCs w:val="22"/>
                <w:lang w:val="es-ES_tradnl"/>
              </w:rPr>
              <w:t xml:space="preserve"> podría generar algunas cantidades de residuos peligrosos que deberían ser manejado con atención especial. El PGAS </w:t>
            </w:r>
            <w:r w:rsidR="0096196F" w:rsidRPr="003B41B2">
              <w:rPr>
                <w:rFonts w:ascii="Arial" w:hAnsi="Arial" w:cs="Arial"/>
                <w:sz w:val="22"/>
                <w:szCs w:val="22"/>
                <w:lang w:val="es-ES_tradnl"/>
              </w:rPr>
              <w:t>incluye</w:t>
            </w:r>
            <w:r w:rsidRPr="003B41B2">
              <w:rPr>
                <w:rFonts w:ascii="Arial" w:hAnsi="Arial" w:cs="Arial"/>
                <w:sz w:val="22"/>
                <w:szCs w:val="22"/>
                <w:lang w:val="es-ES_tradnl"/>
              </w:rPr>
              <w:t xml:space="preserve"> un plan de gestión </w:t>
            </w:r>
            <w:r w:rsidR="004D3393">
              <w:rPr>
                <w:rFonts w:ascii="Arial" w:hAnsi="Arial" w:cs="Arial"/>
                <w:sz w:val="22"/>
                <w:szCs w:val="22"/>
                <w:lang w:val="es-ES_tradnl"/>
              </w:rPr>
              <w:t>para</w:t>
            </w:r>
            <w:r w:rsidR="004D3393" w:rsidRPr="003B41B2">
              <w:rPr>
                <w:rFonts w:ascii="Arial" w:hAnsi="Arial" w:cs="Arial"/>
                <w:sz w:val="22"/>
                <w:szCs w:val="22"/>
                <w:lang w:val="es-ES_tradnl"/>
              </w:rPr>
              <w:t xml:space="preserve"> </w:t>
            </w:r>
            <w:r w:rsidRPr="003B41B2">
              <w:rPr>
                <w:rFonts w:ascii="Arial" w:hAnsi="Arial" w:cs="Arial"/>
                <w:sz w:val="22"/>
                <w:szCs w:val="22"/>
                <w:lang w:val="es-ES_tradnl"/>
              </w:rPr>
              <w:t xml:space="preserve">tuberías </w:t>
            </w:r>
            <w:r w:rsidR="004D3393">
              <w:rPr>
                <w:rFonts w:ascii="Arial" w:hAnsi="Arial" w:cs="Arial"/>
                <w:sz w:val="22"/>
                <w:szCs w:val="22"/>
                <w:lang w:val="es-ES_tradnl"/>
              </w:rPr>
              <w:t>que contienen</w:t>
            </w:r>
            <w:r w:rsidRPr="003B41B2">
              <w:rPr>
                <w:rFonts w:ascii="Arial" w:hAnsi="Arial" w:cs="Arial"/>
                <w:sz w:val="22"/>
                <w:szCs w:val="22"/>
                <w:lang w:val="es-ES_tradnl"/>
              </w:rPr>
              <w:t xml:space="preserve"> amianto que debería ser implementado antes de la construcción.</w:t>
            </w:r>
          </w:p>
          <w:p w14:paraId="4F0D1730" w14:textId="6C3847A0" w:rsidR="007A674A" w:rsidRPr="003B41B2" w:rsidRDefault="00B5180C" w:rsidP="00124672">
            <w:pPr>
              <w:pStyle w:val="ListParagraph"/>
              <w:numPr>
                <w:ilvl w:val="0"/>
                <w:numId w:val="50"/>
              </w:numPr>
              <w:jc w:val="both"/>
              <w:rPr>
                <w:lang w:val="es-ES_tradnl"/>
              </w:rPr>
            </w:pPr>
            <w:r w:rsidRPr="003B41B2">
              <w:rPr>
                <w:rFonts w:ascii="Arial" w:hAnsi="Arial" w:cs="Arial"/>
                <w:sz w:val="22"/>
                <w:szCs w:val="22"/>
                <w:lang w:val="es-ES_tradnl"/>
              </w:rPr>
              <w:t>La construcción afectará también</w:t>
            </w:r>
            <w:r w:rsidR="00124672" w:rsidRPr="003B41B2">
              <w:rPr>
                <w:rFonts w:ascii="Arial" w:hAnsi="Arial" w:cs="Arial"/>
                <w:sz w:val="22"/>
                <w:szCs w:val="22"/>
                <w:lang w:val="es-ES_tradnl"/>
              </w:rPr>
              <w:t xml:space="preserve"> a e</w:t>
            </w:r>
            <w:r w:rsidRPr="003B41B2">
              <w:rPr>
                <w:rFonts w:ascii="Arial" w:hAnsi="Arial" w:cs="Arial"/>
                <w:sz w:val="22"/>
                <w:szCs w:val="22"/>
                <w:lang w:val="es-ES_tradnl"/>
              </w:rPr>
              <w:t xml:space="preserve">l </w:t>
            </w:r>
            <w:r w:rsidR="0096196F" w:rsidRPr="003B41B2">
              <w:rPr>
                <w:rFonts w:ascii="Arial" w:hAnsi="Arial" w:cs="Arial"/>
                <w:sz w:val="22"/>
                <w:szCs w:val="22"/>
                <w:lang w:val="es-ES_tradnl"/>
              </w:rPr>
              <w:t>tráfico</w:t>
            </w:r>
            <w:r w:rsidRPr="003B41B2">
              <w:rPr>
                <w:rFonts w:ascii="Arial" w:hAnsi="Arial" w:cs="Arial"/>
                <w:sz w:val="22"/>
                <w:szCs w:val="22"/>
                <w:lang w:val="es-ES_tradnl"/>
              </w:rPr>
              <w:t xml:space="preserve">. </w:t>
            </w:r>
            <w:r w:rsidR="00021908" w:rsidRPr="003B41B2">
              <w:rPr>
                <w:rFonts w:ascii="Arial" w:hAnsi="Arial" w:cs="Arial"/>
                <w:sz w:val="22"/>
                <w:szCs w:val="22"/>
                <w:lang w:val="es-ES_tradnl"/>
              </w:rPr>
              <w:t xml:space="preserve">El </w:t>
            </w:r>
            <w:r w:rsidR="002E392D">
              <w:rPr>
                <w:rFonts w:ascii="Arial" w:hAnsi="Arial" w:cs="Arial"/>
                <w:sz w:val="22"/>
                <w:szCs w:val="22"/>
                <w:lang w:val="es-ES_tradnl"/>
              </w:rPr>
              <w:t>Organismo Ejecutor</w:t>
            </w:r>
            <w:r w:rsidR="00021908" w:rsidRPr="003B41B2">
              <w:rPr>
                <w:rFonts w:ascii="Arial" w:hAnsi="Arial" w:cs="Arial"/>
                <w:sz w:val="22"/>
                <w:szCs w:val="22"/>
                <w:lang w:val="es-ES_tradnl"/>
              </w:rPr>
              <w:t xml:space="preserve"> (y</w:t>
            </w:r>
            <w:r w:rsidR="00124672" w:rsidRPr="003B41B2">
              <w:rPr>
                <w:rFonts w:ascii="Arial" w:hAnsi="Arial" w:cs="Arial"/>
                <w:sz w:val="22"/>
                <w:szCs w:val="22"/>
                <w:lang w:val="es-ES_tradnl"/>
              </w:rPr>
              <w:t xml:space="preserve"> el contratista) tendrá que desarrollar un plan de manejo de </w:t>
            </w:r>
            <w:r w:rsidR="0096196F" w:rsidRPr="003B41B2">
              <w:rPr>
                <w:rFonts w:ascii="Arial" w:hAnsi="Arial" w:cs="Arial"/>
                <w:sz w:val="22"/>
                <w:szCs w:val="22"/>
                <w:lang w:val="es-ES_tradnl"/>
              </w:rPr>
              <w:t>tráfico</w:t>
            </w:r>
            <w:r w:rsidR="00124672" w:rsidRPr="003B41B2">
              <w:rPr>
                <w:rFonts w:ascii="Arial" w:hAnsi="Arial" w:cs="Arial"/>
                <w:sz w:val="22"/>
                <w:szCs w:val="22"/>
                <w:lang w:val="es-ES_tradnl"/>
              </w:rPr>
              <w:t xml:space="preserve"> específico para cada barrio de la ciudad antes de la construcción. A pesar de que el tráfico es uno de los mayores impactos del proyecto, durante la misión especial de agosto de 2017 fue posible visitar un sitio de construcción de un proyecto similar, observando que </w:t>
            </w:r>
            <w:r w:rsidR="00021908" w:rsidRPr="003B41B2">
              <w:rPr>
                <w:rFonts w:ascii="Arial" w:hAnsi="Arial" w:cs="Arial"/>
                <w:sz w:val="22"/>
                <w:szCs w:val="22"/>
                <w:lang w:val="es-ES_tradnl"/>
              </w:rPr>
              <w:t>si</w:t>
            </w:r>
            <w:r w:rsidR="00124672" w:rsidRPr="003B41B2">
              <w:rPr>
                <w:rFonts w:ascii="Arial" w:hAnsi="Arial" w:cs="Arial"/>
                <w:sz w:val="22"/>
                <w:szCs w:val="22"/>
                <w:lang w:val="es-ES_tradnl"/>
              </w:rPr>
              <w:t xml:space="preserve"> se aplica un plan de manejo</w:t>
            </w:r>
            <w:r w:rsidR="00021908" w:rsidRPr="003B41B2">
              <w:rPr>
                <w:rFonts w:ascii="Arial" w:hAnsi="Arial" w:cs="Arial"/>
                <w:sz w:val="22"/>
                <w:szCs w:val="22"/>
                <w:lang w:val="es-ES_tradnl"/>
              </w:rPr>
              <w:t xml:space="preserve"> especifico</w:t>
            </w:r>
            <w:r w:rsidR="00124672" w:rsidRPr="003B41B2">
              <w:rPr>
                <w:rFonts w:ascii="Arial" w:hAnsi="Arial" w:cs="Arial"/>
                <w:sz w:val="22"/>
                <w:szCs w:val="22"/>
                <w:lang w:val="es-ES_tradnl"/>
              </w:rPr>
              <w:t>, el problema podría ser contenido.</w:t>
            </w:r>
          </w:p>
          <w:p w14:paraId="443F72B7" w14:textId="6E7644EB" w:rsidR="00433420" w:rsidRPr="003B41B2" w:rsidRDefault="00433420" w:rsidP="002645A0">
            <w:pPr>
              <w:pStyle w:val="ListParagraph"/>
              <w:numPr>
                <w:ilvl w:val="0"/>
                <w:numId w:val="50"/>
              </w:numPr>
              <w:jc w:val="both"/>
              <w:rPr>
                <w:lang w:val="es-ES_tradnl"/>
              </w:rPr>
            </w:pPr>
            <w:r w:rsidRPr="003B41B2">
              <w:rPr>
                <w:rFonts w:ascii="Arial" w:eastAsiaTheme="minorHAnsi" w:hAnsi="Arial" w:cs="Arial"/>
                <w:sz w:val="22"/>
                <w:szCs w:val="22"/>
                <w:lang w:val="es-ES_tradnl"/>
              </w:rPr>
              <w:t xml:space="preserve">Durante la etapa de construcción, en cuanto a los impactos en las comunidades resaltan los impactos negativos leves en actividades relacionadas a la apertura de zanjas, interrupción de tránsito, cortes de servicios entre otros, ya que genera malestar e incomodidades a las personas en el desarrollo cotidiano de sus vidas. Las actividades típicas de obras de esta naturaleza incrementan el riesgo de accidentes de operarios. Se identificó la posible afectación </w:t>
            </w:r>
            <w:r w:rsidR="0096196F" w:rsidRPr="003B41B2">
              <w:rPr>
                <w:rFonts w:ascii="Arial" w:eastAsiaTheme="minorHAnsi" w:hAnsi="Arial" w:cs="Arial"/>
                <w:sz w:val="22"/>
                <w:szCs w:val="22"/>
                <w:lang w:val="es-ES_tradnl"/>
              </w:rPr>
              <w:t>mínima</w:t>
            </w:r>
            <w:r w:rsidR="00294EAB" w:rsidRPr="003B41B2">
              <w:rPr>
                <w:rFonts w:ascii="Arial" w:eastAsiaTheme="minorHAnsi" w:hAnsi="Arial" w:cs="Arial"/>
                <w:sz w:val="22"/>
                <w:szCs w:val="22"/>
                <w:lang w:val="es-ES_tradnl"/>
              </w:rPr>
              <w:t xml:space="preserve"> </w:t>
            </w:r>
            <w:r w:rsidRPr="003B41B2">
              <w:rPr>
                <w:rFonts w:ascii="Arial" w:eastAsiaTheme="minorHAnsi" w:hAnsi="Arial" w:cs="Arial"/>
                <w:sz w:val="22"/>
                <w:szCs w:val="22"/>
                <w:lang w:val="es-ES_tradnl"/>
              </w:rPr>
              <w:t xml:space="preserve">de los frentes y/o espacios de salida de viviendas </w:t>
            </w:r>
            <w:r w:rsidR="00294EAB" w:rsidRPr="003B41B2">
              <w:rPr>
                <w:rFonts w:ascii="Arial" w:eastAsiaTheme="minorHAnsi" w:hAnsi="Arial" w:cs="Arial"/>
                <w:sz w:val="22"/>
                <w:szCs w:val="22"/>
                <w:lang w:val="es-ES_tradnl"/>
              </w:rPr>
              <w:t>y negocios (incluyendo garajes). Basado en lo que se ha discutido durante la misión</w:t>
            </w:r>
            <w:r w:rsidR="009014B6" w:rsidRPr="003B41B2">
              <w:rPr>
                <w:rFonts w:ascii="Arial" w:eastAsiaTheme="minorHAnsi" w:hAnsi="Arial" w:cs="Arial"/>
                <w:sz w:val="22"/>
                <w:szCs w:val="22"/>
                <w:lang w:val="es-ES_tradnl"/>
              </w:rPr>
              <w:t xml:space="preserve"> y en el AAS</w:t>
            </w:r>
            <w:r w:rsidR="00294EAB" w:rsidRPr="003B41B2">
              <w:rPr>
                <w:rFonts w:ascii="Arial" w:eastAsiaTheme="minorHAnsi" w:hAnsi="Arial" w:cs="Arial"/>
                <w:sz w:val="22"/>
                <w:szCs w:val="22"/>
                <w:lang w:val="es-ES_tradnl"/>
              </w:rPr>
              <w:t xml:space="preserve">, los trabajos de excavación de zanjas para la colocación de las tuberías se terminarán en el mismo día (o en poco tiempo), la cuales permanecerán abiertas el menor tiempo posible, </w:t>
            </w:r>
            <w:r w:rsidR="0096196F" w:rsidRPr="003B41B2">
              <w:rPr>
                <w:rFonts w:ascii="Arial" w:eastAsiaTheme="minorHAnsi" w:hAnsi="Arial" w:cs="Arial"/>
                <w:sz w:val="22"/>
                <w:szCs w:val="22"/>
                <w:lang w:val="es-ES_tradnl"/>
              </w:rPr>
              <w:t>afectando</w:t>
            </w:r>
            <w:r w:rsidR="0022215E" w:rsidRPr="003B41B2">
              <w:rPr>
                <w:rFonts w:ascii="Arial" w:eastAsiaTheme="minorHAnsi" w:hAnsi="Arial" w:cs="Arial"/>
                <w:sz w:val="22"/>
                <w:szCs w:val="22"/>
                <w:lang w:val="es-ES_tradnl"/>
              </w:rPr>
              <w:t xml:space="preserve"> </w:t>
            </w:r>
            <w:r w:rsidR="009014B6" w:rsidRPr="003B41B2">
              <w:rPr>
                <w:rFonts w:ascii="Arial" w:eastAsiaTheme="minorHAnsi" w:hAnsi="Arial" w:cs="Arial"/>
                <w:sz w:val="22"/>
                <w:szCs w:val="22"/>
                <w:lang w:val="es-ES_tradnl"/>
              </w:rPr>
              <w:t xml:space="preserve">los menos posibles </w:t>
            </w:r>
            <w:r w:rsidR="00294EAB" w:rsidRPr="003B41B2">
              <w:rPr>
                <w:rFonts w:ascii="Arial" w:eastAsiaTheme="minorHAnsi" w:hAnsi="Arial" w:cs="Arial"/>
                <w:sz w:val="22"/>
                <w:szCs w:val="22"/>
                <w:lang w:val="es-ES_tradnl"/>
              </w:rPr>
              <w:t xml:space="preserve">a </w:t>
            </w:r>
            <w:r w:rsidR="0022215E" w:rsidRPr="003B41B2">
              <w:rPr>
                <w:rFonts w:ascii="Arial" w:eastAsiaTheme="minorHAnsi" w:hAnsi="Arial" w:cs="Arial"/>
                <w:sz w:val="22"/>
                <w:szCs w:val="22"/>
                <w:lang w:val="es-ES_tradnl"/>
              </w:rPr>
              <w:t xml:space="preserve">medios de vida, propiedades privadas </w:t>
            </w:r>
            <w:r w:rsidR="00294EAB" w:rsidRPr="003B41B2">
              <w:rPr>
                <w:rFonts w:ascii="Arial" w:eastAsiaTheme="minorHAnsi" w:hAnsi="Arial" w:cs="Arial"/>
                <w:sz w:val="22"/>
                <w:szCs w:val="22"/>
                <w:lang w:val="es-ES_tradnl"/>
              </w:rPr>
              <w:t>y</w:t>
            </w:r>
            <w:r w:rsidR="0022215E" w:rsidRPr="003B41B2">
              <w:rPr>
                <w:rFonts w:ascii="Arial" w:eastAsiaTheme="minorHAnsi" w:hAnsi="Arial" w:cs="Arial"/>
                <w:sz w:val="22"/>
                <w:szCs w:val="22"/>
                <w:lang w:val="es-ES_tradnl"/>
              </w:rPr>
              <w:t xml:space="preserve"> comercios. Además, la empresa</w:t>
            </w:r>
            <w:r w:rsidR="00294EAB" w:rsidRPr="003B41B2">
              <w:rPr>
                <w:rFonts w:ascii="Arial" w:eastAsiaTheme="minorHAnsi" w:hAnsi="Arial" w:cs="Arial"/>
                <w:sz w:val="22"/>
                <w:szCs w:val="22"/>
                <w:lang w:val="es-ES_tradnl"/>
              </w:rPr>
              <w:t xml:space="preserve"> constructora</w:t>
            </w:r>
            <w:r w:rsidR="0022215E" w:rsidRPr="003B41B2">
              <w:rPr>
                <w:rFonts w:ascii="Arial" w:eastAsiaTheme="minorHAnsi" w:hAnsi="Arial" w:cs="Arial"/>
                <w:sz w:val="22"/>
                <w:szCs w:val="22"/>
                <w:lang w:val="es-ES_tradnl"/>
              </w:rPr>
              <w:t xml:space="preserve"> deberá colocar estructuras adecuadas para facilitar el paso de personas y maquinarias, contemplando las medidas de seguridad correspondientes. </w:t>
            </w:r>
            <w:r w:rsidR="005D176D" w:rsidRPr="003B41B2">
              <w:rPr>
                <w:rFonts w:ascii="Arial" w:eastAsia="Times New Roman" w:hAnsi="Arial" w:cs="Arial"/>
                <w:sz w:val="22"/>
                <w:szCs w:val="22"/>
                <w:shd w:val="clear" w:color="auto" w:fill="FFFFFF"/>
                <w:lang w:val="es-ES_tradnl"/>
              </w:rPr>
              <w:t xml:space="preserve">Cuando las fechas de construcciones y los diseños sean definitivos, y como </w:t>
            </w:r>
            <w:r w:rsidR="0096196F" w:rsidRPr="003B41B2">
              <w:rPr>
                <w:rFonts w:ascii="Arial" w:eastAsia="Times New Roman" w:hAnsi="Arial" w:cs="Arial"/>
                <w:sz w:val="22"/>
                <w:szCs w:val="22"/>
                <w:shd w:val="clear" w:color="auto" w:fill="FFFFFF"/>
                <w:lang w:val="es-ES_tradnl"/>
              </w:rPr>
              <w:t>requerido</w:t>
            </w:r>
            <w:r w:rsidR="005D176D" w:rsidRPr="003B41B2">
              <w:rPr>
                <w:rFonts w:ascii="Arial" w:eastAsia="Times New Roman" w:hAnsi="Arial" w:cs="Arial"/>
                <w:sz w:val="22"/>
                <w:szCs w:val="22"/>
                <w:shd w:val="clear" w:color="auto" w:fill="FFFFFF"/>
                <w:lang w:val="es-ES_tradnl"/>
              </w:rPr>
              <w:t xml:space="preserve"> también por la legislación local, d</w:t>
            </w:r>
            <w:r w:rsidR="00294EAB" w:rsidRPr="003B41B2">
              <w:rPr>
                <w:rFonts w:ascii="Arial" w:eastAsiaTheme="minorHAnsi" w:hAnsi="Arial" w:cs="Arial"/>
                <w:sz w:val="22"/>
                <w:szCs w:val="22"/>
                <w:lang w:val="es-ES_tradnl"/>
              </w:rPr>
              <w:t>eberá realizar campañas de comunicación preventivas hacia posibles afectados e implementación de medidas de mitigación (planificación de actividades de obras y coordinación de horarios</w:t>
            </w:r>
            <w:r w:rsidR="00D5114D" w:rsidRPr="003B41B2">
              <w:rPr>
                <w:rFonts w:ascii="Arial" w:eastAsiaTheme="minorHAnsi" w:hAnsi="Arial" w:cs="Arial"/>
                <w:sz w:val="22"/>
                <w:szCs w:val="22"/>
                <w:lang w:val="es-ES_tradnl"/>
              </w:rPr>
              <w:t xml:space="preserve">, </w:t>
            </w:r>
            <w:r w:rsidR="00D5114D" w:rsidRPr="003B41B2">
              <w:rPr>
                <w:rFonts w:ascii="Arial" w:eastAsia="Times New Roman" w:hAnsi="Arial" w:cs="Arial"/>
                <w:sz w:val="22"/>
                <w:szCs w:val="22"/>
                <w:shd w:val="clear" w:color="auto" w:fill="FFFFFF"/>
                <w:lang w:val="es-ES_tradnl"/>
              </w:rPr>
              <w:t>Plan de Gestión de Tráfico, etc.</w:t>
            </w:r>
            <w:r w:rsidR="00294EAB" w:rsidRPr="003B41B2">
              <w:rPr>
                <w:rFonts w:ascii="Arial" w:eastAsiaTheme="minorHAnsi" w:hAnsi="Arial" w:cs="Arial"/>
                <w:sz w:val="22"/>
                <w:szCs w:val="22"/>
                <w:lang w:val="es-ES_tradnl"/>
              </w:rPr>
              <w:t xml:space="preserve">). No se requiere la adquisición de tierras ni el desplazamiento de personas para este proyecto. </w:t>
            </w:r>
            <w:r w:rsidR="0022215E" w:rsidRPr="003B41B2">
              <w:rPr>
                <w:rFonts w:ascii="Arial" w:eastAsiaTheme="minorHAnsi" w:hAnsi="Arial" w:cs="Arial"/>
                <w:sz w:val="22"/>
                <w:szCs w:val="22"/>
                <w:lang w:val="es-ES_tradnl"/>
              </w:rPr>
              <w:t xml:space="preserve">El </w:t>
            </w:r>
            <w:r w:rsidR="002E392D">
              <w:rPr>
                <w:rFonts w:ascii="Arial" w:eastAsiaTheme="minorHAnsi" w:hAnsi="Arial" w:cs="Arial"/>
                <w:sz w:val="22"/>
                <w:szCs w:val="22"/>
                <w:lang w:val="es-ES_tradnl"/>
              </w:rPr>
              <w:t>Organismo Ejecutor</w:t>
            </w:r>
            <w:r w:rsidR="0022215E" w:rsidRPr="003B41B2">
              <w:rPr>
                <w:rFonts w:ascii="Arial" w:eastAsiaTheme="minorHAnsi" w:hAnsi="Arial" w:cs="Arial"/>
                <w:sz w:val="22"/>
                <w:szCs w:val="22"/>
                <w:lang w:val="es-ES_tradnl"/>
              </w:rPr>
              <w:t xml:space="preserve"> aplicará todas las medidas de mitigación necesarias para asegurar una afectación temporal mínima de las comunidades locales durante la fase de construcción.</w:t>
            </w:r>
            <w:r w:rsidRPr="003B41B2">
              <w:rPr>
                <w:rFonts w:ascii="Arial" w:eastAsiaTheme="minorHAnsi" w:hAnsi="Arial" w:cs="Arial"/>
                <w:sz w:val="22"/>
                <w:szCs w:val="22"/>
                <w:lang w:val="es-ES_tradnl"/>
              </w:rPr>
              <w:t xml:space="preserve"> </w:t>
            </w:r>
          </w:p>
          <w:p w14:paraId="5120ADFF" w14:textId="094DD543" w:rsidR="00880096" w:rsidRPr="003B41B2" w:rsidRDefault="00880096" w:rsidP="002645A0">
            <w:pPr>
              <w:pStyle w:val="ListParagraph"/>
              <w:numPr>
                <w:ilvl w:val="0"/>
                <w:numId w:val="50"/>
              </w:numPr>
              <w:jc w:val="both"/>
              <w:rPr>
                <w:lang w:val="es-ES_tradnl"/>
              </w:rPr>
            </w:pPr>
            <w:r w:rsidRPr="003B41B2">
              <w:rPr>
                <w:rFonts w:ascii="Arial" w:eastAsiaTheme="minorHAnsi" w:hAnsi="Arial" w:cs="Arial"/>
                <w:sz w:val="22"/>
                <w:szCs w:val="22"/>
                <w:lang w:val="es-ES_tradnl"/>
              </w:rPr>
              <w:t xml:space="preserve">La instalación de medidores a </w:t>
            </w:r>
            <w:r w:rsidR="0096196F" w:rsidRPr="003B41B2">
              <w:rPr>
                <w:rFonts w:ascii="Arial" w:eastAsiaTheme="minorHAnsi" w:hAnsi="Arial" w:cs="Arial"/>
                <w:sz w:val="22"/>
                <w:szCs w:val="22"/>
                <w:lang w:val="es-ES_tradnl"/>
              </w:rPr>
              <w:t>usuarios</w:t>
            </w:r>
            <w:r w:rsidRPr="003B41B2">
              <w:rPr>
                <w:rFonts w:ascii="Arial" w:eastAsiaTheme="minorHAnsi" w:hAnsi="Arial" w:cs="Arial"/>
                <w:sz w:val="22"/>
                <w:szCs w:val="22"/>
                <w:lang w:val="es-ES_tradnl"/>
              </w:rPr>
              <w:t xml:space="preserve"> non medido/</w:t>
            </w:r>
            <w:r w:rsidR="0096196F" w:rsidRPr="003B41B2">
              <w:rPr>
                <w:rFonts w:ascii="Arial" w:eastAsiaTheme="minorHAnsi" w:hAnsi="Arial" w:cs="Arial"/>
                <w:sz w:val="22"/>
                <w:szCs w:val="22"/>
                <w:lang w:val="es-ES_tradnl"/>
              </w:rPr>
              <w:t>ilegales</w:t>
            </w:r>
            <w:r w:rsidR="009014B6" w:rsidRPr="003B41B2">
              <w:rPr>
                <w:rFonts w:ascii="Arial" w:eastAsiaTheme="minorHAnsi" w:hAnsi="Arial" w:cs="Arial"/>
                <w:sz w:val="22"/>
                <w:szCs w:val="22"/>
                <w:lang w:val="es-ES_tradnl"/>
              </w:rPr>
              <w:t xml:space="preserve"> podría generar impactos sociale</w:t>
            </w:r>
            <w:r w:rsidRPr="003B41B2">
              <w:rPr>
                <w:rFonts w:ascii="Arial" w:eastAsiaTheme="minorHAnsi" w:hAnsi="Arial" w:cs="Arial"/>
                <w:sz w:val="22"/>
                <w:szCs w:val="22"/>
                <w:lang w:val="es-ES_tradnl"/>
              </w:rPr>
              <w:t>s</w:t>
            </w:r>
            <w:r w:rsidR="00F32B30" w:rsidRPr="003B41B2">
              <w:rPr>
                <w:rFonts w:ascii="Arial" w:eastAsiaTheme="minorHAnsi" w:hAnsi="Arial" w:cs="Arial"/>
                <w:sz w:val="22"/>
                <w:szCs w:val="22"/>
                <w:lang w:val="es-ES_tradnl"/>
              </w:rPr>
              <w:t xml:space="preserve"> (i.e. </w:t>
            </w:r>
            <w:r w:rsidR="00E73C2D" w:rsidRPr="003B41B2">
              <w:rPr>
                <w:rFonts w:ascii="Arial" w:eastAsiaTheme="minorHAnsi" w:hAnsi="Arial" w:cs="Arial"/>
                <w:sz w:val="22"/>
                <w:szCs w:val="22"/>
                <w:lang w:val="es-ES_tradnl"/>
              </w:rPr>
              <w:t xml:space="preserve">usuarios </w:t>
            </w:r>
            <w:r w:rsidR="00F32B30" w:rsidRPr="003B41B2">
              <w:rPr>
                <w:rFonts w:ascii="Arial" w:eastAsiaTheme="minorHAnsi" w:hAnsi="Arial" w:cs="Arial"/>
                <w:sz w:val="22"/>
                <w:szCs w:val="22"/>
                <w:lang w:val="es-ES_tradnl"/>
              </w:rPr>
              <w:t xml:space="preserve">no </w:t>
            </w:r>
            <w:r w:rsidR="0096196F" w:rsidRPr="003B41B2">
              <w:rPr>
                <w:rFonts w:ascii="Arial" w:eastAsiaTheme="minorHAnsi" w:hAnsi="Arial" w:cs="Arial"/>
                <w:sz w:val="22"/>
                <w:szCs w:val="22"/>
                <w:lang w:val="es-ES_tradnl"/>
              </w:rPr>
              <w:t>acostumbrados</w:t>
            </w:r>
            <w:r w:rsidR="009014B6" w:rsidRPr="003B41B2">
              <w:rPr>
                <w:rFonts w:ascii="Arial" w:eastAsiaTheme="minorHAnsi" w:hAnsi="Arial" w:cs="Arial"/>
                <w:sz w:val="22"/>
                <w:szCs w:val="22"/>
                <w:lang w:val="es-ES_tradnl"/>
              </w:rPr>
              <w:t xml:space="preserve"> a sistema medido</w:t>
            </w:r>
            <w:r w:rsidR="00F32B30" w:rsidRPr="003B41B2">
              <w:rPr>
                <w:rFonts w:ascii="Arial" w:eastAsiaTheme="minorHAnsi" w:hAnsi="Arial" w:cs="Arial"/>
                <w:sz w:val="22"/>
                <w:szCs w:val="22"/>
                <w:lang w:val="es-ES_tradnl"/>
              </w:rPr>
              <w:t xml:space="preserve">). El </w:t>
            </w:r>
            <w:r w:rsidR="002E392D">
              <w:rPr>
                <w:rFonts w:ascii="Arial" w:eastAsiaTheme="minorHAnsi" w:hAnsi="Arial" w:cs="Arial"/>
                <w:sz w:val="22"/>
                <w:szCs w:val="22"/>
                <w:lang w:val="es-ES_tradnl"/>
              </w:rPr>
              <w:t>Organismo Ejecutor</w:t>
            </w:r>
            <w:r w:rsidR="00F32B30" w:rsidRPr="003B41B2">
              <w:rPr>
                <w:rFonts w:ascii="Arial" w:eastAsiaTheme="minorHAnsi" w:hAnsi="Arial" w:cs="Arial"/>
                <w:sz w:val="22"/>
                <w:szCs w:val="22"/>
                <w:lang w:val="es-ES_tradnl"/>
              </w:rPr>
              <w:t xml:space="preserve"> </w:t>
            </w:r>
            <w:r w:rsidR="009014B6" w:rsidRPr="003B41B2">
              <w:rPr>
                <w:rFonts w:ascii="Arial" w:eastAsiaTheme="minorHAnsi" w:hAnsi="Arial" w:cs="Arial"/>
                <w:sz w:val="22"/>
                <w:szCs w:val="22"/>
                <w:lang w:val="es-ES_tradnl"/>
              </w:rPr>
              <w:t xml:space="preserve">debería implementar </w:t>
            </w:r>
            <w:r w:rsidR="00F32B30" w:rsidRPr="003B41B2">
              <w:rPr>
                <w:rFonts w:ascii="Arial" w:eastAsiaTheme="minorHAnsi" w:hAnsi="Arial" w:cs="Arial"/>
                <w:sz w:val="22"/>
                <w:szCs w:val="22"/>
                <w:lang w:val="es-ES_tradnl"/>
              </w:rPr>
              <w:t xml:space="preserve">programas de sensibilización, consulta, y comunicación sobre este tema. </w:t>
            </w:r>
            <w:r w:rsidR="0096196F" w:rsidRPr="003B41B2">
              <w:rPr>
                <w:rFonts w:ascii="Arial" w:eastAsiaTheme="minorHAnsi" w:hAnsi="Arial" w:cs="Arial"/>
                <w:sz w:val="22"/>
                <w:szCs w:val="22"/>
                <w:lang w:val="es-ES_tradnl"/>
              </w:rPr>
              <w:t>Además</w:t>
            </w:r>
            <w:r w:rsidR="00F32B30" w:rsidRPr="003B41B2">
              <w:rPr>
                <w:rFonts w:ascii="Arial" w:eastAsiaTheme="minorHAnsi" w:hAnsi="Arial" w:cs="Arial"/>
                <w:sz w:val="22"/>
                <w:szCs w:val="22"/>
                <w:lang w:val="es-ES_tradnl"/>
              </w:rPr>
              <w:t xml:space="preserve">, el </w:t>
            </w:r>
            <w:r w:rsidR="002E392D">
              <w:rPr>
                <w:rFonts w:ascii="Arial" w:eastAsiaTheme="minorHAnsi" w:hAnsi="Arial" w:cs="Arial"/>
                <w:sz w:val="22"/>
                <w:szCs w:val="22"/>
                <w:lang w:val="es-ES_tradnl"/>
              </w:rPr>
              <w:t>Organismo Ejecutor</w:t>
            </w:r>
            <w:r w:rsidR="00F32B30" w:rsidRPr="003B41B2">
              <w:rPr>
                <w:rFonts w:ascii="Arial" w:eastAsiaTheme="minorHAnsi" w:hAnsi="Arial" w:cs="Arial"/>
                <w:sz w:val="22"/>
                <w:szCs w:val="22"/>
                <w:lang w:val="es-ES_tradnl"/>
              </w:rPr>
              <w:t xml:space="preserve">, antes de la </w:t>
            </w:r>
            <w:r w:rsidR="0096196F" w:rsidRPr="003B41B2">
              <w:rPr>
                <w:rFonts w:ascii="Arial" w:eastAsiaTheme="minorHAnsi" w:hAnsi="Arial" w:cs="Arial"/>
                <w:sz w:val="22"/>
                <w:szCs w:val="22"/>
                <w:lang w:val="es-ES_tradnl"/>
              </w:rPr>
              <w:t>instalación</w:t>
            </w:r>
            <w:r w:rsidR="00F32B30" w:rsidRPr="003B41B2">
              <w:rPr>
                <w:rFonts w:ascii="Arial" w:eastAsiaTheme="minorHAnsi" w:hAnsi="Arial" w:cs="Arial"/>
                <w:sz w:val="22"/>
                <w:szCs w:val="22"/>
                <w:lang w:val="es-ES_tradnl"/>
              </w:rPr>
              <w:t xml:space="preserve">, </w:t>
            </w:r>
            <w:r w:rsidR="00020C2F">
              <w:rPr>
                <w:rFonts w:ascii="Arial" w:eastAsia="Times New Roman" w:hAnsi="Arial" w:cs="Arial"/>
                <w:sz w:val="22"/>
                <w:szCs w:val="22"/>
                <w:shd w:val="clear" w:color="auto" w:fill="FFFFFF"/>
                <w:lang w:val="es-ES"/>
              </w:rPr>
              <w:t xml:space="preserve">aunque el </w:t>
            </w:r>
            <w:r w:rsidR="003860C0">
              <w:rPr>
                <w:rFonts w:ascii="Arial" w:eastAsia="Times New Roman" w:hAnsi="Arial" w:cs="Arial"/>
                <w:sz w:val="22"/>
                <w:szCs w:val="22"/>
                <w:shd w:val="clear" w:color="auto" w:fill="FFFFFF"/>
                <w:lang w:val="es-ES"/>
              </w:rPr>
              <w:t>AAS</w:t>
            </w:r>
            <w:r w:rsidR="00020C2F">
              <w:rPr>
                <w:rFonts w:ascii="Arial" w:eastAsia="Times New Roman" w:hAnsi="Arial" w:cs="Arial"/>
                <w:sz w:val="22"/>
                <w:szCs w:val="22"/>
                <w:shd w:val="clear" w:color="auto" w:fill="FFFFFF"/>
                <w:lang w:val="es-ES"/>
              </w:rPr>
              <w:t xml:space="preserve"> es completo </w:t>
            </w:r>
            <w:r w:rsidR="00020C2F" w:rsidRPr="008B75F1">
              <w:rPr>
                <w:rFonts w:ascii="Arial" w:eastAsia="Times New Roman" w:hAnsi="Arial" w:cs="Arial"/>
                <w:sz w:val="22"/>
                <w:szCs w:val="22"/>
                <w:shd w:val="clear" w:color="auto" w:fill="FFFFFF"/>
                <w:lang w:val="es-ES"/>
              </w:rPr>
              <w:t>y analiza todos los impactos sociales y ambientales</w:t>
            </w:r>
            <w:r w:rsidR="00020C2F">
              <w:rPr>
                <w:rFonts w:ascii="Arial" w:eastAsia="Times New Roman" w:hAnsi="Arial" w:cs="Arial"/>
                <w:sz w:val="22"/>
                <w:szCs w:val="22"/>
                <w:shd w:val="clear" w:color="auto" w:fill="FFFFFF"/>
                <w:lang w:val="es-ES"/>
              </w:rPr>
              <w:t>,</w:t>
            </w:r>
            <w:r w:rsidR="00020C2F" w:rsidRPr="008B75F1">
              <w:rPr>
                <w:rFonts w:ascii="Arial" w:eastAsia="Times New Roman" w:hAnsi="Arial" w:cs="Arial"/>
                <w:sz w:val="22"/>
                <w:szCs w:val="22"/>
                <w:shd w:val="clear" w:color="auto" w:fill="FFFFFF"/>
                <w:lang w:val="es-ES"/>
              </w:rPr>
              <w:t xml:space="preserve"> </w:t>
            </w:r>
            <w:r w:rsidR="00F32B30" w:rsidRPr="003B41B2">
              <w:rPr>
                <w:rFonts w:ascii="Arial" w:eastAsiaTheme="minorHAnsi" w:hAnsi="Arial" w:cs="Arial"/>
                <w:sz w:val="22"/>
                <w:szCs w:val="22"/>
                <w:lang w:val="es-ES_tradnl"/>
              </w:rPr>
              <w:t xml:space="preserve">deberá desarrollar un estudio socioeconómico de los </w:t>
            </w:r>
            <w:r w:rsidR="0096196F" w:rsidRPr="003B41B2">
              <w:rPr>
                <w:rFonts w:ascii="Arial" w:eastAsiaTheme="minorHAnsi" w:hAnsi="Arial" w:cs="Arial"/>
                <w:sz w:val="22"/>
                <w:szCs w:val="22"/>
                <w:lang w:val="es-ES_tradnl"/>
              </w:rPr>
              <w:t>posibles usuarios</w:t>
            </w:r>
            <w:r w:rsidR="00463F9B" w:rsidRPr="003B41B2">
              <w:rPr>
                <w:rFonts w:ascii="Arial" w:eastAsiaTheme="minorHAnsi" w:hAnsi="Arial" w:cs="Arial"/>
                <w:sz w:val="22"/>
                <w:szCs w:val="22"/>
                <w:lang w:val="es-ES_tradnl"/>
              </w:rPr>
              <w:t>. Enfoque del es</w:t>
            </w:r>
            <w:r w:rsidR="00E60106" w:rsidRPr="003B41B2">
              <w:rPr>
                <w:rFonts w:ascii="Arial" w:eastAsiaTheme="minorHAnsi" w:hAnsi="Arial" w:cs="Arial"/>
                <w:sz w:val="22"/>
                <w:szCs w:val="22"/>
                <w:lang w:val="es-ES_tradnl"/>
              </w:rPr>
              <w:t>tudio será definir el estado de los</w:t>
            </w:r>
            <w:r w:rsidR="00463F9B" w:rsidRPr="003B41B2">
              <w:rPr>
                <w:rFonts w:ascii="Arial" w:eastAsiaTheme="minorHAnsi" w:hAnsi="Arial" w:cs="Arial"/>
                <w:sz w:val="22"/>
                <w:szCs w:val="22"/>
                <w:lang w:val="es-ES_tradnl"/>
              </w:rPr>
              <w:t xml:space="preserve"> </w:t>
            </w:r>
            <w:r w:rsidR="0096196F" w:rsidRPr="003B41B2">
              <w:rPr>
                <w:rFonts w:ascii="Arial" w:eastAsiaTheme="minorHAnsi" w:hAnsi="Arial" w:cs="Arial"/>
                <w:sz w:val="22"/>
                <w:szCs w:val="22"/>
                <w:lang w:val="es-ES_tradnl"/>
              </w:rPr>
              <w:t>usuarios</w:t>
            </w:r>
            <w:r w:rsidR="00463F9B" w:rsidRPr="003B41B2">
              <w:rPr>
                <w:rFonts w:ascii="Arial" w:eastAsiaTheme="minorHAnsi" w:hAnsi="Arial" w:cs="Arial"/>
                <w:sz w:val="22"/>
                <w:szCs w:val="22"/>
                <w:lang w:val="es-ES_tradnl"/>
              </w:rPr>
              <w:t xml:space="preserve"> (especialmente los </w:t>
            </w:r>
            <w:r w:rsidR="0096196F" w:rsidRPr="003B41B2">
              <w:rPr>
                <w:rFonts w:ascii="Arial" w:eastAsiaTheme="minorHAnsi" w:hAnsi="Arial" w:cs="Arial"/>
                <w:sz w:val="22"/>
                <w:szCs w:val="22"/>
                <w:lang w:val="es-ES_tradnl"/>
              </w:rPr>
              <w:t>usuarios</w:t>
            </w:r>
            <w:r w:rsidR="00463F9B" w:rsidRPr="003B41B2">
              <w:rPr>
                <w:rFonts w:ascii="Arial" w:eastAsiaTheme="minorHAnsi" w:hAnsi="Arial" w:cs="Arial"/>
                <w:sz w:val="22"/>
                <w:szCs w:val="22"/>
                <w:lang w:val="es-ES_tradnl"/>
              </w:rPr>
              <w:t xml:space="preserve"> ilegales) y</w:t>
            </w:r>
            <w:r w:rsidR="00D72035">
              <w:rPr>
                <w:rFonts w:ascii="Arial" w:eastAsiaTheme="minorHAnsi" w:hAnsi="Arial" w:cs="Arial"/>
                <w:sz w:val="22"/>
                <w:szCs w:val="22"/>
                <w:lang w:val="es-ES_tradnl"/>
              </w:rPr>
              <w:t xml:space="preserve"> como la</w:t>
            </w:r>
            <w:r w:rsidR="00463F9B" w:rsidRPr="003B41B2">
              <w:rPr>
                <w:rFonts w:ascii="Arial" w:eastAsiaTheme="minorHAnsi" w:hAnsi="Arial" w:cs="Arial"/>
                <w:sz w:val="22"/>
                <w:szCs w:val="22"/>
                <w:lang w:val="es-ES_tradnl"/>
              </w:rPr>
              <w:t xml:space="preserve"> instalación de micromedidores podría afectar</w:t>
            </w:r>
            <w:r w:rsidR="009014B6" w:rsidRPr="003B41B2">
              <w:rPr>
                <w:rFonts w:ascii="Arial" w:eastAsiaTheme="minorHAnsi" w:hAnsi="Arial" w:cs="Arial"/>
                <w:sz w:val="22"/>
                <w:szCs w:val="22"/>
                <w:lang w:val="es-ES_tradnl"/>
              </w:rPr>
              <w:t>los</w:t>
            </w:r>
            <w:r w:rsidR="00463F9B" w:rsidRPr="003B41B2">
              <w:rPr>
                <w:rFonts w:ascii="Arial" w:eastAsiaTheme="minorHAnsi" w:hAnsi="Arial" w:cs="Arial"/>
                <w:sz w:val="22"/>
                <w:szCs w:val="22"/>
                <w:lang w:val="es-ES_tradnl"/>
              </w:rPr>
              <w:t xml:space="preserve"> </w:t>
            </w:r>
            <w:r w:rsidR="009014B6" w:rsidRPr="003B41B2">
              <w:rPr>
                <w:rFonts w:ascii="Arial" w:eastAsiaTheme="minorHAnsi" w:hAnsi="Arial" w:cs="Arial"/>
                <w:sz w:val="22"/>
                <w:szCs w:val="22"/>
                <w:lang w:val="es-ES_tradnl"/>
              </w:rPr>
              <w:t>de</w:t>
            </w:r>
            <w:r w:rsidR="00463F9B" w:rsidRPr="003B41B2">
              <w:rPr>
                <w:rFonts w:ascii="Arial" w:eastAsiaTheme="minorHAnsi" w:hAnsi="Arial" w:cs="Arial"/>
                <w:sz w:val="22"/>
                <w:szCs w:val="22"/>
                <w:lang w:val="es-ES_tradnl"/>
              </w:rPr>
              <w:t xml:space="preserve"> manera negativa. Si </w:t>
            </w:r>
            <w:r w:rsidR="00D72035">
              <w:rPr>
                <w:rFonts w:ascii="Arial" w:eastAsiaTheme="minorHAnsi" w:hAnsi="Arial" w:cs="Arial"/>
                <w:sz w:val="22"/>
                <w:szCs w:val="22"/>
                <w:lang w:val="es-ES_tradnl"/>
              </w:rPr>
              <w:t xml:space="preserve">es </w:t>
            </w:r>
            <w:r w:rsidR="00463F9B" w:rsidRPr="003B41B2">
              <w:rPr>
                <w:rFonts w:ascii="Arial" w:eastAsiaTheme="minorHAnsi" w:hAnsi="Arial" w:cs="Arial"/>
                <w:sz w:val="22"/>
                <w:szCs w:val="22"/>
                <w:lang w:val="es-ES_tradnl"/>
              </w:rPr>
              <w:t>necesario, basado en los resultados del estudio</w:t>
            </w:r>
            <w:r w:rsidR="009014B6" w:rsidRPr="003B41B2">
              <w:rPr>
                <w:rFonts w:ascii="Arial" w:eastAsiaTheme="minorHAnsi" w:hAnsi="Arial" w:cs="Arial"/>
                <w:sz w:val="22"/>
                <w:szCs w:val="22"/>
                <w:lang w:val="es-ES_tradnl"/>
              </w:rPr>
              <w:t xml:space="preserve">, el </w:t>
            </w:r>
            <w:r w:rsidR="002E392D">
              <w:rPr>
                <w:rFonts w:ascii="Arial" w:eastAsiaTheme="minorHAnsi" w:hAnsi="Arial" w:cs="Arial"/>
                <w:sz w:val="22"/>
                <w:szCs w:val="22"/>
                <w:lang w:val="es-ES_tradnl"/>
              </w:rPr>
              <w:t>Organismo Ejecutor</w:t>
            </w:r>
            <w:r w:rsidR="009014B6" w:rsidRPr="003B41B2">
              <w:rPr>
                <w:rFonts w:ascii="Arial" w:eastAsiaTheme="minorHAnsi" w:hAnsi="Arial" w:cs="Arial"/>
                <w:sz w:val="22"/>
                <w:szCs w:val="22"/>
                <w:lang w:val="es-ES_tradnl"/>
              </w:rPr>
              <w:t xml:space="preserve"> hará actividades de consulta, comunicación, s</w:t>
            </w:r>
            <w:r w:rsidR="00D72035">
              <w:rPr>
                <w:rFonts w:ascii="Arial" w:eastAsiaTheme="minorHAnsi" w:hAnsi="Arial" w:cs="Arial"/>
                <w:sz w:val="22"/>
                <w:szCs w:val="22"/>
                <w:lang w:val="es-ES_tradnl"/>
              </w:rPr>
              <w:t>o</w:t>
            </w:r>
            <w:r w:rsidR="009014B6" w:rsidRPr="003B41B2">
              <w:rPr>
                <w:rFonts w:ascii="Arial" w:eastAsiaTheme="minorHAnsi" w:hAnsi="Arial" w:cs="Arial"/>
                <w:sz w:val="22"/>
                <w:szCs w:val="22"/>
                <w:lang w:val="es-ES_tradnl"/>
              </w:rPr>
              <w:t xml:space="preserve">porte, y </w:t>
            </w:r>
            <w:r w:rsidR="00007174" w:rsidRPr="003B41B2">
              <w:rPr>
                <w:rFonts w:ascii="Arial" w:eastAsiaTheme="minorHAnsi" w:hAnsi="Arial" w:cs="Arial"/>
                <w:sz w:val="22"/>
                <w:szCs w:val="22"/>
                <w:lang w:val="es-ES_tradnl"/>
              </w:rPr>
              <w:t>capacitación específica</w:t>
            </w:r>
            <w:r w:rsidR="005F699C">
              <w:rPr>
                <w:rFonts w:ascii="Arial" w:eastAsiaTheme="minorHAnsi" w:hAnsi="Arial" w:cs="Arial"/>
                <w:sz w:val="22"/>
                <w:szCs w:val="22"/>
                <w:lang w:val="es-ES_tradnl"/>
              </w:rPr>
              <w:t xml:space="preserve">, y todas las medidas de mitigaciones </w:t>
            </w:r>
            <w:r w:rsidR="00007174">
              <w:rPr>
                <w:rFonts w:ascii="Arial" w:eastAsiaTheme="minorHAnsi" w:hAnsi="Arial" w:cs="Arial"/>
                <w:sz w:val="22"/>
                <w:szCs w:val="22"/>
                <w:lang w:val="es-ES_tradnl"/>
              </w:rPr>
              <w:t xml:space="preserve">necesarias, </w:t>
            </w:r>
            <w:r w:rsidR="00007174" w:rsidRPr="003B41B2">
              <w:rPr>
                <w:rFonts w:ascii="Arial" w:eastAsiaTheme="minorHAnsi" w:hAnsi="Arial" w:cs="Arial"/>
                <w:sz w:val="22"/>
                <w:szCs w:val="22"/>
                <w:lang w:val="es-ES_tradnl"/>
              </w:rPr>
              <w:t>a</w:t>
            </w:r>
            <w:r w:rsidR="009014B6" w:rsidRPr="003B41B2">
              <w:rPr>
                <w:rFonts w:ascii="Arial" w:eastAsiaTheme="minorHAnsi" w:hAnsi="Arial" w:cs="Arial"/>
                <w:sz w:val="22"/>
                <w:szCs w:val="22"/>
                <w:lang w:val="es-ES_tradnl"/>
              </w:rPr>
              <w:t xml:space="preserve"> los grupos afectados.</w:t>
            </w:r>
          </w:p>
          <w:p w14:paraId="6DBFEF78" w14:textId="3FDA34BF" w:rsidR="00433420" w:rsidRDefault="00433420" w:rsidP="00B5180C">
            <w:pPr>
              <w:pStyle w:val="ListParagraph"/>
              <w:numPr>
                <w:ilvl w:val="0"/>
                <w:numId w:val="50"/>
              </w:numPr>
              <w:autoSpaceDE w:val="0"/>
              <w:autoSpaceDN w:val="0"/>
              <w:adjustRightInd w:val="0"/>
              <w:jc w:val="both"/>
              <w:rPr>
                <w:rFonts w:ascii="Arial" w:eastAsiaTheme="minorHAnsi" w:hAnsi="Arial" w:cs="Arial"/>
                <w:sz w:val="22"/>
                <w:szCs w:val="22"/>
                <w:lang w:val="es-ES_tradnl"/>
              </w:rPr>
            </w:pPr>
            <w:r w:rsidRPr="003B41B2">
              <w:rPr>
                <w:rFonts w:ascii="Arial" w:eastAsiaTheme="minorHAnsi" w:hAnsi="Arial" w:cs="Arial"/>
                <w:sz w:val="22"/>
                <w:szCs w:val="22"/>
                <w:lang w:val="es-ES_tradnl"/>
              </w:rPr>
              <w:t>Durante la operación, se impactará levemente con ruidos originados por el funcionamiento de la</w:t>
            </w:r>
            <w:r w:rsidR="00D72035">
              <w:rPr>
                <w:rFonts w:ascii="Arial" w:eastAsiaTheme="minorHAnsi" w:hAnsi="Arial" w:cs="Arial"/>
                <w:sz w:val="22"/>
                <w:szCs w:val="22"/>
                <w:lang w:val="es-ES_tradnl"/>
              </w:rPr>
              <w:t>s</w:t>
            </w:r>
            <w:r w:rsidRPr="003B41B2">
              <w:rPr>
                <w:rFonts w:ascii="Arial" w:eastAsiaTheme="minorHAnsi" w:hAnsi="Arial" w:cs="Arial"/>
                <w:sz w:val="22"/>
                <w:szCs w:val="22"/>
                <w:lang w:val="es-ES_tradnl"/>
              </w:rPr>
              <w:t xml:space="preserve"> </w:t>
            </w:r>
            <w:r w:rsidR="002E392D" w:rsidRPr="003B41B2">
              <w:rPr>
                <w:rFonts w:ascii="Arial" w:eastAsiaTheme="minorHAnsi" w:hAnsi="Arial" w:cs="Arial"/>
                <w:sz w:val="22"/>
                <w:szCs w:val="22"/>
                <w:lang w:val="es-ES_tradnl"/>
              </w:rPr>
              <w:t>estacion</w:t>
            </w:r>
            <w:r w:rsidR="002E392D">
              <w:rPr>
                <w:rFonts w:ascii="Arial" w:eastAsiaTheme="minorHAnsi" w:hAnsi="Arial" w:cs="Arial"/>
                <w:sz w:val="22"/>
                <w:szCs w:val="22"/>
                <w:lang w:val="es-ES_tradnl"/>
              </w:rPr>
              <w:t>es</w:t>
            </w:r>
            <w:r w:rsidRPr="003B41B2">
              <w:rPr>
                <w:rFonts w:ascii="Arial" w:eastAsiaTheme="minorHAnsi" w:hAnsi="Arial" w:cs="Arial"/>
                <w:sz w:val="22"/>
                <w:szCs w:val="22"/>
                <w:lang w:val="es-ES_tradnl"/>
              </w:rPr>
              <w:t xml:space="preserve"> de bombeo</w:t>
            </w:r>
            <w:r w:rsidR="000F5F8F" w:rsidRPr="003B41B2">
              <w:rPr>
                <w:rFonts w:ascii="Arial" w:eastAsiaTheme="minorHAnsi" w:hAnsi="Arial" w:cs="Arial"/>
                <w:sz w:val="22"/>
                <w:szCs w:val="22"/>
                <w:lang w:val="es-ES_tradnl"/>
              </w:rPr>
              <w:t xml:space="preserve"> (ya en </w:t>
            </w:r>
            <w:r w:rsidR="0096196F" w:rsidRPr="003B41B2">
              <w:rPr>
                <w:rFonts w:ascii="Arial" w:eastAsiaTheme="minorHAnsi" w:hAnsi="Arial" w:cs="Arial"/>
                <w:sz w:val="22"/>
                <w:szCs w:val="22"/>
                <w:lang w:val="es-ES_tradnl"/>
              </w:rPr>
              <w:t>funcionamiento</w:t>
            </w:r>
            <w:r w:rsidR="000F5F8F" w:rsidRPr="003B41B2">
              <w:rPr>
                <w:rFonts w:ascii="Arial" w:eastAsiaTheme="minorHAnsi" w:hAnsi="Arial" w:cs="Arial"/>
                <w:sz w:val="22"/>
                <w:szCs w:val="22"/>
                <w:lang w:val="es-ES_tradnl"/>
              </w:rPr>
              <w:t xml:space="preserve"> en este momento)</w:t>
            </w:r>
            <w:r w:rsidRPr="003B41B2">
              <w:rPr>
                <w:rFonts w:ascii="Arial" w:eastAsiaTheme="minorHAnsi" w:hAnsi="Arial" w:cs="Arial"/>
                <w:sz w:val="22"/>
                <w:szCs w:val="22"/>
                <w:lang w:val="es-ES_tradnl"/>
              </w:rPr>
              <w:t xml:space="preserve">. </w:t>
            </w:r>
          </w:p>
          <w:p w14:paraId="7752B4A5" w14:textId="77777777" w:rsidR="00CF07DE" w:rsidRPr="003B41B2" w:rsidRDefault="00CF07DE" w:rsidP="00CF07DE">
            <w:pPr>
              <w:pStyle w:val="ListParagraph"/>
              <w:numPr>
                <w:ilvl w:val="0"/>
                <w:numId w:val="50"/>
              </w:numPr>
              <w:autoSpaceDE w:val="0"/>
              <w:autoSpaceDN w:val="0"/>
              <w:adjustRightInd w:val="0"/>
              <w:jc w:val="both"/>
              <w:rPr>
                <w:rFonts w:ascii="Arial" w:eastAsiaTheme="minorHAnsi" w:hAnsi="Arial" w:cs="Arial"/>
                <w:sz w:val="22"/>
                <w:szCs w:val="22"/>
                <w:lang w:val="es-ES_tradnl"/>
              </w:rPr>
            </w:pPr>
            <w:r>
              <w:rPr>
                <w:rFonts w:ascii="Arial" w:eastAsia="Times New Roman" w:hAnsi="Arial" w:cs="Arial"/>
                <w:sz w:val="22"/>
                <w:szCs w:val="22"/>
                <w:shd w:val="clear" w:color="auto" w:fill="FFFFFF"/>
                <w:lang w:val="es-ES"/>
              </w:rPr>
              <w:t>La u</w:t>
            </w:r>
            <w:r w:rsidRPr="00CC7313">
              <w:rPr>
                <w:rFonts w:ascii="Arial" w:eastAsia="Times New Roman" w:hAnsi="Arial" w:cs="Arial"/>
                <w:sz w:val="22"/>
                <w:szCs w:val="22"/>
                <w:shd w:val="clear" w:color="auto" w:fill="FFFFFF"/>
                <w:lang w:val="es-ES"/>
              </w:rPr>
              <w:t xml:space="preserve">nidad ejecutora </w:t>
            </w:r>
            <w:r w:rsidRPr="00CC7313">
              <w:rPr>
                <w:rFonts w:ascii="Arial" w:hAnsi="Arial" w:cs="Arial"/>
                <w:sz w:val="22"/>
                <w:szCs w:val="22"/>
                <w:shd w:val="clear" w:color="auto" w:fill="FFFFFF"/>
                <w:lang w:val="es-ES"/>
              </w:rPr>
              <w:t>debería asegurar de tener la capacidad interna</w:t>
            </w:r>
            <w:r>
              <w:rPr>
                <w:rFonts w:ascii="Arial" w:hAnsi="Arial" w:cs="Arial"/>
                <w:sz w:val="22"/>
                <w:szCs w:val="22"/>
                <w:shd w:val="clear" w:color="auto" w:fill="FFFFFF"/>
                <w:lang w:val="es-ES"/>
              </w:rPr>
              <w:t>, mediante la contratación de personal ambiental y social adicional y capacitación,</w:t>
            </w:r>
            <w:r w:rsidRPr="00CC7313">
              <w:rPr>
                <w:rFonts w:ascii="Arial" w:hAnsi="Arial" w:cs="Arial"/>
                <w:sz w:val="22"/>
                <w:szCs w:val="22"/>
                <w:shd w:val="clear" w:color="auto" w:fill="FFFFFF"/>
                <w:lang w:val="es-ES"/>
              </w:rPr>
              <w:t xml:space="preserve"> para garantizar la correcta gestión de todos los aspectos ambientales y sociales asociados con el programa</w:t>
            </w:r>
            <w:r>
              <w:rPr>
                <w:rFonts w:ascii="Arial" w:hAnsi="Arial" w:cs="Arial"/>
                <w:sz w:val="22"/>
                <w:szCs w:val="22"/>
                <w:shd w:val="clear" w:color="auto" w:fill="FFFFFF"/>
                <w:lang w:val="es-ES"/>
              </w:rPr>
              <w:t xml:space="preserve"> (ahora </w:t>
            </w:r>
            <w:r w:rsidRPr="00CF07DE">
              <w:rPr>
                <w:rFonts w:ascii="Arial" w:hAnsi="Arial" w:cs="Arial"/>
                <w:sz w:val="22"/>
                <w:szCs w:val="22"/>
                <w:shd w:val="clear" w:color="auto" w:fill="FFFFFF"/>
                <w:lang w:val="es-ES"/>
              </w:rPr>
              <w:t>parece que ya funciona a capacidad</w:t>
            </w:r>
            <w:r>
              <w:rPr>
                <w:rFonts w:ascii="Arial" w:hAnsi="Arial" w:cs="Arial"/>
                <w:sz w:val="22"/>
                <w:szCs w:val="22"/>
                <w:shd w:val="clear" w:color="auto" w:fill="FFFFFF"/>
                <w:lang w:val="es-ES"/>
              </w:rPr>
              <w:t xml:space="preserve"> completa </w:t>
            </w:r>
            <w:r w:rsidRPr="00CF07DE">
              <w:rPr>
                <w:rFonts w:ascii="Arial" w:hAnsi="Arial" w:cs="Arial"/>
                <w:sz w:val="22"/>
                <w:szCs w:val="22"/>
                <w:shd w:val="clear" w:color="auto" w:fill="FFFFFF"/>
                <w:lang w:val="es-ES"/>
              </w:rPr>
              <w:t>y no podría manejar completamente los aspectos de E&amp;S de este proyecto</w:t>
            </w:r>
            <w:r>
              <w:rPr>
                <w:rFonts w:ascii="Arial" w:hAnsi="Arial" w:cs="Arial"/>
                <w:sz w:val="22"/>
                <w:szCs w:val="22"/>
                <w:shd w:val="clear" w:color="auto" w:fill="FFFFFF"/>
                <w:lang w:val="es-ES"/>
              </w:rPr>
              <w:t>)</w:t>
            </w:r>
            <w:r w:rsidRPr="00CC7313">
              <w:rPr>
                <w:rFonts w:ascii="Arial" w:hAnsi="Arial" w:cs="Arial"/>
                <w:sz w:val="22"/>
                <w:szCs w:val="22"/>
                <w:shd w:val="clear" w:color="auto" w:fill="FFFFFF"/>
                <w:lang w:val="es-ES"/>
              </w:rPr>
              <w:t>.</w:t>
            </w:r>
            <w:r w:rsidRPr="00786786">
              <w:rPr>
                <w:rFonts w:ascii="Arial" w:eastAsia="Times New Roman" w:hAnsi="Arial" w:cs="Arial"/>
                <w:sz w:val="22"/>
                <w:szCs w:val="22"/>
                <w:shd w:val="clear" w:color="auto" w:fill="FFFFFF"/>
                <w:lang w:val="es-ES"/>
              </w:rPr>
              <w:t xml:space="preserve">  </w:t>
            </w:r>
          </w:p>
          <w:p w14:paraId="3AE90711" w14:textId="77777777" w:rsidR="00433420" w:rsidRPr="00D446DA" w:rsidRDefault="00433420" w:rsidP="00433420">
            <w:pPr>
              <w:autoSpaceDE w:val="0"/>
              <w:autoSpaceDN w:val="0"/>
              <w:adjustRightInd w:val="0"/>
              <w:jc w:val="both"/>
              <w:rPr>
                <w:rFonts w:ascii="Arial" w:hAnsi="Arial" w:cs="Arial"/>
                <w:sz w:val="22"/>
                <w:szCs w:val="22"/>
                <w:lang w:val="es-ES_tradnl"/>
              </w:rPr>
            </w:pPr>
            <w:r w:rsidRPr="0032182F">
              <w:rPr>
                <w:rFonts w:ascii="Arial" w:eastAsia="Times New Roman" w:hAnsi="Arial" w:cs="Arial"/>
                <w:sz w:val="22"/>
                <w:szCs w:val="22"/>
                <w:shd w:val="clear" w:color="auto" w:fill="FFFFFF"/>
                <w:lang w:val="es-ES"/>
              </w:rPr>
              <w:t xml:space="preserve">El </w:t>
            </w:r>
            <w:r w:rsidR="000F5F8F" w:rsidRPr="0032182F">
              <w:rPr>
                <w:rFonts w:ascii="Arial" w:eastAsia="Times New Roman" w:hAnsi="Arial" w:cs="Arial"/>
                <w:sz w:val="22"/>
                <w:szCs w:val="22"/>
                <w:shd w:val="clear" w:color="auto" w:fill="FFFFFF"/>
                <w:lang w:val="es-ES"/>
              </w:rPr>
              <w:t>AAS</w:t>
            </w:r>
            <w:r w:rsidRPr="003C6FB2">
              <w:rPr>
                <w:rFonts w:ascii="Arial" w:eastAsia="Times New Roman" w:hAnsi="Arial" w:cs="Arial"/>
                <w:sz w:val="22"/>
                <w:szCs w:val="22"/>
                <w:shd w:val="clear" w:color="auto" w:fill="FFFFFF"/>
                <w:lang w:val="es-ES"/>
              </w:rPr>
              <w:t xml:space="preserve"> incluye una evaluación de los impactos y presenta medidas de mitigación que se aplicarán durante todas las fases del proyecto. El respectivo PGAS, incluye los siguientes programas: (i)</w:t>
            </w:r>
            <w:r w:rsidRPr="00D446DA">
              <w:rPr>
                <w:rFonts w:ascii="Arial" w:eastAsiaTheme="minorHAnsi" w:hAnsi="Arial" w:cs="Arial"/>
                <w:sz w:val="22"/>
                <w:szCs w:val="22"/>
                <w:lang w:val="es-ES_tradnl"/>
              </w:rPr>
              <w:t xml:space="preserve"> </w:t>
            </w:r>
            <w:r w:rsidRPr="00A300E5">
              <w:rPr>
                <w:rFonts w:ascii="Arial" w:eastAsiaTheme="minorHAnsi" w:hAnsi="Arial" w:cs="Arial"/>
                <w:sz w:val="22"/>
                <w:szCs w:val="22"/>
                <w:lang w:val="es-ES_tradnl"/>
              </w:rPr>
              <w:t xml:space="preserve">Programa de </w:t>
            </w:r>
            <w:r w:rsidR="002925DE" w:rsidRPr="00A300E5">
              <w:rPr>
                <w:rFonts w:ascii="Arial" w:eastAsiaTheme="minorHAnsi" w:hAnsi="Arial" w:cs="Arial"/>
                <w:sz w:val="22"/>
                <w:szCs w:val="22"/>
                <w:lang w:val="es-ES_tradnl"/>
              </w:rPr>
              <w:t>Monitoreo</w:t>
            </w:r>
            <w:r w:rsidRPr="00A300E5">
              <w:rPr>
                <w:rFonts w:ascii="Arial" w:eastAsiaTheme="minorHAnsi" w:hAnsi="Arial" w:cs="Arial"/>
                <w:sz w:val="22"/>
                <w:szCs w:val="22"/>
                <w:lang w:val="es-ES_tradnl"/>
              </w:rPr>
              <w:t xml:space="preserve">; (ii) Programa de Manejo </w:t>
            </w:r>
            <w:r w:rsidR="002925DE" w:rsidRPr="00A300E5">
              <w:rPr>
                <w:rFonts w:ascii="Arial" w:eastAsiaTheme="minorHAnsi" w:hAnsi="Arial" w:cs="Arial"/>
                <w:sz w:val="22"/>
                <w:szCs w:val="22"/>
                <w:lang w:val="es-ES_tradnl"/>
              </w:rPr>
              <w:t xml:space="preserve">de desechos </w:t>
            </w:r>
            <w:r w:rsidR="0096196F" w:rsidRPr="00A300E5">
              <w:rPr>
                <w:rFonts w:ascii="Arial" w:eastAsiaTheme="minorHAnsi" w:hAnsi="Arial" w:cs="Arial"/>
                <w:sz w:val="22"/>
                <w:szCs w:val="22"/>
                <w:lang w:val="es-ES_tradnl"/>
              </w:rPr>
              <w:t>sólidos</w:t>
            </w:r>
            <w:r w:rsidRPr="0032182F">
              <w:rPr>
                <w:rFonts w:ascii="Arial" w:eastAsiaTheme="minorHAnsi" w:hAnsi="Arial" w:cs="Arial"/>
                <w:sz w:val="22"/>
                <w:szCs w:val="22"/>
                <w:lang w:val="es-ES_tradnl"/>
              </w:rPr>
              <w:t xml:space="preserve">; (iii) </w:t>
            </w:r>
            <w:r w:rsidRPr="00A300E5">
              <w:rPr>
                <w:rFonts w:ascii="Arial" w:eastAsiaTheme="minorHAnsi" w:hAnsi="Arial" w:cs="Arial"/>
                <w:sz w:val="22"/>
                <w:szCs w:val="22"/>
                <w:lang w:val="es-ES_tradnl"/>
              </w:rPr>
              <w:t>Programa de Prevención de Emergencias y Plan de Contingencias</w:t>
            </w:r>
            <w:r w:rsidRPr="0032182F">
              <w:rPr>
                <w:rFonts w:ascii="Arial" w:eastAsiaTheme="minorHAnsi" w:hAnsi="Arial" w:cs="Arial"/>
                <w:sz w:val="22"/>
                <w:szCs w:val="22"/>
                <w:lang w:val="es-ES_tradnl"/>
              </w:rPr>
              <w:t xml:space="preserve">; (iv) </w:t>
            </w:r>
            <w:r w:rsidRPr="00A300E5">
              <w:rPr>
                <w:rFonts w:ascii="Arial" w:eastAsiaTheme="minorHAnsi" w:hAnsi="Arial" w:cs="Arial"/>
                <w:sz w:val="22"/>
                <w:szCs w:val="22"/>
                <w:lang w:val="es-ES_tradnl"/>
              </w:rPr>
              <w:t>Programa de Seguimiento del Plan de Seguridad e Higiene</w:t>
            </w:r>
            <w:r w:rsidRPr="0032182F">
              <w:rPr>
                <w:rFonts w:ascii="Arial" w:eastAsiaTheme="minorHAnsi" w:hAnsi="Arial" w:cs="Arial"/>
                <w:sz w:val="22"/>
                <w:szCs w:val="22"/>
                <w:lang w:val="es-ES_tradnl"/>
              </w:rPr>
              <w:t xml:space="preserve">; (v) </w:t>
            </w:r>
            <w:r w:rsidRPr="00A300E5">
              <w:rPr>
                <w:rFonts w:ascii="Arial" w:eastAsiaTheme="minorHAnsi" w:hAnsi="Arial" w:cs="Arial"/>
                <w:sz w:val="22"/>
                <w:szCs w:val="22"/>
                <w:lang w:val="es-ES_tradnl"/>
              </w:rPr>
              <w:t xml:space="preserve">Programa de Control Ambiental </w:t>
            </w:r>
            <w:r w:rsidR="002925DE" w:rsidRPr="00A300E5">
              <w:rPr>
                <w:rFonts w:ascii="Arial" w:eastAsiaTheme="minorHAnsi" w:hAnsi="Arial" w:cs="Arial"/>
                <w:sz w:val="22"/>
                <w:szCs w:val="22"/>
                <w:lang w:val="es-ES_tradnl"/>
              </w:rPr>
              <w:t>y de Auditoria</w:t>
            </w:r>
            <w:r w:rsidRPr="0032182F">
              <w:rPr>
                <w:rFonts w:ascii="Arial" w:eastAsiaTheme="minorHAnsi" w:hAnsi="Arial" w:cs="Arial"/>
                <w:sz w:val="22"/>
                <w:szCs w:val="22"/>
                <w:lang w:val="es-ES_tradnl"/>
              </w:rPr>
              <w:t>; (vi)</w:t>
            </w:r>
            <w:r w:rsidR="002925DE" w:rsidRPr="0032182F">
              <w:rPr>
                <w:rFonts w:ascii="Arial" w:eastAsiaTheme="minorHAnsi" w:hAnsi="Arial" w:cs="Arial"/>
                <w:sz w:val="22"/>
                <w:szCs w:val="22"/>
                <w:lang w:val="es-ES_tradnl"/>
              </w:rPr>
              <w:t xml:space="preserve"> Monitoreo del Ruido;</w:t>
            </w:r>
            <w:r w:rsidRPr="003C6FB2">
              <w:rPr>
                <w:rFonts w:ascii="Arial" w:eastAsiaTheme="minorHAnsi" w:hAnsi="Arial" w:cs="Arial"/>
                <w:sz w:val="22"/>
                <w:szCs w:val="22"/>
                <w:lang w:val="es-ES_tradnl"/>
              </w:rPr>
              <w:t xml:space="preserve"> (vii)</w:t>
            </w:r>
            <w:r w:rsidR="002925DE" w:rsidRPr="00D446DA">
              <w:rPr>
                <w:rFonts w:ascii="Arial" w:eastAsiaTheme="minorHAnsi" w:hAnsi="Arial" w:cs="Arial"/>
                <w:sz w:val="22"/>
                <w:szCs w:val="22"/>
                <w:lang w:val="es-ES_tradnl"/>
              </w:rPr>
              <w:t xml:space="preserve"> </w:t>
            </w:r>
            <w:r w:rsidR="0096196F" w:rsidRPr="00D446DA">
              <w:rPr>
                <w:rFonts w:ascii="Arial" w:eastAsiaTheme="minorHAnsi" w:hAnsi="Arial" w:cs="Arial"/>
                <w:sz w:val="22"/>
                <w:szCs w:val="22"/>
                <w:lang w:val="es-ES_tradnl"/>
              </w:rPr>
              <w:t>Prevención</w:t>
            </w:r>
            <w:r w:rsidR="002925DE" w:rsidRPr="00D446DA">
              <w:rPr>
                <w:rFonts w:ascii="Arial" w:eastAsiaTheme="minorHAnsi" w:hAnsi="Arial" w:cs="Arial"/>
                <w:sz w:val="22"/>
                <w:szCs w:val="22"/>
                <w:lang w:val="es-ES_tradnl"/>
              </w:rPr>
              <w:t xml:space="preserve"> del Riesgo; (viii) Plan de educación ambiental; (ix) plan de recupera</w:t>
            </w:r>
            <w:r w:rsidR="002925DE" w:rsidRPr="003860C0">
              <w:rPr>
                <w:rFonts w:ascii="Arial" w:eastAsiaTheme="minorHAnsi" w:hAnsi="Arial" w:cs="Arial"/>
                <w:sz w:val="22"/>
                <w:szCs w:val="22"/>
                <w:lang w:val="es-ES_tradnl"/>
              </w:rPr>
              <w:t>ción ambiental y abandono;</w:t>
            </w:r>
            <w:r w:rsidR="00341015" w:rsidRPr="003860C0">
              <w:rPr>
                <w:rFonts w:ascii="Arial" w:eastAsiaTheme="minorHAnsi" w:hAnsi="Arial" w:cs="Arial"/>
                <w:sz w:val="22"/>
                <w:szCs w:val="22"/>
                <w:lang w:val="es-ES_tradnl"/>
              </w:rPr>
              <w:t xml:space="preserve"> (x) Programa de manejo de amianto; (xi)</w:t>
            </w:r>
            <w:r w:rsidRPr="003860C0">
              <w:rPr>
                <w:rFonts w:ascii="Arial" w:eastAsiaTheme="minorHAnsi" w:hAnsi="Arial" w:cs="Arial"/>
                <w:sz w:val="22"/>
                <w:szCs w:val="22"/>
                <w:lang w:val="es-ES_tradnl"/>
              </w:rPr>
              <w:t xml:space="preserve"> </w:t>
            </w:r>
            <w:r w:rsidRPr="00A300E5">
              <w:rPr>
                <w:rFonts w:ascii="Arial" w:eastAsiaTheme="minorHAnsi" w:hAnsi="Arial" w:cs="Arial"/>
                <w:sz w:val="22"/>
                <w:szCs w:val="22"/>
                <w:lang w:val="es-ES_tradnl"/>
              </w:rPr>
              <w:t>P</w:t>
            </w:r>
            <w:r w:rsidR="00341015" w:rsidRPr="00A300E5">
              <w:rPr>
                <w:rFonts w:ascii="Arial" w:eastAsiaTheme="minorHAnsi" w:hAnsi="Arial" w:cs="Arial"/>
                <w:sz w:val="22"/>
                <w:szCs w:val="22"/>
                <w:lang w:val="es-ES_tradnl"/>
              </w:rPr>
              <w:t>lan Social y Consulta Ciudadana</w:t>
            </w:r>
            <w:r w:rsidRPr="00A300E5">
              <w:rPr>
                <w:rFonts w:ascii="Arial" w:eastAsiaTheme="minorHAnsi" w:hAnsi="Arial" w:cs="Arial"/>
                <w:sz w:val="22"/>
                <w:szCs w:val="22"/>
                <w:lang w:val="es-ES_tradnl"/>
              </w:rPr>
              <w:t xml:space="preserve">; </w:t>
            </w:r>
            <w:r w:rsidR="009014B6" w:rsidRPr="00A300E5">
              <w:rPr>
                <w:rFonts w:ascii="Arial" w:eastAsiaTheme="minorHAnsi" w:hAnsi="Arial" w:cs="Arial"/>
                <w:sz w:val="22"/>
                <w:szCs w:val="22"/>
                <w:lang w:val="es-ES_tradnl"/>
              </w:rPr>
              <w:t xml:space="preserve">(xii) Plan de gestión de quejas; (xiii) Plan de </w:t>
            </w:r>
            <w:r w:rsidR="0096196F" w:rsidRPr="00A300E5">
              <w:rPr>
                <w:rFonts w:ascii="Arial" w:eastAsiaTheme="minorHAnsi" w:hAnsi="Arial" w:cs="Arial"/>
                <w:sz w:val="22"/>
                <w:szCs w:val="22"/>
                <w:lang w:val="es-ES_tradnl"/>
              </w:rPr>
              <w:t>Gestión</w:t>
            </w:r>
            <w:r w:rsidR="009014B6" w:rsidRPr="00A300E5">
              <w:rPr>
                <w:rFonts w:ascii="Arial" w:eastAsiaTheme="minorHAnsi" w:hAnsi="Arial" w:cs="Arial"/>
                <w:sz w:val="22"/>
                <w:szCs w:val="22"/>
                <w:lang w:val="es-ES_tradnl"/>
              </w:rPr>
              <w:t xml:space="preserve"> de </w:t>
            </w:r>
            <w:r w:rsidR="0096196F" w:rsidRPr="00A300E5">
              <w:rPr>
                <w:rFonts w:ascii="Arial" w:eastAsiaTheme="minorHAnsi" w:hAnsi="Arial" w:cs="Arial"/>
                <w:sz w:val="22"/>
                <w:szCs w:val="22"/>
                <w:lang w:val="es-ES_tradnl"/>
              </w:rPr>
              <w:t>Construcción</w:t>
            </w:r>
            <w:r w:rsidR="009014B6" w:rsidRPr="00A300E5">
              <w:rPr>
                <w:rFonts w:ascii="Arial" w:eastAsiaTheme="minorHAnsi" w:hAnsi="Arial" w:cs="Arial"/>
                <w:sz w:val="22"/>
                <w:szCs w:val="22"/>
                <w:lang w:val="es-ES_tradnl"/>
              </w:rPr>
              <w:t xml:space="preserve">; (xiv) plan de gestión de </w:t>
            </w:r>
            <w:r w:rsidR="0096196F" w:rsidRPr="00A300E5">
              <w:rPr>
                <w:rFonts w:ascii="Arial" w:eastAsiaTheme="minorHAnsi" w:hAnsi="Arial" w:cs="Arial"/>
                <w:sz w:val="22"/>
                <w:szCs w:val="22"/>
                <w:lang w:val="es-ES_tradnl"/>
              </w:rPr>
              <w:t>tráfico</w:t>
            </w:r>
            <w:r w:rsidR="009014B6" w:rsidRPr="00A300E5">
              <w:rPr>
                <w:rFonts w:ascii="Arial" w:eastAsiaTheme="minorHAnsi" w:hAnsi="Arial" w:cs="Arial"/>
                <w:sz w:val="22"/>
                <w:szCs w:val="22"/>
                <w:lang w:val="es-ES_tradnl"/>
              </w:rPr>
              <w:t xml:space="preserve">; (xv) Plan de sensibilización para instalación de micromedidores; </w:t>
            </w:r>
            <w:r w:rsidRPr="0032182F">
              <w:rPr>
                <w:rFonts w:ascii="Arial" w:hAnsi="Arial" w:cs="Arial"/>
                <w:sz w:val="22"/>
                <w:szCs w:val="22"/>
                <w:lang w:val="es-ES_tradnl"/>
              </w:rPr>
              <w:t xml:space="preserve">que </w:t>
            </w:r>
            <w:r w:rsidR="00341015" w:rsidRPr="0032182F">
              <w:rPr>
                <w:rFonts w:ascii="Arial" w:hAnsi="Arial" w:cs="Arial"/>
                <w:sz w:val="22"/>
                <w:szCs w:val="22"/>
                <w:lang w:val="es-ES_tradnl"/>
              </w:rPr>
              <w:t xml:space="preserve">están en </w:t>
            </w:r>
            <w:r w:rsidR="0096196F" w:rsidRPr="003C6FB2">
              <w:rPr>
                <w:rFonts w:ascii="Arial" w:hAnsi="Arial" w:cs="Arial"/>
                <w:sz w:val="22"/>
                <w:szCs w:val="22"/>
                <w:lang w:val="es-ES_tradnl"/>
              </w:rPr>
              <w:t>línea</w:t>
            </w:r>
            <w:r w:rsidRPr="00D446DA">
              <w:rPr>
                <w:rFonts w:ascii="Arial" w:hAnsi="Arial" w:cs="Arial"/>
                <w:sz w:val="22"/>
                <w:szCs w:val="22"/>
                <w:lang w:val="es-ES_tradnl"/>
              </w:rPr>
              <w:t xml:space="preserve"> con las Políticas del BID.</w:t>
            </w:r>
            <w:r w:rsidR="00D47FF7" w:rsidRPr="00D446DA">
              <w:rPr>
                <w:rFonts w:ascii="Arial" w:hAnsi="Arial" w:cs="Arial"/>
                <w:sz w:val="22"/>
                <w:szCs w:val="22"/>
                <w:lang w:val="es-ES_tradnl"/>
              </w:rPr>
              <w:t xml:space="preserve"> </w:t>
            </w:r>
          </w:p>
          <w:p w14:paraId="3C050279" w14:textId="016FAE63" w:rsidR="00D446DA" w:rsidRPr="003B41B2" w:rsidRDefault="00433420" w:rsidP="001C31E8">
            <w:pPr>
              <w:ind w:right="165"/>
              <w:jc w:val="both"/>
              <w:rPr>
                <w:rFonts w:ascii="Arial" w:eastAsia="Times New Roman" w:hAnsi="Arial" w:cs="Arial"/>
                <w:sz w:val="22"/>
                <w:szCs w:val="22"/>
                <w:shd w:val="clear" w:color="auto" w:fill="FFFFFF"/>
                <w:lang w:val="es-ES_tradnl"/>
              </w:rPr>
            </w:pPr>
            <w:r w:rsidRPr="003B41B2">
              <w:rPr>
                <w:rFonts w:ascii="Arial" w:eastAsia="Times New Roman" w:hAnsi="Arial" w:cs="Arial"/>
                <w:sz w:val="22"/>
                <w:szCs w:val="22"/>
                <w:lang w:val="es-ES"/>
              </w:rPr>
              <w:t xml:space="preserve">El </w:t>
            </w:r>
            <w:r w:rsidR="002E392D">
              <w:rPr>
                <w:rFonts w:ascii="Arial" w:eastAsia="Times New Roman" w:hAnsi="Arial" w:cs="Arial"/>
                <w:sz w:val="22"/>
                <w:szCs w:val="22"/>
                <w:lang w:val="es-ES"/>
              </w:rPr>
              <w:t>Organismo Ejecutor</w:t>
            </w:r>
            <w:r w:rsidRPr="003B41B2">
              <w:rPr>
                <w:rFonts w:ascii="Arial" w:eastAsia="Times New Roman" w:hAnsi="Arial" w:cs="Arial"/>
                <w:sz w:val="22"/>
                <w:szCs w:val="22"/>
                <w:lang w:val="es-ES"/>
              </w:rPr>
              <w:t xml:space="preserve"> debe asegurarse de que todas las medidas y disposiciones incluidas en</w:t>
            </w:r>
            <w:r w:rsidRPr="003B41B2">
              <w:rPr>
                <w:rFonts w:ascii="Arial" w:eastAsia="Times New Roman" w:hAnsi="Arial" w:cs="Arial"/>
                <w:sz w:val="22"/>
                <w:szCs w:val="22"/>
                <w:shd w:val="clear" w:color="auto" w:fill="FFFFFF"/>
                <w:lang w:val="es-ES"/>
              </w:rPr>
              <w:t xml:space="preserve"> el</w:t>
            </w:r>
            <w:r w:rsidR="00057DDA" w:rsidRPr="003B41B2">
              <w:rPr>
                <w:rFonts w:ascii="Arial" w:eastAsia="Times New Roman" w:hAnsi="Arial" w:cs="Arial"/>
                <w:sz w:val="22"/>
                <w:szCs w:val="22"/>
                <w:shd w:val="clear" w:color="auto" w:fill="FFFFFF"/>
                <w:lang w:val="es-ES"/>
              </w:rPr>
              <w:t xml:space="preserve"> </w:t>
            </w:r>
            <w:r w:rsidR="003860C0">
              <w:rPr>
                <w:rFonts w:ascii="Arial" w:eastAsia="Times New Roman" w:hAnsi="Arial" w:cs="Arial"/>
                <w:sz w:val="22"/>
                <w:szCs w:val="22"/>
                <w:shd w:val="clear" w:color="auto" w:fill="FFFFFF"/>
                <w:lang w:val="es-ES"/>
              </w:rPr>
              <w:t>AAS</w:t>
            </w:r>
            <w:r w:rsidR="00057DDA" w:rsidRPr="003B41B2">
              <w:rPr>
                <w:rFonts w:ascii="Arial" w:eastAsia="Times New Roman" w:hAnsi="Arial" w:cs="Arial"/>
                <w:sz w:val="22"/>
                <w:szCs w:val="22"/>
                <w:shd w:val="clear" w:color="auto" w:fill="FFFFFF"/>
                <w:lang w:val="es-ES"/>
              </w:rPr>
              <w:t xml:space="preserve"> y</w:t>
            </w:r>
            <w:r w:rsidRPr="003B41B2">
              <w:rPr>
                <w:rFonts w:ascii="Arial" w:eastAsia="Times New Roman" w:hAnsi="Arial" w:cs="Arial"/>
                <w:sz w:val="22"/>
                <w:szCs w:val="22"/>
                <w:shd w:val="clear" w:color="auto" w:fill="FFFFFF"/>
                <w:lang w:val="es-ES"/>
              </w:rPr>
              <w:t xml:space="preserve"> PGAS sean debidamente aplicadas e implementadas a través de todas las fases</w:t>
            </w:r>
            <w:r w:rsidR="00294EAB" w:rsidRPr="003B41B2">
              <w:rPr>
                <w:rFonts w:ascii="Arial" w:eastAsia="Times New Roman" w:hAnsi="Arial" w:cs="Arial"/>
                <w:sz w:val="22"/>
                <w:szCs w:val="22"/>
                <w:shd w:val="clear" w:color="auto" w:fill="FFFFFF"/>
                <w:lang w:val="es-ES"/>
              </w:rPr>
              <w:t>.</w:t>
            </w:r>
            <w:r w:rsidR="00057DDA" w:rsidRPr="003B41B2">
              <w:rPr>
                <w:rFonts w:ascii="Arial" w:eastAsia="Times New Roman" w:hAnsi="Arial" w:cs="Arial"/>
                <w:sz w:val="22"/>
                <w:szCs w:val="22"/>
                <w:shd w:val="clear" w:color="auto" w:fill="FFFFFF"/>
                <w:lang w:val="es-ES_tradnl"/>
              </w:rPr>
              <w:t xml:space="preserve"> </w:t>
            </w:r>
          </w:p>
        </w:tc>
      </w:tr>
      <w:tr w:rsidR="00160DDC" w:rsidRPr="00DC6B89" w14:paraId="2DBD1D32"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5CB00075" w14:textId="77777777" w:rsidR="00160DDC" w:rsidRPr="00BF16C9" w:rsidRDefault="00160DDC" w:rsidP="00160DDC">
            <w:pPr>
              <w:ind w:right="165"/>
              <w:jc w:val="both"/>
              <w:rPr>
                <w:rFonts w:ascii="Arial" w:eastAsia="Times New Roman" w:hAnsi="Arial" w:cs="Arial"/>
                <w:b/>
                <w:sz w:val="22"/>
                <w:szCs w:val="22"/>
                <w:lang w:val="es-ES"/>
              </w:rPr>
            </w:pPr>
            <w:r w:rsidRPr="00BF16C9">
              <w:rPr>
                <w:rFonts w:ascii="Arial" w:eastAsia="Times New Roman" w:hAnsi="Arial" w:cs="Arial"/>
                <w:b/>
                <w:sz w:val="22"/>
                <w:szCs w:val="22"/>
                <w:lang w:val="es-ES"/>
              </w:rPr>
              <w:t xml:space="preserve">Préstamos de Política e Instrumentos Flexibles de Préstamo </w:t>
            </w:r>
          </w:p>
          <w:p w14:paraId="670E6171" w14:textId="77777777" w:rsidR="00160DDC" w:rsidRPr="00BF16C9" w:rsidRDefault="00160DDC" w:rsidP="00160DDC">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OP-703 (Política de Medio Ambiente y Cumplimiento de Salvaguardias): B.13 (Préstamos de Política e Instrumentos Flexibles de Préstamo)</w:t>
            </w:r>
          </w:p>
        </w:tc>
      </w:tr>
      <w:tr w:rsidR="00160DDC" w:rsidRPr="000F13DE" w14:paraId="7419E81C"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1D3E24E3" w14:textId="373513E4" w:rsidR="00D446DA" w:rsidRPr="008B7098" w:rsidRDefault="008B7098" w:rsidP="001C31E8">
            <w:pPr>
              <w:ind w:right="165"/>
              <w:jc w:val="both"/>
              <w:rPr>
                <w:rFonts w:ascii="Arial" w:eastAsia="Times New Roman" w:hAnsi="Arial" w:cs="Arial"/>
                <w:sz w:val="22"/>
                <w:szCs w:val="22"/>
                <w:shd w:val="clear" w:color="auto" w:fill="FFFFFF"/>
                <w:lang w:val="es-ES"/>
              </w:rPr>
            </w:pPr>
            <w:r>
              <w:rPr>
                <w:rFonts w:ascii="Arial" w:eastAsia="Times New Roman" w:hAnsi="Arial" w:cs="Arial"/>
                <w:sz w:val="22"/>
                <w:szCs w:val="22"/>
                <w:shd w:val="clear" w:color="auto" w:fill="FFFFFF"/>
                <w:lang w:val="es-ES"/>
              </w:rPr>
              <w:t>NA</w:t>
            </w:r>
          </w:p>
        </w:tc>
      </w:tr>
      <w:tr w:rsidR="00160DDC" w:rsidRPr="00DC6B89" w14:paraId="7DC10B49"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0EA7D99" w14:textId="77777777" w:rsidR="00160DDC" w:rsidRPr="00BF16C9" w:rsidRDefault="00160DDC" w:rsidP="00160DDC">
            <w:pPr>
              <w:ind w:right="165"/>
              <w:jc w:val="both"/>
              <w:rPr>
                <w:rFonts w:ascii="Arial" w:eastAsia="Times New Roman" w:hAnsi="Arial" w:cs="Arial"/>
                <w:b/>
                <w:sz w:val="22"/>
                <w:szCs w:val="22"/>
                <w:shd w:val="clear" w:color="auto" w:fill="FFFFFF"/>
                <w:lang w:val="es-ES"/>
              </w:rPr>
            </w:pPr>
            <w:r>
              <w:rPr>
                <w:rFonts w:ascii="Arial" w:eastAsia="Times New Roman" w:hAnsi="Arial" w:cs="Arial"/>
                <w:b/>
                <w:sz w:val="22"/>
                <w:szCs w:val="22"/>
                <w:lang w:val="es-ES"/>
              </w:rPr>
              <w:t>Modo de Vida</w:t>
            </w:r>
            <w:r w:rsidRPr="00BF16C9">
              <w:rPr>
                <w:rFonts w:ascii="Arial" w:eastAsia="Times New Roman" w:hAnsi="Arial" w:cs="Arial"/>
                <w:b/>
                <w:sz w:val="22"/>
                <w:szCs w:val="22"/>
                <w:lang w:val="es-ES"/>
              </w:rPr>
              <w:t xml:space="preserve"> y Reasentamiento</w:t>
            </w:r>
          </w:p>
          <w:p w14:paraId="5EE12122" w14:textId="77777777" w:rsidR="00160DDC" w:rsidRPr="00BF16C9" w:rsidRDefault="00160DDC" w:rsidP="00160DDC">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OP-710 (Política Operativa sobre Reasentamiento Involuntario)</w:t>
            </w:r>
          </w:p>
        </w:tc>
      </w:tr>
      <w:tr w:rsidR="00160DDC" w:rsidRPr="00DC6B89" w14:paraId="4BFF8B8A"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769BA46B" w14:textId="1129ADB7" w:rsidR="00D446DA" w:rsidRPr="00BF16C9" w:rsidRDefault="0050454F" w:rsidP="001C31E8">
            <w:pPr>
              <w:ind w:right="165"/>
              <w:jc w:val="both"/>
              <w:rPr>
                <w:rFonts w:ascii="Arial" w:eastAsia="Times New Roman" w:hAnsi="Arial" w:cs="Arial"/>
                <w:sz w:val="22"/>
                <w:szCs w:val="22"/>
                <w:shd w:val="clear" w:color="auto" w:fill="FFFFFF"/>
                <w:lang w:val="es-ES"/>
              </w:rPr>
            </w:pPr>
            <w:r>
              <w:rPr>
                <w:rFonts w:ascii="Arial" w:eastAsia="Times New Roman" w:hAnsi="Arial" w:cs="Arial"/>
                <w:sz w:val="22"/>
                <w:szCs w:val="22"/>
                <w:shd w:val="clear" w:color="auto" w:fill="FFFFFF"/>
                <w:lang w:val="es-ES"/>
              </w:rPr>
              <w:t xml:space="preserve">La </w:t>
            </w:r>
            <w:r w:rsidR="008A464F">
              <w:rPr>
                <w:rFonts w:ascii="Arial" w:eastAsia="Times New Roman" w:hAnsi="Arial" w:cs="Arial"/>
                <w:sz w:val="22"/>
                <w:szCs w:val="22"/>
                <w:shd w:val="clear" w:color="auto" w:fill="FFFFFF"/>
                <w:lang w:val="es-ES"/>
              </w:rPr>
              <w:t>Política</w:t>
            </w:r>
            <w:r>
              <w:rPr>
                <w:rFonts w:ascii="Arial" w:eastAsia="Times New Roman" w:hAnsi="Arial" w:cs="Arial"/>
                <w:sz w:val="22"/>
                <w:szCs w:val="22"/>
                <w:shd w:val="clear" w:color="auto" w:fill="FFFFFF"/>
                <w:lang w:val="es-ES"/>
              </w:rPr>
              <w:t xml:space="preserve"> OP-710 no se aplica a este proyecto. </w:t>
            </w:r>
            <w:r w:rsidR="008A464F">
              <w:rPr>
                <w:rFonts w:ascii="Arial" w:eastAsia="Times New Roman" w:hAnsi="Arial" w:cs="Arial"/>
                <w:sz w:val="22"/>
                <w:szCs w:val="22"/>
                <w:shd w:val="clear" w:color="auto" w:fill="FFFFFF"/>
                <w:lang w:val="es-ES"/>
              </w:rPr>
              <w:t xml:space="preserve">Como incluido en el </w:t>
            </w:r>
            <w:r w:rsidR="003860C0">
              <w:rPr>
                <w:rFonts w:ascii="Arial" w:eastAsia="Times New Roman" w:hAnsi="Arial" w:cs="Arial"/>
                <w:sz w:val="22"/>
                <w:szCs w:val="22"/>
                <w:shd w:val="clear" w:color="auto" w:fill="FFFFFF"/>
                <w:lang w:val="es-ES"/>
              </w:rPr>
              <w:t>AAS</w:t>
            </w:r>
            <w:r w:rsidR="008A464F">
              <w:rPr>
                <w:rFonts w:ascii="Arial" w:eastAsia="Times New Roman" w:hAnsi="Arial" w:cs="Arial"/>
                <w:sz w:val="22"/>
                <w:szCs w:val="22"/>
                <w:shd w:val="clear" w:color="auto" w:fill="FFFFFF"/>
                <w:lang w:val="es-ES"/>
              </w:rPr>
              <w:t xml:space="preserve"> y discutido durante la misión, e</w:t>
            </w:r>
            <w:r>
              <w:rPr>
                <w:rFonts w:ascii="Arial" w:eastAsia="Times New Roman" w:hAnsi="Arial" w:cs="Arial"/>
                <w:sz w:val="22"/>
                <w:szCs w:val="22"/>
                <w:shd w:val="clear" w:color="auto" w:fill="FFFFFF"/>
                <w:lang w:val="es-ES"/>
              </w:rPr>
              <w:t>l proyecto no incluye adquisición de tierra o reasentamiento. Todas las actividades se ha</w:t>
            </w:r>
            <w:r w:rsidR="00D47FF7">
              <w:rPr>
                <w:rFonts w:ascii="Arial" w:eastAsia="Times New Roman" w:hAnsi="Arial" w:cs="Arial"/>
                <w:sz w:val="22"/>
                <w:szCs w:val="22"/>
                <w:shd w:val="clear" w:color="auto" w:fill="FFFFFF"/>
                <w:lang w:val="es-ES"/>
              </w:rPr>
              <w:t xml:space="preserve">rán en </w:t>
            </w:r>
            <w:r w:rsidR="00E73C2D">
              <w:rPr>
                <w:rFonts w:ascii="Arial" w:eastAsia="Times New Roman" w:hAnsi="Arial" w:cs="Arial"/>
                <w:sz w:val="22"/>
                <w:szCs w:val="22"/>
                <w:shd w:val="clear" w:color="auto" w:fill="FFFFFF"/>
                <w:lang w:val="es-ES"/>
              </w:rPr>
              <w:t xml:space="preserve">derechos de vías </w:t>
            </w:r>
            <w:r w:rsidR="00D47FF7">
              <w:rPr>
                <w:rFonts w:ascii="Arial" w:eastAsia="Times New Roman" w:hAnsi="Arial" w:cs="Arial"/>
                <w:sz w:val="22"/>
                <w:szCs w:val="22"/>
                <w:shd w:val="clear" w:color="auto" w:fill="FFFFFF"/>
                <w:lang w:val="es-ES"/>
              </w:rPr>
              <w:t xml:space="preserve">ya </w:t>
            </w:r>
            <w:r w:rsidR="00E73C2D">
              <w:rPr>
                <w:rFonts w:ascii="Arial" w:eastAsia="Times New Roman" w:hAnsi="Arial" w:cs="Arial"/>
                <w:sz w:val="22"/>
                <w:szCs w:val="22"/>
                <w:shd w:val="clear" w:color="auto" w:fill="FFFFFF"/>
                <w:lang w:val="es-ES"/>
              </w:rPr>
              <w:t>construido</w:t>
            </w:r>
            <w:r w:rsidR="00D47FF7">
              <w:rPr>
                <w:rFonts w:ascii="Arial" w:eastAsia="Times New Roman" w:hAnsi="Arial" w:cs="Arial"/>
                <w:sz w:val="22"/>
                <w:szCs w:val="22"/>
                <w:shd w:val="clear" w:color="auto" w:fill="FFFFFF"/>
                <w:lang w:val="es-ES"/>
              </w:rPr>
              <w:t>s</w:t>
            </w:r>
            <w:r w:rsidR="008A464F">
              <w:rPr>
                <w:rFonts w:ascii="Arial" w:eastAsia="Times New Roman" w:hAnsi="Arial" w:cs="Arial"/>
                <w:sz w:val="22"/>
                <w:szCs w:val="22"/>
                <w:shd w:val="clear" w:color="auto" w:fill="FFFFFF"/>
                <w:lang w:val="es-ES"/>
              </w:rPr>
              <w:t>, en servidumbre publica y libre,</w:t>
            </w:r>
            <w:r>
              <w:rPr>
                <w:rFonts w:ascii="Arial" w:eastAsia="Times New Roman" w:hAnsi="Arial" w:cs="Arial"/>
                <w:sz w:val="22"/>
                <w:szCs w:val="22"/>
                <w:shd w:val="clear" w:color="auto" w:fill="FFFFFF"/>
                <w:lang w:val="es-ES"/>
              </w:rPr>
              <w:t xml:space="preserve"> y no será necesaria la adquisición de nuevo derecho de </w:t>
            </w:r>
            <w:r w:rsidR="008A464F">
              <w:rPr>
                <w:rFonts w:ascii="Arial" w:eastAsia="Times New Roman" w:hAnsi="Arial" w:cs="Arial"/>
                <w:sz w:val="22"/>
                <w:szCs w:val="22"/>
                <w:shd w:val="clear" w:color="auto" w:fill="FFFFFF"/>
                <w:lang w:val="es-ES"/>
              </w:rPr>
              <w:t>vía</w:t>
            </w:r>
            <w:r>
              <w:rPr>
                <w:rFonts w:ascii="Arial" w:eastAsia="Times New Roman" w:hAnsi="Arial" w:cs="Arial"/>
                <w:sz w:val="22"/>
                <w:szCs w:val="22"/>
                <w:shd w:val="clear" w:color="auto" w:fill="FFFFFF"/>
                <w:lang w:val="es-ES"/>
              </w:rPr>
              <w:t xml:space="preserve">/predios. </w:t>
            </w:r>
            <w:r w:rsidR="007705A0">
              <w:rPr>
                <w:rFonts w:ascii="Arial" w:eastAsia="Times New Roman" w:hAnsi="Arial" w:cs="Arial"/>
                <w:sz w:val="22"/>
                <w:szCs w:val="22"/>
                <w:shd w:val="clear" w:color="auto" w:fill="FFFFFF"/>
                <w:lang w:val="es-ES"/>
              </w:rPr>
              <w:t xml:space="preserve">El </w:t>
            </w:r>
            <w:r w:rsidR="003860C0">
              <w:rPr>
                <w:rFonts w:ascii="Arial" w:eastAsia="Times New Roman" w:hAnsi="Arial" w:cs="Arial"/>
                <w:sz w:val="22"/>
                <w:szCs w:val="22"/>
                <w:shd w:val="clear" w:color="auto" w:fill="FFFFFF"/>
                <w:lang w:val="es-ES"/>
              </w:rPr>
              <w:t>AAS</w:t>
            </w:r>
            <w:r w:rsidR="007705A0">
              <w:rPr>
                <w:rFonts w:ascii="Arial" w:eastAsia="Times New Roman" w:hAnsi="Arial" w:cs="Arial"/>
                <w:sz w:val="22"/>
                <w:szCs w:val="22"/>
                <w:shd w:val="clear" w:color="auto" w:fill="FFFFFF"/>
                <w:lang w:val="es-ES"/>
              </w:rPr>
              <w:t xml:space="preserve"> incluye una descripción del derecho de </w:t>
            </w:r>
            <w:r w:rsidR="00FC1ADE">
              <w:rPr>
                <w:rFonts w:ascii="Arial" w:eastAsia="Times New Roman" w:hAnsi="Arial" w:cs="Arial"/>
                <w:sz w:val="22"/>
                <w:szCs w:val="22"/>
                <w:shd w:val="clear" w:color="auto" w:fill="FFFFFF"/>
                <w:lang w:val="es-ES"/>
              </w:rPr>
              <w:t>vía</w:t>
            </w:r>
            <w:r w:rsidR="007705A0">
              <w:rPr>
                <w:rFonts w:ascii="Arial" w:eastAsia="Times New Roman" w:hAnsi="Arial" w:cs="Arial"/>
                <w:sz w:val="22"/>
                <w:szCs w:val="22"/>
                <w:shd w:val="clear" w:color="auto" w:fill="FFFFFF"/>
                <w:lang w:val="es-ES"/>
              </w:rPr>
              <w:t xml:space="preserve"> confirmando que no hay ocupantes</w:t>
            </w:r>
            <w:r w:rsidR="00FC1ADE">
              <w:rPr>
                <w:rFonts w:ascii="Arial" w:eastAsia="Times New Roman" w:hAnsi="Arial" w:cs="Arial"/>
                <w:sz w:val="22"/>
                <w:szCs w:val="22"/>
                <w:shd w:val="clear" w:color="auto" w:fill="FFFFFF"/>
                <w:lang w:val="es-ES"/>
              </w:rPr>
              <w:t>, y también confirma que la Política OP-710 no se aplica a este proyecto</w:t>
            </w:r>
            <w:r w:rsidR="007705A0">
              <w:rPr>
                <w:rFonts w:ascii="Arial" w:eastAsia="Times New Roman" w:hAnsi="Arial" w:cs="Arial"/>
                <w:sz w:val="22"/>
                <w:szCs w:val="22"/>
                <w:shd w:val="clear" w:color="auto" w:fill="FFFFFF"/>
                <w:lang w:val="es-ES"/>
              </w:rPr>
              <w:t xml:space="preserve">. Durante la misión especial de agosto de 2017, se hice también el recorrido de los sectores </w:t>
            </w:r>
            <w:r w:rsidR="00FC1ADE">
              <w:rPr>
                <w:rFonts w:ascii="Arial" w:eastAsia="Times New Roman" w:hAnsi="Arial" w:cs="Arial"/>
                <w:sz w:val="22"/>
                <w:szCs w:val="22"/>
                <w:shd w:val="clear" w:color="auto" w:fill="FFFFFF"/>
                <w:lang w:val="es-ES"/>
              </w:rPr>
              <w:t>más</w:t>
            </w:r>
            <w:r w:rsidR="007705A0">
              <w:rPr>
                <w:rFonts w:ascii="Arial" w:eastAsia="Times New Roman" w:hAnsi="Arial" w:cs="Arial"/>
                <w:sz w:val="22"/>
                <w:szCs w:val="22"/>
                <w:shd w:val="clear" w:color="auto" w:fill="FFFFFF"/>
                <w:lang w:val="es-ES"/>
              </w:rPr>
              <w:t xml:space="preserve"> </w:t>
            </w:r>
            <w:r w:rsidR="00FC1ADE">
              <w:rPr>
                <w:rFonts w:ascii="Arial" w:eastAsia="Times New Roman" w:hAnsi="Arial" w:cs="Arial"/>
                <w:sz w:val="22"/>
                <w:szCs w:val="22"/>
                <w:shd w:val="clear" w:color="auto" w:fill="FFFFFF"/>
                <w:lang w:val="es-ES"/>
              </w:rPr>
              <w:t>crítico</w:t>
            </w:r>
            <w:r w:rsidR="007705A0">
              <w:rPr>
                <w:rFonts w:ascii="Arial" w:eastAsia="Times New Roman" w:hAnsi="Arial" w:cs="Arial"/>
                <w:sz w:val="22"/>
                <w:szCs w:val="22"/>
                <w:shd w:val="clear" w:color="auto" w:fill="FFFFFF"/>
                <w:lang w:val="es-ES"/>
              </w:rPr>
              <w:t xml:space="preserve"> del derecho de </w:t>
            </w:r>
            <w:r w:rsidR="00FC1ADE">
              <w:rPr>
                <w:rFonts w:ascii="Arial" w:eastAsia="Times New Roman" w:hAnsi="Arial" w:cs="Arial"/>
                <w:sz w:val="22"/>
                <w:szCs w:val="22"/>
                <w:shd w:val="clear" w:color="auto" w:fill="FFFFFF"/>
                <w:lang w:val="es-ES"/>
              </w:rPr>
              <w:t>vía</w:t>
            </w:r>
            <w:r w:rsidR="007705A0">
              <w:rPr>
                <w:rFonts w:ascii="Arial" w:eastAsia="Times New Roman" w:hAnsi="Arial" w:cs="Arial"/>
                <w:sz w:val="22"/>
                <w:szCs w:val="22"/>
                <w:shd w:val="clear" w:color="auto" w:fill="FFFFFF"/>
                <w:lang w:val="es-ES"/>
              </w:rPr>
              <w:t xml:space="preserve">, observando que no hay ocupantes. </w:t>
            </w:r>
            <w:r w:rsidR="008A464F">
              <w:rPr>
                <w:rFonts w:ascii="Arial" w:eastAsia="Times New Roman" w:hAnsi="Arial" w:cs="Arial"/>
                <w:sz w:val="22"/>
                <w:szCs w:val="22"/>
                <w:shd w:val="clear" w:color="auto" w:fill="FFFFFF"/>
                <w:lang w:val="es-ES"/>
              </w:rPr>
              <w:t>Además</w:t>
            </w:r>
            <w:r>
              <w:rPr>
                <w:rFonts w:ascii="Arial" w:eastAsia="Times New Roman" w:hAnsi="Arial" w:cs="Arial"/>
                <w:sz w:val="22"/>
                <w:szCs w:val="22"/>
                <w:shd w:val="clear" w:color="auto" w:fill="FFFFFF"/>
                <w:lang w:val="es-ES"/>
              </w:rPr>
              <w:t xml:space="preserve">, según lo informado durante la misión especial de </w:t>
            </w:r>
            <w:r w:rsidR="008A464F">
              <w:rPr>
                <w:rFonts w:ascii="Arial" w:eastAsia="Times New Roman" w:hAnsi="Arial" w:cs="Arial"/>
                <w:sz w:val="22"/>
                <w:szCs w:val="22"/>
                <w:shd w:val="clear" w:color="auto" w:fill="FFFFFF"/>
                <w:lang w:val="es-ES"/>
              </w:rPr>
              <w:t>agosto</w:t>
            </w:r>
            <w:r>
              <w:rPr>
                <w:rFonts w:ascii="Arial" w:eastAsia="Times New Roman" w:hAnsi="Arial" w:cs="Arial"/>
                <w:sz w:val="22"/>
                <w:szCs w:val="22"/>
                <w:shd w:val="clear" w:color="auto" w:fill="FFFFFF"/>
                <w:lang w:val="es-ES"/>
              </w:rPr>
              <w:t xml:space="preserve">, la estrategia del IDAAN en caso de adquisición </w:t>
            </w:r>
            <w:r w:rsidR="00DC0B65">
              <w:rPr>
                <w:rFonts w:ascii="Arial" w:eastAsia="Times New Roman" w:hAnsi="Arial" w:cs="Arial"/>
                <w:sz w:val="22"/>
                <w:szCs w:val="22"/>
                <w:shd w:val="clear" w:color="auto" w:fill="FFFFFF"/>
                <w:lang w:val="es-ES"/>
              </w:rPr>
              <w:t xml:space="preserve">de tierra </w:t>
            </w:r>
            <w:r>
              <w:rPr>
                <w:rFonts w:ascii="Arial" w:eastAsia="Times New Roman" w:hAnsi="Arial" w:cs="Arial"/>
                <w:sz w:val="22"/>
                <w:szCs w:val="22"/>
                <w:shd w:val="clear" w:color="auto" w:fill="FFFFFF"/>
                <w:lang w:val="es-ES"/>
              </w:rPr>
              <w:t xml:space="preserve">(no en este caso) es siempre a través de </w:t>
            </w:r>
            <w:r w:rsidR="00DC0B65">
              <w:rPr>
                <w:rFonts w:ascii="Arial" w:eastAsia="Times New Roman" w:hAnsi="Arial" w:cs="Arial"/>
                <w:sz w:val="22"/>
                <w:szCs w:val="22"/>
                <w:shd w:val="clear" w:color="auto" w:fill="FFFFFF"/>
                <w:lang w:val="es-ES"/>
              </w:rPr>
              <w:t xml:space="preserve">acuerdos de </w:t>
            </w:r>
            <w:r>
              <w:rPr>
                <w:rFonts w:ascii="Arial" w:eastAsia="Times New Roman" w:hAnsi="Arial" w:cs="Arial"/>
                <w:sz w:val="22"/>
                <w:szCs w:val="22"/>
                <w:shd w:val="clear" w:color="auto" w:fill="FFFFFF"/>
                <w:lang w:val="es-ES"/>
              </w:rPr>
              <w:t>compra/venta amistoso</w:t>
            </w:r>
            <w:r w:rsidR="00DC0B65">
              <w:rPr>
                <w:rFonts w:ascii="Arial" w:eastAsia="Times New Roman" w:hAnsi="Arial" w:cs="Arial"/>
                <w:sz w:val="22"/>
                <w:szCs w:val="22"/>
                <w:shd w:val="clear" w:color="auto" w:fill="FFFFFF"/>
                <w:lang w:val="es-ES"/>
              </w:rPr>
              <w:t>s</w:t>
            </w:r>
            <w:r>
              <w:rPr>
                <w:rFonts w:ascii="Arial" w:eastAsia="Times New Roman" w:hAnsi="Arial" w:cs="Arial"/>
                <w:sz w:val="22"/>
                <w:szCs w:val="22"/>
                <w:shd w:val="clear" w:color="auto" w:fill="FFFFFF"/>
                <w:lang w:val="es-ES"/>
              </w:rPr>
              <w:t>.</w:t>
            </w:r>
          </w:p>
        </w:tc>
      </w:tr>
      <w:tr w:rsidR="00160DDC" w:rsidRPr="00DC6B89" w14:paraId="4A103F6A"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259911EA" w14:textId="77777777" w:rsidR="00160DDC" w:rsidRPr="00BF16C9" w:rsidRDefault="00160DDC" w:rsidP="00160DDC">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Pueblos Indígenas</w:t>
            </w:r>
          </w:p>
          <w:p w14:paraId="7C50FD3E" w14:textId="77777777" w:rsidR="00160DDC" w:rsidRPr="00BF16C9" w:rsidRDefault="00160DDC" w:rsidP="00160DDC">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OP-765 (Política Operativa sobre</w:t>
            </w:r>
            <w:r>
              <w:rPr>
                <w:rFonts w:ascii="Arial" w:eastAsia="Times New Roman" w:hAnsi="Arial" w:cs="Arial"/>
                <w:sz w:val="22"/>
                <w:szCs w:val="22"/>
                <w:lang w:val="es-ES"/>
              </w:rPr>
              <w:t xml:space="preserve"> </w:t>
            </w:r>
            <w:r w:rsidRPr="00BF16C9">
              <w:rPr>
                <w:rFonts w:ascii="Arial" w:eastAsia="Times New Roman" w:hAnsi="Arial" w:cs="Arial"/>
                <w:sz w:val="22"/>
                <w:szCs w:val="22"/>
                <w:lang w:val="es-ES"/>
              </w:rPr>
              <w:t>Pueblos Indígenas)</w:t>
            </w:r>
          </w:p>
        </w:tc>
      </w:tr>
      <w:tr w:rsidR="00BA46EC" w:rsidRPr="00DC6B89" w14:paraId="3BFCD7E8"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14:paraId="5F6EE2BA" w14:textId="06FA0BFE" w:rsidR="00D446DA" w:rsidRPr="00E8212C" w:rsidRDefault="00E8212C" w:rsidP="001C31E8">
            <w:pPr>
              <w:autoSpaceDE w:val="0"/>
              <w:autoSpaceDN w:val="0"/>
              <w:adjustRightInd w:val="0"/>
              <w:jc w:val="both"/>
              <w:rPr>
                <w:rFonts w:ascii="Arial" w:hAnsi="Arial" w:cs="Arial"/>
                <w:color w:val="000000"/>
                <w:sz w:val="22"/>
                <w:szCs w:val="22"/>
                <w:lang w:val="es-ES_tradnl"/>
              </w:rPr>
            </w:pPr>
            <w:r>
              <w:rPr>
                <w:rFonts w:ascii="Arial" w:eastAsia="Times New Roman" w:hAnsi="Arial" w:cs="Arial"/>
                <w:sz w:val="22"/>
                <w:szCs w:val="22"/>
                <w:shd w:val="clear" w:color="auto" w:fill="FFFFFF"/>
                <w:lang w:val="es-ES"/>
              </w:rPr>
              <w:t xml:space="preserve">La </w:t>
            </w:r>
            <w:r w:rsidR="0096196F">
              <w:rPr>
                <w:rFonts w:ascii="Arial" w:eastAsia="Times New Roman" w:hAnsi="Arial" w:cs="Arial"/>
                <w:sz w:val="22"/>
                <w:szCs w:val="22"/>
                <w:shd w:val="clear" w:color="auto" w:fill="FFFFFF"/>
                <w:lang w:val="es-ES"/>
              </w:rPr>
              <w:t>Política</w:t>
            </w:r>
            <w:r>
              <w:rPr>
                <w:rFonts w:ascii="Arial" w:eastAsia="Times New Roman" w:hAnsi="Arial" w:cs="Arial"/>
                <w:sz w:val="22"/>
                <w:szCs w:val="22"/>
                <w:shd w:val="clear" w:color="auto" w:fill="FFFFFF"/>
                <w:lang w:val="es-ES"/>
              </w:rPr>
              <w:t xml:space="preserve"> OP-765 no aplica a este proyecto. </w:t>
            </w:r>
            <w:r w:rsidR="00596813">
              <w:rPr>
                <w:rFonts w:ascii="Arial" w:hAnsi="Arial" w:cs="Arial"/>
                <w:color w:val="000000"/>
                <w:sz w:val="22"/>
                <w:szCs w:val="22"/>
                <w:lang w:val="es-ES_tradnl"/>
              </w:rPr>
              <w:t>El</w:t>
            </w:r>
            <w:r w:rsidR="00DC0B65">
              <w:rPr>
                <w:rFonts w:ascii="Arial" w:hAnsi="Arial" w:cs="Arial"/>
                <w:color w:val="000000"/>
                <w:sz w:val="22"/>
                <w:szCs w:val="22"/>
                <w:lang w:val="es-ES_tradnl"/>
              </w:rPr>
              <w:t xml:space="preserve"> AAS</w:t>
            </w:r>
            <w:r w:rsidR="000566CA">
              <w:rPr>
                <w:rFonts w:ascii="Arial" w:hAnsi="Arial" w:cs="Arial"/>
                <w:color w:val="000000"/>
                <w:sz w:val="22"/>
                <w:szCs w:val="22"/>
                <w:lang w:val="es-ES_tradnl"/>
              </w:rPr>
              <w:t xml:space="preserve"> </w:t>
            </w:r>
            <w:r w:rsidR="00596813">
              <w:rPr>
                <w:rFonts w:ascii="Arial" w:hAnsi="Arial" w:cs="Arial"/>
                <w:color w:val="000000"/>
                <w:sz w:val="22"/>
                <w:szCs w:val="22"/>
                <w:lang w:val="es-ES_tradnl"/>
              </w:rPr>
              <w:t xml:space="preserve">incluye </w:t>
            </w:r>
            <w:r w:rsidR="000566CA">
              <w:rPr>
                <w:rFonts w:ascii="Arial" w:hAnsi="Arial" w:cs="Arial"/>
                <w:color w:val="000000"/>
                <w:sz w:val="22"/>
                <w:szCs w:val="22"/>
                <w:lang w:val="es-ES_tradnl"/>
              </w:rPr>
              <w:t xml:space="preserve">un </w:t>
            </w:r>
            <w:r w:rsidR="00007174">
              <w:rPr>
                <w:rFonts w:ascii="Arial" w:hAnsi="Arial" w:cs="Arial"/>
                <w:color w:val="000000"/>
                <w:sz w:val="22"/>
                <w:szCs w:val="22"/>
                <w:lang w:val="es-ES_tradnl"/>
              </w:rPr>
              <w:t>análisis específico</w:t>
            </w:r>
            <w:r w:rsidR="000566CA">
              <w:rPr>
                <w:rFonts w:ascii="Arial" w:hAnsi="Arial" w:cs="Arial"/>
                <w:color w:val="000000"/>
                <w:sz w:val="22"/>
                <w:szCs w:val="22"/>
                <w:lang w:val="es-ES_tradnl"/>
              </w:rPr>
              <w:t xml:space="preserve"> sobre pueblos </w:t>
            </w:r>
            <w:r w:rsidR="00007174">
              <w:rPr>
                <w:rFonts w:ascii="Arial" w:hAnsi="Arial" w:cs="Arial"/>
                <w:color w:val="000000"/>
                <w:sz w:val="22"/>
                <w:szCs w:val="22"/>
                <w:lang w:val="es-ES_tradnl"/>
              </w:rPr>
              <w:t>indígenas, confirmando</w:t>
            </w:r>
            <w:r w:rsidR="00596813">
              <w:rPr>
                <w:rFonts w:ascii="Arial" w:hAnsi="Arial" w:cs="Arial"/>
                <w:color w:val="000000"/>
                <w:sz w:val="22"/>
                <w:szCs w:val="22"/>
                <w:lang w:val="es-ES_tradnl"/>
              </w:rPr>
              <w:t xml:space="preserve"> que </w:t>
            </w:r>
            <w:r w:rsidR="000566CA">
              <w:rPr>
                <w:rFonts w:ascii="Arial" w:hAnsi="Arial" w:cs="Arial"/>
                <w:color w:val="000000"/>
                <w:sz w:val="22"/>
                <w:szCs w:val="22"/>
                <w:lang w:val="es-ES_tradnl"/>
              </w:rPr>
              <w:t xml:space="preserve">en el AMP no hay </w:t>
            </w:r>
            <w:r w:rsidR="00DC0B65" w:rsidRPr="00DC0B65">
              <w:rPr>
                <w:rFonts w:ascii="Arial" w:hAnsi="Arial" w:cs="Arial"/>
                <w:color w:val="000000"/>
                <w:sz w:val="22"/>
                <w:szCs w:val="22"/>
                <w:lang w:val="es-ES_tradnl"/>
              </w:rPr>
              <w:t>comunidades indígenas.</w:t>
            </w:r>
            <w:r w:rsidR="009014B6">
              <w:rPr>
                <w:rFonts w:ascii="Arial" w:hAnsi="Arial" w:cs="Arial"/>
                <w:color w:val="000000"/>
                <w:sz w:val="22"/>
                <w:szCs w:val="22"/>
                <w:lang w:val="es-ES_tradnl"/>
              </w:rPr>
              <w:t xml:space="preserve"> </w:t>
            </w:r>
            <w:r w:rsidR="0096196F">
              <w:rPr>
                <w:rFonts w:ascii="Arial" w:hAnsi="Arial" w:cs="Arial"/>
                <w:color w:val="000000"/>
                <w:sz w:val="22"/>
                <w:szCs w:val="22"/>
                <w:lang w:val="es-ES_tradnl"/>
              </w:rPr>
              <w:t>Además</w:t>
            </w:r>
            <w:r w:rsidR="009014B6">
              <w:rPr>
                <w:rFonts w:ascii="Arial" w:hAnsi="Arial" w:cs="Arial"/>
                <w:color w:val="000000"/>
                <w:sz w:val="22"/>
                <w:szCs w:val="22"/>
                <w:lang w:val="es-ES_tradnl"/>
              </w:rPr>
              <w:t xml:space="preserve">, </w:t>
            </w:r>
            <w:r w:rsidR="00A81722">
              <w:rPr>
                <w:rFonts w:ascii="Arial" w:hAnsi="Arial" w:cs="Arial"/>
                <w:color w:val="000000"/>
                <w:sz w:val="22"/>
                <w:szCs w:val="22"/>
                <w:lang w:val="es-ES_tradnl"/>
              </w:rPr>
              <w:t>e</w:t>
            </w:r>
            <w:r w:rsidR="009014B6" w:rsidRPr="009014B6">
              <w:rPr>
                <w:rFonts w:ascii="Arial" w:hAnsi="Arial" w:cs="Arial"/>
                <w:color w:val="000000"/>
                <w:sz w:val="22"/>
                <w:szCs w:val="22"/>
                <w:lang w:val="es-ES_tradnl"/>
              </w:rPr>
              <w:t>l proyecto no está ubicado en una zona geográfica físicamente próxima a tierras o</w:t>
            </w:r>
            <w:r w:rsidR="00A81722">
              <w:rPr>
                <w:rFonts w:ascii="Arial" w:hAnsi="Arial" w:cs="Arial"/>
                <w:color w:val="000000"/>
                <w:sz w:val="22"/>
                <w:szCs w:val="22"/>
                <w:lang w:val="es-ES_tradnl"/>
              </w:rPr>
              <w:t xml:space="preserve"> </w:t>
            </w:r>
            <w:r w:rsidR="009014B6" w:rsidRPr="009014B6">
              <w:rPr>
                <w:rFonts w:ascii="Arial" w:hAnsi="Arial" w:cs="Arial"/>
                <w:color w:val="000000"/>
                <w:sz w:val="22"/>
                <w:szCs w:val="22"/>
                <w:lang w:val="es-ES_tradnl"/>
              </w:rPr>
              <w:t>territorios indígenas</w:t>
            </w:r>
            <w:r w:rsidR="00A81722">
              <w:rPr>
                <w:rFonts w:ascii="Arial" w:hAnsi="Arial" w:cs="Arial"/>
                <w:color w:val="000000"/>
                <w:sz w:val="22"/>
                <w:szCs w:val="22"/>
                <w:lang w:val="es-ES_tradnl"/>
              </w:rPr>
              <w:t xml:space="preserve"> y n</w:t>
            </w:r>
            <w:r w:rsidR="009014B6" w:rsidRPr="009014B6">
              <w:rPr>
                <w:rFonts w:ascii="Arial" w:hAnsi="Arial" w:cs="Arial"/>
                <w:color w:val="000000"/>
                <w:sz w:val="22"/>
                <w:szCs w:val="22"/>
                <w:lang w:val="es-ES_tradnl"/>
              </w:rPr>
              <w:t xml:space="preserve">o hay grupos indígenas (organizaciones como tales: </w:t>
            </w:r>
            <w:r w:rsidR="0096196F" w:rsidRPr="009014B6">
              <w:rPr>
                <w:rFonts w:ascii="Arial" w:hAnsi="Arial" w:cs="Arial"/>
                <w:color w:val="000000"/>
                <w:sz w:val="22"/>
                <w:szCs w:val="22"/>
                <w:lang w:val="es-ES_tradnl"/>
              </w:rPr>
              <w:t>Comarcas,</w:t>
            </w:r>
            <w:r w:rsidR="009014B6" w:rsidRPr="009014B6">
              <w:rPr>
                <w:rFonts w:ascii="Arial" w:hAnsi="Arial" w:cs="Arial"/>
                <w:color w:val="000000"/>
                <w:sz w:val="22"/>
                <w:szCs w:val="22"/>
                <w:lang w:val="es-ES_tradnl"/>
              </w:rPr>
              <w:t xml:space="preserve"> por ejemplo) entre</w:t>
            </w:r>
            <w:r w:rsidR="00A81722">
              <w:rPr>
                <w:rFonts w:ascii="Arial" w:hAnsi="Arial" w:cs="Arial"/>
                <w:color w:val="000000"/>
                <w:sz w:val="22"/>
                <w:szCs w:val="22"/>
                <w:lang w:val="es-ES_tradnl"/>
              </w:rPr>
              <w:t xml:space="preserve"> </w:t>
            </w:r>
            <w:r w:rsidR="009014B6" w:rsidRPr="009014B6">
              <w:rPr>
                <w:rFonts w:ascii="Arial" w:hAnsi="Arial" w:cs="Arial"/>
                <w:color w:val="000000"/>
                <w:sz w:val="22"/>
                <w:szCs w:val="22"/>
                <w:lang w:val="es-ES_tradnl"/>
              </w:rPr>
              <w:t>los potenciales beneficiarios o afectados en el proyecto</w:t>
            </w:r>
            <w:r w:rsidR="00A81722">
              <w:rPr>
                <w:rFonts w:ascii="Arial" w:hAnsi="Arial" w:cs="Arial"/>
                <w:color w:val="000000"/>
                <w:sz w:val="22"/>
                <w:szCs w:val="22"/>
                <w:lang w:val="es-ES_tradnl"/>
              </w:rPr>
              <w:t xml:space="preserve">. </w:t>
            </w:r>
            <w:r w:rsidR="00A81722" w:rsidRPr="00A81722">
              <w:rPr>
                <w:rFonts w:ascii="Arial" w:hAnsi="Arial" w:cs="Arial"/>
                <w:color w:val="000000"/>
                <w:sz w:val="22"/>
                <w:szCs w:val="22"/>
                <w:lang w:val="es-ES_tradnl"/>
              </w:rPr>
              <w:t>El proyecto no implica cambios legislativos, reglamentarios o administrativos, que</w:t>
            </w:r>
            <w:r w:rsidR="00A81722">
              <w:rPr>
                <w:rFonts w:ascii="Arial" w:hAnsi="Arial" w:cs="Arial"/>
                <w:color w:val="000000"/>
                <w:sz w:val="22"/>
                <w:szCs w:val="22"/>
                <w:lang w:val="es-ES_tradnl"/>
              </w:rPr>
              <w:t xml:space="preserve"> </w:t>
            </w:r>
            <w:r w:rsidR="00A81722" w:rsidRPr="00A81722">
              <w:rPr>
                <w:rFonts w:ascii="Arial" w:hAnsi="Arial" w:cs="Arial"/>
                <w:color w:val="000000"/>
                <w:sz w:val="22"/>
                <w:szCs w:val="22"/>
                <w:lang w:val="es-ES_tradnl"/>
              </w:rPr>
              <w:t>pudiesen de alguna manera afectar los derechos de los indígenas</w:t>
            </w:r>
            <w:r w:rsidR="00A81722">
              <w:rPr>
                <w:rFonts w:ascii="Arial" w:hAnsi="Arial" w:cs="Arial"/>
                <w:color w:val="000000"/>
                <w:sz w:val="22"/>
                <w:szCs w:val="22"/>
                <w:lang w:val="es-ES_tradnl"/>
              </w:rPr>
              <w:t xml:space="preserve"> y </w:t>
            </w:r>
            <w:r w:rsidR="00A81722" w:rsidRPr="009014B6">
              <w:rPr>
                <w:rFonts w:ascii="Arial" w:hAnsi="Arial" w:cs="Arial"/>
                <w:color w:val="000000"/>
                <w:sz w:val="22"/>
                <w:szCs w:val="22"/>
                <w:lang w:val="es-ES_tradnl"/>
              </w:rPr>
              <w:t>no trata temas que son típicamente de interés para los pueblos indígenas</w:t>
            </w:r>
            <w:r w:rsidR="00A81722">
              <w:rPr>
                <w:rFonts w:ascii="Arial" w:hAnsi="Arial" w:cs="Arial"/>
                <w:color w:val="000000"/>
                <w:sz w:val="22"/>
                <w:szCs w:val="22"/>
                <w:lang w:val="es-ES_tradnl"/>
              </w:rPr>
              <w:t>. Como incluido en el AAS, e</w:t>
            </w:r>
            <w:r w:rsidR="00A81722" w:rsidRPr="009014B6">
              <w:rPr>
                <w:rFonts w:ascii="Arial" w:hAnsi="Arial" w:cs="Arial"/>
                <w:color w:val="000000"/>
                <w:sz w:val="22"/>
                <w:szCs w:val="22"/>
                <w:lang w:val="es-ES_tradnl"/>
              </w:rPr>
              <w:t>l proyecto no tiene ningún potencial de ocasionar impactos adversos, directos o</w:t>
            </w:r>
            <w:r w:rsidR="00A81722">
              <w:rPr>
                <w:rFonts w:ascii="Arial" w:hAnsi="Arial" w:cs="Arial"/>
                <w:color w:val="000000"/>
                <w:sz w:val="22"/>
                <w:szCs w:val="22"/>
                <w:lang w:val="es-ES_tradnl"/>
              </w:rPr>
              <w:t xml:space="preserve"> </w:t>
            </w:r>
            <w:r w:rsidR="00A81722" w:rsidRPr="009014B6">
              <w:rPr>
                <w:rFonts w:ascii="Arial" w:hAnsi="Arial" w:cs="Arial"/>
                <w:color w:val="000000"/>
                <w:sz w:val="22"/>
                <w:szCs w:val="22"/>
                <w:lang w:val="es-ES_tradnl"/>
              </w:rPr>
              <w:t>indirectos, acumulativos sobre los pueblos indígenas, sus derechos o su patrimonio,</w:t>
            </w:r>
            <w:r w:rsidR="00A81722">
              <w:rPr>
                <w:rFonts w:ascii="Arial" w:hAnsi="Arial" w:cs="Arial"/>
                <w:color w:val="000000"/>
                <w:sz w:val="22"/>
                <w:szCs w:val="22"/>
                <w:lang w:val="es-ES_tradnl"/>
              </w:rPr>
              <w:t xml:space="preserve"> </w:t>
            </w:r>
            <w:r w:rsidR="00A81722" w:rsidRPr="009014B6">
              <w:rPr>
                <w:rFonts w:ascii="Arial" w:hAnsi="Arial" w:cs="Arial"/>
                <w:color w:val="000000"/>
                <w:sz w:val="22"/>
                <w:szCs w:val="22"/>
                <w:lang w:val="es-ES_tradnl"/>
              </w:rPr>
              <w:t>individuales o colectivos</w:t>
            </w:r>
            <w:r w:rsidR="00A81722">
              <w:rPr>
                <w:rFonts w:ascii="Arial" w:hAnsi="Arial" w:cs="Arial"/>
                <w:color w:val="000000"/>
                <w:sz w:val="22"/>
                <w:szCs w:val="22"/>
                <w:lang w:val="es-ES_tradnl"/>
              </w:rPr>
              <w:t xml:space="preserve">. </w:t>
            </w:r>
            <w:r w:rsidRPr="00E8212C">
              <w:rPr>
                <w:rFonts w:ascii="Arial" w:hAnsi="Arial" w:cs="Arial"/>
                <w:color w:val="000000"/>
                <w:sz w:val="22"/>
                <w:szCs w:val="22"/>
                <w:lang w:val="es-ES_tradnl"/>
              </w:rPr>
              <w:t xml:space="preserve">Además, en 2016, el Banco Mundial financió un proyecto </w:t>
            </w:r>
            <w:r>
              <w:rPr>
                <w:rFonts w:ascii="Arial" w:hAnsi="Arial" w:cs="Arial"/>
                <w:color w:val="000000"/>
                <w:sz w:val="22"/>
                <w:szCs w:val="22"/>
                <w:lang w:val="es-ES_tradnl"/>
              </w:rPr>
              <w:t xml:space="preserve">similar </w:t>
            </w:r>
            <w:r w:rsidRPr="00E8212C">
              <w:rPr>
                <w:rFonts w:ascii="Arial" w:hAnsi="Arial" w:cs="Arial"/>
                <w:color w:val="000000"/>
                <w:sz w:val="22"/>
                <w:szCs w:val="22"/>
                <w:lang w:val="es-ES_tradnl"/>
              </w:rPr>
              <w:t xml:space="preserve">de agua y </w:t>
            </w:r>
            <w:r w:rsidR="0096196F">
              <w:rPr>
                <w:rFonts w:ascii="Arial" w:hAnsi="Arial" w:cs="Arial"/>
                <w:color w:val="000000"/>
                <w:sz w:val="22"/>
                <w:szCs w:val="22"/>
                <w:lang w:val="es-ES_tradnl"/>
              </w:rPr>
              <w:t>saneamiento</w:t>
            </w:r>
            <w:r w:rsidRPr="00E8212C">
              <w:rPr>
                <w:rFonts w:ascii="Arial" w:hAnsi="Arial" w:cs="Arial"/>
                <w:color w:val="000000"/>
                <w:sz w:val="22"/>
                <w:szCs w:val="22"/>
                <w:lang w:val="es-ES_tradnl"/>
              </w:rPr>
              <w:t xml:space="preserve"> en el </w:t>
            </w:r>
            <w:r w:rsidR="00007174" w:rsidRPr="00E8212C">
              <w:rPr>
                <w:rFonts w:ascii="Arial" w:hAnsi="Arial" w:cs="Arial"/>
                <w:color w:val="000000"/>
                <w:sz w:val="22"/>
                <w:szCs w:val="22"/>
                <w:lang w:val="es-ES_tradnl"/>
              </w:rPr>
              <w:t>AMP</w:t>
            </w:r>
            <w:r w:rsidR="00007174">
              <w:rPr>
                <w:rFonts w:ascii="Arial" w:hAnsi="Arial" w:cs="Arial"/>
                <w:color w:val="000000"/>
                <w:sz w:val="22"/>
                <w:szCs w:val="22"/>
                <w:lang w:val="es-ES_tradnl"/>
              </w:rPr>
              <w:t xml:space="preserve"> (</w:t>
            </w:r>
            <w:r>
              <w:rPr>
                <w:rFonts w:ascii="Arial" w:hAnsi="Arial" w:cs="Arial"/>
                <w:color w:val="000000"/>
                <w:sz w:val="22"/>
                <w:szCs w:val="22"/>
                <w:lang w:val="es-ES_tradnl"/>
              </w:rPr>
              <w:t xml:space="preserve">construcción de una planta de tratamiento y renovación de tuberías), </w:t>
            </w:r>
            <w:r w:rsidRPr="00E8212C">
              <w:rPr>
                <w:rFonts w:ascii="Arial" w:hAnsi="Arial" w:cs="Arial"/>
                <w:color w:val="000000"/>
                <w:sz w:val="22"/>
                <w:szCs w:val="22"/>
                <w:lang w:val="es-ES_tradnl"/>
              </w:rPr>
              <w:t>y desarrolló una evaluación específica</w:t>
            </w:r>
            <w:r w:rsidR="00BE3854">
              <w:rPr>
                <w:rStyle w:val="FootnoteReference"/>
                <w:rFonts w:ascii="Arial" w:hAnsi="Arial" w:cs="Arial"/>
                <w:color w:val="000000"/>
                <w:sz w:val="22"/>
                <w:szCs w:val="22"/>
                <w:lang w:val="es-ES_tradnl"/>
              </w:rPr>
              <w:footnoteReference w:id="3"/>
            </w:r>
            <w:r w:rsidRPr="00E8212C">
              <w:rPr>
                <w:rFonts w:ascii="Arial" w:hAnsi="Arial" w:cs="Arial"/>
                <w:color w:val="000000"/>
                <w:sz w:val="22"/>
                <w:szCs w:val="22"/>
                <w:lang w:val="es-ES_tradnl"/>
              </w:rPr>
              <w:t xml:space="preserve"> para determinar si su política sobre los pueblos indígenas debería ser activada o no en el AMP</w:t>
            </w:r>
            <w:r w:rsidR="000566CA">
              <w:rPr>
                <w:rFonts w:ascii="Arial" w:hAnsi="Arial" w:cs="Arial"/>
                <w:color w:val="000000"/>
                <w:sz w:val="22"/>
                <w:szCs w:val="22"/>
                <w:lang w:val="es-ES_tradnl"/>
              </w:rPr>
              <w:t xml:space="preserve">. En el estudio del Banco Mundial se analizó la presencia de pueblos indígenas en los varios sectores confirmando que no hay pueblos </w:t>
            </w:r>
            <w:r w:rsidR="00346A36">
              <w:rPr>
                <w:rFonts w:ascii="Arial" w:hAnsi="Arial" w:cs="Arial"/>
                <w:color w:val="000000"/>
                <w:sz w:val="22"/>
                <w:szCs w:val="22"/>
                <w:lang w:val="es-ES_tradnl"/>
              </w:rPr>
              <w:t>indígenas</w:t>
            </w:r>
            <w:r>
              <w:rPr>
                <w:rFonts w:ascii="Arial" w:hAnsi="Arial" w:cs="Arial"/>
                <w:color w:val="000000"/>
                <w:sz w:val="22"/>
                <w:szCs w:val="22"/>
                <w:lang w:val="es-ES_tradnl"/>
              </w:rPr>
              <w:t xml:space="preserve">, </w:t>
            </w:r>
            <w:r w:rsidR="000566CA">
              <w:rPr>
                <w:rFonts w:ascii="Arial" w:hAnsi="Arial" w:cs="Arial"/>
                <w:color w:val="000000"/>
                <w:sz w:val="22"/>
                <w:szCs w:val="22"/>
                <w:lang w:val="es-ES_tradnl"/>
              </w:rPr>
              <w:t xml:space="preserve">y </w:t>
            </w:r>
            <w:r w:rsidRPr="00E8212C">
              <w:rPr>
                <w:rFonts w:ascii="Arial" w:hAnsi="Arial" w:cs="Arial"/>
                <w:color w:val="000000"/>
                <w:sz w:val="22"/>
                <w:szCs w:val="22"/>
                <w:lang w:val="es-ES_tradnl"/>
              </w:rPr>
              <w:t>confirmando que la política no debería ser activada.</w:t>
            </w:r>
            <w:r>
              <w:rPr>
                <w:rFonts w:ascii="Arial" w:hAnsi="Arial" w:cs="Arial"/>
                <w:color w:val="000000"/>
                <w:sz w:val="22"/>
                <w:szCs w:val="22"/>
                <w:lang w:val="es-ES_tradnl"/>
              </w:rPr>
              <w:t xml:space="preserve"> </w:t>
            </w:r>
            <w:r w:rsidR="000566CA">
              <w:rPr>
                <w:rFonts w:ascii="Arial" w:hAnsi="Arial" w:cs="Arial"/>
                <w:color w:val="000000"/>
                <w:sz w:val="22"/>
                <w:szCs w:val="22"/>
                <w:lang w:val="es-ES_tradnl"/>
              </w:rPr>
              <w:t>En este estudio del Banco Mundial se menciona que el sector Burunga</w:t>
            </w:r>
            <w:r w:rsidR="0053401D">
              <w:rPr>
                <w:rFonts w:ascii="Arial" w:hAnsi="Arial" w:cs="Arial"/>
                <w:color w:val="000000"/>
                <w:sz w:val="22"/>
                <w:szCs w:val="22"/>
                <w:lang w:val="es-ES_tradnl"/>
              </w:rPr>
              <w:t xml:space="preserve"> es el </w:t>
            </w:r>
            <w:r w:rsidR="00346A36">
              <w:rPr>
                <w:rFonts w:ascii="Arial" w:hAnsi="Arial" w:cs="Arial"/>
                <w:color w:val="000000"/>
                <w:sz w:val="22"/>
                <w:szCs w:val="22"/>
                <w:lang w:val="es-ES_tradnl"/>
              </w:rPr>
              <w:t>único</w:t>
            </w:r>
            <w:r w:rsidR="000566CA">
              <w:rPr>
                <w:rFonts w:ascii="Arial" w:hAnsi="Arial" w:cs="Arial"/>
                <w:color w:val="000000"/>
                <w:sz w:val="22"/>
                <w:szCs w:val="22"/>
                <w:lang w:val="es-ES_tradnl"/>
              </w:rPr>
              <w:t xml:space="preserve"> </w:t>
            </w:r>
            <w:r w:rsidR="0053401D">
              <w:rPr>
                <w:rFonts w:ascii="Arial" w:hAnsi="Arial" w:cs="Arial"/>
                <w:color w:val="000000"/>
                <w:sz w:val="22"/>
                <w:szCs w:val="22"/>
                <w:lang w:val="es-ES_tradnl"/>
              </w:rPr>
              <w:t xml:space="preserve">sector donde </w:t>
            </w:r>
            <w:r w:rsidR="000566CA">
              <w:rPr>
                <w:rFonts w:ascii="Arial" w:hAnsi="Arial" w:cs="Arial"/>
                <w:color w:val="000000"/>
                <w:sz w:val="22"/>
                <w:szCs w:val="22"/>
                <w:lang w:val="es-ES_tradnl"/>
              </w:rPr>
              <w:t xml:space="preserve">se </w:t>
            </w:r>
            <w:r w:rsidR="000566CA" w:rsidRPr="000566CA">
              <w:rPr>
                <w:rFonts w:ascii="Arial" w:hAnsi="Arial" w:cs="Arial"/>
                <w:color w:val="000000"/>
                <w:sz w:val="22"/>
                <w:szCs w:val="22"/>
                <w:lang w:val="es-ES_tradnl"/>
              </w:rPr>
              <w:t>podría haber la remota posibilidad de tener descendientes lejanos de pueblos indígenas</w:t>
            </w:r>
            <w:r w:rsidR="000566CA">
              <w:rPr>
                <w:rFonts w:ascii="Arial" w:hAnsi="Arial" w:cs="Arial"/>
                <w:color w:val="000000"/>
                <w:sz w:val="22"/>
                <w:szCs w:val="22"/>
                <w:lang w:val="es-ES_tradnl"/>
              </w:rPr>
              <w:t xml:space="preserve">, que, pero, después de consultas y análisis </w:t>
            </w:r>
            <w:r w:rsidR="00346A36">
              <w:rPr>
                <w:rFonts w:ascii="Arial" w:hAnsi="Arial" w:cs="Arial"/>
                <w:color w:val="000000"/>
                <w:sz w:val="22"/>
                <w:szCs w:val="22"/>
                <w:lang w:val="es-ES_tradnl"/>
              </w:rPr>
              <w:t>específicas</w:t>
            </w:r>
            <w:r w:rsidR="000566CA">
              <w:rPr>
                <w:rFonts w:ascii="Arial" w:hAnsi="Arial" w:cs="Arial"/>
                <w:color w:val="000000"/>
                <w:sz w:val="22"/>
                <w:szCs w:val="22"/>
                <w:lang w:val="es-ES_tradnl"/>
              </w:rPr>
              <w:t>, en este sector ninguna persona se identific</w:t>
            </w:r>
            <w:r w:rsidR="0053401D">
              <w:rPr>
                <w:rFonts w:ascii="Arial" w:hAnsi="Arial" w:cs="Arial"/>
                <w:color w:val="000000"/>
                <w:sz w:val="22"/>
                <w:szCs w:val="22"/>
                <w:lang w:val="es-ES_tradnl"/>
              </w:rPr>
              <w:t>ó</w:t>
            </w:r>
            <w:r w:rsidR="000566CA">
              <w:rPr>
                <w:rFonts w:ascii="Arial" w:hAnsi="Arial" w:cs="Arial"/>
                <w:color w:val="000000"/>
                <w:sz w:val="22"/>
                <w:szCs w:val="22"/>
                <w:lang w:val="es-ES_tradnl"/>
              </w:rPr>
              <w:t xml:space="preserve"> como tal. </w:t>
            </w:r>
            <w:r w:rsidR="0053401D">
              <w:rPr>
                <w:rFonts w:ascii="Arial" w:hAnsi="Arial" w:cs="Arial"/>
                <w:color w:val="000000"/>
                <w:sz w:val="22"/>
                <w:szCs w:val="22"/>
                <w:lang w:val="es-ES_tradnl"/>
              </w:rPr>
              <w:t>S</w:t>
            </w:r>
            <w:r w:rsidR="0053401D" w:rsidRPr="0053401D">
              <w:rPr>
                <w:rFonts w:ascii="Arial" w:hAnsi="Arial" w:cs="Arial"/>
                <w:color w:val="000000"/>
                <w:sz w:val="22"/>
                <w:szCs w:val="22"/>
                <w:lang w:val="es-ES_tradnl"/>
              </w:rPr>
              <w:t>obre la base de estos resultados, al desarrollar el AAS, se</w:t>
            </w:r>
            <w:r w:rsidR="00AF2C7D">
              <w:rPr>
                <w:rFonts w:ascii="Arial" w:hAnsi="Arial" w:cs="Arial"/>
                <w:color w:val="000000"/>
                <w:sz w:val="22"/>
                <w:szCs w:val="22"/>
                <w:lang w:val="es-ES_tradnl"/>
              </w:rPr>
              <w:t xml:space="preserve"> analizó la presencia de pueblos indígenas en todo el AMP y se</w:t>
            </w:r>
            <w:r w:rsidR="0053401D" w:rsidRPr="0053401D">
              <w:rPr>
                <w:rFonts w:ascii="Arial" w:hAnsi="Arial" w:cs="Arial"/>
                <w:color w:val="000000"/>
                <w:sz w:val="22"/>
                <w:szCs w:val="22"/>
                <w:lang w:val="es-ES_tradnl"/>
              </w:rPr>
              <w:t xml:space="preserve"> prestó atención </w:t>
            </w:r>
            <w:r w:rsidR="0053401D">
              <w:rPr>
                <w:rFonts w:ascii="Arial" w:hAnsi="Arial" w:cs="Arial"/>
                <w:color w:val="000000"/>
                <w:sz w:val="22"/>
                <w:szCs w:val="22"/>
                <w:lang w:val="es-ES_tradnl"/>
              </w:rPr>
              <w:t xml:space="preserve">específica al sector de Burunga, confirmando que no hay afectación de pueblos indígenas y que la </w:t>
            </w:r>
            <w:r w:rsidR="00346A36">
              <w:rPr>
                <w:rFonts w:ascii="Arial" w:hAnsi="Arial" w:cs="Arial"/>
                <w:color w:val="000000"/>
                <w:sz w:val="22"/>
                <w:szCs w:val="22"/>
                <w:lang w:val="es-ES_tradnl"/>
              </w:rPr>
              <w:t>Política</w:t>
            </w:r>
            <w:r w:rsidR="0053401D">
              <w:rPr>
                <w:rFonts w:ascii="Arial" w:hAnsi="Arial" w:cs="Arial"/>
                <w:color w:val="000000"/>
                <w:sz w:val="22"/>
                <w:szCs w:val="22"/>
                <w:lang w:val="es-ES_tradnl"/>
              </w:rPr>
              <w:t xml:space="preserve"> OP-765 no se aplica. </w:t>
            </w:r>
            <w:r w:rsidR="00346A36">
              <w:rPr>
                <w:rFonts w:ascii="Arial" w:hAnsi="Arial" w:cs="Arial"/>
                <w:color w:val="000000"/>
                <w:sz w:val="22"/>
                <w:szCs w:val="22"/>
                <w:lang w:val="es-ES_tradnl"/>
              </w:rPr>
              <w:t>Además</w:t>
            </w:r>
            <w:r w:rsidR="0053401D">
              <w:rPr>
                <w:rFonts w:ascii="Arial" w:hAnsi="Arial" w:cs="Arial"/>
                <w:color w:val="000000"/>
                <w:sz w:val="22"/>
                <w:szCs w:val="22"/>
                <w:lang w:val="es-ES_tradnl"/>
              </w:rPr>
              <w:t>, esto fue también confirmado d</w:t>
            </w:r>
            <w:r w:rsidR="0053401D" w:rsidRPr="0053401D">
              <w:rPr>
                <w:rFonts w:ascii="Arial" w:hAnsi="Arial" w:cs="Arial"/>
                <w:color w:val="000000"/>
                <w:sz w:val="22"/>
                <w:szCs w:val="22"/>
                <w:lang w:val="es-ES_tradnl"/>
              </w:rPr>
              <w:t>urante las actividades de preconsulta y consulta</w:t>
            </w:r>
            <w:r w:rsidR="0053401D">
              <w:rPr>
                <w:rFonts w:ascii="Arial" w:hAnsi="Arial" w:cs="Arial"/>
                <w:color w:val="000000"/>
                <w:sz w:val="22"/>
                <w:szCs w:val="22"/>
                <w:lang w:val="es-ES_tradnl"/>
              </w:rPr>
              <w:t xml:space="preserve"> con las comunidades y los varios </w:t>
            </w:r>
            <w:r w:rsidR="00346A36">
              <w:rPr>
                <w:rFonts w:ascii="Arial" w:hAnsi="Arial" w:cs="Arial"/>
                <w:color w:val="000000"/>
                <w:sz w:val="22"/>
                <w:szCs w:val="22"/>
                <w:lang w:val="es-ES_tradnl"/>
              </w:rPr>
              <w:t>líderes</w:t>
            </w:r>
            <w:r w:rsidR="0053401D">
              <w:rPr>
                <w:rFonts w:ascii="Arial" w:hAnsi="Arial" w:cs="Arial"/>
                <w:color w:val="000000"/>
                <w:sz w:val="22"/>
                <w:szCs w:val="22"/>
                <w:lang w:val="es-ES_tradnl"/>
              </w:rPr>
              <w:t xml:space="preserve"> locales. </w:t>
            </w:r>
          </w:p>
        </w:tc>
      </w:tr>
      <w:tr w:rsidR="00BA46EC" w:rsidRPr="00DC6B89" w14:paraId="78B530E4"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14:paraId="6DF3AD0E" w14:textId="77777777" w:rsidR="00BA46EC" w:rsidRPr="00BF16C9" w:rsidRDefault="00BA46EC" w:rsidP="00BA46EC">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Igualdad de Género</w:t>
            </w:r>
            <w:r w:rsidRPr="00BF16C9">
              <w:rPr>
                <w:rFonts w:ascii="Arial" w:eastAsia="Times New Roman" w:hAnsi="Arial" w:cs="Arial"/>
                <w:b/>
                <w:sz w:val="22"/>
                <w:szCs w:val="22"/>
                <w:shd w:val="clear" w:color="auto" w:fill="FFFFFF"/>
                <w:lang w:val="es-ES"/>
              </w:rPr>
              <w:t xml:space="preserve"> </w:t>
            </w:r>
          </w:p>
          <w:p w14:paraId="3842E0C1" w14:textId="77777777" w:rsidR="00BA46EC" w:rsidRPr="00BF16C9" w:rsidRDefault="00BA46EC" w:rsidP="00BA46EC">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OP-761 (Política Operativa sobre Igualdad de Género en el Desarrollo)</w:t>
            </w:r>
          </w:p>
        </w:tc>
      </w:tr>
      <w:tr w:rsidR="007D0298" w:rsidRPr="00DC6B89" w14:paraId="50FF56F8"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5A21806E" w14:textId="7063862E" w:rsidR="007D0298" w:rsidRPr="003B41B2" w:rsidRDefault="006144CE" w:rsidP="007D0298">
            <w:pPr>
              <w:ind w:right="165"/>
              <w:jc w:val="both"/>
              <w:rPr>
                <w:rFonts w:ascii="Arial" w:hAnsi="Arial" w:cs="Arial"/>
                <w:sz w:val="22"/>
                <w:szCs w:val="22"/>
                <w:lang w:val="es-ES_tradnl"/>
              </w:rPr>
            </w:pPr>
            <w:r w:rsidRPr="007C63AF">
              <w:rPr>
                <w:rFonts w:ascii="Arial" w:hAnsi="Arial" w:cs="Arial"/>
                <w:sz w:val="22"/>
                <w:szCs w:val="22"/>
                <w:lang w:val="es-ES_tradnl"/>
              </w:rPr>
              <w:t>Las consultas</w:t>
            </w:r>
            <w:r w:rsidR="007D0298" w:rsidRPr="007C63AF">
              <w:rPr>
                <w:rFonts w:ascii="Arial" w:hAnsi="Arial" w:cs="Arial"/>
                <w:sz w:val="22"/>
                <w:szCs w:val="22"/>
                <w:lang w:val="es-ES_tradnl"/>
              </w:rPr>
              <w:t xml:space="preserve"> </w:t>
            </w:r>
            <w:r w:rsidR="0096196F" w:rsidRPr="003B41B2">
              <w:rPr>
                <w:rFonts w:ascii="Arial" w:hAnsi="Arial" w:cs="Arial"/>
                <w:sz w:val="22"/>
                <w:szCs w:val="22"/>
                <w:lang w:val="es-ES_tradnl"/>
              </w:rPr>
              <w:t>incluyeron</w:t>
            </w:r>
            <w:r w:rsidRPr="003B41B2">
              <w:rPr>
                <w:rFonts w:ascii="Arial" w:hAnsi="Arial" w:cs="Arial"/>
                <w:sz w:val="22"/>
                <w:szCs w:val="22"/>
                <w:lang w:val="es-ES_tradnl"/>
              </w:rPr>
              <w:t xml:space="preserve"> </w:t>
            </w:r>
            <w:r w:rsidR="007D0298" w:rsidRPr="003B41B2">
              <w:rPr>
                <w:rFonts w:ascii="Arial" w:hAnsi="Arial" w:cs="Arial"/>
                <w:sz w:val="22"/>
                <w:szCs w:val="22"/>
                <w:lang w:val="es-ES_tradnl"/>
              </w:rPr>
              <w:t xml:space="preserve">participación </w:t>
            </w:r>
            <w:r w:rsidRPr="003B41B2">
              <w:rPr>
                <w:rFonts w:ascii="Arial" w:hAnsi="Arial" w:cs="Arial"/>
                <w:sz w:val="22"/>
                <w:szCs w:val="22"/>
                <w:lang w:val="es-ES_tradnl"/>
              </w:rPr>
              <w:t xml:space="preserve">equitativa de hombres y mujeres. El </w:t>
            </w:r>
            <w:r w:rsidR="002E392D">
              <w:rPr>
                <w:rFonts w:ascii="Arial" w:hAnsi="Arial" w:cs="Arial"/>
                <w:sz w:val="22"/>
                <w:szCs w:val="22"/>
                <w:lang w:val="es-ES_tradnl"/>
              </w:rPr>
              <w:t>Organismo Ejecutor</w:t>
            </w:r>
            <w:r w:rsidRPr="003B41B2">
              <w:rPr>
                <w:rFonts w:ascii="Arial" w:hAnsi="Arial" w:cs="Arial"/>
                <w:sz w:val="22"/>
                <w:szCs w:val="22"/>
                <w:lang w:val="es-ES_tradnl"/>
              </w:rPr>
              <w:t xml:space="preserve"> debe asegurar </w:t>
            </w:r>
            <w:r w:rsidR="0096196F" w:rsidRPr="003B41B2">
              <w:rPr>
                <w:rFonts w:ascii="Arial" w:hAnsi="Arial" w:cs="Arial"/>
                <w:sz w:val="22"/>
                <w:szCs w:val="22"/>
                <w:lang w:val="es-ES_tradnl"/>
              </w:rPr>
              <w:t>participación</w:t>
            </w:r>
            <w:r w:rsidR="007D0298" w:rsidRPr="003B41B2">
              <w:rPr>
                <w:rFonts w:ascii="Arial" w:hAnsi="Arial" w:cs="Arial"/>
                <w:sz w:val="22"/>
                <w:szCs w:val="22"/>
                <w:lang w:val="es-ES_tradnl"/>
              </w:rPr>
              <w:t xml:space="preserve"> de la población con equidad de género durante la ejecución del </w:t>
            </w:r>
            <w:r w:rsidRPr="003B41B2">
              <w:rPr>
                <w:rFonts w:ascii="Arial" w:hAnsi="Arial" w:cs="Arial"/>
                <w:sz w:val="22"/>
                <w:szCs w:val="22"/>
                <w:lang w:val="es-ES_tradnl"/>
              </w:rPr>
              <w:t>proyecto</w:t>
            </w:r>
            <w:r w:rsidR="007D0298" w:rsidRPr="003B41B2">
              <w:rPr>
                <w:rFonts w:ascii="Arial" w:hAnsi="Arial" w:cs="Arial"/>
                <w:sz w:val="22"/>
                <w:szCs w:val="22"/>
                <w:lang w:val="es-ES_tradnl"/>
              </w:rPr>
              <w:t>.</w:t>
            </w:r>
          </w:p>
          <w:p w14:paraId="5248E17D" w14:textId="77777777" w:rsidR="007D0298" w:rsidRPr="006144CE" w:rsidRDefault="007D0298" w:rsidP="006144CE">
            <w:pPr>
              <w:ind w:right="165"/>
              <w:jc w:val="both"/>
              <w:rPr>
                <w:rFonts w:ascii="Arial" w:hAnsi="Arial" w:cs="Arial"/>
                <w:sz w:val="22"/>
                <w:szCs w:val="22"/>
                <w:lang w:val="es-ES_tradnl"/>
              </w:rPr>
            </w:pPr>
            <w:r w:rsidRPr="003B41B2">
              <w:rPr>
                <w:rFonts w:ascii="Arial" w:hAnsi="Arial" w:cs="Arial"/>
                <w:sz w:val="22"/>
                <w:szCs w:val="22"/>
                <w:lang w:val="es-ES_tradnl"/>
              </w:rPr>
              <w:t>El contratista</w:t>
            </w:r>
            <w:r w:rsidR="006144CE" w:rsidRPr="003B41B2">
              <w:rPr>
                <w:rFonts w:ascii="Arial" w:hAnsi="Arial" w:cs="Arial"/>
                <w:sz w:val="22"/>
                <w:szCs w:val="22"/>
                <w:lang w:val="es-ES_tradnl"/>
              </w:rPr>
              <w:t xml:space="preserve"> de la construcción y el IDAAN </w:t>
            </w:r>
            <w:r w:rsidRPr="003B41B2">
              <w:rPr>
                <w:rFonts w:ascii="Arial" w:hAnsi="Arial" w:cs="Arial"/>
                <w:sz w:val="22"/>
                <w:szCs w:val="22"/>
                <w:lang w:val="es-ES_tradnl"/>
              </w:rPr>
              <w:t>deberá</w:t>
            </w:r>
            <w:r w:rsidR="006144CE" w:rsidRPr="003B41B2">
              <w:rPr>
                <w:rFonts w:ascii="Arial" w:hAnsi="Arial" w:cs="Arial"/>
                <w:sz w:val="22"/>
                <w:szCs w:val="22"/>
                <w:lang w:val="es-ES_tradnl"/>
              </w:rPr>
              <w:t>n</w:t>
            </w:r>
            <w:r w:rsidRPr="003B41B2">
              <w:rPr>
                <w:rFonts w:ascii="Arial" w:hAnsi="Arial" w:cs="Arial"/>
                <w:sz w:val="22"/>
                <w:szCs w:val="22"/>
                <w:lang w:val="es-ES_tradnl"/>
              </w:rPr>
              <w:t xml:space="preserve"> concentrar los esfuerzos en la generación de capacidades y empleos en los que participen con carácter prioritario la población local, incentivando la participación de las mujeres. Un potencial impacto positivo de este tipo de proyectos en cuanto igualdad de género consiste en reducir el tiempo de trabajo de las mujeres </w:t>
            </w:r>
            <w:r w:rsidR="0096196F" w:rsidRPr="003B41B2">
              <w:rPr>
                <w:rFonts w:ascii="Arial" w:hAnsi="Arial" w:cs="Arial"/>
                <w:sz w:val="22"/>
                <w:szCs w:val="22"/>
                <w:lang w:val="es-ES_tradnl"/>
              </w:rPr>
              <w:t>en relación con el</w:t>
            </w:r>
            <w:r w:rsidRPr="003B41B2">
              <w:rPr>
                <w:rFonts w:ascii="Arial" w:hAnsi="Arial" w:cs="Arial"/>
                <w:sz w:val="22"/>
                <w:szCs w:val="22"/>
                <w:lang w:val="es-ES_tradnl"/>
              </w:rPr>
              <w:t xml:space="preserve"> acarreo y uso del agua para las actividades </w:t>
            </w:r>
            <w:r w:rsidRPr="008F056C">
              <w:rPr>
                <w:rFonts w:ascii="Arial" w:hAnsi="Arial" w:cs="Arial"/>
                <w:sz w:val="22"/>
                <w:szCs w:val="22"/>
                <w:lang w:val="es-ES_tradnl"/>
              </w:rPr>
              <w:t>domésticas y reinversión del tiempo liberado en acciones de promoción del empoderamiento de las mujeres (educación, empleo, etc.).</w:t>
            </w:r>
          </w:p>
        </w:tc>
      </w:tr>
      <w:tr w:rsidR="00BA46EC" w:rsidRPr="00DC6B89" w14:paraId="7DF3939F" w14:textId="77777777" w:rsidTr="000B5B2B">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6EB84AC6" w14:textId="77777777" w:rsidR="00BA46EC" w:rsidRPr="00BF16C9" w:rsidRDefault="00BA46EC" w:rsidP="00BA46EC">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Gestión del Riesgo de Desastres</w:t>
            </w:r>
            <w:r w:rsidRPr="00BF16C9">
              <w:rPr>
                <w:rFonts w:ascii="Arial" w:eastAsia="Times New Roman" w:hAnsi="Arial" w:cs="Arial"/>
                <w:b/>
                <w:sz w:val="22"/>
                <w:szCs w:val="22"/>
                <w:shd w:val="clear" w:color="auto" w:fill="FFFFFF"/>
                <w:lang w:val="es-ES"/>
              </w:rPr>
              <w:t xml:space="preserve"> </w:t>
            </w:r>
          </w:p>
          <w:p w14:paraId="2F19703D" w14:textId="77777777" w:rsidR="00BA46EC" w:rsidRPr="00BF16C9" w:rsidRDefault="00BA46EC" w:rsidP="00BA46EC">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OP-704 (Política de Gestión del Riesgo de Desastres Naturales)</w:t>
            </w:r>
          </w:p>
        </w:tc>
      </w:tr>
      <w:tr w:rsidR="00BA46EC" w:rsidRPr="00DC6B89" w14:paraId="0CF719F9"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52CC9182" w14:textId="13788925" w:rsidR="00D446DA" w:rsidRPr="003B41B2" w:rsidRDefault="00BA46EC" w:rsidP="001C31E8">
            <w:pPr>
              <w:ind w:right="165"/>
              <w:jc w:val="both"/>
              <w:rPr>
                <w:rFonts w:ascii="Arial" w:eastAsia="Times New Roman" w:hAnsi="Arial" w:cs="Arial"/>
                <w:sz w:val="22"/>
                <w:szCs w:val="22"/>
                <w:shd w:val="clear" w:color="auto" w:fill="FFFFFF"/>
                <w:lang w:val="es-ES"/>
              </w:rPr>
            </w:pPr>
            <w:r w:rsidRPr="003B41B2">
              <w:rPr>
                <w:rFonts w:ascii="Arial" w:eastAsia="Times New Roman" w:hAnsi="Arial" w:cs="Arial"/>
                <w:sz w:val="22"/>
                <w:szCs w:val="22"/>
                <w:shd w:val="clear" w:color="auto" w:fill="FFFFFF"/>
                <w:lang w:val="es-ES"/>
              </w:rPr>
              <w:t xml:space="preserve">El riesgo de desastres definido por esta Operación es moderado, </w:t>
            </w:r>
            <w:r w:rsidR="002A5DC0">
              <w:rPr>
                <w:rFonts w:ascii="Arial" w:eastAsia="Times New Roman" w:hAnsi="Arial" w:cs="Arial"/>
                <w:sz w:val="22"/>
                <w:szCs w:val="22"/>
                <w:shd w:val="clear" w:color="auto" w:fill="FFFFFF"/>
                <w:lang w:val="es-ES"/>
              </w:rPr>
              <w:t xml:space="preserve">tipo 1, </w:t>
            </w:r>
            <w:r w:rsidRPr="003B41B2">
              <w:rPr>
                <w:rFonts w:ascii="Arial" w:eastAsia="Times New Roman" w:hAnsi="Arial" w:cs="Arial"/>
                <w:sz w:val="22"/>
                <w:szCs w:val="22"/>
                <w:shd w:val="clear" w:color="auto" w:fill="FFFFFF"/>
                <w:lang w:val="es-ES"/>
              </w:rPr>
              <w:t xml:space="preserve">particularmente asociado a lluvias intensas </w:t>
            </w:r>
            <w:r w:rsidR="00845077" w:rsidRPr="003B41B2">
              <w:rPr>
                <w:rFonts w:ascii="Arial" w:eastAsia="Times New Roman" w:hAnsi="Arial" w:cs="Arial"/>
                <w:sz w:val="22"/>
                <w:szCs w:val="22"/>
                <w:shd w:val="clear" w:color="auto" w:fill="FFFFFF"/>
                <w:lang w:val="es-ES"/>
              </w:rPr>
              <w:t>y posibles inundaciones. El A</w:t>
            </w:r>
            <w:r w:rsidR="009A2909" w:rsidRPr="003B41B2">
              <w:rPr>
                <w:rFonts w:ascii="Arial" w:eastAsia="Times New Roman" w:hAnsi="Arial" w:cs="Arial"/>
                <w:sz w:val="22"/>
                <w:szCs w:val="22"/>
                <w:shd w:val="clear" w:color="auto" w:fill="FFFFFF"/>
                <w:lang w:val="es-ES"/>
              </w:rPr>
              <w:t xml:space="preserve">AS incluye medidas </w:t>
            </w:r>
            <w:r w:rsidRPr="003B41B2">
              <w:rPr>
                <w:rFonts w:ascii="Arial" w:eastAsia="Times New Roman" w:hAnsi="Arial" w:cs="Arial"/>
                <w:sz w:val="22"/>
                <w:szCs w:val="22"/>
                <w:shd w:val="clear" w:color="auto" w:fill="FFFFFF"/>
                <w:lang w:val="es-ES"/>
              </w:rPr>
              <w:t xml:space="preserve">de mitigaciones. Sin embargo, el </w:t>
            </w:r>
            <w:r w:rsidR="002E392D">
              <w:rPr>
                <w:rFonts w:ascii="Arial" w:eastAsia="Times New Roman" w:hAnsi="Arial" w:cs="Arial"/>
                <w:sz w:val="22"/>
                <w:szCs w:val="22"/>
                <w:shd w:val="clear" w:color="auto" w:fill="FFFFFF"/>
                <w:lang w:val="es-ES"/>
              </w:rPr>
              <w:t>Organismo Ejecutor</w:t>
            </w:r>
            <w:r w:rsidRPr="003B41B2">
              <w:rPr>
                <w:rFonts w:ascii="Arial" w:eastAsia="Times New Roman" w:hAnsi="Arial" w:cs="Arial"/>
                <w:sz w:val="22"/>
                <w:szCs w:val="22"/>
                <w:shd w:val="clear" w:color="auto" w:fill="FFFFFF"/>
                <w:lang w:val="es-ES"/>
              </w:rPr>
              <w:t xml:space="preserve"> debe asegurarse de que todos los planes y medidas necesarias sean debidamente aplicadas e implementadas a través de todas las fases. Adicionalmente, se incorporará en el pliego de licitación la necesidad de contar con un plan de contingencia durante la construcción y operación. </w:t>
            </w:r>
          </w:p>
        </w:tc>
      </w:tr>
      <w:tr w:rsidR="00BA46EC" w:rsidRPr="00DC6B89" w:rsidDel="00A11ACD" w14:paraId="6DDF1245" w14:textId="77777777"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14:paraId="7EAC0E97" w14:textId="77777777" w:rsidR="00BA46EC" w:rsidRPr="00BF16C9" w:rsidRDefault="00BA46EC" w:rsidP="00BA46EC">
            <w:pPr>
              <w:ind w:right="165"/>
              <w:jc w:val="both"/>
              <w:rPr>
                <w:rFonts w:ascii="Arial" w:eastAsia="Times New Roman" w:hAnsi="Arial" w:cs="Arial"/>
                <w:b/>
                <w:sz w:val="22"/>
                <w:szCs w:val="22"/>
                <w:shd w:val="clear" w:color="auto" w:fill="FFFFFF"/>
                <w:lang w:val="es-ES"/>
              </w:rPr>
            </w:pPr>
            <w:r w:rsidRPr="00BF16C9">
              <w:rPr>
                <w:rFonts w:ascii="Arial" w:eastAsia="Times New Roman" w:hAnsi="Arial" w:cs="Arial"/>
                <w:b/>
                <w:sz w:val="22"/>
                <w:szCs w:val="22"/>
                <w:lang w:val="es-ES"/>
              </w:rPr>
              <w:t>Supervisión</w:t>
            </w:r>
          </w:p>
          <w:p w14:paraId="29B8AC58" w14:textId="77777777" w:rsidR="00BA46EC" w:rsidRDefault="00BA46EC" w:rsidP="00BA46E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OP-703 (Política de Medio Ambiente y Cumplimiento de Salvaguardias): B.5 (Requisitos de Evaluación y Planes Ambientales) y B.7 (Supervisión y Cumplimiento)</w:t>
            </w:r>
          </w:p>
          <w:p w14:paraId="2CB87E9E" w14:textId="77777777" w:rsidR="00BA46EC" w:rsidRDefault="00BA46EC" w:rsidP="00BA46E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OP-710 (Política Operativa sobre Reasentamiento Involuntario)</w:t>
            </w:r>
          </w:p>
          <w:p w14:paraId="3CDE3449" w14:textId="77777777" w:rsidR="00BA46EC" w:rsidRDefault="00BA46EC" w:rsidP="00BA46E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OP-765 (Política Operativa sobre</w:t>
            </w:r>
            <w:r>
              <w:rPr>
                <w:rFonts w:ascii="Arial" w:eastAsia="Times New Roman" w:hAnsi="Arial" w:cs="Arial"/>
                <w:sz w:val="22"/>
                <w:szCs w:val="22"/>
                <w:lang w:val="es-ES"/>
              </w:rPr>
              <w:t xml:space="preserve"> </w:t>
            </w:r>
            <w:r w:rsidRPr="00BF16C9">
              <w:rPr>
                <w:rFonts w:ascii="Arial" w:eastAsia="Times New Roman" w:hAnsi="Arial" w:cs="Arial"/>
                <w:sz w:val="22"/>
                <w:szCs w:val="22"/>
                <w:lang w:val="es-ES"/>
              </w:rPr>
              <w:t>Pueblos Indígenas)</w:t>
            </w:r>
          </w:p>
          <w:p w14:paraId="3388B9E6" w14:textId="77777777" w:rsidR="00BA46EC" w:rsidRDefault="00BA46EC" w:rsidP="00BA46EC">
            <w:pPr>
              <w:ind w:right="165"/>
              <w:jc w:val="both"/>
              <w:rPr>
                <w:rFonts w:ascii="Arial" w:eastAsia="Times New Roman" w:hAnsi="Arial" w:cs="Arial"/>
                <w:sz w:val="22"/>
                <w:szCs w:val="22"/>
                <w:lang w:val="es-ES"/>
              </w:rPr>
            </w:pPr>
            <w:r w:rsidRPr="00BF16C9">
              <w:rPr>
                <w:rFonts w:ascii="Arial" w:eastAsia="Times New Roman" w:hAnsi="Arial" w:cs="Arial"/>
                <w:sz w:val="22"/>
                <w:szCs w:val="22"/>
                <w:lang w:val="es-ES"/>
              </w:rPr>
              <w:t>OP-704 (Política de Gestión del Riesgo de Desastres Naturales)</w:t>
            </w:r>
          </w:p>
          <w:p w14:paraId="1F507D2E" w14:textId="77777777" w:rsidR="00BA46EC" w:rsidRPr="00BF16C9" w:rsidRDefault="00BA46EC" w:rsidP="00BA46EC">
            <w:pPr>
              <w:ind w:right="165"/>
              <w:jc w:val="both"/>
              <w:rPr>
                <w:rFonts w:ascii="Arial" w:eastAsia="Times New Roman" w:hAnsi="Arial" w:cs="Arial"/>
                <w:sz w:val="22"/>
                <w:szCs w:val="22"/>
                <w:shd w:val="clear" w:color="auto" w:fill="FFFFFF"/>
                <w:lang w:val="es-ES"/>
              </w:rPr>
            </w:pPr>
            <w:r w:rsidRPr="00BF16C9">
              <w:rPr>
                <w:rFonts w:ascii="Arial" w:eastAsia="Times New Roman" w:hAnsi="Arial" w:cs="Arial"/>
                <w:sz w:val="22"/>
                <w:szCs w:val="22"/>
                <w:lang w:val="es-ES"/>
              </w:rPr>
              <w:t>OP-761 (Política Operativa sobre Igualdad de Género en el Desarrollo)</w:t>
            </w:r>
          </w:p>
        </w:tc>
      </w:tr>
      <w:tr w:rsidR="00BA46EC" w:rsidRPr="00DC6B89" w:rsidDel="00A11ACD" w14:paraId="5F02EF82" w14:textId="77777777"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47533AC8" w14:textId="4E8DF677" w:rsidR="00D446DA" w:rsidRPr="003B41B2" w:rsidDel="00A11ACD" w:rsidRDefault="0096196F" w:rsidP="001C31E8">
            <w:pPr>
              <w:ind w:right="165"/>
              <w:jc w:val="both"/>
              <w:rPr>
                <w:rFonts w:ascii="Arial" w:eastAsia="Times New Roman" w:hAnsi="Arial" w:cs="Arial"/>
                <w:sz w:val="22"/>
                <w:szCs w:val="22"/>
                <w:shd w:val="clear" w:color="auto" w:fill="FFFFFF"/>
                <w:lang w:val="es-ES"/>
              </w:rPr>
            </w:pPr>
            <w:r w:rsidRPr="003B41B2">
              <w:rPr>
                <w:rFonts w:ascii="Arial" w:eastAsia="Times New Roman" w:hAnsi="Arial" w:cs="Arial"/>
                <w:sz w:val="22"/>
                <w:szCs w:val="22"/>
                <w:shd w:val="clear" w:color="auto" w:fill="FFFFFF"/>
                <w:lang w:val="es-ES"/>
              </w:rPr>
              <w:t>De acuerdo con</w:t>
            </w:r>
            <w:r w:rsidR="00BA46EC" w:rsidRPr="003B41B2">
              <w:rPr>
                <w:rFonts w:ascii="Arial" w:eastAsia="Times New Roman" w:hAnsi="Arial" w:cs="Arial"/>
                <w:sz w:val="22"/>
                <w:szCs w:val="22"/>
                <w:shd w:val="clear" w:color="auto" w:fill="FFFFFF"/>
                <w:lang w:val="es-ES"/>
              </w:rPr>
              <w:t xml:space="preserve"> la clasificación B del Programa, el organismo ejecutor debe reportar al BID acerca del cumplimiento por medio de un Reporte de Cumplimiento Ambiental y Social cada 6 meses a lo largo de su ejecución. Además, el BID realizará misiones de supervisión para verificar el cumplimiento del Programa de las políticas y directivas aplicables, </w:t>
            </w:r>
            <w:r w:rsidRPr="003B41B2">
              <w:rPr>
                <w:rFonts w:ascii="Arial" w:eastAsia="Times New Roman" w:hAnsi="Arial" w:cs="Arial"/>
                <w:sz w:val="22"/>
                <w:szCs w:val="22"/>
                <w:shd w:val="clear" w:color="auto" w:fill="FFFFFF"/>
                <w:lang w:val="es-ES"/>
              </w:rPr>
              <w:t>de acuerdo con</w:t>
            </w:r>
            <w:r w:rsidR="00BA46EC" w:rsidRPr="003B41B2">
              <w:rPr>
                <w:rFonts w:ascii="Arial" w:eastAsia="Times New Roman" w:hAnsi="Arial" w:cs="Arial"/>
                <w:sz w:val="22"/>
                <w:szCs w:val="22"/>
                <w:shd w:val="clear" w:color="auto" w:fill="FFFFFF"/>
                <w:lang w:val="es-ES"/>
              </w:rPr>
              <w:t xml:space="preserve"> OP-703 B.7 (Supervisión).</w:t>
            </w:r>
          </w:p>
        </w:tc>
      </w:tr>
      <w:tr w:rsidR="00BA46EC" w:rsidRPr="00220C0C" w14:paraId="59FB8584" w14:textId="77777777" w:rsidTr="006F7063">
        <w:trPr>
          <w:trHeight w:val="402"/>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0EAB3ACD" w14:textId="77777777" w:rsidR="00BA46EC" w:rsidRPr="00BF16C9" w:rsidRDefault="00BA46EC" w:rsidP="00BA46EC">
            <w:pPr>
              <w:rPr>
                <w:rFonts w:ascii="Arial" w:eastAsia="Times New Roman" w:hAnsi="Arial" w:cs="Arial"/>
                <w:b/>
                <w:bCs/>
                <w:sz w:val="27"/>
                <w:szCs w:val="27"/>
                <w:lang w:val="es-ES"/>
              </w:rPr>
            </w:pPr>
            <w:r>
              <w:rPr>
                <w:rFonts w:ascii="Arial" w:eastAsia="Times New Roman" w:hAnsi="Arial" w:cs="Arial"/>
                <w:b/>
                <w:bCs/>
                <w:sz w:val="27"/>
                <w:szCs w:val="27"/>
                <w:lang w:val="es-ES"/>
              </w:rPr>
              <w:t xml:space="preserve">5. </w:t>
            </w:r>
            <w:r w:rsidRPr="00BF16C9">
              <w:rPr>
                <w:rFonts w:ascii="Arial" w:eastAsia="Times New Roman" w:hAnsi="Arial" w:cs="Arial"/>
                <w:b/>
                <w:bCs/>
                <w:sz w:val="27"/>
                <w:szCs w:val="27"/>
                <w:lang w:val="es-ES"/>
              </w:rPr>
              <w:t xml:space="preserve">Requisitos </w:t>
            </w:r>
            <w:r>
              <w:rPr>
                <w:rFonts w:ascii="Arial" w:eastAsia="Times New Roman" w:hAnsi="Arial" w:cs="Arial"/>
                <w:b/>
                <w:bCs/>
                <w:sz w:val="27"/>
                <w:szCs w:val="27"/>
                <w:lang w:val="es-ES"/>
              </w:rPr>
              <w:t>Ambientales y Sociales</w:t>
            </w:r>
            <w:r w:rsidRPr="00BF16C9">
              <w:rPr>
                <w:rFonts w:ascii="Arial" w:eastAsia="Times New Roman" w:hAnsi="Arial" w:cs="Arial"/>
                <w:b/>
                <w:bCs/>
                <w:sz w:val="27"/>
                <w:szCs w:val="27"/>
                <w:lang w:val="es-ES"/>
              </w:rPr>
              <w:t xml:space="preserve"> </w:t>
            </w:r>
          </w:p>
        </w:tc>
      </w:tr>
      <w:tr w:rsidR="00BA46EC" w:rsidRPr="00DC6B89" w14:paraId="615B9E9F" w14:textId="77777777"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213DF7E4" w14:textId="4AAB4DDD" w:rsidR="00BA46EC" w:rsidRPr="003128BB" w:rsidRDefault="00BA46EC" w:rsidP="003128BB">
            <w:pPr>
              <w:ind w:right="165"/>
              <w:jc w:val="both"/>
              <w:rPr>
                <w:rFonts w:ascii="Arial" w:hAnsi="Arial" w:cs="Arial"/>
                <w:sz w:val="22"/>
                <w:szCs w:val="22"/>
                <w:lang w:val="es-ES_tradnl"/>
              </w:rPr>
            </w:pPr>
            <w:r w:rsidRPr="003128BB">
              <w:rPr>
                <w:rFonts w:ascii="Arial" w:hAnsi="Arial" w:cs="Arial"/>
                <w:sz w:val="22"/>
                <w:szCs w:val="22"/>
                <w:lang w:val="es-ES_tradnl"/>
              </w:rPr>
              <w:t>Con el fin de cumplir con los requisitos de las Políticas de Salvaguardias Ambientales y Sociales del Banco, el Prestatario</w:t>
            </w:r>
            <w:r w:rsidR="002E392D">
              <w:rPr>
                <w:rFonts w:ascii="Arial" w:hAnsi="Arial" w:cs="Arial"/>
                <w:sz w:val="22"/>
                <w:szCs w:val="22"/>
                <w:lang w:val="es-ES_tradnl"/>
              </w:rPr>
              <w:t>, través del Organismo Ejecutor,</w:t>
            </w:r>
            <w:r w:rsidRPr="003128BB">
              <w:rPr>
                <w:rFonts w:ascii="Arial" w:hAnsi="Arial" w:cs="Arial"/>
                <w:sz w:val="22"/>
                <w:szCs w:val="22"/>
                <w:lang w:val="es-ES_tradnl"/>
              </w:rPr>
              <w:t xml:space="preserve"> cumplirá a plena satisfacción del Banco con los términos contractuales y condiciones ESHS incluidos en el Anexo B. Estos términos y condiciones sólo podrán ser modificados mediando consentimiento previo por escrito del Banco, incluyendo el visto bueno del ESG. Estos incluyen (i) condiciones estándar para la implementación de los Planes y medidas ESHS, como también de los requisitos para los informes y supervisión; (ii) las condiciones referidas a riesgos e impactos de relevancia; (i</w:t>
            </w:r>
            <w:r w:rsidR="003128BB">
              <w:rPr>
                <w:rFonts w:ascii="Arial" w:hAnsi="Arial" w:cs="Arial"/>
                <w:sz w:val="22"/>
                <w:szCs w:val="22"/>
                <w:lang w:val="es-ES_tradnl"/>
              </w:rPr>
              <w:t>ii</w:t>
            </w:r>
            <w:r w:rsidRPr="003128BB">
              <w:rPr>
                <w:rFonts w:ascii="Arial" w:hAnsi="Arial" w:cs="Arial"/>
                <w:sz w:val="22"/>
                <w:szCs w:val="22"/>
                <w:lang w:val="es-ES_tradnl"/>
              </w:rPr>
              <w:t>) las condiciones que se incluyan en el Manual de Operaciones; (</w:t>
            </w:r>
            <w:r w:rsidR="003128BB">
              <w:rPr>
                <w:rFonts w:ascii="Arial" w:hAnsi="Arial" w:cs="Arial"/>
                <w:sz w:val="22"/>
                <w:szCs w:val="22"/>
                <w:lang w:val="es-ES_tradnl"/>
              </w:rPr>
              <w:t>i</w:t>
            </w:r>
            <w:r w:rsidRPr="003128BB">
              <w:rPr>
                <w:rFonts w:ascii="Arial" w:hAnsi="Arial" w:cs="Arial"/>
                <w:sz w:val="22"/>
                <w:szCs w:val="22"/>
                <w:lang w:val="es-ES_tradnl"/>
              </w:rPr>
              <w:t>v) definiciones. Estas condiciones y definiciones se incorporarán al Acuerdo de Préstamo y por tanto el Prestatario</w:t>
            </w:r>
            <w:r w:rsidR="002E392D">
              <w:rPr>
                <w:rFonts w:ascii="Arial" w:hAnsi="Arial" w:cs="Arial"/>
                <w:sz w:val="22"/>
                <w:szCs w:val="22"/>
                <w:lang w:val="es-ES_tradnl"/>
              </w:rPr>
              <w:t>, a través del Organismo Ejecutor,</w:t>
            </w:r>
            <w:r w:rsidRPr="003128BB">
              <w:rPr>
                <w:rFonts w:ascii="Arial" w:hAnsi="Arial" w:cs="Arial"/>
                <w:sz w:val="22"/>
                <w:szCs w:val="22"/>
                <w:lang w:val="es-ES_tradnl"/>
              </w:rPr>
              <w:t xml:space="preserve"> estará obligado </w:t>
            </w:r>
            <w:r w:rsidR="003128BB">
              <w:rPr>
                <w:rFonts w:ascii="Arial" w:hAnsi="Arial" w:cs="Arial"/>
                <w:sz w:val="22"/>
                <w:szCs w:val="22"/>
                <w:lang w:val="es-ES_tradnl"/>
              </w:rPr>
              <w:t>legalmente a cumplir con ellas.</w:t>
            </w:r>
          </w:p>
        </w:tc>
      </w:tr>
      <w:tr w:rsidR="00BA46EC" w:rsidRPr="00DC6B89" w14:paraId="63A7DF5A" w14:textId="77777777" w:rsidTr="006F7063">
        <w:trPr>
          <w:trHeight w:val="429"/>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12E12DD4" w14:textId="77777777" w:rsidR="00BA46EC" w:rsidRPr="00BF16C9" w:rsidRDefault="00BA46EC" w:rsidP="00BA46EC">
            <w:pPr>
              <w:rPr>
                <w:rFonts w:ascii="Arial" w:eastAsia="Times New Roman" w:hAnsi="Arial" w:cs="Arial"/>
                <w:b/>
                <w:bCs/>
                <w:sz w:val="27"/>
                <w:szCs w:val="27"/>
                <w:lang w:val="es-ES"/>
              </w:rPr>
            </w:pPr>
            <w:r>
              <w:rPr>
                <w:rFonts w:ascii="Arial" w:eastAsia="Times New Roman" w:hAnsi="Arial" w:cs="Arial"/>
                <w:b/>
                <w:bCs/>
                <w:sz w:val="27"/>
                <w:szCs w:val="27"/>
                <w:lang w:val="es-ES"/>
              </w:rPr>
              <w:t xml:space="preserve">6. </w:t>
            </w:r>
            <w:r w:rsidRPr="00BF16C9">
              <w:rPr>
                <w:rFonts w:ascii="Arial" w:eastAsia="Times New Roman" w:hAnsi="Arial" w:cs="Arial"/>
                <w:b/>
                <w:bCs/>
                <w:sz w:val="27"/>
                <w:szCs w:val="27"/>
                <w:lang w:val="es-ES"/>
              </w:rPr>
              <w:t xml:space="preserve">Resumen de Cumplimiento con Políticas de Salvaguardias del BID </w:t>
            </w:r>
          </w:p>
        </w:tc>
      </w:tr>
      <w:tr w:rsidR="00BA46EC" w:rsidRPr="003128BB" w14:paraId="6E269493" w14:textId="77777777"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3A306885" w14:textId="77777777" w:rsidR="00BA46EC" w:rsidRPr="00392BB2" w:rsidRDefault="003128BB" w:rsidP="00BA46EC">
            <w:pPr>
              <w:jc w:val="both"/>
              <w:rPr>
                <w:rFonts w:eastAsia="Times New Roman"/>
                <w:lang w:val="es-ES"/>
              </w:rPr>
            </w:pPr>
            <w:r>
              <w:rPr>
                <w:rFonts w:ascii="Arial" w:eastAsia="Times New Roman" w:hAnsi="Arial" w:cs="Arial"/>
                <w:sz w:val="22"/>
                <w:szCs w:val="22"/>
                <w:shd w:val="clear" w:color="auto" w:fill="FFFFFF"/>
                <w:lang w:val="es-ES"/>
              </w:rPr>
              <w:t>Ver Anexo A</w:t>
            </w:r>
          </w:p>
        </w:tc>
      </w:tr>
    </w:tbl>
    <w:p w14:paraId="591EB892" w14:textId="77777777" w:rsidR="004D3CD1" w:rsidRPr="00BF16C9" w:rsidRDefault="004D3CD1" w:rsidP="004127F6">
      <w:pPr>
        <w:rPr>
          <w:rFonts w:ascii="Arial" w:hAnsi="Arial" w:cs="Arial"/>
          <w:bCs/>
          <w:sz w:val="18"/>
          <w:szCs w:val="20"/>
          <w:lang w:val="es-ES"/>
        </w:rPr>
        <w:sectPr w:rsidR="004D3CD1" w:rsidRPr="00BF16C9" w:rsidSect="005354FC">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170" w:header="720" w:footer="720" w:gutter="0"/>
          <w:cols w:space="720"/>
          <w:titlePg/>
          <w:docGrid w:linePitch="360"/>
        </w:sectPr>
      </w:pPr>
    </w:p>
    <w:p w14:paraId="0A9BABE8" w14:textId="77777777" w:rsidR="004D3CD1" w:rsidRPr="00BF16C9" w:rsidRDefault="00933D11" w:rsidP="004D3CD1">
      <w:pPr>
        <w:rPr>
          <w:rFonts w:ascii="Arial" w:hAnsi="Arial" w:cs="Arial"/>
          <w:b/>
          <w:sz w:val="20"/>
          <w:szCs w:val="20"/>
          <w:lang w:val="es-ES"/>
        </w:rPr>
      </w:pPr>
      <w:r>
        <w:rPr>
          <w:rFonts w:ascii="Arial" w:hAnsi="Arial" w:cs="Arial"/>
          <w:b/>
          <w:sz w:val="20"/>
          <w:szCs w:val="20"/>
          <w:lang w:val="es-ES"/>
        </w:rPr>
        <w:t>Anexo A</w:t>
      </w:r>
      <w:r w:rsidR="001C6E58">
        <w:rPr>
          <w:rFonts w:ascii="Arial" w:hAnsi="Arial" w:cs="Arial"/>
          <w:b/>
          <w:sz w:val="20"/>
          <w:szCs w:val="20"/>
          <w:lang w:val="es-ES"/>
        </w:rPr>
        <w:t xml:space="preserve">: </w:t>
      </w:r>
      <w:r w:rsidR="00AC7ED8" w:rsidRPr="00BF16C9">
        <w:rPr>
          <w:rFonts w:ascii="Arial" w:hAnsi="Arial" w:cs="Arial"/>
          <w:b/>
          <w:sz w:val="20"/>
          <w:szCs w:val="20"/>
          <w:lang w:val="es-ES"/>
        </w:rPr>
        <w:t>Resumen de Cumplimiento</w:t>
      </w:r>
      <w:r w:rsidR="00D055D3" w:rsidRPr="00BF16C9">
        <w:rPr>
          <w:rFonts w:ascii="Arial" w:hAnsi="Arial" w:cs="Arial"/>
          <w:b/>
          <w:sz w:val="20"/>
          <w:szCs w:val="20"/>
          <w:lang w:val="es-ES"/>
        </w:rPr>
        <w:t xml:space="preserve"> </w:t>
      </w:r>
      <w:r w:rsidR="00AC7ED8" w:rsidRPr="00BF16C9">
        <w:rPr>
          <w:rFonts w:ascii="Arial" w:hAnsi="Arial" w:cs="Arial"/>
          <w:b/>
          <w:sz w:val="20"/>
          <w:szCs w:val="20"/>
          <w:lang w:val="es-ES"/>
        </w:rPr>
        <w:t>con las Políticas de Salvaguardias del BID</w:t>
      </w:r>
    </w:p>
    <w:tbl>
      <w:tblPr>
        <w:tblStyle w:val="TableGrid"/>
        <w:tblW w:w="13680" w:type="dxa"/>
        <w:tblInd w:w="108" w:type="dxa"/>
        <w:tblLayout w:type="fixed"/>
        <w:tblLook w:val="04A0" w:firstRow="1" w:lastRow="0" w:firstColumn="1" w:lastColumn="0" w:noHBand="0" w:noVBand="1"/>
      </w:tblPr>
      <w:tblGrid>
        <w:gridCol w:w="2790"/>
        <w:gridCol w:w="2160"/>
        <w:gridCol w:w="4320"/>
        <w:gridCol w:w="4410"/>
      </w:tblGrid>
      <w:tr w:rsidR="00AC7ED8" w:rsidRPr="00C32989" w14:paraId="11438EF2" w14:textId="77777777" w:rsidTr="006F7063">
        <w:trPr>
          <w:trHeight w:val="323"/>
        </w:trPr>
        <w:tc>
          <w:tcPr>
            <w:tcW w:w="2790" w:type="dxa"/>
            <w:shd w:val="clear" w:color="auto" w:fill="95B3D7" w:themeFill="accent1" w:themeFillTint="99"/>
            <w:vAlign w:val="center"/>
          </w:tcPr>
          <w:p w14:paraId="111EA838" w14:textId="77777777" w:rsidR="00AC7ED8" w:rsidRPr="00C32989" w:rsidRDefault="00AC7ED8" w:rsidP="00CF4FB6">
            <w:pPr>
              <w:tabs>
                <w:tab w:val="left" w:pos="3200"/>
              </w:tabs>
              <w:jc w:val="center"/>
              <w:rPr>
                <w:rFonts w:ascii="Arial" w:hAnsi="Arial" w:cs="Arial"/>
                <w:b/>
                <w:sz w:val="18"/>
                <w:szCs w:val="18"/>
                <w:lang w:val="es-ES"/>
              </w:rPr>
            </w:pPr>
            <w:r w:rsidRPr="00C32989">
              <w:rPr>
                <w:rFonts w:ascii="Arial" w:hAnsi="Arial" w:cs="Arial"/>
                <w:b/>
                <w:sz w:val="18"/>
                <w:szCs w:val="18"/>
                <w:lang w:val="es-ES"/>
              </w:rPr>
              <w:t xml:space="preserve">Políticas / </w:t>
            </w:r>
            <w:r w:rsidR="00CF4FB6" w:rsidRPr="00C32989">
              <w:rPr>
                <w:rFonts w:ascii="Arial" w:hAnsi="Arial" w:cs="Arial"/>
                <w:b/>
                <w:sz w:val="18"/>
                <w:szCs w:val="18"/>
                <w:lang w:val="es-ES"/>
              </w:rPr>
              <w:t>Directrices</w:t>
            </w:r>
          </w:p>
        </w:tc>
        <w:tc>
          <w:tcPr>
            <w:tcW w:w="2160" w:type="dxa"/>
            <w:tcBorders>
              <w:bottom w:val="single" w:sz="4" w:space="0" w:color="auto"/>
            </w:tcBorders>
            <w:shd w:val="clear" w:color="auto" w:fill="95B3D7" w:themeFill="accent1" w:themeFillTint="99"/>
            <w:vAlign w:val="center"/>
          </w:tcPr>
          <w:p w14:paraId="60282404" w14:textId="77777777" w:rsidR="00AC7ED8" w:rsidRPr="00C32989" w:rsidRDefault="00AC7ED8" w:rsidP="00CF4FB6">
            <w:pPr>
              <w:tabs>
                <w:tab w:val="left" w:pos="3200"/>
              </w:tabs>
              <w:jc w:val="center"/>
              <w:rPr>
                <w:rFonts w:ascii="Arial" w:hAnsi="Arial" w:cs="Arial"/>
                <w:b/>
                <w:sz w:val="18"/>
                <w:szCs w:val="18"/>
                <w:lang w:val="es-ES"/>
              </w:rPr>
            </w:pPr>
            <w:r w:rsidRPr="00C32989">
              <w:rPr>
                <w:rFonts w:ascii="Arial" w:hAnsi="Arial" w:cs="Arial"/>
                <w:b/>
                <w:sz w:val="18"/>
                <w:szCs w:val="18"/>
                <w:lang w:val="es-ES"/>
              </w:rPr>
              <w:t>Aspectos Pertinentes de Políticas</w:t>
            </w:r>
            <w:r w:rsidR="006931D0" w:rsidRPr="00C32989">
              <w:rPr>
                <w:rFonts w:ascii="Arial" w:hAnsi="Arial" w:cs="Arial"/>
                <w:b/>
                <w:sz w:val="18"/>
                <w:szCs w:val="18"/>
                <w:lang w:val="es-ES"/>
              </w:rPr>
              <w:t xml:space="preserve"> </w:t>
            </w:r>
            <w:r w:rsidRPr="00C32989">
              <w:rPr>
                <w:rFonts w:ascii="Arial" w:hAnsi="Arial" w:cs="Arial"/>
                <w:b/>
                <w:sz w:val="18"/>
                <w:szCs w:val="18"/>
                <w:lang w:val="es-ES"/>
              </w:rPr>
              <w:t>/</w:t>
            </w:r>
            <w:r w:rsidR="006931D0" w:rsidRPr="00C32989">
              <w:rPr>
                <w:rFonts w:ascii="Arial" w:hAnsi="Arial" w:cs="Arial"/>
                <w:b/>
                <w:sz w:val="18"/>
                <w:szCs w:val="18"/>
                <w:lang w:val="es-ES"/>
              </w:rPr>
              <w:t xml:space="preserve"> </w:t>
            </w:r>
            <w:r w:rsidR="00CF4FB6" w:rsidRPr="00C32989">
              <w:rPr>
                <w:rFonts w:ascii="Arial" w:hAnsi="Arial" w:cs="Arial"/>
                <w:b/>
                <w:sz w:val="18"/>
                <w:szCs w:val="18"/>
                <w:lang w:val="es-ES"/>
              </w:rPr>
              <w:t>Directrices</w:t>
            </w:r>
          </w:p>
        </w:tc>
        <w:tc>
          <w:tcPr>
            <w:tcW w:w="4320" w:type="dxa"/>
            <w:tcBorders>
              <w:bottom w:val="single" w:sz="4" w:space="0" w:color="auto"/>
            </w:tcBorders>
            <w:shd w:val="clear" w:color="auto" w:fill="95B3D7" w:themeFill="accent1" w:themeFillTint="99"/>
            <w:vAlign w:val="center"/>
          </w:tcPr>
          <w:p w14:paraId="7EFA85B7" w14:textId="77777777" w:rsidR="00AC7ED8" w:rsidRPr="00C32989" w:rsidRDefault="00AC7ED8">
            <w:pPr>
              <w:tabs>
                <w:tab w:val="center" w:pos="1499"/>
              </w:tabs>
              <w:jc w:val="center"/>
              <w:rPr>
                <w:rFonts w:ascii="Arial" w:hAnsi="Arial" w:cs="Arial"/>
                <w:b/>
                <w:sz w:val="18"/>
                <w:szCs w:val="18"/>
                <w:lang w:val="es-ES"/>
              </w:rPr>
            </w:pPr>
          </w:p>
          <w:p w14:paraId="6BE8BCA2" w14:textId="77777777" w:rsidR="00AC7ED8" w:rsidRPr="00C32989" w:rsidRDefault="00AC7ED8">
            <w:pPr>
              <w:tabs>
                <w:tab w:val="left" w:pos="3200"/>
              </w:tabs>
              <w:jc w:val="center"/>
              <w:rPr>
                <w:rFonts w:ascii="Arial" w:hAnsi="Arial" w:cs="Arial"/>
                <w:b/>
                <w:sz w:val="18"/>
                <w:szCs w:val="18"/>
                <w:lang w:val="es-ES"/>
              </w:rPr>
            </w:pPr>
            <w:r w:rsidRPr="00C32989">
              <w:rPr>
                <w:rFonts w:ascii="Arial" w:hAnsi="Arial" w:cs="Arial"/>
                <w:b/>
                <w:sz w:val="18"/>
                <w:szCs w:val="18"/>
                <w:lang w:val="es-ES"/>
              </w:rPr>
              <w:t xml:space="preserve">Estado de Cumplimiento </w:t>
            </w:r>
            <w:r w:rsidR="00CF4FB6" w:rsidRPr="00C32989">
              <w:rPr>
                <w:rFonts w:ascii="Arial" w:hAnsi="Arial" w:cs="Arial"/>
                <w:b/>
                <w:sz w:val="18"/>
                <w:szCs w:val="18"/>
                <w:lang w:val="es-ES"/>
              </w:rPr>
              <w:t xml:space="preserve">de Requisitos de </w:t>
            </w:r>
            <w:r w:rsidRPr="00C32989">
              <w:rPr>
                <w:rFonts w:ascii="Arial" w:hAnsi="Arial" w:cs="Arial"/>
                <w:b/>
                <w:sz w:val="18"/>
                <w:szCs w:val="18"/>
                <w:lang w:val="es-ES"/>
              </w:rPr>
              <w:t xml:space="preserve">Políticas / </w:t>
            </w:r>
            <w:r w:rsidR="00CF4FB6" w:rsidRPr="00C32989">
              <w:rPr>
                <w:rFonts w:ascii="Arial" w:hAnsi="Arial" w:cs="Arial"/>
                <w:b/>
                <w:sz w:val="18"/>
                <w:szCs w:val="18"/>
                <w:lang w:val="es-ES"/>
              </w:rPr>
              <w:t>Directrices y Justificación</w:t>
            </w:r>
          </w:p>
          <w:p w14:paraId="5A997621" w14:textId="77777777" w:rsidR="00AC7ED8" w:rsidRPr="00C32989" w:rsidRDefault="00AC7ED8">
            <w:pPr>
              <w:tabs>
                <w:tab w:val="center" w:pos="1499"/>
              </w:tabs>
              <w:jc w:val="center"/>
              <w:rPr>
                <w:rFonts w:ascii="Arial" w:hAnsi="Arial" w:cs="Arial"/>
                <w:b/>
                <w:sz w:val="18"/>
                <w:szCs w:val="18"/>
                <w:lang w:val="es-ES"/>
              </w:rPr>
            </w:pPr>
          </w:p>
        </w:tc>
        <w:tc>
          <w:tcPr>
            <w:tcW w:w="4410" w:type="dxa"/>
            <w:tcBorders>
              <w:bottom w:val="single" w:sz="4" w:space="0" w:color="auto"/>
            </w:tcBorders>
            <w:shd w:val="clear" w:color="auto" w:fill="95B3D7" w:themeFill="accent1" w:themeFillTint="99"/>
            <w:vAlign w:val="center"/>
          </w:tcPr>
          <w:p w14:paraId="4C55C3C1" w14:textId="77777777" w:rsidR="00AC7ED8" w:rsidRPr="00C32989" w:rsidRDefault="00AC7ED8" w:rsidP="00AC7ED8">
            <w:pPr>
              <w:tabs>
                <w:tab w:val="left" w:pos="3200"/>
              </w:tabs>
              <w:jc w:val="center"/>
              <w:rPr>
                <w:rFonts w:ascii="Arial" w:hAnsi="Arial" w:cs="Arial"/>
                <w:b/>
                <w:sz w:val="18"/>
                <w:szCs w:val="18"/>
                <w:lang w:val="es-ES"/>
              </w:rPr>
            </w:pPr>
            <w:r w:rsidRPr="00C32989">
              <w:rPr>
                <w:rFonts w:ascii="Arial" w:hAnsi="Arial" w:cs="Arial"/>
                <w:b/>
                <w:sz w:val="18"/>
                <w:szCs w:val="18"/>
                <w:lang w:val="es-ES"/>
              </w:rPr>
              <w:t>Requisitos / Acciones / Planes</w:t>
            </w:r>
          </w:p>
        </w:tc>
      </w:tr>
      <w:tr w:rsidR="00AC7ED8" w:rsidRPr="00DC6B89" w14:paraId="1F6792E6" w14:textId="77777777" w:rsidTr="00844A93">
        <w:trPr>
          <w:trHeight w:val="323"/>
        </w:trPr>
        <w:tc>
          <w:tcPr>
            <w:tcW w:w="13680" w:type="dxa"/>
            <w:gridSpan w:val="4"/>
            <w:shd w:val="clear" w:color="auto" w:fill="D9D9D9" w:themeFill="background1" w:themeFillShade="D9"/>
            <w:vAlign w:val="center"/>
          </w:tcPr>
          <w:p w14:paraId="67CF867F" w14:textId="77777777" w:rsidR="00AC7ED8" w:rsidRPr="00C32989" w:rsidRDefault="00AC7ED8" w:rsidP="001D3040">
            <w:pPr>
              <w:tabs>
                <w:tab w:val="left" w:pos="3200"/>
              </w:tabs>
              <w:rPr>
                <w:rFonts w:ascii="Arial" w:hAnsi="Arial" w:cs="Arial"/>
                <w:b/>
                <w:sz w:val="18"/>
                <w:szCs w:val="18"/>
                <w:lang w:val="es-ES"/>
              </w:rPr>
            </w:pPr>
            <w:r w:rsidRPr="00C32989">
              <w:rPr>
                <w:rFonts w:ascii="Arial" w:hAnsi="Arial" w:cs="Arial"/>
                <w:b/>
                <w:sz w:val="18"/>
                <w:szCs w:val="18"/>
                <w:lang w:val="es-ES"/>
              </w:rPr>
              <w:t>OP-703 Política de Medio Ambiente y Cumplimiento de Salvaguardias</w:t>
            </w:r>
          </w:p>
        </w:tc>
      </w:tr>
      <w:tr w:rsidR="00220C0C" w:rsidRPr="00DC6B89" w14:paraId="5B7808CD" w14:textId="77777777" w:rsidTr="00B2430B">
        <w:trPr>
          <w:trHeight w:val="323"/>
        </w:trPr>
        <w:tc>
          <w:tcPr>
            <w:tcW w:w="2790" w:type="dxa"/>
            <w:shd w:val="clear" w:color="auto" w:fill="D9D9D9" w:themeFill="background1" w:themeFillShade="D9"/>
            <w:vAlign w:val="center"/>
          </w:tcPr>
          <w:p w14:paraId="637B5672" w14:textId="77777777" w:rsidR="00220C0C" w:rsidRPr="00C32989" w:rsidRDefault="00220C0C" w:rsidP="00220C0C">
            <w:pPr>
              <w:tabs>
                <w:tab w:val="left" w:pos="3200"/>
              </w:tabs>
              <w:rPr>
                <w:rFonts w:ascii="Arial" w:hAnsi="Arial" w:cs="Arial"/>
                <w:sz w:val="18"/>
                <w:szCs w:val="18"/>
                <w:lang w:val="es-ES"/>
              </w:rPr>
            </w:pPr>
            <w:r w:rsidRPr="00C32989">
              <w:rPr>
                <w:rFonts w:ascii="Arial" w:hAnsi="Arial" w:cs="Arial"/>
                <w:sz w:val="18"/>
                <w:szCs w:val="18"/>
                <w:lang w:val="es-ES"/>
              </w:rPr>
              <w:t>B.2 Legislación y Regulaciones Nacionales</w:t>
            </w:r>
          </w:p>
        </w:tc>
        <w:tc>
          <w:tcPr>
            <w:tcW w:w="2160" w:type="dxa"/>
            <w:vAlign w:val="center"/>
          </w:tcPr>
          <w:p w14:paraId="0DB04BE7" w14:textId="77777777" w:rsidR="00220C0C" w:rsidRPr="00C32989" w:rsidRDefault="00220C0C" w:rsidP="00220C0C">
            <w:pPr>
              <w:tabs>
                <w:tab w:val="left" w:pos="3200"/>
              </w:tabs>
              <w:jc w:val="both"/>
              <w:rPr>
                <w:rFonts w:ascii="Arial" w:hAnsi="Arial" w:cs="Arial"/>
                <w:sz w:val="18"/>
                <w:szCs w:val="18"/>
                <w:lang w:val="es-ES"/>
              </w:rPr>
            </w:pPr>
            <w:r w:rsidRPr="00C32989">
              <w:rPr>
                <w:rFonts w:ascii="Arial" w:hAnsi="Arial" w:cs="Arial"/>
                <w:sz w:val="18"/>
                <w:szCs w:val="18"/>
                <w:lang w:val="es-ES_tradnl"/>
              </w:rPr>
              <w:t>Obtener licencias y permisos ambientales locales</w:t>
            </w:r>
          </w:p>
        </w:tc>
        <w:tc>
          <w:tcPr>
            <w:tcW w:w="4320" w:type="dxa"/>
            <w:vAlign w:val="center"/>
          </w:tcPr>
          <w:p w14:paraId="3F5C9364" w14:textId="58A54D87" w:rsidR="00220C0C" w:rsidRPr="00C32989" w:rsidRDefault="00220C0C" w:rsidP="00736663">
            <w:pPr>
              <w:tabs>
                <w:tab w:val="left" w:pos="3200"/>
              </w:tabs>
              <w:jc w:val="both"/>
              <w:rPr>
                <w:rFonts w:ascii="Arial" w:hAnsi="Arial" w:cs="Arial"/>
                <w:sz w:val="18"/>
                <w:szCs w:val="18"/>
                <w:lang w:val="es-ES"/>
              </w:rPr>
            </w:pPr>
            <w:r w:rsidRPr="00C32989">
              <w:rPr>
                <w:rFonts w:ascii="Arial" w:hAnsi="Arial" w:cs="Arial"/>
                <w:b/>
                <w:sz w:val="18"/>
                <w:szCs w:val="18"/>
                <w:lang w:val="es-ES_tradnl"/>
              </w:rPr>
              <w:t xml:space="preserve">Cumplimiento esperado durante la implementación del programa. </w:t>
            </w:r>
            <w:r w:rsidRPr="00C32989">
              <w:rPr>
                <w:rFonts w:ascii="Arial" w:hAnsi="Arial" w:cs="Arial"/>
                <w:sz w:val="18"/>
                <w:szCs w:val="18"/>
                <w:lang w:val="es-ES_tradnl"/>
              </w:rPr>
              <w:t xml:space="preserve">El </w:t>
            </w:r>
            <w:r w:rsidR="002E392D">
              <w:rPr>
                <w:rFonts w:ascii="Arial" w:hAnsi="Arial" w:cs="Arial"/>
                <w:sz w:val="18"/>
                <w:szCs w:val="18"/>
                <w:lang w:val="es-ES_tradnl"/>
              </w:rPr>
              <w:t>Organismo Ejecutor</w:t>
            </w:r>
            <w:r w:rsidRPr="00C32989">
              <w:rPr>
                <w:rFonts w:ascii="Arial" w:hAnsi="Arial" w:cs="Arial"/>
                <w:sz w:val="18"/>
                <w:szCs w:val="18"/>
                <w:lang w:val="es-ES_tradnl"/>
              </w:rPr>
              <w:t xml:space="preserve"> debe conseguir la licencia ambiental para el proyecto</w:t>
            </w:r>
            <w:r w:rsidR="00736663">
              <w:rPr>
                <w:rFonts w:ascii="Arial" w:hAnsi="Arial" w:cs="Arial"/>
                <w:sz w:val="18"/>
                <w:szCs w:val="18"/>
                <w:lang w:val="es-ES_tradnl"/>
              </w:rPr>
              <w:t xml:space="preserve">, y </w:t>
            </w:r>
            <w:r w:rsidR="00736663" w:rsidRPr="00C32989">
              <w:rPr>
                <w:rFonts w:ascii="Arial" w:hAnsi="Arial" w:cs="Arial"/>
                <w:sz w:val="18"/>
                <w:szCs w:val="18"/>
                <w:lang w:val="es-ES_tradnl"/>
              </w:rPr>
              <w:t>deberá hacer otras actividades de consulta.</w:t>
            </w:r>
          </w:p>
        </w:tc>
        <w:tc>
          <w:tcPr>
            <w:tcW w:w="4410" w:type="dxa"/>
          </w:tcPr>
          <w:p w14:paraId="5D8F3F30" w14:textId="79AD1C27" w:rsidR="00220C0C" w:rsidRPr="00C32989" w:rsidRDefault="00220C0C" w:rsidP="00220C0C">
            <w:pPr>
              <w:tabs>
                <w:tab w:val="left" w:pos="3200"/>
              </w:tabs>
              <w:jc w:val="both"/>
              <w:rPr>
                <w:rFonts w:ascii="Arial" w:hAnsi="Arial" w:cs="Arial"/>
                <w:sz w:val="18"/>
                <w:szCs w:val="18"/>
                <w:lang w:val="es-ES"/>
              </w:rPr>
            </w:pPr>
            <w:r w:rsidRPr="00C32989">
              <w:rPr>
                <w:rFonts w:ascii="Arial" w:hAnsi="Arial" w:cs="Arial"/>
                <w:sz w:val="18"/>
                <w:szCs w:val="18"/>
                <w:lang w:val="es-ES_tradnl"/>
              </w:rPr>
              <w:t xml:space="preserve">El </w:t>
            </w:r>
            <w:r w:rsidR="002E392D">
              <w:rPr>
                <w:rFonts w:ascii="Arial" w:hAnsi="Arial" w:cs="Arial"/>
                <w:sz w:val="18"/>
                <w:szCs w:val="18"/>
                <w:lang w:val="es-ES_tradnl"/>
              </w:rPr>
              <w:t>Organismo Ejecutor</w:t>
            </w:r>
            <w:r w:rsidRPr="00C32989">
              <w:rPr>
                <w:rFonts w:ascii="Arial" w:hAnsi="Arial" w:cs="Arial"/>
                <w:sz w:val="18"/>
                <w:szCs w:val="18"/>
                <w:lang w:val="es-ES_tradnl"/>
              </w:rPr>
              <w:t xml:space="preserve"> debe obtener todas las licencias y permisos ambientales para el proyecto antes del inicio de obras. </w:t>
            </w:r>
            <w:r w:rsidR="00736663" w:rsidRPr="00C32989">
              <w:rPr>
                <w:rFonts w:ascii="Arial" w:hAnsi="Arial" w:cs="Arial"/>
                <w:sz w:val="18"/>
                <w:szCs w:val="18"/>
                <w:lang w:val="es-ES"/>
              </w:rPr>
              <w:t xml:space="preserve">Para cumplir con la legislación local, </w:t>
            </w:r>
            <w:r w:rsidR="00736663" w:rsidRPr="00C32989">
              <w:rPr>
                <w:rFonts w:ascii="Arial" w:hAnsi="Arial" w:cs="Arial"/>
                <w:sz w:val="18"/>
                <w:szCs w:val="18"/>
                <w:lang w:val="es-ES_tradnl"/>
              </w:rPr>
              <w:t xml:space="preserve">previo al inicio de obras, hacer actividades de consulta </w:t>
            </w:r>
            <w:r w:rsidR="0096196F" w:rsidRPr="00C32989">
              <w:rPr>
                <w:rFonts w:ascii="Arial" w:hAnsi="Arial" w:cs="Arial"/>
                <w:sz w:val="18"/>
                <w:szCs w:val="18"/>
                <w:lang w:val="es-ES_tradnl"/>
              </w:rPr>
              <w:t>específicas</w:t>
            </w:r>
            <w:r w:rsidR="00736663" w:rsidRPr="00C32989">
              <w:rPr>
                <w:rFonts w:ascii="Arial" w:hAnsi="Arial" w:cs="Arial"/>
                <w:sz w:val="18"/>
                <w:szCs w:val="18"/>
                <w:lang w:val="es-ES_tradnl"/>
              </w:rPr>
              <w:t>.</w:t>
            </w:r>
          </w:p>
        </w:tc>
      </w:tr>
      <w:tr w:rsidR="00220C0C" w:rsidRPr="00C32989" w14:paraId="370A359E" w14:textId="77777777" w:rsidTr="00B2430B">
        <w:trPr>
          <w:trHeight w:val="323"/>
        </w:trPr>
        <w:tc>
          <w:tcPr>
            <w:tcW w:w="2790" w:type="dxa"/>
            <w:shd w:val="clear" w:color="auto" w:fill="D9D9D9" w:themeFill="background1" w:themeFillShade="D9"/>
            <w:vAlign w:val="center"/>
          </w:tcPr>
          <w:p w14:paraId="26F67DAF" w14:textId="77777777" w:rsidR="00220C0C" w:rsidRPr="00C32989" w:rsidRDefault="00220C0C" w:rsidP="00220C0C">
            <w:pPr>
              <w:tabs>
                <w:tab w:val="left" w:pos="3200"/>
              </w:tabs>
              <w:rPr>
                <w:rFonts w:ascii="Arial" w:hAnsi="Arial" w:cs="Arial"/>
                <w:sz w:val="18"/>
                <w:szCs w:val="18"/>
                <w:lang w:val="es-ES"/>
              </w:rPr>
            </w:pPr>
            <w:r w:rsidRPr="00C32989">
              <w:rPr>
                <w:rFonts w:ascii="Arial" w:hAnsi="Arial" w:cs="Arial"/>
                <w:sz w:val="18"/>
                <w:szCs w:val="18"/>
                <w:lang w:val="es-ES"/>
              </w:rPr>
              <w:t>B.3 Preevaluación y Clasificación</w:t>
            </w:r>
          </w:p>
        </w:tc>
        <w:tc>
          <w:tcPr>
            <w:tcW w:w="2160" w:type="dxa"/>
            <w:vAlign w:val="center"/>
          </w:tcPr>
          <w:p w14:paraId="59407AEA" w14:textId="77777777" w:rsidR="00220C0C" w:rsidRPr="00C32989" w:rsidRDefault="00220C0C" w:rsidP="00220C0C">
            <w:pPr>
              <w:tabs>
                <w:tab w:val="left" w:pos="3200"/>
              </w:tabs>
              <w:jc w:val="both"/>
              <w:rPr>
                <w:rFonts w:ascii="Arial" w:hAnsi="Arial" w:cs="Arial"/>
                <w:sz w:val="18"/>
                <w:szCs w:val="18"/>
                <w:lang w:val="es-ES"/>
              </w:rPr>
            </w:pPr>
            <w:r w:rsidRPr="00C32989">
              <w:rPr>
                <w:rFonts w:ascii="Arial" w:hAnsi="Arial" w:cs="Arial"/>
                <w:sz w:val="18"/>
                <w:szCs w:val="18"/>
                <w:lang w:val="es-ES_tradnl"/>
              </w:rPr>
              <w:t>Pre-evaluación y clasificación de la operación.</w:t>
            </w:r>
          </w:p>
        </w:tc>
        <w:tc>
          <w:tcPr>
            <w:tcW w:w="4320" w:type="dxa"/>
            <w:vAlign w:val="center"/>
          </w:tcPr>
          <w:p w14:paraId="19B842C5" w14:textId="77777777" w:rsidR="00220C0C" w:rsidRPr="00C32989" w:rsidRDefault="00220C0C" w:rsidP="00220C0C">
            <w:pPr>
              <w:tabs>
                <w:tab w:val="left" w:pos="3200"/>
              </w:tabs>
              <w:jc w:val="both"/>
              <w:rPr>
                <w:rFonts w:ascii="Arial" w:hAnsi="Arial" w:cs="Arial"/>
                <w:sz w:val="18"/>
                <w:szCs w:val="18"/>
                <w:lang w:val="es-ES"/>
              </w:rPr>
            </w:pPr>
            <w:r w:rsidRPr="00C32989">
              <w:rPr>
                <w:rFonts w:ascii="Arial" w:hAnsi="Arial" w:cs="Arial"/>
                <w:b/>
                <w:sz w:val="18"/>
                <w:szCs w:val="18"/>
                <w:lang w:val="es-ES_tradnl"/>
              </w:rPr>
              <w:t xml:space="preserve">Cumplimiento pleno logrado. </w:t>
            </w:r>
            <w:r w:rsidRPr="00C32989">
              <w:rPr>
                <w:rFonts w:ascii="Arial" w:hAnsi="Arial" w:cs="Arial"/>
                <w:sz w:val="18"/>
                <w:szCs w:val="18"/>
                <w:lang w:val="es-ES_tradnl"/>
              </w:rPr>
              <w:t>El prog</w:t>
            </w:r>
            <w:r w:rsidR="00B2430B" w:rsidRPr="00C32989">
              <w:rPr>
                <w:rFonts w:ascii="Arial" w:hAnsi="Arial" w:cs="Arial"/>
                <w:sz w:val="18"/>
                <w:szCs w:val="18"/>
                <w:lang w:val="es-ES_tradnl"/>
              </w:rPr>
              <w:t xml:space="preserve">rama se ha categorizado como B, porque podría </w:t>
            </w:r>
            <w:r w:rsidR="0096196F" w:rsidRPr="00C32989">
              <w:rPr>
                <w:rFonts w:ascii="Arial" w:hAnsi="Arial" w:cs="Arial"/>
                <w:sz w:val="18"/>
                <w:szCs w:val="18"/>
                <w:lang w:val="es-ES_tradnl"/>
              </w:rPr>
              <w:t>generar</w:t>
            </w:r>
            <w:r w:rsidR="00B2430B" w:rsidRPr="00C32989">
              <w:rPr>
                <w:rFonts w:ascii="Arial" w:hAnsi="Arial" w:cs="Arial"/>
                <w:sz w:val="18"/>
                <w:szCs w:val="18"/>
                <w:lang w:val="es-ES_tradnl"/>
              </w:rPr>
              <w:t xml:space="preserve"> impactos ambientales y sociales </w:t>
            </w:r>
            <w:r w:rsidR="0096196F" w:rsidRPr="00C32989">
              <w:rPr>
                <w:rFonts w:ascii="Arial" w:hAnsi="Arial" w:cs="Arial"/>
                <w:sz w:val="18"/>
                <w:szCs w:val="18"/>
                <w:lang w:val="es-ES_tradnl"/>
              </w:rPr>
              <w:t>moderados</w:t>
            </w:r>
            <w:r w:rsidR="00B2430B" w:rsidRPr="00C32989">
              <w:rPr>
                <w:rFonts w:ascii="Arial" w:hAnsi="Arial" w:cs="Arial"/>
                <w:sz w:val="18"/>
                <w:szCs w:val="18"/>
                <w:lang w:val="es-ES_tradnl"/>
              </w:rPr>
              <w:t xml:space="preserve"> y temporales. </w:t>
            </w:r>
          </w:p>
        </w:tc>
        <w:tc>
          <w:tcPr>
            <w:tcW w:w="4410" w:type="dxa"/>
            <w:vAlign w:val="center"/>
          </w:tcPr>
          <w:p w14:paraId="4CE63849" w14:textId="77777777" w:rsidR="00220C0C" w:rsidRPr="00C32989" w:rsidRDefault="00220C0C" w:rsidP="00220C0C">
            <w:pPr>
              <w:tabs>
                <w:tab w:val="left" w:pos="3200"/>
              </w:tabs>
              <w:jc w:val="both"/>
              <w:rPr>
                <w:rFonts w:ascii="Arial" w:hAnsi="Arial" w:cs="Arial"/>
                <w:sz w:val="18"/>
                <w:szCs w:val="18"/>
                <w:lang w:val="es-ES"/>
              </w:rPr>
            </w:pPr>
            <w:r w:rsidRPr="00C32989">
              <w:rPr>
                <w:rFonts w:ascii="Arial" w:hAnsi="Arial" w:cs="Arial"/>
                <w:sz w:val="18"/>
                <w:szCs w:val="18"/>
                <w:lang w:val="es-ES_tradnl"/>
              </w:rPr>
              <w:t>N/A</w:t>
            </w:r>
          </w:p>
        </w:tc>
      </w:tr>
      <w:tr w:rsidR="00FF63A7" w:rsidRPr="00DC6B89" w14:paraId="282A7F22" w14:textId="77777777" w:rsidTr="006F7063">
        <w:trPr>
          <w:trHeight w:val="323"/>
        </w:trPr>
        <w:tc>
          <w:tcPr>
            <w:tcW w:w="2790" w:type="dxa"/>
            <w:shd w:val="clear" w:color="auto" w:fill="D9D9D9" w:themeFill="background1" w:themeFillShade="D9"/>
            <w:vAlign w:val="center"/>
          </w:tcPr>
          <w:p w14:paraId="1DB7B3DC" w14:textId="77777777" w:rsidR="00FF63A7" w:rsidRPr="00C32989" w:rsidRDefault="00FF63A7" w:rsidP="00220C0C">
            <w:pPr>
              <w:tabs>
                <w:tab w:val="left" w:pos="3200"/>
              </w:tabs>
              <w:rPr>
                <w:rFonts w:ascii="Arial" w:hAnsi="Arial" w:cs="Arial"/>
                <w:sz w:val="18"/>
                <w:szCs w:val="18"/>
                <w:lang w:val="es-ES"/>
              </w:rPr>
            </w:pPr>
            <w:r w:rsidRPr="00C32989">
              <w:rPr>
                <w:rFonts w:ascii="Arial" w:hAnsi="Arial" w:cs="Arial"/>
                <w:sz w:val="18"/>
                <w:szCs w:val="18"/>
                <w:lang w:val="es-ES"/>
              </w:rPr>
              <w:t>B.4 Otros Factores de Riesgo</w:t>
            </w:r>
          </w:p>
        </w:tc>
        <w:tc>
          <w:tcPr>
            <w:tcW w:w="2160" w:type="dxa"/>
            <w:vAlign w:val="center"/>
          </w:tcPr>
          <w:p w14:paraId="2B7BC103" w14:textId="77777777" w:rsidR="00FF63A7" w:rsidRPr="00C32989" w:rsidRDefault="00FF63A7" w:rsidP="00220C0C">
            <w:pPr>
              <w:tabs>
                <w:tab w:val="left" w:pos="3200"/>
              </w:tabs>
              <w:jc w:val="both"/>
              <w:rPr>
                <w:rFonts w:ascii="Arial" w:hAnsi="Arial" w:cs="Arial"/>
                <w:sz w:val="18"/>
                <w:szCs w:val="18"/>
                <w:lang w:val="es-ES"/>
              </w:rPr>
            </w:pPr>
            <w:r w:rsidRPr="00C32989">
              <w:rPr>
                <w:rFonts w:ascii="Arial" w:hAnsi="Arial" w:cs="Arial"/>
                <w:sz w:val="18"/>
                <w:szCs w:val="18"/>
                <w:lang w:val="es-ES_tradnl"/>
              </w:rPr>
              <w:t>Capacidad Institucional</w:t>
            </w:r>
          </w:p>
        </w:tc>
        <w:tc>
          <w:tcPr>
            <w:tcW w:w="4320" w:type="dxa"/>
          </w:tcPr>
          <w:p w14:paraId="45A84B82" w14:textId="7730271E" w:rsidR="00FF63A7" w:rsidRPr="00C32989" w:rsidRDefault="00FF63A7" w:rsidP="00220C0C">
            <w:pPr>
              <w:tabs>
                <w:tab w:val="left" w:pos="3200"/>
              </w:tabs>
              <w:jc w:val="both"/>
              <w:rPr>
                <w:rFonts w:ascii="Arial" w:hAnsi="Arial" w:cs="Arial"/>
                <w:sz w:val="18"/>
                <w:szCs w:val="18"/>
                <w:lang w:val="es-ES"/>
              </w:rPr>
            </w:pPr>
            <w:r w:rsidRPr="00C32989">
              <w:rPr>
                <w:rFonts w:ascii="Arial" w:eastAsia="Times New Roman" w:hAnsi="Arial" w:cs="Arial"/>
                <w:b/>
                <w:sz w:val="18"/>
                <w:szCs w:val="18"/>
                <w:shd w:val="clear" w:color="auto" w:fill="FFFFFF"/>
                <w:lang w:val="es-ES"/>
              </w:rPr>
              <w:t>Cumplimiento alcanzable a través de condiciones específicas establecidas en documentos legales para acciones durante un período de tiempo definido</w:t>
            </w:r>
            <w:r w:rsidRPr="00C32989">
              <w:rPr>
                <w:rFonts w:ascii="Arial" w:hAnsi="Arial" w:cs="Arial"/>
                <w:sz w:val="18"/>
                <w:szCs w:val="18"/>
                <w:lang w:val="es-ES_tradnl"/>
              </w:rPr>
              <w:t xml:space="preserve">. El </w:t>
            </w:r>
            <w:r w:rsidR="002E392D">
              <w:rPr>
                <w:rFonts w:ascii="Arial" w:hAnsi="Arial" w:cs="Arial"/>
                <w:sz w:val="18"/>
                <w:szCs w:val="18"/>
                <w:lang w:val="es-ES_tradnl"/>
              </w:rPr>
              <w:t>Organismo Ejecutor</w:t>
            </w:r>
            <w:r w:rsidRPr="00C32989">
              <w:rPr>
                <w:rFonts w:ascii="Arial" w:hAnsi="Arial" w:cs="Arial"/>
                <w:sz w:val="18"/>
                <w:szCs w:val="18"/>
                <w:lang w:val="es-ES_tradnl"/>
              </w:rPr>
              <w:t xml:space="preserve"> debería asegurar </w:t>
            </w:r>
            <w:r w:rsidR="002A5DC0" w:rsidRPr="002A5DC0">
              <w:rPr>
                <w:rFonts w:ascii="Arial" w:hAnsi="Arial" w:cs="Arial"/>
                <w:sz w:val="18"/>
                <w:szCs w:val="18"/>
                <w:lang w:val="es-ES_tradnl"/>
              </w:rPr>
              <w:t>de tener personal dedicado</w:t>
            </w:r>
            <w:r w:rsidRPr="00C32989">
              <w:rPr>
                <w:rFonts w:ascii="Arial" w:hAnsi="Arial" w:cs="Arial"/>
                <w:sz w:val="18"/>
                <w:szCs w:val="18"/>
                <w:lang w:val="es-ES_tradnl"/>
              </w:rPr>
              <w:t xml:space="preserve"> para garantizar la correcta gestión de todos los aspectos ambientales y sociales asociado con el programa.</w:t>
            </w:r>
          </w:p>
        </w:tc>
        <w:tc>
          <w:tcPr>
            <w:tcW w:w="4410" w:type="dxa"/>
          </w:tcPr>
          <w:p w14:paraId="646595A3" w14:textId="77777777" w:rsidR="00FF63A7" w:rsidRPr="00C72CCF" w:rsidRDefault="00C72CCF" w:rsidP="00220C0C">
            <w:pPr>
              <w:tabs>
                <w:tab w:val="left" w:pos="3200"/>
              </w:tabs>
              <w:jc w:val="both"/>
              <w:rPr>
                <w:rFonts w:ascii="Arial" w:hAnsi="Arial" w:cs="Arial"/>
                <w:sz w:val="18"/>
                <w:szCs w:val="18"/>
                <w:lang w:val="es-ES"/>
              </w:rPr>
            </w:pPr>
            <w:r w:rsidRPr="00C72CCF">
              <w:rPr>
                <w:rFonts w:ascii="Arial" w:hAnsi="Arial" w:cs="Arial"/>
                <w:sz w:val="18"/>
                <w:szCs w:val="18"/>
                <w:lang w:val="es-ES_tradnl"/>
              </w:rPr>
              <w:t>Antes de la construcción</w:t>
            </w:r>
            <w:r w:rsidR="00FF63A7" w:rsidRPr="00C72CCF">
              <w:rPr>
                <w:rFonts w:ascii="Arial" w:hAnsi="Arial" w:cs="Arial"/>
                <w:sz w:val="18"/>
                <w:szCs w:val="18"/>
                <w:lang w:val="es-ES_tradnl"/>
              </w:rPr>
              <w:t>, definir referente ambiental y social.</w:t>
            </w:r>
          </w:p>
        </w:tc>
      </w:tr>
      <w:tr w:rsidR="00E60106" w:rsidRPr="00DC6B89" w14:paraId="69EFEC35" w14:textId="77777777" w:rsidTr="00B2430B">
        <w:trPr>
          <w:trHeight w:val="323"/>
        </w:trPr>
        <w:tc>
          <w:tcPr>
            <w:tcW w:w="2790" w:type="dxa"/>
            <w:shd w:val="clear" w:color="auto" w:fill="D9D9D9" w:themeFill="background1" w:themeFillShade="D9"/>
            <w:vAlign w:val="center"/>
          </w:tcPr>
          <w:p w14:paraId="015C0AEE" w14:textId="77777777" w:rsidR="00E60106" w:rsidRPr="00C32989" w:rsidRDefault="00E60106" w:rsidP="00B2430B">
            <w:pPr>
              <w:tabs>
                <w:tab w:val="left" w:pos="3200"/>
              </w:tabs>
              <w:rPr>
                <w:rFonts w:ascii="Arial" w:hAnsi="Arial" w:cs="Arial"/>
                <w:sz w:val="18"/>
                <w:szCs w:val="18"/>
                <w:lang w:val="es-ES"/>
              </w:rPr>
            </w:pPr>
            <w:r w:rsidRPr="00C32989">
              <w:rPr>
                <w:rFonts w:ascii="Arial" w:hAnsi="Arial" w:cs="Arial"/>
                <w:sz w:val="18"/>
                <w:szCs w:val="18"/>
                <w:lang w:val="es-ES"/>
              </w:rPr>
              <w:t>B.5 Requisitos de Evaluación y Planes Ambientales</w:t>
            </w:r>
          </w:p>
        </w:tc>
        <w:tc>
          <w:tcPr>
            <w:tcW w:w="2160" w:type="dxa"/>
            <w:vMerge w:val="restart"/>
            <w:vAlign w:val="center"/>
          </w:tcPr>
          <w:p w14:paraId="431BFC31" w14:textId="77777777" w:rsidR="00E60106" w:rsidRPr="00C32989" w:rsidRDefault="00E60106" w:rsidP="00B2430B">
            <w:pPr>
              <w:tabs>
                <w:tab w:val="left" w:pos="3200"/>
              </w:tabs>
              <w:jc w:val="both"/>
              <w:rPr>
                <w:rFonts w:ascii="Arial" w:hAnsi="Arial" w:cs="Arial"/>
                <w:sz w:val="18"/>
                <w:szCs w:val="18"/>
                <w:lang w:val="es-ES"/>
              </w:rPr>
            </w:pPr>
            <w:r w:rsidRPr="00C32989">
              <w:rPr>
                <w:rFonts w:ascii="Arial" w:hAnsi="Arial" w:cs="Arial"/>
                <w:sz w:val="18"/>
                <w:szCs w:val="18"/>
                <w:lang w:val="es-ES_tradnl"/>
              </w:rPr>
              <w:t>AAS y PGAS</w:t>
            </w:r>
          </w:p>
        </w:tc>
        <w:tc>
          <w:tcPr>
            <w:tcW w:w="4320" w:type="dxa"/>
            <w:vMerge w:val="restart"/>
            <w:vAlign w:val="center"/>
          </w:tcPr>
          <w:p w14:paraId="23A6B254" w14:textId="77777777" w:rsidR="00E60106" w:rsidRPr="00C32989" w:rsidRDefault="00E60106" w:rsidP="00B2430B">
            <w:pPr>
              <w:tabs>
                <w:tab w:val="left" w:pos="3200"/>
              </w:tabs>
              <w:jc w:val="both"/>
              <w:rPr>
                <w:rFonts w:ascii="Arial" w:hAnsi="Arial" w:cs="Arial"/>
                <w:sz w:val="18"/>
                <w:szCs w:val="18"/>
                <w:lang w:val="es-ES_tradnl"/>
              </w:rPr>
            </w:pPr>
            <w:r w:rsidRPr="00C32989">
              <w:rPr>
                <w:rFonts w:ascii="Arial" w:eastAsia="Times New Roman" w:hAnsi="Arial" w:cs="Arial"/>
                <w:b/>
                <w:sz w:val="18"/>
                <w:szCs w:val="18"/>
                <w:shd w:val="clear" w:color="auto" w:fill="FFFFFF"/>
                <w:lang w:val="es-ES"/>
              </w:rPr>
              <w:t>Cumplimiento alcanzable a través de condiciones específicas establecidas en documentos legales para acciones durante un período de tiempo definido</w:t>
            </w:r>
            <w:r w:rsidRPr="00C32989">
              <w:rPr>
                <w:rFonts w:ascii="Arial" w:eastAsia="Times New Roman" w:hAnsi="Arial" w:cs="Arial"/>
                <w:sz w:val="18"/>
                <w:szCs w:val="18"/>
                <w:shd w:val="clear" w:color="auto" w:fill="FFFFFF"/>
                <w:lang w:val="es-ES"/>
              </w:rPr>
              <w:t>.</w:t>
            </w:r>
            <w:r w:rsidRPr="00C32989">
              <w:rPr>
                <w:rFonts w:ascii="Arial" w:hAnsi="Arial" w:cs="Arial"/>
                <w:sz w:val="18"/>
                <w:szCs w:val="18"/>
                <w:lang w:val="es-ES_tradnl"/>
              </w:rPr>
              <w:t xml:space="preserve"> AAS y PGAS fueron elaborados para el proyecto para cumplir con las políticas del BID.</w:t>
            </w:r>
          </w:p>
          <w:p w14:paraId="4D140D3E" w14:textId="77777777" w:rsidR="00E60106" w:rsidRPr="00C32989" w:rsidRDefault="00E60106" w:rsidP="00E60106">
            <w:pPr>
              <w:tabs>
                <w:tab w:val="left" w:pos="3200"/>
              </w:tabs>
              <w:jc w:val="both"/>
              <w:rPr>
                <w:rFonts w:ascii="Arial" w:hAnsi="Arial" w:cs="Arial"/>
                <w:sz w:val="18"/>
                <w:szCs w:val="18"/>
                <w:lang w:val="es-ES"/>
              </w:rPr>
            </w:pPr>
            <w:r w:rsidRPr="00C32989">
              <w:rPr>
                <w:rFonts w:ascii="Arial" w:hAnsi="Arial" w:cs="Arial"/>
                <w:sz w:val="18"/>
                <w:szCs w:val="18"/>
                <w:lang w:val="es-ES_tradnl"/>
              </w:rPr>
              <w:t xml:space="preserve">La instalación de micromedidores </w:t>
            </w:r>
            <w:r w:rsidRPr="00C32989">
              <w:rPr>
                <w:rFonts w:ascii="Arial" w:hAnsi="Arial" w:cs="Arial"/>
                <w:sz w:val="18"/>
                <w:szCs w:val="18"/>
                <w:lang w:val="es-ES"/>
              </w:rPr>
              <w:t xml:space="preserve">a </w:t>
            </w:r>
            <w:r w:rsidR="0096196F" w:rsidRPr="00C32989">
              <w:rPr>
                <w:rFonts w:ascii="Arial" w:hAnsi="Arial" w:cs="Arial"/>
                <w:sz w:val="18"/>
                <w:szCs w:val="18"/>
                <w:lang w:val="es-ES"/>
              </w:rPr>
              <w:t>usuarios</w:t>
            </w:r>
            <w:r w:rsidRPr="00C32989">
              <w:rPr>
                <w:rFonts w:ascii="Arial" w:hAnsi="Arial" w:cs="Arial"/>
                <w:sz w:val="18"/>
                <w:szCs w:val="18"/>
                <w:lang w:val="es-ES"/>
              </w:rPr>
              <w:t xml:space="preserve"> non medido/</w:t>
            </w:r>
            <w:r w:rsidR="0096196F" w:rsidRPr="00C32989">
              <w:rPr>
                <w:rFonts w:ascii="Arial" w:hAnsi="Arial" w:cs="Arial"/>
                <w:sz w:val="18"/>
                <w:szCs w:val="18"/>
                <w:lang w:val="es-ES"/>
              </w:rPr>
              <w:t>ilegales</w:t>
            </w:r>
            <w:r w:rsidRPr="00C32989">
              <w:rPr>
                <w:rFonts w:ascii="Arial" w:hAnsi="Arial" w:cs="Arial"/>
                <w:sz w:val="18"/>
                <w:szCs w:val="18"/>
                <w:lang w:val="es-ES"/>
              </w:rPr>
              <w:t xml:space="preserve"> podría generar impactos soci</w:t>
            </w:r>
            <w:r w:rsidR="004C79CE">
              <w:rPr>
                <w:rFonts w:ascii="Arial" w:hAnsi="Arial" w:cs="Arial"/>
                <w:sz w:val="18"/>
                <w:szCs w:val="18"/>
                <w:lang w:val="es-ES"/>
              </w:rPr>
              <w:t>ale</w:t>
            </w:r>
            <w:r w:rsidRPr="00C32989">
              <w:rPr>
                <w:rFonts w:ascii="Arial" w:hAnsi="Arial" w:cs="Arial"/>
                <w:sz w:val="18"/>
                <w:szCs w:val="18"/>
                <w:lang w:val="es-ES"/>
              </w:rPr>
              <w:t>s.</w:t>
            </w:r>
          </w:p>
          <w:p w14:paraId="154CDD5E" w14:textId="77777777" w:rsidR="00BB4FA4" w:rsidRPr="00C32989" w:rsidRDefault="00BB4FA4" w:rsidP="00BB4FA4">
            <w:pPr>
              <w:tabs>
                <w:tab w:val="left" w:pos="3200"/>
              </w:tabs>
              <w:jc w:val="both"/>
              <w:rPr>
                <w:rFonts w:ascii="Arial" w:hAnsi="Arial" w:cs="Arial"/>
                <w:sz w:val="18"/>
                <w:szCs w:val="18"/>
                <w:lang w:val="es-ES"/>
              </w:rPr>
            </w:pPr>
            <w:r w:rsidRPr="00C32989">
              <w:rPr>
                <w:rFonts w:ascii="Arial" w:hAnsi="Arial" w:cs="Arial"/>
                <w:sz w:val="18"/>
                <w:szCs w:val="18"/>
                <w:lang w:val="es-ES"/>
              </w:rPr>
              <w:t>Se han identificado impactos leves y temporales relacionados con afectación de acceso a</w:t>
            </w:r>
            <w:r w:rsidR="009435E9" w:rsidRPr="00C32989">
              <w:rPr>
                <w:rFonts w:ascii="Arial" w:hAnsi="Arial" w:cs="Arial"/>
                <w:sz w:val="18"/>
                <w:szCs w:val="18"/>
                <w:lang w:val="es-ES"/>
              </w:rPr>
              <w:t xml:space="preserve"> </w:t>
            </w:r>
            <w:r w:rsidR="0096196F" w:rsidRPr="00C32989">
              <w:rPr>
                <w:rFonts w:ascii="Arial" w:hAnsi="Arial" w:cs="Arial"/>
                <w:sz w:val="18"/>
                <w:szCs w:val="18"/>
                <w:lang w:val="es-ES"/>
              </w:rPr>
              <w:t>habitantes</w:t>
            </w:r>
            <w:r w:rsidR="009435E9" w:rsidRPr="00C32989">
              <w:rPr>
                <w:rFonts w:ascii="Arial" w:hAnsi="Arial" w:cs="Arial"/>
                <w:sz w:val="18"/>
                <w:szCs w:val="18"/>
                <w:lang w:val="es-ES"/>
              </w:rPr>
              <w:t xml:space="preserve">, </w:t>
            </w:r>
            <w:r w:rsidRPr="00C32989">
              <w:rPr>
                <w:rFonts w:ascii="Arial" w:hAnsi="Arial" w:cs="Arial"/>
                <w:sz w:val="18"/>
                <w:szCs w:val="18"/>
                <w:lang w:val="es-ES"/>
              </w:rPr>
              <w:t xml:space="preserve">viviendas y negocios durante la construcción que pueden manejarse a través de los planes de gestión ambiental y social (plan de </w:t>
            </w:r>
            <w:r w:rsidR="0096196F" w:rsidRPr="00C32989">
              <w:rPr>
                <w:rFonts w:ascii="Arial" w:hAnsi="Arial" w:cs="Arial"/>
                <w:sz w:val="18"/>
                <w:szCs w:val="18"/>
                <w:lang w:val="es-ES"/>
              </w:rPr>
              <w:t>tráfico</w:t>
            </w:r>
            <w:r w:rsidRPr="00C32989">
              <w:rPr>
                <w:rFonts w:ascii="Arial" w:hAnsi="Arial" w:cs="Arial"/>
                <w:sz w:val="18"/>
                <w:szCs w:val="18"/>
                <w:lang w:val="es-ES"/>
              </w:rPr>
              <w:t xml:space="preserve">, plan de </w:t>
            </w:r>
            <w:r w:rsidR="0096196F" w:rsidRPr="00C32989">
              <w:rPr>
                <w:rFonts w:ascii="Arial" w:hAnsi="Arial" w:cs="Arial"/>
                <w:sz w:val="18"/>
                <w:szCs w:val="18"/>
                <w:lang w:val="es-ES"/>
              </w:rPr>
              <w:t>comunicación</w:t>
            </w:r>
            <w:r w:rsidRPr="00C32989">
              <w:rPr>
                <w:rFonts w:ascii="Arial" w:hAnsi="Arial" w:cs="Arial"/>
                <w:sz w:val="18"/>
                <w:szCs w:val="18"/>
                <w:lang w:val="es-ES"/>
              </w:rPr>
              <w:t>, planificación actividades y coordinación de horarios, etc</w:t>
            </w:r>
            <w:r w:rsidR="00507F94">
              <w:rPr>
                <w:rFonts w:ascii="Arial" w:hAnsi="Arial" w:cs="Arial"/>
                <w:sz w:val="18"/>
                <w:szCs w:val="18"/>
                <w:lang w:val="es-ES"/>
              </w:rPr>
              <w:t>.)</w:t>
            </w:r>
            <w:r w:rsidRPr="00C32989">
              <w:rPr>
                <w:rFonts w:ascii="Arial" w:hAnsi="Arial" w:cs="Arial"/>
                <w:sz w:val="18"/>
                <w:szCs w:val="18"/>
                <w:lang w:val="es-ES"/>
              </w:rPr>
              <w:t>.</w:t>
            </w:r>
          </w:p>
        </w:tc>
        <w:tc>
          <w:tcPr>
            <w:tcW w:w="4410" w:type="dxa"/>
            <w:vMerge w:val="restart"/>
          </w:tcPr>
          <w:p w14:paraId="40D50A75" w14:textId="77777777" w:rsidR="00E60106" w:rsidRPr="00BB54D5" w:rsidRDefault="00E60106" w:rsidP="00B2430B">
            <w:pPr>
              <w:tabs>
                <w:tab w:val="left" w:pos="3200"/>
              </w:tabs>
              <w:jc w:val="both"/>
              <w:rPr>
                <w:rFonts w:ascii="Arial" w:hAnsi="Arial" w:cs="Arial"/>
                <w:sz w:val="18"/>
                <w:szCs w:val="18"/>
                <w:lang w:val="es-ES_tradnl"/>
              </w:rPr>
            </w:pPr>
            <w:r w:rsidRPr="00C32989">
              <w:rPr>
                <w:rFonts w:ascii="Arial" w:hAnsi="Arial" w:cs="Arial"/>
                <w:sz w:val="18"/>
                <w:szCs w:val="18"/>
                <w:lang w:val="es-ES_tradnl"/>
              </w:rPr>
              <w:t xml:space="preserve">PGAS </w:t>
            </w:r>
            <w:r w:rsidRPr="00BB54D5">
              <w:rPr>
                <w:rFonts w:ascii="Arial" w:hAnsi="Arial" w:cs="Arial"/>
                <w:sz w:val="18"/>
                <w:szCs w:val="18"/>
                <w:lang w:val="es-ES_tradnl"/>
              </w:rPr>
              <w:t xml:space="preserve">operativo antes de la construcción y medidas de mitigaciones y PGAS implementados </w:t>
            </w:r>
            <w:r w:rsidR="00507F94" w:rsidRPr="00BB54D5">
              <w:rPr>
                <w:rFonts w:ascii="Arial" w:hAnsi="Arial" w:cs="Arial"/>
                <w:sz w:val="18"/>
                <w:szCs w:val="18"/>
                <w:lang w:val="es-ES_tradnl"/>
              </w:rPr>
              <w:t>a</w:t>
            </w:r>
            <w:r w:rsidRPr="00BB54D5">
              <w:rPr>
                <w:rFonts w:ascii="Arial" w:hAnsi="Arial" w:cs="Arial"/>
                <w:sz w:val="18"/>
                <w:szCs w:val="18"/>
                <w:lang w:val="es-ES_tradnl"/>
              </w:rPr>
              <w:t xml:space="preserve"> </w:t>
            </w:r>
            <w:r w:rsidR="00507F94" w:rsidRPr="00BB54D5">
              <w:rPr>
                <w:rFonts w:ascii="Arial" w:hAnsi="Arial" w:cs="Arial"/>
                <w:sz w:val="18"/>
                <w:szCs w:val="18"/>
                <w:lang w:val="es-ES_tradnl"/>
              </w:rPr>
              <w:t>lo largo de la vida del proyecto</w:t>
            </w:r>
            <w:r w:rsidRPr="00BB54D5">
              <w:rPr>
                <w:rFonts w:ascii="Arial" w:hAnsi="Arial" w:cs="Arial"/>
                <w:sz w:val="18"/>
                <w:szCs w:val="18"/>
                <w:lang w:val="es-ES_tradnl"/>
              </w:rPr>
              <w:t xml:space="preserve">. </w:t>
            </w:r>
          </w:p>
          <w:p w14:paraId="47FF03E5" w14:textId="77777777" w:rsidR="00E60106" w:rsidRPr="00C32989" w:rsidRDefault="00E60106" w:rsidP="00B2430B">
            <w:pPr>
              <w:tabs>
                <w:tab w:val="left" w:pos="3200"/>
              </w:tabs>
              <w:rPr>
                <w:rFonts w:ascii="Arial" w:hAnsi="Arial" w:cs="Arial"/>
                <w:sz w:val="18"/>
                <w:szCs w:val="18"/>
                <w:lang w:val="es-ES_tradnl"/>
              </w:rPr>
            </w:pPr>
          </w:p>
          <w:p w14:paraId="1D45366B" w14:textId="77777777" w:rsidR="00E60106" w:rsidRPr="00C32989" w:rsidRDefault="00E60106" w:rsidP="00B2430B">
            <w:pPr>
              <w:tabs>
                <w:tab w:val="left" w:pos="3200"/>
              </w:tabs>
              <w:jc w:val="both"/>
              <w:rPr>
                <w:rFonts w:ascii="Arial" w:hAnsi="Arial" w:cs="Arial"/>
                <w:sz w:val="18"/>
                <w:szCs w:val="18"/>
                <w:lang w:val="es-ES_tradnl"/>
              </w:rPr>
            </w:pPr>
            <w:r w:rsidRPr="00C32989">
              <w:rPr>
                <w:rFonts w:ascii="Arial" w:hAnsi="Arial" w:cs="Arial"/>
                <w:sz w:val="18"/>
                <w:szCs w:val="18"/>
                <w:lang w:val="es-ES_tradnl"/>
              </w:rPr>
              <w:t>Incluir en el pliego de licitación cláusula para cumplir con todos los requisitos incluidos en el AAS y PGAS.</w:t>
            </w:r>
          </w:p>
          <w:p w14:paraId="034572A1" w14:textId="77777777" w:rsidR="00E60106" w:rsidRPr="00C32989" w:rsidRDefault="00E60106" w:rsidP="00B2430B">
            <w:pPr>
              <w:tabs>
                <w:tab w:val="left" w:pos="3200"/>
              </w:tabs>
              <w:rPr>
                <w:rFonts w:ascii="Arial" w:hAnsi="Arial" w:cs="Arial"/>
                <w:sz w:val="18"/>
                <w:szCs w:val="18"/>
                <w:lang w:val="es-ES_tradnl"/>
              </w:rPr>
            </w:pPr>
          </w:p>
          <w:p w14:paraId="1A4B301B" w14:textId="3FFFD146" w:rsidR="00E60106" w:rsidRPr="00C32989" w:rsidRDefault="00E60106" w:rsidP="00B2430B">
            <w:pPr>
              <w:tabs>
                <w:tab w:val="left" w:pos="3200"/>
              </w:tabs>
              <w:jc w:val="both"/>
              <w:rPr>
                <w:rFonts w:ascii="Arial" w:hAnsi="Arial" w:cs="Arial"/>
                <w:sz w:val="18"/>
                <w:szCs w:val="18"/>
                <w:lang w:val="es-ES_tradnl"/>
              </w:rPr>
            </w:pPr>
            <w:r w:rsidRPr="00C32989">
              <w:rPr>
                <w:rFonts w:ascii="Arial" w:hAnsi="Arial" w:cs="Arial"/>
                <w:sz w:val="18"/>
                <w:szCs w:val="18"/>
                <w:lang w:val="es-ES_tradnl"/>
              </w:rPr>
              <w:t>Antes de la instalación de micromedidores,</w:t>
            </w:r>
            <w:r w:rsidR="00020C2F">
              <w:rPr>
                <w:rFonts w:ascii="Arial" w:hAnsi="Arial" w:cs="Arial"/>
                <w:sz w:val="18"/>
                <w:szCs w:val="18"/>
                <w:lang w:val="es-ES_tradnl"/>
              </w:rPr>
              <w:t xml:space="preserve"> </w:t>
            </w:r>
            <w:r w:rsidR="00020C2F" w:rsidRPr="00020C2F">
              <w:rPr>
                <w:rFonts w:ascii="Arial" w:hAnsi="Arial" w:cs="Arial"/>
                <w:sz w:val="18"/>
                <w:szCs w:val="18"/>
                <w:lang w:val="es-ES_tradnl"/>
              </w:rPr>
              <w:t xml:space="preserve">aunque el </w:t>
            </w:r>
            <w:r w:rsidR="003860C0">
              <w:rPr>
                <w:rFonts w:ascii="Arial" w:hAnsi="Arial" w:cs="Arial"/>
                <w:sz w:val="18"/>
                <w:szCs w:val="18"/>
                <w:lang w:val="es-ES_tradnl"/>
              </w:rPr>
              <w:t>AAS</w:t>
            </w:r>
            <w:r w:rsidR="00020C2F" w:rsidRPr="00020C2F">
              <w:rPr>
                <w:rFonts w:ascii="Arial" w:hAnsi="Arial" w:cs="Arial"/>
                <w:sz w:val="18"/>
                <w:szCs w:val="18"/>
                <w:lang w:val="es-ES_tradnl"/>
              </w:rPr>
              <w:t xml:space="preserve"> es completo y analiza todos los impactos sociales y ambientales,</w:t>
            </w:r>
            <w:r w:rsidRPr="00C32989">
              <w:rPr>
                <w:rFonts w:ascii="Arial" w:hAnsi="Arial" w:cs="Arial"/>
                <w:sz w:val="18"/>
                <w:szCs w:val="18"/>
                <w:lang w:val="es-ES_tradnl"/>
              </w:rPr>
              <w:t xml:space="preserve"> desarrollar un estudio socioeconómico de los </w:t>
            </w:r>
            <w:r w:rsidR="0096196F" w:rsidRPr="00C32989">
              <w:rPr>
                <w:rFonts w:ascii="Arial" w:hAnsi="Arial" w:cs="Arial"/>
                <w:sz w:val="18"/>
                <w:szCs w:val="18"/>
                <w:lang w:val="es-ES_tradnl"/>
              </w:rPr>
              <w:t>posibles usuarios</w:t>
            </w:r>
            <w:r w:rsidRPr="00C32989">
              <w:rPr>
                <w:rFonts w:ascii="Arial" w:hAnsi="Arial" w:cs="Arial"/>
                <w:sz w:val="18"/>
                <w:szCs w:val="18"/>
                <w:lang w:val="es-ES_tradnl"/>
              </w:rPr>
              <w:t xml:space="preserve">. Si necesario, basado en los resultados del estudio, el </w:t>
            </w:r>
            <w:r w:rsidR="002E392D">
              <w:rPr>
                <w:rFonts w:ascii="Arial" w:hAnsi="Arial" w:cs="Arial"/>
                <w:sz w:val="18"/>
                <w:szCs w:val="18"/>
                <w:lang w:val="es-ES_tradnl"/>
              </w:rPr>
              <w:t>Organismo Ejecutor</w:t>
            </w:r>
            <w:r w:rsidRPr="00C32989">
              <w:rPr>
                <w:rFonts w:ascii="Arial" w:hAnsi="Arial" w:cs="Arial"/>
                <w:sz w:val="18"/>
                <w:szCs w:val="18"/>
                <w:lang w:val="es-ES_tradnl"/>
              </w:rPr>
              <w:t xml:space="preserve"> deberá implementar</w:t>
            </w:r>
            <w:r w:rsidR="005F699C" w:rsidRPr="005F699C">
              <w:rPr>
                <w:rFonts w:ascii="Arial" w:hAnsi="Arial" w:cs="Arial"/>
                <w:sz w:val="18"/>
                <w:szCs w:val="18"/>
                <w:lang w:val="es-ES_tradnl"/>
              </w:rPr>
              <w:t xml:space="preserve"> todas las medidas de mitigaciones necesarias, </w:t>
            </w:r>
            <w:r w:rsidR="00507F94" w:rsidRPr="00507F94">
              <w:rPr>
                <w:rFonts w:ascii="Arial" w:hAnsi="Arial" w:cs="Arial"/>
                <w:sz w:val="18"/>
                <w:szCs w:val="18"/>
                <w:lang w:val="es-ES_tradnl"/>
              </w:rPr>
              <w:t xml:space="preserve">actividades de consulta, comunicación, suporte, y </w:t>
            </w:r>
            <w:r w:rsidR="0096196F" w:rsidRPr="00507F94">
              <w:rPr>
                <w:rFonts w:ascii="Arial" w:hAnsi="Arial" w:cs="Arial"/>
                <w:sz w:val="18"/>
                <w:szCs w:val="18"/>
                <w:lang w:val="es-ES_tradnl"/>
              </w:rPr>
              <w:t>capacitaciones específicas</w:t>
            </w:r>
            <w:r w:rsidRPr="00C32989">
              <w:rPr>
                <w:rFonts w:ascii="Arial" w:hAnsi="Arial" w:cs="Arial"/>
                <w:sz w:val="18"/>
                <w:szCs w:val="18"/>
                <w:lang w:val="es-ES_tradnl"/>
              </w:rPr>
              <w:t xml:space="preserve"> para </w:t>
            </w:r>
            <w:r w:rsidR="0096196F" w:rsidRPr="00C32989">
              <w:rPr>
                <w:rFonts w:ascii="Arial" w:hAnsi="Arial" w:cs="Arial"/>
                <w:sz w:val="18"/>
                <w:szCs w:val="18"/>
                <w:lang w:val="es-ES_tradnl"/>
              </w:rPr>
              <w:t>asegurar</w:t>
            </w:r>
            <w:r w:rsidRPr="00C32989">
              <w:rPr>
                <w:rFonts w:ascii="Arial" w:hAnsi="Arial" w:cs="Arial"/>
                <w:sz w:val="18"/>
                <w:szCs w:val="18"/>
                <w:lang w:val="es-ES_tradnl"/>
              </w:rPr>
              <w:t xml:space="preserve"> continuo apoyo </w:t>
            </w:r>
            <w:r w:rsidR="00507F94" w:rsidRPr="00507F94">
              <w:rPr>
                <w:rFonts w:ascii="Arial" w:hAnsi="Arial" w:cs="Arial"/>
                <w:sz w:val="18"/>
                <w:szCs w:val="18"/>
                <w:lang w:val="es-ES_tradnl"/>
              </w:rPr>
              <w:t>a los grupos afectados</w:t>
            </w:r>
            <w:r w:rsidRPr="00C32989">
              <w:rPr>
                <w:rFonts w:ascii="Arial" w:hAnsi="Arial" w:cs="Arial"/>
                <w:sz w:val="18"/>
                <w:szCs w:val="18"/>
                <w:lang w:val="es-ES_tradnl"/>
              </w:rPr>
              <w:t>.</w:t>
            </w:r>
          </w:p>
          <w:p w14:paraId="51813654" w14:textId="77777777" w:rsidR="00BB4FA4" w:rsidRPr="00C32989" w:rsidRDefault="00BB4FA4" w:rsidP="00B2430B">
            <w:pPr>
              <w:tabs>
                <w:tab w:val="left" w:pos="3200"/>
              </w:tabs>
              <w:jc w:val="both"/>
              <w:rPr>
                <w:rFonts w:ascii="Arial" w:hAnsi="Arial" w:cs="Arial"/>
                <w:sz w:val="18"/>
                <w:szCs w:val="18"/>
                <w:lang w:val="es-ES_tradnl"/>
              </w:rPr>
            </w:pPr>
          </w:p>
          <w:p w14:paraId="650E2009" w14:textId="75C37B50" w:rsidR="00BB4FA4" w:rsidRPr="00C32989" w:rsidRDefault="00BB4FA4" w:rsidP="00B2430B">
            <w:pPr>
              <w:tabs>
                <w:tab w:val="left" w:pos="3200"/>
              </w:tabs>
              <w:jc w:val="both"/>
              <w:rPr>
                <w:rFonts w:ascii="Arial" w:hAnsi="Arial" w:cs="Arial"/>
                <w:sz w:val="18"/>
                <w:szCs w:val="18"/>
                <w:lang w:val="es-ES_tradnl"/>
              </w:rPr>
            </w:pPr>
            <w:r w:rsidRPr="00BB54D5">
              <w:rPr>
                <w:rFonts w:ascii="Arial" w:hAnsi="Arial" w:cs="Arial"/>
                <w:sz w:val="18"/>
                <w:szCs w:val="18"/>
                <w:lang w:val="es-ES_tradnl"/>
              </w:rPr>
              <w:t xml:space="preserve">El </w:t>
            </w:r>
            <w:r w:rsidR="002E392D">
              <w:rPr>
                <w:rFonts w:ascii="Arial" w:hAnsi="Arial" w:cs="Arial"/>
                <w:sz w:val="18"/>
                <w:szCs w:val="18"/>
                <w:lang w:val="es-ES_tradnl"/>
              </w:rPr>
              <w:t>Organismo Ejecutor</w:t>
            </w:r>
            <w:r w:rsidRPr="00BB54D5">
              <w:rPr>
                <w:rFonts w:ascii="Arial" w:hAnsi="Arial" w:cs="Arial"/>
                <w:sz w:val="18"/>
                <w:szCs w:val="18"/>
                <w:lang w:val="es-ES_tradnl"/>
              </w:rPr>
              <w:t xml:space="preserve"> aplicará todas las medidas de mitigación necesarias para asegurar una afectación temporal mínima de las comunidades locales durante la fase de construcción</w:t>
            </w:r>
            <w:r w:rsidR="009435E9" w:rsidRPr="00BB54D5">
              <w:rPr>
                <w:rFonts w:ascii="Arial" w:hAnsi="Arial" w:cs="Arial"/>
                <w:sz w:val="18"/>
                <w:szCs w:val="18"/>
                <w:lang w:val="es-ES_tradnl"/>
              </w:rPr>
              <w:t xml:space="preserve"> </w:t>
            </w:r>
            <w:r w:rsidR="009435E9" w:rsidRPr="00BB54D5">
              <w:rPr>
                <w:rFonts w:ascii="Arial" w:hAnsi="Arial" w:cs="Arial"/>
                <w:sz w:val="18"/>
                <w:szCs w:val="18"/>
                <w:lang w:val="es-ES"/>
              </w:rPr>
              <w:t xml:space="preserve">(plan de </w:t>
            </w:r>
            <w:r w:rsidR="0096196F" w:rsidRPr="00BB54D5">
              <w:rPr>
                <w:rFonts w:ascii="Arial" w:hAnsi="Arial" w:cs="Arial"/>
                <w:sz w:val="18"/>
                <w:szCs w:val="18"/>
                <w:lang w:val="es-ES"/>
              </w:rPr>
              <w:t>tráfico</w:t>
            </w:r>
            <w:r w:rsidR="009435E9" w:rsidRPr="00BB54D5">
              <w:rPr>
                <w:rFonts w:ascii="Arial" w:hAnsi="Arial" w:cs="Arial"/>
                <w:sz w:val="18"/>
                <w:szCs w:val="18"/>
                <w:lang w:val="es-ES"/>
              </w:rPr>
              <w:t xml:space="preserve">, plan de </w:t>
            </w:r>
            <w:r w:rsidR="0096196F" w:rsidRPr="00BB54D5">
              <w:rPr>
                <w:rFonts w:ascii="Arial" w:hAnsi="Arial" w:cs="Arial"/>
                <w:sz w:val="18"/>
                <w:szCs w:val="18"/>
                <w:lang w:val="es-ES"/>
              </w:rPr>
              <w:t>comunicación</w:t>
            </w:r>
            <w:r w:rsidR="009435E9" w:rsidRPr="00BB54D5">
              <w:rPr>
                <w:rFonts w:ascii="Arial" w:hAnsi="Arial" w:cs="Arial"/>
                <w:sz w:val="18"/>
                <w:szCs w:val="18"/>
                <w:lang w:val="es-ES"/>
              </w:rPr>
              <w:t>, planificación actividades y coordinación de horarios, etc.)</w:t>
            </w:r>
            <w:r w:rsidR="00507F94" w:rsidRPr="00BB54D5">
              <w:rPr>
                <w:rFonts w:ascii="Arial" w:hAnsi="Arial" w:cs="Arial"/>
                <w:sz w:val="18"/>
                <w:szCs w:val="18"/>
                <w:lang w:val="es-ES_tradnl"/>
              </w:rPr>
              <w:t>.</w:t>
            </w:r>
          </w:p>
        </w:tc>
      </w:tr>
      <w:tr w:rsidR="00E60106" w:rsidRPr="00DC6B89" w14:paraId="66476374" w14:textId="77777777" w:rsidTr="00B2430B">
        <w:trPr>
          <w:trHeight w:val="323"/>
        </w:trPr>
        <w:tc>
          <w:tcPr>
            <w:tcW w:w="2790" w:type="dxa"/>
            <w:shd w:val="clear" w:color="auto" w:fill="D9D9D9" w:themeFill="background1" w:themeFillShade="D9"/>
            <w:vAlign w:val="center"/>
          </w:tcPr>
          <w:p w14:paraId="34459F85" w14:textId="77777777" w:rsidR="00E60106" w:rsidRPr="00C32989" w:rsidRDefault="00E60106" w:rsidP="00B2430B">
            <w:pPr>
              <w:tabs>
                <w:tab w:val="left" w:pos="3200"/>
              </w:tabs>
              <w:rPr>
                <w:rFonts w:ascii="Arial" w:hAnsi="Arial" w:cs="Arial"/>
                <w:sz w:val="18"/>
                <w:szCs w:val="18"/>
                <w:lang w:val="es-ES"/>
              </w:rPr>
            </w:pPr>
            <w:r w:rsidRPr="00C32989">
              <w:rPr>
                <w:rFonts w:ascii="Arial" w:hAnsi="Arial" w:cs="Arial"/>
                <w:sz w:val="18"/>
                <w:szCs w:val="18"/>
                <w:lang w:val="es-ES"/>
              </w:rPr>
              <w:t>B.5 Requisitos de Evaluación y Planes Sociales</w:t>
            </w:r>
          </w:p>
        </w:tc>
        <w:tc>
          <w:tcPr>
            <w:tcW w:w="2160" w:type="dxa"/>
            <w:vMerge/>
            <w:vAlign w:val="center"/>
          </w:tcPr>
          <w:p w14:paraId="6E058B3A" w14:textId="77777777" w:rsidR="00E60106" w:rsidRPr="00C32989" w:rsidRDefault="00E60106" w:rsidP="00B2430B">
            <w:pPr>
              <w:tabs>
                <w:tab w:val="left" w:pos="3200"/>
              </w:tabs>
              <w:jc w:val="both"/>
              <w:rPr>
                <w:rFonts w:ascii="Arial" w:hAnsi="Arial" w:cs="Arial"/>
                <w:sz w:val="18"/>
                <w:szCs w:val="18"/>
                <w:lang w:val="es-ES"/>
              </w:rPr>
            </w:pPr>
          </w:p>
        </w:tc>
        <w:tc>
          <w:tcPr>
            <w:tcW w:w="4320" w:type="dxa"/>
            <w:vMerge/>
            <w:vAlign w:val="center"/>
          </w:tcPr>
          <w:p w14:paraId="65BB2F12" w14:textId="77777777" w:rsidR="00E60106" w:rsidRPr="00C32989" w:rsidRDefault="00E60106" w:rsidP="00E60106">
            <w:pPr>
              <w:tabs>
                <w:tab w:val="left" w:pos="3200"/>
              </w:tabs>
              <w:jc w:val="both"/>
              <w:rPr>
                <w:rFonts w:ascii="Arial" w:hAnsi="Arial" w:cs="Arial"/>
                <w:sz w:val="18"/>
                <w:szCs w:val="18"/>
                <w:lang w:val="es-ES"/>
              </w:rPr>
            </w:pPr>
          </w:p>
        </w:tc>
        <w:tc>
          <w:tcPr>
            <w:tcW w:w="4410" w:type="dxa"/>
            <w:vMerge/>
          </w:tcPr>
          <w:p w14:paraId="5909C13F" w14:textId="77777777" w:rsidR="00E60106" w:rsidRPr="00C32989" w:rsidRDefault="00E60106" w:rsidP="00B2430B">
            <w:pPr>
              <w:tabs>
                <w:tab w:val="left" w:pos="3200"/>
              </w:tabs>
              <w:jc w:val="both"/>
              <w:rPr>
                <w:rFonts w:ascii="Arial" w:hAnsi="Arial" w:cs="Arial"/>
                <w:sz w:val="18"/>
                <w:szCs w:val="18"/>
                <w:lang w:val="es-ES_tradnl"/>
              </w:rPr>
            </w:pPr>
          </w:p>
        </w:tc>
      </w:tr>
      <w:tr w:rsidR="00E60106" w:rsidRPr="00DC6B89" w14:paraId="0FC761D0" w14:textId="77777777" w:rsidTr="006F7063">
        <w:trPr>
          <w:trHeight w:val="323"/>
        </w:trPr>
        <w:tc>
          <w:tcPr>
            <w:tcW w:w="2790" w:type="dxa"/>
            <w:shd w:val="clear" w:color="auto" w:fill="D9D9D9" w:themeFill="background1" w:themeFillShade="D9"/>
            <w:vAlign w:val="center"/>
          </w:tcPr>
          <w:p w14:paraId="5BBF439D" w14:textId="77777777" w:rsidR="00E60106" w:rsidRPr="00C32989" w:rsidRDefault="00E60106" w:rsidP="00E60106">
            <w:pPr>
              <w:tabs>
                <w:tab w:val="left" w:pos="3200"/>
              </w:tabs>
              <w:rPr>
                <w:rFonts w:ascii="Arial" w:hAnsi="Arial" w:cs="Arial"/>
                <w:sz w:val="18"/>
                <w:szCs w:val="18"/>
                <w:lang w:val="es-ES"/>
              </w:rPr>
            </w:pPr>
            <w:r w:rsidRPr="00C32989">
              <w:rPr>
                <w:rFonts w:ascii="Arial" w:hAnsi="Arial" w:cs="Arial"/>
                <w:sz w:val="18"/>
                <w:szCs w:val="18"/>
                <w:lang w:val="es-ES"/>
              </w:rPr>
              <w:t>B.6 Consultas (incluyendo consultas con mujeres, indígenas y/o minorías afectadas)</w:t>
            </w:r>
          </w:p>
        </w:tc>
        <w:tc>
          <w:tcPr>
            <w:tcW w:w="2160" w:type="dxa"/>
            <w:vAlign w:val="center"/>
          </w:tcPr>
          <w:p w14:paraId="5391BC25" w14:textId="77777777" w:rsidR="00E60106" w:rsidRPr="00C32989" w:rsidRDefault="00E60106" w:rsidP="00E60106">
            <w:pPr>
              <w:tabs>
                <w:tab w:val="left" w:pos="3200"/>
              </w:tabs>
              <w:jc w:val="both"/>
              <w:rPr>
                <w:rFonts w:ascii="Arial" w:hAnsi="Arial" w:cs="Arial"/>
                <w:sz w:val="18"/>
                <w:szCs w:val="18"/>
                <w:lang w:val="es-ES"/>
              </w:rPr>
            </w:pPr>
            <w:r w:rsidRPr="00C32989">
              <w:rPr>
                <w:rFonts w:ascii="Arial" w:hAnsi="Arial" w:cs="Arial"/>
                <w:sz w:val="18"/>
                <w:szCs w:val="18"/>
                <w:lang w:val="es-ES_tradnl"/>
              </w:rPr>
              <w:t>Consulta previa con comunidades afectadas acerca de impactos, riesgos y medidas de mitigación</w:t>
            </w:r>
          </w:p>
        </w:tc>
        <w:tc>
          <w:tcPr>
            <w:tcW w:w="4320" w:type="dxa"/>
          </w:tcPr>
          <w:p w14:paraId="18EBB6AE" w14:textId="34E6EB2E" w:rsidR="00E60106" w:rsidRPr="00C32989" w:rsidRDefault="00736663" w:rsidP="00E60106">
            <w:pPr>
              <w:tabs>
                <w:tab w:val="left" w:pos="3200"/>
              </w:tabs>
              <w:jc w:val="both"/>
              <w:rPr>
                <w:rFonts w:ascii="Arial" w:hAnsi="Arial" w:cs="Arial"/>
                <w:sz w:val="18"/>
                <w:szCs w:val="18"/>
                <w:lang w:val="es-ES_tradnl"/>
              </w:rPr>
            </w:pPr>
            <w:r w:rsidRPr="00C32989">
              <w:rPr>
                <w:rFonts w:ascii="Arial" w:hAnsi="Arial" w:cs="Arial"/>
                <w:b/>
                <w:sz w:val="18"/>
                <w:szCs w:val="18"/>
                <w:lang w:val="es-ES_tradnl"/>
              </w:rPr>
              <w:t>Cumplimiento pleno logrado.</w:t>
            </w:r>
            <w:r w:rsidR="00E60106" w:rsidRPr="00C32989">
              <w:rPr>
                <w:rFonts w:ascii="Arial" w:hAnsi="Arial" w:cs="Arial"/>
                <w:sz w:val="18"/>
                <w:szCs w:val="18"/>
                <w:lang w:val="es-ES_tradnl"/>
              </w:rPr>
              <w:t xml:space="preserve"> </w:t>
            </w:r>
            <w:r w:rsidR="008B75F1">
              <w:rPr>
                <w:rFonts w:ascii="Arial" w:hAnsi="Arial" w:cs="Arial"/>
                <w:sz w:val="18"/>
                <w:szCs w:val="18"/>
                <w:lang w:val="es-ES_tradnl"/>
              </w:rPr>
              <w:t>Se preparo un Plan de Consulta que incluyo la realización de</w:t>
            </w:r>
            <w:r w:rsidR="008B75F1" w:rsidRPr="00C32989">
              <w:rPr>
                <w:rFonts w:ascii="Arial" w:hAnsi="Arial" w:cs="Arial"/>
                <w:sz w:val="18"/>
                <w:szCs w:val="18"/>
                <w:lang w:val="es-ES_tradnl"/>
              </w:rPr>
              <w:t xml:space="preserve"> </w:t>
            </w:r>
            <w:r w:rsidR="00FE3C16" w:rsidRPr="00C32989">
              <w:rPr>
                <w:rFonts w:ascii="Arial" w:hAnsi="Arial" w:cs="Arial"/>
                <w:sz w:val="18"/>
                <w:szCs w:val="18"/>
                <w:lang w:val="es-ES_tradnl"/>
              </w:rPr>
              <w:t xml:space="preserve">5 actividades de consultas en los </w:t>
            </w:r>
            <w:r w:rsidR="008B75F1">
              <w:rPr>
                <w:rFonts w:ascii="Arial" w:hAnsi="Arial" w:cs="Arial"/>
                <w:sz w:val="18"/>
                <w:szCs w:val="18"/>
                <w:lang w:val="es-ES_tradnl"/>
              </w:rPr>
              <w:t>diferentes</w:t>
            </w:r>
            <w:r w:rsidR="008B75F1" w:rsidRPr="00C32989">
              <w:rPr>
                <w:rFonts w:ascii="Arial" w:hAnsi="Arial" w:cs="Arial"/>
                <w:sz w:val="18"/>
                <w:szCs w:val="18"/>
                <w:lang w:val="es-ES_tradnl"/>
              </w:rPr>
              <w:t xml:space="preserve"> </w:t>
            </w:r>
            <w:r w:rsidR="00FE3C16" w:rsidRPr="00C32989">
              <w:rPr>
                <w:rFonts w:ascii="Arial" w:hAnsi="Arial" w:cs="Arial"/>
                <w:sz w:val="18"/>
                <w:szCs w:val="18"/>
                <w:lang w:val="es-ES_tradnl"/>
              </w:rPr>
              <w:t xml:space="preserve">sectores del proyecto en línea con los </w:t>
            </w:r>
            <w:r w:rsidR="0096196F" w:rsidRPr="00C32989">
              <w:rPr>
                <w:rFonts w:ascii="Arial" w:hAnsi="Arial" w:cs="Arial"/>
                <w:sz w:val="18"/>
                <w:szCs w:val="18"/>
                <w:lang w:val="es-ES_tradnl"/>
              </w:rPr>
              <w:t>requerimientos</w:t>
            </w:r>
            <w:r w:rsidR="00FE3C16" w:rsidRPr="00C32989">
              <w:rPr>
                <w:rFonts w:ascii="Arial" w:hAnsi="Arial" w:cs="Arial"/>
                <w:sz w:val="18"/>
                <w:szCs w:val="18"/>
                <w:lang w:val="es-ES_tradnl"/>
              </w:rPr>
              <w:t xml:space="preserve"> del BID. </w:t>
            </w:r>
            <w:r w:rsidR="008D77A5">
              <w:rPr>
                <w:rFonts w:ascii="Arial" w:hAnsi="Arial" w:cs="Arial"/>
                <w:sz w:val="18"/>
                <w:szCs w:val="18"/>
                <w:lang w:val="es-ES_tradnl"/>
              </w:rPr>
              <w:t>Todas las actividades de consulta fueron documentadas en un reporte especifico</w:t>
            </w:r>
            <w:r w:rsidR="008D77A5" w:rsidRPr="008D77A5">
              <w:rPr>
                <w:rFonts w:ascii="Arial" w:hAnsi="Arial" w:cs="Arial"/>
                <w:sz w:val="18"/>
                <w:szCs w:val="18"/>
                <w:lang w:val="es-ES_tradnl"/>
              </w:rPr>
              <w:t xml:space="preserve">. </w:t>
            </w:r>
            <w:r w:rsidR="00FE3C16" w:rsidRPr="00C32989">
              <w:rPr>
                <w:rFonts w:ascii="Arial" w:hAnsi="Arial" w:cs="Arial"/>
                <w:sz w:val="18"/>
                <w:szCs w:val="18"/>
                <w:lang w:val="es-ES_tradnl"/>
              </w:rPr>
              <w:t xml:space="preserve">Para cumplir con la legislación local, cuando el </w:t>
            </w:r>
            <w:r w:rsidR="002E392D">
              <w:rPr>
                <w:rFonts w:ascii="Arial" w:hAnsi="Arial" w:cs="Arial"/>
                <w:sz w:val="18"/>
                <w:szCs w:val="18"/>
                <w:lang w:val="es-ES_tradnl"/>
              </w:rPr>
              <w:t>Organismo Ejecutor</w:t>
            </w:r>
            <w:r w:rsidR="00FE3C16" w:rsidRPr="00C32989">
              <w:rPr>
                <w:rFonts w:ascii="Arial" w:hAnsi="Arial" w:cs="Arial"/>
                <w:sz w:val="18"/>
                <w:szCs w:val="18"/>
                <w:lang w:val="es-ES_tradnl"/>
              </w:rPr>
              <w:t xml:space="preserve"> pedirá la autorización ambiental local para construir el proyecto, deberá hacer otras actividades de consulta.</w:t>
            </w:r>
          </w:p>
          <w:p w14:paraId="25CBDF85" w14:textId="3724B4DB" w:rsidR="00E60106" w:rsidRPr="00C32989" w:rsidRDefault="00FE3C16" w:rsidP="00E60106">
            <w:pPr>
              <w:tabs>
                <w:tab w:val="left" w:pos="3200"/>
              </w:tabs>
              <w:jc w:val="both"/>
              <w:rPr>
                <w:rFonts w:ascii="Arial" w:hAnsi="Arial" w:cs="Arial"/>
                <w:sz w:val="18"/>
                <w:szCs w:val="18"/>
                <w:lang w:val="es-ES_tradnl"/>
              </w:rPr>
            </w:pPr>
            <w:r w:rsidRPr="00C32989">
              <w:rPr>
                <w:rFonts w:ascii="Arial" w:hAnsi="Arial" w:cs="Arial"/>
                <w:sz w:val="18"/>
                <w:szCs w:val="18"/>
                <w:lang w:val="es-ES_tradnl"/>
              </w:rPr>
              <w:t>C</w:t>
            </w:r>
            <w:r w:rsidR="00E60106" w:rsidRPr="00C32989">
              <w:rPr>
                <w:rFonts w:ascii="Arial" w:hAnsi="Arial" w:cs="Arial"/>
                <w:sz w:val="18"/>
                <w:szCs w:val="18"/>
                <w:lang w:val="es-ES_tradnl"/>
              </w:rPr>
              <w:t>uando las fichas de construcción del proyec</w:t>
            </w:r>
            <w:r w:rsidR="00507F94">
              <w:rPr>
                <w:rFonts w:ascii="Arial" w:hAnsi="Arial" w:cs="Arial"/>
                <w:sz w:val="18"/>
                <w:szCs w:val="18"/>
                <w:lang w:val="es-ES_tradnl"/>
              </w:rPr>
              <w:t xml:space="preserve">to y los diseños sean </w:t>
            </w:r>
            <w:r w:rsidR="0096196F">
              <w:rPr>
                <w:rFonts w:ascii="Arial" w:hAnsi="Arial" w:cs="Arial"/>
                <w:sz w:val="18"/>
                <w:szCs w:val="18"/>
                <w:lang w:val="es-ES_tradnl"/>
              </w:rPr>
              <w:t>definitivas</w:t>
            </w:r>
            <w:r w:rsidR="00E60106" w:rsidRPr="00C32989">
              <w:rPr>
                <w:rFonts w:ascii="Arial" w:hAnsi="Arial" w:cs="Arial"/>
                <w:sz w:val="18"/>
                <w:szCs w:val="18"/>
                <w:lang w:val="es-ES_tradnl"/>
              </w:rPr>
              <w:t xml:space="preserve"> </w:t>
            </w:r>
            <w:r w:rsidRPr="00C32989">
              <w:rPr>
                <w:rFonts w:ascii="Arial" w:hAnsi="Arial" w:cs="Arial"/>
                <w:sz w:val="18"/>
                <w:szCs w:val="18"/>
                <w:lang w:val="es-ES_tradnl"/>
              </w:rPr>
              <w:t xml:space="preserve">el </w:t>
            </w:r>
            <w:r w:rsidR="002E392D">
              <w:rPr>
                <w:rFonts w:ascii="Arial" w:hAnsi="Arial" w:cs="Arial"/>
                <w:sz w:val="18"/>
                <w:szCs w:val="18"/>
                <w:lang w:val="es-ES_tradnl"/>
              </w:rPr>
              <w:t>Organismo Ejecutor</w:t>
            </w:r>
            <w:r w:rsidRPr="00C32989">
              <w:rPr>
                <w:rFonts w:ascii="Arial" w:hAnsi="Arial" w:cs="Arial"/>
                <w:sz w:val="18"/>
                <w:szCs w:val="18"/>
                <w:lang w:val="es-ES_tradnl"/>
              </w:rPr>
              <w:t xml:space="preserve"> deberá realizar campañas de comunicación preventivas hacia posibles afectados.</w:t>
            </w:r>
          </w:p>
          <w:p w14:paraId="194AAE89" w14:textId="0ACD6BC0" w:rsidR="00FE3C16" w:rsidRPr="00C32989" w:rsidRDefault="00FE3C16" w:rsidP="00E60106">
            <w:pPr>
              <w:tabs>
                <w:tab w:val="left" w:pos="3200"/>
              </w:tabs>
              <w:jc w:val="both"/>
              <w:rPr>
                <w:rFonts w:ascii="Arial" w:hAnsi="Arial" w:cs="Arial"/>
                <w:sz w:val="18"/>
                <w:szCs w:val="18"/>
                <w:lang w:val="es-ES"/>
              </w:rPr>
            </w:pPr>
            <w:r w:rsidRPr="00C32989">
              <w:rPr>
                <w:rFonts w:ascii="Arial" w:hAnsi="Arial" w:cs="Arial"/>
                <w:sz w:val="18"/>
                <w:szCs w:val="18"/>
                <w:lang w:val="es-ES"/>
              </w:rPr>
              <w:t xml:space="preserve">En referencia a la </w:t>
            </w:r>
            <w:r w:rsidR="0096196F" w:rsidRPr="00C32989">
              <w:rPr>
                <w:rFonts w:ascii="Arial" w:hAnsi="Arial" w:cs="Arial"/>
                <w:sz w:val="18"/>
                <w:szCs w:val="18"/>
                <w:lang w:val="es-ES"/>
              </w:rPr>
              <w:t>insta</w:t>
            </w:r>
            <w:r w:rsidR="0096196F">
              <w:rPr>
                <w:rFonts w:ascii="Arial" w:hAnsi="Arial" w:cs="Arial"/>
                <w:sz w:val="18"/>
                <w:szCs w:val="18"/>
                <w:lang w:val="es-ES"/>
              </w:rPr>
              <w:t>la</w:t>
            </w:r>
            <w:r w:rsidR="0096196F" w:rsidRPr="00C32989">
              <w:rPr>
                <w:rFonts w:ascii="Arial" w:hAnsi="Arial" w:cs="Arial"/>
                <w:sz w:val="18"/>
                <w:szCs w:val="18"/>
                <w:lang w:val="es-ES"/>
              </w:rPr>
              <w:t>ción</w:t>
            </w:r>
            <w:r w:rsidRPr="00C32989">
              <w:rPr>
                <w:rFonts w:ascii="Arial" w:hAnsi="Arial" w:cs="Arial"/>
                <w:sz w:val="18"/>
                <w:szCs w:val="18"/>
                <w:lang w:val="es-ES"/>
              </w:rPr>
              <w:t xml:space="preserve"> de micromedidores, el </w:t>
            </w:r>
            <w:r w:rsidR="002E392D">
              <w:rPr>
                <w:rFonts w:ascii="Arial" w:hAnsi="Arial" w:cs="Arial"/>
                <w:sz w:val="18"/>
                <w:szCs w:val="18"/>
                <w:lang w:val="es-ES"/>
              </w:rPr>
              <w:t>Organismo Ejecutor</w:t>
            </w:r>
            <w:r w:rsidRPr="00C32989">
              <w:rPr>
                <w:rFonts w:ascii="Arial" w:hAnsi="Arial" w:cs="Arial"/>
                <w:sz w:val="18"/>
                <w:szCs w:val="18"/>
                <w:lang w:val="es-ES"/>
              </w:rPr>
              <w:t xml:space="preserve"> </w:t>
            </w:r>
            <w:r w:rsidR="00507F94" w:rsidRPr="00507F94">
              <w:rPr>
                <w:rFonts w:ascii="Arial" w:hAnsi="Arial" w:cs="Arial"/>
                <w:sz w:val="18"/>
                <w:szCs w:val="18"/>
                <w:lang w:val="es-ES"/>
              </w:rPr>
              <w:t xml:space="preserve">deberá implementar </w:t>
            </w:r>
            <w:r w:rsidR="00507F94" w:rsidRPr="00C32989">
              <w:rPr>
                <w:rFonts w:ascii="Arial" w:hAnsi="Arial" w:cs="Arial"/>
                <w:sz w:val="18"/>
                <w:szCs w:val="18"/>
                <w:lang w:val="es-ES"/>
              </w:rPr>
              <w:t>durante la instalación</w:t>
            </w:r>
            <w:r w:rsidR="00507F94" w:rsidRPr="00507F94">
              <w:rPr>
                <w:rFonts w:ascii="Arial" w:hAnsi="Arial" w:cs="Arial"/>
                <w:sz w:val="18"/>
                <w:szCs w:val="18"/>
                <w:lang w:val="es-ES"/>
              </w:rPr>
              <w:t xml:space="preserve"> planes</w:t>
            </w:r>
            <w:r w:rsidRPr="00C32989">
              <w:rPr>
                <w:rFonts w:ascii="Arial" w:hAnsi="Arial" w:cs="Arial"/>
                <w:sz w:val="18"/>
                <w:szCs w:val="18"/>
                <w:lang w:val="es-ES"/>
              </w:rPr>
              <w:t xml:space="preserve"> de comunicación y </w:t>
            </w:r>
            <w:r w:rsidR="0096196F" w:rsidRPr="00C32989">
              <w:rPr>
                <w:rFonts w:ascii="Arial" w:hAnsi="Arial" w:cs="Arial"/>
                <w:sz w:val="18"/>
                <w:szCs w:val="18"/>
                <w:lang w:val="es-ES"/>
              </w:rPr>
              <w:t>capaci</w:t>
            </w:r>
            <w:r w:rsidR="0096196F">
              <w:rPr>
                <w:rFonts w:ascii="Arial" w:hAnsi="Arial" w:cs="Arial"/>
                <w:sz w:val="18"/>
                <w:szCs w:val="18"/>
                <w:lang w:val="es-ES"/>
              </w:rPr>
              <w:t>ta</w:t>
            </w:r>
            <w:r w:rsidR="0096196F" w:rsidRPr="00C32989">
              <w:rPr>
                <w:rFonts w:ascii="Arial" w:hAnsi="Arial" w:cs="Arial"/>
                <w:sz w:val="18"/>
                <w:szCs w:val="18"/>
                <w:lang w:val="es-ES"/>
              </w:rPr>
              <w:t>ción</w:t>
            </w:r>
            <w:r w:rsidRPr="00C32989">
              <w:rPr>
                <w:rFonts w:ascii="Arial" w:hAnsi="Arial" w:cs="Arial"/>
                <w:sz w:val="18"/>
                <w:szCs w:val="18"/>
                <w:lang w:val="es-ES"/>
              </w:rPr>
              <w:t xml:space="preserve"> para los usuarios. </w:t>
            </w:r>
            <w:r w:rsidR="0096196F" w:rsidRPr="00C32989">
              <w:rPr>
                <w:rFonts w:ascii="Arial" w:hAnsi="Arial" w:cs="Arial"/>
                <w:sz w:val="18"/>
                <w:szCs w:val="18"/>
                <w:lang w:val="es-ES"/>
              </w:rPr>
              <w:t>Además</w:t>
            </w:r>
            <w:r w:rsidRPr="00C32989">
              <w:rPr>
                <w:rFonts w:ascii="Arial" w:hAnsi="Arial" w:cs="Arial"/>
                <w:sz w:val="18"/>
                <w:szCs w:val="18"/>
                <w:lang w:val="es-ES"/>
              </w:rPr>
              <w:t xml:space="preserve">, </w:t>
            </w:r>
            <w:r w:rsidR="00507F94">
              <w:rPr>
                <w:rFonts w:ascii="Arial" w:hAnsi="Arial" w:cs="Arial"/>
                <w:sz w:val="18"/>
                <w:szCs w:val="18"/>
                <w:lang w:val="es-ES"/>
              </w:rPr>
              <w:t xml:space="preserve">si necesario, </w:t>
            </w:r>
            <w:r w:rsidR="00507F94" w:rsidRPr="00507F94">
              <w:rPr>
                <w:rFonts w:ascii="Arial" w:hAnsi="Arial" w:cs="Arial"/>
                <w:sz w:val="18"/>
                <w:szCs w:val="18"/>
                <w:lang w:val="es-ES"/>
              </w:rPr>
              <w:t xml:space="preserve">basado en los resultados del estudio, el </w:t>
            </w:r>
            <w:r w:rsidR="002E392D">
              <w:rPr>
                <w:rFonts w:ascii="Arial" w:hAnsi="Arial" w:cs="Arial"/>
                <w:sz w:val="18"/>
                <w:szCs w:val="18"/>
                <w:lang w:val="es-ES"/>
              </w:rPr>
              <w:t>Organismo Ejecutor</w:t>
            </w:r>
            <w:r w:rsidR="00507F94" w:rsidRPr="00507F94">
              <w:rPr>
                <w:rFonts w:ascii="Arial" w:hAnsi="Arial" w:cs="Arial"/>
                <w:sz w:val="18"/>
                <w:szCs w:val="18"/>
                <w:lang w:val="es-ES"/>
              </w:rPr>
              <w:t xml:space="preserve"> hará actividades de consulta, comunicación, suporte, y capacitación especificas a los grupos afectados</w:t>
            </w:r>
            <w:r w:rsidRPr="00C32989">
              <w:rPr>
                <w:rFonts w:ascii="Arial" w:hAnsi="Arial" w:cs="Arial"/>
                <w:sz w:val="18"/>
                <w:szCs w:val="18"/>
                <w:lang w:val="es-ES"/>
              </w:rPr>
              <w:t>.</w:t>
            </w:r>
          </w:p>
        </w:tc>
        <w:tc>
          <w:tcPr>
            <w:tcW w:w="4410" w:type="dxa"/>
          </w:tcPr>
          <w:p w14:paraId="6116809B" w14:textId="77777777" w:rsidR="00E60106" w:rsidRPr="00C32989" w:rsidRDefault="00FE3C16" w:rsidP="00E60106">
            <w:pPr>
              <w:tabs>
                <w:tab w:val="left" w:pos="3200"/>
              </w:tabs>
              <w:jc w:val="both"/>
              <w:rPr>
                <w:rFonts w:ascii="Arial" w:hAnsi="Arial" w:cs="Arial"/>
                <w:sz w:val="18"/>
                <w:szCs w:val="18"/>
                <w:lang w:val="es-ES_tradnl"/>
              </w:rPr>
            </w:pPr>
            <w:r w:rsidRPr="00C32989">
              <w:rPr>
                <w:rFonts w:ascii="Arial" w:hAnsi="Arial" w:cs="Arial"/>
                <w:sz w:val="18"/>
                <w:szCs w:val="18"/>
                <w:lang w:val="es-ES"/>
              </w:rPr>
              <w:t xml:space="preserve">Para cumplir con la legislación local, </w:t>
            </w:r>
            <w:r w:rsidRPr="00C32989">
              <w:rPr>
                <w:rFonts w:ascii="Arial" w:hAnsi="Arial" w:cs="Arial"/>
                <w:sz w:val="18"/>
                <w:szCs w:val="18"/>
                <w:lang w:val="es-ES_tradnl"/>
              </w:rPr>
              <w:t xml:space="preserve">previo al inicio de obras, hacer actividades de consulta </w:t>
            </w:r>
            <w:r w:rsidR="0096196F" w:rsidRPr="00C32989">
              <w:rPr>
                <w:rFonts w:ascii="Arial" w:hAnsi="Arial" w:cs="Arial"/>
                <w:sz w:val="18"/>
                <w:szCs w:val="18"/>
                <w:lang w:val="es-ES_tradnl"/>
              </w:rPr>
              <w:t>específicas</w:t>
            </w:r>
            <w:r w:rsidRPr="00C32989">
              <w:rPr>
                <w:rFonts w:ascii="Arial" w:hAnsi="Arial" w:cs="Arial"/>
                <w:sz w:val="18"/>
                <w:szCs w:val="18"/>
                <w:lang w:val="es-ES_tradnl"/>
              </w:rPr>
              <w:t>.</w:t>
            </w:r>
          </w:p>
          <w:p w14:paraId="3750950C" w14:textId="77777777" w:rsidR="00E60106" w:rsidRPr="00C32989" w:rsidRDefault="00E60106" w:rsidP="00E60106">
            <w:pPr>
              <w:tabs>
                <w:tab w:val="left" w:pos="3200"/>
              </w:tabs>
              <w:jc w:val="both"/>
              <w:rPr>
                <w:rFonts w:ascii="Arial" w:hAnsi="Arial" w:cs="Arial"/>
                <w:sz w:val="18"/>
                <w:szCs w:val="18"/>
                <w:lang w:val="es-ES_tradnl"/>
              </w:rPr>
            </w:pPr>
          </w:p>
          <w:p w14:paraId="2972C5ED" w14:textId="77777777" w:rsidR="00E60106" w:rsidRPr="00BB54D5" w:rsidRDefault="00FE3C16" w:rsidP="00E60106">
            <w:pPr>
              <w:tabs>
                <w:tab w:val="left" w:pos="3200"/>
              </w:tabs>
              <w:jc w:val="both"/>
              <w:rPr>
                <w:rFonts w:ascii="Arial" w:hAnsi="Arial" w:cs="Arial"/>
                <w:sz w:val="18"/>
                <w:szCs w:val="18"/>
                <w:lang w:val="es-ES_tradnl"/>
              </w:rPr>
            </w:pPr>
            <w:r w:rsidRPr="00BB54D5">
              <w:rPr>
                <w:rFonts w:ascii="Arial" w:hAnsi="Arial" w:cs="Arial"/>
                <w:sz w:val="18"/>
                <w:szCs w:val="18"/>
                <w:lang w:val="es-ES_tradnl"/>
              </w:rPr>
              <w:t>Durante la ejecución del</w:t>
            </w:r>
            <w:r w:rsidR="00E60106" w:rsidRPr="00BB54D5">
              <w:rPr>
                <w:rFonts w:ascii="Arial" w:hAnsi="Arial" w:cs="Arial"/>
                <w:sz w:val="18"/>
                <w:szCs w:val="18"/>
                <w:lang w:val="es-ES_tradnl"/>
              </w:rPr>
              <w:t xml:space="preserve"> proyecto, aplicar medidas de </w:t>
            </w:r>
            <w:r w:rsidRPr="00BB54D5">
              <w:rPr>
                <w:rFonts w:ascii="Arial" w:hAnsi="Arial" w:cs="Arial"/>
                <w:sz w:val="18"/>
                <w:szCs w:val="18"/>
                <w:lang w:val="es-ES_tradnl"/>
              </w:rPr>
              <w:t xml:space="preserve">mitigación incluidas en el PGAS, y definir </w:t>
            </w:r>
            <w:r w:rsidR="00E60106" w:rsidRPr="00BB54D5">
              <w:rPr>
                <w:rFonts w:ascii="Arial" w:hAnsi="Arial" w:cs="Arial"/>
                <w:sz w:val="18"/>
                <w:szCs w:val="18"/>
                <w:lang w:val="es-ES_tradnl"/>
              </w:rPr>
              <w:t xml:space="preserve">un mecanismo operativo de recepción, manejo y resolución de quejas. </w:t>
            </w:r>
          </w:p>
          <w:p w14:paraId="331FE366" w14:textId="77777777" w:rsidR="00E60106" w:rsidRPr="00C32989" w:rsidRDefault="00E60106" w:rsidP="00E60106">
            <w:pPr>
              <w:tabs>
                <w:tab w:val="left" w:pos="3200"/>
              </w:tabs>
              <w:jc w:val="both"/>
              <w:rPr>
                <w:rFonts w:ascii="Arial" w:hAnsi="Arial" w:cs="Arial"/>
                <w:sz w:val="18"/>
                <w:szCs w:val="18"/>
                <w:lang w:val="es-ES_tradnl"/>
              </w:rPr>
            </w:pPr>
          </w:p>
          <w:p w14:paraId="696392C6" w14:textId="77777777" w:rsidR="00E60106" w:rsidRPr="00C32989" w:rsidRDefault="00FE3C16" w:rsidP="00E60106">
            <w:pPr>
              <w:tabs>
                <w:tab w:val="left" w:pos="3200"/>
              </w:tabs>
              <w:jc w:val="both"/>
              <w:rPr>
                <w:rFonts w:ascii="Arial" w:hAnsi="Arial" w:cs="Arial"/>
                <w:sz w:val="18"/>
                <w:szCs w:val="18"/>
                <w:lang w:val="es-ES_tradnl"/>
              </w:rPr>
            </w:pPr>
            <w:r w:rsidRPr="00C32989">
              <w:rPr>
                <w:rFonts w:ascii="Arial" w:hAnsi="Arial" w:cs="Arial"/>
                <w:sz w:val="18"/>
                <w:szCs w:val="18"/>
                <w:lang w:val="es-ES_tradnl"/>
              </w:rPr>
              <w:t>Antes de la construcción, realizar campañas de comunicación preventivas hacia posibles afectados.</w:t>
            </w:r>
          </w:p>
          <w:p w14:paraId="2C02A427" w14:textId="77777777" w:rsidR="00FE3C16" w:rsidRPr="00C32989" w:rsidRDefault="00FE3C16" w:rsidP="00E60106">
            <w:pPr>
              <w:tabs>
                <w:tab w:val="left" w:pos="3200"/>
              </w:tabs>
              <w:jc w:val="both"/>
              <w:rPr>
                <w:rFonts w:ascii="Arial" w:hAnsi="Arial" w:cs="Arial"/>
                <w:sz w:val="18"/>
                <w:szCs w:val="18"/>
                <w:lang w:val="es-ES_tradnl"/>
              </w:rPr>
            </w:pPr>
          </w:p>
          <w:p w14:paraId="7C60270F" w14:textId="0F090183" w:rsidR="00E60106" w:rsidRPr="00C32989" w:rsidRDefault="00FE3C16" w:rsidP="00E60106">
            <w:pPr>
              <w:tabs>
                <w:tab w:val="left" w:pos="3200"/>
              </w:tabs>
              <w:jc w:val="both"/>
              <w:rPr>
                <w:rFonts w:ascii="Arial" w:hAnsi="Arial" w:cs="Arial"/>
                <w:sz w:val="18"/>
                <w:szCs w:val="18"/>
                <w:lang w:val="es-ES"/>
              </w:rPr>
            </w:pPr>
            <w:r w:rsidRPr="00C32989">
              <w:rPr>
                <w:rFonts w:ascii="Arial" w:hAnsi="Arial" w:cs="Arial"/>
                <w:sz w:val="18"/>
                <w:szCs w:val="18"/>
                <w:lang w:val="es-ES_tradnl"/>
              </w:rPr>
              <w:t xml:space="preserve">Antes de la instalación de micromedidores, el </w:t>
            </w:r>
            <w:r w:rsidR="002E392D">
              <w:rPr>
                <w:rFonts w:ascii="Arial" w:hAnsi="Arial" w:cs="Arial"/>
                <w:sz w:val="18"/>
                <w:szCs w:val="18"/>
                <w:lang w:val="es-ES_tradnl"/>
              </w:rPr>
              <w:t>Organismo Ejecutor</w:t>
            </w:r>
            <w:r w:rsidRPr="00C32989">
              <w:rPr>
                <w:rFonts w:ascii="Arial" w:hAnsi="Arial" w:cs="Arial"/>
                <w:sz w:val="18"/>
                <w:szCs w:val="18"/>
                <w:lang w:val="es-ES_tradnl"/>
              </w:rPr>
              <w:t xml:space="preserve"> tiene que implementar los</w:t>
            </w:r>
            <w:r w:rsidRPr="00C32989">
              <w:rPr>
                <w:rFonts w:ascii="Arial" w:hAnsi="Arial" w:cs="Arial"/>
                <w:sz w:val="18"/>
                <w:szCs w:val="18"/>
                <w:lang w:val="es-ES"/>
              </w:rPr>
              <w:t xml:space="preserve"> planes de comunicación y </w:t>
            </w:r>
            <w:r w:rsidR="0096196F" w:rsidRPr="00C32989">
              <w:rPr>
                <w:rFonts w:ascii="Arial" w:hAnsi="Arial" w:cs="Arial"/>
                <w:sz w:val="18"/>
                <w:szCs w:val="18"/>
                <w:lang w:val="es-ES"/>
              </w:rPr>
              <w:t>capaci</w:t>
            </w:r>
            <w:r w:rsidR="0096196F">
              <w:rPr>
                <w:rFonts w:ascii="Arial" w:hAnsi="Arial" w:cs="Arial"/>
                <w:sz w:val="18"/>
                <w:szCs w:val="18"/>
                <w:lang w:val="es-ES"/>
              </w:rPr>
              <w:t>ta</w:t>
            </w:r>
            <w:r w:rsidR="0096196F" w:rsidRPr="00C32989">
              <w:rPr>
                <w:rFonts w:ascii="Arial" w:hAnsi="Arial" w:cs="Arial"/>
                <w:sz w:val="18"/>
                <w:szCs w:val="18"/>
                <w:lang w:val="es-ES"/>
              </w:rPr>
              <w:t>ción</w:t>
            </w:r>
            <w:r w:rsidRPr="00C32989">
              <w:rPr>
                <w:rFonts w:ascii="Arial" w:hAnsi="Arial" w:cs="Arial"/>
                <w:sz w:val="18"/>
                <w:szCs w:val="18"/>
                <w:lang w:val="es-ES"/>
              </w:rPr>
              <w:t xml:space="preserve"> para los usuarios. </w:t>
            </w:r>
            <w:r w:rsidR="0038162F" w:rsidRPr="0038162F">
              <w:rPr>
                <w:rFonts w:ascii="Arial" w:hAnsi="Arial" w:cs="Arial"/>
                <w:sz w:val="18"/>
                <w:szCs w:val="18"/>
                <w:lang w:val="es-ES"/>
              </w:rPr>
              <w:t xml:space="preserve">Si necesario, basado en los resultados del estudio, el </w:t>
            </w:r>
            <w:r w:rsidR="002E392D">
              <w:rPr>
                <w:rFonts w:ascii="Arial" w:hAnsi="Arial" w:cs="Arial"/>
                <w:sz w:val="18"/>
                <w:szCs w:val="18"/>
                <w:lang w:val="es-ES"/>
              </w:rPr>
              <w:t>Organismo Ejecutor</w:t>
            </w:r>
            <w:r w:rsidR="0038162F" w:rsidRPr="0038162F">
              <w:rPr>
                <w:rFonts w:ascii="Arial" w:hAnsi="Arial" w:cs="Arial"/>
                <w:sz w:val="18"/>
                <w:szCs w:val="18"/>
                <w:lang w:val="es-ES"/>
              </w:rPr>
              <w:t xml:space="preserve"> hará </w:t>
            </w:r>
            <w:r w:rsidR="005F699C" w:rsidRPr="005F699C">
              <w:rPr>
                <w:rFonts w:ascii="Arial" w:hAnsi="Arial" w:cs="Arial"/>
                <w:sz w:val="18"/>
                <w:szCs w:val="18"/>
                <w:lang w:val="es-ES"/>
              </w:rPr>
              <w:t xml:space="preserve">todas las medidas de mitigaciones necesarias, </w:t>
            </w:r>
            <w:r w:rsidR="0038162F" w:rsidRPr="0038162F">
              <w:rPr>
                <w:rFonts w:ascii="Arial" w:hAnsi="Arial" w:cs="Arial"/>
                <w:sz w:val="18"/>
                <w:szCs w:val="18"/>
                <w:lang w:val="es-ES"/>
              </w:rPr>
              <w:t>actividades de consulta, comunicación, suporte, y capacitación especificas a los grupos afectados.</w:t>
            </w:r>
          </w:p>
        </w:tc>
      </w:tr>
      <w:tr w:rsidR="00FE3C16" w:rsidRPr="00DC6B89" w14:paraId="774F35E3" w14:textId="77777777" w:rsidTr="006F7063">
        <w:trPr>
          <w:trHeight w:val="323"/>
        </w:trPr>
        <w:tc>
          <w:tcPr>
            <w:tcW w:w="2790" w:type="dxa"/>
            <w:shd w:val="clear" w:color="auto" w:fill="D9D9D9" w:themeFill="background1" w:themeFillShade="D9"/>
            <w:vAlign w:val="center"/>
          </w:tcPr>
          <w:p w14:paraId="6F0029AC" w14:textId="77777777" w:rsidR="00FE3C16" w:rsidRPr="00C32989" w:rsidRDefault="00FE3C16" w:rsidP="00FE3C16">
            <w:pPr>
              <w:tabs>
                <w:tab w:val="left" w:pos="3200"/>
              </w:tabs>
              <w:rPr>
                <w:rFonts w:ascii="Arial" w:hAnsi="Arial" w:cs="Arial"/>
                <w:sz w:val="18"/>
                <w:szCs w:val="18"/>
                <w:lang w:val="es-ES"/>
              </w:rPr>
            </w:pPr>
            <w:r w:rsidRPr="00C32989">
              <w:rPr>
                <w:rFonts w:ascii="Arial" w:hAnsi="Arial" w:cs="Arial"/>
                <w:sz w:val="18"/>
                <w:szCs w:val="18"/>
                <w:lang w:val="es-ES"/>
              </w:rPr>
              <w:t>B.7 Supervisión y Cumplimiento</w:t>
            </w:r>
          </w:p>
        </w:tc>
        <w:tc>
          <w:tcPr>
            <w:tcW w:w="2160" w:type="dxa"/>
            <w:vAlign w:val="center"/>
          </w:tcPr>
          <w:p w14:paraId="744BA5C4" w14:textId="77777777" w:rsidR="00FE3C16" w:rsidRPr="00C32989" w:rsidRDefault="00FE3C16" w:rsidP="00FE3C16">
            <w:pPr>
              <w:tabs>
                <w:tab w:val="left" w:pos="3200"/>
              </w:tabs>
              <w:jc w:val="both"/>
              <w:rPr>
                <w:rFonts w:ascii="Arial" w:hAnsi="Arial" w:cs="Arial"/>
                <w:sz w:val="18"/>
                <w:szCs w:val="18"/>
                <w:lang w:val="es-ES"/>
              </w:rPr>
            </w:pPr>
            <w:r w:rsidRPr="00C32989">
              <w:rPr>
                <w:rFonts w:ascii="Arial" w:hAnsi="Arial" w:cs="Arial"/>
                <w:sz w:val="18"/>
                <w:szCs w:val="18"/>
                <w:lang w:val="es-ES_tradnl"/>
              </w:rPr>
              <w:t>Supervisión</w:t>
            </w:r>
          </w:p>
        </w:tc>
        <w:tc>
          <w:tcPr>
            <w:tcW w:w="4320" w:type="dxa"/>
          </w:tcPr>
          <w:p w14:paraId="15233AD4" w14:textId="77777777" w:rsidR="00FE3C16" w:rsidRPr="00C32989" w:rsidRDefault="00FE3C16" w:rsidP="00FE3C16">
            <w:pPr>
              <w:tabs>
                <w:tab w:val="left" w:pos="3200"/>
              </w:tabs>
              <w:jc w:val="both"/>
              <w:rPr>
                <w:rFonts w:ascii="Arial" w:hAnsi="Arial" w:cs="Arial"/>
                <w:sz w:val="18"/>
                <w:szCs w:val="18"/>
                <w:lang w:val="es-ES"/>
              </w:rPr>
            </w:pPr>
            <w:r w:rsidRPr="00C32989">
              <w:rPr>
                <w:rFonts w:ascii="Arial" w:hAnsi="Arial" w:cs="Arial"/>
                <w:b/>
                <w:sz w:val="18"/>
                <w:szCs w:val="18"/>
                <w:lang w:val="es-ES_tradnl"/>
              </w:rPr>
              <w:t>Cumplimiento esperado durante la implementación del programa</w:t>
            </w:r>
            <w:r w:rsidRPr="00C32989">
              <w:rPr>
                <w:rFonts w:ascii="Arial" w:hAnsi="Arial" w:cs="Arial"/>
                <w:sz w:val="18"/>
                <w:szCs w:val="18"/>
                <w:lang w:val="es-ES_tradnl"/>
              </w:rPr>
              <w:t>. Requerimientos de reportes son incluidos en el contrato.</w:t>
            </w:r>
          </w:p>
        </w:tc>
        <w:tc>
          <w:tcPr>
            <w:tcW w:w="4410" w:type="dxa"/>
          </w:tcPr>
          <w:p w14:paraId="03949CC7" w14:textId="77777777" w:rsidR="00FE3C16" w:rsidRPr="00433090" w:rsidRDefault="00FE3C16" w:rsidP="00FE3C16">
            <w:pPr>
              <w:tabs>
                <w:tab w:val="left" w:pos="3200"/>
              </w:tabs>
              <w:jc w:val="both"/>
              <w:rPr>
                <w:rFonts w:ascii="Arial" w:hAnsi="Arial" w:cs="Arial"/>
                <w:sz w:val="18"/>
                <w:szCs w:val="18"/>
                <w:lang w:val="es-ES"/>
              </w:rPr>
            </w:pPr>
            <w:r w:rsidRPr="00433090">
              <w:rPr>
                <w:rFonts w:ascii="Arial" w:hAnsi="Arial" w:cs="Arial"/>
                <w:sz w:val="18"/>
                <w:szCs w:val="18"/>
                <w:lang w:val="es-ES_tradnl"/>
              </w:rPr>
              <w:t>El organismo ejecutor remitirá reportes de seguimiento de los aspectos ambientales y sociales como parte del Informe semestral, y designará una persona responsable del seguimiento de los mismos. El Banco realizará visitas de supervisión durante la ejecución de las obras.</w:t>
            </w:r>
          </w:p>
        </w:tc>
      </w:tr>
      <w:tr w:rsidR="00FE3C16" w:rsidRPr="00C32989" w14:paraId="64646471" w14:textId="77777777" w:rsidTr="009014B6">
        <w:trPr>
          <w:trHeight w:val="323"/>
        </w:trPr>
        <w:tc>
          <w:tcPr>
            <w:tcW w:w="2790" w:type="dxa"/>
            <w:shd w:val="clear" w:color="auto" w:fill="D9D9D9" w:themeFill="background1" w:themeFillShade="D9"/>
            <w:vAlign w:val="center"/>
          </w:tcPr>
          <w:p w14:paraId="34D33D20" w14:textId="77777777" w:rsidR="00FE3C16" w:rsidRPr="00C32989" w:rsidDel="00641735" w:rsidRDefault="00FE3C16" w:rsidP="00FE3C16">
            <w:pPr>
              <w:tabs>
                <w:tab w:val="left" w:pos="3200"/>
              </w:tabs>
              <w:rPr>
                <w:rFonts w:ascii="Arial" w:hAnsi="Arial" w:cs="Arial"/>
                <w:b/>
                <w:sz w:val="18"/>
                <w:szCs w:val="18"/>
                <w:lang w:val="es-ES"/>
              </w:rPr>
            </w:pPr>
            <w:r w:rsidRPr="00C32989">
              <w:rPr>
                <w:rFonts w:ascii="Arial" w:hAnsi="Arial" w:cs="Arial"/>
                <w:sz w:val="18"/>
                <w:szCs w:val="18"/>
                <w:lang w:val="es-ES"/>
              </w:rPr>
              <w:t>B.8 Impactos Transfronterizos</w:t>
            </w:r>
          </w:p>
        </w:tc>
        <w:tc>
          <w:tcPr>
            <w:tcW w:w="2160" w:type="dxa"/>
            <w:vAlign w:val="center"/>
          </w:tcPr>
          <w:p w14:paraId="26DCD19D" w14:textId="77777777" w:rsidR="00FE3C16" w:rsidRPr="00C32989" w:rsidRDefault="00FE3C16" w:rsidP="00FE3C16">
            <w:pPr>
              <w:tabs>
                <w:tab w:val="left" w:pos="3200"/>
              </w:tabs>
              <w:jc w:val="both"/>
              <w:rPr>
                <w:rFonts w:ascii="Arial" w:hAnsi="Arial" w:cs="Arial"/>
                <w:sz w:val="18"/>
                <w:szCs w:val="18"/>
                <w:lang w:val="es-ES"/>
              </w:rPr>
            </w:pPr>
            <w:r w:rsidRPr="00C32989">
              <w:rPr>
                <w:rFonts w:ascii="Arial" w:hAnsi="Arial" w:cs="Arial"/>
                <w:sz w:val="18"/>
                <w:szCs w:val="18"/>
              </w:rPr>
              <w:t>N/A</w:t>
            </w:r>
          </w:p>
        </w:tc>
        <w:tc>
          <w:tcPr>
            <w:tcW w:w="4320" w:type="dxa"/>
            <w:vAlign w:val="center"/>
          </w:tcPr>
          <w:p w14:paraId="0062377A" w14:textId="77777777" w:rsidR="00FE3C16" w:rsidRPr="00C32989" w:rsidRDefault="00FE3C16" w:rsidP="00FE3C16">
            <w:pPr>
              <w:tabs>
                <w:tab w:val="left" w:pos="3200"/>
              </w:tabs>
              <w:jc w:val="both"/>
              <w:rPr>
                <w:rFonts w:ascii="Arial" w:hAnsi="Arial" w:cs="Arial"/>
                <w:sz w:val="18"/>
                <w:szCs w:val="18"/>
                <w:lang w:val="es-ES"/>
              </w:rPr>
            </w:pPr>
            <w:r w:rsidRPr="00C32989">
              <w:rPr>
                <w:rFonts w:ascii="Arial" w:hAnsi="Arial" w:cs="Arial"/>
                <w:sz w:val="18"/>
                <w:szCs w:val="18"/>
                <w:lang w:val="es-ES_tradnl"/>
              </w:rPr>
              <w:t>No se espera que la operación genere impactos transfronterizos.</w:t>
            </w:r>
          </w:p>
        </w:tc>
        <w:tc>
          <w:tcPr>
            <w:tcW w:w="4410" w:type="dxa"/>
            <w:vAlign w:val="center"/>
          </w:tcPr>
          <w:p w14:paraId="52F6E2B7" w14:textId="77777777" w:rsidR="00FE3C16" w:rsidRPr="00C32989" w:rsidRDefault="00FE3C16" w:rsidP="00FE3C16">
            <w:pPr>
              <w:tabs>
                <w:tab w:val="left" w:pos="3200"/>
              </w:tabs>
              <w:jc w:val="both"/>
              <w:rPr>
                <w:rFonts w:ascii="Arial" w:hAnsi="Arial" w:cs="Arial"/>
                <w:sz w:val="18"/>
                <w:szCs w:val="18"/>
                <w:lang w:val="es-ES"/>
              </w:rPr>
            </w:pPr>
            <w:r w:rsidRPr="00C32989">
              <w:rPr>
                <w:rFonts w:ascii="Arial" w:hAnsi="Arial" w:cs="Arial"/>
                <w:sz w:val="18"/>
                <w:szCs w:val="18"/>
              </w:rPr>
              <w:t>N/A</w:t>
            </w:r>
          </w:p>
        </w:tc>
      </w:tr>
      <w:tr w:rsidR="004C6C89" w:rsidRPr="00C32989" w14:paraId="555E1F7D" w14:textId="77777777" w:rsidTr="009014B6">
        <w:trPr>
          <w:trHeight w:val="323"/>
        </w:trPr>
        <w:tc>
          <w:tcPr>
            <w:tcW w:w="2790" w:type="dxa"/>
            <w:shd w:val="clear" w:color="auto" w:fill="D9D9D9" w:themeFill="background1" w:themeFillShade="D9"/>
            <w:vAlign w:val="center"/>
          </w:tcPr>
          <w:p w14:paraId="7A6E22BB"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B.9 Hábitats Naturales</w:t>
            </w:r>
          </w:p>
        </w:tc>
        <w:tc>
          <w:tcPr>
            <w:tcW w:w="2160" w:type="dxa"/>
            <w:vAlign w:val="center"/>
          </w:tcPr>
          <w:p w14:paraId="6E375E69"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rPr>
              <w:t>N/A</w:t>
            </w:r>
          </w:p>
        </w:tc>
        <w:tc>
          <w:tcPr>
            <w:tcW w:w="4320" w:type="dxa"/>
            <w:vAlign w:val="center"/>
          </w:tcPr>
          <w:p w14:paraId="5D2DD35C" w14:textId="7163232B"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 xml:space="preserve">Como incluido en el </w:t>
            </w:r>
            <w:r w:rsidR="003860C0">
              <w:rPr>
                <w:rFonts w:ascii="Arial" w:hAnsi="Arial" w:cs="Arial"/>
                <w:sz w:val="18"/>
                <w:szCs w:val="18"/>
                <w:lang w:val="es-ES_tradnl"/>
              </w:rPr>
              <w:t>AAS</w:t>
            </w:r>
            <w:r w:rsidRPr="00C32989">
              <w:rPr>
                <w:rFonts w:ascii="Arial" w:hAnsi="Arial" w:cs="Arial"/>
                <w:sz w:val="18"/>
                <w:szCs w:val="18"/>
                <w:lang w:val="es-ES_tradnl"/>
              </w:rPr>
              <w:t xml:space="preserve">, </w:t>
            </w:r>
            <w:r w:rsidR="0096196F" w:rsidRPr="00C32989">
              <w:rPr>
                <w:rFonts w:ascii="Arial" w:hAnsi="Arial" w:cs="Arial"/>
                <w:sz w:val="18"/>
                <w:szCs w:val="18"/>
                <w:lang w:val="es-ES_tradnl"/>
              </w:rPr>
              <w:t>la construcción se hará</w:t>
            </w:r>
            <w:r w:rsidRPr="00C32989">
              <w:rPr>
                <w:rFonts w:ascii="Arial" w:hAnsi="Arial" w:cs="Arial"/>
                <w:sz w:val="18"/>
                <w:szCs w:val="18"/>
                <w:lang w:val="es-ES_tradnl"/>
              </w:rPr>
              <w:t xml:space="preserve"> en área urbana y servidumbre ya construida. No se espera que la operación genere sobre </w:t>
            </w:r>
            <w:r w:rsidR="0096196F" w:rsidRPr="00C32989">
              <w:rPr>
                <w:rFonts w:ascii="Arial" w:hAnsi="Arial" w:cs="Arial"/>
                <w:sz w:val="18"/>
                <w:szCs w:val="18"/>
                <w:lang w:val="es-ES_tradnl"/>
              </w:rPr>
              <w:t>hábitats</w:t>
            </w:r>
            <w:r w:rsidRPr="00C32989">
              <w:rPr>
                <w:rFonts w:ascii="Arial" w:hAnsi="Arial" w:cs="Arial"/>
                <w:sz w:val="18"/>
                <w:szCs w:val="18"/>
                <w:lang w:val="es-ES_tradnl"/>
              </w:rPr>
              <w:t xml:space="preserve"> naturales </w:t>
            </w:r>
            <w:r w:rsidR="0096196F" w:rsidRPr="00C32989">
              <w:rPr>
                <w:rFonts w:ascii="Arial" w:hAnsi="Arial" w:cs="Arial"/>
                <w:sz w:val="18"/>
                <w:szCs w:val="18"/>
                <w:lang w:val="es-ES_tradnl"/>
              </w:rPr>
              <w:t>críticos</w:t>
            </w:r>
            <w:r w:rsidRPr="00C32989">
              <w:rPr>
                <w:rFonts w:ascii="Arial" w:hAnsi="Arial" w:cs="Arial"/>
                <w:sz w:val="18"/>
                <w:szCs w:val="18"/>
                <w:lang w:val="es-ES_tradnl"/>
              </w:rPr>
              <w:t>.</w:t>
            </w:r>
          </w:p>
        </w:tc>
        <w:tc>
          <w:tcPr>
            <w:tcW w:w="4410" w:type="dxa"/>
            <w:vAlign w:val="center"/>
          </w:tcPr>
          <w:p w14:paraId="42125BF2"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N/A</w:t>
            </w:r>
          </w:p>
        </w:tc>
      </w:tr>
      <w:tr w:rsidR="004C6C89" w:rsidRPr="00C32989" w14:paraId="6BE2DD3D" w14:textId="77777777" w:rsidTr="009014B6">
        <w:trPr>
          <w:trHeight w:val="323"/>
        </w:trPr>
        <w:tc>
          <w:tcPr>
            <w:tcW w:w="2790" w:type="dxa"/>
            <w:shd w:val="clear" w:color="auto" w:fill="D9D9D9" w:themeFill="background1" w:themeFillShade="D9"/>
            <w:vAlign w:val="center"/>
          </w:tcPr>
          <w:p w14:paraId="16EAF0AE"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B.9 Especies Invasivas</w:t>
            </w:r>
          </w:p>
        </w:tc>
        <w:tc>
          <w:tcPr>
            <w:tcW w:w="2160" w:type="dxa"/>
            <w:vAlign w:val="center"/>
          </w:tcPr>
          <w:p w14:paraId="4E1FF6C3"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N/A</w:t>
            </w:r>
          </w:p>
        </w:tc>
        <w:tc>
          <w:tcPr>
            <w:tcW w:w="4320" w:type="dxa"/>
            <w:vAlign w:val="center"/>
          </w:tcPr>
          <w:p w14:paraId="3B4A6F7B"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El proyecto no introducirá especies invasivas.</w:t>
            </w:r>
          </w:p>
        </w:tc>
        <w:tc>
          <w:tcPr>
            <w:tcW w:w="4410" w:type="dxa"/>
            <w:vAlign w:val="center"/>
          </w:tcPr>
          <w:p w14:paraId="31A396F4"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N/A</w:t>
            </w:r>
          </w:p>
        </w:tc>
      </w:tr>
      <w:tr w:rsidR="004C6C89" w:rsidRPr="00C32989" w14:paraId="221CB8CD" w14:textId="77777777" w:rsidTr="009014B6">
        <w:trPr>
          <w:trHeight w:val="323"/>
        </w:trPr>
        <w:tc>
          <w:tcPr>
            <w:tcW w:w="2790" w:type="dxa"/>
            <w:shd w:val="clear" w:color="auto" w:fill="D9D9D9" w:themeFill="background1" w:themeFillShade="D9"/>
            <w:vAlign w:val="center"/>
          </w:tcPr>
          <w:p w14:paraId="794E5BC0"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B.9 Sitios Culturales</w:t>
            </w:r>
          </w:p>
        </w:tc>
        <w:tc>
          <w:tcPr>
            <w:tcW w:w="2160" w:type="dxa"/>
            <w:vAlign w:val="center"/>
          </w:tcPr>
          <w:p w14:paraId="4E22D8D9"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N/A</w:t>
            </w:r>
          </w:p>
        </w:tc>
        <w:tc>
          <w:tcPr>
            <w:tcW w:w="4320" w:type="dxa"/>
            <w:vAlign w:val="center"/>
          </w:tcPr>
          <w:p w14:paraId="29E5DFAA" w14:textId="03491BDD"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 xml:space="preserve">Como incluido en el </w:t>
            </w:r>
            <w:r w:rsidR="003860C0">
              <w:rPr>
                <w:rFonts w:ascii="Arial" w:hAnsi="Arial" w:cs="Arial"/>
                <w:sz w:val="18"/>
                <w:szCs w:val="18"/>
                <w:lang w:val="es-ES_tradnl"/>
              </w:rPr>
              <w:t>AAS</w:t>
            </w:r>
            <w:r w:rsidRPr="00C32989">
              <w:rPr>
                <w:rFonts w:ascii="Arial" w:hAnsi="Arial" w:cs="Arial"/>
                <w:sz w:val="18"/>
                <w:szCs w:val="18"/>
                <w:lang w:val="es-ES_tradnl"/>
              </w:rPr>
              <w:t xml:space="preserve">, las obras se realizarán en predios previamente intervenidos y no afectarán sitios culturales. </w:t>
            </w:r>
          </w:p>
        </w:tc>
        <w:tc>
          <w:tcPr>
            <w:tcW w:w="4410" w:type="dxa"/>
            <w:vAlign w:val="center"/>
          </w:tcPr>
          <w:p w14:paraId="72C246A2"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N/A</w:t>
            </w:r>
          </w:p>
        </w:tc>
      </w:tr>
      <w:tr w:rsidR="00FB0771" w:rsidRPr="00DC6B89" w14:paraId="6B4EDFDD" w14:textId="77777777" w:rsidTr="009014B6">
        <w:trPr>
          <w:trHeight w:val="323"/>
        </w:trPr>
        <w:tc>
          <w:tcPr>
            <w:tcW w:w="2790" w:type="dxa"/>
            <w:shd w:val="clear" w:color="auto" w:fill="D9D9D9" w:themeFill="background1" w:themeFillShade="D9"/>
            <w:vAlign w:val="center"/>
          </w:tcPr>
          <w:p w14:paraId="42EA655E" w14:textId="77777777" w:rsidR="00FB0771" w:rsidRPr="00C32989" w:rsidDel="00641735" w:rsidRDefault="00FB0771" w:rsidP="00FB0771">
            <w:pPr>
              <w:tabs>
                <w:tab w:val="left" w:pos="3200"/>
              </w:tabs>
              <w:rPr>
                <w:rFonts w:ascii="Arial" w:hAnsi="Arial" w:cs="Arial"/>
                <w:b/>
                <w:sz w:val="18"/>
                <w:szCs w:val="18"/>
                <w:lang w:val="es-ES"/>
              </w:rPr>
            </w:pPr>
            <w:r w:rsidRPr="00C32989">
              <w:rPr>
                <w:rFonts w:ascii="Arial" w:hAnsi="Arial" w:cs="Arial"/>
                <w:sz w:val="18"/>
                <w:szCs w:val="18"/>
                <w:lang w:val="es-ES"/>
              </w:rPr>
              <w:t>B.10 Materiales Peligrosos</w:t>
            </w:r>
          </w:p>
        </w:tc>
        <w:tc>
          <w:tcPr>
            <w:tcW w:w="2160" w:type="dxa"/>
            <w:vAlign w:val="center"/>
          </w:tcPr>
          <w:p w14:paraId="353F9945" w14:textId="77777777" w:rsidR="00FB0771" w:rsidRPr="00C32989" w:rsidRDefault="00FB0771" w:rsidP="00FB0771">
            <w:pPr>
              <w:tabs>
                <w:tab w:val="left" w:pos="3200"/>
              </w:tabs>
              <w:rPr>
                <w:rFonts w:ascii="Arial" w:hAnsi="Arial" w:cs="Arial"/>
                <w:sz w:val="18"/>
                <w:szCs w:val="18"/>
                <w:lang w:val="es-ES_tradnl"/>
              </w:rPr>
            </w:pPr>
          </w:p>
          <w:p w14:paraId="63E7C8E7" w14:textId="77777777" w:rsidR="00FB0771" w:rsidRPr="00C32989" w:rsidRDefault="00FB0771" w:rsidP="00FB0771">
            <w:pPr>
              <w:tabs>
                <w:tab w:val="left" w:pos="3200"/>
              </w:tabs>
              <w:rPr>
                <w:rFonts w:ascii="Arial" w:hAnsi="Arial" w:cs="Arial"/>
                <w:sz w:val="18"/>
                <w:szCs w:val="18"/>
                <w:lang w:val="es-ES_tradnl"/>
              </w:rPr>
            </w:pPr>
            <w:r w:rsidRPr="00C32989">
              <w:rPr>
                <w:rFonts w:ascii="Arial" w:hAnsi="Arial" w:cs="Arial"/>
                <w:sz w:val="18"/>
                <w:szCs w:val="18"/>
                <w:lang w:val="es-ES_tradnl"/>
              </w:rPr>
              <w:t>Uso y disposición de materiales peligrosos.</w:t>
            </w:r>
          </w:p>
          <w:p w14:paraId="4E1321C8" w14:textId="77777777" w:rsidR="00FB0771" w:rsidRPr="00C32989" w:rsidRDefault="00FB0771" w:rsidP="00FB0771">
            <w:pPr>
              <w:tabs>
                <w:tab w:val="left" w:pos="3200"/>
              </w:tabs>
              <w:jc w:val="both"/>
              <w:rPr>
                <w:rFonts w:ascii="Arial" w:hAnsi="Arial" w:cs="Arial"/>
                <w:sz w:val="18"/>
                <w:szCs w:val="18"/>
                <w:lang w:val="es-ES"/>
              </w:rPr>
            </w:pPr>
          </w:p>
        </w:tc>
        <w:tc>
          <w:tcPr>
            <w:tcW w:w="4320" w:type="dxa"/>
            <w:vAlign w:val="center"/>
          </w:tcPr>
          <w:p w14:paraId="4F03C3A8" w14:textId="77777777" w:rsidR="00FB0771" w:rsidRPr="00C32989" w:rsidRDefault="00FB0771" w:rsidP="00FB0771">
            <w:pPr>
              <w:tabs>
                <w:tab w:val="left" w:pos="3200"/>
              </w:tabs>
              <w:jc w:val="both"/>
              <w:rPr>
                <w:rFonts w:ascii="Arial" w:hAnsi="Arial" w:cs="Arial"/>
                <w:sz w:val="18"/>
                <w:szCs w:val="18"/>
                <w:lang w:val="es-ES"/>
              </w:rPr>
            </w:pPr>
            <w:r w:rsidRPr="00C32989">
              <w:rPr>
                <w:rFonts w:ascii="Arial" w:hAnsi="Arial" w:cs="Arial"/>
                <w:b/>
                <w:sz w:val="18"/>
                <w:szCs w:val="18"/>
                <w:lang w:val="es-ES_tradnl"/>
              </w:rPr>
              <w:t>Cumplimiento esperado durante la implementación del programa</w:t>
            </w:r>
            <w:r w:rsidRPr="00C32989">
              <w:rPr>
                <w:rFonts w:ascii="Arial" w:hAnsi="Arial" w:cs="Arial"/>
                <w:sz w:val="18"/>
                <w:szCs w:val="18"/>
                <w:lang w:val="es-ES_tradnl"/>
              </w:rPr>
              <w:t xml:space="preserve">. Las obras implicarán el manejo de materiales </w:t>
            </w:r>
            <w:r w:rsidR="0058448F" w:rsidRPr="00C32989">
              <w:rPr>
                <w:rFonts w:ascii="Arial" w:hAnsi="Arial" w:cs="Arial"/>
                <w:sz w:val="18"/>
                <w:szCs w:val="18"/>
                <w:lang w:val="es-ES_tradnl"/>
              </w:rPr>
              <w:t xml:space="preserve">y desechos </w:t>
            </w:r>
            <w:r w:rsidRPr="00C32989">
              <w:rPr>
                <w:rFonts w:ascii="Arial" w:hAnsi="Arial" w:cs="Arial"/>
                <w:sz w:val="18"/>
                <w:szCs w:val="18"/>
                <w:lang w:val="es-ES_tradnl"/>
              </w:rPr>
              <w:t>peligrosos</w:t>
            </w:r>
            <w:r w:rsidR="0058448F" w:rsidRPr="00C32989">
              <w:rPr>
                <w:rFonts w:ascii="Arial" w:hAnsi="Arial" w:cs="Arial"/>
                <w:sz w:val="18"/>
                <w:szCs w:val="18"/>
                <w:lang w:val="es-ES_tradnl"/>
              </w:rPr>
              <w:t xml:space="preserve"> (especialmente amianto). P</w:t>
            </w:r>
            <w:r w:rsidRPr="00C32989">
              <w:rPr>
                <w:rFonts w:ascii="Arial" w:hAnsi="Arial" w:cs="Arial"/>
                <w:sz w:val="18"/>
                <w:szCs w:val="18"/>
                <w:lang w:val="es-ES_tradnl"/>
              </w:rPr>
              <w:t xml:space="preserve">GAS y </w:t>
            </w:r>
            <w:r w:rsidR="0058448F" w:rsidRPr="00C32989">
              <w:rPr>
                <w:rFonts w:ascii="Arial" w:hAnsi="Arial" w:cs="Arial"/>
                <w:sz w:val="18"/>
                <w:szCs w:val="18"/>
                <w:lang w:val="es-ES_tradnl"/>
              </w:rPr>
              <w:t>AAS</w:t>
            </w:r>
            <w:r w:rsidRPr="00C32989">
              <w:rPr>
                <w:rFonts w:ascii="Arial" w:hAnsi="Arial" w:cs="Arial"/>
                <w:sz w:val="18"/>
                <w:szCs w:val="18"/>
                <w:lang w:val="es-ES_tradnl"/>
              </w:rPr>
              <w:t xml:space="preserve"> incluyen reque</w:t>
            </w:r>
            <w:r w:rsidR="000136D5" w:rsidRPr="00C32989">
              <w:rPr>
                <w:rFonts w:ascii="Arial" w:hAnsi="Arial" w:cs="Arial"/>
                <w:sz w:val="18"/>
                <w:szCs w:val="18"/>
                <w:lang w:val="es-ES_tradnl"/>
              </w:rPr>
              <w:t>rimientos para desarrollar plane</w:t>
            </w:r>
            <w:r w:rsidRPr="00C32989">
              <w:rPr>
                <w:rFonts w:ascii="Arial" w:hAnsi="Arial" w:cs="Arial"/>
                <w:sz w:val="18"/>
                <w:szCs w:val="18"/>
                <w:lang w:val="es-ES_tradnl"/>
              </w:rPr>
              <w:t xml:space="preserve">s de manejo especifico.  </w:t>
            </w:r>
          </w:p>
        </w:tc>
        <w:tc>
          <w:tcPr>
            <w:tcW w:w="4410" w:type="dxa"/>
            <w:vAlign w:val="center"/>
          </w:tcPr>
          <w:p w14:paraId="5E75E13E" w14:textId="77777777" w:rsidR="00FB0771" w:rsidRPr="00C32989" w:rsidRDefault="00FB0771" w:rsidP="00FB0771">
            <w:pPr>
              <w:tabs>
                <w:tab w:val="left" w:pos="3200"/>
              </w:tabs>
              <w:jc w:val="both"/>
              <w:rPr>
                <w:rFonts w:ascii="Arial" w:hAnsi="Arial" w:cs="Arial"/>
                <w:sz w:val="18"/>
                <w:szCs w:val="18"/>
                <w:lang w:val="es-ES"/>
              </w:rPr>
            </w:pPr>
            <w:r w:rsidRPr="00C32989">
              <w:rPr>
                <w:rFonts w:ascii="Arial" w:hAnsi="Arial" w:cs="Arial"/>
                <w:sz w:val="18"/>
                <w:szCs w:val="18"/>
                <w:lang w:val="es-ES_tradnl"/>
              </w:rPr>
              <w:t xml:space="preserve">Los planes de manejo de materiales </w:t>
            </w:r>
            <w:r w:rsidR="00FF63A7" w:rsidRPr="00C32989">
              <w:rPr>
                <w:rFonts w:ascii="Arial" w:hAnsi="Arial" w:cs="Arial"/>
                <w:sz w:val="18"/>
                <w:szCs w:val="18"/>
                <w:lang w:val="es-ES_tradnl"/>
              </w:rPr>
              <w:t xml:space="preserve">y desechos </w:t>
            </w:r>
            <w:r w:rsidRPr="00C32989">
              <w:rPr>
                <w:rFonts w:ascii="Arial" w:hAnsi="Arial" w:cs="Arial"/>
                <w:sz w:val="18"/>
                <w:szCs w:val="18"/>
                <w:lang w:val="es-ES_tradnl"/>
              </w:rPr>
              <w:t>peligrosos</w:t>
            </w:r>
            <w:r w:rsidR="00FF63A7" w:rsidRPr="00C32989">
              <w:rPr>
                <w:rFonts w:ascii="Arial" w:hAnsi="Arial" w:cs="Arial"/>
                <w:sz w:val="18"/>
                <w:szCs w:val="18"/>
                <w:lang w:val="es-ES_tradnl"/>
              </w:rPr>
              <w:t xml:space="preserve"> (especialmente las tuberías conteniente amianto)</w:t>
            </w:r>
            <w:r w:rsidRPr="00C32989">
              <w:rPr>
                <w:rFonts w:ascii="Arial" w:hAnsi="Arial" w:cs="Arial"/>
                <w:sz w:val="18"/>
                <w:szCs w:val="18"/>
                <w:lang w:val="es-ES_tradnl"/>
              </w:rPr>
              <w:t xml:space="preserve"> deberán ser </w:t>
            </w:r>
            <w:r w:rsidR="00FF63A7" w:rsidRPr="00C32989">
              <w:rPr>
                <w:rFonts w:ascii="Arial" w:hAnsi="Arial" w:cs="Arial"/>
                <w:sz w:val="18"/>
                <w:szCs w:val="18"/>
                <w:lang w:val="es-ES_tradnl"/>
              </w:rPr>
              <w:t>fin</w:t>
            </w:r>
            <w:r w:rsidR="00FF63A7" w:rsidRPr="00BB54D5">
              <w:rPr>
                <w:rFonts w:ascii="Arial" w:hAnsi="Arial" w:cs="Arial"/>
                <w:sz w:val="18"/>
                <w:szCs w:val="18"/>
                <w:lang w:val="es-ES_tradnl"/>
              </w:rPr>
              <w:t>alizados</w:t>
            </w:r>
            <w:r w:rsidRPr="00BB54D5">
              <w:rPr>
                <w:rFonts w:ascii="Arial" w:hAnsi="Arial" w:cs="Arial"/>
                <w:sz w:val="18"/>
                <w:szCs w:val="18"/>
                <w:lang w:val="es-ES_tradnl"/>
              </w:rPr>
              <w:t xml:space="preserve"> antes </w:t>
            </w:r>
            <w:r w:rsidR="00FF63A7" w:rsidRPr="00BB54D5">
              <w:rPr>
                <w:rFonts w:ascii="Arial" w:hAnsi="Arial" w:cs="Arial"/>
                <w:sz w:val="18"/>
                <w:szCs w:val="18"/>
                <w:lang w:val="es-ES_tradnl"/>
              </w:rPr>
              <w:t xml:space="preserve">de que comience la construcción </w:t>
            </w:r>
            <w:r w:rsidR="0096196F" w:rsidRPr="00BB54D5">
              <w:rPr>
                <w:rFonts w:ascii="Arial" w:hAnsi="Arial" w:cs="Arial"/>
                <w:sz w:val="18"/>
                <w:szCs w:val="18"/>
                <w:lang w:val="es-ES_tradnl"/>
              </w:rPr>
              <w:t>e</w:t>
            </w:r>
            <w:r w:rsidR="00FF63A7" w:rsidRPr="00BB54D5">
              <w:rPr>
                <w:rFonts w:ascii="Arial" w:hAnsi="Arial" w:cs="Arial"/>
                <w:sz w:val="18"/>
                <w:szCs w:val="18"/>
                <w:lang w:val="es-ES_tradnl"/>
              </w:rPr>
              <w:t xml:space="preserve"> implementados durante la vida útil del proyecto.</w:t>
            </w:r>
          </w:p>
        </w:tc>
      </w:tr>
      <w:tr w:rsidR="00FB0771" w:rsidRPr="00DC6B89" w14:paraId="4BB44A61" w14:textId="77777777" w:rsidTr="009014B6">
        <w:trPr>
          <w:trHeight w:val="323"/>
        </w:trPr>
        <w:tc>
          <w:tcPr>
            <w:tcW w:w="2790" w:type="dxa"/>
            <w:shd w:val="clear" w:color="auto" w:fill="D9D9D9" w:themeFill="background1" w:themeFillShade="D9"/>
            <w:vAlign w:val="center"/>
          </w:tcPr>
          <w:p w14:paraId="4BEF010B" w14:textId="77777777" w:rsidR="00FB0771" w:rsidRPr="00C32989" w:rsidDel="00641735" w:rsidRDefault="00FB0771" w:rsidP="00FB0771">
            <w:pPr>
              <w:tabs>
                <w:tab w:val="left" w:pos="3200"/>
              </w:tabs>
              <w:rPr>
                <w:rFonts w:ascii="Arial" w:hAnsi="Arial" w:cs="Arial"/>
                <w:b/>
                <w:sz w:val="18"/>
                <w:szCs w:val="18"/>
                <w:lang w:val="es-ES"/>
              </w:rPr>
            </w:pPr>
            <w:r w:rsidRPr="00C32989">
              <w:rPr>
                <w:rFonts w:ascii="Arial" w:hAnsi="Arial" w:cs="Arial"/>
                <w:sz w:val="18"/>
                <w:szCs w:val="18"/>
                <w:lang w:val="es-ES"/>
              </w:rPr>
              <w:t>B.11 Prevención y Reducción de la Contaminación</w:t>
            </w:r>
          </w:p>
        </w:tc>
        <w:tc>
          <w:tcPr>
            <w:tcW w:w="2160" w:type="dxa"/>
            <w:vAlign w:val="center"/>
          </w:tcPr>
          <w:p w14:paraId="2B07E23B" w14:textId="77777777" w:rsidR="00FB0771" w:rsidRPr="00C32989" w:rsidRDefault="00FB0771" w:rsidP="00FB0771">
            <w:pPr>
              <w:tabs>
                <w:tab w:val="left" w:pos="3200"/>
              </w:tabs>
              <w:jc w:val="both"/>
              <w:rPr>
                <w:rFonts w:ascii="Arial" w:hAnsi="Arial" w:cs="Arial"/>
                <w:sz w:val="18"/>
                <w:szCs w:val="18"/>
                <w:lang w:val="es-ES"/>
              </w:rPr>
            </w:pPr>
            <w:r w:rsidRPr="00C32989">
              <w:rPr>
                <w:rFonts w:ascii="Arial" w:hAnsi="Arial" w:cs="Arial"/>
                <w:sz w:val="18"/>
                <w:szCs w:val="18"/>
                <w:lang w:val="es-ES_tradnl"/>
              </w:rPr>
              <w:t>Prevención y Reducción de la Contaminación</w:t>
            </w:r>
          </w:p>
        </w:tc>
        <w:tc>
          <w:tcPr>
            <w:tcW w:w="4320" w:type="dxa"/>
          </w:tcPr>
          <w:p w14:paraId="687EC61A" w14:textId="77777777" w:rsidR="00FB0771" w:rsidRPr="00C32989" w:rsidRDefault="00FB0771" w:rsidP="00FB0771">
            <w:pPr>
              <w:tabs>
                <w:tab w:val="left" w:pos="3200"/>
              </w:tabs>
              <w:jc w:val="both"/>
              <w:rPr>
                <w:rFonts w:ascii="Arial" w:hAnsi="Arial" w:cs="Arial"/>
                <w:sz w:val="18"/>
                <w:szCs w:val="18"/>
                <w:lang w:val="es-ES"/>
              </w:rPr>
            </w:pPr>
            <w:r w:rsidRPr="00C32989">
              <w:rPr>
                <w:rFonts w:ascii="Arial" w:hAnsi="Arial" w:cs="Arial"/>
                <w:b/>
                <w:sz w:val="18"/>
                <w:szCs w:val="18"/>
                <w:lang w:val="es-ES_tradnl"/>
              </w:rPr>
              <w:t>Cumplimiento esperado durante la implementación del programa</w:t>
            </w:r>
            <w:r w:rsidR="00FF63A7" w:rsidRPr="00C32989">
              <w:rPr>
                <w:rFonts w:ascii="Arial" w:hAnsi="Arial" w:cs="Arial"/>
                <w:sz w:val="18"/>
                <w:szCs w:val="18"/>
                <w:lang w:val="es-ES_tradnl"/>
              </w:rPr>
              <w:t>. El PG</w:t>
            </w:r>
            <w:r w:rsidRPr="00C32989">
              <w:rPr>
                <w:rFonts w:ascii="Arial" w:hAnsi="Arial" w:cs="Arial"/>
                <w:sz w:val="18"/>
                <w:szCs w:val="18"/>
                <w:lang w:val="es-ES_tradnl"/>
              </w:rPr>
              <w:t xml:space="preserve">AS y </w:t>
            </w:r>
            <w:r w:rsidR="00FF63A7" w:rsidRPr="00C32989">
              <w:rPr>
                <w:rFonts w:ascii="Arial" w:hAnsi="Arial" w:cs="Arial"/>
                <w:sz w:val="18"/>
                <w:szCs w:val="18"/>
                <w:lang w:val="es-ES_tradnl"/>
              </w:rPr>
              <w:t>A</w:t>
            </w:r>
            <w:r w:rsidRPr="00C32989">
              <w:rPr>
                <w:rFonts w:ascii="Arial" w:hAnsi="Arial" w:cs="Arial"/>
                <w:sz w:val="18"/>
                <w:szCs w:val="18"/>
                <w:lang w:val="es-ES_tradnl"/>
              </w:rPr>
              <w:t>A</w:t>
            </w:r>
            <w:r w:rsidR="00FF63A7" w:rsidRPr="00C32989">
              <w:rPr>
                <w:rFonts w:ascii="Arial" w:hAnsi="Arial" w:cs="Arial"/>
                <w:sz w:val="18"/>
                <w:szCs w:val="18"/>
                <w:lang w:val="es-ES_tradnl"/>
              </w:rPr>
              <w:t>S</w:t>
            </w:r>
            <w:r w:rsidRPr="00C32989">
              <w:rPr>
                <w:rFonts w:ascii="Arial" w:hAnsi="Arial" w:cs="Arial"/>
                <w:sz w:val="18"/>
                <w:szCs w:val="18"/>
                <w:lang w:val="es-ES_tradnl"/>
              </w:rPr>
              <w:t xml:space="preserve"> incluyen requerimientos para desarrollar planos de manejo especifico y medidas de mitigaciones para asegurar la prevención y reducción de la Contaminación.</w:t>
            </w:r>
          </w:p>
        </w:tc>
        <w:tc>
          <w:tcPr>
            <w:tcW w:w="4410" w:type="dxa"/>
            <w:vAlign w:val="center"/>
          </w:tcPr>
          <w:p w14:paraId="6282B706" w14:textId="77777777" w:rsidR="00FB0771" w:rsidRPr="00BB54D5" w:rsidRDefault="00FB0771" w:rsidP="00FB0771">
            <w:pPr>
              <w:tabs>
                <w:tab w:val="left" w:pos="3200"/>
              </w:tabs>
              <w:jc w:val="both"/>
              <w:rPr>
                <w:rFonts w:ascii="Arial" w:hAnsi="Arial" w:cs="Arial"/>
                <w:sz w:val="18"/>
                <w:szCs w:val="18"/>
                <w:lang w:val="es-ES"/>
              </w:rPr>
            </w:pPr>
            <w:r w:rsidRPr="00BB54D5">
              <w:rPr>
                <w:rFonts w:ascii="Arial" w:hAnsi="Arial" w:cs="Arial"/>
                <w:sz w:val="18"/>
                <w:szCs w:val="18"/>
                <w:lang w:val="es-ES_tradnl"/>
              </w:rPr>
              <w:t xml:space="preserve">Implementar adecuadamente los requerimientos del </w:t>
            </w:r>
            <w:r w:rsidR="00FF63A7" w:rsidRPr="00BB54D5">
              <w:rPr>
                <w:rFonts w:ascii="Arial" w:hAnsi="Arial" w:cs="Arial"/>
                <w:sz w:val="18"/>
                <w:szCs w:val="18"/>
                <w:lang w:val="es-ES_tradnl"/>
              </w:rPr>
              <w:t>AAS</w:t>
            </w:r>
            <w:r w:rsidRPr="00BB54D5">
              <w:rPr>
                <w:rFonts w:ascii="Arial" w:hAnsi="Arial" w:cs="Arial"/>
                <w:sz w:val="18"/>
                <w:szCs w:val="18"/>
                <w:lang w:val="es-ES_tradnl"/>
              </w:rPr>
              <w:t xml:space="preserve"> y PGAS </w:t>
            </w:r>
            <w:r w:rsidR="00FF63A7" w:rsidRPr="00BB54D5">
              <w:rPr>
                <w:rFonts w:ascii="Arial" w:hAnsi="Arial" w:cs="Arial"/>
                <w:sz w:val="18"/>
                <w:szCs w:val="18"/>
                <w:lang w:val="es-ES_tradnl"/>
              </w:rPr>
              <w:t>antes de que comience la construcción y durante la vida útil del proyecto</w:t>
            </w:r>
            <w:r w:rsidRPr="00BB54D5">
              <w:rPr>
                <w:rFonts w:ascii="Arial" w:hAnsi="Arial" w:cs="Arial"/>
                <w:sz w:val="18"/>
                <w:szCs w:val="18"/>
                <w:lang w:val="es-ES_tradnl"/>
              </w:rPr>
              <w:t xml:space="preserve">. </w:t>
            </w:r>
          </w:p>
        </w:tc>
      </w:tr>
      <w:tr w:rsidR="004C6C89" w:rsidRPr="00C32989" w14:paraId="2AD7D875" w14:textId="77777777" w:rsidTr="00B2430B">
        <w:trPr>
          <w:trHeight w:val="323"/>
        </w:trPr>
        <w:tc>
          <w:tcPr>
            <w:tcW w:w="2790" w:type="dxa"/>
            <w:shd w:val="clear" w:color="auto" w:fill="D9D9D9" w:themeFill="background1" w:themeFillShade="D9"/>
            <w:vAlign w:val="center"/>
          </w:tcPr>
          <w:p w14:paraId="5E9645FA"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B.12 Proyectos en Construcción</w:t>
            </w:r>
          </w:p>
        </w:tc>
        <w:tc>
          <w:tcPr>
            <w:tcW w:w="2160" w:type="dxa"/>
            <w:vAlign w:val="center"/>
          </w:tcPr>
          <w:p w14:paraId="46076063"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rPr>
              <w:t>N/A</w:t>
            </w:r>
          </w:p>
        </w:tc>
        <w:tc>
          <w:tcPr>
            <w:tcW w:w="4320" w:type="dxa"/>
            <w:vAlign w:val="center"/>
          </w:tcPr>
          <w:p w14:paraId="24098444"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La operación no está en construcción.</w:t>
            </w:r>
          </w:p>
        </w:tc>
        <w:tc>
          <w:tcPr>
            <w:tcW w:w="4410" w:type="dxa"/>
            <w:vAlign w:val="center"/>
          </w:tcPr>
          <w:p w14:paraId="1C23F76D"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4C6C89" w:rsidRPr="00C32989" w14:paraId="7FAB8525" w14:textId="77777777" w:rsidTr="00B2430B">
        <w:trPr>
          <w:trHeight w:val="323"/>
        </w:trPr>
        <w:tc>
          <w:tcPr>
            <w:tcW w:w="2790" w:type="dxa"/>
            <w:shd w:val="clear" w:color="auto" w:fill="D9D9D9" w:themeFill="background1" w:themeFillShade="D9"/>
            <w:vAlign w:val="center"/>
          </w:tcPr>
          <w:p w14:paraId="3597BB66"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B.13 Préstamos de Política e Instrumentos Flexibles de Préstamo</w:t>
            </w:r>
          </w:p>
        </w:tc>
        <w:tc>
          <w:tcPr>
            <w:tcW w:w="2160" w:type="dxa"/>
            <w:vAlign w:val="center"/>
          </w:tcPr>
          <w:p w14:paraId="18FD090E"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rPr>
              <w:t>N/A</w:t>
            </w:r>
          </w:p>
        </w:tc>
        <w:tc>
          <w:tcPr>
            <w:tcW w:w="4320" w:type="dxa"/>
            <w:vAlign w:val="center"/>
          </w:tcPr>
          <w:p w14:paraId="3E511F20"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La operación no será un préstamo de política, operación de intermediación financiera (FI), préstamo basado en criterios de desempeño ni enfoques sectoriales.</w:t>
            </w:r>
          </w:p>
        </w:tc>
        <w:tc>
          <w:tcPr>
            <w:tcW w:w="4410" w:type="dxa"/>
            <w:vAlign w:val="center"/>
          </w:tcPr>
          <w:p w14:paraId="4923DB93"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4C6C89" w:rsidRPr="00C32989" w14:paraId="56AA0B64" w14:textId="77777777" w:rsidTr="00B2430B">
        <w:trPr>
          <w:trHeight w:val="323"/>
        </w:trPr>
        <w:tc>
          <w:tcPr>
            <w:tcW w:w="2790" w:type="dxa"/>
            <w:shd w:val="clear" w:color="auto" w:fill="D9D9D9" w:themeFill="background1" w:themeFillShade="D9"/>
            <w:vAlign w:val="center"/>
          </w:tcPr>
          <w:p w14:paraId="721FC81C"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B.14 Préstamos Multifase o Repetidos</w:t>
            </w:r>
          </w:p>
        </w:tc>
        <w:tc>
          <w:tcPr>
            <w:tcW w:w="2160" w:type="dxa"/>
            <w:vAlign w:val="center"/>
          </w:tcPr>
          <w:p w14:paraId="484CDB20"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rPr>
              <w:t>N/A</w:t>
            </w:r>
          </w:p>
        </w:tc>
        <w:tc>
          <w:tcPr>
            <w:tcW w:w="4320" w:type="dxa"/>
            <w:vAlign w:val="center"/>
          </w:tcPr>
          <w:p w14:paraId="477F2554"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Esta operación no es un préstamo repetido o multifase</w:t>
            </w:r>
          </w:p>
        </w:tc>
        <w:tc>
          <w:tcPr>
            <w:tcW w:w="4410" w:type="dxa"/>
            <w:vAlign w:val="center"/>
          </w:tcPr>
          <w:p w14:paraId="73C7E506"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4C6C89" w:rsidRPr="00C32989" w14:paraId="0F529913" w14:textId="77777777" w:rsidTr="00B2430B">
        <w:trPr>
          <w:trHeight w:val="323"/>
        </w:trPr>
        <w:tc>
          <w:tcPr>
            <w:tcW w:w="2790" w:type="dxa"/>
            <w:shd w:val="clear" w:color="auto" w:fill="D9D9D9" w:themeFill="background1" w:themeFillShade="D9"/>
            <w:vAlign w:val="center"/>
          </w:tcPr>
          <w:p w14:paraId="5483F10A"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B.15 Operaciones de Cofinanciamiento</w:t>
            </w:r>
          </w:p>
        </w:tc>
        <w:tc>
          <w:tcPr>
            <w:tcW w:w="2160" w:type="dxa"/>
            <w:vAlign w:val="center"/>
          </w:tcPr>
          <w:p w14:paraId="64C2F42F"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MX"/>
              </w:rPr>
              <w:t>N/A</w:t>
            </w:r>
          </w:p>
        </w:tc>
        <w:tc>
          <w:tcPr>
            <w:tcW w:w="4320" w:type="dxa"/>
            <w:vAlign w:val="center"/>
          </w:tcPr>
          <w:p w14:paraId="261E89F7"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La operación no es de cofinanciamiento.</w:t>
            </w:r>
          </w:p>
        </w:tc>
        <w:tc>
          <w:tcPr>
            <w:tcW w:w="4410" w:type="dxa"/>
            <w:vAlign w:val="center"/>
          </w:tcPr>
          <w:p w14:paraId="7C9F88DE"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4C6C89" w:rsidRPr="00C32989" w14:paraId="53BABED3" w14:textId="77777777" w:rsidTr="00B2430B">
        <w:trPr>
          <w:trHeight w:val="323"/>
        </w:trPr>
        <w:tc>
          <w:tcPr>
            <w:tcW w:w="2790" w:type="dxa"/>
            <w:shd w:val="clear" w:color="auto" w:fill="D9D9D9" w:themeFill="background1" w:themeFillShade="D9"/>
            <w:vAlign w:val="center"/>
          </w:tcPr>
          <w:p w14:paraId="6EC71B15"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B.16 Sistemas Nacionales</w:t>
            </w:r>
          </w:p>
        </w:tc>
        <w:tc>
          <w:tcPr>
            <w:tcW w:w="2160" w:type="dxa"/>
            <w:vAlign w:val="center"/>
          </w:tcPr>
          <w:p w14:paraId="6766E2C5"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MX"/>
              </w:rPr>
              <w:t>N/A</w:t>
            </w:r>
          </w:p>
        </w:tc>
        <w:tc>
          <w:tcPr>
            <w:tcW w:w="4320" w:type="dxa"/>
            <w:vAlign w:val="center"/>
          </w:tcPr>
          <w:p w14:paraId="7116A05E"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_tradnl"/>
              </w:rPr>
              <w:t>Esta operación no utilizará los sistemas de salvaguardias nacionales.</w:t>
            </w:r>
          </w:p>
        </w:tc>
        <w:tc>
          <w:tcPr>
            <w:tcW w:w="4410" w:type="dxa"/>
            <w:vAlign w:val="center"/>
          </w:tcPr>
          <w:p w14:paraId="0C131935" w14:textId="77777777" w:rsidR="004C6C89" w:rsidRPr="00C32989" w:rsidRDefault="004C6C89" w:rsidP="004C6C89">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2E5B7E" w:rsidRPr="00DC6B89" w14:paraId="74E300C3" w14:textId="77777777" w:rsidTr="009014B6">
        <w:trPr>
          <w:trHeight w:val="323"/>
        </w:trPr>
        <w:tc>
          <w:tcPr>
            <w:tcW w:w="2790" w:type="dxa"/>
            <w:shd w:val="clear" w:color="auto" w:fill="D9D9D9" w:themeFill="background1" w:themeFillShade="D9"/>
            <w:vAlign w:val="center"/>
          </w:tcPr>
          <w:p w14:paraId="3E3783D0" w14:textId="77777777" w:rsidR="002E5B7E" w:rsidRPr="00C32989" w:rsidDel="00641735" w:rsidRDefault="002E5B7E" w:rsidP="002E5B7E">
            <w:pPr>
              <w:tabs>
                <w:tab w:val="left" w:pos="3200"/>
              </w:tabs>
              <w:rPr>
                <w:rFonts w:ascii="Arial" w:hAnsi="Arial" w:cs="Arial"/>
                <w:b/>
                <w:sz w:val="18"/>
                <w:szCs w:val="18"/>
                <w:lang w:val="es-ES"/>
              </w:rPr>
            </w:pPr>
            <w:r w:rsidRPr="00C32989">
              <w:rPr>
                <w:rFonts w:ascii="Arial" w:hAnsi="Arial" w:cs="Arial"/>
                <w:sz w:val="18"/>
                <w:szCs w:val="18"/>
                <w:lang w:val="es-ES"/>
              </w:rPr>
              <w:t>B.17 Adquisiciones</w:t>
            </w:r>
          </w:p>
        </w:tc>
        <w:tc>
          <w:tcPr>
            <w:tcW w:w="2160" w:type="dxa"/>
            <w:vAlign w:val="center"/>
          </w:tcPr>
          <w:p w14:paraId="72C89043" w14:textId="77777777" w:rsidR="002E5B7E" w:rsidRPr="00C32989" w:rsidRDefault="002E5B7E" w:rsidP="002E5B7E">
            <w:pPr>
              <w:tabs>
                <w:tab w:val="left" w:pos="3200"/>
              </w:tabs>
              <w:rPr>
                <w:rFonts w:ascii="Arial" w:hAnsi="Arial" w:cs="Arial"/>
                <w:sz w:val="18"/>
                <w:szCs w:val="18"/>
                <w:lang w:val="es-ES"/>
              </w:rPr>
            </w:pPr>
            <w:r w:rsidRPr="00C32989">
              <w:rPr>
                <w:rFonts w:ascii="Arial" w:hAnsi="Arial" w:cs="Arial"/>
                <w:sz w:val="18"/>
                <w:szCs w:val="18"/>
                <w:lang w:val="es-ES_tradnl"/>
              </w:rPr>
              <w:t>Proceso de adquisiciones</w:t>
            </w:r>
          </w:p>
        </w:tc>
        <w:tc>
          <w:tcPr>
            <w:tcW w:w="4320" w:type="dxa"/>
            <w:vAlign w:val="center"/>
          </w:tcPr>
          <w:p w14:paraId="1353420B" w14:textId="77777777" w:rsidR="002E5B7E" w:rsidRPr="00C32989" w:rsidRDefault="002E5B7E" w:rsidP="002E5B7E">
            <w:pPr>
              <w:tabs>
                <w:tab w:val="left" w:pos="3200"/>
              </w:tabs>
              <w:jc w:val="both"/>
              <w:rPr>
                <w:rFonts w:ascii="Arial" w:hAnsi="Arial" w:cs="Arial"/>
                <w:sz w:val="18"/>
                <w:szCs w:val="18"/>
                <w:lang w:val="es-ES"/>
              </w:rPr>
            </w:pPr>
            <w:r w:rsidRPr="00C32989">
              <w:rPr>
                <w:rFonts w:ascii="Arial" w:hAnsi="Arial" w:cs="Arial"/>
                <w:b/>
                <w:sz w:val="18"/>
                <w:szCs w:val="18"/>
                <w:lang w:val="es-ES_tradnl"/>
              </w:rPr>
              <w:t>Cumplimiento esperable durante la implementación del programa.</w:t>
            </w:r>
          </w:p>
        </w:tc>
        <w:tc>
          <w:tcPr>
            <w:tcW w:w="4410" w:type="dxa"/>
            <w:vAlign w:val="center"/>
          </w:tcPr>
          <w:p w14:paraId="7C196274" w14:textId="77777777" w:rsidR="002E5B7E" w:rsidRPr="00297717" w:rsidRDefault="002E5B7E" w:rsidP="002E5B7E">
            <w:pPr>
              <w:tabs>
                <w:tab w:val="left" w:pos="3200"/>
              </w:tabs>
              <w:jc w:val="both"/>
              <w:rPr>
                <w:rFonts w:ascii="Arial" w:hAnsi="Arial" w:cs="Arial"/>
                <w:color w:val="FF0000"/>
                <w:sz w:val="18"/>
                <w:szCs w:val="18"/>
                <w:lang w:val="es-ES"/>
              </w:rPr>
            </w:pPr>
            <w:r w:rsidRPr="00C507BE">
              <w:rPr>
                <w:rFonts w:ascii="Arial" w:hAnsi="Arial" w:cs="Arial"/>
                <w:sz w:val="18"/>
                <w:szCs w:val="18"/>
                <w:lang w:val="es-ES_tradnl"/>
              </w:rPr>
              <w:t>Requisitos ambientales, sociales y de salud y seguridad deben ser incluidos en los contratos de todos los contratistas.</w:t>
            </w:r>
          </w:p>
        </w:tc>
      </w:tr>
      <w:tr w:rsidR="004C6C89" w:rsidRPr="00DC6B89" w14:paraId="1841CD56" w14:textId="77777777" w:rsidTr="001D3040">
        <w:trPr>
          <w:trHeight w:val="323"/>
        </w:trPr>
        <w:tc>
          <w:tcPr>
            <w:tcW w:w="13680" w:type="dxa"/>
            <w:gridSpan w:val="4"/>
            <w:shd w:val="clear" w:color="auto" w:fill="D9D9D9" w:themeFill="background1" w:themeFillShade="D9"/>
            <w:vAlign w:val="center"/>
          </w:tcPr>
          <w:p w14:paraId="43A12629" w14:textId="77777777" w:rsidR="004C6C89" w:rsidRPr="00C32989" w:rsidRDefault="004C6C89" w:rsidP="004C6C89">
            <w:pPr>
              <w:tabs>
                <w:tab w:val="left" w:pos="3200"/>
              </w:tabs>
              <w:rPr>
                <w:rFonts w:ascii="Arial" w:hAnsi="Arial" w:cs="Arial"/>
                <w:sz w:val="18"/>
                <w:szCs w:val="18"/>
                <w:lang w:val="es-ES"/>
              </w:rPr>
            </w:pPr>
            <w:r w:rsidRPr="00C32989">
              <w:rPr>
                <w:rFonts w:ascii="Arial" w:hAnsi="Arial" w:cs="Arial"/>
                <w:b/>
                <w:sz w:val="18"/>
                <w:szCs w:val="18"/>
                <w:lang w:val="es-ES"/>
              </w:rPr>
              <w:t>OP-704 Política de Gestión del Riesgo de Desastres Naturales</w:t>
            </w:r>
          </w:p>
        </w:tc>
      </w:tr>
      <w:tr w:rsidR="00FF63A7" w:rsidRPr="00C32989" w14:paraId="4B9AA64D" w14:textId="77777777" w:rsidTr="009014B6">
        <w:trPr>
          <w:trHeight w:val="323"/>
        </w:trPr>
        <w:tc>
          <w:tcPr>
            <w:tcW w:w="2790" w:type="dxa"/>
            <w:shd w:val="clear" w:color="auto" w:fill="D9D9D9" w:themeFill="background1" w:themeFillShade="D9"/>
            <w:vAlign w:val="center"/>
          </w:tcPr>
          <w:p w14:paraId="2F6F18EF" w14:textId="77777777" w:rsidR="00FF63A7" w:rsidRPr="00C32989" w:rsidDel="00641735" w:rsidRDefault="00FF63A7" w:rsidP="00FF63A7">
            <w:pPr>
              <w:tabs>
                <w:tab w:val="left" w:pos="3200"/>
              </w:tabs>
              <w:rPr>
                <w:rFonts w:ascii="Arial" w:hAnsi="Arial" w:cs="Arial"/>
                <w:b/>
                <w:sz w:val="18"/>
                <w:szCs w:val="18"/>
                <w:lang w:val="es-ES"/>
              </w:rPr>
            </w:pPr>
            <w:r w:rsidRPr="00C32989">
              <w:rPr>
                <w:rFonts w:ascii="Arial" w:eastAsia="Arial" w:hAnsi="Arial" w:cs="Arial"/>
                <w:sz w:val="18"/>
                <w:szCs w:val="18"/>
                <w:lang w:val="es-ES"/>
              </w:rPr>
              <w:t>A.2 Análisis y gestión de escenario de riesgos tipo 2.</w:t>
            </w:r>
          </w:p>
        </w:tc>
        <w:tc>
          <w:tcPr>
            <w:tcW w:w="2160" w:type="dxa"/>
            <w:vAlign w:val="center"/>
          </w:tcPr>
          <w:p w14:paraId="541C679C" w14:textId="77777777" w:rsidR="00FF63A7" w:rsidRPr="00C32989" w:rsidRDefault="00FF63A7" w:rsidP="00FF63A7">
            <w:pPr>
              <w:tabs>
                <w:tab w:val="left" w:pos="3200"/>
              </w:tabs>
              <w:jc w:val="both"/>
              <w:rPr>
                <w:rFonts w:ascii="Arial" w:hAnsi="Arial" w:cs="Arial"/>
                <w:sz w:val="18"/>
                <w:szCs w:val="18"/>
                <w:lang w:val="es-ES"/>
              </w:rPr>
            </w:pPr>
            <w:r w:rsidRPr="00C32989">
              <w:rPr>
                <w:rFonts w:ascii="Arial" w:hAnsi="Arial" w:cs="Arial"/>
                <w:sz w:val="18"/>
                <w:szCs w:val="18"/>
                <w:lang w:val="es-ES_tradnl"/>
              </w:rPr>
              <w:t>Identificación y evaluación de riesgos de desastres naturales.</w:t>
            </w:r>
          </w:p>
        </w:tc>
        <w:tc>
          <w:tcPr>
            <w:tcW w:w="4320" w:type="dxa"/>
            <w:vAlign w:val="center"/>
          </w:tcPr>
          <w:p w14:paraId="60BF9CE4" w14:textId="77777777" w:rsidR="00FF63A7" w:rsidRPr="00C32989" w:rsidRDefault="00FF63A7" w:rsidP="00FF63A7">
            <w:pPr>
              <w:tabs>
                <w:tab w:val="left" w:pos="3200"/>
              </w:tabs>
              <w:jc w:val="both"/>
              <w:rPr>
                <w:rFonts w:ascii="Arial" w:hAnsi="Arial" w:cs="Arial"/>
                <w:sz w:val="18"/>
                <w:szCs w:val="18"/>
                <w:lang w:val="es-ES"/>
              </w:rPr>
            </w:pPr>
            <w:r w:rsidRPr="00C32989">
              <w:rPr>
                <w:rFonts w:ascii="Arial" w:hAnsi="Arial" w:cs="Arial"/>
                <w:b/>
                <w:sz w:val="18"/>
                <w:szCs w:val="18"/>
                <w:lang w:val="es-ES_tradnl"/>
              </w:rPr>
              <w:t>Cumplimiento pleno logrado.</w:t>
            </w:r>
            <w:r w:rsidRPr="00C32989">
              <w:rPr>
                <w:rFonts w:ascii="Arial" w:hAnsi="Arial" w:cs="Arial"/>
                <w:sz w:val="18"/>
                <w:szCs w:val="18"/>
                <w:lang w:val="es-ES_tradnl"/>
              </w:rPr>
              <w:t xml:space="preserve"> </w:t>
            </w:r>
            <w:r w:rsidR="009A2909" w:rsidRPr="00C32989">
              <w:rPr>
                <w:rFonts w:ascii="Arial" w:hAnsi="Arial" w:cs="Arial"/>
                <w:sz w:val="18"/>
                <w:szCs w:val="18"/>
                <w:lang w:val="es-ES_tradnl"/>
              </w:rPr>
              <w:t>El riesgo de desastres definido por esta Operación es moderado, particularmente asociado a lluvias intensas y posibles inundaciones</w:t>
            </w:r>
          </w:p>
        </w:tc>
        <w:tc>
          <w:tcPr>
            <w:tcW w:w="4410" w:type="dxa"/>
            <w:vAlign w:val="center"/>
          </w:tcPr>
          <w:p w14:paraId="31F2D323" w14:textId="77777777" w:rsidR="00FF63A7" w:rsidRPr="00C32989" w:rsidRDefault="009A2909" w:rsidP="00FF63A7">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FF63A7" w:rsidRPr="00DC6B89" w14:paraId="72345FDD" w14:textId="77777777" w:rsidTr="009014B6">
        <w:trPr>
          <w:trHeight w:val="323"/>
        </w:trPr>
        <w:tc>
          <w:tcPr>
            <w:tcW w:w="2790" w:type="dxa"/>
            <w:shd w:val="clear" w:color="auto" w:fill="D9D9D9" w:themeFill="background1" w:themeFillShade="D9"/>
            <w:vAlign w:val="center"/>
          </w:tcPr>
          <w:p w14:paraId="06EAC7D8" w14:textId="77777777" w:rsidR="00FF63A7" w:rsidRPr="00C32989" w:rsidDel="00641735" w:rsidRDefault="00FF63A7" w:rsidP="00FF63A7">
            <w:pPr>
              <w:tabs>
                <w:tab w:val="left" w:pos="3200"/>
              </w:tabs>
              <w:rPr>
                <w:rFonts w:ascii="Arial" w:hAnsi="Arial" w:cs="Arial"/>
                <w:b/>
                <w:sz w:val="18"/>
                <w:szCs w:val="18"/>
                <w:lang w:val="es-ES"/>
              </w:rPr>
            </w:pPr>
            <w:r w:rsidRPr="00C32989">
              <w:rPr>
                <w:rFonts w:ascii="Arial" w:eastAsia="Arial" w:hAnsi="Arial" w:cs="Arial"/>
                <w:sz w:val="18"/>
                <w:szCs w:val="18"/>
                <w:lang w:val="es-ES"/>
              </w:rPr>
              <w:t>A.2 Gestión de contingencia (Plan de respuesta a emergencias, plan de seguridad y salud de la comunidad, plan de higiene y seguridad ocupacional).</w:t>
            </w:r>
          </w:p>
        </w:tc>
        <w:tc>
          <w:tcPr>
            <w:tcW w:w="2160" w:type="dxa"/>
            <w:vAlign w:val="center"/>
          </w:tcPr>
          <w:p w14:paraId="78016436" w14:textId="77777777" w:rsidR="00FF63A7" w:rsidRPr="00C32989" w:rsidRDefault="00FF63A7" w:rsidP="00FF63A7">
            <w:pPr>
              <w:tabs>
                <w:tab w:val="left" w:pos="3200"/>
              </w:tabs>
              <w:jc w:val="both"/>
              <w:rPr>
                <w:rFonts w:ascii="Arial" w:hAnsi="Arial" w:cs="Arial"/>
                <w:sz w:val="18"/>
                <w:szCs w:val="18"/>
                <w:lang w:val="es-ES"/>
              </w:rPr>
            </w:pPr>
            <w:r w:rsidRPr="00C32989">
              <w:rPr>
                <w:rFonts w:ascii="Arial" w:hAnsi="Arial" w:cs="Arial"/>
                <w:sz w:val="18"/>
                <w:szCs w:val="18"/>
                <w:lang w:val="es-ES_tradnl"/>
              </w:rPr>
              <w:t>Planes de contingencia.</w:t>
            </w:r>
          </w:p>
        </w:tc>
        <w:tc>
          <w:tcPr>
            <w:tcW w:w="4320" w:type="dxa"/>
            <w:vAlign w:val="center"/>
          </w:tcPr>
          <w:p w14:paraId="686E550A" w14:textId="745DB1CE" w:rsidR="00FF63A7" w:rsidRPr="00C32989" w:rsidRDefault="00FF63A7" w:rsidP="00FF63A7">
            <w:pPr>
              <w:tabs>
                <w:tab w:val="left" w:pos="3200"/>
              </w:tabs>
              <w:jc w:val="both"/>
              <w:rPr>
                <w:rFonts w:ascii="Arial" w:hAnsi="Arial" w:cs="Arial"/>
                <w:sz w:val="18"/>
                <w:szCs w:val="18"/>
                <w:lang w:val="es-ES"/>
              </w:rPr>
            </w:pPr>
            <w:r w:rsidRPr="00C32989">
              <w:rPr>
                <w:rFonts w:ascii="Arial" w:hAnsi="Arial" w:cs="Arial"/>
                <w:b/>
                <w:sz w:val="18"/>
                <w:szCs w:val="18"/>
                <w:lang w:val="es-ES_tradnl"/>
              </w:rPr>
              <w:t>Cumplimiento esperable durante la implementación del programa</w:t>
            </w:r>
            <w:r w:rsidRPr="00C32989">
              <w:rPr>
                <w:rFonts w:ascii="Arial" w:hAnsi="Arial" w:cs="Arial"/>
                <w:sz w:val="18"/>
                <w:szCs w:val="18"/>
                <w:lang w:val="es-ES_tradnl"/>
              </w:rPr>
              <w:t xml:space="preserve">. El </w:t>
            </w:r>
            <w:r w:rsidR="002E392D">
              <w:rPr>
                <w:rFonts w:ascii="Arial" w:hAnsi="Arial" w:cs="Arial"/>
                <w:sz w:val="18"/>
                <w:szCs w:val="18"/>
                <w:lang w:val="es-ES_tradnl"/>
              </w:rPr>
              <w:t>Organismo Ejecutor</w:t>
            </w:r>
            <w:r w:rsidRPr="00C32989">
              <w:rPr>
                <w:rFonts w:ascii="Arial" w:hAnsi="Arial" w:cs="Arial"/>
                <w:sz w:val="18"/>
                <w:szCs w:val="18"/>
                <w:lang w:val="es-ES_tradnl"/>
              </w:rPr>
              <w:t xml:space="preserve"> debe asegurarse de que todos los planes y medidas definidas para el manejo y control del riesgo de desastres sean debidamente aplicadas e implementadas a través de todas las fases. </w:t>
            </w:r>
          </w:p>
        </w:tc>
        <w:tc>
          <w:tcPr>
            <w:tcW w:w="4410" w:type="dxa"/>
            <w:vAlign w:val="center"/>
          </w:tcPr>
          <w:p w14:paraId="6BC15059" w14:textId="77777777" w:rsidR="00FF63A7" w:rsidRPr="00C507BE" w:rsidRDefault="00FF63A7" w:rsidP="00FF63A7">
            <w:pPr>
              <w:tabs>
                <w:tab w:val="left" w:pos="3200"/>
              </w:tabs>
              <w:jc w:val="both"/>
              <w:rPr>
                <w:rFonts w:ascii="Arial" w:hAnsi="Arial" w:cs="Arial"/>
                <w:sz w:val="18"/>
                <w:szCs w:val="18"/>
                <w:lang w:val="es-ES"/>
              </w:rPr>
            </w:pPr>
            <w:r w:rsidRPr="00C507BE">
              <w:rPr>
                <w:rFonts w:ascii="Arial" w:hAnsi="Arial" w:cs="Arial"/>
                <w:sz w:val="18"/>
                <w:szCs w:val="18"/>
                <w:lang w:val="es-ES_tradnl"/>
              </w:rPr>
              <w:t>Se incorporará en los pliegos de licitación la necesidad de contar con planes de contingencia y medidas de mitigación durante la construcción y operación.</w:t>
            </w:r>
          </w:p>
        </w:tc>
      </w:tr>
      <w:tr w:rsidR="004C6C89" w:rsidRPr="006F4C00" w14:paraId="076E22FE" w14:textId="77777777" w:rsidTr="00844A93">
        <w:trPr>
          <w:trHeight w:val="323"/>
        </w:trPr>
        <w:tc>
          <w:tcPr>
            <w:tcW w:w="13680" w:type="dxa"/>
            <w:gridSpan w:val="4"/>
            <w:shd w:val="clear" w:color="auto" w:fill="D9D9D9" w:themeFill="background1" w:themeFillShade="D9"/>
            <w:vAlign w:val="center"/>
          </w:tcPr>
          <w:p w14:paraId="5E4E931A" w14:textId="77777777" w:rsidR="004C6C89" w:rsidRPr="00C32989" w:rsidRDefault="004C6C89" w:rsidP="004C6C89">
            <w:pPr>
              <w:tabs>
                <w:tab w:val="left" w:pos="3200"/>
              </w:tabs>
              <w:rPr>
                <w:rFonts w:ascii="Arial" w:hAnsi="Arial" w:cs="Arial"/>
                <w:sz w:val="18"/>
                <w:szCs w:val="18"/>
                <w:lang w:val="es-ES"/>
              </w:rPr>
            </w:pPr>
            <w:r w:rsidRPr="00C32989">
              <w:rPr>
                <w:rFonts w:ascii="Arial" w:hAnsi="Arial" w:cs="Arial"/>
                <w:b/>
                <w:sz w:val="18"/>
                <w:szCs w:val="18"/>
                <w:lang w:val="es-ES"/>
              </w:rPr>
              <w:t>OP-710 Política Operativa sobre Reasentamiento Involuntario</w:t>
            </w:r>
          </w:p>
        </w:tc>
      </w:tr>
      <w:tr w:rsidR="004C6C89" w:rsidRPr="00C32989" w14:paraId="3F7D82C7" w14:textId="77777777" w:rsidTr="006F7063">
        <w:trPr>
          <w:trHeight w:val="323"/>
        </w:trPr>
        <w:tc>
          <w:tcPr>
            <w:tcW w:w="2790" w:type="dxa"/>
            <w:shd w:val="clear" w:color="auto" w:fill="D9D9D9" w:themeFill="background1" w:themeFillShade="D9"/>
            <w:vAlign w:val="center"/>
          </w:tcPr>
          <w:p w14:paraId="274115E2" w14:textId="77777777" w:rsidR="004C6C89" w:rsidRPr="00C32989" w:rsidDel="00641735" w:rsidRDefault="004C6C89" w:rsidP="004C6C89">
            <w:pPr>
              <w:tabs>
                <w:tab w:val="left" w:pos="3200"/>
              </w:tabs>
              <w:rPr>
                <w:rFonts w:ascii="Arial" w:hAnsi="Arial" w:cs="Arial"/>
                <w:b/>
                <w:sz w:val="18"/>
                <w:szCs w:val="18"/>
                <w:lang w:val="es-ES"/>
              </w:rPr>
            </w:pPr>
            <w:r w:rsidRPr="00C32989">
              <w:rPr>
                <w:rFonts w:ascii="Arial" w:hAnsi="Arial" w:cs="Arial"/>
                <w:sz w:val="18"/>
                <w:szCs w:val="18"/>
                <w:lang w:val="es-ES"/>
              </w:rPr>
              <w:t>Minimización del Reasentamiento</w:t>
            </w:r>
          </w:p>
        </w:tc>
        <w:tc>
          <w:tcPr>
            <w:tcW w:w="2160" w:type="dxa"/>
            <w:vAlign w:val="center"/>
          </w:tcPr>
          <w:p w14:paraId="06F14E01" w14:textId="77777777" w:rsidR="004C6C89" w:rsidRPr="00C32989" w:rsidRDefault="00063F41" w:rsidP="004C6C89">
            <w:pPr>
              <w:tabs>
                <w:tab w:val="left" w:pos="3200"/>
              </w:tabs>
              <w:jc w:val="both"/>
              <w:rPr>
                <w:rFonts w:ascii="Arial" w:hAnsi="Arial" w:cs="Arial"/>
                <w:sz w:val="18"/>
                <w:szCs w:val="18"/>
                <w:lang w:val="es-ES"/>
              </w:rPr>
            </w:pPr>
            <w:r w:rsidRPr="00C32989">
              <w:rPr>
                <w:rFonts w:ascii="Arial" w:hAnsi="Arial" w:cs="Arial"/>
                <w:sz w:val="18"/>
                <w:szCs w:val="18"/>
                <w:lang w:val="es-ES"/>
              </w:rPr>
              <w:t>N/A</w:t>
            </w:r>
          </w:p>
        </w:tc>
        <w:tc>
          <w:tcPr>
            <w:tcW w:w="4320" w:type="dxa"/>
          </w:tcPr>
          <w:p w14:paraId="724A3A1A" w14:textId="26BEAED9" w:rsidR="004C6C89" w:rsidRPr="00C32989" w:rsidRDefault="00063F41" w:rsidP="004C6C89">
            <w:pPr>
              <w:tabs>
                <w:tab w:val="left" w:pos="3200"/>
              </w:tabs>
              <w:jc w:val="both"/>
              <w:rPr>
                <w:rFonts w:ascii="Arial" w:hAnsi="Arial" w:cs="Arial"/>
                <w:sz w:val="18"/>
                <w:szCs w:val="18"/>
                <w:lang w:val="es-ES"/>
              </w:rPr>
            </w:pPr>
            <w:r w:rsidRPr="00C32989">
              <w:rPr>
                <w:rFonts w:ascii="Arial" w:hAnsi="Arial" w:cs="Arial"/>
                <w:sz w:val="18"/>
                <w:szCs w:val="18"/>
                <w:lang w:val="es-ES"/>
              </w:rPr>
              <w:t xml:space="preserve">La Política OP-710 no aplica. </w:t>
            </w:r>
            <w:r w:rsidR="00AD713E">
              <w:rPr>
                <w:rFonts w:ascii="Arial" w:hAnsi="Arial" w:cs="Arial"/>
                <w:sz w:val="18"/>
                <w:szCs w:val="18"/>
                <w:lang w:val="es-ES"/>
              </w:rPr>
              <w:t>E</w:t>
            </w:r>
            <w:r w:rsidRPr="00C32989">
              <w:rPr>
                <w:rFonts w:ascii="Arial" w:hAnsi="Arial" w:cs="Arial"/>
                <w:sz w:val="18"/>
                <w:szCs w:val="18"/>
                <w:lang w:val="es-ES"/>
              </w:rPr>
              <w:t xml:space="preserve">l proyecto no incluye adquisición de tierra o reasentamiento. </w:t>
            </w:r>
            <w:r w:rsidR="00FC1ADE">
              <w:rPr>
                <w:rFonts w:ascii="Arial" w:hAnsi="Arial" w:cs="Arial"/>
                <w:sz w:val="18"/>
                <w:szCs w:val="18"/>
                <w:lang w:val="es-ES"/>
              </w:rPr>
              <w:t xml:space="preserve">Como incluido en el </w:t>
            </w:r>
            <w:r w:rsidR="003860C0">
              <w:rPr>
                <w:rFonts w:ascii="Arial" w:hAnsi="Arial" w:cs="Arial"/>
                <w:sz w:val="18"/>
                <w:szCs w:val="18"/>
                <w:lang w:val="es-ES"/>
              </w:rPr>
              <w:t>AAS</w:t>
            </w:r>
            <w:r w:rsidR="00FC1ADE">
              <w:rPr>
                <w:rFonts w:ascii="Arial" w:hAnsi="Arial" w:cs="Arial"/>
                <w:sz w:val="18"/>
                <w:szCs w:val="18"/>
                <w:lang w:val="es-ES"/>
              </w:rPr>
              <w:t>, t</w:t>
            </w:r>
            <w:r w:rsidRPr="00C32989">
              <w:rPr>
                <w:rFonts w:ascii="Arial" w:hAnsi="Arial" w:cs="Arial"/>
                <w:sz w:val="18"/>
                <w:szCs w:val="18"/>
                <w:lang w:val="es-ES"/>
              </w:rPr>
              <w:t>odas las actividades se harán en derechos de vías ya construidos, en servidumbre publica y libre, y no será necesaria la adquisición d</w:t>
            </w:r>
            <w:r w:rsidR="00AD713E">
              <w:rPr>
                <w:rFonts w:ascii="Arial" w:hAnsi="Arial" w:cs="Arial"/>
                <w:sz w:val="18"/>
                <w:szCs w:val="18"/>
                <w:lang w:val="es-ES"/>
              </w:rPr>
              <w:t>e nuevo derecho de vía/predios.</w:t>
            </w:r>
          </w:p>
        </w:tc>
        <w:tc>
          <w:tcPr>
            <w:tcW w:w="4410" w:type="dxa"/>
          </w:tcPr>
          <w:p w14:paraId="24A3EB10" w14:textId="77777777" w:rsidR="004C6C89" w:rsidRPr="00C32989" w:rsidRDefault="00063F41" w:rsidP="004C6C89">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BB4FA4" w:rsidRPr="00C32989" w14:paraId="6D134069" w14:textId="77777777" w:rsidTr="006F7063">
        <w:trPr>
          <w:trHeight w:val="323"/>
        </w:trPr>
        <w:tc>
          <w:tcPr>
            <w:tcW w:w="2790" w:type="dxa"/>
            <w:shd w:val="clear" w:color="auto" w:fill="D9D9D9" w:themeFill="background1" w:themeFillShade="D9"/>
            <w:vAlign w:val="center"/>
          </w:tcPr>
          <w:p w14:paraId="4D0EEE73"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Consultas del Plan de Reasentamiento</w:t>
            </w:r>
          </w:p>
        </w:tc>
        <w:tc>
          <w:tcPr>
            <w:tcW w:w="2160" w:type="dxa"/>
            <w:vAlign w:val="center"/>
          </w:tcPr>
          <w:p w14:paraId="50DE89AB" w14:textId="77777777" w:rsidR="00BB4FA4" w:rsidRPr="00C32989" w:rsidRDefault="00BB4FA4" w:rsidP="00BB4FA4">
            <w:pPr>
              <w:tabs>
                <w:tab w:val="left" w:pos="3200"/>
              </w:tabs>
              <w:jc w:val="both"/>
              <w:rPr>
                <w:rFonts w:ascii="Arial" w:hAnsi="Arial" w:cs="Arial"/>
                <w:sz w:val="18"/>
                <w:szCs w:val="18"/>
                <w:lang w:val="es-ES"/>
              </w:rPr>
            </w:pPr>
            <w:r w:rsidRPr="00C32989">
              <w:rPr>
                <w:rFonts w:ascii="Arial" w:hAnsi="Arial" w:cs="Arial"/>
                <w:sz w:val="18"/>
                <w:szCs w:val="18"/>
                <w:lang w:val="es-ES"/>
              </w:rPr>
              <w:t>N/A</w:t>
            </w:r>
          </w:p>
        </w:tc>
        <w:tc>
          <w:tcPr>
            <w:tcW w:w="4320" w:type="dxa"/>
          </w:tcPr>
          <w:p w14:paraId="04544170" w14:textId="77777777" w:rsidR="00BB4FA4" w:rsidRPr="00C32989" w:rsidRDefault="00BB4FA4" w:rsidP="00BB4FA4">
            <w:pPr>
              <w:tabs>
                <w:tab w:val="left" w:pos="3200"/>
              </w:tabs>
              <w:jc w:val="both"/>
              <w:rPr>
                <w:rFonts w:ascii="Arial" w:hAnsi="Arial" w:cs="Arial"/>
                <w:sz w:val="18"/>
                <w:szCs w:val="18"/>
                <w:lang w:val="es-ES"/>
              </w:rPr>
            </w:pPr>
            <w:r w:rsidRPr="00C32989">
              <w:rPr>
                <w:rFonts w:ascii="Arial" w:hAnsi="Arial" w:cs="Arial"/>
                <w:sz w:val="18"/>
                <w:szCs w:val="18"/>
                <w:lang w:val="es-ES"/>
              </w:rPr>
              <w:t>N/A</w:t>
            </w:r>
          </w:p>
        </w:tc>
        <w:tc>
          <w:tcPr>
            <w:tcW w:w="4410" w:type="dxa"/>
          </w:tcPr>
          <w:p w14:paraId="2F5F10C6" w14:textId="77777777" w:rsidR="00BB4FA4" w:rsidRPr="00C32989" w:rsidRDefault="00BB4FA4" w:rsidP="00BB4FA4">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BB4FA4" w:rsidRPr="00C32989" w14:paraId="4598DC40" w14:textId="77777777" w:rsidTr="006F7063">
        <w:trPr>
          <w:trHeight w:val="323"/>
        </w:trPr>
        <w:tc>
          <w:tcPr>
            <w:tcW w:w="2790" w:type="dxa"/>
            <w:shd w:val="clear" w:color="auto" w:fill="D9D9D9" w:themeFill="background1" w:themeFillShade="D9"/>
            <w:vAlign w:val="center"/>
          </w:tcPr>
          <w:p w14:paraId="169AFD19" w14:textId="77777777" w:rsidR="00BB4FA4" w:rsidRPr="00C32989" w:rsidDel="00641735" w:rsidRDefault="00BB4FA4" w:rsidP="00BB4FA4">
            <w:pPr>
              <w:tabs>
                <w:tab w:val="left" w:pos="3200"/>
              </w:tabs>
              <w:rPr>
                <w:rFonts w:ascii="Arial" w:hAnsi="Arial" w:cs="Arial"/>
                <w:b/>
                <w:sz w:val="18"/>
                <w:szCs w:val="18"/>
                <w:lang w:val="es-ES"/>
              </w:rPr>
            </w:pPr>
            <w:r w:rsidRPr="00C32989">
              <w:rPr>
                <w:rFonts w:ascii="Arial" w:hAnsi="Arial" w:cs="Arial"/>
                <w:sz w:val="18"/>
                <w:szCs w:val="18"/>
                <w:lang w:val="es-ES"/>
              </w:rPr>
              <w:t>Análisis del Riesgo de Empobrecimiento</w:t>
            </w:r>
          </w:p>
        </w:tc>
        <w:tc>
          <w:tcPr>
            <w:tcW w:w="2160" w:type="dxa"/>
            <w:vAlign w:val="center"/>
          </w:tcPr>
          <w:p w14:paraId="52EC72C9" w14:textId="77777777" w:rsidR="00BB4FA4" w:rsidRPr="00C32989" w:rsidRDefault="00BB4FA4" w:rsidP="00BB4FA4">
            <w:pPr>
              <w:tabs>
                <w:tab w:val="left" w:pos="3200"/>
              </w:tabs>
              <w:jc w:val="both"/>
              <w:rPr>
                <w:rFonts w:ascii="Arial" w:hAnsi="Arial" w:cs="Arial"/>
                <w:sz w:val="18"/>
                <w:szCs w:val="18"/>
                <w:lang w:val="es-ES"/>
              </w:rPr>
            </w:pPr>
            <w:r w:rsidRPr="00C32989">
              <w:rPr>
                <w:rFonts w:ascii="Arial" w:hAnsi="Arial" w:cs="Arial"/>
                <w:sz w:val="18"/>
                <w:szCs w:val="18"/>
                <w:lang w:val="es-ES"/>
              </w:rPr>
              <w:t>N/A</w:t>
            </w:r>
          </w:p>
        </w:tc>
        <w:tc>
          <w:tcPr>
            <w:tcW w:w="4320" w:type="dxa"/>
          </w:tcPr>
          <w:p w14:paraId="53FC6687" w14:textId="77777777" w:rsidR="00BB4FA4" w:rsidRPr="00C32989" w:rsidRDefault="00BB4FA4" w:rsidP="00BB4FA4">
            <w:pPr>
              <w:tabs>
                <w:tab w:val="left" w:pos="3200"/>
              </w:tabs>
              <w:jc w:val="both"/>
              <w:rPr>
                <w:rFonts w:ascii="Arial" w:hAnsi="Arial" w:cs="Arial"/>
                <w:sz w:val="18"/>
                <w:szCs w:val="18"/>
                <w:lang w:val="es-ES"/>
              </w:rPr>
            </w:pPr>
            <w:r w:rsidRPr="00C32989">
              <w:rPr>
                <w:rFonts w:ascii="Arial" w:hAnsi="Arial" w:cs="Arial"/>
                <w:sz w:val="18"/>
                <w:szCs w:val="18"/>
                <w:lang w:val="es-ES"/>
              </w:rPr>
              <w:t>N/A</w:t>
            </w:r>
          </w:p>
        </w:tc>
        <w:tc>
          <w:tcPr>
            <w:tcW w:w="4410" w:type="dxa"/>
          </w:tcPr>
          <w:p w14:paraId="14F63D42" w14:textId="77777777" w:rsidR="00BB4FA4" w:rsidRPr="00C32989" w:rsidRDefault="00BB4FA4" w:rsidP="00BB4FA4">
            <w:pPr>
              <w:tabs>
                <w:tab w:val="left" w:pos="3200"/>
              </w:tabs>
              <w:jc w:val="both"/>
              <w:rPr>
                <w:rFonts w:ascii="Arial" w:hAnsi="Arial" w:cs="Arial"/>
                <w:sz w:val="18"/>
                <w:szCs w:val="18"/>
                <w:lang w:val="es-ES"/>
              </w:rPr>
            </w:pPr>
            <w:r w:rsidRPr="00C32989">
              <w:rPr>
                <w:rFonts w:ascii="Arial" w:hAnsi="Arial" w:cs="Arial"/>
                <w:sz w:val="18"/>
                <w:szCs w:val="18"/>
                <w:lang w:val="es-ES"/>
              </w:rPr>
              <w:t>N/A</w:t>
            </w:r>
          </w:p>
        </w:tc>
      </w:tr>
      <w:tr w:rsidR="00BB4FA4" w:rsidRPr="00C32989" w14:paraId="2829268F" w14:textId="77777777" w:rsidTr="006F7063">
        <w:trPr>
          <w:trHeight w:val="323"/>
        </w:trPr>
        <w:tc>
          <w:tcPr>
            <w:tcW w:w="2790" w:type="dxa"/>
            <w:shd w:val="clear" w:color="auto" w:fill="D9D9D9" w:themeFill="background1" w:themeFillShade="D9"/>
            <w:vAlign w:val="center"/>
          </w:tcPr>
          <w:p w14:paraId="144663D6" w14:textId="77777777" w:rsidR="00BB4FA4" w:rsidRPr="00C32989" w:rsidDel="00641735" w:rsidRDefault="00BB4FA4" w:rsidP="00BB4FA4">
            <w:pPr>
              <w:tabs>
                <w:tab w:val="left" w:pos="3200"/>
              </w:tabs>
              <w:rPr>
                <w:rFonts w:ascii="Arial" w:hAnsi="Arial" w:cs="Arial"/>
                <w:b/>
                <w:sz w:val="18"/>
                <w:szCs w:val="18"/>
                <w:lang w:val="es-ES"/>
              </w:rPr>
            </w:pPr>
            <w:r w:rsidRPr="00C32989">
              <w:rPr>
                <w:rFonts w:ascii="Arial" w:hAnsi="Arial" w:cs="Arial"/>
                <w:sz w:val="18"/>
                <w:szCs w:val="18"/>
                <w:lang w:val="es-ES_tradnl"/>
              </w:rPr>
              <w:t xml:space="preserve">Requerimiento para el </w:t>
            </w:r>
            <w:r w:rsidRPr="00C32989">
              <w:rPr>
                <w:rFonts w:ascii="Arial" w:hAnsi="Arial" w:cs="Arial"/>
                <w:sz w:val="18"/>
                <w:szCs w:val="18"/>
                <w:lang w:val="es-ES"/>
              </w:rPr>
              <w:t>Plan de Reasentamiento y/o Marco de Reasentamiento</w:t>
            </w:r>
          </w:p>
        </w:tc>
        <w:tc>
          <w:tcPr>
            <w:tcW w:w="2160" w:type="dxa"/>
            <w:vAlign w:val="center"/>
          </w:tcPr>
          <w:p w14:paraId="6B70C163"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5FB7D917"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410" w:type="dxa"/>
          </w:tcPr>
          <w:p w14:paraId="2B103760"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r>
      <w:tr w:rsidR="00BB4FA4" w:rsidRPr="00C32989" w14:paraId="625713D9" w14:textId="77777777" w:rsidTr="006F7063">
        <w:trPr>
          <w:trHeight w:val="323"/>
        </w:trPr>
        <w:tc>
          <w:tcPr>
            <w:tcW w:w="2790" w:type="dxa"/>
            <w:shd w:val="clear" w:color="auto" w:fill="D9D9D9" w:themeFill="background1" w:themeFillShade="D9"/>
            <w:vAlign w:val="center"/>
          </w:tcPr>
          <w:p w14:paraId="4DB8F6C4" w14:textId="77777777" w:rsidR="00BB4FA4" w:rsidRPr="00C32989" w:rsidDel="00641735" w:rsidRDefault="00BB4FA4" w:rsidP="00BB4FA4">
            <w:pPr>
              <w:tabs>
                <w:tab w:val="left" w:pos="3200"/>
              </w:tabs>
              <w:rPr>
                <w:rFonts w:ascii="Arial" w:hAnsi="Arial" w:cs="Arial"/>
                <w:b/>
                <w:sz w:val="18"/>
                <w:szCs w:val="18"/>
                <w:lang w:val="es-ES"/>
              </w:rPr>
            </w:pPr>
            <w:r w:rsidRPr="00C32989">
              <w:rPr>
                <w:rFonts w:ascii="Arial" w:hAnsi="Arial" w:cs="Arial"/>
                <w:sz w:val="18"/>
                <w:szCs w:val="18"/>
                <w:lang w:val="es-ES"/>
              </w:rPr>
              <w:t>Requerimiento de Programa de Restauración del Modo de Vida</w:t>
            </w:r>
          </w:p>
        </w:tc>
        <w:tc>
          <w:tcPr>
            <w:tcW w:w="2160" w:type="dxa"/>
            <w:vAlign w:val="center"/>
          </w:tcPr>
          <w:p w14:paraId="4BDFAD98"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5F138BBD"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410" w:type="dxa"/>
          </w:tcPr>
          <w:p w14:paraId="0BE4C49B"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r>
      <w:tr w:rsidR="00BB4FA4" w:rsidRPr="00C32989" w14:paraId="4A273B7D" w14:textId="77777777" w:rsidTr="006F7063">
        <w:trPr>
          <w:trHeight w:val="323"/>
        </w:trPr>
        <w:tc>
          <w:tcPr>
            <w:tcW w:w="2790" w:type="dxa"/>
            <w:shd w:val="clear" w:color="auto" w:fill="D9D9D9" w:themeFill="background1" w:themeFillShade="D9"/>
            <w:vAlign w:val="center"/>
          </w:tcPr>
          <w:p w14:paraId="41A145BF" w14:textId="77777777" w:rsidR="00BB4FA4" w:rsidRPr="00C32989" w:rsidDel="00641735" w:rsidRDefault="00BB4FA4" w:rsidP="00BB4FA4">
            <w:pPr>
              <w:tabs>
                <w:tab w:val="left" w:pos="3200"/>
              </w:tabs>
              <w:rPr>
                <w:rFonts w:ascii="Arial" w:hAnsi="Arial" w:cs="Arial"/>
                <w:b/>
                <w:sz w:val="18"/>
                <w:szCs w:val="18"/>
                <w:lang w:val="es-ES"/>
              </w:rPr>
            </w:pPr>
            <w:r w:rsidRPr="00C32989">
              <w:rPr>
                <w:rFonts w:ascii="Arial" w:hAnsi="Arial" w:cs="Arial"/>
                <w:sz w:val="18"/>
                <w:szCs w:val="18"/>
                <w:lang w:val="es-ES"/>
              </w:rPr>
              <w:t>Consentimiento (Pueblos Indígenas y otras Minorías Étnicas Rurales)</w:t>
            </w:r>
          </w:p>
        </w:tc>
        <w:tc>
          <w:tcPr>
            <w:tcW w:w="2160" w:type="dxa"/>
            <w:vAlign w:val="center"/>
          </w:tcPr>
          <w:p w14:paraId="62FD8906"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337EA6D0"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410" w:type="dxa"/>
          </w:tcPr>
          <w:p w14:paraId="1CD2482A" w14:textId="77777777" w:rsidR="00BB4FA4" w:rsidRPr="00C32989" w:rsidRDefault="00BB4FA4" w:rsidP="00BB4FA4">
            <w:pPr>
              <w:tabs>
                <w:tab w:val="left" w:pos="3200"/>
              </w:tabs>
              <w:rPr>
                <w:rFonts w:ascii="Arial" w:hAnsi="Arial" w:cs="Arial"/>
                <w:sz w:val="18"/>
                <w:szCs w:val="18"/>
                <w:lang w:val="es-ES"/>
              </w:rPr>
            </w:pPr>
            <w:r w:rsidRPr="00C32989">
              <w:rPr>
                <w:rFonts w:ascii="Arial" w:hAnsi="Arial" w:cs="Arial"/>
                <w:sz w:val="18"/>
                <w:szCs w:val="18"/>
                <w:lang w:val="es-ES"/>
              </w:rPr>
              <w:t>N/A</w:t>
            </w:r>
          </w:p>
        </w:tc>
      </w:tr>
      <w:tr w:rsidR="004C6C89" w:rsidRPr="006F4C00" w14:paraId="5A9F5632" w14:textId="77777777" w:rsidTr="00844A93">
        <w:trPr>
          <w:trHeight w:val="323"/>
        </w:trPr>
        <w:tc>
          <w:tcPr>
            <w:tcW w:w="13680" w:type="dxa"/>
            <w:gridSpan w:val="4"/>
            <w:shd w:val="clear" w:color="auto" w:fill="D9D9D9" w:themeFill="background1" w:themeFillShade="D9"/>
            <w:vAlign w:val="center"/>
          </w:tcPr>
          <w:p w14:paraId="5E220825" w14:textId="77777777" w:rsidR="004C6C89" w:rsidRPr="00C32989" w:rsidRDefault="004C6C89" w:rsidP="004C6C89">
            <w:pPr>
              <w:tabs>
                <w:tab w:val="left" w:pos="3200"/>
              </w:tabs>
              <w:rPr>
                <w:rFonts w:ascii="Arial" w:hAnsi="Arial" w:cs="Arial"/>
                <w:sz w:val="18"/>
                <w:szCs w:val="18"/>
                <w:lang w:val="es-ES"/>
              </w:rPr>
            </w:pPr>
            <w:r w:rsidRPr="00C32989">
              <w:rPr>
                <w:rFonts w:ascii="Arial" w:hAnsi="Arial" w:cs="Arial"/>
                <w:b/>
                <w:sz w:val="18"/>
                <w:szCs w:val="18"/>
                <w:lang w:val="es-ES"/>
              </w:rPr>
              <w:t>OP-765 Política Operativa sobre de Pueblos Indígenas</w:t>
            </w:r>
          </w:p>
        </w:tc>
      </w:tr>
      <w:tr w:rsidR="00C32989" w:rsidRPr="00AF2C7D" w14:paraId="36135A66" w14:textId="77777777" w:rsidTr="006F7063">
        <w:trPr>
          <w:trHeight w:val="323"/>
        </w:trPr>
        <w:tc>
          <w:tcPr>
            <w:tcW w:w="2790" w:type="dxa"/>
            <w:shd w:val="clear" w:color="auto" w:fill="D9D9D9" w:themeFill="background1" w:themeFillShade="D9"/>
            <w:vAlign w:val="center"/>
          </w:tcPr>
          <w:p w14:paraId="2DBAA571" w14:textId="77777777" w:rsidR="00C32989" w:rsidRPr="00C32989" w:rsidDel="00641735" w:rsidRDefault="00C32989" w:rsidP="00C32989">
            <w:pPr>
              <w:tabs>
                <w:tab w:val="left" w:pos="3200"/>
              </w:tabs>
              <w:rPr>
                <w:rFonts w:ascii="Arial" w:hAnsi="Arial" w:cs="Arial"/>
                <w:b/>
                <w:sz w:val="18"/>
                <w:szCs w:val="18"/>
                <w:lang w:val="es-ES"/>
              </w:rPr>
            </w:pPr>
            <w:r w:rsidRPr="00C32989">
              <w:rPr>
                <w:rFonts w:ascii="Arial" w:hAnsi="Arial" w:cs="Arial"/>
                <w:sz w:val="18"/>
                <w:szCs w:val="18"/>
                <w:lang w:val="es-ES"/>
              </w:rPr>
              <w:t>Requerimiento de Evaluación Sociocultural</w:t>
            </w:r>
          </w:p>
        </w:tc>
        <w:tc>
          <w:tcPr>
            <w:tcW w:w="2160" w:type="dxa"/>
            <w:vAlign w:val="center"/>
          </w:tcPr>
          <w:p w14:paraId="6C699B64"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2A7B4623" w14:textId="77777777" w:rsidR="00C32989" w:rsidRPr="00C32989" w:rsidRDefault="00C32989" w:rsidP="00C32989">
            <w:pPr>
              <w:tabs>
                <w:tab w:val="left" w:pos="3200"/>
              </w:tabs>
              <w:jc w:val="both"/>
              <w:rPr>
                <w:rFonts w:ascii="Arial" w:hAnsi="Arial" w:cs="Arial"/>
                <w:sz w:val="18"/>
                <w:szCs w:val="18"/>
                <w:lang w:val="es-ES"/>
              </w:rPr>
            </w:pPr>
            <w:r w:rsidRPr="00C32989">
              <w:rPr>
                <w:rFonts w:ascii="Arial" w:hAnsi="Arial" w:cs="Arial"/>
                <w:sz w:val="18"/>
                <w:szCs w:val="18"/>
                <w:lang w:val="es-ES_tradnl"/>
              </w:rPr>
              <w:t xml:space="preserve">La </w:t>
            </w:r>
            <w:r w:rsidR="0096196F" w:rsidRPr="00C32989">
              <w:rPr>
                <w:rFonts w:ascii="Arial" w:hAnsi="Arial" w:cs="Arial"/>
                <w:sz w:val="18"/>
                <w:szCs w:val="18"/>
                <w:lang w:val="es-ES_tradnl"/>
              </w:rPr>
              <w:t>Política</w:t>
            </w:r>
            <w:r w:rsidRPr="00C32989">
              <w:rPr>
                <w:rFonts w:ascii="Arial" w:hAnsi="Arial" w:cs="Arial"/>
                <w:sz w:val="18"/>
                <w:szCs w:val="18"/>
                <w:lang w:val="es-ES_tradnl"/>
              </w:rPr>
              <w:t xml:space="preserve"> OP-765 no aplica. </w:t>
            </w:r>
            <w:r w:rsidR="00AF2C7D" w:rsidRPr="00AF2C7D">
              <w:rPr>
                <w:rFonts w:ascii="Arial" w:hAnsi="Arial" w:cs="Arial"/>
                <w:sz w:val="18"/>
                <w:szCs w:val="18"/>
                <w:lang w:val="es-ES_tradnl"/>
              </w:rPr>
              <w:t xml:space="preserve">El AAS incluye un </w:t>
            </w:r>
            <w:r w:rsidR="00007174" w:rsidRPr="00AF2C7D">
              <w:rPr>
                <w:rFonts w:ascii="Arial" w:hAnsi="Arial" w:cs="Arial"/>
                <w:sz w:val="18"/>
                <w:szCs w:val="18"/>
                <w:lang w:val="es-ES_tradnl"/>
              </w:rPr>
              <w:t>análisis específico</w:t>
            </w:r>
            <w:r w:rsidR="00AF2C7D" w:rsidRPr="00AF2C7D">
              <w:rPr>
                <w:rFonts w:ascii="Arial" w:hAnsi="Arial" w:cs="Arial"/>
                <w:sz w:val="18"/>
                <w:szCs w:val="18"/>
                <w:lang w:val="es-ES_tradnl"/>
              </w:rPr>
              <w:t xml:space="preserve"> sobre pueblos </w:t>
            </w:r>
            <w:r w:rsidR="00007174" w:rsidRPr="00AF2C7D">
              <w:rPr>
                <w:rFonts w:ascii="Arial" w:hAnsi="Arial" w:cs="Arial"/>
                <w:sz w:val="18"/>
                <w:szCs w:val="18"/>
                <w:lang w:val="es-ES_tradnl"/>
              </w:rPr>
              <w:t>indígenas</w:t>
            </w:r>
            <w:r w:rsidR="00AF2C7D" w:rsidRPr="00AF2C7D">
              <w:rPr>
                <w:rFonts w:ascii="Arial" w:hAnsi="Arial" w:cs="Arial"/>
                <w:sz w:val="18"/>
                <w:szCs w:val="18"/>
                <w:lang w:val="es-ES_tradnl"/>
              </w:rPr>
              <w:t xml:space="preserve"> confirmando que en el AMP no hay</w:t>
            </w:r>
            <w:r w:rsidR="00AF2C7D">
              <w:rPr>
                <w:rFonts w:ascii="Arial" w:hAnsi="Arial" w:cs="Arial"/>
                <w:sz w:val="18"/>
                <w:szCs w:val="18"/>
                <w:lang w:val="es-ES_tradnl"/>
              </w:rPr>
              <w:t>.</w:t>
            </w:r>
          </w:p>
        </w:tc>
        <w:tc>
          <w:tcPr>
            <w:tcW w:w="4410" w:type="dxa"/>
          </w:tcPr>
          <w:p w14:paraId="563E7B77"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AF2C7D" w14:paraId="4D087541" w14:textId="77777777" w:rsidTr="006F7063">
        <w:trPr>
          <w:trHeight w:val="323"/>
        </w:trPr>
        <w:tc>
          <w:tcPr>
            <w:tcW w:w="2790" w:type="dxa"/>
            <w:shd w:val="clear" w:color="auto" w:fill="D9D9D9" w:themeFill="background1" w:themeFillShade="D9"/>
            <w:vAlign w:val="center"/>
          </w:tcPr>
          <w:p w14:paraId="1F7FD08D" w14:textId="77777777" w:rsidR="00C32989" w:rsidRPr="00C32989" w:rsidDel="00641735" w:rsidRDefault="00C32989" w:rsidP="00C32989">
            <w:pPr>
              <w:tabs>
                <w:tab w:val="left" w:pos="3200"/>
              </w:tabs>
              <w:rPr>
                <w:rFonts w:ascii="Arial" w:hAnsi="Arial" w:cs="Arial"/>
                <w:b/>
                <w:sz w:val="18"/>
                <w:szCs w:val="18"/>
                <w:lang w:val="es-ES"/>
              </w:rPr>
            </w:pPr>
            <w:r w:rsidRPr="00C32989">
              <w:rPr>
                <w:rFonts w:ascii="Arial" w:hAnsi="Arial" w:cs="Arial"/>
                <w:sz w:val="18"/>
                <w:szCs w:val="18"/>
                <w:lang w:val="es-ES"/>
              </w:rPr>
              <w:t>Negociaciones de Buena Fe y documentación adecuada</w:t>
            </w:r>
          </w:p>
        </w:tc>
        <w:tc>
          <w:tcPr>
            <w:tcW w:w="2160" w:type="dxa"/>
            <w:vAlign w:val="center"/>
          </w:tcPr>
          <w:p w14:paraId="05706E5E"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4546C804"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tcPr>
          <w:p w14:paraId="47742050"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AF2C7D" w14:paraId="24BBECEC" w14:textId="77777777" w:rsidTr="006F7063">
        <w:trPr>
          <w:trHeight w:val="323"/>
        </w:trPr>
        <w:tc>
          <w:tcPr>
            <w:tcW w:w="2790" w:type="dxa"/>
            <w:shd w:val="clear" w:color="auto" w:fill="D9D9D9" w:themeFill="background1" w:themeFillShade="D9"/>
            <w:vAlign w:val="center"/>
          </w:tcPr>
          <w:p w14:paraId="5887106F" w14:textId="77777777" w:rsidR="00C32989" w:rsidRPr="00C32989" w:rsidDel="00641735" w:rsidRDefault="00C32989" w:rsidP="00C32989">
            <w:pPr>
              <w:tabs>
                <w:tab w:val="left" w:pos="3200"/>
              </w:tabs>
              <w:rPr>
                <w:rFonts w:ascii="Arial" w:hAnsi="Arial" w:cs="Arial"/>
                <w:b/>
                <w:sz w:val="18"/>
                <w:szCs w:val="18"/>
                <w:lang w:val="es-ES"/>
              </w:rPr>
            </w:pPr>
            <w:r w:rsidRPr="00C32989">
              <w:rPr>
                <w:rFonts w:ascii="Arial" w:hAnsi="Arial" w:cs="Arial"/>
                <w:sz w:val="18"/>
                <w:szCs w:val="18"/>
                <w:lang w:val="es-ES"/>
              </w:rPr>
              <w:t>Acuerdos con Pueblos Indígenas Afectados</w:t>
            </w:r>
          </w:p>
        </w:tc>
        <w:tc>
          <w:tcPr>
            <w:tcW w:w="2160" w:type="dxa"/>
            <w:vAlign w:val="center"/>
          </w:tcPr>
          <w:p w14:paraId="508E59A6"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001221A8"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tcPr>
          <w:p w14:paraId="52A1D02B"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C32989" w14:paraId="1010CB9C" w14:textId="77777777" w:rsidTr="006F7063">
        <w:trPr>
          <w:trHeight w:val="323"/>
        </w:trPr>
        <w:tc>
          <w:tcPr>
            <w:tcW w:w="2790" w:type="dxa"/>
            <w:shd w:val="clear" w:color="auto" w:fill="D9D9D9" w:themeFill="background1" w:themeFillShade="D9"/>
            <w:vAlign w:val="center"/>
          </w:tcPr>
          <w:p w14:paraId="587CDF0B" w14:textId="77777777" w:rsidR="00C32989" w:rsidRPr="00C32989" w:rsidDel="00641735" w:rsidRDefault="00C32989" w:rsidP="00C32989">
            <w:pPr>
              <w:tabs>
                <w:tab w:val="left" w:pos="3200"/>
              </w:tabs>
              <w:rPr>
                <w:rFonts w:ascii="Arial" w:hAnsi="Arial" w:cs="Arial"/>
                <w:b/>
                <w:sz w:val="18"/>
                <w:szCs w:val="18"/>
                <w:lang w:val="es-ES"/>
              </w:rPr>
            </w:pPr>
            <w:r w:rsidRPr="00C32989">
              <w:rPr>
                <w:rFonts w:ascii="Arial" w:hAnsi="Arial" w:cs="Arial"/>
                <w:sz w:val="18"/>
                <w:szCs w:val="18"/>
                <w:lang w:val="es-ES"/>
              </w:rPr>
              <w:t>Requerimiento de Plan o Marco de Compensación y Desarrollo de Pueblos Indígenas</w:t>
            </w:r>
          </w:p>
        </w:tc>
        <w:tc>
          <w:tcPr>
            <w:tcW w:w="2160" w:type="dxa"/>
            <w:vAlign w:val="center"/>
          </w:tcPr>
          <w:p w14:paraId="49858382"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2212FC41"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tcPr>
          <w:p w14:paraId="4D63FDEA"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C32989" w14:paraId="01571B16" w14:textId="77777777" w:rsidTr="006F7063">
        <w:trPr>
          <w:trHeight w:val="323"/>
        </w:trPr>
        <w:tc>
          <w:tcPr>
            <w:tcW w:w="2790" w:type="dxa"/>
            <w:shd w:val="clear" w:color="auto" w:fill="D9D9D9" w:themeFill="background1" w:themeFillShade="D9"/>
            <w:vAlign w:val="center"/>
          </w:tcPr>
          <w:p w14:paraId="6F5FCBBA"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Cuestiones Relacionadas con la Discriminación</w:t>
            </w:r>
          </w:p>
        </w:tc>
        <w:tc>
          <w:tcPr>
            <w:tcW w:w="2160" w:type="dxa"/>
            <w:vAlign w:val="center"/>
          </w:tcPr>
          <w:p w14:paraId="49179748"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2913709C"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tcPr>
          <w:p w14:paraId="69D3E723"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C32989" w14:paraId="5FCD95B8" w14:textId="77777777" w:rsidTr="006F7063">
        <w:trPr>
          <w:trHeight w:val="323"/>
        </w:trPr>
        <w:tc>
          <w:tcPr>
            <w:tcW w:w="2790" w:type="dxa"/>
            <w:shd w:val="clear" w:color="auto" w:fill="D9D9D9" w:themeFill="background1" w:themeFillShade="D9"/>
            <w:vAlign w:val="center"/>
          </w:tcPr>
          <w:p w14:paraId="05B6C7A7"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 xml:space="preserve">Impactos Transfronterizos </w:t>
            </w:r>
          </w:p>
        </w:tc>
        <w:tc>
          <w:tcPr>
            <w:tcW w:w="2160" w:type="dxa"/>
            <w:vAlign w:val="center"/>
          </w:tcPr>
          <w:p w14:paraId="50160F09"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794BA889"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tcPr>
          <w:p w14:paraId="668D8FAC"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C32989" w14:paraId="375713BE" w14:textId="77777777" w:rsidTr="006F7063">
        <w:trPr>
          <w:trHeight w:val="323"/>
        </w:trPr>
        <w:tc>
          <w:tcPr>
            <w:tcW w:w="2790" w:type="dxa"/>
            <w:shd w:val="clear" w:color="auto" w:fill="D9D9D9" w:themeFill="background1" w:themeFillShade="D9"/>
            <w:vAlign w:val="center"/>
          </w:tcPr>
          <w:p w14:paraId="6CF5A4AF"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Impactos sobre Pueblos Indígenas Aislados</w:t>
            </w:r>
          </w:p>
        </w:tc>
        <w:tc>
          <w:tcPr>
            <w:tcW w:w="2160" w:type="dxa"/>
            <w:vAlign w:val="center"/>
          </w:tcPr>
          <w:p w14:paraId="26BBBC8B"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
              </w:rPr>
              <w:t>N/A</w:t>
            </w:r>
          </w:p>
        </w:tc>
        <w:tc>
          <w:tcPr>
            <w:tcW w:w="4320" w:type="dxa"/>
          </w:tcPr>
          <w:p w14:paraId="0B3CFACA"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tcPr>
          <w:p w14:paraId="3D6DC623"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4C6C89" w:rsidRPr="00DC6B89" w14:paraId="035A5520" w14:textId="77777777" w:rsidTr="00844A93">
        <w:trPr>
          <w:trHeight w:val="323"/>
        </w:trPr>
        <w:tc>
          <w:tcPr>
            <w:tcW w:w="13680" w:type="dxa"/>
            <w:gridSpan w:val="4"/>
            <w:shd w:val="clear" w:color="auto" w:fill="D9D9D9" w:themeFill="background1" w:themeFillShade="D9"/>
            <w:vAlign w:val="center"/>
          </w:tcPr>
          <w:p w14:paraId="229D3080" w14:textId="77777777" w:rsidR="004C6C89" w:rsidRPr="00C32989" w:rsidRDefault="004C6C89" w:rsidP="004C6C89">
            <w:pPr>
              <w:tabs>
                <w:tab w:val="left" w:pos="3200"/>
              </w:tabs>
              <w:rPr>
                <w:rFonts w:ascii="Arial" w:hAnsi="Arial" w:cs="Arial"/>
                <w:sz w:val="18"/>
                <w:szCs w:val="18"/>
                <w:lang w:val="es-ES"/>
              </w:rPr>
            </w:pPr>
            <w:r w:rsidRPr="00C32989">
              <w:rPr>
                <w:rFonts w:ascii="Arial" w:hAnsi="Arial" w:cs="Arial"/>
                <w:b/>
                <w:sz w:val="18"/>
                <w:szCs w:val="18"/>
                <w:lang w:val="es-ES"/>
              </w:rPr>
              <w:t>OP-761 Política Operativa sobre Igualdad de Género en el Desarrollo</w:t>
            </w:r>
          </w:p>
        </w:tc>
      </w:tr>
      <w:tr w:rsidR="00C32989" w:rsidRPr="00DC6B89" w14:paraId="57376BAF" w14:textId="77777777" w:rsidTr="006F7063">
        <w:trPr>
          <w:trHeight w:val="323"/>
        </w:trPr>
        <w:tc>
          <w:tcPr>
            <w:tcW w:w="2790" w:type="dxa"/>
            <w:shd w:val="clear" w:color="auto" w:fill="D9D9D9" w:themeFill="background1" w:themeFillShade="D9"/>
            <w:vAlign w:val="center"/>
          </w:tcPr>
          <w:p w14:paraId="3B807010" w14:textId="77777777" w:rsidR="00C32989" w:rsidRPr="00C32989" w:rsidDel="00641735" w:rsidRDefault="00C32989" w:rsidP="00C32989">
            <w:pPr>
              <w:tabs>
                <w:tab w:val="left" w:pos="3200"/>
              </w:tabs>
              <w:rPr>
                <w:rFonts w:ascii="Arial" w:hAnsi="Arial" w:cs="Arial"/>
                <w:b/>
                <w:sz w:val="18"/>
                <w:szCs w:val="18"/>
                <w:lang w:val="es-ES"/>
              </w:rPr>
            </w:pPr>
            <w:r w:rsidRPr="00C32989">
              <w:rPr>
                <w:rFonts w:ascii="Arial" w:hAnsi="Arial" w:cs="Arial"/>
                <w:sz w:val="18"/>
                <w:szCs w:val="18"/>
                <w:lang w:val="es-ES"/>
              </w:rPr>
              <w:t>Acceso desigual a los beneficios del proyecto / medidas de compensación</w:t>
            </w:r>
          </w:p>
        </w:tc>
        <w:tc>
          <w:tcPr>
            <w:tcW w:w="2160" w:type="dxa"/>
            <w:vAlign w:val="center"/>
          </w:tcPr>
          <w:p w14:paraId="4957DB92"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Acceso Equitativo a Beneficios de Proyectos / Medidas de Compensación.</w:t>
            </w:r>
          </w:p>
        </w:tc>
        <w:tc>
          <w:tcPr>
            <w:tcW w:w="4320" w:type="dxa"/>
          </w:tcPr>
          <w:p w14:paraId="4A8F4E00" w14:textId="1113DE53" w:rsidR="00C32989" w:rsidRPr="00C32989" w:rsidRDefault="00C32989" w:rsidP="00C32989">
            <w:pPr>
              <w:tabs>
                <w:tab w:val="left" w:pos="3200"/>
              </w:tabs>
              <w:jc w:val="both"/>
              <w:rPr>
                <w:rFonts w:ascii="Arial" w:hAnsi="Arial" w:cs="Arial"/>
                <w:sz w:val="18"/>
                <w:szCs w:val="18"/>
                <w:lang w:val="es-ES"/>
              </w:rPr>
            </w:pPr>
            <w:r w:rsidRPr="00C32989">
              <w:rPr>
                <w:rFonts w:ascii="Arial" w:hAnsi="Arial" w:cs="Arial"/>
                <w:b/>
                <w:sz w:val="18"/>
                <w:szCs w:val="18"/>
                <w:lang w:val="es-ES_tradnl"/>
              </w:rPr>
              <w:t xml:space="preserve">Cumplimiento esperable durante la implementación del </w:t>
            </w:r>
            <w:r w:rsidR="0096196F" w:rsidRPr="00C32989">
              <w:rPr>
                <w:rFonts w:ascii="Arial" w:hAnsi="Arial" w:cs="Arial"/>
                <w:b/>
                <w:sz w:val="18"/>
                <w:szCs w:val="18"/>
                <w:lang w:val="es-ES_tradnl"/>
              </w:rPr>
              <w:t>programa</w:t>
            </w:r>
            <w:r w:rsidR="0096196F" w:rsidRPr="00C32989">
              <w:rPr>
                <w:rFonts w:ascii="Arial" w:hAnsi="Arial" w:cs="Arial"/>
                <w:sz w:val="18"/>
                <w:szCs w:val="18"/>
                <w:lang w:val="es-ES_tradnl"/>
              </w:rPr>
              <w:t>.</w:t>
            </w:r>
            <w:r>
              <w:rPr>
                <w:rFonts w:ascii="Arial" w:hAnsi="Arial" w:cs="Arial"/>
                <w:b/>
                <w:sz w:val="18"/>
                <w:szCs w:val="18"/>
                <w:lang w:val="es-ES_tradnl"/>
              </w:rPr>
              <w:t xml:space="preserve"> </w:t>
            </w:r>
            <w:r>
              <w:rPr>
                <w:rFonts w:ascii="Arial" w:hAnsi="Arial" w:cs="Arial"/>
                <w:sz w:val="18"/>
                <w:szCs w:val="18"/>
                <w:lang w:val="es-ES_tradnl"/>
              </w:rPr>
              <w:t>E</w:t>
            </w:r>
            <w:r w:rsidRPr="00C32989">
              <w:rPr>
                <w:rFonts w:ascii="Arial" w:hAnsi="Arial" w:cs="Arial"/>
                <w:sz w:val="18"/>
                <w:szCs w:val="18"/>
                <w:lang w:val="es-ES_tradnl"/>
              </w:rPr>
              <w:t>l</w:t>
            </w:r>
            <w:r>
              <w:rPr>
                <w:rFonts w:ascii="Arial" w:hAnsi="Arial" w:cs="Arial"/>
                <w:sz w:val="18"/>
                <w:szCs w:val="18"/>
                <w:lang w:val="es-ES_tradnl"/>
              </w:rPr>
              <w:t xml:space="preserve"> </w:t>
            </w:r>
            <w:r w:rsidR="002E392D">
              <w:rPr>
                <w:rFonts w:ascii="Arial" w:hAnsi="Arial" w:cs="Arial"/>
                <w:sz w:val="18"/>
                <w:szCs w:val="18"/>
                <w:lang w:val="es-ES_tradnl"/>
              </w:rPr>
              <w:t>Organismo Ejecutor</w:t>
            </w:r>
            <w:r>
              <w:rPr>
                <w:rFonts w:ascii="Arial" w:hAnsi="Arial" w:cs="Arial"/>
                <w:sz w:val="18"/>
                <w:szCs w:val="18"/>
                <w:lang w:val="es-ES_tradnl"/>
              </w:rPr>
              <w:t xml:space="preserve"> y el</w:t>
            </w:r>
            <w:r w:rsidRPr="00C32989">
              <w:rPr>
                <w:rFonts w:ascii="Arial" w:hAnsi="Arial" w:cs="Arial"/>
                <w:sz w:val="18"/>
                <w:szCs w:val="18"/>
                <w:lang w:val="es-ES_tradnl"/>
              </w:rPr>
              <w:t xml:space="preserve"> contratista</w:t>
            </w:r>
            <w:r>
              <w:rPr>
                <w:rFonts w:ascii="Arial" w:hAnsi="Arial" w:cs="Arial"/>
                <w:sz w:val="18"/>
                <w:szCs w:val="18"/>
                <w:lang w:val="es-ES_tradnl"/>
              </w:rPr>
              <w:t xml:space="preserve"> incluirán</w:t>
            </w:r>
            <w:r w:rsidRPr="00C32989">
              <w:rPr>
                <w:rFonts w:ascii="Arial" w:hAnsi="Arial" w:cs="Arial"/>
                <w:sz w:val="18"/>
                <w:szCs w:val="18"/>
                <w:lang w:val="es-ES_tradnl"/>
              </w:rPr>
              <w:t xml:space="preserve"> medidas estándares en los contratos de construcción</w:t>
            </w:r>
            <w:r>
              <w:rPr>
                <w:rFonts w:ascii="Arial" w:hAnsi="Arial" w:cs="Arial"/>
                <w:sz w:val="18"/>
                <w:szCs w:val="18"/>
                <w:lang w:val="es-ES_tradnl"/>
              </w:rPr>
              <w:t xml:space="preserve"> y </w:t>
            </w:r>
            <w:r w:rsidR="0096196F">
              <w:rPr>
                <w:rFonts w:ascii="Arial" w:hAnsi="Arial" w:cs="Arial"/>
                <w:sz w:val="18"/>
                <w:szCs w:val="18"/>
                <w:lang w:val="es-ES_tradnl"/>
              </w:rPr>
              <w:t>operación</w:t>
            </w:r>
            <w:r w:rsidRPr="00C32989">
              <w:rPr>
                <w:rFonts w:ascii="Arial" w:hAnsi="Arial" w:cs="Arial"/>
                <w:sz w:val="18"/>
                <w:szCs w:val="18"/>
                <w:lang w:val="es-ES_tradnl"/>
              </w:rPr>
              <w:t xml:space="preserve"> para evitar la introducción de desigualdad de remuneración, o un mayor riesgo de discriminación basada en el género. El mismo deberá concentrar los esfuerzos en la generación de capacidades y empleos en los que participen con carácter prioritario la población local l, incentivando la participación de las mujeres</w:t>
            </w:r>
            <w:r>
              <w:rPr>
                <w:rFonts w:ascii="Arial" w:hAnsi="Arial" w:cs="Arial"/>
                <w:sz w:val="18"/>
                <w:szCs w:val="18"/>
                <w:lang w:val="es-ES_tradnl"/>
              </w:rPr>
              <w:t>.</w:t>
            </w:r>
          </w:p>
        </w:tc>
        <w:tc>
          <w:tcPr>
            <w:tcW w:w="4410" w:type="dxa"/>
          </w:tcPr>
          <w:p w14:paraId="76B0274B" w14:textId="77777777" w:rsidR="00C32989" w:rsidRPr="00C507BE" w:rsidRDefault="00C32989" w:rsidP="00C32989">
            <w:pPr>
              <w:tabs>
                <w:tab w:val="left" w:pos="3200"/>
              </w:tabs>
              <w:rPr>
                <w:rFonts w:ascii="Arial" w:hAnsi="Arial" w:cs="Arial"/>
                <w:sz w:val="18"/>
                <w:szCs w:val="18"/>
                <w:lang w:val="es-ES_tradnl"/>
              </w:rPr>
            </w:pPr>
            <w:r w:rsidRPr="00C507BE">
              <w:rPr>
                <w:rFonts w:ascii="Arial" w:hAnsi="Arial" w:cs="Arial"/>
                <w:sz w:val="18"/>
                <w:szCs w:val="18"/>
                <w:lang w:val="es-ES_tradnl"/>
              </w:rPr>
              <w:t>Previo a la licitación de las obras, y durante la operación, incluir medidas, estándar en los contratos para evitar la introducción de desigualdad de remuneración, o un mayor riesgo de discriminación basada en el género</w:t>
            </w:r>
          </w:p>
          <w:p w14:paraId="5EE06B85" w14:textId="77777777" w:rsidR="008F056C" w:rsidRPr="00C507BE" w:rsidRDefault="008F056C" w:rsidP="00C32989">
            <w:pPr>
              <w:tabs>
                <w:tab w:val="left" w:pos="3200"/>
              </w:tabs>
              <w:rPr>
                <w:rFonts w:ascii="Arial" w:hAnsi="Arial" w:cs="Arial"/>
                <w:sz w:val="18"/>
                <w:szCs w:val="18"/>
                <w:lang w:val="es-ES_tradnl"/>
              </w:rPr>
            </w:pPr>
          </w:p>
          <w:p w14:paraId="6289B025" w14:textId="62402AF2" w:rsidR="008F056C" w:rsidRPr="00C32989" w:rsidRDefault="008F056C" w:rsidP="00C32989">
            <w:pPr>
              <w:tabs>
                <w:tab w:val="left" w:pos="3200"/>
              </w:tabs>
              <w:rPr>
                <w:rFonts w:ascii="Arial" w:hAnsi="Arial" w:cs="Arial"/>
                <w:sz w:val="18"/>
                <w:szCs w:val="18"/>
                <w:lang w:val="es-ES"/>
              </w:rPr>
            </w:pPr>
            <w:r w:rsidRPr="00C507BE">
              <w:rPr>
                <w:rFonts w:ascii="Arial" w:hAnsi="Arial" w:cs="Arial"/>
                <w:sz w:val="18"/>
                <w:szCs w:val="18"/>
                <w:lang w:val="es-ES"/>
              </w:rPr>
              <w:t xml:space="preserve">El </w:t>
            </w:r>
            <w:r w:rsidR="002E392D">
              <w:rPr>
                <w:rFonts w:ascii="Arial" w:hAnsi="Arial" w:cs="Arial"/>
                <w:sz w:val="18"/>
                <w:szCs w:val="18"/>
                <w:lang w:val="es-ES"/>
              </w:rPr>
              <w:t>Organismo Ejecutor</w:t>
            </w:r>
            <w:r w:rsidRPr="00C507BE">
              <w:rPr>
                <w:rFonts w:ascii="Arial" w:hAnsi="Arial" w:cs="Arial"/>
                <w:sz w:val="18"/>
                <w:szCs w:val="18"/>
                <w:lang w:val="es-ES"/>
              </w:rPr>
              <w:t xml:space="preserve"> debe asegurar </w:t>
            </w:r>
            <w:r w:rsidR="0096196F" w:rsidRPr="00C507BE">
              <w:rPr>
                <w:rFonts w:ascii="Arial" w:hAnsi="Arial" w:cs="Arial"/>
                <w:sz w:val="18"/>
                <w:szCs w:val="18"/>
                <w:lang w:val="es-ES"/>
              </w:rPr>
              <w:t>participación</w:t>
            </w:r>
            <w:r w:rsidRPr="00C507BE">
              <w:rPr>
                <w:rFonts w:ascii="Arial" w:hAnsi="Arial" w:cs="Arial"/>
                <w:sz w:val="18"/>
                <w:szCs w:val="18"/>
                <w:lang w:val="es-ES"/>
              </w:rPr>
              <w:t xml:space="preserve"> de la población con equidad de género durante la ejecución del proyecto.</w:t>
            </w:r>
          </w:p>
        </w:tc>
      </w:tr>
      <w:tr w:rsidR="00C32989" w:rsidRPr="00C32989" w14:paraId="0C99CD90" w14:textId="77777777" w:rsidTr="006F7063">
        <w:trPr>
          <w:trHeight w:val="323"/>
        </w:trPr>
        <w:tc>
          <w:tcPr>
            <w:tcW w:w="2790" w:type="dxa"/>
            <w:shd w:val="clear" w:color="auto" w:fill="D9D9D9" w:themeFill="background1" w:themeFillShade="D9"/>
            <w:vAlign w:val="center"/>
          </w:tcPr>
          <w:p w14:paraId="042AF62A" w14:textId="77777777" w:rsidR="00C32989" w:rsidRPr="00C32989" w:rsidDel="00641735" w:rsidRDefault="00C32989" w:rsidP="00C32989">
            <w:pPr>
              <w:tabs>
                <w:tab w:val="left" w:pos="3200"/>
              </w:tabs>
              <w:rPr>
                <w:rFonts w:ascii="Arial" w:hAnsi="Arial" w:cs="Arial"/>
                <w:b/>
                <w:sz w:val="18"/>
                <w:szCs w:val="18"/>
                <w:lang w:val="es-ES"/>
              </w:rPr>
            </w:pPr>
            <w:r w:rsidRPr="00C32989">
              <w:rPr>
                <w:rFonts w:ascii="Arial" w:hAnsi="Arial" w:cs="Arial"/>
                <w:sz w:val="18"/>
                <w:szCs w:val="18"/>
                <w:lang w:val="es-ES"/>
              </w:rPr>
              <w:t>Introducción desigual de trabajo no remunerado</w:t>
            </w:r>
          </w:p>
        </w:tc>
        <w:tc>
          <w:tcPr>
            <w:tcW w:w="2160" w:type="dxa"/>
            <w:vAlign w:val="center"/>
          </w:tcPr>
          <w:p w14:paraId="7F3257B6"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320" w:type="dxa"/>
          </w:tcPr>
          <w:p w14:paraId="495BD2A2"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tcPr>
          <w:p w14:paraId="62AC71E2"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C32989" w14:paraId="0719323C" w14:textId="77777777" w:rsidTr="009014B6">
        <w:trPr>
          <w:trHeight w:val="323"/>
        </w:trPr>
        <w:tc>
          <w:tcPr>
            <w:tcW w:w="2790" w:type="dxa"/>
            <w:shd w:val="clear" w:color="auto" w:fill="D9D9D9" w:themeFill="background1" w:themeFillShade="D9"/>
            <w:vAlign w:val="center"/>
          </w:tcPr>
          <w:p w14:paraId="036FB45B" w14:textId="77777777" w:rsidR="00C32989" w:rsidRPr="00C32989" w:rsidRDefault="00C32989" w:rsidP="00C32989">
            <w:pPr>
              <w:tabs>
                <w:tab w:val="left" w:pos="3200"/>
              </w:tabs>
              <w:rPr>
                <w:rFonts w:ascii="Arial" w:eastAsia="Arial" w:hAnsi="Arial" w:cs="Arial"/>
                <w:sz w:val="18"/>
                <w:szCs w:val="18"/>
                <w:lang w:val="es-ES"/>
              </w:rPr>
            </w:pPr>
            <w:r w:rsidRPr="00C32989">
              <w:rPr>
                <w:rFonts w:ascii="Arial" w:hAnsi="Arial" w:cs="Arial"/>
                <w:sz w:val="18"/>
                <w:szCs w:val="18"/>
                <w:lang w:val="es-ES"/>
              </w:rPr>
              <w:t>Aumento del riesgo de violencia de género, incluyendo la explotación sexual, trata de personas y enfermedades de transmisión sexual</w:t>
            </w:r>
          </w:p>
        </w:tc>
        <w:tc>
          <w:tcPr>
            <w:tcW w:w="2160" w:type="dxa"/>
            <w:vAlign w:val="center"/>
          </w:tcPr>
          <w:p w14:paraId="6F66AC85"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320" w:type="dxa"/>
            <w:vAlign w:val="center"/>
          </w:tcPr>
          <w:p w14:paraId="50F563A0"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c>
          <w:tcPr>
            <w:tcW w:w="4410" w:type="dxa"/>
            <w:vAlign w:val="center"/>
          </w:tcPr>
          <w:p w14:paraId="70FBCDF5" w14:textId="77777777" w:rsidR="00C32989" w:rsidRPr="00C32989" w:rsidRDefault="00C32989" w:rsidP="00C32989">
            <w:pPr>
              <w:tabs>
                <w:tab w:val="left" w:pos="3200"/>
              </w:tabs>
              <w:rPr>
                <w:rFonts w:ascii="Arial" w:hAnsi="Arial" w:cs="Arial"/>
                <w:sz w:val="18"/>
                <w:szCs w:val="18"/>
                <w:lang w:val="es-ES"/>
              </w:rPr>
            </w:pPr>
            <w:r w:rsidRPr="00C32989">
              <w:rPr>
                <w:rFonts w:ascii="Arial" w:hAnsi="Arial" w:cs="Arial"/>
                <w:sz w:val="18"/>
                <w:szCs w:val="18"/>
                <w:lang w:val="es-ES_tradnl"/>
              </w:rPr>
              <w:t>N/A</w:t>
            </w:r>
          </w:p>
        </w:tc>
      </w:tr>
      <w:tr w:rsidR="00C32989" w:rsidRPr="00C32989" w14:paraId="34B21311" w14:textId="77777777" w:rsidTr="006F7063">
        <w:trPr>
          <w:trHeight w:val="323"/>
        </w:trPr>
        <w:tc>
          <w:tcPr>
            <w:tcW w:w="2790" w:type="dxa"/>
            <w:shd w:val="clear" w:color="auto" w:fill="D9D9D9" w:themeFill="background1" w:themeFillShade="D9"/>
            <w:vAlign w:val="center"/>
          </w:tcPr>
          <w:p w14:paraId="6CA8CF95" w14:textId="77777777" w:rsidR="00C32989" w:rsidRPr="00D7374F" w:rsidRDefault="00C32989" w:rsidP="00C32989">
            <w:pPr>
              <w:tabs>
                <w:tab w:val="left" w:pos="3200"/>
              </w:tabs>
              <w:rPr>
                <w:rFonts w:ascii="Arial" w:eastAsia="Arial" w:hAnsi="Arial" w:cs="Arial"/>
                <w:sz w:val="18"/>
                <w:szCs w:val="18"/>
                <w:lang w:val="es-ES"/>
              </w:rPr>
            </w:pPr>
            <w:r w:rsidRPr="00D7374F">
              <w:rPr>
                <w:rFonts w:ascii="Arial" w:hAnsi="Arial" w:cs="Arial"/>
                <w:sz w:val="18"/>
                <w:szCs w:val="18"/>
                <w:lang w:val="es-ES"/>
              </w:rPr>
              <w:t>Desglose de Información de Impacto por Género</w:t>
            </w:r>
          </w:p>
        </w:tc>
        <w:tc>
          <w:tcPr>
            <w:tcW w:w="2160" w:type="dxa"/>
            <w:vAlign w:val="center"/>
          </w:tcPr>
          <w:p w14:paraId="23307247" w14:textId="77777777" w:rsidR="00C32989" w:rsidRPr="00D7374F" w:rsidRDefault="00C32989" w:rsidP="00C32989">
            <w:pPr>
              <w:tabs>
                <w:tab w:val="left" w:pos="3200"/>
              </w:tabs>
              <w:rPr>
                <w:rFonts w:ascii="Arial" w:hAnsi="Arial" w:cs="Arial"/>
                <w:sz w:val="18"/>
                <w:szCs w:val="18"/>
                <w:lang w:val="es-ES"/>
              </w:rPr>
            </w:pPr>
            <w:r w:rsidRPr="00D7374F">
              <w:rPr>
                <w:rFonts w:ascii="Arial" w:hAnsi="Arial" w:cs="Arial"/>
                <w:sz w:val="18"/>
                <w:szCs w:val="18"/>
                <w:lang w:val="es-ES_tradnl"/>
              </w:rPr>
              <w:t>Desglose de Información de Impacto por Género</w:t>
            </w:r>
          </w:p>
        </w:tc>
        <w:tc>
          <w:tcPr>
            <w:tcW w:w="4320" w:type="dxa"/>
          </w:tcPr>
          <w:p w14:paraId="149CDE0B" w14:textId="77777777" w:rsidR="00C32989" w:rsidRPr="00D7374F" w:rsidRDefault="00C32989" w:rsidP="00C32989">
            <w:pPr>
              <w:tabs>
                <w:tab w:val="left" w:pos="3200"/>
              </w:tabs>
              <w:rPr>
                <w:rFonts w:ascii="Arial" w:hAnsi="Arial" w:cs="Arial"/>
                <w:sz w:val="18"/>
                <w:szCs w:val="18"/>
                <w:lang w:val="es-ES"/>
              </w:rPr>
            </w:pPr>
            <w:r w:rsidRPr="00D7374F">
              <w:rPr>
                <w:rFonts w:ascii="Arial" w:hAnsi="Arial" w:cs="Arial"/>
                <w:b/>
                <w:sz w:val="18"/>
                <w:szCs w:val="18"/>
                <w:lang w:val="es-ES"/>
              </w:rPr>
              <w:t>Cumplimiento logrado</w:t>
            </w:r>
            <w:r w:rsidRPr="00D7374F">
              <w:rPr>
                <w:rFonts w:ascii="Arial" w:hAnsi="Arial" w:cs="Arial"/>
                <w:sz w:val="18"/>
                <w:szCs w:val="18"/>
                <w:lang w:val="es-ES"/>
              </w:rPr>
              <w:t xml:space="preserve">. </w:t>
            </w:r>
            <w:r w:rsidRPr="00D7374F">
              <w:rPr>
                <w:rFonts w:ascii="Arial" w:hAnsi="Arial" w:cs="Arial"/>
                <w:sz w:val="18"/>
                <w:szCs w:val="18"/>
                <w:lang w:val="es-ES_tradnl"/>
              </w:rPr>
              <w:t>Los EIAS y estudios complementarios presentan alguna información desagregada por género de la línea de base social.</w:t>
            </w:r>
          </w:p>
        </w:tc>
        <w:tc>
          <w:tcPr>
            <w:tcW w:w="4410" w:type="dxa"/>
          </w:tcPr>
          <w:p w14:paraId="60FF1413" w14:textId="77777777" w:rsidR="00C32989" w:rsidRPr="00D7374F" w:rsidRDefault="008F056C" w:rsidP="008F056C">
            <w:pPr>
              <w:tabs>
                <w:tab w:val="left" w:pos="3200"/>
              </w:tabs>
              <w:jc w:val="both"/>
              <w:rPr>
                <w:rFonts w:ascii="Arial" w:hAnsi="Arial" w:cs="Arial"/>
                <w:sz w:val="18"/>
                <w:szCs w:val="18"/>
                <w:lang w:val="es-ES"/>
              </w:rPr>
            </w:pPr>
            <w:r w:rsidRPr="00D7374F">
              <w:rPr>
                <w:rFonts w:ascii="Arial" w:hAnsi="Arial" w:cs="Arial"/>
                <w:sz w:val="18"/>
                <w:szCs w:val="18"/>
                <w:lang w:val="es-ES_tradnl"/>
              </w:rPr>
              <w:t>N/A</w:t>
            </w:r>
          </w:p>
        </w:tc>
      </w:tr>
      <w:tr w:rsidR="00C32989" w:rsidRPr="00C32989" w14:paraId="3173B58A" w14:textId="77777777" w:rsidTr="006F7063">
        <w:trPr>
          <w:trHeight w:val="323"/>
        </w:trPr>
        <w:tc>
          <w:tcPr>
            <w:tcW w:w="2790" w:type="dxa"/>
            <w:shd w:val="clear" w:color="auto" w:fill="D9D9D9" w:themeFill="background1" w:themeFillShade="D9"/>
            <w:vAlign w:val="center"/>
          </w:tcPr>
          <w:p w14:paraId="2E9237D0" w14:textId="77777777" w:rsidR="00C32989" w:rsidRPr="007C63AF" w:rsidRDefault="00C32989" w:rsidP="00C32989">
            <w:pPr>
              <w:tabs>
                <w:tab w:val="left" w:pos="3200"/>
              </w:tabs>
              <w:rPr>
                <w:rFonts w:ascii="Arial" w:eastAsia="Arial" w:hAnsi="Arial" w:cs="Arial"/>
                <w:sz w:val="18"/>
                <w:szCs w:val="18"/>
                <w:lang w:val="es-ES"/>
              </w:rPr>
            </w:pPr>
            <w:r w:rsidRPr="007C63AF">
              <w:rPr>
                <w:rFonts w:ascii="Arial" w:hAnsi="Arial" w:cs="Arial"/>
                <w:sz w:val="18"/>
                <w:szCs w:val="18"/>
                <w:lang w:val="es-ES"/>
              </w:rPr>
              <w:t>Consultas con mujeres</w:t>
            </w:r>
          </w:p>
        </w:tc>
        <w:tc>
          <w:tcPr>
            <w:tcW w:w="2160" w:type="dxa"/>
            <w:vAlign w:val="center"/>
          </w:tcPr>
          <w:p w14:paraId="3A73E8BA" w14:textId="77777777" w:rsidR="00C32989" w:rsidRPr="007C63AF" w:rsidRDefault="00C32989" w:rsidP="00C32989">
            <w:pPr>
              <w:tabs>
                <w:tab w:val="left" w:pos="3200"/>
              </w:tabs>
              <w:rPr>
                <w:rFonts w:ascii="Arial" w:hAnsi="Arial" w:cs="Arial"/>
                <w:sz w:val="18"/>
                <w:szCs w:val="18"/>
                <w:lang w:val="es-ES"/>
              </w:rPr>
            </w:pPr>
            <w:r w:rsidRPr="007C63AF">
              <w:rPr>
                <w:rFonts w:ascii="Arial" w:hAnsi="Arial" w:cs="Arial"/>
                <w:sz w:val="18"/>
                <w:szCs w:val="18"/>
                <w:lang w:val="es-ES_tradnl"/>
              </w:rPr>
              <w:t>Participación en consultas</w:t>
            </w:r>
          </w:p>
        </w:tc>
        <w:tc>
          <w:tcPr>
            <w:tcW w:w="4320" w:type="dxa"/>
          </w:tcPr>
          <w:p w14:paraId="0BB3E9F6" w14:textId="77777777" w:rsidR="00C32989" w:rsidRPr="007C63AF" w:rsidRDefault="00C32989" w:rsidP="00C32989">
            <w:pPr>
              <w:tabs>
                <w:tab w:val="left" w:pos="3200"/>
              </w:tabs>
              <w:rPr>
                <w:rFonts w:ascii="Arial" w:hAnsi="Arial" w:cs="Arial"/>
                <w:sz w:val="18"/>
                <w:szCs w:val="18"/>
                <w:lang w:val="es-ES"/>
              </w:rPr>
            </w:pPr>
            <w:r w:rsidRPr="007C63AF">
              <w:rPr>
                <w:rFonts w:ascii="Arial" w:hAnsi="Arial" w:cs="Arial"/>
                <w:b/>
                <w:sz w:val="18"/>
                <w:szCs w:val="18"/>
                <w:lang w:val="es-ES"/>
              </w:rPr>
              <w:t>Cumplimiento logrado</w:t>
            </w:r>
            <w:r w:rsidRPr="007C63AF">
              <w:rPr>
                <w:rFonts w:ascii="Arial" w:hAnsi="Arial" w:cs="Arial"/>
                <w:sz w:val="18"/>
                <w:szCs w:val="18"/>
                <w:lang w:val="es-ES"/>
              </w:rPr>
              <w:t xml:space="preserve">. </w:t>
            </w:r>
            <w:r w:rsidR="008F056C" w:rsidRPr="007C63AF">
              <w:rPr>
                <w:rFonts w:ascii="Arial" w:hAnsi="Arial" w:cs="Arial"/>
                <w:sz w:val="18"/>
                <w:szCs w:val="18"/>
                <w:lang w:val="es-ES"/>
              </w:rPr>
              <w:t xml:space="preserve">Las consultas </w:t>
            </w:r>
            <w:r w:rsidR="007C63AF">
              <w:rPr>
                <w:rFonts w:ascii="Arial" w:hAnsi="Arial" w:cs="Arial"/>
                <w:sz w:val="18"/>
                <w:szCs w:val="18"/>
                <w:lang w:val="es-ES"/>
              </w:rPr>
              <w:t xml:space="preserve">y encuestas </w:t>
            </w:r>
            <w:r w:rsidR="0096196F" w:rsidRPr="007C63AF">
              <w:rPr>
                <w:rFonts w:ascii="Arial" w:hAnsi="Arial" w:cs="Arial"/>
                <w:sz w:val="18"/>
                <w:szCs w:val="18"/>
                <w:lang w:val="es-ES"/>
              </w:rPr>
              <w:t>incluyeron</w:t>
            </w:r>
            <w:r w:rsidR="008F056C" w:rsidRPr="007C63AF">
              <w:rPr>
                <w:rFonts w:ascii="Arial" w:hAnsi="Arial" w:cs="Arial"/>
                <w:sz w:val="18"/>
                <w:szCs w:val="18"/>
                <w:lang w:val="es-ES"/>
              </w:rPr>
              <w:t xml:space="preserve"> participación equitativa de hombres y mujeres como s</w:t>
            </w:r>
            <w:r w:rsidRPr="007C63AF">
              <w:rPr>
                <w:rFonts w:ascii="Arial" w:hAnsi="Arial" w:cs="Arial"/>
                <w:sz w:val="18"/>
                <w:szCs w:val="18"/>
                <w:lang w:val="es-ES"/>
              </w:rPr>
              <w:t>e p</w:t>
            </w:r>
            <w:r w:rsidR="008F056C" w:rsidRPr="007C63AF">
              <w:rPr>
                <w:rFonts w:ascii="Arial" w:hAnsi="Arial" w:cs="Arial"/>
                <w:sz w:val="18"/>
                <w:szCs w:val="18"/>
                <w:lang w:val="es-ES"/>
              </w:rPr>
              <w:t>resentó el informe de consultas.</w:t>
            </w:r>
          </w:p>
        </w:tc>
        <w:tc>
          <w:tcPr>
            <w:tcW w:w="4410" w:type="dxa"/>
          </w:tcPr>
          <w:p w14:paraId="1023334C" w14:textId="77777777" w:rsidR="00C32989" w:rsidRPr="007C63AF" w:rsidRDefault="008F056C" w:rsidP="00C32989">
            <w:pPr>
              <w:tabs>
                <w:tab w:val="left" w:pos="3200"/>
              </w:tabs>
              <w:rPr>
                <w:rFonts w:ascii="Arial" w:hAnsi="Arial" w:cs="Arial"/>
                <w:sz w:val="18"/>
                <w:szCs w:val="18"/>
                <w:lang w:val="es-ES"/>
              </w:rPr>
            </w:pPr>
            <w:r w:rsidRPr="007C63AF">
              <w:rPr>
                <w:rFonts w:ascii="Arial" w:hAnsi="Arial" w:cs="Arial"/>
                <w:sz w:val="18"/>
                <w:szCs w:val="18"/>
                <w:lang w:val="es-ES"/>
              </w:rPr>
              <w:t>N/A</w:t>
            </w:r>
          </w:p>
        </w:tc>
      </w:tr>
      <w:tr w:rsidR="004C6C89" w:rsidRPr="00DC6B89" w14:paraId="39D361ED" w14:textId="77777777" w:rsidTr="00844A93">
        <w:trPr>
          <w:trHeight w:val="323"/>
        </w:trPr>
        <w:tc>
          <w:tcPr>
            <w:tcW w:w="13680" w:type="dxa"/>
            <w:gridSpan w:val="4"/>
            <w:shd w:val="clear" w:color="auto" w:fill="D9D9D9" w:themeFill="background1" w:themeFillShade="D9"/>
            <w:vAlign w:val="center"/>
          </w:tcPr>
          <w:p w14:paraId="3F083B2F" w14:textId="77777777" w:rsidR="004C6C89" w:rsidRPr="00C32989" w:rsidRDefault="004C6C89" w:rsidP="004C6C89">
            <w:pPr>
              <w:tabs>
                <w:tab w:val="left" w:pos="3200"/>
              </w:tabs>
              <w:rPr>
                <w:rFonts w:ascii="Arial" w:hAnsi="Arial" w:cs="Arial"/>
                <w:sz w:val="18"/>
                <w:szCs w:val="18"/>
                <w:lang w:val="es-ES"/>
              </w:rPr>
            </w:pPr>
            <w:r w:rsidRPr="00C32989">
              <w:rPr>
                <w:rFonts w:ascii="Arial" w:hAnsi="Arial" w:cs="Arial"/>
                <w:b/>
                <w:sz w:val="18"/>
                <w:szCs w:val="18"/>
                <w:lang w:val="es-ES"/>
              </w:rPr>
              <w:t>OP-102 Política de Acceso a la Información</w:t>
            </w:r>
          </w:p>
        </w:tc>
      </w:tr>
      <w:tr w:rsidR="008F056C" w:rsidRPr="00C32989" w14:paraId="6D623C03" w14:textId="77777777" w:rsidTr="009014B6">
        <w:trPr>
          <w:trHeight w:val="323"/>
        </w:trPr>
        <w:tc>
          <w:tcPr>
            <w:tcW w:w="2790" w:type="dxa"/>
            <w:shd w:val="clear" w:color="auto" w:fill="D9D9D9" w:themeFill="background1" w:themeFillShade="D9"/>
            <w:vAlign w:val="center"/>
          </w:tcPr>
          <w:p w14:paraId="7D60917E" w14:textId="77777777" w:rsidR="008F056C" w:rsidRPr="00C32989" w:rsidDel="00641735" w:rsidRDefault="008F056C" w:rsidP="008F056C">
            <w:pPr>
              <w:tabs>
                <w:tab w:val="left" w:pos="3200"/>
              </w:tabs>
              <w:rPr>
                <w:rFonts w:ascii="Arial" w:hAnsi="Arial" w:cs="Arial"/>
                <w:b/>
                <w:sz w:val="18"/>
                <w:szCs w:val="18"/>
                <w:lang w:val="es-ES"/>
              </w:rPr>
            </w:pPr>
            <w:r w:rsidRPr="00C32989">
              <w:rPr>
                <w:rFonts w:ascii="Arial" w:hAnsi="Arial" w:cs="Arial"/>
                <w:sz w:val="18"/>
                <w:szCs w:val="18"/>
                <w:lang w:val="es-ES"/>
              </w:rPr>
              <w:t>Divulgación de Evaluaciones Ambientales y Sociales Previo a la Misión de Análisis, QRR, OPC y envío de los documentos al Directorio</w:t>
            </w:r>
          </w:p>
        </w:tc>
        <w:tc>
          <w:tcPr>
            <w:tcW w:w="2160" w:type="dxa"/>
            <w:vAlign w:val="center"/>
          </w:tcPr>
          <w:p w14:paraId="7CBA8B27" w14:textId="77777777" w:rsidR="008F056C" w:rsidRPr="00C32989" w:rsidRDefault="008F056C" w:rsidP="008F056C">
            <w:pPr>
              <w:tabs>
                <w:tab w:val="left" w:pos="3200"/>
              </w:tabs>
              <w:rPr>
                <w:rFonts w:ascii="Arial" w:hAnsi="Arial" w:cs="Arial"/>
                <w:sz w:val="18"/>
                <w:szCs w:val="18"/>
                <w:lang w:val="es-ES"/>
              </w:rPr>
            </w:pPr>
            <w:r>
              <w:rPr>
                <w:rFonts w:ascii="Arial" w:hAnsi="Arial" w:cs="Arial"/>
                <w:sz w:val="18"/>
                <w:szCs w:val="18"/>
                <w:lang w:val="es-ES_tradnl"/>
              </w:rPr>
              <w:t>Divulgación de Análisis Ambientales y Sociales.</w:t>
            </w:r>
          </w:p>
        </w:tc>
        <w:tc>
          <w:tcPr>
            <w:tcW w:w="4320" w:type="dxa"/>
            <w:vAlign w:val="center"/>
          </w:tcPr>
          <w:p w14:paraId="1B794517" w14:textId="58B01981" w:rsidR="008F056C" w:rsidRPr="00C32989" w:rsidRDefault="008F056C" w:rsidP="008F056C">
            <w:pPr>
              <w:tabs>
                <w:tab w:val="left" w:pos="3200"/>
              </w:tabs>
              <w:rPr>
                <w:rFonts w:ascii="Arial" w:hAnsi="Arial" w:cs="Arial"/>
                <w:sz w:val="18"/>
                <w:szCs w:val="18"/>
                <w:lang w:val="es-ES"/>
              </w:rPr>
            </w:pPr>
            <w:r>
              <w:rPr>
                <w:rFonts w:ascii="Arial" w:hAnsi="Arial" w:cs="Arial"/>
                <w:b/>
                <w:sz w:val="18"/>
                <w:szCs w:val="18"/>
                <w:lang w:val="es-ES_tradnl"/>
              </w:rPr>
              <w:t xml:space="preserve">Cumplimiento pleno logrado. </w:t>
            </w:r>
            <w:r>
              <w:rPr>
                <w:rFonts w:ascii="Arial" w:hAnsi="Arial" w:cs="Arial"/>
                <w:sz w:val="18"/>
                <w:szCs w:val="18"/>
                <w:lang w:val="es-ES_tradnl"/>
              </w:rPr>
              <w:t>El AAS</w:t>
            </w:r>
            <w:r w:rsidR="003D7C45">
              <w:rPr>
                <w:rFonts w:ascii="Arial" w:hAnsi="Arial" w:cs="Arial"/>
                <w:sz w:val="18"/>
                <w:szCs w:val="18"/>
                <w:lang w:val="es-ES_tradnl"/>
              </w:rPr>
              <w:t>,</w:t>
            </w:r>
            <w:r>
              <w:rPr>
                <w:rFonts w:ascii="Arial" w:hAnsi="Arial" w:cs="Arial"/>
                <w:sz w:val="18"/>
                <w:szCs w:val="18"/>
                <w:lang w:val="es-ES_tradnl"/>
              </w:rPr>
              <w:t xml:space="preserve"> PGAS, </w:t>
            </w:r>
            <w:r w:rsidR="003D7C45">
              <w:rPr>
                <w:rFonts w:ascii="Arial" w:hAnsi="Arial" w:cs="Arial"/>
                <w:sz w:val="18"/>
                <w:szCs w:val="18"/>
                <w:lang w:val="es-ES_tradnl"/>
              </w:rPr>
              <w:t xml:space="preserve">y reporte de las consultas </w:t>
            </w:r>
            <w:r>
              <w:rPr>
                <w:rFonts w:ascii="Arial" w:hAnsi="Arial" w:cs="Arial"/>
                <w:sz w:val="18"/>
                <w:szCs w:val="18"/>
                <w:lang w:val="es-ES_tradnl"/>
              </w:rPr>
              <w:t xml:space="preserve">fueron </w:t>
            </w:r>
            <w:r w:rsidR="00B51C91">
              <w:rPr>
                <w:rFonts w:ascii="Arial" w:hAnsi="Arial" w:cs="Arial"/>
                <w:sz w:val="18"/>
                <w:szCs w:val="18"/>
                <w:lang w:val="es-ES_tradnl"/>
              </w:rPr>
              <w:t xml:space="preserve">debidamente </w:t>
            </w:r>
            <w:r>
              <w:rPr>
                <w:rFonts w:ascii="Arial" w:hAnsi="Arial" w:cs="Arial"/>
                <w:sz w:val="18"/>
                <w:szCs w:val="18"/>
                <w:lang w:val="es-ES_tradnl"/>
              </w:rPr>
              <w:t xml:space="preserve">publicados en la página web del Banco </w:t>
            </w:r>
            <w:r w:rsidR="008559CA">
              <w:rPr>
                <w:rFonts w:ascii="Arial" w:hAnsi="Arial" w:cs="Arial"/>
                <w:sz w:val="18"/>
                <w:szCs w:val="18"/>
                <w:lang w:val="es-ES_tradnl"/>
              </w:rPr>
              <w:t>y del IDAAN</w:t>
            </w:r>
            <w:r>
              <w:rPr>
                <w:rStyle w:val="FootnoteReference"/>
                <w:rFonts w:cs="Arial"/>
                <w:szCs w:val="18"/>
                <w:lang w:val="es-ES_tradnl"/>
              </w:rPr>
              <w:footnoteReference w:id="4"/>
            </w:r>
            <w:r>
              <w:rPr>
                <w:rFonts w:ascii="Arial" w:hAnsi="Arial" w:cs="Arial"/>
                <w:b/>
                <w:sz w:val="18"/>
                <w:szCs w:val="18"/>
                <w:u w:val="single"/>
                <w:lang w:val="es-ES_tradnl"/>
              </w:rPr>
              <w:t>.</w:t>
            </w:r>
          </w:p>
        </w:tc>
        <w:tc>
          <w:tcPr>
            <w:tcW w:w="4410" w:type="dxa"/>
            <w:vAlign w:val="center"/>
          </w:tcPr>
          <w:p w14:paraId="165C48D1" w14:textId="77777777" w:rsidR="008F056C" w:rsidRPr="00C32989" w:rsidRDefault="008F056C" w:rsidP="008F056C">
            <w:pPr>
              <w:tabs>
                <w:tab w:val="left" w:pos="3200"/>
              </w:tabs>
              <w:rPr>
                <w:rFonts w:ascii="Arial" w:hAnsi="Arial" w:cs="Arial"/>
                <w:sz w:val="18"/>
                <w:szCs w:val="18"/>
                <w:lang w:val="es-ES"/>
              </w:rPr>
            </w:pPr>
            <w:r>
              <w:rPr>
                <w:rFonts w:ascii="Arial" w:hAnsi="Arial" w:cs="Arial"/>
                <w:sz w:val="18"/>
                <w:szCs w:val="18"/>
                <w:lang w:val="es-ES_tradnl"/>
              </w:rPr>
              <w:t>N/A</w:t>
            </w:r>
          </w:p>
        </w:tc>
      </w:tr>
      <w:tr w:rsidR="008F056C" w:rsidRPr="00DC6B89" w14:paraId="55115235" w14:textId="77777777" w:rsidTr="009014B6">
        <w:trPr>
          <w:trHeight w:val="323"/>
        </w:trPr>
        <w:tc>
          <w:tcPr>
            <w:tcW w:w="2790" w:type="dxa"/>
            <w:shd w:val="clear" w:color="auto" w:fill="D9D9D9" w:themeFill="background1" w:themeFillShade="D9"/>
            <w:vAlign w:val="center"/>
          </w:tcPr>
          <w:p w14:paraId="6CA520DE" w14:textId="77777777" w:rsidR="008F056C" w:rsidRPr="00C32989" w:rsidDel="00641735" w:rsidRDefault="008F056C" w:rsidP="008F056C">
            <w:pPr>
              <w:tabs>
                <w:tab w:val="left" w:pos="3200"/>
              </w:tabs>
              <w:rPr>
                <w:rFonts w:ascii="Arial" w:hAnsi="Arial" w:cs="Arial"/>
                <w:b/>
                <w:sz w:val="18"/>
                <w:szCs w:val="18"/>
                <w:lang w:val="es-ES"/>
              </w:rPr>
            </w:pPr>
            <w:r w:rsidRPr="00C32989">
              <w:rPr>
                <w:rFonts w:ascii="Arial" w:hAnsi="Arial" w:cs="Arial"/>
                <w:sz w:val="18"/>
                <w:szCs w:val="18"/>
                <w:lang w:val="es-ES"/>
              </w:rPr>
              <w:t>Disposiciones de Divulgación de Documentos Ambientales y Sociales durante la Implementación del Proyecto</w:t>
            </w:r>
          </w:p>
        </w:tc>
        <w:tc>
          <w:tcPr>
            <w:tcW w:w="2160" w:type="dxa"/>
            <w:vAlign w:val="center"/>
          </w:tcPr>
          <w:p w14:paraId="15EAE681" w14:textId="77777777" w:rsidR="008F056C" w:rsidRPr="00C32989" w:rsidRDefault="008F056C" w:rsidP="008F056C">
            <w:pPr>
              <w:tabs>
                <w:tab w:val="left" w:pos="3200"/>
              </w:tabs>
              <w:rPr>
                <w:rFonts w:ascii="Arial" w:hAnsi="Arial" w:cs="Arial"/>
                <w:sz w:val="18"/>
                <w:szCs w:val="18"/>
                <w:lang w:val="es-ES"/>
              </w:rPr>
            </w:pPr>
            <w:r>
              <w:rPr>
                <w:rFonts w:ascii="Arial" w:hAnsi="Arial" w:cs="Arial"/>
                <w:sz w:val="18"/>
                <w:szCs w:val="18"/>
                <w:lang w:val="es-ES"/>
              </w:rPr>
              <w:t>Disposiciones de Divulgación de Documentos Ambientales y Sociales durante la Implementación del Proyecto.</w:t>
            </w:r>
          </w:p>
        </w:tc>
        <w:tc>
          <w:tcPr>
            <w:tcW w:w="4320" w:type="dxa"/>
            <w:vAlign w:val="center"/>
          </w:tcPr>
          <w:p w14:paraId="6F998E18" w14:textId="77777777" w:rsidR="008F056C" w:rsidRPr="00C32989" w:rsidRDefault="008F056C" w:rsidP="008F056C">
            <w:pPr>
              <w:tabs>
                <w:tab w:val="left" w:pos="3200"/>
              </w:tabs>
              <w:jc w:val="both"/>
              <w:rPr>
                <w:rFonts w:ascii="Arial" w:hAnsi="Arial" w:cs="Arial"/>
                <w:sz w:val="18"/>
                <w:szCs w:val="18"/>
                <w:lang w:val="es-ES"/>
              </w:rPr>
            </w:pPr>
            <w:r>
              <w:rPr>
                <w:rFonts w:ascii="Arial" w:hAnsi="Arial" w:cs="Arial"/>
                <w:b/>
                <w:sz w:val="18"/>
                <w:szCs w:val="18"/>
                <w:lang w:val="es-ES_tradnl"/>
              </w:rPr>
              <w:t>Cumplimiento esperado durante la implementación del Programa</w:t>
            </w:r>
          </w:p>
        </w:tc>
        <w:tc>
          <w:tcPr>
            <w:tcW w:w="4410" w:type="dxa"/>
            <w:vAlign w:val="center"/>
          </w:tcPr>
          <w:p w14:paraId="70ED2780" w14:textId="77777777" w:rsidR="008F056C" w:rsidRPr="00CD76CE" w:rsidRDefault="008F056C" w:rsidP="008F056C">
            <w:pPr>
              <w:tabs>
                <w:tab w:val="left" w:pos="3200"/>
              </w:tabs>
              <w:rPr>
                <w:rFonts w:ascii="Arial" w:hAnsi="Arial" w:cs="Arial"/>
                <w:sz w:val="18"/>
                <w:szCs w:val="18"/>
                <w:lang w:val="es-ES"/>
              </w:rPr>
            </w:pPr>
            <w:r w:rsidRPr="00CD76CE">
              <w:rPr>
                <w:rFonts w:ascii="Arial" w:hAnsi="Arial" w:cs="Arial"/>
                <w:sz w:val="18"/>
                <w:szCs w:val="18"/>
                <w:lang w:val="es-ES_tradnl"/>
              </w:rPr>
              <w:t>Si durante la ejecución se generaran nuevos documentos ambientales y sociales, el BID y el organismo ejecutor deberán publicarlos</w:t>
            </w:r>
          </w:p>
        </w:tc>
      </w:tr>
    </w:tbl>
    <w:p w14:paraId="148BAD13" w14:textId="77777777" w:rsidR="00B01F04" w:rsidRDefault="00B01F04" w:rsidP="003A3A67">
      <w:pPr>
        <w:widowControl w:val="0"/>
        <w:autoSpaceDE w:val="0"/>
        <w:autoSpaceDN w:val="0"/>
        <w:adjustRightInd w:val="0"/>
        <w:ind w:right="-720"/>
        <w:rPr>
          <w:rFonts w:ascii="Arial" w:hAnsi="Arial" w:cs="Arial"/>
          <w:bCs/>
          <w:sz w:val="20"/>
          <w:szCs w:val="20"/>
          <w:lang w:val="es-ES"/>
        </w:rPr>
      </w:pPr>
    </w:p>
    <w:p w14:paraId="4D7B6201" w14:textId="77777777" w:rsidR="00363000" w:rsidRDefault="00363000" w:rsidP="003A3A67">
      <w:pPr>
        <w:widowControl w:val="0"/>
        <w:autoSpaceDE w:val="0"/>
        <w:autoSpaceDN w:val="0"/>
        <w:adjustRightInd w:val="0"/>
        <w:ind w:right="-720"/>
        <w:rPr>
          <w:rFonts w:ascii="Arial" w:hAnsi="Arial" w:cs="Arial"/>
          <w:bCs/>
          <w:sz w:val="20"/>
          <w:szCs w:val="20"/>
          <w:lang w:val="es-ES"/>
        </w:rPr>
      </w:pPr>
    </w:p>
    <w:p w14:paraId="116BB1BC" w14:textId="77777777" w:rsidR="00363000" w:rsidRDefault="00363000" w:rsidP="003A3A67">
      <w:pPr>
        <w:widowControl w:val="0"/>
        <w:autoSpaceDE w:val="0"/>
        <w:autoSpaceDN w:val="0"/>
        <w:adjustRightInd w:val="0"/>
        <w:ind w:right="-720"/>
        <w:rPr>
          <w:rFonts w:ascii="Arial" w:hAnsi="Arial" w:cs="Arial"/>
          <w:bCs/>
          <w:sz w:val="20"/>
          <w:szCs w:val="20"/>
          <w:lang w:val="es-ES"/>
        </w:rPr>
      </w:pPr>
    </w:p>
    <w:p w14:paraId="6B8E25F4" w14:textId="77777777" w:rsidR="00363000" w:rsidRDefault="00363000" w:rsidP="003A3A67">
      <w:pPr>
        <w:widowControl w:val="0"/>
        <w:autoSpaceDE w:val="0"/>
        <w:autoSpaceDN w:val="0"/>
        <w:adjustRightInd w:val="0"/>
        <w:ind w:right="-720"/>
        <w:rPr>
          <w:rFonts w:ascii="Arial" w:hAnsi="Arial" w:cs="Arial"/>
          <w:bCs/>
          <w:sz w:val="20"/>
          <w:szCs w:val="20"/>
          <w:lang w:val="es-ES"/>
        </w:rPr>
      </w:pPr>
    </w:p>
    <w:p w14:paraId="4752E55F" w14:textId="77777777" w:rsidR="00363000" w:rsidRDefault="00363000" w:rsidP="003A3A67">
      <w:pPr>
        <w:widowControl w:val="0"/>
        <w:autoSpaceDE w:val="0"/>
        <w:autoSpaceDN w:val="0"/>
        <w:adjustRightInd w:val="0"/>
        <w:ind w:right="-720"/>
        <w:rPr>
          <w:rFonts w:ascii="Arial" w:hAnsi="Arial" w:cs="Arial"/>
          <w:bCs/>
          <w:sz w:val="20"/>
          <w:szCs w:val="20"/>
          <w:lang w:val="es-ES"/>
        </w:rPr>
      </w:pPr>
    </w:p>
    <w:p w14:paraId="52363E5C" w14:textId="77777777" w:rsidR="00363000" w:rsidRDefault="00363000" w:rsidP="003A3A67">
      <w:pPr>
        <w:widowControl w:val="0"/>
        <w:autoSpaceDE w:val="0"/>
        <w:autoSpaceDN w:val="0"/>
        <w:adjustRightInd w:val="0"/>
        <w:ind w:right="-720"/>
        <w:rPr>
          <w:rFonts w:ascii="Arial" w:hAnsi="Arial" w:cs="Arial"/>
          <w:bCs/>
          <w:sz w:val="20"/>
          <w:szCs w:val="20"/>
          <w:lang w:val="es-ES"/>
        </w:rPr>
      </w:pPr>
    </w:p>
    <w:p w14:paraId="060328E4" w14:textId="77777777" w:rsidR="003128BB" w:rsidRDefault="00860B18">
      <w:pPr>
        <w:rPr>
          <w:rFonts w:ascii="Arial" w:hAnsi="Arial" w:cs="Arial"/>
          <w:b/>
          <w:bCs/>
          <w:sz w:val="22"/>
          <w:szCs w:val="22"/>
          <w:lang w:val="es-AR"/>
        </w:rPr>
        <w:sectPr w:rsidR="003128BB" w:rsidSect="00883BA1">
          <w:pgSz w:w="15840" w:h="12240" w:orient="landscape"/>
          <w:pgMar w:top="1166" w:right="1440" w:bottom="1800" w:left="1440" w:header="720" w:footer="720" w:gutter="0"/>
          <w:cols w:space="720"/>
          <w:docGrid w:linePitch="360"/>
        </w:sectPr>
      </w:pPr>
      <w:r>
        <w:rPr>
          <w:rFonts w:ascii="Arial" w:hAnsi="Arial" w:cs="Arial"/>
          <w:b/>
          <w:bCs/>
          <w:sz w:val="22"/>
          <w:szCs w:val="22"/>
          <w:lang w:val="es-AR"/>
        </w:rPr>
        <w:br w:type="page"/>
      </w:r>
    </w:p>
    <w:p w14:paraId="54635806" w14:textId="33CF2E8C" w:rsidR="00363000" w:rsidRPr="00A300E5" w:rsidRDefault="00363000" w:rsidP="00363000">
      <w:pPr>
        <w:rPr>
          <w:rFonts w:ascii="Arial" w:hAnsi="Arial" w:cs="Arial"/>
          <w:b/>
          <w:sz w:val="20"/>
          <w:szCs w:val="20"/>
          <w:lang w:val="es-AR"/>
        </w:rPr>
      </w:pPr>
      <w:r w:rsidRPr="004F6351">
        <w:rPr>
          <w:rFonts w:ascii="Arial" w:hAnsi="Arial" w:cs="Arial"/>
          <w:b/>
          <w:bCs/>
          <w:sz w:val="22"/>
          <w:szCs w:val="22"/>
          <w:lang w:val="es-AR"/>
        </w:rPr>
        <w:t xml:space="preserve">Anexo B. Requisitos Legales </w:t>
      </w:r>
      <w:r>
        <w:rPr>
          <w:rFonts w:ascii="Arial" w:hAnsi="Arial" w:cs="Arial"/>
          <w:b/>
          <w:bCs/>
          <w:sz w:val="22"/>
          <w:szCs w:val="22"/>
          <w:lang w:val="es-AR"/>
        </w:rPr>
        <w:t>ESHS (</w:t>
      </w:r>
      <w:r w:rsidRPr="004F6351">
        <w:rPr>
          <w:rFonts w:ascii="Arial" w:hAnsi="Arial" w:cs="Arial"/>
          <w:b/>
          <w:bCs/>
          <w:sz w:val="22"/>
          <w:szCs w:val="22"/>
          <w:lang w:val="es-AR"/>
        </w:rPr>
        <w:t xml:space="preserve">Ambientales, Sociales, de Salud </w:t>
      </w:r>
      <w:r>
        <w:rPr>
          <w:rFonts w:ascii="Arial" w:hAnsi="Arial" w:cs="Arial"/>
          <w:b/>
          <w:bCs/>
          <w:sz w:val="22"/>
          <w:szCs w:val="22"/>
          <w:lang w:val="es-AR"/>
        </w:rPr>
        <w:t>y Seguridad)</w:t>
      </w:r>
    </w:p>
    <w:tbl>
      <w:tblPr>
        <w:tblW w:w="9990"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990"/>
      </w:tblGrid>
      <w:tr w:rsidR="00363000" w:rsidRPr="00DC6B89" w14:paraId="3A925496" w14:textId="77777777" w:rsidTr="00A300E5">
        <w:trPr>
          <w:trHeight w:val="888"/>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6F139D0E" w14:textId="77777777" w:rsidR="00885228" w:rsidRPr="00CD76CE" w:rsidRDefault="00885228" w:rsidP="00885228">
            <w:pPr>
              <w:spacing w:before="120" w:after="120"/>
              <w:rPr>
                <w:rFonts w:ascii="Arial" w:eastAsia="Times New Roman" w:hAnsi="Arial" w:cs="Arial"/>
                <w:b/>
                <w:sz w:val="20"/>
                <w:szCs w:val="20"/>
                <w:lang w:val="es-ES"/>
              </w:rPr>
            </w:pPr>
            <w:r w:rsidRPr="00CD76CE">
              <w:rPr>
                <w:rFonts w:ascii="Arial" w:eastAsia="Times New Roman" w:hAnsi="Arial" w:cs="Arial"/>
                <w:b/>
                <w:sz w:val="20"/>
                <w:szCs w:val="20"/>
                <w:lang w:val="es-ES"/>
              </w:rPr>
              <w:t xml:space="preserve">Condiciones ESHS </w:t>
            </w:r>
            <w:r>
              <w:rPr>
                <w:rFonts w:ascii="Arial" w:eastAsia="Times New Roman" w:hAnsi="Arial" w:cs="Arial"/>
                <w:b/>
                <w:sz w:val="20"/>
                <w:szCs w:val="20"/>
                <w:lang w:val="es-ES"/>
              </w:rPr>
              <w:t>para el Contrato</w:t>
            </w:r>
            <w:r w:rsidRPr="00CD76CE">
              <w:rPr>
                <w:rFonts w:ascii="Arial" w:eastAsia="Times New Roman" w:hAnsi="Arial" w:cs="Arial"/>
                <w:b/>
                <w:sz w:val="20"/>
                <w:szCs w:val="20"/>
                <w:lang w:val="es-ES"/>
              </w:rPr>
              <w:t xml:space="preserve"> de Préstamo</w:t>
            </w:r>
          </w:p>
          <w:p w14:paraId="400FD605" w14:textId="0B3673FD" w:rsidR="00363000" w:rsidRPr="00CD76CE" w:rsidRDefault="00885228" w:rsidP="00565845">
            <w:pPr>
              <w:spacing w:before="120" w:after="120"/>
              <w:rPr>
                <w:rFonts w:ascii="Arial" w:eastAsia="Times New Roman" w:hAnsi="Arial" w:cs="Arial"/>
                <w:sz w:val="20"/>
                <w:szCs w:val="20"/>
                <w:lang w:val="es-ES"/>
              </w:rPr>
            </w:pPr>
            <w:r w:rsidRPr="00CD76CE">
              <w:rPr>
                <w:rFonts w:ascii="Arial" w:eastAsia="Times New Roman" w:hAnsi="Arial" w:cs="Arial"/>
                <w:sz w:val="20"/>
                <w:szCs w:val="20"/>
                <w:lang w:val="es-ES"/>
              </w:rPr>
              <w:t xml:space="preserve">Las siguientes condiciones ESHS </w:t>
            </w:r>
            <w:r>
              <w:rPr>
                <w:rFonts w:ascii="Arial" w:eastAsia="Times New Roman" w:hAnsi="Arial" w:cs="Arial"/>
                <w:sz w:val="20"/>
                <w:szCs w:val="20"/>
                <w:lang w:val="es-ES"/>
              </w:rPr>
              <w:t xml:space="preserve">se incluirán en </w:t>
            </w:r>
            <w:r w:rsidRPr="00CD76CE">
              <w:rPr>
                <w:rFonts w:ascii="Arial" w:eastAsia="Times New Roman" w:hAnsi="Arial" w:cs="Arial"/>
                <w:sz w:val="20"/>
                <w:szCs w:val="20"/>
                <w:lang w:val="es-ES"/>
              </w:rPr>
              <w:t xml:space="preserve">el </w:t>
            </w:r>
            <w:r>
              <w:rPr>
                <w:rFonts w:ascii="Arial" w:eastAsia="Times New Roman" w:hAnsi="Arial" w:cs="Arial"/>
                <w:sz w:val="20"/>
                <w:szCs w:val="20"/>
                <w:lang w:val="es-ES"/>
              </w:rPr>
              <w:t xml:space="preserve">Contrato </w:t>
            </w:r>
            <w:r w:rsidRPr="00CD76CE">
              <w:rPr>
                <w:rFonts w:ascii="Arial" w:eastAsia="Times New Roman" w:hAnsi="Arial" w:cs="Arial"/>
                <w:sz w:val="20"/>
                <w:szCs w:val="20"/>
                <w:lang w:val="es-ES"/>
              </w:rPr>
              <w:t>de Préstamo a fin de cumplir con las Políticas de Salvaguardias ESHS del Banco:</w:t>
            </w:r>
          </w:p>
        </w:tc>
      </w:tr>
      <w:tr w:rsidR="00CD76CE" w:rsidRPr="00DC6B89" w14:paraId="4C4FF8BA" w14:textId="77777777" w:rsidTr="00565845">
        <w:trPr>
          <w:trHeight w:val="236"/>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AC3BF02" w14:textId="0DAD83CC" w:rsidR="00363000" w:rsidRPr="00CD76CE" w:rsidRDefault="00363000" w:rsidP="00565845">
            <w:pPr>
              <w:spacing w:before="120" w:after="120"/>
              <w:rPr>
                <w:rFonts w:ascii="Arial" w:eastAsia="Times New Roman" w:hAnsi="Arial" w:cs="Arial"/>
                <w:sz w:val="20"/>
                <w:szCs w:val="20"/>
                <w:lang w:val="es-ES"/>
              </w:rPr>
            </w:pPr>
            <w:r w:rsidRPr="00CD76CE">
              <w:rPr>
                <w:rFonts w:ascii="Arial" w:eastAsia="Times New Roman" w:hAnsi="Arial" w:cs="Arial"/>
                <w:b/>
                <w:sz w:val="20"/>
                <w:szCs w:val="20"/>
                <w:lang w:val="es-ES"/>
              </w:rPr>
              <w:t xml:space="preserve">“1. Condiciones </w:t>
            </w:r>
            <w:r w:rsidR="000C0792" w:rsidRPr="00CD76CE">
              <w:rPr>
                <w:rFonts w:ascii="Arial" w:eastAsia="Times New Roman" w:hAnsi="Arial" w:cs="Arial"/>
                <w:b/>
                <w:sz w:val="20"/>
                <w:szCs w:val="20"/>
                <w:lang w:val="es-ES"/>
              </w:rPr>
              <w:t>a</w:t>
            </w:r>
            <w:r w:rsidRPr="00CD76CE">
              <w:rPr>
                <w:rFonts w:ascii="Arial" w:eastAsia="Times New Roman" w:hAnsi="Arial" w:cs="Arial"/>
                <w:b/>
                <w:sz w:val="20"/>
                <w:szCs w:val="20"/>
                <w:lang w:val="es-ES"/>
              </w:rPr>
              <w:t xml:space="preserve"> Cumplirse Previo </w:t>
            </w:r>
            <w:r w:rsidR="008B003E">
              <w:rPr>
                <w:rFonts w:ascii="Arial" w:eastAsia="Times New Roman" w:hAnsi="Arial" w:cs="Arial"/>
                <w:b/>
                <w:sz w:val="20"/>
                <w:szCs w:val="20"/>
                <w:lang w:val="es-ES"/>
              </w:rPr>
              <w:t>a</w:t>
            </w:r>
            <w:r w:rsidR="00C72CCF" w:rsidRPr="00CD76CE">
              <w:rPr>
                <w:rFonts w:ascii="Arial" w:eastAsia="Times New Roman" w:hAnsi="Arial" w:cs="Arial"/>
                <w:b/>
                <w:sz w:val="20"/>
                <w:szCs w:val="20"/>
                <w:lang w:val="es-ES"/>
              </w:rPr>
              <w:t xml:space="preserve"> la construcción de las obras</w:t>
            </w:r>
            <w:r w:rsidRPr="00CD76CE">
              <w:rPr>
                <w:rFonts w:ascii="Arial" w:eastAsia="Times New Roman" w:hAnsi="Arial" w:cs="Arial"/>
                <w:b/>
                <w:sz w:val="20"/>
                <w:szCs w:val="20"/>
                <w:lang w:val="es-ES"/>
              </w:rPr>
              <w:t>”.</w:t>
            </w:r>
          </w:p>
          <w:p w14:paraId="67C35991" w14:textId="7C1A2D48" w:rsidR="00363000" w:rsidRPr="00CD76CE" w:rsidRDefault="00DC51AE" w:rsidP="00264EF7">
            <w:pPr>
              <w:spacing w:before="120" w:after="120"/>
              <w:rPr>
                <w:rFonts w:ascii="Arial" w:eastAsia="Times New Roman" w:hAnsi="Arial" w:cs="Arial"/>
                <w:b/>
                <w:sz w:val="20"/>
                <w:szCs w:val="20"/>
                <w:highlight w:val="yellow"/>
                <w:lang w:val="es-ES"/>
              </w:rPr>
            </w:pPr>
            <w:r w:rsidRPr="00CD76CE">
              <w:rPr>
                <w:rFonts w:ascii="Arial" w:eastAsia="Times New Roman" w:hAnsi="Arial" w:cs="Arial"/>
                <w:sz w:val="20"/>
                <w:szCs w:val="20"/>
                <w:lang w:val="es-ES"/>
              </w:rPr>
              <w:t>El Prestatario</w:t>
            </w:r>
            <w:r w:rsidR="002E392D">
              <w:rPr>
                <w:rFonts w:ascii="Arial" w:eastAsia="Times New Roman" w:hAnsi="Arial" w:cs="Arial"/>
                <w:sz w:val="20"/>
                <w:szCs w:val="20"/>
                <w:lang w:val="es-ES"/>
              </w:rPr>
              <w:t>, a través del Organismo Ejecutor,</w:t>
            </w:r>
            <w:r w:rsidRPr="00CD76CE">
              <w:rPr>
                <w:rFonts w:ascii="Arial" w:hAnsi="Arial" w:cs="Arial"/>
                <w:sz w:val="20"/>
                <w:szCs w:val="20"/>
                <w:lang w:val="es-ES"/>
              </w:rPr>
              <w:t xml:space="preserve"> </w:t>
            </w:r>
            <w:r w:rsidRPr="00CD76CE">
              <w:rPr>
                <w:rFonts w:ascii="Arial" w:eastAsia="Times New Roman" w:hAnsi="Arial" w:cs="Arial"/>
                <w:sz w:val="20"/>
                <w:szCs w:val="20"/>
                <w:lang w:val="es-ES_tradnl"/>
              </w:rPr>
              <w:t>se compromete a lo siguiente: (i)</w:t>
            </w:r>
            <w:r>
              <w:rPr>
                <w:rFonts w:ascii="Arial" w:eastAsia="Times New Roman" w:hAnsi="Arial" w:cs="Arial"/>
                <w:sz w:val="20"/>
                <w:szCs w:val="20"/>
                <w:lang w:val="es-ES_tradnl"/>
              </w:rPr>
              <w:t xml:space="preserve"> implementar debidamente el PGAS y los requisitos incluidos en el AAS; </w:t>
            </w:r>
            <w:r>
              <w:rPr>
                <w:rFonts w:ascii="Arial" w:hAnsi="Arial" w:cs="Arial"/>
                <w:sz w:val="20"/>
                <w:szCs w:val="20"/>
                <w:lang w:val="es-ES_tradnl"/>
              </w:rPr>
              <w:t xml:space="preserve">ii) diseñar para </w:t>
            </w:r>
            <w:r w:rsidRPr="00D77563">
              <w:rPr>
                <w:rFonts w:ascii="Arial" w:hAnsi="Arial" w:cs="Arial"/>
                <w:sz w:val="20"/>
                <w:szCs w:val="20"/>
                <w:lang w:val="es-ES_tradnl"/>
              </w:rPr>
              <w:t>la fase de construcción</w:t>
            </w:r>
            <w:r>
              <w:rPr>
                <w:rFonts w:ascii="Arial" w:hAnsi="Arial" w:cs="Arial"/>
                <w:sz w:val="20"/>
                <w:szCs w:val="20"/>
                <w:lang w:val="es-ES_tradnl"/>
              </w:rPr>
              <w:t xml:space="preserve"> un </w:t>
            </w:r>
            <w:r w:rsidRPr="00D77563">
              <w:rPr>
                <w:rFonts w:ascii="Arial" w:hAnsi="Arial" w:cs="Arial"/>
                <w:sz w:val="20"/>
                <w:szCs w:val="20"/>
                <w:lang w:val="es-ES_tradnl"/>
              </w:rPr>
              <w:t xml:space="preserve">plan de comunicación y mecanismo de quejas en </w:t>
            </w:r>
            <w:r>
              <w:rPr>
                <w:rFonts w:ascii="Arial" w:hAnsi="Arial" w:cs="Arial"/>
                <w:sz w:val="20"/>
                <w:szCs w:val="20"/>
                <w:lang w:val="es-ES_tradnl"/>
              </w:rPr>
              <w:t xml:space="preserve">los </w:t>
            </w:r>
            <w:r w:rsidRPr="00D77563">
              <w:rPr>
                <w:rFonts w:ascii="Arial" w:hAnsi="Arial" w:cs="Arial"/>
                <w:sz w:val="20"/>
                <w:szCs w:val="20"/>
                <w:lang w:val="es-ES_tradnl"/>
              </w:rPr>
              <w:t>términos convenidos con el Banco</w:t>
            </w:r>
            <w:r>
              <w:rPr>
                <w:rFonts w:ascii="Arial" w:hAnsi="Arial" w:cs="Arial"/>
                <w:sz w:val="20"/>
                <w:szCs w:val="20"/>
                <w:lang w:val="es-ES_tradnl"/>
              </w:rPr>
              <w:t xml:space="preserve"> y definidos en el ROP; iii</w:t>
            </w:r>
            <w:r w:rsidRPr="00D77563">
              <w:rPr>
                <w:rFonts w:ascii="Arial" w:hAnsi="Arial" w:cs="Arial"/>
                <w:sz w:val="20"/>
                <w:szCs w:val="20"/>
                <w:lang w:val="es-ES_tradnl"/>
              </w:rPr>
              <w:t xml:space="preserve">) </w:t>
            </w:r>
            <w:r>
              <w:rPr>
                <w:rFonts w:ascii="Arial" w:hAnsi="Arial" w:cs="Arial"/>
                <w:sz w:val="20"/>
                <w:szCs w:val="20"/>
                <w:lang w:val="es-ES_tradnl"/>
              </w:rPr>
              <w:t xml:space="preserve">conducir </w:t>
            </w:r>
            <w:r w:rsidRPr="00D77563">
              <w:rPr>
                <w:rFonts w:ascii="Arial" w:hAnsi="Arial" w:cs="Arial"/>
                <w:sz w:val="20"/>
                <w:szCs w:val="20"/>
                <w:lang w:val="es-ES_tradnl"/>
              </w:rPr>
              <w:t xml:space="preserve">un estudio socioeconómico </w:t>
            </w:r>
            <w:r>
              <w:rPr>
                <w:rFonts w:ascii="Arial" w:hAnsi="Arial" w:cs="Arial"/>
                <w:sz w:val="20"/>
                <w:szCs w:val="20"/>
                <w:lang w:val="es-ES_tradnl"/>
              </w:rPr>
              <w:t xml:space="preserve">sobre el posible impacto económico de la </w:t>
            </w:r>
            <w:r w:rsidR="002E392D">
              <w:rPr>
                <w:rFonts w:ascii="Arial" w:hAnsi="Arial" w:cs="Arial"/>
                <w:sz w:val="20"/>
                <w:szCs w:val="20"/>
                <w:lang w:val="es-ES_tradnl"/>
              </w:rPr>
              <w:t xml:space="preserve">instalación </w:t>
            </w:r>
            <w:r>
              <w:rPr>
                <w:rFonts w:ascii="Arial" w:hAnsi="Arial" w:cs="Arial"/>
                <w:sz w:val="20"/>
                <w:szCs w:val="20"/>
                <w:lang w:val="es-ES_tradnl"/>
              </w:rPr>
              <w:t xml:space="preserve">de micromedidores para los usuarios, e </w:t>
            </w:r>
            <w:r w:rsidRPr="00CD76CE">
              <w:rPr>
                <w:rFonts w:ascii="Arial" w:eastAsia="Times New Roman" w:hAnsi="Arial" w:cs="Arial"/>
                <w:sz w:val="20"/>
                <w:szCs w:val="20"/>
                <w:lang w:val="es-ES_tradnl"/>
              </w:rPr>
              <w:t xml:space="preserve">implementar </w:t>
            </w:r>
            <w:r w:rsidRPr="005F699C">
              <w:rPr>
                <w:rFonts w:ascii="Arial" w:eastAsia="Times New Roman" w:hAnsi="Arial" w:cs="Arial"/>
                <w:sz w:val="20"/>
                <w:szCs w:val="20"/>
                <w:lang w:val="es-ES_tradnl"/>
              </w:rPr>
              <w:t>las medidas de mitigaci</w:t>
            </w:r>
            <w:r>
              <w:rPr>
                <w:rFonts w:ascii="Arial" w:eastAsia="Times New Roman" w:hAnsi="Arial" w:cs="Arial"/>
                <w:sz w:val="20"/>
                <w:szCs w:val="20"/>
                <w:lang w:val="es-ES_tradnl"/>
              </w:rPr>
              <w:t>ó</w:t>
            </w:r>
            <w:r w:rsidRPr="005F699C">
              <w:rPr>
                <w:rFonts w:ascii="Arial" w:eastAsia="Times New Roman" w:hAnsi="Arial" w:cs="Arial"/>
                <w:sz w:val="20"/>
                <w:szCs w:val="20"/>
                <w:lang w:val="es-ES_tradnl"/>
              </w:rPr>
              <w:t xml:space="preserve">n necesarias, </w:t>
            </w:r>
            <w:r w:rsidRPr="00CD76CE">
              <w:rPr>
                <w:rFonts w:ascii="Arial" w:eastAsia="Times New Roman" w:hAnsi="Arial" w:cs="Arial"/>
                <w:sz w:val="20"/>
                <w:szCs w:val="20"/>
                <w:lang w:val="es-ES_tradnl"/>
              </w:rPr>
              <w:t>consulta</w:t>
            </w:r>
            <w:r>
              <w:rPr>
                <w:rFonts w:ascii="Arial" w:eastAsia="Times New Roman" w:hAnsi="Arial" w:cs="Arial"/>
                <w:sz w:val="20"/>
                <w:szCs w:val="20"/>
                <w:lang w:val="es-ES_tradnl"/>
              </w:rPr>
              <w:t>s</w:t>
            </w:r>
            <w:r w:rsidRPr="00CD76CE">
              <w:rPr>
                <w:rFonts w:ascii="Arial" w:eastAsia="Times New Roman" w:hAnsi="Arial" w:cs="Arial"/>
                <w:sz w:val="20"/>
                <w:szCs w:val="20"/>
                <w:lang w:val="es-ES_tradnl"/>
              </w:rPr>
              <w:t xml:space="preserve">, </w:t>
            </w:r>
            <w:r>
              <w:rPr>
                <w:rFonts w:ascii="Arial" w:eastAsia="Times New Roman" w:hAnsi="Arial" w:cs="Arial"/>
                <w:sz w:val="20"/>
                <w:szCs w:val="20"/>
                <w:lang w:val="es-ES_tradnl"/>
              </w:rPr>
              <w:t xml:space="preserve">actividades de </w:t>
            </w:r>
            <w:r w:rsidRPr="00CD76CE">
              <w:rPr>
                <w:rFonts w:ascii="Arial" w:eastAsia="Times New Roman" w:hAnsi="Arial" w:cs="Arial"/>
                <w:sz w:val="20"/>
                <w:szCs w:val="20"/>
                <w:lang w:val="es-ES_tradnl"/>
              </w:rPr>
              <w:t>comunicación, s</w:t>
            </w:r>
            <w:r>
              <w:rPr>
                <w:rFonts w:ascii="Arial" w:eastAsia="Times New Roman" w:hAnsi="Arial" w:cs="Arial"/>
                <w:sz w:val="20"/>
                <w:szCs w:val="20"/>
                <w:lang w:val="es-ES_tradnl"/>
              </w:rPr>
              <w:t>o</w:t>
            </w:r>
            <w:r w:rsidRPr="00CD76CE">
              <w:rPr>
                <w:rFonts w:ascii="Arial" w:eastAsia="Times New Roman" w:hAnsi="Arial" w:cs="Arial"/>
                <w:sz w:val="20"/>
                <w:szCs w:val="20"/>
                <w:lang w:val="es-ES_tradnl"/>
              </w:rPr>
              <w:t xml:space="preserve">porte, y capacitaciones para </w:t>
            </w:r>
            <w:r>
              <w:rPr>
                <w:rFonts w:ascii="Arial" w:eastAsia="Times New Roman" w:hAnsi="Arial" w:cs="Arial"/>
                <w:sz w:val="20"/>
                <w:szCs w:val="20"/>
                <w:lang w:val="es-ES_tradnl"/>
              </w:rPr>
              <w:t>a</w:t>
            </w:r>
            <w:r w:rsidRPr="00CD76CE">
              <w:rPr>
                <w:rFonts w:ascii="Arial" w:eastAsia="Times New Roman" w:hAnsi="Arial" w:cs="Arial"/>
                <w:sz w:val="20"/>
                <w:szCs w:val="20"/>
                <w:lang w:val="es-ES_tradnl"/>
              </w:rPr>
              <w:t>poy</w:t>
            </w:r>
            <w:r>
              <w:rPr>
                <w:rFonts w:ascii="Arial" w:eastAsia="Times New Roman" w:hAnsi="Arial" w:cs="Arial"/>
                <w:sz w:val="20"/>
                <w:szCs w:val="20"/>
                <w:lang w:val="es-ES_tradnl"/>
              </w:rPr>
              <w:t>ar</w:t>
            </w:r>
            <w:r w:rsidRPr="00CD76CE">
              <w:rPr>
                <w:rFonts w:ascii="Arial" w:eastAsia="Times New Roman" w:hAnsi="Arial" w:cs="Arial"/>
                <w:sz w:val="20"/>
                <w:szCs w:val="20"/>
                <w:lang w:val="es-ES_tradnl"/>
              </w:rPr>
              <w:t xml:space="preserve"> a los grupos afectados</w:t>
            </w:r>
            <w:r>
              <w:rPr>
                <w:rFonts w:ascii="Arial" w:eastAsia="Times New Roman" w:hAnsi="Arial" w:cs="Arial"/>
                <w:sz w:val="20"/>
                <w:szCs w:val="20"/>
                <w:lang w:val="es-ES_tradnl"/>
              </w:rPr>
              <w:t>, en caso de requerirse.</w:t>
            </w:r>
          </w:p>
        </w:tc>
      </w:tr>
      <w:tr w:rsidR="00CD76CE" w:rsidRPr="00DC6B89" w14:paraId="5B8C731E" w14:textId="77777777" w:rsidTr="00565845">
        <w:trPr>
          <w:trHeight w:val="236"/>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305C45F" w14:textId="4161F9F4" w:rsidR="00363000" w:rsidRPr="00CD76CE" w:rsidRDefault="005528CA" w:rsidP="00565845">
            <w:pPr>
              <w:spacing w:before="120" w:after="120"/>
              <w:rPr>
                <w:rFonts w:ascii="Arial" w:eastAsia="Times New Roman" w:hAnsi="Arial" w:cs="Arial"/>
                <w:b/>
                <w:sz w:val="20"/>
                <w:szCs w:val="20"/>
                <w:lang w:val="es-ES"/>
              </w:rPr>
            </w:pPr>
            <w:r>
              <w:rPr>
                <w:rFonts w:ascii="Arial" w:eastAsia="Times New Roman" w:hAnsi="Arial" w:cs="Arial"/>
                <w:b/>
                <w:sz w:val="20"/>
                <w:szCs w:val="20"/>
                <w:lang w:val="es-ES"/>
              </w:rPr>
              <w:t xml:space="preserve">2. Condiciones de Ejecución </w:t>
            </w:r>
            <w:r w:rsidR="00570A1F" w:rsidRPr="00CD76CE">
              <w:rPr>
                <w:rFonts w:ascii="Arial" w:eastAsia="Times New Roman" w:hAnsi="Arial" w:cs="Arial"/>
                <w:b/>
                <w:sz w:val="20"/>
                <w:szCs w:val="20"/>
                <w:lang w:val="es-ES"/>
              </w:rPr>
              <w:t xml:space="preserve">a Cumplir </w:t>
            </w:r>
            <w:r w:rsidR="00363000" w:rsidRPr="00CD76CE">
              <w:rPr>
                <w:rFonts w:ascii="Arial" w:eastAsia="Times New Roman" w:hAnsi="Arial" w:cs="Arial"/>
                <w:b/>
                <w:sz w:val="20"/>
                <w:szCs w:val="20"/>
                <w:lang w:val="es-ES"/>
              </w:rPr>
              <w:t>Durante la Vida del Préstamo.</w:t>
            </w:r>
          </w:p>
          <w:p w14:paraId="24712EFF" w14:textId="5038E8C4" w:rsidR="00DC51AE" w:rsidRPr="00CD76CE" w:rsidRDefault="00DC51AE" w:rsidP="00CD76CE">
            <w:pPr>
              <w:rPr>
                <w:rFonts w:ascii="Arial" w:eastAsia="Times New Roman" w:hAnsi="Arial" w:cs="Arial"/>
                <w:sz w:val="20"/>
                <w:szCs w:val="20"/>
                <w:lang w:val="es-ES"/>
              </w:rPr>
            </w:pPr>
            <w:r w:rsidRPr="00CD76CE">
              <w:rPr>
                <w:rFonts w:ascii="Arial" w:eastAsia="Times New Roman" w:hAnsi="Arial" w:cs="Arial"/>
                <w:sz w:val="20"/>
                <w:szCs w:val="20"/>
                <w:lang w:val="es-ES"/>
              </w:rPr>
              <w:t>a) El Prestatario</w:t>
            </w:r>
            <w:r w:rsidR="002E392D">
              <w:rPr>
                <w:rFonts w:ascii="Arial" w:eastAsia="Times New Roman" w:hAnsi="Arial" w:cs="Arial"/>
                <w:sz w:val="20"/>
                <w:szCs w:val="20"/>
                <w:lang w:val="es-ES_tradnl"/>
              </w:rPr>
              <w:t>, a través del Organismo Ejecutor,</w:t>
            </w:r>
            <w:r w:rsidRPr="00CD76CE">
              <w:rPr>
                <w:rFonts w:ascii="Arial" w:eastAsia="Times New Roman" w:hAnsi="Arial" w:cs="Arial"/>
                <w:sz w:val="20"/>
                <w:szCs w:val="20"/>
                <w:lang w:val="es-ES"/>
              </w:rPr>
              <w:t xml:space="preserve"> deberá </w:t>
            </w:r>
            <w:r>
              <w:rPr>
                <w:rFonts w:ascii="Arial" w:eastAsia="Times New Roman" w:hAnsi="Arial" w:cs="Arial"/>
                <w:sz w:val="20"/>
                <w:szCs w:val="20"/>
                <w:lang w:val="es-ES"/>
              </w:rPr>
              <w:t xml:space="preserve">implementar y supervisar </w:t>
            </w:r>
            <w:r>
              <w:rPr>
                <w:rFonts w:ascii="Arial" w:hAnsi="Arial" w:cs="Arial"/>
                <w:sz w:val="20"/>
                <w:szCs w:val="20"/>
                <w:lang w:val="es-ES"/>
              </w:rPr>
              <w:t xml:space="preserve">el cumplimiento de las medidas establecidas en el PGAS, el IGAS y el </w:t>
            </w:r>
            <w:r w:rsidR="002E392D">
              <w:rPr>
                <w:rFonts w:ascii="Arial" w:hAnsi="Arial" w:cs="Arial"/>
                <w:sz w:val="20"/>
                <w:szCs w:val="20"/>
                <w:lang w:val="es-ES"/>
              </w:rPr>
              <w:t>Análisis</w:t>
            </w:r>
            <w:r>
              <w:rPr>
                <w:rFonts w:ascii="Arial" w:hAnsi="Arial" w:cs="Arial"/>
                <w:sz w:val="20"/>
                <w:szCs w:val="20"/>
                <w:lang w:val="es-ES"/>
              </w:rPr>
              <w:t xml:space="preserve"> Ambiental para las obras, inversiones e instalaciones asociadas al Proyecto </w:t>
            </w:r>
            <w:r w:rsidRPr="00CD76CE">
              <w:rPr>
                <w:rFonts w:ascii="Arial" w:eastAsia="Times New Roman" w:hAnsi="Arial" w:cs="Arial"/>
                <w:sz w:val="20"/>
                <w:szCs w:val="20"/>
                <w:lang w:val="es-ES"/>
              </w:rPr>
              <w:t>y</w:t>
            </w:r>
            <w:r>
              <w:rPr>
                <w:rFonts w:ascii="Arial" w:eastAsia="Times New Roman" w:hAnsi="Arial" w:cs="Arial"/>
                <w:sz w:val="20"/>
                <w:szCs w:val="20"/>
                <w:lang w:val="es-ES"/>
              </w:rPr>
              <w:t xml:space="preserve"> a</w:t>
            </w:r>
            <w:r w:rsidRPr="00CD76CE">
              <w:rPr>
                <w:rFonts w:ascii="Arial" w:eastAsia="Times New Roman" w:hAnsi="Arial" w:cs="Arial"/>
                <w:sz w:val="20"/>
                <w:szCs w:val="20"/>
                <w:lang w:val="es-ES"/>
              </w:rPr>
              <w:t xml:space="preserve">segurarse que </w:t>
            </w:r>
            <w:r>
              <w:rPr>
                <w:rFonts w:ascii="Arial" w:eastAsia="Times New Roman" w:hAnsi="Arial" w:cs="Arial"/>
                <w:sz w:val="20"/>
                <w:szCs w:val="20"/>
                <w:lang w:val="es-ES"/>
              </w:rPr>
              <w:t xml:space="preserve">todo </w:t>
            </w:r>
            <w:r w:rsidRPr="00CD76CE">
              <w:rPr>
                <w:rFonts w:ascii="Arial" w:eastAsia="Times New Roman" w:hAnsi="Arial" w:cs="Arial"/>
                <w:sz w:val="20"/>
                <w:szCs w:val="20"/>
                <w:lang w:val="es-ES"/>
              </w:rPr>
              <w:t xml:space="preserve">contratista, operador y/o cualquier otra persona que realice actividades relacionadas con </w:t>
            </w:r>
            <w:r>
              <w:rPr>
                <w:rFonts w:ascii="Arial" w:eastAsia="Times New Roman" w:hAnsi="Arial" w:cs="Arial"/>
                <w:sz w:val="20"/>
                <w:szCs w:val="20"/>
                <w:lang w:val="es-ES"/>
              </w:rPr>
              <w:t>el proyecto gestione los riesgos ESHS identificados en dichos documentos, de</w:t>
            </w:r>
            <w:r w:rsidRPr="00CD76CE">
              <w:rPr>
                <w:rFonts w:ascii="Arial" w:eastAsia="Times New Roman" w:hAnsi="Arial" w:cs="Arial"/>
                <w:sz w:val="20"/>
                <w:szCs w:val="20"/>
                <w:lang w:val="es-ES"/>
              </w:rPr>
              <w:t xml:space="preserve"> conformidad con las políticas de salvaguardias ambientales y sociales del Banco</w:t>
            </w:r>
            <w:r>
              <w:rPr>
                <w:rFonts w:ascii="Arial" w:eastAsia="Times New Roman" w:hAnsi="Arial" w:cs="Arial"/>
                <w:sz w:val="20"/>
                <w:szCs w:val="20"/>
                <w:lang w:val="es-ES"/>
              </w:rPr>
              <w:t xml:space="preserve">, y </w:t>
            </w:r>
            <w:r w:rsidRPr="00CD76CE">
              <w:rPr>
                <w:rFonts w:ascii="Arial" w:eastAsia="Times New Roman" w:hAnsi="Arial" w:cs="Arial"/>
                <w:sz w:val="20"/>
                <w:szCs w:val="20"/>
                <w:lang w:val="es-ES"/>
              </w:rPr>
              <w:t>los requisitos ESHS establecidos por la legislación nacional vigente de Panamá</w:t>
            </w:r>
            <w:r>
              <w:rPr>
                <w:rFonts w:ascii="Arial" w:eastAsia="Times New Roman" w:hAnsi="Arial" w:cs="Arial"/>
                <w:sz w:val="20"/>
                <w:szCs w:val="20"/>
                <w:lang w:val="es-ES"/>
              </w:rPr>
              <w:t xml:space="preserve">. </w:t>
            </w:r>
          </w:p>
          <w:p w14:paraId="2890D772" w14:textId="4A45CD62" w:rsidR="00363000" w:rsidRPr="00CD76CE" w:rsidRDefault="00DC51AE" w:rsidP="00565845">
            <w:pPr>
              <w:spacing w:before="120" w:after="120"/>
              <w:rPr>
                <w:rFonts w:ascii="Arial" w:eastAsia="Times New Roman" w:hAnsi="Arial" w:cs="Arial"/>
                <w:sz w:val="20"/>
                <w:szCs w:val="20"/>
                <w:lang w:val="es-ES"/>
              </w:rPr>
            </w:pPr>
            <w:r>
              <w:rPr>
                <w:rFonts w:ascii="Arial" w:hAnsi="Arial" w:cs="Arial"/>
                <w:sz w:val="20"/>
                <w:szCs w:val="20"/>
                <w:lang w:val="es-ES"/>
              </w:rPr>
              <w:t>b</w:t>
            </w:r>
            <w:r w:rsidR="00363000" w:rsidRPr="00CD76CE">
              <w:rPr>
                <w:rFonts w:ascii="Arial" w:hAnsi="Arial" w:cs="Arial"/>
                <w:sz w:val="20"/>
                <w:szCs w:val="20"/>
                <w:lang w:val="es-ES"/>
              </w:rPr>
              <w:t xml:space="preserve">) </w:t>
            </w:r>
            <w:r>
              <w:rPr>
                <w:rFonts w:ascii="Arial" w:hAnsi="Arial" w:cs="Arial"/>
                <w:sz w:val="20"/>
                <w:szCs w:val="20"/>
                <w:lang w:val="es-ES"/>
              </w:rPr>
              <w:t>T</w:t>
            </w:r>
            <w:r w:rsidR="00363000" w:rsidRPr="00CD76CE">
              <w:rPr>
                <w:rFonts w:ascii="Arial" w:eastAsia="Times New Roman" w:hAnsi="Arial" w:cs="Arial"/>
                <w:sz w:val="20"/>
                <w:szCs w:val="20"/>
                <w:lang w:val="es-ES"/>
              </w:rPr>
              <w:t>odo cambio sustancial a las disposiciones ESHS o Planes ESHS deberá quedar asentado por escrito y ser aprobado por el Banco de manera consistente con las políticas de salvaguardias amb</w:t>
            </w:r>
            <w:r w:rsidR="00C507BE" w:rsidRPr="00CD76CE">
              <w:rPr>
                <w:rFonts w:ascii="Arial" w:eastAsia="Times New Roman" w:hAnsi="Arial" w:cs="Arial"/>
                <w:sz w:val="20"/>
                <w:szCs w:val="20"/>
                <w:lang w:val="es-ES"/>
              </w:rPr>
              <w:t>ientales y sociales del Banco.</w:t>
            </w:r>
          </w:p>
          <w:p w14:paraId="5B4E07C2" w14:textId="56023278" w:rsidR="00363000" w:rsidRPr="00A300E5" w:rsidRDefault="00DC51AE">
            <w:pPr>
              <w:spacing w:before="120" w:after="120"/>
              <w:rPr>
                <w:rFonts w:ascii="Arial" w:eastAsia="Times New Roman" w:hAnsi="Arial" w:cs="Arial"/>
                <w:sz w:val="20"/>
                <w:szCs w:val="20"/>
                <w:lang w:val="es-ES"/>
              </w:rPr>
            </w:pPr>
            <w:r>
              <w:rPr>
                <w:rFonts w:ascii="Arial" w:eastAsia="Times New Roman" w:hAnsi="Arial" w:cs="Arial"/>
                <w:sz w:val="20"/>
                <w:szCs w:val="20"/>
                <w:lang w:val="es-ES"/>
              </w:rPr>
              <w:t>c</w:t>
            </w:r>
            <w:r w:rsidR="00363000" w:rsidRPr="00CD76CE">
              <w:rPr>
                <w:rFonts w:ascii="Arial" w:eastAsia="Times New Roman" w:hAnsi="Arial" w:cs="Arial"/>
                <w:sz w:val="20"/>
                <w:szCs w:val="20"/>
                <w:lang w:val="es-ES"/>
              </w:rPr>
              <w:t>) En caso de que el Banco determine que es necesario un Plan de Acciones Correctivas (P</w:t>
            </w:r>
            <w:r w:rsidR="00A80978" w:rsidRPr="00CD76CE">
              <w:rPr>
                <w:rFonts w:ascii="Arial" w:eastAsia="Times New Roman" w:hAnsi="Arial" w:cs="Arial"/>
                <w:sz w:val="20"/>
                <w:szCs w:val="20"/>
                <w:lang w:val="es-ES"/>
              </w:rPr>
              <w:t>AC</w:t>
            </w:r>
            <w:r w:rsidR="00363000" w:rsidRPr="00CD76CE">
              <w:rPr>
                <w:rFonts w:ascii="Arial" w:eastAsia="Times New Roman" w:hAnsi="Arial" w:cs="Arial"/>
                <w:sz w:val="20"/>
                <w:szCs w:val="20"/>
                <w:lang w:val="es-ES"/>
              </w:rPr>
              <w:t>), el Prestatario</w:t>
            </w:r>
            <w:r w:rsidR="002E392D">
              <w:rPr>
                <w:rFonts w:ascii="Arial" w:eastAsia="Times New Roman" w:hAnsi="Arial" w:cs="Arial"/>
                <w:sz w:val="20"/>
                <w:szCs w:val="20"/>
                <w:lang w:val="es-ES_tradnl"/>
              </w:rPr>
              <w:t>, a través del Organismo Ejecutor,</w:t>
            </w:r>
            <w:r w:rsidR="00363000" w:rsidRPr="00CD76CE">
              <w:rPr>
                <w:rFonts w:ascii="Arial" w:eastAsia="Times New Roman" w:hAnsi="Arial" w:cs="Arial"/>
                <w:sz w:val="20"/>
                <w:szCs w:val="20"/>
                <w:lang w:val="es-ES"/>
              </w:rPr>
              <w:t xml:space="preserve"> entregará un P</w:t>
            </w:r>
            <w:r w:rsidR="00A80978" w:rsidRPr="00CD76CE">
              <w:rPr>
                <w:rFonts w:ascii="Arial" w:eastAsia="Times New Roman" w:hAnsi="Arial" w:cs="Arial"/>
                <w:sz w:val="20"/>
                <w:szCs w:val="20"/>
                <w:lang w:val="es-ES"/>
              </w:rPr>
              <w:t>AC</w:t>
            </w:r>
            <w:r w:rsidR="00363000" w:rsidRPr="00CD76CE">
              <w:rPr>
                <w:rFonts w:ascii="Arial" w:eastAsia="Times New Roman" w:hAnsi="Arial" w:cs="Arial"/>
                <w:sz w:val="20"/>
                <w:szCs w:val="20"/>
                <w:lang w:val="es-ES"/>
              </w:rPr>
              <w:t>, que incluya los correspondientes cronograma y presupuesto</w:t>
            </w:r>
            <w:r w:rsidR="00363000" w:rsidRPr="00CD76CE">
              <w:rPr>
                <w:rStyle w:val="hps"/>
                <w:rFonts w:cs="Arial"/>
                <w:sz w:val="20"/>
                <w:lang w:val="es-ES"/>
              </w:rPr>
              <w:t xml:space="preserve">, </w:t>
            </w:r>
            <w:r w:rsidR="002779FD" w:rsidRPr="00CD76CE">
              <w:rPr>
                <w:rFonts w:ascii="Arial" w:eastAsia="Times New Roman" w:hAnsi="Arial" w:cs="Arial"/>
                <w:sz w:val="20"/>
                <w:szCs w:val="20"/>
                <w:lang w:val="es-ES"/>
              </w:rPr>
              <w:t>satisfactorio para</w:t>
            </w:r>
            <w:r w:rsidR="00363000" w:rsidRPr="00CD76CE">
              <w:rPr>
                <w:rFonts w:ascii="Arial" w:eastAsia="Times New Roman" w:hAnsi="Arial" w:cs="Arial"/>
                <w:sz w:val="20"/>
                <w:szCs w:val="20"/>
                <w:lang w:val="es-ES"/>
              </w:rPr>
              <w:t xml:space="preserve"> el Banco, en un plazo no mayor a treinta días a partir de la solicitud del Banco. </w:t>
            </w:r>
          </w:p>
        </w:tc>
      </w:tr>
      <w:tr w:rsidR="00CD76CE" w:rsidRPr="00DC6B89" w14:paraId="19B5443C" w14:textId="77777777" w:rsidTr="00565845">
        <w:trPr>
          <w:trHeight w:val="236"/>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36293757" w14:textId="47C59CA3" w:rsidR="00363000" w:rsidRPr="00CD76CE" w:rsidRDefault="00363000" w:rsidP="00565845">
            <w:pPr>
              <w:spacing w:before="120" w:after="120"/>
              <w:rPr>
                <w:rFonts w:ascii="Arial" w:eastAsia="Times New Roman" w:hAnsi="Arial" w:cs="Arial"/>
                <w:b/>
                <w:sz w:val="20"/>
                <w:szCs w:val="20"/>
                <w:lang w:val="es-ES"/>
              </w:rPr>
            </w:pPr>
            <w:r w:rsidRPr="00CD76CE">
              <w:rPr>
                <w:rFonts w:ascii="Arial" w:eastAsia="Times New Roman" w:hAnsi="Arial" w:cs="Arial"/>
                <w:b/>
                <w:sz w:val="20"/>
                <w:szCs w:val="20"/>
                <w:lang w:val="es-ES"/>
              </w:rPr>
              <w:t xml:space="preserve">3. Monitoreo, </w:t>
            </w:r>
            <w:r w:rsidR="00BF50A9" w:rsidRPr="00CD76CE">
              <w:rPr>
                <w:rFonts w:ascii="Arial" w:eastAsia="Times New Roman" w:hAnsi="Arial" w:cs="Arial"/>
                <w:b/>
                <w:sz w:val="20"/>
                <w:szCs w:val="20"/>
                <w:lang w:val="es-ES"/>
              </w:rPr>
              <w:t xml:space="preserve">Reporte </w:t>
            </w:r>
            <w:r w:rsidRPr="00CD76CE">
              <w:rPr>
                <w:rFonts w:ascii="Arial" w:eastAsia="Times New Roman" w:hAnsi="Arial" w:cs="Arial"/>
                <w:b/>
                <w:sz w:val="20"/>
                <w:szCs w:val="20"/>
                <w:lang w:val="es-ES"/>
              </w:rPr>
              <w:t>y Supervisión.</w:t>
            </w:r>
          </w:p>
          <w:p w14:paraId="663CDE98" w14:textId="24E415D3" w:rsidR="00363000" w:rsidRPr="00CD76CE" w:rsidRDefault="00363000" w:rsidP="00565845">
            <w:pPr>
              <w:spacing w:before="120" w:after="120"/>
              <w:rPr>
                <w:rFonts w:ascii="Arial" w:eastAsia="Times New Roman" w:hAnsi="Arial" w:cs="Arial"/>
                <w:sz w:val="20"/>
                <w:szCs w:val="20"/>
                <w:lang w:val="es-ES"/>
              </w:rPr>
            </w:pPr>
            <w:r w:rsidRPr="00CD76CE">
              <w:rPr>
                <w:rFonts w:ascii="Arial" w:eastAsia="Times New Roman" w:hAnsi="Arial" w:cs="Arial"/>
                <w:sz w:val="20"/>
                <w:szCs w:val="20"/>
                <w:lang w:val="es-ES"/>
              </w:rPr>
              <w:t xml:space="preserve">a) Con el fin de monitorear y supervisar el cumplimiento </w:t>
            </w:r>
            <w:r w:rsidR="00DC51AE">
              <w:rPr>
                <w:rFonts w:ascii="Arial" w:eastAsia="Times New Roman" w:hAnsi="Arial" w:cs="Arial"/>
                <w:sz w:val="20"/>
                <w:szCs w:val="20"/>
                <w:lang w:val="es-ES"/>
              </w:rPr>
              <w:t xml:space="preserve">a los requisitos </w:t>
            </w:r>
            <w:r w:rsidRPr="00CD76CE">
              <w:rPr>
                <w:rFonts w:ascii="Arial" w:eastAsia="Times New Roman" w:hAnsi="Arial" w:cs="Arial"/>
                <w:sz w:val="20"/>
                <w:szCs w:val="20"/>
                <w:lang w:val="es-ES"/>
              </w:rPr>
              <w:t>ESHS, se aplicarán los siguientes requisitos:</w:t>
            </w:r>
          </w:p>
          <w:p w14:paraId="6B17F68F" w14:textId="7E80AC42" w:rsidR="00DC51AE" w:rsidRPr="00CD76CE" w:rsidRDefault="00DC51AE" w:rsidP="00DC51AE">
            <w:pPr>
              <w:pStyle w:val="ListParagraph"/>
              <w:numPr>
                <w:ilvl w:val="0"/>
                <w:numId w:val="43"/>
              </w:numPr>
              <w:spacing w:before="120" w:after="120"/>
              <w:ind w:left="0" w:firstLine="506"/>
              <w:rPr>
                <w:rFonts w:ascii="Arial" w:eastAsia="Times New Roman" w:hAnsi="Arial" w:cs="Arial"/>
                <w:sz w:val="20"/>
                <w:szCs w:val="20"/>
                <w:lang w:val="es-ES"/>
              </w:rPr>
            </w:pPr>
            <w:r w:rsidRPr="00CD76CE">
              <w:rPr>
                <w:rFonts w:ascii="Arial" w:hAnsi="Arial" w:cs="Arial"/>
                <w:sz w:val="20"/>
                <w:szCs w:val="20"/>
                <w:lang w:val="es-ES"/>
              </w:rPr>
              <w:t>El Prestatario</w:t>
            </w:r>
            <w:r w:rsidR="002E392D">
              <w:rPr>
                <w:rFonts w:ascii="Arial" w:eastAsia="Times New Roman" w:hAnsi="Arial" w:cs="Arial"/>
                <w:sz w:val="20"/>
                <w:szCs w:val="20"/>
                <w:lang w:val="es-ES_tradnl"/>
              </w:rPr>
              <w:t>, a través del Organismo Ejecutor,</w:t>
            </w:r>
            <w:r w:rsidRPr="00CD76CE">
              <w:rPr>
                <w:rFonts w:ascii="Arial" w:hAnsi="Arial" w:cs="Arial"/>
                <w:sz w:val="20"/>
                <w:szCs w:val="20"/>
                <w:lang w:val="es-ES"/>
              </w:rPr>
              <w:t xml:space="preserve"> deberá </w:t>
            </w:r>
            <w:r>
              <w:rPr>
                <w:rFonts w:ascii="Arial" w:hAnsi="Arial" w:cs="Arial"/>
                <w:sz w:val="20"/>
                <w:szCs w:val="20"/>
                <w:lang w:val="es-ES"/>
              </w:rPr>
              <w:t xml:space="preserve">incluir como parte de los informes de progreso semestrales y durante todo el periodo de desembolso del Proyecto </w:t>
            </w:r>
            <w:r w:rsidRPr="00CD76CE">
              <w:rPr>
                <w:rFonts w:ascii="Arial" w:hAnsi="Arial" w:cs="Arial"/>
                <w:sz w:val="20"/>
                <w:szCs w:val="20"/>
                <w:lang w:val="es-ES"/>
              </w:rPr>
              <w:t>un Informe de Cumplimiento</w:t>
            </w:r>
            <w:r>
              <w:rPr>
                <w:rFonts w:ascii="Arial" w:hAnsi="Arial" w:cs="Arial"/>
                <w:sz w:val="20"/>
                <w:szCs w:val="20"/>
                <w:lang w:val="es-ES"/>
              </w:rPr>
              <w:t xml:space="preserve"> de los requisitos</w:t>
            </w:r>
            <w:r w:rsidRPr="00CD76CE">
              <w:rPr>
                <w:rFonts w:ascii="Arial" w:hAnsi="Arial" w:cs="Arial"/>
                <w:sz w:val="20"/>
                <w:szCs w:val="20"/>
                <w:lang w:val="es-ES"/>
              </w:rPr>
              <w:t xml:space="preserve"> ESHS,</w:t>
            </w:r>
            <w:r>
              <w:rPr>
                <w:rFonts w:ascii="Arial" w:hAnsi="Arial" w:cs="Arial"/>
                <w:sz w:val="20"/>
                <w:szCs w:val="20"/>
                <w:lang w:val="es-ES"/>
              </w:rPr>
              <w:t xml:space="preserve"> en la </w:t>
            </w:r>
            <w:r w:rsidRPr="00CD76CE">
              <w:rPr>
                <w:rFonts w:ascii="Arial" w:hAnsi="Arial" w:cs="Arial"/>
                <w:sz w:val="20"/>
                <w:szCs w:val="20"/>
                <w:lang w:val="es-ES"/>
              </w:rPr>
              <w:t>forma y contenido acordados con el Banco</w:t>
            </w:r>
            <w:r>
              <w:rPr>
                <w:rFonts w:ascii="Arial" w:hAnsi="Arial" w:cs="Arial"/>
                <w:sz w:val="20"/>
                <w:szCs w:val="20"/>
                <w:lang w:val="es-ES"/>
              </w:rPr>
              <w:t>.</w:t>
            </w:r>
          </w:p>
          <w:p w14:paraId="1974322A" w14:textId="7EA9F198" w:rsidR="00DC51AE" w:rsidRPr="00A300E5" w:rsidRDefault="00DC51AE" w:rsidP="00DC51AE">
            <w:pPr>
              <w:pStyle w:val="ListParagraph"/>
              <w:numPr>
                <w:ilvl w:val="0"/>
                <w:numId w:val="43"/>
              </w:numPr>
              <w:ind w:left="0" w:firstLine="506"/>
              <w:rPr>
                <w:rFonts w:ascii="Arial" w:hAnsi="Arial" w:cs="Arial"/>
                <w:sz w:val="20"/>
                <w:szCs w:val="20"/>
                <w:lang w:val="es-ES"/>
              </w:rPr>
            </w:pPr>
            <w:r>
              <w:rPr>
                <w:rFonts w:ascii="Arial" w:eastAsia="Times New Roman" w:hAnsi="Arial" w:cs="Arial"/>
                <w:sz w:val="20"/>
                <w:szCs w:val="20"/>
                <w:lang w:val="es-ES"/>
              </w:rPr>
              <w:t>De conformidad con las disposiciones del contrato de préstamo, e</w:t>
            </w:r>
            <w:r w:rsidRPr="00CD76CE">
              <w:rPr>
                <w:rFonts w:ascii="Arial" w:eastAsia="Times New Roman" w:hAnsi="Arial" w:cs="Arial"/>
                <w:sz w:val="20"/>
                <w:szCs w:val="20"/>
                <w:lang w:val="es-ES"/>
              </w:rPr>
              <w:t>l Prestatario</w:t>
            </w:r>
            <w:r w:rsidR="002E392D">
              <w:rPr>
                <w:rFonts w:ascii="Arial" w:eastAsia="Times New Roman" w:hAnsi="Arial" w:cs="Arial"/>
                <w:sz w:val="20"/>
                <w:szCs w:val="20"/>
                <w:lang w:val="es-ES_tradnl"/>
              </w:rPr>
              <w:t>, a través del Organismo Ejecutor,</w:t>
            </w:r>
            <w:r w:rsidRPr="00CD76CE">
              <w:rPr>
                <w:rFonts w:ascii="Arial" w:hAnsi="Arial" w:cs="Arial"/>
                <w:sz w:val="20"/>
                <w:szCs w:val="20"/>
                <w:lang w:val="es-ES"/>
              </w:rPr>
              <w:t xml:space="preserve"> cooperará plenamente con el Banco, o un Consultor ESHS </w:t>
            </w:r>
            <w:r w:rsidRPr="00CD76CE">
              <w:rPr>
                <w:rFonts w:ascii="Arial" w:eastAsia="Times New Roman" w:hAnsi="Arial" w:cs="Arial"/>
                <w:sz w:val="20"/>
                <w:szCs w:val="20"/>
                <w:lang w:val="es-ES"/>
              </w:rPr>
              <w:t>que lo represente, para llevar a cabo la supervisión de</w:t>
            </w:r>
            <w:r>
              <w:rPr>
                <w:rFonts w:ascii="Arial" w:eastAsia="Times New Roman" w:hAnsi="Arial" w:cs="Arial"/>
                <w:sz w:val="20"/>
                <w:szCs w:val="20"/>
                <w:lang w:val="es-ES"/>
              </w:rPr>
              <w:t>l proyecto</w:t>
            </w:r>
            <w:r w:rsidRPr="00CD76CE">
              <w:rPr>
                <w:rFonts w:ascii="Arial" w:eastAsia="Times New Roman" w:hAnsi="Arial" w:cs="Arial"/>
                <w:sz w:val="20"/>
                <w:szCs w:val="20"/>
                <w:lang w:val="es-ES"/>
              </w:rPr>
              <w:t xml:space="preserve"> y preparar informes de supervisión con el objetivo de </w:t>
            </w:r>
            <w:r w:rsidRPr="00CD76CE">
              <w:rPr>
                <w:rFonts w:ascii="Arial" w:hAnsi="Arial" w:cs="Arial"/>
                <w:sz w:val="20"/>
                <w:szCs w:val="20"/>
                <w:lang w:val="es-ES"/>
              </w:rPr>
              <w:t xml:space="preserve">verificar el cumplimiento de la implementación de los requisitos ESHS y </w:t>
            </w:r>
            <w:r>
              <w:rPr>
                <w:rFonts w:ascii="Arial" w:hAnsi="Arial" w:cs="Arial"/>
                <w:sz w:val="20"/>
                <w:szCs w:val="20"/>
                <w:lang w:val="es-ES"/>
              </w:rPr>
              <w:t xml:space="preserve">se compromete a adelantar las medidas necesarias para </w:t>
            </w:r>
            <w:r w:rsidRPr="00CD76CE">
              <w:rPr>
                <w:rFonts w:ascii="Arial" w:hAnsi="Arial" w:cs="Arial"/>
                <w:sz w:val="20"/>
                <w:szCs w:val="20"/>
                <w:lang w:val="es-ES"/>
              </w:rPr>
              <w:t>abordar todo impacto u obligación ESHS que no haya sido adecuadamente mitigada o compensada.</w:t>
            </w:r>
          </w:p>
        </w:tc>
      </w:tr>
    </w:tbl>
    <w:p w14:paraId="16B2F4AE" w14:textId="77777777" w:rsidR="00363000" w:rsidRPr="00BF16C9" w:rsidRDefault="00363000" w:rsidP="003A3A67">
      <w:pPr>
        <w:widowControl w:val="0"/>
        <w:autoSpaceDE w:val="0"/>
        <w:autoSpaceDN w:val="0"/>
        <w:adjustRightInd w:val="0"/>
        <w:ind w:right="-720"/>
        <w:rPr>
          <w:rFonts w:ascii="Arial" w:hAnsi="Arial" w:cs="Arial"/>
          <w:bCs/>
          <w:sz w:val="20"/>
          <w:szCs w:val="20"/>
          <w:lang w:val="es-ES"/>
        </w:rPr>
      </w:pPr>
    </w:p>
    <w:sectPr w:rsidR="00363000" w:rsidRPr="00BF16C9" w:rsidSect="003128BB">
      <w:pgSz w:w="12240" w:h="15840"/>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CE9D" w14:textId="77777777" w:rsidR="003B6366" w:rsidRDefault="003B6366" w:rsidP="00953C33">
      <w:r>
        <w:separator/>
      </w:r>
    </w:p>
  </w:endnote>
  <w:endnote w:type="continuationSeparator" w:id="0">
    <w:p w14:paraId="18551F1C" w14:textId="77777777" w:rsidR="003B6366" w:rsidRDefault="003B6366" w:rsidP="009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A8A3" w14:textId="77777777" w:rsidR="00EF691A" w:rsidRDefault="00EF6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13D1" w14:textId="77777777" w:rsidR="00EF691A" w:rsidRDefault="00EF691A" w:rsidP="00837A8F">
    <w:pPr>
      <w:pStyle w:val="Footer"/>
      <w:pBdr>
        <w:bottom w:val="single" w:sz="6" w:space="1" w:color="auto"/>
      </w:pBdr>
      <w:ind w:right="-630"/>
    </w:pPr>
  </w:p>
  <w:p w14:paraId="32A90E92" w14:textId="77777777" w:rsidR="00EF691A" w:rsidRPr="00B50B6C" w:rsidRDefault="00EF691A" w:rsidP="00B757F7">
    <w:pPr>
      <w:pStyle w:val="Footer"/>
      <w:jc w:val="center"/>
      <w:rPr>
        <w:sz w:val="18"/>
        <w:szCs w:val="18"/>
        <w:lang w:val="es-ES_tradnl"/>
      </w:rPr>
    </w:pPr>
    <w:r w:rsidRPr="00B50B6C">
      <w:rPr>
        <w:sz w:val="18"/>
        <w:szCs w:val="18"/>
        <w:lang w:val="es-ES_tradnl"/>
      </w:rPr>
      <w:t>BID Informe de Gestión Ambiental y Social</w:t>
    </w:r>
    <w:r>
      <w:rPr>
        <w:sz w:val="18"/>
        <w:szCs w:val="18"/>
        <w:lang w:val="es-ES_tradnl"/>
      </w:rPr>
      <w:t xml:space="preserve"> (IGAS</w:t>
    </w:r>
    <w:r w:rsidRPr="00B50B6C">
      <w:rPr>
        <w:sz w:val="18"/>
        <w:szCs w:val="18"/>
        <w:lang w:val="es-ES_trad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600D" w14:textId="77777777" w:rsidR="00EF691A" w:rsidRDefault="00EF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D182" w14:textId="77777777" w:rsidR="003B6366" w:rsidRDefault="003B6366" w:rsidP="00953C33">
      <w:r>
        <w:separator/>
      </w:r>
    </w:p>
  </w:footnote>
  <w:footnote w:type="continuationSeparator" w:id="0">
    <w:p w14:paraId="49103ED9" w14:textId="77777777" w:rsidR="003B6366" w:rsidRDefault="003B6366" w:rsidP="00953C33">
      <w:r>
        <w:continuationSeparator/>
      </w:r>
    </w:p>
  </w:footnote>
  <w:footnote w:id="1">
    <w:p w14:paraId="1CA5C62B" w14:textId="45AE2360" w:rsidR="003D7C45" w:rsidRDefault="003D7C45">
      <w:pPr>
        <w:pStyle w:val="FootnoteText"/>
      </w:pPr>
      <w:r w:rsidRPr="003D7C45">
        <w:rPr>
          <w:rStyle w:val="FootnoteReference"/>
          <w:sz w:val="16"/>
        </w:rPr>
        <w:footnoteRef/>
      </w:r>
      <w:r w:rsidRPr="003D7C45">
        <w:rPr>
          <w:sz w:val="16"/>
        </w:rPr>
        <w:t xml:space="preserve"> </w:t>
      </w:r>
      <w:hyperlink r:id="rId1" w:history="1">
        <w:r w:rsidRPr="003D7C45">
          <w:rPr>
            <w:rStyle w:val="Hyperlink"/>
            <w:sz w:val="16"/>
          </w:rPr>
          <w:t>http://www.iadb.org/en/projects/project-description-title,1303.html?id=PN-L1148</w:t>
        </w:r>
      </w:hyperlink>
      <w:r w:rsidRPr="003D7C45">
        <w:rPr>
          <w:sz w:val="16"/>
        </w:rPr>
        <w:t xml:space="preserve"> </w:t>
      </w:r>
    </w:p>
  </w:footnote>
  <w:footnote w:id="2">
    <w:p w14:paraId="092B5FCB" w14:textId="77777777" w:rsidR="00EF691A" w:rsidRPr="003D7C45" w:rsidRDefault="00EF691A" w:rsidP="008559CA">
      <w:pPr>
        <w:pStyle w:val="FootnoteText"/>
        <w:rPr>
          <w:sz w:val="22"/>
        </w:rPr>
      </w:pPr>
      <w:r w:rsidRPr="008559CA">
        <w:rPr>
          <w:rStyle w:val="FootnoteReference"/>
          <w:rFonts w:ascii="Arial" w:hAnsi="Arial" w:cs="Arial"/>
          <w:sz w:val="18"/>
          <w:szCs w:val="20"/>
        </w:rPr>
        <w:footnoteRef/>
      </w:r>
      <w:r w:rsidRPr="003D7C45">
        <w:rPr>
          <w:rFonts w:ascii="Arial" w:hAnsi="Arial" w:cs="Arial"/>
          <w:sz w:val="18"/>
          <w:szCs w:val="20"/>
        </w:rPr>
        <w:t xml:space="preserve"> </w:t>
      </w:r>
      <w:hyperlink r:id="rId2" w:history="1">
        <w:r w:rsidRPr="003D7C45">
          <w:rPr>
            <w:rStyle w:val="Hyperlink"/>
            <w:sz w:val="16"/>
          </w:rPr>
          <w:t>http://www.iadb.org/en/projects/project-description-title,1303.html?id=PN-L1148</w:t>
        </w:r>
      </w:hyperlink>
      <w:r w:rsidRPr="003D7C45">
        <w:rPr>
          <w:rStyle w:val="Hyperlink"/>
          <w:sz w:val="16"/>
        </w:rPr>
        <w:br/>
        <w:t>https://www.idaan.gob.pa/analisis-ambiental-social-y-plan-de-gestion-ambiental-social-para-el-programa-de-seguridad-hidrica/</w:t>
      </w:r>
    </w:p>
  </w:footnote>
  <w:footnote w:id="3">
    <w:p w14:paraId="6006AD03" w14:textId="77777777" w:rsidR="00EF691A" w:rsidRPr="004D729D" w:rsidRDefault="00EF691A">
      <w:pPr>
        <w:pStyle w:val="FootnoteText"/>
      </w:pPr>
      <w:r w:rsidRPr="00BE3854">
        <w:rPr>
          <w:rStyle w:val="FootnoteReference"/>
          <w:sz w:val="14"/>
        </w:rPr>
        <w:footnoteRef/>
      </w:r>
      <w:hyperlink r:id="rId3" w:history="1">
        <w:r w:rsidRPr="004D729D">
          <w:rPr>
            <w:rStyle w:val="Hyperlink"/>
            <w:sz w:val="14"/>
          </w:rPr>
          <w:t>http://documents.worldbank.org/curated/en/615621487583407994/Evaluaci%C3%B3n-Social-del-Proyecto-Saneamiento-del-Sector-de-Burunga</w:t>
        </w:r>
      </w:hyperlink>
    </w:p>
  </w:footnote>
  <w:footnote w:id="4">
    <w:p w14:paraId="7B282F41" w14:textId="77777777" w:rsidR="00EF691A" w:rsidRPr="004D729D" w:rsidRDefault="00EF691A">
      <w:pPr>
        <w:pStyle w:val="FootnoteText"/>
      </w:pPr>
      <w:r>
        <w:rPr>
          <w:rStyle w:val="FootnoteReference"/>
        </w:rPr>
        <w:footnoteRef/>
      </w:r>
      <w:r w:rsidRPr="004D729D">
        <w:t xml:space="preserve"> </w:t>
      </w:r>
      <w:hyperlink r:id="rId4" w:history="1">
        <w:r w:rsidRPr="004D729D">
          <w:rPr>
            <w:rStyle w:val="Hyperlink"/>
            <w:sz w:val="18"/>
          </w:rPr>
          <w:t>http://www.iadb.org/en/projects/project-description-title,1303.html?id=PN-L1148</w:t>
        </w:r>
      </w:hyperlink>
      <w:r w:rsidRPr="004D729D">
        <w:rPr>
          <w:rStyle w:val="Hyperlink"/>
          <w:sz w:val="18"/>
        </w:rPr>
        <w:t xml:space="preserve"> </w:t>
      </w:r>
      <w:r w:rsidRPr="004D729D">
        <w:rPr>
          <w:rStyle w:val="Hyperlink"/>
          <w:sz w:val="18"/>
        </w:rPr>
        <w:br/>
        <w:t>https://www.idaan.gob.pa/analisis-ambiental-social-y-plan-de-gestion-ambiental-social-para-el-programa-de-seguridad-hidrica/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247C" w14:textId="77777777" w:rsidR="00EF691A" w:rsidRDefault="00EF6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8EB3" w14:textId="77777777" w:rsidR="00EF691A" w:rsidRDefault="00EF691A" w:rsidP="005354FC">
    <w:pPr>
      <w:pStyle w:val="Header"/>
      <w:pBdr>
        <w:bottom w:val="single" w:sz="6" w:space="2" w:color="auto"/>
      </w:pBdr>
      <w:tabs>
        <w:tab w:val="clear" w:pos="4320"/>
        <w:tab w:val="clear" w:pos="8640"/>
        <w:tab w:val="left" w:pos="4019"/>
      </w:tabs>
      <w:ind w:right="-720"/>
    </w:pPr>
    <w:r>
      <w:t>IDB-ESG-TP-002, Ver. 2.0</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D2E4" w14:textId="77777777" w:rsidR="00EF691A" w:rsidRDefault="00EF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C9A1669"/>
    <w:multiLevelType w:val="hybridMultilevel"/>
    <w:tmpl w:val="B068F84E"/>
    <w:lvl w:ilvl="0" w:tplc="85F6A03A">
      <w:start w:val="1"/>
      <w:numFmt w:val="bullet"/>
      <w:lvlText w:val=""/>
      <w:lvlJc w:val="left"/>
      <w:pPr>
        <w:ind w:left="720" w:hanging="360"/>
      </w:pPr>
      <w:rPr>
        <w:rFonts w:ascii="Symbol" w:hAnsi="Symbol" w:hint="default"/>
        <w:lang w:val="es-AR"/>
      </w:rPr>
    </w:lvl>
    <w:lvl w:ilvl="1" w:tplc="E160ADBA">
      <w:start w:val="1"/>
      <w:numFmt w:val="lowerRoman"/>
      <w:lvlText w:val="(%2)"/>
      <w:lvlJc w:val="left"/>
      <w:pPr>
        <w:ind w:left="1440" w:hanging="36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96095"/>
    <w:multiLevelType w:val="hybridMultilevel"/>
    <w:tmpl w:val="5DCE3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7C52"/>
    <w:multiLevelType w:val="hybridMultilevel"/>
    <w:tmpl w:val="3708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3BFD"/>
    <w:multiLevelType w:val="hybridMultilevel"/>
    <w:tmpl w:val="2C2CE6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91480F"/>
    <w:multiLevelType w:val="hybridMultilevel"/>
    <w:tmpl w:val="60C4D548"/>
    <w:lvl w:ilvl="0" w:tplc="15BC4AD6">
      <w:start w:val="1"/>
      <w:numFmt w:val="lowerLetter"/>
      <w:lvlText w:val="%1)"/>
      <w:lvlJc w:val="left"/>
      <w:pPr>
        <w:ind w:left="368" w:hanging="360"/>
      </w:pPr>
      <w:rPr>
        <w:rFonts w:hint="default"/>
        <w:color w:val="0070C0"/>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146229A5"/>
    <w:multiLevelType w:val="hybridMultilevel"/>
    <w:tmpl w:val="5FCEECCC"/>
    <w:lvl w:ilvl="0" w:tplc="D6749686">
      <w:start w:val="1"/>
      <w:numFmt w:val="bullet"/>
      <w:lvlText w:val=""/>
      <w:lvlJc w:val="left"/>
      <w:pPr>
        <w:ind w:left="720" w:hanging="360"/>
      </w:pPr>
      <w:rPr>
        <w:rFonts w:ascii="Symbol" w:hAnsi="Symbol" w:hint="default"/>
        <w:lang w:val="es-AR"/>
      </w:rPr>
    </w:lvl>
    <w:lvl w:ilvl="1" w:tplc="08284D3C">
      <w:start w:val="1"/>
      <w:numFmt w:val="lowerRoman"/>
      <w:lvlText w:val="(%2)"/>
      <w:lvlJc w:val="left"/>
      <w:pPr>
        <w:ind w:left="1440" w:hanging="360"/>
      </w:pPr>
      <w:rPr>
        <w:rFonts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36D54"/>
    <w:multiLevelType w:val="hybridMultilevel"/>
    <w:tmpl w:val="D81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245DD"/>
    <w:multiLevelType w:val="hybridMultilevel"/>
    <w:tmpl w:val="EF3A0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3A2963"/>
    <w:multiLevelType w:val="hybridMultilevel"/>
    <w:tmpl w:val="694E2C84"/>
    <w:lvl w:ilvl="0" w:tplc="B8F2C064">
      <w:start w:val="1"/>
      <w:numFmt w:val="bullet"/>
      <w:lvlText w:val=""/>
      <w:lvlJc w:val="left"/>
      <w:pPr>
        <w:ind w:left="720" w:hanging="360"/>
      </w:pPr>
      <w:rPr>
        <w:rFonts w:ascii="Symbol" w:hAnsi="Symbol" w:hint="default"/>
        <w:lang w:val="es-AR"/>
      </w:rPr>
    </w:lvl>
    <w:lvl w:ilvl="1" w:tplc="32A8D7F4">
      <w:start w:val="1"/>
      <w:numFmt w:val="bullet"/>
      <w:lvlText w:val="o"/>
      <w:lvlJc w:val="left"/>
      <w:pPr>
        <w:ind w:left="1440" w:hanging="360"/>
      </w:pPr>
      <w:rPr>
        <w:rFonts w:ascii="Courier New" w:hAnsi="Courier New" w:cs="Courier New"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B4AD8"/>
    <w:multiLevelType w:val="hybridMultilevel"/>
    <w:tmpl w:val="98127300"/>
    <w:lvl w:ilvl="0" w:tplc="394C96E6">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177F4"/>
    <w:multiLevelType w:val="hybridMultilevel"/>
    <w:tmpl w:val="2F66CAD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20255F5A"/>
    <w:multiLevelType w:val="hybridMultilevel"/>
    <w:tmpl w:val="4AEA7B8A"/>
    <w:lvl w:ilvl="0" w:tplc="BC6041DC">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23994"/>
    <w:multiLevelType w:val="hybridMultilevel"/>
    <w:tmpl w:val="859E7D28"/>
    <w:lvl w:ilvl="0" w:tplc="17768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26F4A"/>
    <w:multiLevelType w:val="hybridMultilevel"/>
    <w:tmpl w:val="4D80835A"/>
    <w:lvl w:ilvl="0" w:tplc="AEEE694A">
      <w:start w:val="1"/>
      <w:numFmt w:val="lowerRoman"/>
      <w:lvlText w:val="(%1)"/>
      <w:lvlJc w:val="left"/>
      <w:pPr>
        <w:ind w:left="1080" w:hanging="360"/>
      </w:pPr>
      <w:rPr>
        <w:rFonts w:ascii="Arial" w:hAnsi="Arial" w:cs="Arial" w:hint="default"/>
        <w:sz w:val="2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8E29C7"/>
    <w:multiLevelType w:val="hybridMultilevel"/>
    <w:tmpl w:val="EF4E05E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92A88"/>
    <w:multiLevelType w:val="hybridMultilevel"/>
    <w:tmpl w:val="12301486"/>
    <w:lvl w:ilvl="0" w:tplc="E160ADBA">
      <w:start w:val="1"/>
      <w:numFmt w:val="lowerRoman"/>
      <w:lvlText w:val="(%1)"/>
      <w:lvlJc w:val="left"/>
      <w:pPr>
        <w:ind w:left="1440" w:hanging="360"/>
      </w:pPr>
      <w:rPr>
        <w:rFonts w:ascii="Arial" w:hAnsi="Arial" w:cs="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BB3D8A"/>
    <w:multiLevelType w:val="hybridMultilevel"/>
    <w:tmpl w:val="4502F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353C8"/>
    <w:multiLevelType w:val="hybridMultilevel"/>
    <w:tmpl w:val="E6FE34FC"/>
    <w:lvl w:ilvl="0" w:tplc="77B00786">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818C3"/>
    <w:multiLevelType w:val="hybridMultilevel"/>
    <w:tmpl w:val="A5C647F4"/>
    <w:lvl w:ilvl="0" w:tplc="DA604654">
      <w:start w:val="1"/>
      <w:numFmt w:val="bullet"/>
      <w:lvlText w:val=""/>
      <w:lvlJc w:val="left"/>
      <w:pPr>
        <w:ind w:left="780" w:hanging="360"/>
      </w:pPr>
      <w:rPr>
        <w:rFonts w:ascii="Symbol" w:hAnsi="Symbol" w:hint="default"/>
        <w:lang w:val="es-A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EA348A"/>
    <w:multiLevelType w:val="hybridMultilevel"/>
    <w:tmpl w:val="AED49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4612C"/>
    <w:multiLevelType w:val="hybridMultilevel"/>
    <w:tmpl w:val="D56E97B0"/>
    <w:lvl w:ilvl="0" w:tplc="CFB03B20">
      <w:start w:val="1"/>
      <w:numFmt w:val="lowerRoman"/>
      <w:lvlText w:val="(%1)"/>
      <w:lvlJc w:val="left"/>
      <w:pPr>
        <w:ind w:left="1800" w:hanging="720"/>
      </w:pPr>
      <w:rPr>
        <w:rFonts w:hint="default"/>
        <w:lang w:val="es-A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763A1D"/>
    <w:multiLevelType w:val="hybridMultilevel"/>
    <w:tmpl w:val="7AACB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232DA"/>
    <w:multiLevelType w:val="hybridMultilevel"/>
    <w:tmpl w:val="E5102AE6"/>
    <w:lvl w:ilvl="0" w:tplc="30766414">
      <w:start w:val="2"/>
      <w:numFmt w:val="lowerRoman"/>
      <w:lvlText w:val="%1 "/>
      <w:lvlJc w:val="left"/>
      <w:pPr>
        <w:ind w:left="2160" w:hanging="720"/>
      </w:pPr>
      <w:rPr>
        <w:rFonts w:hint="default"/>
        <w:b/>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783207"/>
    <w:multiLevelType w:val="hybridMultilevel"/>
    <w:tmpl w:val="03447F9E"/>
    <w:lvl w:ilvl="0" w:tplc="06623440">
      <w:start w:val="1"/>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D0DA5"/>
    <w:multiLevelType w:val="hybridMultilevel"/>
    <w:tmpl w:val="7A4E89DA"/>
    <w:lvl w:ilvl="0" w:tplc="048E199A">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C1DF1"/>
    <w:multiLevelType w:val="hybridMultilevel"/>
    <w:tmpl w:val="F5CE64C8"/>
    <w:lvl w:ilvl="0" w:tplc="DBA261CE">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A3B26"/>
    <w:multiLevelType w:val="hybridMultilevel"/>
    <w:tmpl w:val="C21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55C27"/>
    <w:multiLevelType w:val="hybridMultilevel"/>
    <w:tmpl w:val="40961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F6163F"/>
    <w:multiLevelType w:val="hybridMultilevel"/>
    <w:tmpl w:val="C5F25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2D574D"/>
    <w:multiLevelType w:val="hybridMultilevel"/>
    <w:tmpl w:val="CB922518"/>
    <w:lvl w:ilvl="0" w:tplc="7A1AB20E">
      <w:start w:val="1"/>
      <w:numFmt w:val="lowerRoman"/>
      <w:lvlText w:val="%1)"/>
      <w:lvlJc w:val="left"/>
      <w:pPr>
        <w:ind w:left="2160" w:hanging="720"/>
      </w:pPr>
      <w:rPr>
        <w:rFonts w:eastAsia="Times New Roman" w:hint="default"/>
        <w:lang w:val="es-A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8A5604"/>
    <w:multiLevelType w:val="hybridMultilevel"/>
    <w:tmpl w:val="C022511E"/>
    <w:lvl w:ilvl="0" w:tplc="F7D8D46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A5148"/>
    <w:multiLevelType w:val="hybridMultilevel"/>
    <w:tmpl w:val="BAF84A9C"/>
    <w:lvl w:ilvl="0" w:tplc="D0F01CCA">
      <w:start w:val="1"/>
      <w:numFmt w:val="decimal"/>
      <w:lvlText w:val="%1."/>
      <w:lvlJc w:val="left"/>
      <w:pPr>
        <w:ind w:left="720" w:hanging="360"/>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773EA"/>
    <w:multiLevelType w:val="hybridMultilevel"/>
    <w:tmpl w:val="6F66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AA7F30"/>
    <w:multiLevelType w:val="hybridMultilevel"/>
    <w:tmpl w:val="211A3296"/>
    <w:lvl w:ilvl="0" w:tplc="019286D4">
      <w:start w:val="1"/>
      <w:numFmt w:val="bullet"/>
      <w:lvlText w:val=""/>
      <w:lvlJc w:val="left"/>
      <w:pPr>
        <w:ind w:left="360" w:hanging="360"/>
      </w:pPr>
      <w:rPr>
        <w:rFonts w:ascii="Symbol" w:hAnsi="Symbol" w:hint="default"/>
        <w:sz w:val="24"/>
        <w:lang w:val="es-A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1642BD"/>
    <w:multiLevelType w:val="hybridMultilevel"/>
    <w:tmpl w:val="4802F1BC"/>
    <w:lvl w:ilvl="0" w:tplc="06E87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7C3741"/>
    <w:multiLevelType w:val="hybridMultilevel"/>
    <w:tmpl w:val="DAA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37E52"/>
    <w:multiLevelType w:val="hybridMultilevel"/>
    <w:tmpl w:val="BA5831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A7D99"/>
    <w:multiLevelType w:val="hybridMultilevel"/>
    <w:tmpl w:val="8F647B38"/>
    <w:lvl w:ilvl="0" w:tplc="D752DFF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B61D4"/>
    <w:multiLevelType w:val="hybridMultilevel"/>
    <w:tmpl w:val="8C10C9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8392AF0"/>
    <w:multiLevelType w:val="hybridMultilevel"/>
    <w:tmpl w:val="BE6E1148"/>
    <w:lvl w:ilvl="0" w:tplc="3D204898">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E3EF1"/>
    <w:multiLevelType w:val="hybridMultilevel"/>
    <w:tmpl w:val="0C4AB48A"/>
    <w:lvl w:ilvl="0" w:tplc="FF085E2A">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7003A"/>
    <w:multiLevelType w:val="hybridMultilevel"/>
    <w:tmpl w:val="A3104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40D7E"/>
    <w:multiLevelType w:val="singleLevel"/>
    <w:tmpl w:val="A59A7A38"/>
    <w:lvl w:ilvl="0">
      <w:start w:val="1"/>
      <w:numFmt w:val="decimal"/>
      <w:lvlText w:val="%1."/>
      <w:legacy w:legacy="1" w:legacySpace="0" w:legacyIndent="360"/>
      <w:lvlJc w:val="left"/>
      <w:pPr>
        <w:ind w:left="720" w:hanging="360"/>
      </w:pPr>
    </w:lvl>
  </w:abstractNum>
  <w:abstractNum w:abstractNumId="44" w15:restartNumberingAfterBreak="0">
    <w:nsid w:val="744E2C0C"/>
    <w:multiLevelType w:val="hybridMultilevel"/>
    <w:tmpl w:val="5D74A1B4"/>
    <w:lvl w:ilvl="0" w:tplc="A3D8357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A463FC"/>
    <w:multiLevelType w:val="hybridMultilevel"/>
    <w:tmpl w:val="115A13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4383C"/>
    <w:multiLevelType w:val="hybridMultilevel"/>
    <w:tmpl w:val="3ABE04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73673"/>
    <w:multiLevelType w:val="hybridMultilevel"/>
    <w:tmpl w:val="2E9C6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BF1339"/>
    <w:multiLevelType w:val="hybridMultilevel"/>
    <w:tmpl w:val="1E0869AE"/>
    <w:lvl w:ilvl="0" w:tplc="0804BAA6">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2"/>
  </w:num>
  <w:num w:numId="4">
    <w:abstractNumId w:val="22"/>
  </w:num>
  <w:num w:numId="5">
    <w:abstractNumId w:val="20"/>
  </w:num>
  <w:num w:numId="6">
    <w:abstractNumId w:val="2"/>
  </w:num>
  <w:num w:numId="7">
    <w:abstractNumId w:val="47"/>
  </w:num>
  <w:num w:numId="8">
    <w:abstractNumId w:val="0"/>
  </w:num>
  <w:num w:numId="9">
    <w:abstractNumId w:val="7"/>
  </w:num>
  <w:num w:numId="10">
    <w:abstractNumId w:val="45"/>
  </w:num>
  <w:num w:numId="11">
    <w:abstractNumId w:val="43"/>
  </w:num>
  <w:num w:numId="12">
    <w:abstractNumId w:val="39"/>
  </w:num>
  <w:num w:numId="13">
    <w:abstractNumId w:val="4"/>
  </w:num>
  <w:num w:numId="14">
    <w:abstractNumId w:val="11"/>
  </w:num>
  <w:num w:numId="15">
    <w:abstractNumId w:val="36"/>
  </w:num>
  <w:num w:numId="16">
    <w:abstractNumId w:val="17"/>
  </w:num>
  <w:num w:numId="17">
    <w:abstractNumId w:val="46"/>
  </w:num>
  <w:num w:numId="18">
    <w:abstractNumId w:val="37"/>
  </w:num>
  <w:num w:numId="19">
    <w:abstractNumId w:val="28"/>
  </w:num>
  <w:num w:numId="20">
    <w:abstractNumId w:val="15"/>
  </w:num>
  <w:num w:numId="21">
    <w:abstractNumId w:val="33"/>
  </w:num>
  <w:num w:numId="22">
    <w:abstractNumId w:val="19"/>
  </w:num>
  <w:num w:numId="23">
    <w:abstractNumId w:val="3"/>
  </w:num>
  <w:num w:numId="24">
    <w:abstractNumId w:val="13"/>
  </w:num>
  <w:num w:numId="25">
    <w:abstractNumId w:val="40"/>
  </w:num>
  <w:num w:numId="26">
    <w:abstractNumId w:val="12"/>
  </w:num>
  <w:num w:numId="27">
    <w:abstractNumId w:val="25"/>
  </w:num>
  <w:num w:numId="28">
    <w:abstractNumId w:val="9"/>
  </w:num>
  <w:num w:numId="29">
    <w:abstractNumId w:val="21"/>
  </w:num>
  <w:num w:numId="30">
    <w:abstractNumId w:val="6"/>
  </w:num>
  <w:num w:numId="31">
    <w:abstractNumId w:val="10"/>
  </w:num>
  <w:num w:numId="32">
    <w:abstractNumId w:val="26"/>
  </w:num>
  <w:num w:numId="33">
    <w:abstractNumId w:val="1"/>
  </w:num>
  <w:num w:numId="34">
    <w:abstractNumId w:val="8"/>
  </w:num>
  <w:num w:numId="35">
    <w:abstractNumId w:val="16"/>
  </w:num>
  <w:num w:numId="36">
    <w:abstractNumId w:val="27"/>
  </w:num>
  <w:num w:numId="37">
    <w:abstractNumId w:val="34"/>
  </w:num>
  <w:num w:numId="38">
    <w:abstractNumId w:val="14"/>
  </w:num>
  <w:num w:numId="39">
    <w:abstractNumId w:val="32"/>
  </w:num>
  <w:num w:numId="40">
    <w:abstractNumId w:val="24"/>
  </w:num>
  <w:num w:numId="41">
    <w:abstractNumId w:val="31"/>
  </w:num>
  <w:num w:numId="42">
    <w:abstractNumId w:val="35"/>
  </w:num>
  <w:num w:numId="43">
    <w:abstractNumId w:val="30"/>
  </w:num>
  <w:num w:numId="44">
    <w:abstractNumId w:val="44"/>
  </w:num>
  <w:num w:numId="45">
    <w:abstractNumId w:val="23"/>
  </w:num>
  <w:num w:numId="46">
    <w:abstractNumId w:val="18"/>
  </w:num>
  <w:num w:numId="47">
    <w:abstractNumId w:val="41"/>
  </w:num>
  <w:num w:numId="48">
    <w:abstractNumId w:val="5"/>
  </w:num>
  <w:num w:numId="49">
    <w:abstractNumId w:val="3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0E"/>
    <w:rsid w:val="00002C12"/>
    <w:rsid w:val="00007174"/>
    <w:rsid w:val="000074D7"/>
    <w:rsid w:val="000136D5"/>
    <w:rsid w:val="000163DC"/>
    <w:rsid w:val="00020C2F"/>
    <w:rsid w:val="00021908"/>
    <w:rsid w:val="000226CB"/>
    <w:rsid w:val="000301C3"/>
    <w:rsid w:val="000320CB"/>
    <w:rsid w:val="000400E5"/>
    <w:rsid w:val="00040371"/>
    <w:rsid w:val="00044E39"/>
    <w:rsid w:val="00050CDC"/>
    <w:rsid w:val="000566CA"/>
    <w:rsid w:val="00056E49"/>
    <w:rsid w:val="00056EE2"/>
    <w:rsid w:val="00057DDA"/>
    <w:rsid w:val="00063F41"/>
    <w:rsid w:val="00066214"/>
    <w:rsid w:val="00067164"/>
    <w:rsid w:val="00067751"/>
    <w:rsid w:val="000709EE"/>
    <w:rsid w:val="00076E4F"/>
    <w:rsid w:val="000840FB"/>
    <w:rsid w:val="00087F48"/>
    <w:rsid w:val="000904E1"/>
    <w:rsid w:val="000907E3"/>
    <w:rsid w:val="00093F1E"/>
    <w:rsid w:val="000A20D3"/>
    <w:rsid w:val="000A4089"/>
    <w:rsid w:val="000A6B0F"/>
    <w:rsid w:val="000B008A"/>
    <w:rsid w:val="000B0BC3"/>
    <w:rsid w:val="000B1A46"/>
    <w:rsid w:val="000B36F2"/>
    <w:rsid w:val="000B5B2B"/>
    <w:rsid w:val="000C0792"/>
    <w:rsid w:val="000C15CB"/>
    <w:rsid w:val="000C68ED"/>
    <w:rsid w:val="000D109E"/>
    <w:rsid w:val="000D452C"/>
    <w:rsid w:val="000E08ED"/>
    <w:rsid w:val="000E1632"/>
    <w:rsid w:val="000F13DE"/>
    <w:rsid w:val="000F2A9E"/>
    <w:rsid w:val="000F431B"/>
    <w:rsid w:val="000F5F8F"/>
    <w:rsid w:val="000F6E7F"/>
    <w:rsid w:val="00116AD4"/>
    <w:rsid w:val="001212CE"/>
    <w:rsid w:val="00122208"/>
    <w:rsid w:val="00122626"/>
    <w:rsid w:val="0012283B"/>
    <w:rsid w:val="00122A70"/>
    <w:rsid w:val="00123158"/>
    <w:rsid w:val="00124672"/>
    <w:rsid w:val="001268CD"/>
    <w:rsid w:val="00136453"/>
    <w:rsid w:val="0013691E"/>
    <w:rsid w:val="001437F5"/>
    <w:rsid w:val="00147412"/>
    <w:rsid w:val="00160DDC"/>
    <w:rsid w:val="00165F74"/>
    <w:rsid w:val="00170727"/>
    <w:rsid w:val="00174008"/>
    <w:rsid w:val="00175AD2"/>
    <w:rsid w:val="001822C3"/>
    <w:rsid w:val="00182417"/>
    <w:rsid w:val="00186BF5"/>
    <w:rsid w:val="00193450"/>
    <w:rsid w:val="001A0650"/>
    <w:rsid w:val="001A1823"/>
    <w:rsid w:val="001A33FA"/>
    <w:rsid w:val="001A37AA"/>
    <w:rsid w:val="001A5688"/>
    <w:rsid w:val="001B11C3"/>
    <w:rsid w:val="001B210B"/>
    <w:rsid w:val="001B4BC0"/>
    <w:rsid w:val="001B663B"/>
    <w:rsid w:val="001C000C"/>
    <w:rsid w:val="001C0AA0"/>
    <w:rsid w:val="001C1910"/>
    <w:rsid w:val="001C31E8"/>
    <w:rsid w:val="001C38FF"/>
    <w:rsid w:val="001C57BE"/>
    <w:rsid w:val="001C5972"/>
    <w:rsid w:val="001C6791"/>
    <w:rsid w:val="001C6E58"/>
    <w:rsid w:val="001C7EFD"/>
    <w:rsid w:val="001D3040"/>
    <w:rsid w:val="001D350E"/>
    <w:rsid w:val="001D5036"/>
    <w:rsid w:val="001D7993"/>
    <w:rsid w:val="001D7E4F"/>
    <w:rsid w:val="001E40BC"/>
    <w:rsid w:val="001F22EA"/>
    <w:rsid w:val="00200382"/>
    <w:rsid w:val="0020183C"/>
    <w:rsid w:val="00202FB3"/>
    <w:rsid w:val="00203DDB"/>
    <w:rsid w:val="00206D50"/>
    <w:rsid w:val="00220C0C"/>
    <w:rsid w:val="0022215E"/>
    <w:rsid w:val="00224C01"/>
    <w:rsid w:val="002279B4"/>
    <w:rsid w:val="00232DCD"/>
    <w:rsid w:val="00240B00"/>
    <w:rsid w:val="00241E01"/>
    <w:rsid w:val="00243F29"/>
    <w:rsid w:val="002448D9"/>
    <w:rsid w:val="00245EEB"/>
    <w:rsid w:val="0024716F"/>
    <w:rsid w:val="00253C8D"/>
    <w:rsid w:val="002543CF"/>
    <w:rsid w:val="00260F0E"/>
    <w:rsid w:val="00262300"/>
    <w:rsid w:val="002639F8"/>
    <w:rsid w:val="002645A0"/>
    <w:rsid w:val="00264EF7"/>
    <w:rsid w:val="00267C2D"/>
    <w:rsid w:val="002777E9"/>
    <w:rsid w:val="002779FD"/>
    <w:rsid w:val="00282D55"/>
    <w:rsid w:val="002831BD"/>
    <w:rsid w:val="002925DE"/>
    <w:rsid w:val="00294C3E"/>
    <w:rsid w:val="00294EAB"/>
    <w:rsid w:val="0029521C"/>
    <w:rsid w:val="00296B9E"/>
    <w:rsid w:val="00297717"/>
    <w:rsid w:val="002A0934"/>
    <w:rsid w:val="002A3264"/>
    <w:rsid w:val="002A5DC0"/>
    <w:rsid w:val="002A684C"/>
    <w:rsid w:val="002B009D"/>
    <w:rsid w:val="002B1680"/>
    <w:rsid w:val="002B4BB5"/>
    <w:rsid w:val="002B4E90"/>
    <w:rsid w:val="002C120B"/>
    <w:rsid w:val="002C4ED0"/>
    <w:rsid w:val="002D0209"/>
    <w:rsid w:val="002D69A9"/>
    <w:rsid w:val="002E1E0C"/>
    <w:rsid w:val="002E299C"/>
    <w:rsid w:val="002E392D"/>
    <w:rsid w:val="002E5B7E"/>
    <w:rsid w:val="002F09B1"/>
    <w:rsid w:val="002F2CFD"/>
    <w:rsid w:val="002F33D9"/>
    <w:rsid w:val="002F43B3"/>
    <w:rsid w:val="002F4FAC"/>
    <w:rsid w:val="003068FA"/>
    <w:rsid w:val="00307D0B"/>
    <w:rsid w:val="003128BB"/>
    <w:rsid w:val="00314064"/>
    <w:rsid w:val="00314AF9"/>
    <w:rsid w:val="00315E3A"/>
    <w:rsid w:val="00316519"/>
    <w:rsid w:val="00316A33"/>
    <w:rsid w:val="00317671"/>
    <w:rsid w:val="00317901"/>
    <w:rsid w:val="0032182F"/>
    <w:rsid w:val="00322CDD"/>
    <w:rsid w:val="003305DE"/>
    <w:rsid w:val="003316FE"/>
    <w:rsid w:val="00332236"/>
    <w:rsid w:val="0033584F"/>
    <w:rsid w:val="003376A1"/>
    <w:rsid w:val="00337CB3"/>
    <w:rsid w:val="00337F64"/>
    <w:rsid w:val="00341015"/>
    <w:rsid w:val="00343A1C"/>
    <w:rsid w:val="0034627F"/>
    <w:rsid w:val="00346A36"/>
    <w:rsid w:val="00356737"/>
    <w:rsid w:val="00356C72"/>
    <w:rsid w:val="003608A9"/>
    <w:rsid w:val="00363000"/>
    <w:rsid w:val="003641A9"/>
    <w:rsid w:val="0036733F"/>
    <w:rsid w:val="00371712"/>
    <w:rsid w:val="0038162F"/>
    <w:rsid w:val="00383091"/>
    <w:rsid w:val="003860C0"/>
    <w:rsid w:val="003929CC"/>
    <w:rsid w:val="00392BB2"/>
    <w:rsid w:val="003A2FC3"/>
    <w:rsid w:val="003A3A67"/>
    <w:rsid w:val="003A471B"/>
    <w:rsid w:val="003A5214"/>
    <w:rsid w:val="003B0F18"/>
    <w:rsid w:val="003B1749"/>
    <w:rsid w:val="003B41B2"/>
    <w:rsid w:val="003B5156"/>
    <w:rsid w:val="003B569D"/>
    <w:rsid w:val="003B588F"/>
    <w:rsid w:val="003B6366"/>
    <w:rsid w:val="003B7F03"/>
    <w:rsid w:val="003B7FBC"/>
    <w:rsid w:val="003C2881"/>
    <w:rsid w:val="003C6FB2"/>
    <w:rsid w:val="003D18E4"/>
    <w:rsid w:val="003D6ABA"/>
    <w:rsid w:val="003D6C2F"/>
    <w:rsid w:val="003D7C45"/>
    <w:rsid w:val="003E002D"/>
    <w:rsid w:val="003F6879"/>
    <w:rsid w:val="00400171"/>
    <w:rsid w:val="004127F6"/>
    <w:rsid w:val="00413E8A"/>
    <w:rsid w:val="00414AD4"/>
    <w:rsid w:val="00416E08"/>
    <w:rsid w:val="004229C8"/>
    <w:rsid w:val="00422A84"/>
    <w:rsid w:val="00424483"/>
    <w:rsid w:val="00425A6B"/>
    <w:rsid w:val="004274BB"/>
    <w:rsid w:val="00430398"/>
    <w:rsid w:val="00432935"/>
    <w:rsid w:val="00433090"/>
    <w:rsid w:val="00433420"/>
    <w:rsid w:val="004350F6"/>
    <w:rsid w:val="0043617D"/>
    <w:rsid w:val="004362A5"/>
    <w:rsid w:val="00440DB8"/>
    <w:rsid w:val="00444E9F"/>
    <w:rsid w:val="00446573"/>
    <w:rsid w:val="004553C2"/>
    <w:rsid w:val="0045636E"/>
    <w:rsid w:val="004615B5"/>
    <w:rsid w:val="00463CC7"/>
    <w:rsid w:val="00463F9B"/>
    <w:rsid w:val="004646C6"/>
    <w:rsid w:val="00465336"/>
    <w:rsid w:val="00466F11"/>
    <w:rsid w:val="00472AA5"/>
    <w:rsid w:val="00472F3C"/>
    <w:rsid w:val="00474D91"/>
    <w:rsid w:val="00475AA5"/>
    <w:rsid w:val="0047677D"/>
    <w:rsid w:val="004807CD"/>
    <w:rsid w:val="00482877"/>
    <w:rsid w:val="00484A18"/>
    <w:rsid w:val="00490363"/>
    <w:rsid w:val="00492021"/>
    <w:rsid w:val="00494A44"/>
    <w:rsid w:val="004A09B4"/>
    <w:rsid w:val="004A4CB1"/>
    <w:rsid w:val="004A5D54"/>
    <w:rsid w:val="004B55D5"/>
    <w:rsid w:val="004B6155"/>
    <w:rsid w:val="004B61AF"/>
    <w:rsid w:val="004C07AE"/>
    <w:rsid w:val="004C2CEB"/>
    <w:rsid w:val="004C6C89"/>
    <w:rsid w:val="004C79CE"/>
    <w:rsid w:val="004D1832"/>
    <w:rsid w:val="004D3393"/>
    <w:rsid w:val="004D3CD1"/>
    <w:rsid w:val="004D729D"/>
    <w:rsid w:val="004E0890"/>
    <w:rsid w:val="004E4DE6"/>
    <w:rsid w:val="004E555E"/>
    <w:rsid w:val="004E7C92"/>
    <w:rsid w:val="004F411F"/>
    <w:rsid w:val="004F752B"/>
    <w:rsid w:val="0050454F"/>
    <w:rsid w:val="005060F6"/>
    <w:rsid w:val="00507F94"/>
    <w:rsid w:val="0051060D"/>
    <w:rsid w:val="00513A75"/>
    <w:rsid w:val="0052044A"/>
    <w:rsid w:val="0052235D"/>
    <w:rsid w:val="0052333E"/>
    <w:rsid w:val="0052599B"/>
    <w:rsid w:val="005279CB"/>
    <w:rsid w:val="0053035D"/>
    <w:rsid w:val="0053401D"/>
    <w:rsid w:val="005354FC"/>
    <w:rsid w:val="00545536"/>
    <w:rsid w:val="005456E5"/>
    <w:rsid w:val="005508EF"/>
    <w:rsid w:val="005528CA"/>
    <w:rsid w:val="005571DB"/>
    <w:rsid w:val="00562FED"/>
    <w:rsid w:val="00563673"/>
    <w:rsid w:val="00565845"/>
    <w:rsid w:val="00570A1F"/>
    <w:rsid w:val="005734C5"/>
    <w:rsid w:val="0057636F"/>
    <w:rsid w:val="0057795A"/>
    <w:rsid w:val="00580E87"/>
    <w:rsid w:val="0058448F"/>
    <w:rsid w:val="00585F00"/>
    <w:rsid w:val="0058714B"/>
    <w:rsid w:val="005967DA"/>
    <w:rsid w:val="00596813"/>
    <w:rsid w:val="005B4CA7"/>
    <w:rsid w:val="005B5337"/>
    <w:rsid w:val="005B5997"/>
    <w:rsid w:val="005C05F3"/>
    <w:rsid w:val="005C1EA8"/>
    <w:rsid w:val="005C32AE"/>
    <w:rsid w:val="005C6976"/>
    <w:rsid w:val="005C6B71"/>
    <w:rsid w:val="005C7187"/>
    <w:rsid w:val="005D176D"/>
    <w:rsid w:val="005D1D54"/>
    <w:rsid w:val="005E413E"/>
    <w:rsid w:val="005E4F06"/>
    <w:rsid w:val="005F1EFE"/>
    <w:rsid w:val="005F699C"/>
    <w:rsid w:val="00607AE3"/>
    <w:rsid w:val="00611432"/>
    <w:rsid w:val="006144CE"/>
    <w:rsid w:val="00620A24"/>
    <w:rsid w:val="00620F9D"/>
    <w:rsid w:val="00622BC4"/>
    <w:rsid w:val="00627A42"/>
    <w:rsid w:val="00627A8D"/>
    <w:rsid w:val="006322D4"/>
    <w:rsid w:val="0063350E"/>
    <w:rsid w:val="00637CEB"/>
    <w:rsid w:val="00641735"/>
    <w:rsid w:val="00641945"/>
    <w:rsid w:val="006431E5"/>
    <w:rsid w:val="006456F2"/>
    <w:rsid w:val="006459AA"/>
    <w:rsid w:val="006460B2"/>
    <w:rsid w:val="006530D5"/>
    <w:rsid w:val="00655E63"/>
    <w:rsid w:val="0065601D"/>
    <w:rsid w:val="006606C8"/>
    <w:rsid w:val="0066399F"/>
    <w:rsid w:val="0067259B"/>
    <w:rsid w:val="00673F46"/>
    <w:rsid w:val="00680A49"/>
    <w:rsid w:val="006847F7"/>
    <w:rsid w:val="00686DDF"/>
    <w:rsid w:val="00690C23"/>
    <w:rsid w:val="006919ED"/>
    <w:rsid w:val="00691A34"/>
    <w:rsid w:val="006931D0"/>
    <w:rsid w:val="006A158F"/>
    <w:rsid w:val="006A3EB2"/>
    <w:rsid w:val="006A51DB"/>
    <w:rsid w:val="006A5702"/>
    <w:rsid w:val="006B4DBE"/>
    <w:rsid w:val="006C0017"/>
    <w:rsid w:val="006C06D2"/>
    <w:rsid w:val="006C3A10"/>
    <w:rsid w:val="006D1E7C"/>
    <w:rsid w:val="006E025A"/>
    <w:rsid w:val="006E182D"/>
    <w:rsid w:val="006E1A81"/>
    <w:rsid w:val="006E5D9E"/>
    <w:rsid w:val="006E60DB"/>
    <w:rsid w:val="006E6CCB"/>
    <w:rsid w:val="006F2D51"/>
    <w:rsid w:val="006F315E"/>
    <w:rsid w:val="006F333A"/>
    <w:rsid w:val="006F4C00"/>
    <w:rsid w:val="006F7063"/>
    <w:rsid w:val="006F77D3"/>
    <w:rsid w:val="00712EBB"/>
    <w:rsid w:val="00714443"/>
    <w:rsid w:val="00724EC9"/>
    <w:rsid w:val="00730A73"/>
    <w:rsid w:val="00736663"/>
    <w:rsid w:val="00742AAF"/>
    <w:rsid w:val="007459DA"/>
    <w:rsid w:val="00747D94"/>
    <w:rsid w:val="007541F9"/>
    <w:rsid w:val="0075612D"/>
    <w:rsid w:val="00757B69"/>
    <w:rsid w:val="00761155"/>
    <w:rsid w:val="00761640"/>
    <w:rsid w:val="00765479"/>
    <w:rsid w:val="007705A0"/>
    <w:rsid w:val="00771737"/>
    <w:rsid w:val="007721F3"/>
    <w:rsid w:val="0078542E"/>
    <w:rsid w:val="007870E3"/>
    <w:rsid w:val="00794921"/>
    <w:rsid w:val="007A5432"/>
    <w:rsid w:val="007A66E9"/>
    <w:rsid w:val="007A674A"/>
    <w:rsid w:val="007B07F2"/>
    <w:rsid w:val="007B3F21"/>
    <w:rsid w:val="007C0236"/>
    <w:rsid w:val="007C110D"/>
    <w:rsid w:val="007C63AF"/>
    <w:rsid w:val="007C7F26"/>
    <w:rsid w:val="007D0298"/>
    <w:rsid w:val="007D72A8"/>
    <w:rsid w:val="007E0E78"/>
    <w:rsid w:val="007E6090"/>
    <w:rsid w:val="007E778C"/>
    <w:rsid w:val="007E78E5"/>
    <w:rsid w:val="007F2056"/>
    <w:rsid w:val="007F7531"/>
    <w:rsid w:val="008005B7"/>
    <w:rsid w:val="00802ECB"/>
    <w:rsid w:val="008035AA"/>
    <w:rsid w:val="008050CB"/>
    <w:rsid w:val="008075B3"/>
    <w:rsid w:val="008176A9"/>
    <w:rsid w:val="00817BDA"/>
    <w:rsid w:val="0082162E"/>
    <w:rsid w:val="008252D4"/>
    <w:rsid w:val="00827DB0"/>
    <w:rsid w:val="00827DC6"/>
    <w:rsid w:val="00837A8F"/>
    <w:rsid w:val="00843431"/>
    <w:rsid w:val="00844A93"/>
    <w:rsid w:val="00845077"/>
    <w:rsid w:val="008455EE"/>
    <w:rsid w:val="008515FD"/>
    <w:rsid w:val="00851790"/>
    <w:rsid w:val="00855972"/>
    <w:rsid w:val="008559CA"/>
    <w:rsid w:val="00860B18"/>
    <w:rsid w:val="00860CEA"/>
    <w:rsid w:val="00866732"/>
    <w:rsid w:val="008756C5"/>
    <w:rsid w:val="00880096"/>
    <w:rsid w:val="00881236"/>
    <w:rsid w:val="008819D1"/>
    <w:rsid w:val="008839CD"/>
    <w:rsid w:val="00883BA1"/>
    <w:rsid w:val="00885228"/>
    <w:rsid w:val="008874FC"/>
    <w:rsid w:val="008913A1"/>
    <w:rsid w:val="00891D1A"/>
    <w:rsid w:val="00891FBA"/>
    <w:rsid w:val="00892C06"/>
    <w:rsid w:val="008945CD"/>
    <w:rsid w:val="008966A4"/>
    <w:rsid w:val="008A464F"/>
    <w:rsid w:val="008A547B"/>
    <w:rsid w:val="008A763A"/>
    <w:rsid w:val="008B003E"/>
    <w:rsid w:val="008B2B5C"/>
    <w:rsid w:val="008B7098"/>
    <w:rsid w:val="008B75F1"/>
    <w:rsid w:val="008C2E0F"/>
    <w:rsid w:val="008C4A03"/>
    <w:rsid w:val="008C4BCB"/>
    <w:rsid w:val="008D02A8"/>
    <w:rsid w:val="008D0302"/>
    <w:rsid w:val="008D2882"/>
    <w:rsid w:val="008D3433"/>
    <w:rsid w:val="008D49B9"/>
    <w:rsid w:val="008D4FF8"/>
    <w:rsid w:val="008D6AD5"/>
    <w:rsid w:val="008D77A5"/>
    <w:rsid w:val="008E0C2F"/>
    <w:rsid w:val="008E1502"/>
    <w:rsid w:val="008E2AB9"/>
    <w:rsid w:val="008E7356"/>
    <w:rsid w:val="008F056C"/>
    <w:rsid w:val="008F11AC"/>
    <w:rsid w:val="008F1F71"/>
    <w:rsid w:val="008F3A1B"/>
    <w:rsid w:val="008F5F1A"/>
    <w:rsid w:val="008F77BC"/>
    <w:rsid w:val="008F7EFA"/>
    <w:rsid w:val="009014B6"/>
    <w:rsid w:val="00904F75"/>
    <w:rsid w:val="00912B67"/>
    <w:rsid w:val="00921754"/>
    <w:rsid w:val="00933354"/>
    <w:rsid w:val="00933D11"/>
    <w:rsid w:val="00941E42"/>
    <w:rsid w:val="009435E9"/>
    <w:rsid w:val="009444D9"/>
    <w:rsid w:val="009466B1"/>
    <w:rsid w:val="00951280"/>
    <w:rsid w:val="00951F7D"/>
    <w:rsid w:val="00953C33"/>
    <w:rsid w:val="0095441D"/>
    <w:rsid w:val="0095737B"/>
    <w:rsid w:val="00957524"/>
    <w:rsid w:val="0096196F"/>
    <w:rsid w:val="0097157B"/>
    <w:rsid w:val="00971BCE"/>
    <w:rsid w:val="0097208F"/>
    <w:rsid w:val="009747CE"/>
    <w:rsid w:val="00975221"/>
    <w:rsid w:val="00981CC0"/>
    <w:rsid w:val="009865D0"/>
    <w:rsid w:val="0099328D"/>
    <w:rsid w:val="00994C31"/>
    <w:rsid w:val="00996C37"/>
    <w:rsid w:val="009A1205"/>
    <w:rsid w:val="009A1DBA"/>
    <w:rsid w:val="009A2909"/>
    <w:rsid w:val="009A77A6"/>
    <w:rsid w:val="009B7B76"/>
    <w:rsid w:val="009C2210"/>
    <w:rsid w:val="009C2F7E"/>
    <w:rsid w:val="009C31E8"/>
    <w:rsid w:val="009C48D5"/>
    <w:rsid w:val="009D017E"/>
    <w:rsid w:val="009D3636"/>
    <w:rsid w:val="009D3ADF"/>
    <w:rsid w:val="009D763A"/>
    <w:rsid w:val="009E7EC3"/>
    <w:rsid w:val="009F0CA9"/>
    <w:rsid w:val="009F339F"/>
    <w:rsid w:val="009F7551"/>
    <w:rsid w:val="00A00C5A"/>
    <w:rsid w:val="00A05234"/>
    <w:rsid w:val="00A05A56"/>
    <w:rsid w:val="00A11ACD"/>
    <w:rsid w:val="00A12A3B"/>
    <w:rsid w:val="00A12A63"/>
    <w:rsid w:val="00A151B1"/>
    <w:rsid w:val="00A1765C"/>
    <w:rsid w:val="00A2197E"/>
    <w:rsid w:val="00A23CAB"/>
    <w:rsid w:val="00A27A68"/>
    <w:rsid w:val="00A27E96"/>
    <w:rsid w:val="00A300E5"/>
    <w:rsid w:val="00A41E00"/>
    <w:rsid w:val="00A429A4"/>
    <w:rsid w:val="00A4561F"/>
    <w:rsid w:val="00A464C6"/>
    <w:rsid w:val="00A46FA4"/>
    <w:rsid w:val="00A47C86"/>
    <w:rsid w:val="00A47DCF"/>
    <w:rsid w:val="00A54254"/>
    <w:rsid w:val="00A55E23"/>
    <w:rsid w:val="00A62FC2"/>
    <w:rsid w:val="00A64BDD"/>
    <w:rsid w:val="00A72059"/>
    <w:rsid w:val="00A80978"/>
    <w:rsid w:val="00A81722"/>
    <w:rsid w:val="00A872A5"/>
    <w:rsid w:val="00A87E66"/>
    <w:rsid w:val="00A92D6B"/>
    <w:rsid w:val="00AA1C99"/>
    <w:rsid w:val="00AA1CCD"/>
    <w:rsid w:val="00AA1CE9"/>
    <w:rsid w:val="00AA33E7"/>
    <w:rsid w:val="00AA60B3"/>
    <w:rsid w:val="00AA75F3"/>
    <w:rsid w:val="00AB569A"/>
    <w:rsid w:val="00AC512E"/>
    <w:rsid w:val="00AC7ED8"/>
    <w:rsid w:val="00AD713E"/>
    <w:rsid w:val="00AD75E9"/>
    <w:rsid w:val="00AD7EC6"/>
    <w:rsid w:val="00AF001A"/>
    <w:rsid w:val="00AF0DA7"/>
    <w:rsid w:val="00AF2C7D"/>
    <w:rsid w:val="00AF42AA"/>
    <w:rsid w:val="00AF5C47"/>
    <w:rsid w:val="00AF6B0A"/>
    <w:rsid w:val="00B007EA"/>
    <w:rsid w:val="00B01299"/>
    <w:rsid w:val="00B01DE3"/>
    <w:rsid w:val="00B01F04"/>
    <w:rsid w:val="00B03726"/>
    <w:rsid w:val="00B03985"/>
    <w:rsid w:val="00B13519"/>
    <w:rsid w:val="00B13DDA"/>
    <w:rsid w:val="00B16655"/>
    <w:rsid w:val="00B20556"/>
    <w:rsid w:val="00B206FA"/>
    <w:rsid w:val="00B2430B"/>
    <w:rsid w:val="00B3357C"/>
    <w:rsid w:val="00B3466C"/>
    <w:rsid w:val="00B408F4"/>
    <w:rsid w:val="00B430E1"/>
    <w:rsid w:val="00B44DDA"/>
    <w:rsid w:val="00B50B6C"/>
    <w:rsid w:val="00B5180C"/>
    <w:rsid w:val="00B51A3B"/>
    <w:rsid w:val="00B51C91"/>
    <w:rsid w:val="00B552A3"/>
    <w:rsid w:val="00B71F89"/>
    <w:rsid w:val="00B757F7"/>
    <w:rsid w:val="00B75E4F"/>
    <w:rsid w:val="00B81ABB"/>
    <w:rsid w:val="00B83065"/>
    <w:rsid w:val="00B84C3A"/>
    <w:rsid w:val="00B87AEE"/>
    <w:rsid w:val="00B92F9D"/>
    <w:rsid w:val="00B94461"/>
    <w:rsid w:val="00B95FCB"/>
    <w:rsid w:val="00BA381A"/>
    <w:rsid w:val="00BA46EC"/>
    <w:rsid w:val="00BB4FA4"/>
    <w:rsid w:val="00BB54D5"/>
    <w:rsid w:val="00BC0D6F"/>
    <w:rsid w:val="00BC1DF2"/>
    <w:rsid w:val="00BC3BEF"/>
    <w:rsid w:val="00BC41F1"/>
    <w:rsid w:val="00BC7021"/>
    <w:rsid w:val="00BD5B66"/>
    <w:rsid w:val="00BE0FAB"/>
    <w:rsid w:val="00BE3854"/>
    <w:rsid w:val="00BE71B8"/>
    <w:rsid w:val="00BF16C9"/>
    <w:rsid w:val="00BF50A9"/>
    <w:rsid w:val="00BF59CB"/>
    <w:rsid w:val="00C00702"/>
    <w:rsid w:val="00C065A5"/>
    <w:rsid w:val="00C12D9F"/>
    <w:rsid w:val="00C21376"/>
    <w:rsid w:val="00C22E21"/>
    <w:rsid w:val="00C32989"/>
    <w:rsid w:val="00C34D0E"/>
    <w:rsid w:val="00C4031A"/>
    <w:rsid w:val="00C461DD"/>
    <w:rsid w:val="00C4629F"/>
    <w:rsid w:val="00C507BE"/>
    <w:rsid w:val="00C51C40"/>
    <w:rsid w:val="00C53A6B"/>
    <w:rsid w:val="00C53ABB"/>
    <w:rsid w:val="00C5418F"/>
    <w:rsid w:val="00C557E9"/>
    <w:rsid w:val="00C55E62"/>
    <w:rsid w:val="00C634E7"/>
    <w:rsid w:val="00C63F55"/>
    <w:rsid w:val="00C7006C"/>
    <w:rsid w:val="00C72CCF"/>
    <w:rsid w:val="00C72E53"/>
    <w:rsid w:val="00C8181C"/>
    <w:rsid w:val="00C830CF"/>
    <w:rsid w:val="00C9333A"/>
    <w:rsid w:val="00C94085"/>
    <w:rsid w:val="00C9696F"/>
    <w:rsid w:val="00C96D20"/>
    <w:rsid w:val="00C97C3C"/>
    <w:rsid w:val="00CA4D2B"/>
    <w:rsid w:val="00CB025D"/>
    <w:rsid w:val="00CB1947"/>
    <w:rsid w:val="00CB5353"/>
    <w:rsid w:val="00CB7D48"/>
    <w:rsid w:val="00CC2868"/>
    <w:rsid w:val="00CC475E"/>
    <w:rsid w:val="00CD70DC"/>
    <w:rsid w:val="00CD76CE"/>
    <w:rsid w:val="00CE07F4"/>
    <w:rsid w:val="00CE3105"/>
    <w:rsid w:val="00CE723D"/>
    <w:rsid w:val="00CF0270"/>
    <w:rsid w:val="00CF07DE"/>
    <w:rsid w:val="00CF4FB6"/>
    <w:rsid w:val="00CF6C27"/>
    <w:rsid w:val="00CF7598"/>
    <w:rsid w:val="00CF7FA7"/>
    <w:rsid w:val="00D055D3"/>
    <w:rsid w:val="00D0694A"/>
    <w:rsid w:val="00D15A49"/>
    <w:rsid w:val="00D20175"/>
    <w:rsid w:val="00D22380"/>
    <w:rsid w:val="00D22AF7"/>
    <w:rsid w:val="00D32EA6"/>
    <w:rsid w:val="00D33AFE"/>
    <w:rsid w:val="00D37182"/>
    <w:rsid w:val="00D4457C"/>
    <w:rsid w:val="00D446DA"/>
    <w:rsid w:val="00D4499D"/>
    <w:rsid w:val="00D452AA"/>
    <w:rsid w:val="00D47FF7"/>
    <w:rsid w:val="00D50B80"/>
    <w:rsid w:val="00D5114D"/>
    <w:rsid w:val="00D54060"/>
    <w:rsid w:val="00D5518D"/>
    <w:rsid w:val="00D55617"/>
    <w:rsid w:val="00D56917"/>
    <w:rsid w:val="00D632E9"/>
    <w:rsid w:val="00D6621D"/>
    <w:rsid w:val="00D7023E"/>
    <w:rsid w:val="00D72035"/>
    <w:rsid w:val="00D7374F"/>
    <w:rsid w:val="00D764BA"/>
    <w:rsid w:val="00D814EF"/>
    <w:rsid w:val="00D86374"/>
    <w:rsid w:val="00D87B0B"/>
    <w:rsid w:val="00D9059D"/>
    <w:rsid w:val="00D9100B"/>
    <w:rsid w:val="00D91572"/>
    <w:rsid w:val="00DA0A4C"/>
    <w:rsid w:val="00DA2315"/>
    <w:rsid w:val="00DB22A9"/>
    <w:rsid w:val="00DB4E6C"/>
    <w:rsid w:val="00DC0B65"/>
    <w:rsid w:val="00DC51AE"/>
    <w:rsid w:val="00DC5B0E"/>
    <w:rsid w:val="00DC6108"/>
    <w:rsid w:val="00DC6B89"/>
    <w:rsid w:val="00DC7476"/>
    <w:rsid w:val="00DD6A1C"/>
    <w:rsid w:val="00DE165B"/>
    <w:rsid w:val="00DE44F2"/>
    <w:rsid w:val="00DE70EC"/>
    <w:rsid w:val="00DF09D6"/>
    <w:rsid w:val="00DF20E4"/>
    <w:rsid w:val="00DF2FF7"/>
    <w:rsid w:val="00E033BA"/>
    <w:rsid w:val="00E0621E"/>
    <w:rsid w:val="00E2177A"/>
    <w:rsid w:val="00E27425"/>
    <w:rsid w:val="00E51AF1"/>
    <w:rsid w:val="00E51F1C"/>
    <w:rsid w:val="00E546B4"/>
    <w:rsid w:val="00E60106"/>
    <w:rsid w:val="00E620D3"/>
    <w:rsid w:val="00E73C2D"/>
    <w:rsid w:val="00E80147"/>
    <w:rsid w:val="00E8034C"/>
    <w:rsid w:val="00E8212C"/>
    <w:rsid w:val="00E850FB"/>
    <w:rsid w:val="00E86DA3"/>
    <w:rsid w:val="00E95BC1"/>
    <w:rsid w:val="00E97502"/>
    <w:rsid w:val="00EA084A"/>
    <w:rsid w:val="00EA3618"/>
    <w:rsid w:val="00EB01DE"/>
    <w:rsid w:val="00EC6707"/>
    <w:rsid w:val="00ED0C83"/>
    <w:rsid w:val="00ED1EFA"/>
    <w:rsid w:val="00ED2779"/>
    <w:rsid w:val="00ED475D"/>
    <w:rsid w:val="00ED4E72"/>
    <w:rsid w:val="00EE20EB"/>
    <w:rsid w:val="00EE2832"/>
    <w:rsid w:val="00EE7DAC"/>
    <w:rsid w:val="00EF060A"/>
    <w:rsid w:val="00EF071D"/>
    <w:rsid w:val="00EF155A"/>
    <w:rsid w:val="00EF5A23"/>
    <w:rsid w:val="00EF64FB"/>
    <w:rsid w:val="00EF691A"/>
    <w:rsid w:val="00F018B3"/>
    <w:rsid w:val="00F02B23"/>
    <w:rsid w:val="00F05DB8"/>
    <w:rsid w:val="00F14FB5"/>
    <w:rsid w:val="00F15E4B"/>
    <w:rsid w:val="00F21A2D"/>
    <w:rsid w:val="00F23A06"/>
    <w:rsid w:val="00F32B30"/>
    <w:rsid w:val="00F33EB2"/>
    <w:rsid w:val="00F515CD"/>
    <w:rsid w:val="00F54308"/>
    <w:rsid w:val="00F54393"/>
    <w:rsid w:val="00F60CF3"/>
    <w:rsid w:val="00F61F10"/>
    <w:rsid w:val="00F63AE9"/>
    <w:rsid w:val="00F76F20"/>
    <w:rsid w:val="00F80F18"/>
    <w:rsid w:val="00F829F0"/>
    <w:rsid w:val="00F84B8B"/>
    <w:rsid w:val="00F9019A"/>
    <w:rsid w:val="00FA0B32"/>
    <w:rsid w:val="00FA1C53"/>
    <w:rsid w:val="00FA27DF"/>
    <w:rsid w:val="00FA3407"/>
    <w:rsid w:val="00FA38E0"/>
    <w:rsid w:val="00FB0771"/>
    <w:rsid w:val="00FB0D4A"/>
    <w:rsid w:val="00FB3D25"/>
    <w:rsid w:val="00FB6202"/>
    <w:rsid w:val="00FC0D31"/>
    <w:rsid w:val="00FC1AB2"/>
    <w:rsid w:val="00FC1ADE"/>
    <w:rsid w:val="00FC3338"/>
    <w:rsid w:val="00FD07E9"/>
    <w:rsid w:val="00FD4704"/>
    <w:rsid w:val="00FD4BB2"/>
    <w:rsid w:val="00FE03BC"/>
    <w:rsid w:val="00FE0773"/>
    <w:rsid w:val="00FE3C16"/>
    <w:rsid w:val="00FE79B7"/>
    <w:rsid w:val="00FF0438"/>
    <w:rsid w:val="00FF60BC"/>
    <w:rsid w:val="00FF63A7"/>
    <w:rsid w:val="00FF66EF"/>
    <w:rsid w:val="00FF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7159B"/>
  <w15:docId w15:val="{A378D79C-C951-4915-BE2E-27B7108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semiHidden/>
    <w:rsid w:val="00C34D0E"/>
    <w:rPr>
      <w:sz w:val="16"/>
      <w:szCs w:val="16"/>
    </w:rPr>
  </w:style>
  <w:style w:type="paragraph" w:styleId="CommentText">
    <w:name w:val="annotation text"/>
    <w:basedOn w:val="Normal"/>
    <w:link w:val="CommentTextChar"/>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C34D0E"/>
    <w:rPr>
      <w:rFonts w:ascii="Times New Roman" w:eastAsia="Times New Roman" w:hAnsi="Times New Roman" w:cs="Times New Roman"/>
      <w:sz w:val="20"/>
      <w:szCs w:val="20"/>
      <w:lang w:val="it-IT" w:eastAsia="it-IT"/>
    </w:rPr>
  </w:style>
  <w:style w:type="paragraph" w:customStyle="1" w:styleId="Paragraph">
    <w:name w:val="Paragraph"/>
    <w:basedOn w:val="Normal"/>
    <w:link w:val="ParagraphChar"/>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qFormat/>
    <w:rsid w:val="00182417"/>
    <w:pPr>
      <w:ind w:left="720"/>
      <w:contextualSpacing/>
    </w:pPr>
  </w:style>
  <w:style w:type="paragraph" w:styleId="FootnoteText">
    <w:name w:val="footnote text"/>
    <w:aliases w:val="Car,footnote text1,single space,F,Style 25,newfootnotetext,fn,Char Char,ft,footnote,FOOTNOTES,Footnote Text Char Char,footnote text,foottextfra, Car,Texto nota piepddes Car Car,Texto nota piepddes Car,Texto nota piepddes Car Car Car Car,f"/>
    <w:basedOn w:val="Normal"/>
    <w:link w:val="FootnoteTextChar"/>
    <w:uiPriority w:val="99"/>
    <w:unhideWhenUsed/>
    <w:qFormat/>
    <w:rsid w:val="00356C72"/>
  </w:style>
  <w:style w:type="character" w:customStyle="1" w:styleId="FootnoteTextChar">
    <w:name w:val="Footnote Text Char"/>
    <w:aliases w:val="Car Char,footnote text1 Char,single space Char,F Char,Style 25 Char,newfootnotetext Char,fn Char,Char Char Char,ft Char,footnote Char,FOOTNOTES Char,Footnote Text Char Char Char,footnote text Char,foottextfra Char, Car Char,f Char"/>
    <w:basedOn w:val="DefaultParagraphFont"/>
    <w:link w:val="FootnoteText"/>
    <w:uiPriority w:val="99"/>
    <w:rsid w:val="00356C72"/>
  </w:style>
  <w:style w:type="character" w:styleId="FootnoteReference">
    <w:name w:val="footnote reference"/>
    <w:aliases w:val="Style 24,pie pddes,FC,referencia nota al pie,Ref. de nota al pie.,Fußnotenzeichen DISS,16 Point,Superscript 6 Point,ftref,titulo 2,(Ref. de nota al pie),Referência a notas de rodapé,Footnotes refss,Ref,de nota al pie"/>
    <w:basedOn w:val="DefaultParagraphFont"/>
    <w:unhideWhenUsed/>
    <w:qFormat/>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hps">
    <w:name w:val="hps"/>
    <w:basedOn w:val="DefaultParagraphFont"/>
    <w:rsid w:val="00363000"/>
  </w:style>
  <w:style w:type="character" w:styleId="FollowedHyperlink">
    <w:name w:val="FollowedHyperlink"/>
    <w:basedOn w:val="DefaultParagraphFont"/>
    <w:uiPriority w:val="99"/>
    <w:semiHidden/>
    <w:unhideWhenUsed/>
    <w:rsid w:val="00160DDC"/>
    <w:rPr>
      <w:color w:val="800080" w:themeColor="followedHyperlink"/>
      <w:u w:val="single"/>
    </w:rPr>
  </w:style>
  <w:style w:type="character" w:customStyle="1" w:styleId="UnresolvedMention1">
    <w:name w:val="Unresolved Mention1"/>
    <w:basedOn w:val="DefaultParagraphFont"/>
    <w:uiPriority w:val="99"/>
    <w:semiHidden/>
    <w:unhideWhenUsed/>
    <w:rsid w:val="008B7098"/>
    <w:rPr>
      <w:color w:val="808080"/>
      <w:shd w:val="clear" w:color="auto" w:fill="E6E6E6"/>
    </w:rPr>
  </w:style>
  <w:style w:type="character" w:customStyle="1" w:styleId="ListParagraphChar">
    <w:name w:val="List Paragraph Char"/>
    <w:basedOn w:val="DefaultParagraphFont"/>
    <w:link w:val="ListParagraph"/>
    <w:uiPriority w:val="34"/>
    <w:locked/>
    <w:rsid w:val="002639F8"/>
  </w:style>
  <w:style w:type="character" w:styleId="UnresolvedMention">
    <w:name w:val="Unresolved Mention"/>
    <w:basedOn w:val="DefaultParagraphFont"/>
    <w:uiPriority w:val="99"/>
    <w:semiHidden/>
    <w:unhideWhenUsed/>
    <w:rsid w:val="003D7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1082">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745958630">
      <w:bodyDiv w:val="1"/>
      <w:marLeft w:val="0"/>
      <w:marRight w:val="0"/>
      <w:marTop w:val="0"/>
      <w:marBottom w:val="0"/>
      <w:divBdr>
        <w:top w:val="none" w:sz="0" w:space="0" w:color="auto"/>
        <w:left w:val="none" w:sz="0" w:space="0" w:color="auto"/>
        <w:bottom w:val="none" w:sz="0" w:space="0" w:color="auto"/>
        <w:right w:val="none" w:sz="0" w:space="0" w:color="auto"/>
      </w:divBdr>
    </w:div>
    <w:div w:id="859852556">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069578371">
      <w:bodyDiv w:val="1"/>
      <w:marLeft w:val="0"/>
      <w:marRight w:val="0"/>
      <w:marTop w:val="0"/>
      <w:marBottom w:val="0"/>
      <w:divBdr>
        <w:top w:val="none" w:sz="0" w:space="0" w:color="auto"/>
        <w:left w:val="none" w:sz="0" w:space="0" w:color="auto"/>
        <w:bottom w:val="none" w:sz="0" w:space="0" w:color="auto"/>
        <w:right w:val="none" w:sz="0" w:space="0" w:color="auto"/>
      </w:divBdr>
    </w:div>
    <w:div w:id="1179468929">
      <w:bodyDiv w:val="1"/>
      <w:marLeft w:val="0"/>
      <w:marRight w:val="0"/>
      <w:marTop w:val="0"/>
      <w:marBottom w:val="0"/>
      <w:divBdr>
        <w:top w:val="none" w:sz="0" w:space="0" w:color="auto"/>
        <w:left w:val="none" w:sz="0" w:space="0" w:color="auto"/>
        <w:bottom w:val="none" w:sz="0" w:space="0" w:color="auto"/>
        <w:right w:val="none" w:sz="0" w:space="0" w:color="auto"/>
      </w:divBdr>
    </w:div>
    <w:div w:id="1313679293">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72299116">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worldbank.org/curated/en/615621487583407994/Evaluaci%C3%B3n-Social-del-Proyecto-Saneamiento-del-Sector-de-Burunga" TargetMode="External"/><Relationship Id="rId2" Type="http://schemas.openxmlformats.org/officeDocument/2006/relationships/hyperlink" Target="http://www.iadb.org/en/projects/project-description-title,1303.html?id=PN-L1148" TargetMode="External"/><Relationship Id="rId1" Type="http://schemas.openxmlformats.org/officeDocument/2006/relationships/hyperlink" Target="http://www.iadb.org/en/projects/project-description-title,1303.html?id=PN-L1148" TargetMode="External"/><Relationship Id="rId4" Type="http://schemas.openxmlformats.org/officeDocument/2006/relationships/hyperlink" Target="http://www.iadb.org/en/projects/project-description-title,1303.html?id=PN-L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E969868E74AE469C66C12F175C3B4E" ma:contentTypeVersion="4" ma:contentTypeDescription="Create a new document." ma:contentTypeScope="" ma:versionID="5d91dab0f85b54e7b63f6120e381cc46">
  <xsd:schema xmlns:xsd="http://www.w3.org/2001/XMLSchema" xmlns:xs="http://www.w3.org/2001/XMLSchema" xmlns:p="http://schemas.microsoft.com/office/2006/metadata/properties" xmlns:ns2="d24ff2d8-b8a6-4a47-81f0-f52f65dae21f" xmlns:ns3="b4f1da5e-1f9c-4f2d-a931-0b8fb1ba7895" targetNamespace="http://schemas.microsoft.com/office/2006/metadata/properties" ma:root="true" ma:fieldsID="2e14ad51d5d938acafa246f419d0c3b3" ns2:_="" ns3:_="">
    <xsd:import namespace="d24ff2d8-b8a6-4a47-81f0-f52f65dae21f"/>
    <xsd:import namespace="b4f1da5e-1f9c-4f2d-a931-0b8fb1ba7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ff2d8-b8a6-4a47-81f0-f52f65dae21f"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1da5e-1f9c-4f2d-a931-0b8fb1ba78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4B56-4CE3-4826-804D-E5E9280B5FE8}">
  <ds:schemaRefs>
    <ds:schemaRef ds:uri="http://schemas.microsoft.com/office/2006/documentManagement/types"/>
    <ds:schemaRef ds:uri="b4f1da5e-1f9c-4f2d-a931-0b8fb1ba7895"/>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24ff2d8-b8a6-4a47-81f0-f52f65dae21f"/>
  </ds:schemaRefs>
</ds:datastoreItem>
</file>

<file path=customXml/itemProps2.xml><?xml version="1.0" encoding="utf-8"?>
<ds:datastoreItem xmlns:ds="http://schemas.openxmlformats.org/officeDocument/2006/customXml" ds:itemID="{D39B83E8-44CE-4587-913B-88A8D9A9F55A}">
  <ds:schemaRefs>
    <ds:schemaRef ds:uri="http://schemas.microsoft.com/sharepoint/v3/contenttype/forms"/>
  </ds:schemaRefs>
</ds:datastoreItem>
</file>

<file path=customXml/itemProps3.xml><?xml version="1.0" encoding="utf-8"?>
<ds:datastoreItem xmlns:ds="http://schemas.openxmlformats.org/officeDocument/2006/customXml" ds:itemID="{2A7E014C-E782-4788-A0E8-95E2BBBAA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ff2d8-b8a6-4a47-81f0-f52f65dae21f"/>
    <ds:schemaRef ds:uri="b4f1da5e-1f9c-4f2d-a931-0b8fb1ba7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588BB-9183-46ED-8A6D-BF2EEEC0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7067</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Oradei</dc:creator>
  <cp:lastModifiedBy>Cartin Barrios, Irene</cp:lastModifiedBy>
  <cp:revision>2</cp:revision>
  <cp:lastPrinted>2016-11-07T22:15:00Z</cp:lastPrinted>
  <dcterms:created xsi:type="dcterms:W3CDTF">2017-11-27T17:18:00Z</dcterms:created>
  <dcterms:modified xsi:type="dcterms:W3CDTF">2017-11-27T17:18:00Z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0x01010050E969868E74AE469C66C12F175C3B4E</vt:lpwstr>
  </property>
</Properties>
</file>