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DF39F8" w:rsidRDefault="001B5186" w:rsidP="00332D8A">
      <w:pPr>
        <w:pStyle w:val="Title"/>
        <w:tabs>
          <w:tab w:val="clear" w:pos="1440"/>
          <w:tab w:val="clear" w:pos="3060"/>
        </w:tabs>
        <w:outlineLvl w:val="9"/>
        <w:rPr>
          <w:smallCaps/>
          <w:sz w:val="22"/>
          <w:szCs w:val="22"/>
          <w:lang w:val="es-ES"/>
        </w:rPr>
      </w:pPr>
      <w:r w:rsidRPr="00DF39F8">
        <w:rPr>
          <w:smallCaps/>
          <w:sz w:val="22"/>
          <w:szCs w:val="22"/>
          <w:lang w:val="es-ES"/>
        </w:rPr>
        <w:t>Document</w:t>
      </w:r>
      <w:r w:rsidR="00BD6C4D" w:rsidRPr="00DF39F8">
        <w:rPr>
          <w:smallCaps/>
          <w:sz w:val="22"/>
          <w:szCs w:val="22"/>
          <w:lang w:val="es-ES"/>
        </w:rPr>
        <w:t>o</w:t>
      </w:r>
      <w:r w:rsidR="0079021F" w:rsidRPr="00DF39F8">
        <w:rPr>
          <w:smallCaps/>
          <w:sz w:val="22"/>
          <w:szCs w:val="22"/>
          <w:lang w:val="es-ES"/>
        </w:rPr>
        <w:t xml:space="preserve"> </w:t>
      </w:r>
      <w:r w:rsidR="00BD6C4D" w:rsidRPr="00DF39F8">
        <w:rPr>
          <w:smallCaps/>
          <w:sz w:val="22"/>
          <w:szCs w:val="22"/>
          <w:lang w:val="es-ES"/>
        </w:rPr>
        <w:t xml:space="preserve">del Banco </w:t>
      </w:r>
      <w:r w:rsidRPr="00DF39F8">
        <w:rPr>
          <w:smallCaps/>
          <w:sz w:val="22"/>
          <w:szCs w:val="22"/>
          <w:lang w:val="es-ES"/>
        </w:rPr>
        <w:t>Inter</w:t>
      </w:r>
      <w:r w:rsidR="00BD6C4D" w:rsidRPr="00DF39F8">
        <w:rPr>
          <w:smallCaps/>
          <w:sz w:val="22"/>
          <w:szCs w:val="22"/>
          <w:lang w:val="es-ES"/>
        </w:rPr>
        <w:t>a</w:t>
      </w:r>
      <w:r w:rsidRPr="00DF39F8">
        <w:rPr>
          <w:smallCaps/>
          <w:sz w:val="22"/>
          <w:szCs w:val="22"/>
          <w:lang w:val="es-ES"/>
        </w:rPr>
        <w:t>merican</w:t>
      </w:r>
      <w:r w:rsidR="00BD6C4D" w:rsidRPr="00DF39F8">
        <w:rPr>
          <w:smallCaps/>
          <w:sz w:val="22"/>
          <w:szCs w:val="22"/>
          <w:lang w:val="es-ES"/>
        </w:rPr>
        <w:t>o de Desarrollo</w:t>
      </w:r>
    </w:p>
    <w:p w:rsidR="001B5186" w:rsidRPr="00DF39F8" w:rsidRDefault="001B5186" w:rsidP="00A40D02">
      <w:pPr>
        <w:rPr>
          <w:lang w:val="es-ES"/>
        </w:rPr>
      </w:pPr>
    </w:p>
    <w:p w:rsidR="001B5186" w:rsidRPr="00DF39F8" w:rsidRDefault="001B5186" w:rsidP="00332D8A">
      <w:pPr>
        <w:tabs>
          <w:tab w:val="left" w:pos="1440"/>
          <w:tab w:val="left" w:pos="3060"/>
        </w:tabs>
        <w:jc w:val="center"/>
        <w:rPr>
          <w:b/>
          <w:smallCaps/>
          <w:sz w:val="22"/>
          <w:szCs w:val="22"/>
          <w:lang w:val="es-ES"/>
        </w:rPr>
      </w:pPr>
      <w:bookmarkStart w:id="0" w:name="_GoBack"/>
    </w:p>
    <w:bookmarkEnd w:id="0"/>
    <w:p w:rsidR="001B5186" w:rsidRPr="00DF39F8" w:rsidRDefault="001B5186" w:rsidP="00332D8A">
      <w:pPr>
        <w:tabs>
          <w:tab w:val="left" w:pos="1440"/>
          <w:tab w:val="left" w:pos="3060"/>
        </w:tabs>
        <w:jc w:val="center"/>
        <w:rPr>
          <w:b/>
          <w:smallCaps/>
          <w:sz w:val="22"/>
          <w:szCs w:val="22"/>
          <w:lang w:val="es-ES"/>
        </w:rPr>
      </w:pPr>
    </w:p>
    <w:p w:rsidR="001B5186" w:rsidRPr="00DF39F8" w:rsidRDefault="004023E0" w:rsidP="00332D8A">
      <w:pPr>
        <w:tabs>
          <w:tab w:val="left" w:pos="1440"/>
          <w:tab w:val="left" w:pos="3060"/>
        </w:tabs>
        <w:jc w:val="center"/>
        <w:rPr>
          <w:b/>
          <w:smallCaps/>
          <w:szCs w:val="24"/>
          <w:lang w:val="es-ES"/>
        </w:rPr>
      </w:pPr>
      <w:r w:rsidRPr="00DF39F8">
        <w:rPr>
          <w:b/>
          <w:smallCaps/>
          <w:szCs w:val="24"/>
          <w:lang w:val="es-ES"/>
        </w:rPr>
        <w:t>NICARAGUA</w:t>
      </w:r>
    </w:p>
    <w:p w:rsidR="001B5186" w:rsidRPr="00DF39F8" w:rsidRDefault="001B5186" w:rsidP="00332D8A">
      <w:pPr>
        <w:tabs>
          <w:tab w:val="left" w:pos="1440"/>
          <w:tab w:val="left" w:pos="3060"/>
        </w:tabs>
        <w:jc w:val="center"/>
        <w:rPr>
          <w:b/>
          <w:smallCaps/>
          <w:sz w:val="22"/>
          <w:szCs w:val="22"/>
          <w:lang w:val="es-ES"/>
        </w:rPr>
      </w:pPr>
    </w:p>
    <w:p w:rsidR="001B5186" w:rsidRPr="00DF39F8" w:rsidRDefault="001B5186" w:rsidP="00332D8A">
      <w:pPr>
        <w:tabs>
          <w:tab w:val="left" w:pos="1440"/>
          <w:tab w:val="left" w:pos="3060"/>
        </w:tabs>
        <w:jc w:val="center"/>
        <w:rPr>
          <w:b/>
          <w:smallCaps/>
          <w:sz w:val="22"/>
          <w:szCs w:val="22"/>
          <w:lang w:val="es-ES"/>
        </w:rPr>
      </w:pPr>
    </w:p>
    <w:p w:rsidR="001B5186" w:rsidRPr="00DF39F8" w:rsidRDefault="00552EA7" w:rsidP="00332D8A">
      <w:pPr>
        <w:tabs>
          <w:tab w:val="left" w:pos="1440"/>
          <w:tab w:val="left" w:pos="3060"/>
        </w:tabs>
        <w:jc w:val="center"/>
        <w:rPr>
          <w:b/>
          <w:smallCaps/>
          <w:sz w:val="22"/>
          <w:szCs w:val="22"/>
          <w:lang w:val="es-ES"/>
        </w:rPr>
      </w:pPr>
      <w:r w:rsidRPr="00DF39F8">
        <w:rPr>
          <w:b/>
          <w:smallCaps/>
          <w:sz w:val="22"/>
          <w:szCs w:val="22"/>
          <w:lang w:val="es-ES"/>
        </w:rPr>
        <w:t>Programa de Integración Vial</w:t>
      </w:r>
      <w:r w:rsidR="00997946">
        <w:rPr>
          <w:b/>
          <w:smallCaps/>
          <w:sz w:val="22"/>
          <w:szCs w:val="22"/>
          <w:lang w:val="es-ES"/>
        </w:rPr>
        <w:t xml:space="preserve"> II</w:t>
      </w:r>
    </w:p>
    <w:p w:rsidR="003B6D39" w:rsidRPr="00DF39F8" w:rsidRDefault="003B6D39" w:rsidP="00332D8A">
      <w:pPr>
        <w:tabs>
          <w:tab w:val="left" w:pos="1440"/>
          <w:tab w:val="left" w:pos="3060"/>
        </w:tabs>
        <w:jc w:val="center"/>
        <w:rPr>
          <w:b/>
          <w:smallCaps/>
          <w:sz w:val="22"/>
          <w:szCs w:val="22"/>
          <w:lang w:val="es-ES"/>
        </w:rPr>
      </w:pPr>
    </w:p>
    <w:p w:rsidR="001B5186" w:rsidRPr="00DF39F8" w:rsidRDefault="00F00E5A" w:rsidP="00332D8A">
      <w:pPr>
        <w:tabs>
          <w:tab w:val="left" w:pos="1440"/>
          <w:tab w:val="left" w:pos="3060"/>
        </w:tabs>
        <w:jc w:val="center"/>
        <w:rPr>
          <w:b/>
          <w:smallCaps/>
          <w:szCs w:val="24"/>
          <w:lang w:val="es-ES"/>
        </w:rPr>
      </w:pPr>
      <w:r w:rsidRPr="00DF39F8">
        <w:rPr>
          <w:b/>
          <w:smallCaps/>
          <w:szCs w:val="24"/>
          <w:lang w:val="es-ES"/>
        </w:rPr>
        <w:t>(NI</w:t>
      </w:r>
      <w:r w:rsidR="00E334E7" w:rsidRPr="00DF39F8">
        <w:rPr>
          <w:b/>
          <w:smallCaps/>
          <w:szCs w:val="24"/>
          <w:lang w:val="es-ES"/>
        </w:rPr>
        <w:t>-L1</w:t>
      </w:r>
      <w:r w:rsidR="00FB5CBD" w:rsidRPr="00DF39F8">
        <w:rPr>
          <w:b/>
          <w:smallCaps/>
          <w:szCs w:val="24"/>
          <w:lang w:val="es-ES"/>
        </w:rPr>
        <w:t>0</w:t>
      </w:r>
      <w:r w:rsidR="00997946">
        <w:rPr>
          <w:b/>
          <w:smallCaps/>
          <w:szCs w:val="24"/>
          <w:lang w:val="es-ES"/>
        </w:rPr>
        <w:t>97</w:t>
      </w:r>
      <w:r w:rsidR="001B5186" w:rsidRPr="00DF39F8">
        <w:rPr>
          <w:b/>
          <w:smallCaps/>
          <w:szCs w:val="24"/>
          <w:lang w:val="es-ES"/>
        </w:rPr>
        <w:t>)</w:t>
      </w:r>
    </w:p>
    <w:p w:rsidR="001B5186" w:rsidRPr="00DF39F8" w:rsidRDefault="001B5186" w:rsidP="00A40D02">
      <w:pPr>
        <w:rPr>
          <w:lang w:val="es-ES"/>
        </w:rPr>
      </w:pPr>
    </w:p>
    <w:p w:rsidR="001B5186" w:rsidRPr="00DF39F8" w:rsidRDefault="001B5186" w:rsidP="00332D8A">
      <w:pPr>
        <w:tabs>
          <w:tab w:val="left" w:pos="1440"/>
          <w:tab w:val="left" w:pos="3060"/>
        </w:tabs>
        <w:jc w:val="center"/>
        <w:rPr>
          <w:smallCaps/>
          <w:sz w:val="22"/>
          <w:szCs w:val="22"/>
          <w:lang w:val="es-ES"/>
        </w:rPr>
      </w:pPr>
    </w:p>
    <w:p w:rsidR="001B5186" w:rsidRPr="00DF39F8" w:rsidRDefault="00D62750" w:rsidP="004E2CF6">
      <w:pPr>
        <w:jc w:val="center"/>
        <w:rPr>
          <w:b/>
          <w:lang w:val="es-ES"/>
        </w:rPr>
      </w:pPr>
      <w:r w:rsidRPr="00DF39F8">
        <w:rPr>
          <w:b/>
          <w:lang w:val="es-ES"/>
        </w:rPr>
        <w:t>Plan de Monitoreo</w:t>
      </w:r>
      <w:r w:rsidR="00BD6C4D" w:rsidRPr="00DF39F8">
        <w:rPr>
          <w:b/>
          <w:lang w:val="es-ES"/>
        </w:rPr>
        <w:t xml:space="preserve"> y Evaluación</w:t>
      </w:r>
    </w:p>
    <w:p w:rsidR="001B5186" w:rsidRPr="00DF39F8" w:rsidRDefault="001B5186" w:rsidP="00A40D02">
      <w:pPr>
        <w:rPr>
          <w:lang w:val="es-ES"/>
        </w:rPr>
      </w:pPr>
    </w:p>
    <w:p w:rsidR="001B5186" w:rsidRPr="00DF39F8" w:rsidRDefault="001B5186" w:rsidP="00A40D02">
      <w:pPr>
        <w:rPr>
          <w:lang w:val="es-ES"/>
        </w:rPr>
      </w:pPr>
    </w:p>
    <w:p w:rsidR="001B5186" w:rsidRPr="00DF39F8" w:rsidRDefault="001B5186" w:rsidP="00A40D02">
      <w:pPr>
        <w:rPr>
          <w:lang w:val="es-ES"/>
        </w:rPr>
      </w:pPr>
    </w:p>
    <w:p w:rsidR="001B5186" w:rsidRPr="00DF39F8" w:rsidRDefault="001B5186" w:rsidP="00A40D02">
      <w:pPr>
        <w:rPr>
          <w:lang w:val="es-ES"/>
        </w:rPr>
      </w:pPr>
    </w:p>
    <w:p w:rsidR="001B5186" w:rsidRPr="00DF39F8" w:rsidRDefault="001B5186" w:rsidP="00A40D02">
      <w:pPr>
        <w:rPr>
          <w:lang w:val="es-ES"/>
        </w:rPr>
      </w:pPr>
    </w:p>
    <w:p w:rsidR="001B5186" w:rsidRPr="00DF39F8" w:rsidRDefault="001B5186" w:rsidP="00A40D02">
      <w:pPr>
        <w:rPr>
          <w:lang w:val="es-ES"/>
        </w:rPr>
      </w:pPr>
    </w:p>
    <w:p w:rsidR="001B5186" w:rsidRPr="00DF39F8" w:rsidRDefault="001B5186" w:rsidP="00A40D02">
      <w:pPr>
        <w:rPr>
          <w:lang w:val="es-ES"/>
        </w:rPr>
      </w:pPr>
    </w:p>
    <w:p w:rsidR="004E2CF6" w:rsidRPr="00DF39F8" w:rsidRDefault="004E2CF6" w:rsidP="004E2CF6">
      <w:pPr>
        <w:pBdr>
          <w:top w:val="single" w:sz="4" w:space="1" w:color="auto"/>
          <w:left w:val="single" w:sz="4" w:space="4" w:color="auto"/>
          <w:bottom w:val="single" w:sz="4" w:space="1" w:color="auto"/>
          <w:right w:val="single" w:sz="4" w:space="4" w:color="auto"/>
        </w:pBdr>
        <w:spacing w:after="0"/>
        <w:rPr>
          <w:sz w:val="20"/>
          <w:lang w:val="es-ES"/>
        </w:rPr>
      </w:pPr>
    </w:p>
    <w:p w:rsidR="005F31FE" w:rsidRPr="00DF39F8" w:rsidRDefault="005F31FE" w:rsidP="004E2CF6">
      <w:pPr>
        <w:pBdr>
          <w:top w:val="single" w:sz="4" w:space="1" w:color="auto"/>
          <w:left w:val="single" w:sz="4" w:space="4" w:color="auto"/>
          <w:bottom w:val="single" w:sz="4" w:space="1" w:color="auto"/>
          <w:right w:val="single" w:sz="4" w:space="4" w:color="auto"/>
        </w:pBdr>
        <w:spacing w:after="0"/>
        <w:rPr>
          <w:sz w:val="20"/>
          <w:lang w:val="es-ES"/>
        </w:rPr>
      </w:pPr>
      <w:r w:rsidRPr="00DF39F8">
        <w:rPr>
          <w:sz w:val="20"/>
          <w:lang w:val="es-ES"/>
        </w:rPr>
        <w:t xml:space="preserve">Este documento fue preparado </w:t>
      </w:r>
      <w:r w:rsidR="00CA2A93" w:rsidRPr="00DF39F8">
        <w:rPr>
          <w:sz w:val="20"/>
          <w:lang w:val="es-ES"/>
        </w:rPr>
        <w:t xml:space="preserve">conjuntamente por </w:t>
      </w:r>
      <w:r w:rsidR="00DC2AD9">
        <w:rPr>
          <w:sz w:val="20"/>
          <w:lang w:val="es-ES"/>
        </w:rPr>
        <w:t>el</w:t>
      </w:r>
      <w:r w:rsidR="004E2CF6" w:rsidRPr="00DF39F8">
        <w:rPr>
          <w:sz w:val="20"/>
          <w:lang w:val="es-ES"/>
        </w:rPr>
        <w:t xml:space="preserve"> equipo de p</w:t>
      </w:r>
      <w:r w:rsidRPr="00DF39F8">
        <w:rPr>
          <w:sz w:val="20"/>
          <w:lang w:val="es-ES"/>
        </w:rPr>
        <w:t xml:space="preserve">royecto </w:t>
      </w:r>
      <w:r w:rsidR="00CA2A93" w:rsidRPr="00DF39F8">
        <w:rPr>
          <w:sz w:val="20"/>
          <w:lang w:val="es-ES"/>
        </w:rPr>
        <w:t>del Banco</w:t>
      </w:r>
      <w:r w:rsidR="00B23A5E">
        <w:rPr>
          <w:sz w:val="20"/>
          <w:lang w:val="es-ES"/>
        </w:rPr>
        <w:t>, MTI y el consultor Roque Rodas</w:t>
      </w:r>
      <w:r w:rsidR="00E45AE6">
        <w:rPr>
          <w:sz w:val="20"/>
          <w:lang w:val="es-ES"/>
        </w:rPr>
        <w:t>.</w:t>
      </w:r>
    </w:p>
    <w:p w:rsidR="004E2CF6" w:rsidRPr="00DF39F8" w:rsidRDefault="004E2CF6" w:rsidP="005F31FE">
      <w:pPr>
        <w:pBdr>
          <w:top w:val="single" w:sz="4" w:space="1" w:color="auto"/>
          <w:left w:val="single" w:sz="4" w:space="4" w:color="auto"/>
          <w:bottom w:val="single" w:sz="4" w:space="1" w:color="auto"/>
          <w:right w:val="single" w:sz="4" w:space="4" w:color="auto"/>
        </w:pBdr>
        <w:rPr>
          <w:sz w:val="20"/>
          <w:lang w:val="es-ES"/>
        </w:rPr>
      </w:pPr>
    </w:p>
    <w:p w:rsidR="00B87A39" w:rsidRPr="00DF39F8" w:rsidRDefault="00B87A39" w:rsidP="00A40D02">
      <w:pPr>
        <w:rPr>
          <w:lang w:val="es-ES"/>
        </w:rPr>
      </w:pPr>
    </w:p>
    <w:p w:rsidR="00B87A39" w:rsidRPr="00DF39F8" w:rsidRDefault="00B87A39" w:rsidP="00A40D02">
      <w:pPr>
        <w:rPr>
          <w:lang w:val="es-ES"/>
        </w:rPr>
        <w:sectPr w:rsidR="00B87A39" w:rsidRPr="00DF39F8" w:rsidSect="00534A98">
          <w:footerReference w:type="even" r:id="rId9"/>
          <w:footerReference w:type="default" r:id="rId10"/>
          <w:pgSz w:w="12240" w:h="15840"/>
          <w:pgMar w:top="1440" w:right="1800" w:bottom="1440" w:left="1800" w:header="720" w:footer="720" w:gutter="0"/>
          <w:cols w:space="720"/>
          <w:vAlign w:val="both"/>
          <w:docGrid w:linePitch="360"/>
        </w:sectPr>
      </w:pPr>
    </w:p>
    <w:sdt>
      <w:sdtPr>
        <w:rPr>
          <w:rFonts w:ascii="Arial" w:eastAsia="Times New Roman" w:hAnsi="Arial" w:cs="Arial"/>
          <w:b w:val="0"/>
          <w:bCs w:val="0"/>
          <w:color w:val="auto"/>
          <w:sz w:val="24"/>
          <w:szCs w:val="20"/>
          <w:lang w:val="es-ES"/>
        </w:rPr>
        <w:id w:val="-1973664720"/>
        <w:docPartObj>
          <w:docPartGallery w:val="Table of Contents"/>
          <w:docPartUnique/>
        </w:docPartObj>
      </w:sdtPr>
      <w:sdtEndPr/>
      <w:sdtContent>
        <w:p w:rsidR="004E2CF6" w:rsidRPr="00DF39F8" w:rsidRDefault="004E2CF6">
          <w:pPr>
            <w:pStyle w:val="TOCHeading"/>
            <w:rPr>
              <w:rFonts w:ascii="Arial" w:hAnsi="Arial" w:cs="Arial"/>
              <w:lang w:val="es-ES"/>
            </w:rPr>
          </w:pPr>
          <w:r w:rsidRPr="00DF39F8">
            <w:rPr>
              <w:rFonts w:ascii="Arial" w:hAnsi="Arial" w:cs="Arial"/>
              <w:lang w:val="es-ES"/>
            </w:rPr>
            <w:t>Contenido</w:t>
          </w:r>
        </w:p>
        <w:p w:rsidR="00310E95" w:rsidRPr="00310E95" w:rsidRDefault="004E2CF6">
          <w:pPr>
            <w:pStyle w:val="TOC1"/>
            <w:rPr>
              <w:rFonts w:eastAsiaTheme="minorEastAsia" w:cs="Arial"/>
              <w:smallCaps w:val="0"/>
              <w:spacing w:val="0"/>
              <w:sz w:val="22"/>
              <w:szCs w:val="22"/>
              <w:lang w:val="es-SV" w:eastAsia="es-SV"/>
            </w:rPr>
          </w:pPr>
          <w:r w:rsidRPr="00456393">
            <w:rPr>
              <w:rFonts w:cs="Arial"/>
              <w:lang w:val="es-ES"/>
            </w:rPr>
            <w:fldChar w:fldCharType="begin"/>
          </w:r>
          <w:r w:rsidRPr="005A5295">
            <w:rPr>
              <w:rFonts w:cs="Arial"/>
              <w:lang w:val="es-ES"/>
            </w:rPr>
            <w:instrText xml:space="preserve"> TOC \o "1-3" \h \z \u </w:instrText>
          </w:r>
          <w:r w:rsidRPr="00456393">
            <w:rPr>
              <w:rFonts w:cs="Arial"/>
              <w:lang w:val="es-ES"/>
            </w:rPr>
            <w:fldChar w:fldCharType="separate"/>
          </w:r>
          <w:hyperlink w:anchor="_Toc459041225" w:history="1">
            <w:r w:rsidR="00310E95" w:rsidRPr="00310E95">
              <w:rPr>
                <w:rStyle w:val="Hyperlink"/>
                <w:rFonts w:ascii="Arial" w:hAnsi="Arial" w:cs="Arial"/>
              </w:rPr>
              <w:t>1</w:t>
            </w:r>
            <w:r w:rsidR="00310E95" w:rsidRPr="00310E95">
              <w:rPr>
                <w:rFonts w:eastAsiaTheme="minorEastAsia" w:cs="Arial"/>
                <w:smallCaps w:val="0"/>
                <w:spacing w:val="0"/>
                <w:sz w:val="22"/>
                <w:szCs w:val="22"/>
                <w:lang w:val="es-SV" w:eastAsia="es-SV"/>
              </w:rPr>
              <w:tab/>
            </w:r>
            <w:r w:rsidR="00310E95" w:rsidRPr="00310E95">
              <w:rPr>
                <w:rStyle w:val="Hyperlink"/>
                <w:rFonts w:ascii="Arial" w:hAnsi="Arial" w:cs="Arial"/>
              </w:rPr>
              <w:t>Introducción</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_Toc459041225 \h </w:instrText>
            </w:r>
            <w:r w:rsidR="00310E95" w:rsidRPr="00310E95">
              <w:rPr>
                <w:rFonts w:cs="Arial"/>
                <w:webHidden/>
              </w:rPr>
            </w:r>
            <w:r w:rsidR="00310E95" w:rsidRPr="00310E95">
              <w:rPr>
                <w:rFonts w:cs="Arial"/>
                <w:webHidden/>
              </w:rPr>
              <w:fldChar w:fldCharType="separate"/>
            </w:r>
            <w:r w:rsidR="00310E95" w:rsidRPr="00310E95">
              <w:rPr>
                <w:rFonts w:cs="Arial"/>
                <w:webHidden/>
              </w:rPr>
              <w:t>3</w:t>
            </w:r>
            <w:r w:rsidR="00310E95" w:rsidRPr="00310E95">
              <w:rPr>
                <w:rFonts w:cs="Arial"/>
                <w:webHidden/>
              </w:rPr>
              <w:fldChar w:fldCharType="end"/>
            </w:r>
          </w:hyperlink>
        </w:p>
        <w:p w:rsidR="00310E95" w:rsidRPr="00310E95" w:rsidRDefault="00450C0A">
          <w:pPr>
            <w:pStyle w:val="TOC1"/>
            <w:rPr>
              <w:rFonts w:eastAsiaTheme="minorEastAsia" w:cs="Arial"/>
              <w:smallCaps w:val="0"/>
              <w:spacing w:val="0"/>
              <w:sz w:val="22"/>
              <w:szCs w:val="22"/>
              <w:lang w:val="es-SV" w:eastAsia="es-SV"/>
            </w:rPr>
          </w:pPr>
          <w:hyperlink w:anchor="_Toc459041226" w:history="1">
            <w:r w:rsidR="00310E95" w:rsidRPr="00310E95">
              <w:rPr>
                <w:rStyle w:val="Hyperlink"/>
                <w:rFonts w:ascii="Arial" w:hAnsi="Arial" w:cs="Arial"/>
              </w:rPr>
              <w:t>2</w:t>
            </w:r>
            <w:r w:rsidR="00310E95" w:rsidRPr="00310E95">
              <w:rPr>
                <w:rFonts w:eastAsiaTheme="minorEastAsia" w:cs="Arial"/>
                <w:smallCaps w:val="0"/>
                <w:spacing w:val="0"/>
                <w:sz w:val="22"/>
                <w:szCs w:val="22"/>
                <w:lang w:val="es-SV" w:eastAsia="es-SV"/>
              </w:rPr>
              <w:tab/>
            </w:r>
            <w:r w:rsidR="00310E95" w:rsidRPr="00310E95">
              <w:rPr>
                <w:rStyle w:val="Hyperlink"/>
                <w:rFonts w:ascii="Arial" w:hAnsi="Arial" w:cs="Arial"/>
              </w:rPr>
              <w:t>Monitoreo del Programa</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_Toc459041226 \h </w:instrText>
            </w:r>
            <w:r w:rsidR="00310E95" w:rsidRPr="00310E95">
              <w:rPr>
                <w:rFonts w:cs="Arial"/>
                <w:webHidden/>
              </w:rPr>
            </w:r>
            <w:r w:rsidR="00310E95" w:rsidRPr="00310E95">
              <w:rPr>
                <w:rFonts w:cs="Arial"/>
                <w:webHidden/>
              </w:rPr>
              <w:fldChar w:fldCharType="separate"/>
            </w:r>
            <w:r w:rsidR="00310E95" w:rsidRPr="00310E95">
              <w:rPr>
                <w:rFonts w:cs="Arial"/>
                <w:webHidden/>
              </w:rPr>
              <w:t>4</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27" w:history="1">
            <w:r w:rsidR="00310E95" w:rsidRPr="00310E95">
              <w:rPr>
                <w:rStyle w:val="Hyperlink"/>
                <w:rFonts w:ascii="Arial" w:hAnsi="Arial" w:cs="Arial"/>
              </w:rPr>
              <w:t>2.1</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indicadores</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_Toc459041227 \h </w:instrText>
            </w:r>
            <w:r w:rsidR="00310E95" w:rsidRPr="00310E95">
              <w:rPr>
                <w:rFonts w:cs="Arial"/>
                <w:webHidden/>
              </w:rPr>
            </w:r>
            <w:r w:rsidR="00310E95" w:rsidRPr="00310E95">
              <w:rPr>
                <w:rFonts w:cs="Arial"/>
                <w:webHidden/>
              </w:rPr>
              <w:fldChar w:fldCharType="separate"/>
            </w:r>
            <w:r w:rsidR="00310E95" w:rsidRPr="00310E95">
              <w:rPr>
                <w:rFonts w:cs="Arial"/>
                <w:webHidden/>
              </w:rPr>
              <w:t>5</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28" w:history="1">
            <w:r w:rsidR="00310E95" w:rsidRPr="00310E95">
              <w:rPr>
                <w:rStyle w:val="Hyperlink"/>
                <w:rFonts w:ascii="Arial" w:hAnsi="Arial" w:cs="Arial"/>
              </w:rPr>
              <w:t>2.2</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Instrumentos para el Monitoreo de los Indicadores y Recopilación de Datos</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_Toc459041228 \h </w:instrText>
            </w:r>
            <w:r w:rsidR="00310E95" w:rsidRPr="00310E95">
              <w:rPr>
                <w:rFonts w:cs="Arial"/>
                <w:webHidden/>
              </w:rPr>
            </w:r>
            <w:r w:rsidR="00310E95" w:rsidRPr="00310E95">
              <w:rPr>
                <w:rFonts w:cs="Arial"/>
                <w:webHidden/>
              </w:rPr>
              <w:fldChar w:fldCharType="separate"/>
            </w:r>
            <w:r w:rsidR="00310E95" w:rsidRPr="00310E95">
              <w:rPr>
                <w:rFonts w:cs="Arial"/>
                <w:webHidden/>
              </w:rPr>
              <w:t>6</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29" w:history="1">
            <w:r w:rsidR="00310E95" w:rsidRPr="00310E95">
              <w:rPr>
                <w:rStyle w:val="Hyperlink"/>
                <w:rFonts w:ascii="Arial" w:hAnsi="Arial" w:cs="Arial"/>
              </w:rPr>
              <w:t>2.3</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Presentación de Informes</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_Toc459041229 \h </w:instrText>
            </w:r>
            <w:r w:rsidR="00310E95" w:rsidRPr="00310E95">
              <w:rPr>
                <w:rFonts w:cs="Arial"/>
                <w:webHidden/>
              </w:rPr>
            </w:r>
            <w:r w:rsidR="00310E95" w:rsidRPr="00310E95">
              <w:rPr>
                <w:rFonts w:cs="Arial"/>
                <w:webHidden/>
              </w:rPr>
              <w:fldChar w:fldCharType="separate"/>
            </w:r>
            <w:r w:rsidR="00310E95" w:rsidRPr="00310E95">
              <w:rPr>
                <w:rFonts w:cs="Arial"/>
                <w:webHidden/>
              </w:rPr>
              <w:t>7</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30" w:history="1">
            <w:r w:rsidR="00310E95" w:rsidRPr="00310E95">
              <w:rPr>
                <w:rStyle w:val="Hyperlink"/>
                <w:rFonts w:ascii="Arial" w:hAnsi="Arial" w:cs="Arial"/>
              </w:rPr>
              <w:t>2.4</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Coordinación, Plan de Trabajo y Presupuesto del Monitoreo</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_Toc459041230 \h </w:instrText>
            </w:r>
            <w:r w:rsidR="00310E95" w:rsidRPr="00310E95">
              <w:rPr>
                <w:rFonts w:cs="Arial"/>
                <w:webHidden/>
              </w:rPr>
            </w:r>
            <w:r w:rsidR="00310E95" w:rsidRPr="00310E95">
              <w:rPr>
                <w:rFonts w:cs="Arial"/>
                <w:webHidden/>
              </w:rPr>
              <w:fldChar w:fldCharType="separate"/>
            </w:r>
            <w:r w:rsidR="00310E95" w:rsidRPr="00310E95">
              <w:rPr>
                <w:rFonts w:cs="Arial"/>
                <w:webHidden/>
              </w:rPr>
              <w:t>8</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31" w:history="1">
            <w:r w:rsidR="00310E95" w:rsidRPr="00310E95">
              <w:rPr>
                <w:rStyle w:val="Hyperlink"/>
                <w:rFonts w:ascii="Arial" w:hAnsi="Arial" w:cs="Arial"/>
              </w:rPr>
              <w:t>2.5</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Presupuesto</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_Toc459041231 \h </w:instrText>
            </w:r>
            <w:r w:rsidR="00310E95" w:rsidRPr="00310E95">
              <w:rPr>
                <w:rFonts w:cs="Arial"/>
                <w:webHidden/>
              </w:rPr>
            </w:r>
            <w:r w:rsidR="00310E95" w:rsidRPr="00310E95">
              <w:rPr>
                <w:rFonts w:cs="Arial"/>
                <w:webHidden/>
              </w:rPr>
              <w:fldChar w:fldCharType="separate"/>
            </w:r>
            <w:r w:rsidR="00310E95" w:rsidRPr="00310E95">
              <w:rPr>
                <w:rFonts w:cs="Arial"/>
                <w:webHidden/>
              </w:rPr>
              <w:t>10</w:t>
            </w:r>
            <w:r w:rsidR="00310E95" w:rsidRPr="00310E95">
              <w:rPr>
                <w:rFonts w:cs="Arial"/>
                <w:webHidden/>
              </w:rPr>
              <w:fldChar w:fldCharType="end"/>
            </w:r>
          </w:hyperlink>
        </w:p>
        <w:p w:rsidR="00310E95" w:rsidRPr="00310E95" w:rsidRDefault="00450C0A">
          <w:pPr>
            <w:pStyle w:val="TOC1"/>
            <w:rPr>
              <w:rFonts w:eastAsiaTheme="minorEastAsia" w:cs="Arial"/>
              <w:smallCaps w:val="0"/>
              <w:spacing w:val="0"/>
              <w:sz w:val="22"/>
              <w:szCs w:val="22"/>
              <w:lang w:val="es-SV" w:eastAsia="es-SV"/>
            </w:rPr>
          </w:pPr>
          <w:hyperlink w:anchor="_Toc459041232" w:history="1">
            <w:r w:rsidR="00310E95" w:rsidRPr="00310E95">
              <w:rPr>
                <w:rStyle w:val="Hyperlink"/>
                <w:rFonts w:ascii="Arial" w:hAnsi="Arial" w:cs="Arial"/>
              </w:rPr>
              <w:t>3</w:t>
            </w:r>
            <w:r w:rsidR="00310E95" w:rsidRPr="00310E95">
              <w:rPr>
                <w:rFonts w:eastAsiaTheme="minorEastAsia" w:cs="Arial"/>
                <w:smallCaps w:val="0"/>
                <w:spacing w:val="0"/>
                <w:sz w:val="22"/>
                <w:szCs w:val="22"/>
                <w:lang w:val="es-SV" w:eastAsia="es-SV"/>
              </w:rPr>
              <w:tab/>
            </w:r>
            <w:r w:rsidR="00310E95" w:rsidRPr="00310E95">
              <w:rPr>
                <w:rStyle w:val="Hyperlink"/>
                <w:rFonts w:ascii="Arial" w:hAnsi="Arial" w:cs="Arial"/>
              </w:rPr>
              <w:t>Evaluación del Programa</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_Toc459041232 \h </w:instrText>
            </w:r>
            <w:r w:rsidR="00310E95" w:rsidRPr="00310E95">
              <w:rPr>
                <w:rFonts w:cs="Arial"/>
                <w:webHidden/>
              </w:rPr>
            </w:r>
            <w:r w:rsidR="00310E95" w:rsidRPr="00310E95">
              <w:rPr>
                <w:rFonts w:cs="Arial"/>
                <w:webHidden/>
              </w:rPr>
              <w:fldChar w:fldCharType="separate"/>
            </w:r>
            <w:r w:rsidR="00310E95" w:rsidRPr="00310E95">
              <w:rPr>
                <w:rFonts w:cs="Arial"/>
                <w:webHidden/>
              </w:rPr>
              <w:t>10</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33" w:history="1">
            <w:r w:rsidR="00310E95" w:rsidRPr="00310E95">
              <w:rPr>
                <w:rStyle w:val="Hyperlink"/>
                <w:rFonts w:ascii="Arial" w:hAnsi="Arial" w:cs="Arial"/>
              </w:rPr>
              <w:t>3.1</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Principales Preguntas de Evaluación</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_Toc459041233 \h </w:instrText>
            </w:r>
            <w:r w:rsidR="00310E95" w:rsidRPr="00310E95">
              <w:rPr>
                <w:rFonts w:cs="Arial"/>
                <w:webHidden/>
              </w:rPr>
            </w:r>
            <w:r w:rsidR="00310E95" w:rsidRPr="00310E95">
              <w:rPr>
                <w:rFonts w:cs="Arial"/>
                <w:webHidden/>
              </w:rPr>
              <w:fldChar w:fldCharType="separate"/>
            </w:r>
            <w:r w:rsidR="00310E95" w:rsidRPr="00310E95">
              <w:rPr>
                <w:rFonts w:cs="Arial"/>
                <w:webHidden/>
              </w:rPr>
              <w:t>10</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34" w:history="1">
            <w:r w:rsidR="00310E95" w:rsidRPr="00310E95">
              <w:rPr>
                <w:rStyle w:val="Hyperlink"/>
                <w:rFonts w:ascii="Arial" w:hAnsi="Arial" w:cs="Arial"/>
              </w:rPr>
              <w:t>3.2</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Análisis Costo Beneficio Ex-Ante del Proyecto de Muestra</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_Toc459041234 \h </w:instrText>
            </w:r>
            <w:r w:rsidR="00310E95" w:rsidRPr="00310E95">
              <w:rPr>
                <w:rFonts w:cs="Arial"/>
                <w:webHidden/>
              </w:rPr>
            </w:r>
            <w:r w:rsidR="00310E95" w:rsidRPr="00310E95">
              <w:rPr>
                <w:rFonts w:cs="Arial"/>
                <w:webHidden/>
              </w:rPr>
              <w:fldChar w:fldCharType="separate"/>
            </w:r>
            <w:r w:rsidR="00310E95" w:rsidRPr="00310E95">
              <w:rPr>
                <w:rFonts w:cs="Arial"/>
                <w:webHidden/>
              </w:rPr>
              <w:t>11</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35" w:history="1">
            <w:r w:rsidR="00310E95" w:rsidRPr="00310E95">
              <w:rPr>
                <w:rStyle w:val="Hyperlink"/>
                <w:rFonts w:ascii="Arial" w:hAnsi="Arial" w:cs="Arial"/>
              </w:rPr>
              <w:t>3.3</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Principales Indicadores de Resultados y su Metodología</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_Toc459041235 \h </w:instrText>
            </w:r>
            <w:r w:rsidR="00310E95" w:rsidRPr="00310E95">
              <w:rPr>
                <w:rFonts w:cs="Arial"/>
                <w:webHidden/>
              </w:rPr>
            </w:r>
            <w:r w:rsidR="00310E95" w:rsidRPr="00310E95">
              <w:rPr>
                <w:rFonts w:cs="Arial"/>
                <w:webHidden/>
              </w:rPr>
              <w:fldChar w:fldCharType="separate"/>
            </w:r>
            <w:r w:rsidR="00310E95" w:rsidRPr="00310E95">
              <w:rPr>
                <w:rFonts w:cs="Arial"/>
                <w:webHidden/>
              </w:rPr>
              <w:t>13</w:t>
            </w:r>
            <w:r w:rsidR="00310E95" w:rsidRPr="00310E95">
              <w:rPr>
                <w:rFonts w:cs="Arial"/>
                <w:webHidden/>
              </w:rPr>
              <w:fldChar w:fldCharType="end"/>
            </w:r>
          </w:hyperlink>
        </w:p>
        <w:p w:rsidR="00310E95" w:rsidRPr="00310E95" w:rsidRDefault="00450C0A">
          <w:pPr>
            <w:pStyle w:val="TOC3"/>
            <w:rPr>
              <w:rFonts w:eastAsiaTheme="minorEastAsia" w:cs="Arial"/>
              <w:spacing w:val="0"/>
              <w:sz w:val="22"/>
              <w:szCs w:val="22"/>
              <w:lang w:val="es-SV" w:eastAsia="es-SV"/>
            </w:rPr>
          </w:pPr>
          <w:hyperlink w:anchor="_Toc459041236" w:history="1">
            <w:r w:rsidR="00310E95" w:rsidRPr="00310E95">
              <w:rPr>
                <w:rStyle w:val="Hyperlink"/>
                <w:rFonts w:ascii="Arial" w:hAnsi="Arial" w:cs="Arial"/>
                <w:lang w:val="es-ES"/>
              </w:rPr>
              <w:t>3.3.1</w:t>
            </w:r>
            <w:r w:rsidR="00310E95" w:rsidRPr="00310E95">
              <w:rPr>
                <w:rFonts w:eastAsiaTheme="minorEastAsia" w:cs="Arial"/>
                <w:spacing w:val="0"/>
                <w:sz w:val="22"/>
                <w:szCs w:val="22"/>
                <w:lang w:val="es-SV" w:eastAsia="es-SV"/>
              </w:rPr>
              <w:tab/>
            </w:r>
            <w:r w:rsidR="00310E95" w:rsidRPr="00310E95">
              <w:rPr>
                <w:rStyle w:val="Hyperlink"/>
                <w:rFonts w:ascii="Arial" w:hAnsi="Arial" w:cs="Arial"/>
                <w:lang w:val="es-ES"/>
              </w:rPr>
              <w:t>Metodologías de Cálculo para los Indicadores de Impactos</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_Toc459041236 \h </w:instrText>
            </w:r>
            <w:r w:rsidR="00310E95" w:rsidRPr="00310E95">
              <w:rPr>
                <w:rFonts w:cs="Arial"/>
                <w:webHidden/>
              </w:rPr>
            </w:r>
            <w:r w:rsidR="00310E95" w:rsidRPr="00310E95">
              <w:rPr>
                <w:rFonts w:cs="Arial"/>
                <w:webHidden/>
              </w:rPr>
              <w:fldChar w:fldCharType="separate"/>
            </w:r>
            <w:r w:rsidR="00310E95" w:rsidRPr="00310E95">
              <w:rPr>
                <w:rFonts w:cs="Arial"/>
                <w:webHidden/>
              </w:rPr>
              <w:t>14</w:t>
            </w:r>
            <w:r w:rsidR="00310E95" w:rsidRPr="00310E95">
              <w:rPr>
                <w:rFonts w:cs="Arial"/>
                <w:webHidden/>
              </w:rPr>
              <w:fldChar w:fldCharType="end"/>
            </w:r>
          </w:hyperlink>
        </w:p>
        <w:p w:rsidR="00310E95" w:rsidRPr="00310E95" w:rsidRDefault="00450C0A">
          <w:pPr>
            <w:pStyle w:val="TOC3"/>
            <w:rPr>
              <w:rFonts w:eastAsiaTheme="minorEastAsia" w:cs="Arial"/>
              <w:spacing w:val="0"/>
              <w:sz w:val="22"/>
              <w:szCs w:val="22"/>
              <w:lang w:val="es-SV" w:eastAsia="es-SV"/>
            </w:rPr>
          </w:pPr>
          <w:hyperlink w:anchor="_Toc459041237" w:history="1">
            <w:r w:rsidR="00310E95" w:rsidRPr="00310E95">
              <w:rPr>
                <w:rStyle w:val="Hyperlink"/>
                <w:rFonts w:ascii="Arial" w:hAnsi="Arial" w:cs="Arial"/>
                <w:lang w:val="es-ES"/>
              </w:rPr>
              <w:t>3.3.2</w:t>
            </w:r>
            <w:r w:rsidR="00310E95" w:rsidRPr="00310E95">
              <w:rPr>
                <w:rFonts w:eastAsiaTheme="minorEastAsia" w:cs="Arial"/>
                <w:spacing w:val="0"/>
                <w:sz w:val="22"/>
                <w:szCs w:val="22"/>
                <w:lang w:val="es-SV" w:eastAsia="es-SV"/>
              </w:rPr>
              <w:tab/>
            </w:r>
            <w:r w:rsidR="00310E95" w:rsidRPr="00310E95">
              <w:rPr>
                <w:rStyle w:val="Hyperlink"/>
                <w:rFonts w:ascii="Arial" w:hAnsi="Arial" w:cs="Arial"/>
                <w:lang w:val="es-ES"/>
              </w:rPr>
              <w:t>Metodologías de Cálculo para los Indicadores de Resultados</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_Toc459041237 \h </w:instrText>
            </w:r>
            <w:r w:rsidR="00310E95" w:rsidRPr="00310E95">
              <w:rPr>
                <w:rFonts w:cs="Arial"/>
                <w:webHidden/>
              </w:rPr>
            </w:r>
            <w:r w:rsidR="00310E95" w:rsidRPr="00310E95">
              <w:rPr>
                <w:rFonts w:cs="Arial"/>
                <w:webHidden/>
              </w:rPr>
              <w:fldChar w:fldCharType="separate"/>
            </w:r>
            <w:r w:rsidR="00310E95" w:rsidRPr="00310E95">
              <w:rPr>
                <w:rFonts w:cs="Arial"/>
                <w:webHidden/>
              </w:rPr>
              <w:t>15</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38" w:history="1">
            <w:r w:rsidR="00310E95" w:rsidRPr="00310E95">
              <w:rPr>
                <w:rStyle w:val="Hyperlink"/>
                <w:rFonts w:ascii="Arial" w:hAnsi="Arial" w:cs="Arial"/>
              </w:rPr>
              <w:t>3.4</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Metodología de Evaluación Económica Ex Post de las obras de infraestructura vial</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_Toc459041238 \h </w:instrText>
            </w:r>
            <w:r w:rsidR="00310E95" w:rsidRPr="00310E95">
              <w:rPr>
                <w:rFonts w:cs="Arial"/>
                <w:webHidden/>
              </w:rPr>
            </w:r>
            <w:r w:rsidR="00310E95" w:rsidRPr="00310E95">
              <w:rPr>
                <w:rFonts w:cs="Arial"/>
                <w:webHidden/>
              </w:rPr>
              <w:fldChar w:fldCharType="separate"/>
            </w:r>
            <w:r w:rsidR="00310E95" w:rsidRPr="00310E95">
              <w:rPr>
                <w:rFonts w:cs="Arial"/>
                <w:webHidden/>
              </w:rPr>
              <w:t>18</w:t>
            </w:r>
            <w:r w:rsidR="00310E95" w:rsidRPr="00310E95">
              <w:rPr>
                <w:rFonts w:cs="Arial"/>
                <w:webHidden/>
              </w:rPr>
              <w:fldChar w:fldCharType="end"/>
            </w:r>
          </w:hyperlink>
        </w:p>
        <w:p w:rsidR="00310E95" w:rsidRPr="00310E95" w:rsidRDefault="00450C0A">
          <w:pPr>
            <w:pStyle w:val="TOC2"/>
            <w:rPr>
              <w:rFonts w:eastAsiaTheme="minorEastAsia" w:cs="Arial"/>
              <w:spacing w:val="0"/>
              <w:sz w:val="22"/>
              <w:szCs w:val="22"/>
              <w:lang w:val="es-SV" w:eastAsia="es-SV"/>
            </w:rPr>
          </w:pPr>
          <w:hyperlink w:anchor="_Toc459041239" w:history="1">
            <w:r w:rsidR="00310E95" w:rsidRPr="00310E95">
              <w:rPr>
                <w:rStyle w:val="Hyperlink"/>
                <w:rFonts w:ascii="Arial" w:hAnsi="Arial" w:cs="Arial"/>
              </w:rPr>
              <w:t>3.5</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Información de los Resultados</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_Toc459041239 \h </w:instrText>
            </w:r>
            <w:r w:rsidR="00310E95" w:rsidRPr="00310E95">
              <w:rPr>
                <w:rFonts w:cs="Arial"/>
                <w:webHidden/>
              </w:rPr>
            </w:r>
            <w:r w:rsidR="00310E95" w:rsidRPr="00310E95">
              <w:rPr>
                <w:rFonts w:cs="Arial"/>
                <w:webHidden/>
              </w:rPr>
              <w:fldChar w:fldCharType="separate"/>
            </w:r>
            <w:r w:rsidR="00310E95" w:rsidRPr="00310E95">
              <w:rPr>
                <w:rFonts w:cs="Arial"/>
                <w:webHidden/>
              </w:rPr>
              <w:t>18</w:t>
            </w:r>
            <w:r w:rsidR="00310E95" w:rsidRPr="00310E95">
              <w:rPr>
                <w:rFonts w:cs="Arial"/>
                <w:webHidden/>
              </w:rPr>
              <w:fldChar w:fldCharType="end"/>
            </w:r>
          </w:hyperlink>
        </w:p>
        <w:p w:rsidR="00310E95" w:rsidRDefault="00450C0A">
          <w:pPr>
            <w:pStyle w:val="TOC2"/>
            <w:rPr>
              <w:rFonts w:asciiTheme="minorHAnsi" w:eastAsiaTheme="minorEastAsia" w:hAnsiTheme="minorHAnsi" w:cstheme="minorBidi"/>
              <w:spacing w:val="0"/>
              <w:sz w:val="22"/>
              <w:szCs w:val="22"/>
              <w:lang w:val="es-SV" w:eastAsia="es-SV"/>
            </w:rPr>
          </w:pPr>
          <w:hyperlink w:anchor="_Toc459041240" w:history="1">
            <w:r w:rsidR="00310E95" w:rsidRPr="00310E95">
              <w:rPr>
                <w:rStyle w:val="Hyperlink"/>
                <w:rFonts w:ascii="Arial" w:hAnsi="Arial" w:cs="Arial"/>
              </w:rPr>
              <w:t>3.6</w:t>
            </w:r>
            <w:r w:rsidR="00310E95" w:rsidRPr="00310E95">
              <w:rPr>
                <w:rFonts w:eastAsiaTheme="minorEastAsia" w:cs="Arial"/>
                <w:spacing w:val="0"/>
                <w:sz w:val="22"/>
                <w:szCs w:val="22"/>
                <w:lang w:val="es-SV" w:eastAsia="es-SV"/>
              </w:rPr>
              <w:tab/>
            </w:r>
            <w:r w:rsidR="00310E95" w:rsidRPr="00310E95">
              <w:rPr>
                <w:rStyle w:val="Hyperlink"/>
                <w:rFonts w:ascii="Arial" w:hAnsi="Arial" w:cs="Arial"/>
              </w:rPr>
              <w:t>Cronograma de actividades y responsabilidades</w:t>
            </w:r>
            <w:r w:rsidR="00310E95" w:rsidRPr="00310E95">
              <w:rPr>
                <w:rFonts w:cs="Arial"/>
                <w:webHidden/>
              </w:rPr>
              <w:tab/>
            </w:r>
            <w:r w:rsidR="00310E95" w:rsidRPr="00310E95">
              <w:rPr>
                <w:rFonts w:cs="Arial"/>
                <w:webHidden/>
              </w:rPr>
              <w:fldChar w:fldCharType="begin"/>
            </w:r>
            <w:r w:rsidR="00310E95" w:rsidRPr="00310E95">
              <w:rPr>
                <w:rFonts w:cs="Arial"/>
                <w:webHidden/>
              </w:rPr>
              <w:instrText xml:space="preserve"> PAGEREF _Toc459041240 \h </w:instrText>
            </w:r>
            <w:r w:rsidR="00310E95" w:rsidRPr="00310E95">
              <w:rPr>
                <w:rFonts w:cs="Arial"/>
                <w:webHidden/>
              </w:rPr>
            </w:r>
            <w:r w:rsidR="00310E95" w:rsidRPr="00310E95">
              <w:rPr>
                <w:rFonts w:cs="Arial"/>
                <w:webHidden/>
              </w:rPr>
              <w:fldChar w:fldCharType="separate"/>
            </w:r>
            <w:r w:rsidR="00310E95" w:rsidRPr="00310E95">
              <w:rPr>
                <w:rFonts w:cs="Arial"/>
                <w:webHidden/>
              </w:rPr>
              <w:t>19</w:t>
            </w:r>
            <w:r w:rsidR="00310E95" w:rsidRPr="00310E95">
              <w:rPr>
                <w:rFonts w:cs="Arial"/>
                <w:webHidden/>
              </w:rPr>
              <w:fldChar w:fldCharType="end"/>
            </w:r>
          </w:hyperlink>
        </w:p>
        <w:p w:rsidR="004E2CF6" w:rsidRPr="00DF39F8" w:rsidRDefault="004E2CF6">
          <w:pPr>
            <w:rPr>
              <w:rFonts w:cs="Arial"/>
              <w:lang w:val="es-ES"/>
            </w:rPr>
          </w:pPr>
          <w:r w:rsidRPr="00456393">
            <w:rPr>
              <w:rFonts w:cs="Arial"/>
              <w:b/>
              <w:bCs/>
              <w:lang w:val="es-ES"/>
            </w:rPr>
            <w:fldChar w:fldCharType="end"/>
          </w:r>
        </w:p>
      </w:sdtContent>
    </w:sdt>
    <w:p w:rsidR="00941DB4" w:rsidRPr="00DF39F8" w:rsidRDefault="00941DB4" w:rsidP="00A40D02">
      <w:pPr>
        <w:rPr>
          <w:lang w:val="es-ES"/>
        </w:rPr>
      </w:pPr>
    </w:p>
    <w:p w:rsidR="00E028AA" w:rsidRPr="00DF39F8" w:rsidRDefault="00E028AA" w:rsidP="00A40D02">
      <w:pPr>
        <w:rPr>
          <w:lang w:val="es-ES"/>
        </w:rPr>
      </w:pPr>
    </w:p>
    <w:p w:rsidR="001B5186" w:rsidRPr="00DF39F8" w:rsidRDefault="00B87A39" w:rsidP="00A40D02">
      <w:pPr>
        <w:pStyle w:val="Heading1"/>
      </w:pPr>
      <w:r w:rsidRPr="00DF39F8">
        <w:br w:type="page"/>
      </w:r>
      <w:bookmarkStart w:id="1" w:name="_Toc459041225"/>
      <w:r w:rsidR="00CB25A2" w:rsidRPr="00DF39F8">
        <w:lastRenderedPageBreak/>
        <w:t>Introducción</w:t>
      </w:r>
      <w:bookmarkEnd w:id="1"/>
    </w:p>
    <w:p w:rsidR="00537670" w:rsidRPr="00DF39F8" w:rsidRDefault="00537670" w:rsidP="00537670">
      <w:pPr>
        <w:rPr>
          <w:lang w:val="es-ES"/>
        </w:rPr>
      </w:pPr>
      <w:r w:rsidRPr="00DF39F8">
        <w:rPr>
          <w:lang w:val="es-ES"/>
        </w:rPr>
        <w:t>El Programa de Integración Vial</w:t>
      </w:r>
      <w:r w:rsidR="001632FD">
        <w:rPr>
          <w:lang w:val="es-ES"/>
        </w:rPr>
        <w:t xml:space="preserve"> II (NI-L1097</w:t>
      </w:r>
      <w:r w:rsidRPr="00DF39F8">
        <w:rPr>
          <w:lang w:val="es-ES"/>
        </w:rPr>
        <w:t xml:space="preserve">) tiene por objetivo </w:t>
      </w:r>
      <w:r w:rsidR="001632FD">
        <w:rPr>
          <w:lang w:val="es-ES"/>
        </w:rPr>
        <w:t>c</w:t>
      </w:r>
      <w:r w:rsidR="001632FD" w:rsidRPr="001632FD">
        <w:rPr>
          <w:lang w:val="es-ES"/>
        </w:rPr>
        <w:t>ontribuir al desarrollo económico y a la reducción de la pobreza en Nicaragua, mejorando las condiciones de la infraestructura de transporte en las zonas rurales del país con alta incidencia de la pobreza y, facilitando la integración de zonas rurales productivas a las áreas de consumo, y el acceso de la población de dichas zonas a servicios públicos y sociales esenciales</w:t>
      </w:r>
      <w:r w:rsidRPr="00DF39F8">
        <w:rPr>
          <w:lang w:val="es-ES"/>
        </w:rPr>
        <w:t xml:space="preserve">. Para esto, </w:t>
      </w:r>
      <w:r w:rsidR="00DC2AD9">
        <w:rPr>
          <w:lang w:val="es-ES"/>
        </w:rPr>
        <w:t>el Programa</w:t>
      </w:r>
      <w:r w:rsidRPr="00DF39F8">
        <w:rPr>
          <w:lang w:val="es-ES"/>
        </w:rPr>
        <w:t xml:space="preserve"> tendrá dos componentes: </w:t>
      </w:r>
      <w:r w:rsidRPr="00DF39F8">
        <w:rPr>
          <w:b/>
          <w:lang w:val="es-ES"/>
        </w:rPr>
        <w:t>Componente 1: Mejoramiento de caminos rurales</w:t>
      </w:r>
      <w:r w:rsidRPr="00DF39F8">
        <w:rPr>
          <w:lang w:val="es-ES"/>
        </w:rPr>
        <w:t xml:space="preserve"> (US$</w:t>
      </w:r>
      <w:r w:rsidR="008A4DCA">
        <w:rPr>
          <w:lang w:val="es-ES"/>
        </w:rPr>
        <w:t>7</w:t>
      </w:r>
      <w:r w:rsidR="0058098C">
        <w:rPr>
          <w:lang w:val="es-ES"/>
        </w:rPr>
        <w:t>4</w:t>
      </w:r>
      <w:r w:rsidR="008A4DCA">
        <w:rPr>
          <w:lang w:val="es-ES"/>
        </w:rPr>
        <w:t>.</w:t>
      </w:r>
      <w:r w:rsidR="0058098C">
        <w:rPr>
          <w:lang w:val="es-ES"/>
        </w:rPr>
        <w:t>177</w:t>
      </w:r>
      <w:r w:rsidRPr="00DF39F8">
        <w:rPr>
          <w:lang w:val="es-ES"/>
        </w:rPr>
        <w:t xml:space="preserve">.000), que </w:t>
      </w:r>
      <w:r w:rsidR="001632FD" w:rsidRPr="001632FD">
        <w:rPr>
          <w:lang w:val="es-ES"/>
        </w:rPr>
        <w:t>financiará obras de mejoramiento vial en proyectos elegibles en actividades como: ajustes al alineamiento vertical y horizontal existente, drenaje mayor y menor, construcción y rehabilitación de puentes, medidas de reducción de vulnerabilidad y adaptación al cambio climático, pavimentación, dispositivos de seguridad vial, entre otras; así como medidas</w:t>
      </w:r>
      <w:r w:rsidR="001632FD">
        <w:rPr>
          <w:lang w:val="es-ES"/>
        </w:rPr>
        <w:t xml:space="preserve"> de protección ambiental</w:t>
      </w:r>
      <w:r w:rsidR="001632FD" w:rsidRPr="001632FD">
        <w:rPr>
          <w:lang w:val="es-ES"/>
        </w:rPr>
        <w:t>. El componente también financiará la supervisión de las obras, que será realizada por firmas consultoras independientes</w:t>
      </w:r>
      <w:r w:rsidRPr="00DF39F8">
        <w:rPr>
          <w:lang w:val="es-ES"/>
        </w:rPr>
        <w:t xml:space="preserve">; </w:t>
      </w:r>
      <w:r w:rsidRPr="00DF39F8">
        <w:rPr>
          <w:b/>
          <w:lang w:val="es-ES"/>
        </w:rPr>
        <w:t xml:space="preserve">Componente 2: Fortalecimiento institucional </w:t>
      </w:r>
      <w:r w:rsidR="00295287">
        <w:rPr>
          <w:b/>
          <w:lang w:val="es-ES"/>
        </w:rPr>
        <w:t xml:space="preserve">del MTI </w:t>
      </w:r>
      <w:r w:rsidRPr="00DF39F8">
        <w:rPr>
          <w:lang w:val="es-ES"/>
        </w:rPr>
        <w:t>(US$</w:t>
      </w:r>
      <w:r w:rsidR="001632FD">
        <w:rPr>
          <w:lang w:val="es-ES"/>
        </w:rPr>
        <w:t>1.403.000</w:t>
      </w:r>
      <w:r w:rsidRPr="00DF39F8">
        <w:rPr>
          <w:lang w:val="es-ES"/>
        </w:rPr>
        <w:t xml:space="preserve">), con el que se financiará </w:t>
      </w:r>
      <w:r w:rsidR="001632FD" w:rsidRPr="001632FD">
        <w:rPr>
          <w:lang w:val="es-ES"/>
        </w:rPr>
        <w:t>programas de capacitación orientados al fortalecimiento de la gestión institucional, rehabilitación física de oficinas, adquisición de equipo informático y de transporte, así como otros bienes para el apoyo de la gestión institucional, y la mejora de las condiciones físicas de operación de la entidad que aseguren la sostenibilidad en la capacidad ejecutora del MTI</w:t>
      </w:r>
      <w:r w:rsidR="0058098C">
        <w:rPr>
          <w:lang w:val="es-ES"/>
        </w:rPr>
        <w:t xml:space="preserve">; y el </w:t>
      </w:r>
      <w:r w:rsidR="0058098C" w:rsidRPr="00BD3AE7">
        <w:rPr>
          <w:b/>
          <w:lang w:val="es-ES"/>
        </w:rPr>
        <w:t>Componente 3: Estudios de Preinversión</w:t>
      </w:r>
      <w:r w:rsidR="0058098C">
        <w:rPr>
          <w:lang w:val="es-ES"/>
        </w:rPr>
        <w:t xml:space="preserve"> (US$10.000.000): financiará</w:t>
      </w:r>
      <w:r w:rsidR="0058098C" w:rsidRPr="0058098C">
        <w:rPr>
          <w:szCs w:val="24"/>
          <w:lang w:val="es-ES"/>
        </w:rPr>
        <w:t xml:space="preserve"> </w:t>
      </w:r>
      <w:r w:rsidR="0058098C" w:rsidRPr="0058098C">
        <w:rPr>
          <w:rFonts w:cs="Arial"/>
          <w:szCs w:val="24"/>
          <w:lang w:val="es-ES"/>
        </w:rPr>
        <w:t>estudios de pre-inversión de proyectos de transporte que apoyen la integración de la red vial básica a través de los corredores nacionales e internacionales del país, de acuerdo con los proyectos de inversión que el país está desarrollando y la prioridad y necesidades de financiación de dichos estudios</w:t>
      </w:r>
      <w:r w:rsidRPr="0058098C">
        <w:rPr>
          <w:szCs w:val="24"/>
          <w:lang w:val="es-ES"/>
        </w:rPr>
        <w:t>.</w:t>
      </w:r>
      <w:r w:rsidRPr="00DF39F8">
        <w:rPr>
          <w:lang w:val="es-ES"/>
        </w:rPr>
        <w:t xml:space="preserve"> Se incluye además recursos de </w:t>
      </w:r>
      <w:r w:rsidRPr="00DF39F8">
        <w:rPr>
          <w:b/>
          <w:lang w:val="es-ES"/>
        </w:rPr>
        <w:t>Administración y Gestión</w:t>
      </w:r>
      <w:r w:rsidRPr="00DF39F8">
        <w:rPr>
          <w:lang w:val="es-ES"/>
        </w:rPr>
        <w:t xml:space="preserve"> (US$</w:t>
      </w:r>
      <w:r w:rsidR="0058098C">
        <w:rPr>
          <w:lang w:val="es-ES"/>
        </w:rPr>
        <w:t>1</w:t>
      </w:r>
      <w:r w:rsidR="008A70C1">
        <w:rPr>
          <w:lang w:val="es-ES"/>
        </w:rPr>
        <w:t>.</w:t>
      </w:r>
      <w:r w:rsidR="0058098C">
        <w:rPr>
          <w:lang w:val="es-ES"/>
        </w:rPr>
        <w:t>05</w:t>
      </w:r>
      <w:r w:rsidR="008A4DCA">
        <w:rPr>
          <w:lang w:val="es-ES"/>
        </w:rPr>
        <w:t>9</w:t>
      </w:r>
      <w:r w:rsidRPr="00DF39F8">
        <w:rPr>
          <w:lang w:val="es-ES"/>
        </w:rPr>
        <w:t xml:space="preserve">.000) que </w:t>
      </w:r>
      <w:r w:rsidR="008A70C1">
        <w:rPr>
          <w:lang w:val="es-ES"/>
        </w:rPr>
        <w:t>f</w:t>
      </w:r>
      <w:r w:rsidR="008A70C1" w:rsidRPr="008A70C1">
        <w:rPr>
          <w:lang w:val="es-ES"/>
        </w:rPr>
        <w:t>inanciará servicios de: auditorías financieras, gestión ambiental y social, monitoreo y evaluación, y asesorías y asistencias técnicas</w:t>
      </w:r>
      <w:r w:rsidRPr="00DF39F8">
        <w:rPr>
          <w:lang w:val="es-ES"/>
        </w:rPr>
        <w:t>.</w:t>
      </w:r>
      <w:r w:rsidR="008A70C1">
        <w:rPr>
          <w:lang w:val="es-ES"/>
        </w:rPr>
        <w:t xml:space="preserve"> </w:t>
      </w:r>
      <w:r w:rsidR="008A70C1" w:rsidRPr="008A70C1">
        <w:rPr>
          <w:lang w:val="es-ES"/>
        </w:rPr>
        <w:t>Adicionalmente el financiamiento incluye recursos asociados a gastos financieros por un estimado de US$3.200.000</w:t>
      </w:r>
      <w:r w:rsidR="008A4DCA">
        <w:rPr>
          <w:lang w:val="es-ES"/>
        </w:rPr>
        <w:t>.</w:t>
      </w:r>
    </w:p>
    <w:p w:rsidR="005054CE" w:rsidRPr="00DF39F8" w:rsidRDefault="004F5EA8" w:rsidP="00A40D02">
      <w:pPr>
        <w:rPr>
          <w:rFonts w:cs="Arial"/>
          <w:lang w:val="es-ES"/>
        </w:rPr>
      </w:pPr>
      <w:r w:rsidRPr="00DF39F8">
        <w:rPr>
          <w:rFonts w:eastAsia="Arial Unicode MS"/>
          <w:lang w:val="es-ES"/>
        </w:rPr>
        <w:t xml:space="preserve">El </w:t>
      </w:r>
      <w:r w:rsidR="004C0890">
        <w:rPr>
          <w:rFonts w:eastAsia="Arial Unicode MS"/>
          <w:lang w:val="es-ES"/>
        </w:rPr>
        <w:t>Programa</w:t>
      </w:r>
      <w:r w:rsidRPr="00DF39F8">
        <w:rPr>
          <w:rFonts w:eastAsia="Arial Unicode MS"/>
          <w:lang w:val="es-ES"/>
        </w:rPr>
        <w:t xml:space="preserve"> ha concebido bajo la modalidad de obras múltiples y la muestra representativa es el proyecto de mejoramiento de camino rural </w:t>
      </w:r>
      <w:r w:rsidR="008A70C1">
        <w:rPr>
          <w:rFonts w:eastAsia="Arial Unicode MS"/>
          <w:lang w:val="es-ES"/>
        </w:rPr>
        <w:t>El Comején</w:t>
      </w:r>
      <w:r w:rsidR="00430843">
        <w:rPr>
          <w:rFonts w:eastAsia="Arial Unicode MS"/>
          <w:lang w:val="es-ES"/>
        </w:rPr>
        <w:t>-</w:t>
      </w:r>
      <w:r w:rsidR="008A70C1">
        <w:rPr>
          <w:rFonts w:eastAsia="Arial Unicode MS"/>
          <w:lang w:val="es-ES"/>
        </w:rPr>
        <w:t xml:space="preserve">Waslala </w:t>
      </w:r>
      <w:r w:rsidRPr="00DF39F8">
        <w:rPr>
          <w:rFonts w:cs="Arial"/>
          <w:lang w:val="es-ES"/>
        </w:rPr>
        <w:t>(</w:t>
      </w:r>
      <w:r w:rsidR="008A70C1">
        <w:rPr>
          <w:rFonts w:cs="Arial"/>
          <w:lang w:val="es-ES"/>
        </w:rPr>
        <w:t>30,9</w:t>
      </w:r>
      <w:r w:rsidRPr="00DF39F8">
        <w:rPr>
          <w:rFonts w:cs="Arial"/>
          <w:lang w:val="es-ES"/>
        </w:rPr>
        <w:t xml:space="preserve"> </w:t>
      </w:r>
      <w:r w:rsidR="00430843">
        <w:rPr>
          <w:rFonts w:cs="Arial"/>
          <w:lang w:val="es-ES"/>
        </w:rPr>
        <w:t>km) que une</w:t>
      </w:r>
      <w:r w:rsidR="00430843" w:rsidRPr="00430843">
        <w:rPr>
          <w:rFonts w:cs="Arial"/>
          <w:lang w:val="es-ES"/>
        </w:rPr>
        <w:t xml:space="preserve"> el Departamento de Matagalpa con la Región Autónoma de la Costa Caribe Norte</w:t>
      </w:r>
      <w:r w:rsidR="00430843">
        <w:rPr>
          <w:rFonts w:cs="Arial"/>
          <w:lang w:val="es-ES"/>
        </w:rPr>
        <w:t xml:space="preserve"> (RACCN)</w:t>
      </w:r>
      <w:r w:rsidR="00430843" w:rsidRPr="00430843">
        <w:rPr>
          <w:rFonts w:cs="Arial"/>
          <w:lang w:val="es-ES"/>
        </w:rPr>
        <w:t>, con lo cual se facilita la conexión productiva ganadera y agrícola de</w:t>
      </w:r>
      <w:r w:rsidR="00430843">
        <w:rPr>
          <w:rFonts w:cs="Arial"/>
          <w:lang w:val="es-ES"/>
        </w:rPr>
        <w:t xml:space="preserve"> </w:t>
      </w:r>
      <w:r w:rsidR="00430843" w:rsidRPr="00430843">
        <w:rPr>
          <w:rFonts w:cs="Arial"/>
          <w:lang w:val="es-ES"/>
        </w:rPr>
        <w:t>l</w:t>
      </w:r>
      <w:r w:rsidR="00430843">
        <w:rPr>
          <w:rFonts w:cs="Arial"/>
          <w:lang w:val="es-ES"/>
        </w:rPr>
        <w:t xml:space="preserve">os </w:t>
      </w:r>
      <w:r w:rsidR="00430843" w:rsidRPr="00430843">
        <w:rPr>
          <w:rFonts w:cs="Arial"/>
          <w:lang w:val="es-ES"/>
        </w:rPr>
        <w:t>municipio</w:t>
      </w:r>
      <w:r w:rsidR="00430843">
        <w:rPr>
          <w:rFonts w:cs="Arial"/>
          <w:lang w:val="es-ES"/>
        </w:rPr>
        <w:t>s</w:t>
      </w:r>
      <w:r w:rsidR="00430843" w:rsidRPr="00430843">
        <w:rPr>
          <w:rFonts w:cs="Arial"/>
          <w:lang w:val="es-ES"/>
        </w:rPr>
        <w:t xml:space="preserve"> de </w:t>
      </w:r>
      <w:r w:rsidR="00430843">
        <w:rPr>
          <w:rFonts w:cs="Arial"/>
          <w:lang w:val="es-ES"/>
        </w:rPr>
        <w:t xml:space="preserve">Rancho Grande y </w:t>
      </w:r>
      <w:r w:rsidR="00406381">
        <w:rPr>
          <w:rFonts w:cs="Arial"/>
          <w:lang w:val="es-ES"/>
        </w:rPr>
        <w:t>Waslala</w:t>
      </w:r>
      <w:r w:rsidR="005054CE" w:rsidRPr="00DF39F8">
        <w:rPr>
          <w:rFonts w:cs="Arial"/>
          <w:lang w:val="es-ES"/>
        </w:rPr>
        <w:t xml:space="preserve">, </w:t>
      </w:r>
      <w:r w:rsidR="00406381">
        <w:rPr>
          <w:rFonts w:cs="Arial"/>
          <w:lang w:val="es-ES"/>
        </w:rPr>
        <w:t>territorios identificados con</w:t>
      </w:r>
      <w:r w:rsidR="005054CE" w:rsidRPr="00DF39F8">
        <w:rPr>
          <w:rFonts w:cs="Arial"/>
          <w:lang w:val="es-ES"/>
        </w:rPr>
        <w:t xml:space="preserve"> </w:t>
      </w:r>
      <w:r w:rsidR="00406381">
        <w:rPr>
          <w:rFonts w:cs="Arial"/>
          <w:lang w:val="es-ES"/>
        </w:rPr>
        <w:t xml:space="preserve">alta incidencia de </w:t>
      </w:r>
      <w:r w:rsidR="005054CE" w:rsidRPr="00DF39F8">
        <w:rPr>
          <w:rFonts w:cs="Arial"/>
          <w:lang w:val="es-ES"/>
        </w:rPr>
        <w:t>pobreza extrema.</w:t>
      </w:r>
    </w:p>
    <w:p w:rsidR="005054CE" w:rsidRPr="00DF39F8" w:rsidRDefault="005054CE" w:rsidP="00A40D02">
      <w:pPr>
        <w:rPr>
          <w:rFonts w:cs="Arial"/>
          <w:lang w:val="es-ES"/>
        </w:rPr>
      </w:pPr>
      <w:r w:rsidRPr="00DF39F8">
        <w:rPr>
          <w:rFonts w:cs="Arial"/>
          <w:lang w:val="es-ES"/>
        </w:rPr>
        <w:t>El tramo a mejorar</w:t>
      </w:r>
      <w:r w:rsidR="004F5EA8" w:rsidRPr="00DF39F8">
        <w:rPr>
          <w:rFonts w:cs="Arial"/>
          <w:lang w:val="es-ES"/>
        </w:rPr>
        <w:t xml:space="preserve"> forma parte de la </w:t>
      </w:r>
      <w:r w:rsidR="00175F40" w:rsidRPr="00DF39F8">
        <w:rPr>
          <w:rFonts w:cs="Arial"/>
          <w:lang w:val="es-ES"/>
        </w:rPr>
        <w:t xml:space="preserve">ruta </w:t>
      </w:r>
      <w:r w:rsidR="00406381">
        <w:rPr>
          <w:rFonts w:cs="Arial"/>
          <w:lang w:val="es-ES"/>
        </w:rPr>
        <w:t>NIC-5</w:t>
      </w:r>
      <w:r w:rsidR="004F5EA8" w:rsidRPr="00DF39F8">
        <w:rPr>
          <w:rFonts w:cs="Arial"/>
          <w:lang w:val="es-ES"/>
        </w:rPr>
        <w:t xml:space="preserve"> que pertenece a</w:t>
      </w:r>
      <w:r w:rsidRPr="00DF39F8">
        <w:rPr>
          <w:rFonts w:cs="Arial"/>
          <w:lang w:val="es-ES"/>
        </w:rPr>
        <w:t xml:space="preserve"> la Red Vial Básica, clasificada</w:t>
      </w:r>
      <w:r w:rsidR="004F5EA8" w:rsidRPr="00DF39F8">
        <w:rPr>
          <w:rFonts w:cs="Arial"/>
          <w:lang w:val="es-ES"/>
        </w:rPr>
        <w:t xml:space="preserve"> funcionalmente como Colectora</w:t>
      </w:r>
      <w:r w:rsidR="00406381">
        <w:rPr>
          <w:rFonts w:cs="Arial"/>
          <w:lang w:val="es-ES"/>
        </w:rPr>
        <w:t xml:space="preserve"> Secundaria</w:t>
      </w:r>
      <w:r w:rsidRPr="00DF39F8">
        <w:rPr>
          <w:rFonts w:cs="Arial"/>
          <w:lang w:val="es-ES"/>
        </w:rPr>
        <w:t xml:space="preserve">. La misma se encuentra pavimentada </w:t>
      </w:r>
      <w:r w:rsidR="00406381">
        <w:rPr>
          <w:rFonts w:cs="Arial"/>
          <w:lang w:val="es-ES"/>
        </w:rPr>
        <w:t>con Adoquines hasta El Comején</w:t>
      </w:r>
      <w:r w:rsidRPr="00DF39F8">
        <w:rPr>
          <w:rFonts w:cs="Arial"/>
          <w:lang w:val="es-ES"/>
        </w:rPr>
        <w:t xml:space="preserve"> y</w:t>
      </w:r>
      <w:r w:rsidR="00175F40" w:rsidRPr="00DF39F8">
        <w:rPr>
          <w:rFonts w:cs="Arial"/>
          <w:lang w:val="es-ES"/>
        </w:rPr>
        <w:t xml:space="preserve"> desde ese punto </w:t>
      </w:r>
      <w:r w:rsidRPr="00DF39F8">
        <w:rPr>
          <w:rFonts w:cs="Arial"/>
          <w:lang w:val="es-ES"/>
        </w:rPr>
        <w:t xml:space="preserve">la superficie </w:t>
      </w:r>
      <w:r w:rsidR="00175F40" w:rsidRPr="00DF39F8">
        <w:rPr>
          <w:rFonts w:cs="Arial"/>
          <w:lang w:val="es-ES"/>
        </w:rPr>
        <w:t xml:space="preserve">de rodamiento </w:t>
      </w:r>
      <w:r w:rsidRPr="00DF39F8">
        <w:rPr>
          <w:rFonts w:cs="Arial"/>
          <w:lang w:val="es-ES"/>
        </w:rPr>
        <w:t xml:space="preserve">hasta </w:t>
      </w:r>
      <w:r w:rsidR="00406381">
        <w:rPr>
          <w:rFonts w:cs="Arial"/>
          <w:lang w:val="es-ES"/>
        </w:rPr>
        <w:t>Waslala</w:t>
      </w:r>
      <w:r w:rsidRPr="00DF39F8">
        <w:rPr>
          <w:rFonts w:cs="Arial"/>
          <w:lang w:val="es-ES"/>
        </w:rPr>
        <w:t xml:space="preserve"> está </w:t>
      </w:r>
      <w:r w:rsidR="00175F40" w:rsidRPr="00DF39F8">
        <w:rPr>
          <w:rFonts w:cs="Arial"/>
          <w:lang w:val="es-ES"/>
        </w:rPr>
        <w:t>conformada por material granular sin pavimentar.</w:t>
      </w:r>
      <w:r w:rsidRPr="00DF39F8">
        <w:rPr>
          <w:rFonts w:cs="Arial"/>
          <w:lang w:val="es-ES"/>
        </w:rPr>
        <w:t xml:space="preserve"> </w:t>
      </w:r>
    </w:p>
    <w:p w:rsidR="00175F40" w:rsidRPr="00DF39F8" w:rsidRDefault="00175F40" w:rsidP="00A40D02">
      <w:pPr>
        <w:rPr>
          <w:rFonts w:cs="Arial"/>
          <w:lang w:val="es-ES"/>
        </w:rPr>
      </w:pPr>
      <w:r w:rsidRPr="00DF39F8">
        <w:rPr>
          <w:rFonts w:cs="Arial"/>
          <w:lang w:val="es-ES"/>
        </w:rPr>
        <w:lastRenderedPageBreak/>
        <w:t xml:space="preserve">La condición actual de camino se evidencia marcadamente diferente entre la estación seca y la de lluvias. De </w:t>
      </w:r>
      <w:r w:rsidR="00406381">
        <w:rPr>
          <w:rFonts w:cs="Arial"/>
          <w:lang w:val="es-ES"/>
        </w:rPr>
        <w:t>encuestas</w:t>
      </w:r>
      <w:r w:rsidRPr="00DF39F8">
        <w:rPr>
          <w:rFonts w:cs="Arial"/>
          <w:lang w:val="es-ES"/>
        </w:rPr>
        <w:t xml:space="preserve"> a los usuarios se ha establecido que en la estación seca la velocida</w:t>
      </w:r>
      <w:r w:rsidR="00406381">
        <w:rPr>
          <w:rFonts w:cs="Arial"/>
          <w:lang w:val="es-ES"/>
        </w:rPr>
        <w:t>d promedio de recorrido es de 22,5</w:t>
      </w:r>
      <w:r w:rsidRPr="00DF39F8">
        <w:rPr>
          <w:rFonts w:cs="Arial"/>
          <w:lang w:val="es-ES"/>
        </w:rPr>
        <w:t xml:space="preserve"> km/h, mientras que en la estación lluviosa esta vel</w:t>
      </w:r>
      <w:r w:rsidR="00406381">
        <w:rPr>
          <w:rFonts w:cs="Arial"/>
          <w:lang w:val="es-ES"/>
        </w:rPr>
        <w:t>ocidad se reduce en más de un 32</w:t>
      </w:r>
      <w:r w:rsidRPr="00DF39F8">
        <w:rPr>
          <w:rFonts w:cs="Arial"/>
          <w:lang w:val="es-ES"/>
        </w:rPr>
        <w:t>%.</w:t>
      </w:r>
    </w:p>
    <w:p w:rsidR="00067EF9" w:rsidRPr="00DF39F8" w:rsidRDefault="00175F40" w:rsidP="005054CE">
      <w:pPr>
        <w:rPr>
          <w:rFonts w:eastAsia="Arial Unicode MS"/>
          <w:lang w:val="es-ES"/>
        </w:rPr>
      </w:pPr>
      <w:r w:rsidRPr="00DF39F8">
        <w:rPr>
          <w:rFonts w:cs="Arial"/>
          <w:lang w:val="es-ES"/>
        </w:rPr>
        <w:t xml:space="preserve">El mejoramiento del camino rural existente </w:t>
      </w:r>
      <w:r w:rsidR="00406381">
        <w:rPr>
          <w:rFonts w:cs="Arial"/>
          <w:lang w:val="es-ES"/>
        </w:rPr>
        <w:t>El Comején</w:t>
      </w:r>
      <w:r w:rsidR="00DC2AD9">
        <w:rPr>
          <w:rFonts w:cs="Arial"/>
          <w:lang w:val="es-ES"/>
        </w:rPr>
        <w:t>-</w:t>
      </w:r>
      <w:r w:rsidR="00406381">
        <w:rPr>
          <w:rFonts w:cs="Arial"/>
          <w:lang w:val="es-ES"/>
        </w:rPr>
        <w:t>Waslala</w:t>
      </w:r>
      <w:r w:rsidRPr="00DF39F8">
        <w:rPr>
          <w:rFonts w:cs="Arial"/>
          <w:lang w:val="es-ES"/>
        </w:rPr>
        <w:t>, cuyo monto de construcción y supervisión asciende a US$</w:t>
      </w:r>
      <w:r w:rsidR="00541CCC" w:rsidRPr="00541CCC">
        <w:rPr>
          <w:rFonts w:cs="Arial"/>
          <w:lang w:val="es-ES"/>
        </w:rPr>
        <w:t>29.</w:t>
      </w:r>
      <w:r w:rsidR="0058098C">
        <w:rPr>
          <w:rFonts w:cs="Arial"/>
          <w:lang w:val="es-ES"/>
        </w:rPr>
        <w:t>189</w:t>
      </w:r>
      <w:r w:rsidRPr="00541CCC">
        <w:rPr>
          <w:rFonts w:cs="Arial"/>
          <w:lang w:val="es-ES"/>
        </w:rPr>
        <w:t>.000</w:t>
      </w:r>
      <w:r w:rsidR="00C430B5">
        <w:rPr>
          <w:rFonts w:cs="Arial"/>
          <w:lang w:val="es-ES"/>
        </w:rPr>
        <w:t xml:space="preserve"> representa el </w:t>
      </w:r>
      <w:r w:rsidR="00541CCC" w:rsidRPr="00541CCC">
        <w:rPr>
          <w:rFonts w:cs="Arial"/>
          <w:lang w:val="es-ES"/>
        </w:rPr>
        <w:t>3</w:t>
      </w:r>
      <w:r w:rsidR="0058098C">
        <w:rPr>
          <w:rFonts w:cs="Arial"/>
          <w:lang w:val="es-ES"/>
        </w:rPr>
        <w:t>2</w:t>
      </w:r>
      <w:r w:rsidR="00541CCC" w:rsidRPr="00541CCC">
        <w:rPr>
          <w:rFonts w:cs="Arial"/>
          <w:lang w:val="es-ES"/>
        </w:rPr>
        <w:t>,</w:t>
      </w:r>
      <w:r w:rsidR="0058098C">
        <w:rPr>
          <w:rFonts w:cs="Arial"/>
          <w:lang w:val="es-ES"/>
        </w:rPr>
        <w:t>5</w:t>
      </w:r>
      <w:r w:rsidRPr="00541CCC">
        <w:rPr>
          <w:rFonts w:cs="Arial"/>
          <w:lang w:val="es-ES"/>
        </w:rPr>
        <w:t>%</w:t>
      </w:r>
      <w:r w:rsidRPr="00DF39F8">
        <w:rPr>
          <w:rFonts w:cs="Arial"/>
          <w:lang w:val="es-ES"/>
        </w:rPr>
        <w:t xml:space="preserve"> de los recursos del </w:t>
      </w:r>
      <w:r w:rsidR="004C0890">
        <w:rPr>
          <w:rFonts w:cs="Arial"/>
          <w:lang w:val="es-ES"/>
        </w:rPr>
        <w:t>Programa</w:t>
      </w:r>
      <w:r w:rsidR="005054CE" w:rsidRPr="00DF39F8">
        <w:rPr>
          <w:rFonts w:cs="Arial"/>
          <w:lang w:val="es-ES"/>
        </w:rPr>
        <w:t xml:space="preserve">; </w:t>
      </w:r>
      <w:r w:rsidR="00067EF9" w:rsidRPr="00DF39F8">
        <w:rPr>
          <w:rFonts w:eastAsia="Arial Unicode MS"/>
          <w:lang w:val="es-ES"/>
        </w:rPr>
        <w:t xml:space="preserve">buscará obtener los siguientes resultados: </w:t>
      </w:r>
      <w:r w:rsidR="00DC2AD9">
        <w:rPr>
          <w:rFonts w:eastAsia="Arial Unicode MS"/>
          <w:lang w:val="es-ES"/>
        </w:rPr>
        <w:t>(</w:t>
      </w:r>
      <w:r w:rsidR="005054CE" w:rsidRPr="00DF39F8">
        <w:rPr>
          <w:rFonts w:eastAsia="Arial Unicode MS"/>
          <w:lang w:val="es-ES"/>
        </w:rPr>
        <w:t xml:space="preserve">i) reducir los tiempos de viaje de </w:t>
      </w:r>
      <w:r w:rsidR="00C430B5">
        <w:rPr>
          <w:rFonts w:eastAsia="Arial Unicode MS"/>
          <w:lang w:val="es-ES"/>
        </w:rPr>
        <w:t>96</w:t>
      </w:r>
      <w:r w:rsidR="005054CE" w:rsidRPr="00DF39F8">
        <w:rPr>
          <w:rFonts w:eastAsia="Arial Unicode MS"/>
          <w:lang w:val="es-ES"/>
        </w:rPr>
        <w:t xml:space="preserve"> a </w:t>
      </w:r>
      <w:r w:rsidR="00C430B5">
        <w:rPr>
          <w:rFonts w:eastAsia="Arial Unicode MS"/>
          <w:lang w:val="es-ES"/>
        </w:rPr>
        <w:t>37</w:t>
      </w:r>
      <w:r w:rsidR="005054CE" w:rsidRPr="00DF39F8">
        <w:rPr>
          <w:rFonts w:eastAsia="Arial Unicode MS"/>
          <w:lang w:val="es-ES"/>
        </w:rPr>
        <w:t xml:space="preserve"> </w:t>
      </w:r>
      <w:r w:rsidR="00547F0F">
        <w:rPr>
          <w:rFonts w:eastAsia="Arial Unicode MS"/>
          <w:lang w:val="es-ES"/>
        </w:rPr>
        <w:t>minutos</w:t>
      </w:r>
      <w:r w:rsidR="005054CE" w:rsidRPr="00DF39F8">
        <w:rPr>
          <w:rFonts w:eastAsia="Arial Unicode MS"/>
          <w:lang w:val="es-ES"/>
        </w:rPr>
        <w:t xml:space="preserve">; </w:t>
      </w:r>
      <w:r w:rsidR="00DC2AD9">
        <w:rPr>
          <w:rFonts w:eastAsia="Arial Unicode MS"/>
          <w:lang w:val="es-ES"/>
        </w:rPr>
        <w:t>(</w:t>
      </w:r>
      <w:r w:rsidR="005054CE" w:rsidRPr="00DF39F8">
        <w:rPr>
          <w:rFonts w:eastAsia="Arial Unicode MS"/>
          <w:lang w:val="es-ES"/>
        </w:rPr>
        <w:t xml:space="preserve">ii) reducción de los costos promedio de operación vehicular de </w:t>
      </w:r>
      <w:r w:rsidR="00C430B5">
        <w:rPr>
          <w:rFonts w:eastAsia="Arial Unicode MS"/>
          <w:lang w:val="es-ES"/>
        </w:rPr>
        <w:t>0,62</w:t>
      </w:r>
      <w:r w:rsidR="005054CE" w:rsidRPr="00DF39F8">
        <w:rPr>
          <w:rFonts w:eastAsia="Arial Unicode MS"/>
          <w:lang w:val="es-ES"/>
        </w:rPr>
        <w:t xml:space="preserve"> a 0,</w:t>
      </w:r>
      <w:r w:rsidR="00C430B5">
        <w:rPr>
          <w:rFonts w:eastAsia="Arial Unicode MS"/>
          <w:lang w:val="es-ES"/>
        </w:rPr>
        <w:t>28</w:t>
      </w:r>
      <w:r w:rsidR="005054CE" w:rsidRPr="00DF39F8">
        <w:rPr>
          <w:rFonts w:eastAsia="Arial Unicode MS"/>
          <w:lang w:val="es-ES"/>
        </w:rPr>
        <w:t xml:space="preserve"> US$/Veh-km. Asimismo, se contabilizan incrementos en la producción agropecuaria comercializable de </w:t>
      </w:r>
      <w:r w:rsidR="00C430B5">
        <w:rPr>
          <w:rFonts w:eastAsia="Arial Unicode MS"/>
          <w:lang w:val="es-ES"/>
        </w:rPr>
        <w:t>2.499 toneladas en el año 2016</w:t>
      </w:r>
      <w:r w:rsidR="005054CE" w:rsidRPr="00DF39F8">
        <w:rPr>
          <w:rFonts w:eastAsia="Arial Unicode MS"/>
          <w:lang w:val="es-ES"/>
        </w:rPr>
        <w:t xml:space="preserve"> a </w:t>
      </w:r>
      <w:r w:rsidR="00C430B5">
        <w:rPr>
          <w:rFonts w:eastAsia="Arial Unicode MS"/>
          <w:lang w:val="es-ES"/>
        </w:rPr>
        <w:t>2.815</w:t>
      </w:r>
      <w:r w:rsidR="00541CCC">
        <w:rPr>
          <w:rFonts w:eastAsia="Arial Unicode MS"/>
          <w:lang w:val="es-ES"/>
        </w:rPr>
        <w:t xml:space="preserve"> toneladas en el año 2021</w:t>
      </w:r>
      <w:r w:rsidR="005054CE" w:rsidRPr="00DF39F8">
        <w:rPr>
          <w:rFonts w:eastAsia="Arial Unicode MS"/>
          <w:lang w:val="es-ES"/>
        </w:rPr>
        <w:t>; la cual es generada por la disposición manifiesta de los productores a mejorar sus técnicas de producción por las economías de escala y mejora de acceso provistos con el proyecto</w:t>
      </w:r>
      <w:r w:rsidR="00E84CE1" w:rsidRPr="00DF39F8">
        <w:rPr>
          <w:rFonts w:eastAsia="Arial Unicode MS"/>
          <w:lang w:val="es-ES"/>
        </w:rPr>
        <w:t>.</w:t>
      </w:r>
    </w:p>
    <w:p w:rsidR="005054CE" w:rsidRPr="00DF39F8" w:rsidRDefault="00067EF9" w:rsidP="00A40D02">
      <w:pPr>
        <w:rPr>
          <w:rFonts w:eastAsia="Arial Unicode MS"/>
          <w:lang w:val="es-ES"/>
        </w:rPr>
      </w:pPr>
      <w:r w:rsidRPr="00DF39F8">
        <w:rPr>
          <w:rFonts w:eastAsia="Arial Unicode MS"/>
          <w:lang w:val="es-ES"/>
        </w:rPr>
        <w:t xml:space="preserve">Para el monitoreo y la evaluación de los resultados esperados del </w:t>
      </w:r>
      <w:r w:rsidR="005054CE" w:rsidRPr="00DF39F8">
        <w:rPr>
          <w:rFonts w:eastAsia="Arial Unicode MS"/>
          <w:lang w:val="es-ES"/>
        </w:rPr>
        <w:t>Programa</w:t>
      </w:r>
      <w:r w:rsidRPr="00DF39F8">
        <w:rPr>
          <w:rFonts w:eastAsia="Arial Unicode MS"/>
          <w:lang w:val="es-ES"/>
        </w:rPr>
        <w:t xml:space="preserve"> se utilizarán metodologías Antes y Después, así como Análisis Costo-Beneficio ex Post. La evaluación se basa</w:t>
      </w:r>
      <w:r w:rsidR="005054CE" w:rsidRPr="00DF39F8">
        <w:rPr>
          <w:rFonts w:eastAsia="Arial Unicode MS"/>
          <w:lang w:val="es-ES"/>
        </w:rPr>
        <w:t>rá</w:t>
      </w:r>
      <w:r w:rsidRPr="00DF39F8">
        <w:rPr>
          <w:rFonts w:eastAsia="Arial Unicode MS"/>
          <w:lang w:val="es-ES"/>
        </w:rPr>
        <w:t xml:space="preserve"> en la utilización del Modelo Highway Development and Management (HDM-4)</w:t>
      </w:r>
      <w:r w:rsidR="005054CE" w:rsidRPr="00DF39F8">
        <w:rPr>
          <w:rFonts w:eastAsia="Arial Unicode MS"/>
          <w:lang w:val="es-ES"/>
        </w:rPr>
        <w:t>, el Modelo RED del Banco Mundial o una combinación de ambos</w:t>
      </w:r>
      <w:r w:rsidR="008E1C8A">
        <w:rPr>
          <w:rFonts w:eastAsia="Arial Unicode MS"/>
          <w:lang w:val="es-ES"/>
        </w:rPr>
        <w:t xml:space="preserve"> (tal como fue realizado con el proyecto de la muestra</w:t>
      </w:r>
      <w:r w:rsidR="00E83416">
        <w:rPr>
          <w:rFonts w:eastAsia="Arial Unicode MS"/>
          <w:lang w:val="es-ES"/>
        </w:rPr>
        <w:t>)</w:t>
      </w:r>
      <w:r w:rsidR="005054CE" w:rsidRPr="00DF39F8">
        <w:rPr>
          <w:rFonts w:eastAsia="Arial Unicode MS"/>
          <w:lang w:val="es-ES"/>
        </w:rPr>
        <w:t>.</w:t>
      </w:r>
    </w:p>
    <w:p w:rsidR="00067EF9" w:rsidRPr="00DF39F8" w:rsidRDefault="00067EF9" w:rsidP="00A40D02">
      <w:pPr>
        <w:rPr>
          <w:rFonts w:eastAsia="Arial Unicode MS"/>
          <w:lang w:val="es-ES"/>
        </w:rPr>
      </w:pPr>
      <w:r w:rsidRPr="00DF39F8">
        <w:rPr>
          <w:rFonts w:eastAsia="Arial Unicode MS"/>
          <w:lang w:val="es-ES"/>
        </w:rPr>
        <w:t xml:space="preserve">El análisis costo beneficio ex post de las obras financiadas por el </w:t>
      </w:r>
      <w:r w:rsidR="005054CE" w:rsidRPr="00DF39F8">
        <w:rPr>
          <w:rFonts w:eastAsia="Arial Unicode MS"/>
          <w:lang w:val="es-ES"/>
        </w:rPr>
        <w:t>Programa</w:t>
      </w:r>
      <w:r w:rsidRPr="00DF39F8">
        <w:rPr>
          <w:rFonts w:eastAsia="Arial Unicode MS"/>
          <w:lang w:val="es-ES"/>
        </w:rPr>
        <w:t xml:space="preserve"> será una réplica de</w:t>
      </w:r>
      <w:r w:rsidR="00903268">
        <w:rPr>
          <w:rFonts w:eastAsia="Arial Unicode MS"/>
          <w:lang w:val="es-ES"/>
        </w:rPr>
        <w:t>l análisis costo b</w:t>
      </w:r>
      <w:r w:rsidR="004B7591">
        <w:rPr>
          <w:rFonts w:eastAsia="Arial Unicode MS"/>
          <w:lang w:val="es-ES"/>
        </w:rPr>
        <w:t>eneficio ex ante, con el uso de</w:t>
      </w:r>
      <w:r w:rsidR="005054CE" w:rsidRPr="00DF39F8">
        <w:rPr>
          <w:rFonts w:eastAsia="Arial Unicode MS"/>
          <w:lang w:val="es-ES"/>
        </w:rPr>
        <w:t xml:space="preserve"> </w:t>
      </w:r>
      <w:r w:rsidRPr="00DF39F8">
        <w:rPr>
          <w:rFonts w:eastAsia="Arial Unicode MS"/>
          <w:lang w:val="es-ES"/>
        </w:rPr>
        <w:t>l</w:t>
      </w:r>
      <w:r w:rsidR="005054CE" w:rsidRPr="00DF39F8">
        <w:rPr>
          <w:rFonts w:eastAsia="Arial Unicode MS"/>
          <w:lang w:val="es-ES"/>
        </w:rPr>
        <w:t>os</w:t>
      </w:r>
      <w:r w:rsidRPr="00DF39F8">
        <w:rPr>
          <w:rFonts w:eastAsia="Arial Unicode MS"/>
          <w:lang w:val="es-ES"/>
        </w:rPr>
        <w:t xml:space="preserve"> modelo</w:t>
      </w:r>
      <w:r w:rsidR="005054CE" w:rsidRPr="00DF39F8">
        <w:rPr>
          <w:rFonts w:eastAsia="Arial Unicode MS"/>
          <w:lang w:val="es-ES"/>
        </w:rPr>
        <w:t>s</w:t>
      </w:r>
      <w:r w:rsidRPr="00DF39F8">
        <w:rPr>
          <w:rFonts w:eastAsia="Arial Unicode MS"/>
          <w:lang w:val="es-ES"/>
        </w:rPr>
        <w:t xml:space="preserve"> </w:t>
      </w:r>
      <w:r w:rsidR="008E1C8A">
        <w:rPr>
          <w:rFonts w:eastAsia="Arial Unicode MS"/>
          <w:lang w:val="es-ES"/>
        </w:rPr>
        <w:t>similares al</w:t>
      </w:r>
      <w:r w:rsidR="00903268">
        <w:rPr>
          <w:rFonts w:eastAsia="Arial Unicode MS"/>
          <w:lang w:val="es-ES"/>
        </w:rPr>
        <w:t xml:space="preserve"> utilizado para la diligencia debida de </w:t>
      </w:r>
      <w:r w:rsidRPr="00DF39F8">
        <w:rPr>
          <w:rFonts w:eastAsia="Arial Unicode MS"/>
          <w:lang w:val="es-ES"/>
        </w:rPr>
        <w:t xml:space="preserve">los estudios </w:t>
      </w:r>
      <w:r w:rsidR="00C23068" w:rsidRPr="00DF39F8">
        <w:rPr>
          <w:rFonts w:eastAsia="Arial Unicode MS"/>
          <w:lang w:val="es-ES"/>
        </w:rPr>
        <w:t>de</w:t>
      </w:r>
      <w:r w:rsidR="00C23068">
        <w:rPr>
          <w:rFonts w:eastAsia="Arial Unicode MS"/>
          <w:lang w:val="es-ES"/>
        </w:rPr>
        <w:t xml:space="preserve"> </w:t>
      </w:r>
      <w:r w:rsidR="00C23068" w:rsidRPr="00DF39F8">
        <w:rPr>
          <w:rFonts w:eastAsia="Arial Unicode MS"/>
          <w:lang w:val="es-ES"/>
        </w:rPr>
        <w:t>factibilidad</w:t>
      </w:r>
      <w:r w:rsidRPr="00DF39F8">
        <w:rPr>
          <w:rFonts w:eastAsia="Arial Unicode MS"/>
          <w:lang w:val="es-ES"/>
        </w:rPr>
        <w:t xml:space="preserve"> de</w:t>
      </w:r>
      <w:r w:rsidR="00680556">
        <w:rPr>
          <w:rFonts w:eastAsia="Arial Unicode MS"/>
          <w:lang w:val="es-ES"/>
        </w:rPr>
        <w:t>l proyecto de</w:t>
      </w:r>
      <w:r w:rsidR="00903268">
        <w:rPr>
          <w:rFonts w:eastAsia="Arial Unicode MS"/>
          <w:lang w:val="es-ES"/>
        </w:rPr>
        <w:t xml:space="preserve"> la muestra representativa </w:t>
      </w:r>
      <w:r w:rsidR="00541CCC">
        <w:rPr>
          <w:rFonts w:eastAsia="Arial Unicode MS"/>
          <w:lang w:val="es-ES"/>
        </w:rPr>
        <w:t>El Comején-Waslala</w:t>
      </w:r>
      <w:r w:rsidR="00903268">
        <w:rPr>
          <w:rFonts w:eastAsia="Arial Unicode MS"/>
          <w:lang w:val="es-ES"/>
        </w:rPr>
        <w:t>.</w:t>
      </w:r>
      <w:r w:rsidRPr="00DF39F8">
        <w:rPr>
          <w:rFonts w:eastAsia="Arial Unicode MS"/>
          <w:lang w:val="es-ES"/>
        </w:rPr>
        <w:t xml:space="preserve"> Se prevé la realización de este análisis en dos escenarios: </w:t>
      </w:r>
      <w:r w:rsidR="00680556">
        <w:rPr>
          <w:rFonts w:eastAsia="Arial Unicode MS"/>
          <w:lang w:val="es-ES"/>
        </w:rPr>
        <w:t>(</w:t>
      </w:r>
      <w:r w:rsidRPr="00DF39F8">
        <w:rPr>
          <w:rFonts w:eastAsia="Arial Unicode MS"/>
          <w:lang w:val="es-ES"/>
        </w:rPr>
        <w:t xml:space="preserve">i) se medirán y actualizarán los beneficios esperados de la intervención y los costos,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w:t>
      </w:r>
      <w:r w:rsidR="00680556">
        <w:rPr>
          <w:rFonts w:eastAsia="Arial Unicode MS"/>
          <w:lang w:val="es-ES"/>
        </w:rPr>
        <w:t>(</w:t>
      </w:r>
      <w:r w:rsidRPr="00DF39F8">
        <w:rPr>
          <w:rFonts w:eastAsia="Arial Unicode MS"/>
          <w:lang w:val="es-ES"/>
        </w:rPr>
        <w:t xml:space="preserve">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 del efecto de cambios en los beneficios realizados. </w:t>
      </w:r>
    </w:p>
    <w:p w:rsidR="007E6C3E" w:rsidRPr="00DF39F8" w:rsidRDefault="007E6C3E" w:rsidP="007E6C3E">
      <w:pPr>
        <w:rPr>
          <w:rFonts w:eastAsia="Arial Unicode MS"/>
          <w:lang w:val="es-ES"/>
        </w:rPr>
      </w:pPr>
      <w:r w:rsidRPr="00DF39F8">
        <w:rPr>
          <w:lang w:val="es-ES"/>
        </w:rPr>
        <w:t xml:space="preserve">El Organismo Ejecutor del </w:t>
      </w:r>
      <w:r w:rsidR="00903268">
        <w:rPr>
          <w:lang w:val="es-ES"/>
        </w:rPr>
        <w:t>Programa</w:t>
      </w:r>
      <w:r w:rsidRPr="00DF39F8">
        <w:rPr>
          <w:lang w:val="es-ES"/>
        </w:rPr>
        <w:t xml:space="preserve"> será el Ministerio de Transporte e Infraestructura (MTI) a través de la Unidad Coordinadora de Proyectos UCP-BID. </w:t>
      </w:r>
      <w:r w:rsidRPr="00DF39F8">
        <w:rPr>
          <w:rFonts w:eastAsia="Arial Unicode MS"/>
          <w:lang w:val="es-ES"/>
        </w:rPr>
        <w:t xml:space="preserve">En la coordinación e implementación del monitoreo y la evaluación del </w:t>
      </w:r>
      <w:r w:rsidR="002B402C">
        <w:rPr>
          <w:rFonts w:eastAsia="Arial Unicode MS"/>
          <w:lang w:val="es-ES"/>
        </w:rPr>
        <w:t>Programa</w:t>
      </w:r>
      <w:r w:rsidRPr="00DF39F8">
        <w:rPr>
          <w:rFonts w:eastAsia="Arial Unicode MS"/>
          <w:lang w:val="es-ES"/>
        </w:rPr>
        <w:t xml:space="preserve"> interviene la UCP-BID como entidad responsable de la coordinación y ejecución de las obras, y los especialistas del BID tanto de la Sede como de la Oficina de País. </w:t>
      </w:r>
    </w:p>
    <w:p w:rsidR="00552EA7" w:rsidRPr="00DF39F8" w:rsidRDefault="00FB5CBD" w:rsidP="00A40D02">
      <w:pPr>
        <w:pStyle w:val="Heading1"/>
      </w:pPr>
      <w:bookmarkStart w:id="2" w:name="_Toc459041226"/>
      <w:r w:rsidRPr="00DF39F8">
        <w:lastRenderedPageBreak/>
        <w:t>Monitoreo</w:t>
      </w:r>
      <w:r w:rsidR="005054CE" w:rsidRPr="00DF39F8">
        <w:t xml:space="preserve"> del Programa</w:t>
      </w:r>
      <w:bookmarkEnd w:id="2"/>
    </w:p>
    <w:p w:rsidR="005054CE" w:rsidRPr="00DF39F8" w:rsidRDefault="005054CE" w:rsidP="005054CE">
      <w:pPr>
        <w:rPr>
          <w:lang w:val="es-ES"/>
        </w:rPr>
      </w:pPr>
      <w:r w:rsidRPr="00DF39F8">
        <w:rPr>
          <w:lang w:val="es-ES"/>
        </w:rPr>
        <w:t xml:space="preserve">El objeto del monitoreo es evidenciar los avances en la implementación de los principales productos del </w:t>
      </w:r>
      <w:r w:rsidRPr="00DF39F8">
        <w:rPr>
          <w:bCs/>
          <w:lang w:val="es-ES"/>
        </w:rPr>
        <w:t xml:space="preserve">Programa de Integración Vial </w:t>
      </w:r>
      <w:r w:rsidR="001A4F78">
        <w:rPr>
          <w:bCs/>
          <w:lang w:val="es-ES"/>
        </w:rPr>
        <w:t>II (NI-L1097</w:t>
      </w:r>
      <w:r w:rsidRPr="00DF39F8">
        <w:rPr>
          <w:bCs/>
          <w:lang w:val="es-ES"/>
        </w:rPr>
        <w:t>). Esta información sirve de base para actualizar el Reporte de Monitoreo de Proyecto (PMR por sus siglas en ingles)</w:t>
      </w:r>
      <w:r w:rsidR="003041E3">
        <w:rPr>
          <w:bCs/>
          <w:lang w:val="es-ES"/>
        </w:rPr>
        <w:t xml:space="preserve"> que se realiza dos veces al año</w:t>
      </w:r>
      <w:r w:rsidRPr="00DF39F8">
        <w:rPr>
          <w:bCs/>
          <w:lang w:val="es-ES"/>
        </w:rPr>
        <w:t>.</w:t>
      </w:r>
    </w:p>
    <w:p w:rsidR="00FB5CBD" w:rsidRPr="00DF39F8" w:rsidRDefault="00552EA7" w:rsidP="00A40D02">
      <w:pPr>
        <w:pStyle w:val="Heading2"/>
      </w:pPr>
      <w:bookmarkStart w:id="3" w:name="_Toc459041227"/>
      <w:r w:rsidRPr="00DF39F8">
        <w:t>i</w:t>
      </w:r>
      <w:r w:rsidR="00FB5CBD" w:rsidRPr="00DF39F8">
        <w:t>ndicadores</w:t>
      </w:r>
      <w:bookmarkEnd w:id="3"/>
      <w:r w:rsidR="00FB5CBD" w:rsidRPr="00DF39F8">
        <w:t xml:space="preserve"> </w:t>
      </w:r>
    </w:p>
    <w:p w:rsidR="005054CE" w:rsidRPr="00DF39F8" w:rsidRDefault="005054CE">
      <w:pPr>
        <w:rPr>
          <w:lang w:val="es-ES"/>
        </w:rPr>
      </w:pPr>
      <w:r w:rsidRPr="00DF39F8">
        <w:rPr>
          <w:lang w:val="es-ES"/>
        </w:rPr>
        <w:t>A continuación se presentan los indicadores definidos para el monitoreo del avance en la implementación del Programa</w:t>
      </w:r>
    </w:p>
    <w:p w:rsidR="00303D25" w:rsidRPr="00DF39F8" w:rsidRDefault="00303D25" w:rsidP="00303D25">
      <w:pPr>
        <w:pStyle w:val="TableTitle"/>
      </w:pPr>
      <w:r w:rsidRPr="00DF39F8">
        <w:t xml:space="preserve">Cuadro </w:t>
      </w:r>
      <w:r w:rsidRPr="00DF39F8">
        <w:fldChar w:fldCharType="begin"/>
      </w:r>
      <w:r w:rsidRPr="00DF39F8">
        <w:instrText xml:space="preserve"> SEQ Cuadro \* ARABIC </w:instrText>
      </w:r>
      <w:r w:rsidRPr="00DF39F8">
        <w:fldChar w:fldCharType="separate"/>
      </w:r>
      <w:r w:rsidR="00026B62">
        <w:rPr>
          <w:noProof/>
        </w:rPr>
        <w:t>1</w:t>
      </w:r>
      <w:r w:rsidRPr="00DF39F8">
        <w:fldChar w:fldCharType="end"/>
      </w:r>
    </w:p>
    <w:p w:rsidR="00FB5CBD" w:rsidRPr="00DF39F8" w:rsidRDefault="005054CE" w:rsidP="00303D25">
      <w:pPr>
        <w:pStyle w:val="TableTitle"/>
      </w:pPr>
      <w:r w:rsidRPr="00DF39F8">
        <w:t>Programa de Integración Vial</w:t>
      </w:r>
      <w:r w:rsidR="00D9415C">
        <w:t xml:space="preserve"> II</w:t>
      </w:r>
    </w:p>
    <w:p w:rsidR="00FB5CBD" w:rsidRPr="00DF39F8" w:rsidRDefault="00FB5CBD" w:rsidP="00303D25">
      <w:pPr>
        <w:pStyle w:val="TableTitle"/>
      </w:pPr>
      <w:r w:rsidRPr="00DF39F8">
        <w:t xml:space="preserve">Indicadores de Productos por Componente </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2269"/>
        <w:gridCol w:w="1560"/>
        <w:gridCol w:w="2406"/>
      </w:tblGrid>
      <w:tr w:rsidR="007E6C3E" w:rsidRPr="00DF39F8" w:rsidTr="00D9415C">
        <w:trPr>
          <w:cantSplit/>
          <w:trHeight w:val="703"/>
          <w:tblHeader/>
        </w:trPr>
        <w:tc>
          <w:tcPr>
            <w:tcW w:w="1439" w:type="pct"/>
            <w:shd w:val="clear" w:color="auto" w:fill="D9D9D9" w:themeFill="background1" w:themeFillShade="D9"/>
            <w:vAlign w:val="center"/>
          </w:tcPr>
          <w:p w:rsidR="007E6C3E" w:rsidRPr="00DF39F8" w:rsidRDefault="007E6C3E" w:rsidP="00B332C0">
            <w:pPr>
              <w:spacing w:after="0"/>
              <w:jc w:val="center"/>
              <w:rPr>
                <w:rFonts w:cs="Arial"/>
                <w:b/>
                <w:sz w:val="20"/>
                <w:lang w:val="es-ES"/>
              </w:rPr>
            </w:pPr>
            <w:r w:rsidRPr="00DF39F8">
              <w:rPr>
                <w:rFonts w:cs="Arial"/>
                <w:b/>
                <w:sz w:val="20"/>
                <w:lang w:val="es-ES"/>
              </w:rPr>
              <w:t>Indicador por Componente</w:t>
            </w:r>
          </w:p>
        </w:tc>
        <w:tc>
          <w:tcPr>
            <w:tcW w:w="1296" w:type="pct"/>
            <w:shd w:val="clear" w:color="auto" w:fill="D9D9D9" w:themeFill="background1" w:themeFillShade="D9"/>
            <w:vAlign w:val="center"/>
          </w:tcPr>
          <w:p w:rsidR="007E6C3E" w:rsidRPr="00DF39F8" w:rsidRDefault="007E6C3E" w:rsidP="00B332C0">
            <w:pPr>
              <w:spacing w:after="0"/>
              <w:jc w:val="center"/>
              <w:rPr>
                <w:rFonts w:cs="Arial"/>
                <w:b/>
                <w:sz w:val="20"/>
                <w:lang w:val="es-ES"/>
              </w:rPr>
            </w:pPr>
            <w:r w:rsidRPr="00DF39F8">
              <w:rPr>
                <w:rFonts w:cs="Arial"/>
                <w:b/>
                <w:sz w:val="20"/>
                <w:lang w:val="es-ES"/>
              </w:rPr>
              <w:t>Definiciones</w:t>
            </w:r>
          </w:p>
        </w:tc>
        <w:tc>
          <w:tcPr>
            <w:tcW w:w="891" w:type="pct"/>
            <w:shd w:val="clear" w:color="auto" w:fill="D9D9D9" w:themeFill="background1" w:themeFillShade="D9"/>
            <w:vAlign w:val="center"/>
          </w:tcPr>
          <w:p w:rsidR="007E6C3E" w:rsidRPr="00DF39F8" w:rsidRDefault="007E6C3E" w:rsidP="00B332C0">
            <w:pPr>
              <w:spacing w:after="0"/>
              <w:jc w:val="center"/>
              <w:rPr>
                <w:rFonts w:cs="Arial"/>
                <w:b/>
                <w:sz w:val="20"/>
                <w:lang w:val="es-ES"/>
              </w:rPr>
            </w:pPr>
            <w:r w:rsidRPr="00DF39F8">
              <w:rPr>
                <w:rFonts w:cs="Arial"/>
                <w:b/>
                <w:sz w:val="20"/>
                <w:lang w:val="es-ES"/>
              </w:rPr>
              <w:t>Frecuencia de Medición</w:t>
            </w:r>
          </w:p>
        </w:tc>
        <w:tc>
          <w:tcPr>
            <w:tcW w:w="1374" w:type="pct"/>
            <w:shd w:val="clear" w:color="auto" w:fill="D9D9D9" w:themeFill="background1" w:themeFillShade="D9"/>
            <w:vAlign w:val="center"/>
          </w:tcPr>
          <w:p w:rsidR="007E6C3E" w:rsidRPr="00DF39F8" w:rsidRDefault="007E6C3E" w:rsidP="00B332C0">
            <w:pPr>
              <w:spacing w:after="0"/>
              <w:jc w:val="center"/>
              <w:rPr>
                <w:rFonts w:cs="Arial"/>
                <w:b/>
                <w:sz w:val="20"/>
                <w:lang w:val="es-ES"/>
              </w:rPr>
            </w:pPr>
            <w:r w:rsidRPr="00DF39F8">
              <w:rPr>
                <w:rFonts w:cs="Arial"/>
                <w:b/>
                <w:sz w:val="20"/>
                <w:lang w:val="es-ES"/>
              </w:rPr>
              <w:t>Medio de Verificación</w:t>
            </w:r>
          </w:p>
        </w:tc>
      </w:tr>
      <w:tr w:rsidR="007E6C3E" w:rsidRPr="00DF39F8" w:rsidTr="00D9415C">
        <w:trPr>
          <w:cantSplit/>
          <w:trHeight w:val="341"/>
        </w:trPr>
        <w:tc>
          <w:tcPr>
            <w:tcW w:w="3626" w:type="pct"/>
            <w:gridSpan w:val="3"/>
            <w:shd w:val="clear" w:color="auto" w:fill="D6E3BC" w:themeFill="accent3" w:themeFillTint="66"/>
            <w:vAlign w:val="center"/>
          </w:tcPr>
          <w:p w:rsidR="007E6C3E" w:rsidRPr="00DF39F8" w:rsidRDefault="007E6C3E" w:rsidP="00B332C0">
            <w:pPr>
              <w:spacing w:after="0"/>
              <w:rPr>
                <w:rFonts w:cs="Arial"/>
                <w:b/>
                <w:lang w:val="es-ES"/>
              </w:rPr>
            </w:pPr>
            <w:r w:rsidRPr="00DF39F8">
              <w:rPr>
                <w:rFonts w:cs="Arial"/>
                <w:b/>
                <w:sz w:val="20"/>
                <w:lang w:val="es-ES"/>
              </w:rPr>
              <w:t>Componente 1: Mejoramiento de caminos rurales</w:t>
            </w:r>
          </w:p>
        </w:tc>
        <w:tc>
          <w:tcPr>
            <w:tcW w:w="1374" w:type="pct"/>
            <w:shd w:val="clear" w:color="auto" w:fill="D6E3BC" w:themeFill="accent3" w:themeFillTint="66"/>
            <w:vAlign w:val="center"/>
          </w:tcPr>
          <w:p w:rsidR="007E6C3E" w:rsidRPr="00DF39F8" w:rsidRDefault="007E6C3E" w:rsidP="00B332C0">
            <w:pPr>
              <w:spacing w:after="0"/>
              <w:rPr>
                <w:rFonts w:cs="Arial"/>
                <w:b/>
                <w:u w:val="single"/>
                <w:lang w:val="es-ES"/>
              </w:rPr>
            </w:pPr>
          </w:p>
        </w:tc>
      </w:tr>
      <w:tr w:rsidR="009F3A24" w:rsidRPr="00DF39F8" w:rsidTr="00D9415C">
        <w:trPr>
          <w:cantSplit/>
          <w:trHeight w:val="1035"/>
        </w:trPr>
        <w:tc>
          <w:tcPr>
            <w:tcW w:w="1439" w:type="pct"/>
            <w:vAlign w:val="center"/>
          </w:tcPr>
          <w:p w:rsidR="009F3A24" w:rsidRPr="00547F0F" w:rsidRDefault="00547F0F" w:rsidP="009F3A24">
            <w:pPr>
              <w:pStyle w:val="ListParagraph"/>
              <w:spacing w:after="0"/>
              <w:ind w:left="0"/>
              <w:jc w:val="left"/>
              <w:rPr>
                <w:rFonts w:cs="Arial"/>
                <w:sz w:val="18"/>
                <w:lang w:val="es-ES"/>
              </w:rPr>
            </w:pPr>
            <w:r w:rsidRPr="00336BDE">
              <w:rPr>
                <w:rFonts w:cs="Arial"/>
                <w:sz w:val="18"/>
                <w:lang w:val="es-ES"/>
              </w:rPr>
              <w:t>Kilómetros construidos o rehabilitados</w:t>
            </w:r>
          </w:p>
        </w:tc>
        <w:tc>
          <w:tcPr>
            <w:tcW w:w="1296" w:type="pct"/>
            <w:vAlign w:val="center"/>
          </w:tcPr>
          <w:p w:rsidR="009F3A24" w:rsidRPr="00547F0F" w:rsidRDefault="00547F0F" w:rsidP="00946869">
            <w:pPr>
              <w:pStyle w:val="ListParagraph"/>
              <w:spacing w:after="0"/>
              <w:ind w:left="0"/>
              <w:jc w:val="center"/>
              <w:rPr>
                <w:rFonts w:cs="Arial"/>
                <w:sz w:val="18"/>
                <w:lang w:val="es-ES"/>
              </w:rPr>
            </w:pPr>
            <w:r w:rsidRPr="00336BDE">
              <w:rPr>
                <w:rFonts w:cs="Arial"/>
                <w:sz w:val="18"/>
                <w:lang w:val="es-ES"/>
              </w:rPr>
              <w:t>Número de Kilómetros construidos o rehabilitados</w:t>
            </w:r>
            <w:r>
              <w:rPr>
                <w:sz w:val="18"/>
                <w:szCs w:val="16"/>
                <w:lang w:val="es-ES"/>
              </w:rPr>
              <w:t xml:space="preserve"> con el Programa</w:t>
            </w:r>
          </w:p>
        </w:tc>
        <w:tc>
          <w:tcPr>
            <w:tcW w:w="891" w:type="pct"/>
            <w:vAlign w:val="center"/>
          </w:tcPr>
          <w:p w:rsidR="009F3A24" w:rsidRPr="00DF39F8" w:rsidRDefault="009F3A24" w:rsidP="007E6C3E">
            <w:pPr>
              <w:spacing w:after="0"/>
              <w:jc w:val="center"/>
              <w:rPr>
                <w:rFonts w:cs="Arial"/>
                <w:sz w:val="18"/>
                <w:lang w:val="es-ES"/>
              </w:rPr>
            </w:pPr>
            <w:r w:rsidRPr="00DF39F8">
              <w:rPr>
                <w:sz w:val="18"/>
                <w:szCs w:val="16"/>
                <w:lang w:val="es-ES"/>
              </w:rPr>
              <w:t>Anual (en coincidencia con el Informe del II semestre)</w:t>
            </w:r>
          </w:p>
        </w:tc>
        <w:tc>
          <w:tcPr>
            <w:tcW w:w="1374" w:type="pct"/>
            <w:vAlign w:val="center"/>
          </w:tcPr>
          <w:p w:rsidR="009F3A24" w:rsidRPr="00DF39F8" w:rsidRDefault="009F3A24" w:rsidP="007E6C3E">
            <w:pPr>
              <w:spacing w:after="0"/>
              <w:jc w:val="center"/>
              <w:rPr>
                <w:rFonts w:cs="Arial"/>
                <w:sz w:val="18"/>
                <w:lang w:val="es-ES"/>
              </w:rPr>
            </w:pPr>
            <w:r w:rsidRPr="00DF39F8">
              <w:rPr>
                <w:rFonts w:cs="Arial"/>
                <w:sz w:val="18"/>
                <w:lang w:val="es-ES"/>
              </w:rPr>
              <w:t xml:space="preserve">Informes de la Supervisión. </w:t>
            </w:r>
          </w:p>
          <w:p w:rsidR="009F3A24" w:rsidRPr="00DF39F8" w:rsidRDefault="009F3A24" w:rsidP="00D9415C">
            <w:pPr>
              <w:spacing w:after="0"/>
              <w:jc w:val="center"/>
              <w:rPr>
                <w:rFonts w:cs="Arial"/>
                <w:sz w:val="18"/>
                <w:lang w:val="es-ES"/>
              </w:rPr>
            </w:pPr>
            <w:r w:rsidRPr="00DF39F8">
              <w:rPr>
                <w:rFonts w:cs="Arial"/>
                <w:sz w:val="18"/>
                <w:lang w:val="es-ES"/>
              </w:rPr>
              <w:t xml:space="preserve">Acta de recepción de las obras. </w:t>
            </w:r>
          </w:p>
          <w:p w:rsidR="009F3A24" w:rsidRPr="00DF39F8" w:rsidRDefault="009F3A24" w:rsidP="007E6C3E">
            <w:pPr>
              <w:spacing w:after="0"/>
              <w:jc w:val="center"/>
              <w:rPr>
                <w:rFonts w:cs="Arial"/>
                <w:sz w:val="18"/>
                <w:lang w:val="es-ES"/>
              </w:rPr>
            </w:pPr>
            <w:r w:rsidRPr="00DF39F8">
              <w:rPr>
                <w:rFonts w:cs="Arial"/>
                <w:sz w:val="18"/>
                <w:lang w:val="es-ES"/>
              </w:rPr>
              <w:t>Responsable: UCP-BID</w:t>
            </w:r>
          </w:p>
        </w:tc>
      </w:tr>
      <w:tr w:rsidR="00D9415C" w:rsidRPr="00DF39F8" w:rsidTr="00D9415C">
        <w:trPr>
          <w:cantSplit/>
          <w:trHeight w:val="1035"/>
        </w:trPr>
        <w:tc>
          <w:tcPr>
            <w:tcW w:w="1439" w:type="pct"/>
            <w:vAlign w:val="center"/>
          </w:tcPr>
          <w:p w:rsidR="00D9415C" w:rsidRPr="00336BDE" w:rsidRDefault="00D9415C" w:rsidP="00D9415C">
            <w:pPr>
              <w:pStyle w:val="ListParagraph"/>
              <w:spacing w:after="0"/>
              <w:ind w:left="0"/>
              <w:jc w:val="left"/>
              <w:rPr>
                <w:rFonts w:cs="Arial"/>
                <w:sz w:val="18"/>
                <w:lang w:val="es-ES"/>
              </w:rPr>
            </w:pPr>
            <w:r w:rsidRPr="00D9415C">
              <w:rPr>
                <w:rFonts w:cs="Arial"/>
                <w:sz w:val="18"/>
                <w:lang w:val="es-ES"/>
              </w:rPr>
              <w:t>Número de mujeres capacitadas en la operación de maquinaria pesada</w:t>
            </w:r>
          </w:p>
        </w:tc>
        <w:tc>
          <w:tcPr>
            <w:tcW w:w="1296" w:type="pct"/>
            <w:vAlign w:val="center"/>
          </w:tcPr>
          <w:p w:rsidR="00D9415C" w:rsidRPr="00336BDE" w:rsidRDefault="00D9415C" w:rsidP="00D9415C">
            <w:pPr>
              <w:pStyle w:val="ListParagraph"/>
              <w:spacing w:after="0"/>
              <w:ind w:left="0"/>
              <w:jc w:val="center"/>
              <w:rPr>
                <w:rFonts w:cs="Arial"/>
                <w:sz w:val="18"/>
                <w:lang w:val="es-ES"/>
              </w:rPr>
            </w:pPr>
            <w:r>
              <w:rPr>
                <w:rFonts w:cs="Arial"/>
                <w:sz w:val="18"/>
                <w:lang w:val="es-ES"/>
              </w:rPr>
              <w:t>Mujeres capacitadas en la operación de maquinaria pesada</w:t>
            </w:r>
          </w:p>
        </w:tc>
        <w:tc>
          <w:tcPr>
            <w:tcW w:w="891" w:type="pct"/>
            <w:vAlign w:val="center"/>
          </w:tcPr>
          <w:p w:rsidR="00D9415C" w:rsidRPr="00DF39F8" w:rsidRDefault="00D9415C" w:rsidP="00D9415C">
            <w:pPr>
              <w:spacing w:after="0"/>
              <w:jc w:val="center"/>
              <w:rPr>
                <w:rFonts w:cs="Arial"/>
                <w:sz w:val="18"/>
                <w:lang w:val="es-ES"/>
              </w:rPr>
            </w:pPr>
            <w:r w:rsidRPr="00DF39F8">
              <w:rPr>
                <w:sz w:val="18"/>
                <w:szCs w:val="16"/>
                <w:lang w:val="es-ES"/>
              </w:rPr>
              <w:t>Anual (en coincidencia con el Informe del II semestre)</w:t>
            </w:r>
          </w:p>
        </w:tc>
        <w:tc>
          <w:tcPr>
            <w:tcW w:w="1374" w:type="pct"/>
            <w:vAlign w:val="center"/>
          </w:tcPr>
          <w:p w:rsidR="00D9415C" w:rsidRPr="00DF39F8" w:rsidRDefault="00D9415C" w:rsidP="00D9415C">
            <w:pPr>
              <w:spacing w:after="0"/>
              <w:jc w:val="center"/>
              <w:rPr>
                <w:rFonts w:cs="Arial"/>
                <w:sz w:val="18"/>
                <w:lang w:val="es-ES"/>
              </w:rPr>
            </w:pPr>
            <w:r w:rsidRPr="00DF39F8">
              <w:rPr>
                <w:rFonts w:cs="Arial"/>
                <w:sz w:val="18"/>
                <w:lang w:val="es-ES"/>
              </w:rPr>
              <w:t xml:space="preserve">Informes de la Supervisión. </w:t>
            </w:r>
          </w:p>
          <w:p w:rsidR="00D9415C" w:rsidRPr="00DF39F8" w:rsidRDefault="00D9415C" w:rsidP="00D9415C">
            <w:pPr>
              <w:spacing w:after="0"/>
              <w:jc w:val="center"/>
              <w:rPr>
                <w:rFonts w:cs="Arial"/>
                <w:sz w:val="18"/>
                <w:lang w:val="es-ES"/>
              </w:rPr>
            </w:pPr>
            <w:r w:rsidRPr="00DF39F8">
              <w:rPr>
                <w:rFonts w:cs="Arial"/>
                <w:sz w:val="18"/>
                <w:lang w:val="es-ES"/>
              </w:rPr>
              <w:t xml:space="preserve">Acta de recepción de las obras. </w:t>
            </w:r>
          </w:p>
          <w:p w:rsidR="00D9415C" w:rsidRPr="00DF39F8" w:rsidRDefault="00D9415C" w:rsidP="00D9415C">
            <w:pPr>
              <w:spacing w:after="0"/>
              <w:jc w:val="center"/>
              <w:rPr>
                <w:rFonts w:cs="Arial"/>
                <w:sz w:val="18"/>
                <w:lang w:val="es-ES"/>
              </w:rPr>
            </w:pPr>
            <w:r w:rsidRPr="00DF39F8">
              <w:rPr>
                <w:rFonts w:cs="Arial"/>
                <w:sz w:val="18"/>
                <w:szCs w:val="18"/>
                <w:lang w:val="es-ES"/>
              </w:rPr>
              <w:t>Responsable: UGA/UCP-BID</w:t>
            </w:r>
          </w:p>
        </w:tc>
      </w:tr>
      <w:tr w:rsidR="00D9415C" w:rsidRPr="00DF39F8" w:rsidTr="00D9415C">
        <w:trPr>
          <w:cantSplit/>
          <w:trHeight w:val="341"/>
        </w:trPr>
        <w:tc>
          <w:tcPr>
            <w:tcW w:w="3626" w:type="pct"/>
            <w:gridSpan w:val="3"/>
            <w:shd w:val="clear" w:color="auto" w:fill="D6E3BC" w:themeFill="accent3" w:themeFillTint="66"/>
            <w:vAlign w:val="center"/>
          </w:tcPr>
          <w:p w:rsidR="00D9415C" w:rsidRPr="00DF39F8" w:rsidRDefault="00D9415C" w:rsidP="00D9415C">
            <w:pPr>
              <w:spacing w:after="0"/>
              <w:rPr>
                <w:rFonts w:cs="Arial"/>
                <w:b/>
                <w:lang w:val="es-ES"/>
              </w:rPr>
            </w:pPr>
            <w:r w:rsidRPr="00DF39F8">
              <w:rPr>
                <w:rFonts w:cs="Arial"/>
                <w:b/>
                <w:sz w:val="20"/>
                <w:lang w:val="es-ES"/>
              </w:rPr>
              <w:t>Componente 2: Fortalecimiento Institucional</w:t>
            </w:r>
            <w:r w:rsidR="00295287">
              <w:rPr>
                <w:rFonts w:cs="Arial"/>
                <w:b/>
                <w:sz w:val="20"/>
                <w:lang w:val="es-ES"/>
              </w:rPr>
              <w:t xml:space="preserve"> del</w:t>
            </w:r>
            <w:r w:rsidRPr="00DF39F8">
              <w:rPr>
                <w:rFonts w:cs="Arial"/>
                <w:b/>
                <w:sz w:val="20"/>
                <w:lang w:val="es-ES"/>
              </w:rPr>
              <w:t xml:space="preserve"> MTI</w:t>
            </w:r>
          </w:p>
        </w:tc>
        <w:tc>
          <w:tcPr>
            <w:tcW w:w="1374" w:type="pct"/>
            <w:shd w:val="clear" w:color="auto" w:fill="D6E3BC" w:themeFill="accent3" w:themeFillTint="66"/>
            <w:vAlign w:val="center"/>
          </w:tcPr>
          <w:p w:rsidR="00D9415C" w:rsidRPr="00DF39F8" w:rsidRDefault="00D9415C" w:rsidP="00D9415C">
            <w:pPr>
              <w:spacing w:after="0"/>
              <w:rPr>
                <w:rFonts w:cs="Arial"/>
                <w:b/>
                <w:u w:val="single"/>
                <w:lang w:val="es-ES"/>
              </w:rPr>
            </w:pPr>
          </w:p>
        </w:tc>
      </w:tr>
      <w:tr w:rsidR="009B4D2C" w:rsidRPr="00DF39F8" w:rsidTr="006537BD">
        <w:trPr>
          <w:cantSplit/>
          <w:trHeight w:val="60"/>
        </w:trPr>
        <w:tc>
          <w:tcPr>
            <w:tcW w:w="1439" w:type="pct"/>
            <w:tcBorders>
              <w:bottom w:val="single" w:sz="4" w:space="0" w:color="000000"/>
            </w:tcBorders>
          </w:tcPr>
          <w:p w:rsidR="009B4D2C" w:rsidRPr="001014A6" w:rsidRDefault="009B4D2C" w:rsidP="009B4D2C">
            <w:pPr>
              <w:spacing w:after="0"/>
              <w:ind w:left="142"/>
              <w:rPr>
                <w:rFonts w:cs="Arial"/>
                <w:color w:val="000000"/>
                <w:sz w:val="18"/>
                <w:szCs w:val="18"/>
                <w:lang w:val="es-SV" w:eastAsia="es-SV"/>
              </w:rPr>
            </w:pPr>
            <w:r w:rsidRPr="001014A6">
              <w:rPr>
                <w:rFonts w:cs="Arial"/>
                <w:color w:val="000000"/>
                <w:sz w:val="18"/>
                <w:szCs w:val="18"/>
                <w:lang w:val="es-SV" w:eastAsia="es-SV"/>
              </w:rPr>
              <w:t>Número de personas capacitadas en desarrollo institucional.</w:t>
            </w:r>
          </w:p>
        </w:tc>
        <w:tc>
          <w:tcPr>
            <w:tcW w:w="1296" w:type="pct"/>
            <w:tcBorders>
              <w:bottom w:val="single" w:sz="4" w:space="0" w:color="000000"/>
            </w:tcBorders>
            <w:vAlign w:val="center"/>
          </w:tcPr>
          <w:p w:rsidR="009B4D2C" w:rsidRPr="001014A6" w:rsidRDefault="009B4D2C" w:rsidP="009B4D2C">
            <w:pPr>
              <w:spacing w:after="0"/>
              <w:jc w:val="center"/>
              <w:rPr>
                <w:rFonts w:cs="Arial"/>
                <w:color w:val="000000"/>
                <w:sz w:val="18"/>
                <w:szCs w:val="18"/>
                <w:lang w:val="es-SV" w:eastAsia="es-SV"/>
              </w:rPr>
            </w:pPr>
            <w:r w:rsidRPr="001014A6">
              <w:rPr>
                <w:rFonts w:cs="Arial"/>
                <w:color w:val="000000"/>
                <w:sz w:val="18"/>
                <w:szCs w:val="18"/>
                <w:lang w:val="es-SV" w:eastAsia="es-SV"/>
              </w:rPr>
              <w:t>Número de Personas Capacitadas</w:t>
            </w:r>
          </w:p>
        </w:tc>
        <w:tc>
          <w:tcPr>
            <w:tcW w:w="891" w:type="pct"/>
            <w:tcBorders>
              <w:bottom w:val="single" w:sz="4" w:space="0" w:color="000000"/>
            </w:tcBorders>
            <w:vAlign w:val="center"/>
          </w:tcPr>
          <w:p w:rsidR="009B4D2C" w:rsidRPr="00DF39F8" w:rsidRDefault="009B4D2C" w:rsidP="009B4D2C">
            <w:pPr>
              <w:spacing w:after="0"/>
              <w:jc w:val="center"/>
              <w:rPr>
                <w:rFonts w:cs="Arial"/>
                <w:sz w:val="18"/>
                <w:szCs w:val="18"/>
                <w:lang w:val="es-ES"/>
              </w:rPr>
            </w:pPr>
            <w:r w:rsidRPr="00DF39F8">
              <w:rPr>
                <w:sz w:val="18"/>
                <w:szCs w:val="18"/>
                <w:lang w:val="es-ES"/>
              </w:rPr>
              <w:t>Anual (en coincidencia con el Informe del II semestre)</w:t>
            </w:r>
          </w:p>
        </w:tc>
        <w:tc>
          <w:tcPr>
            <w:tcW w:w="1374" w:type="pct"/>
            <w:tcBorders>
              <w:bottom w:val="single" w:sz="4" w:space="0" w:color="000000"/>
            </w:tcBorders>
            <w:vAlign w:val="bottom"/>
          </w:tcPr>
          <w:p w:rsidR="009B4D2C" w:rsidRPr="001014A6" w:rsidRDefault="009B4D2C" w:rsidP="009B4D2C">
            <w:pPr>
              <w:spacing w:after="0"/>
              <w:rPr>
                <w:rFonts w:cs="Arial"/>
                <w:color w:val="000000"/>
                <w:sz w:val="18"/>
                <w:szCs w:val="18"/>
                <w:lang w:val="es-SV" w:eastAsia="es-SV"/>
              </w:rPr>
            </w:pPr>
            <w:r>
              <w:rPr>
                <w:rFonts w:cs="Arial"/>
                <w:color w:val="000000"/>
                <w:sz w:val="18"/>
                <w:szCs w:val="18"/>
                <w:lang w:val="es-SV" w:eastAsia="es-SV"/>
              </w:rPr>
              <w:t xml:space="preserve">Informe </w:t>
            </w:r>
            <w:r w:rsidRPr="001014A6">
              <w:rPr>
                <w:rFonts w:cs="Arial"/>
                <w:color w:val="000000"/>
                <w:sz w:val="18"/>
                <w:szCs w:val="18"/>
                <w:lang w:val="es-SV" w:eastAsia="es-SV"/>
              </w:rPr>
              <w:t>final de consultoría</w:t>
            </w:r>
            <w:r w:rsidRPr="001014A6">
              <w:rPr>
                <w:rFonts w:cs="Arial"/>
                <w:color w:val="000000"/>
                <w:sz w:val="18"/>
                <w:szCs w:val="18"/>
                <w:lang w:val="es-SV" w:eastAsia="es-SV"/>
              </w:rPr>
              <w:br/>
              <w:t>Contrato de servicio de consultoría finiquitado</w:t>
            </w:r>
            <w:r w:rsidRPr="001014A6">
              <w:rPr>
                <w:rFonts w:cs="Arial"/>
                <w:color w:val="000000"/>
                <w:sz w:val="18"/>
                <w:szCs w:val="18"/>
                <w:lang w:val="es-SV" w:eastAsia="es-SV"/>
              </w:rPr>
              <w:br/>
              <w:t xml:space="preserve">Responsable: </w:t>
            </w:r>
            <w:r>
              <w:rPr>
                <w:rFonts w:cs="Arial"/>
                <w:color w:val="000000"/>
                <w:sz w:val="18"/>
                <w:szCs w:val="18"/>
                <w:lang w:val="es-SV" w:eastAsia="es-SV"/>
              </w:rPr>
              <w:t>UCP-BID</w:t>
            </w:r>
          </w:p>
        </w:tc>
      </w:tr>
      <w:tr w:rsidR="009B4D2C" w:rsidRPr="00DF39F8" w:rsidTr="006537BD">
        <w:trPr>
          <w:cantSplit/>
          <w:trHeight w:val="60"/>
        </w:trPr>
        <w:tc>
          <w:tcPr>
            <w:tcW w:w="1439" w:type="pct"/>
            <w:tcBorders>
              <w:bottom w:val="single" w:sz="4" w:space="0" w:color="000000"/>
            </w:tcBorders>
          </w:tcPr>
          <w:p w:rsidR="009B4D2C" w:rsidRPr="001014A6" w:rsidRDefault="009B4D2C" w:rsidP="009B4D2C">
            <w:pPr>
              <w:spacing w:after="0"/>
              <w:ind w:left="142"/>
              <w:rPr>
                <w:rFonts w:cs="Arial"/>
                <w:color w:val="000000"/>
                <w:sz w:val="18"/>
                <w:szCs w:val="18"/>
                <w:lang w:val="es-SV" w:eastAsia="es-SV"/>
              </w:rPr>
            </w:pPr>
            <w:r w:rsidRPr="001014A6">
              <w:rPr>
                <w:rFonts w:cs="Arial"/>
                <w:color w:val="000000"/>
                <w:sz w:val="18"/>
                <w:szCs w:val="18"/>
                <w:lang w:val="es-SV" w:eastAsia="es-SV"/>
              </w:rPr>
              <w:t xml:space="preserve">Número de equipos informáticos adquiridos </w:t>
            </w:r>
          </w:p>
        </w:tc>
        <w:tc>
          <w:tcPr>
            <w:tcW w:w="1296" w:type="pct"/>
            <w:tcBorders>
              <w:bottom w:val="single" w:sz="4" w:space="0" w:color="000000"/>
            </w:tcBorders>
            <w:vAlign w:val="center"/>
          </w:tcPr>
          <w:p w:rsidR="009B4D2C" w:rsidRPr="001014A6" w:rsidRDefault="009B4D2C" w:rsidP="009B4D2C">
            <w:pPr>
              <w:spacing w:after="0"/>
              <w:jc w:val="center"/>
              <w:rPr>
                <w:rFonts w:cs="Arial"/>
                <w:color w:val="000000"/>
                <w:sz w:val="18"/>
                <w:szCs w:val="18"/>
                <w:lang w:val="es-SV" w:eastAsia="es-SV"/>
              </w:rPr>
            </w:pPr>
            <w:r w:rsidRPr="001014A6">
              <w:rPr>
                <w:rFonts w:cs="Arial"/>
                <w:color w:val="000000"/>
                <w:sz w:val="18"/>
                <w:szCs w:val="18"/>
                <w:lang w:val="es-SV" w:eastAsia="es-SV"/>
              </w:rPr>
              <w:t>Número de Equipos Adquiridos</w:t>
            </w:r>
          </w:p>
        </w:tc>
        <w:tc>
          <w:tcPr>
            <w:tcW w:w="891" w:type="pct"/>
            <w:tcBorders>
              <w:bottom w:val="single" w:sz="4" w:space="0" w:color="000000"/>
            </w:tcBorders>
            <w:vAlign w:val="center"/>
          </w:tcPr>
          <w:p w:rsidR="009B4D2C" w:rsidRPr="00DF39F8" w:rsidRDefault="009B4D2C" w:rsidP="009B4D2C">
            <w:pPr>
              <w:spacing w:after="0"/>
              <w:jc w:val="center"/>
              <w:rPr>
                <w:rFonts w:cs="Arial"/>
                <w:sz w:val="18"/>
                <w:szCs w:val="18"/>
                <w:lang w:val="es-ES"/>
              </w:rPr>
            </w:pPr>
            <w:r w:rsidRPr="00DF39F8">
              <w:rPr>
                <w:sz w:val="18"/>
                <w:szCs w:val="18"/>
                <w:lang w:val="es-ES"/>
              </w:rPr>
              <w:t>Anual (en coincidencia con el Informe del II semestre)</w:t>
            </w:r>
          </w:p>
        </w:tc>
        <w:tc>
          <w:tcPr>
            <w:tcW w:w="1374" w:type="pct"/>
            <w:tcBorders>
              <w:bottom w:val="single" w:sz="4" w:space="0" w:color="000000"/>
            </w:tcBorders>
            <w:vAlign w:val="bottom"/>
          </w:tcPr>
          <w:p w:rsidR="009B4D2C" w:rsidRPr="001014A6" w:rsidRDefault="009B4D2C" w:rsidP="009B4D2C">
            <w:pPr>
              <w:spacing w:after="0"/>
              <w:rPr>
                <w:rFonts w:cs="Arial"/>
                <w:color w:val="000000"/>
                <w:sz w:val="18"/>
                <w:szCs w:val="18"/>
                <w:lang w:val="es-SV" w:eastAsia="es-SV"/>
              </w:rPr>
            </w:pPr>
            <w:r w:rsidRPr="001014A6">
              <w:rPr>
                <w:rFonts w:cs="Arial"/>
                <w:color w:val="000000"/>
                <w:sz w:val="18"/>
                <w:szCs w:val="18"/>
                <w:lang w:val="es-SV" w:eastAsia="es-SV"/>
              </w:rPr>
              <w:t>Acta de Recepción de bienes.</w:t>
            </w:r>
            <w:r w:rsidRPr="001014A6">
              <w:rPr>
                <w:rFonts w:cs="Arial"/>
                <w:color w:val="000000"/>
                <w:sz w:val="18"/>
                <w:szCs w:val="18"/>
                <w:lang w:val="es-SV" w:eastAsia="es-SV"/>
              </w:rPr>
              <w:br/>
              <w:t xml:space="preserve">Responsable: </w:t>
            </w:r>
            <w:r>
              <w:rPr>
                <w:rFonts w:cs="Arial"/>
                <w:color w:val="000000"/>
                <w:sz w:val="18"/>
                <w:szCs w:val="18"/>
                <w:lang w:val="es-SV" w:eastAsia="es-SV"/>
              </w:rPr>
              <w:t>UCP-BID</w:t>
            </w:r>
          </w:p>
        </w:tc>
      </w:tr>
      <w:tr w:rsidR="009B4D2C" w:rsidRPr="00DF39F8" w:rsidTr="006537BD">
        <w:trPr>
          <w:cantSplit/>
          <w:trHeight w:val="60"/>
        </w:trPr>
        <w:tc>
          <w:tcPr>
            <w:tcW w:w="1439" w:type="pct"/>
            <w:tcBorders>
              <w:bottom w:val="single" w:sz="4" w:space="0" w:color="000000"/>
            </w:tcBorders>
          </w:tcPr>
          <w:p w:rsidR="009B4D2C" w:rsidRPr="001014A6" w:rsidRDefault="009B4D2C" w:rsidP="009B4D2C">
            <w:pPr>
              <w:spacing w:after="0"/>
              <w:ind w:left="142"/>
              <w:rPr>
                <w:rFonts w:cs="Arial"/>
                <w:color w:val="000000"/>
                <w:sz w:val="18"/>
                <w:szCs w:val="18"/>
                <w:lang w:val="es-SV" w:eastAsia="es-SV"/>
              </w:rPr>
            </w:pPr>
            <w:r w:rsidRPr="001014A6">
              <w:rPr>
                <w:rFonts w:cs="Arial"/>
                <w:color w:val="000000"/>
                <w:sz w:val="18"/>
                <w:szCs w:val="18"/>
                <w:lang w:val="es-SV" w:eastAsia="es-SV"/>
              </w:rPr>
              <w:t xml:space="preserve">Número de equipos de transporte adquiridos </w:t>
            </w:r>
          </w:p>
        </w:tc>
        <w:tc>
          <w:tcPr>
            <w:tcW w:w="1296" w:type="pct"/>
            <w:tcBorders>
              <w:bottom w:val="single" w:sz="4" w:space="0" w:color="000000"/>
            </w:tcBorders>
            <w:vAlign w:val="center"/>
          </w:tcPr>
          <w:p w:rsidR="009B4D2C" w:rsidRPr="001014A6" w:rsidRDefault="009B4D2C" w:rsidP="009B4D2C">
            <w:pPr>
              <w:spacing w:after="0"/>
              <w:jc w:val="center"/>
              <w:rPr>
                <w:rFonts w:cs="Arial"/>
                <w:color w:val="000000"/>
                <w:sz w:val="18"/>
                <w:szCs w:val="18"/>
                <w:lang w:val="es-SV" w:eastAsia="es-SV"/>
              </w:rPr>
            </w:pPr>
            <w:r w:rsidRPr="001014A6">
              <w:rPr>
                <w:rFonts w:cs="Arial"/>
                <w:color w:val="000000"/>
                <w:sz w:val="18"/>
                <w:szCs w:val="18"/>
                <w:lang w:val="es-SV" w:eastAsia="es-SV"/>
              </w:rPr>
              <w:t>Número de Equipos Adquiridos</w:t>
            </w:r>
          </w:p>
        </w:tc>
        <w:tc>
          <w:tcPr>
            <w:tcW w:w="891" w:type="pct"/>
            <w:tcBorders>
              <w:bottom w:val="single" w:sz="4" w:space="0" w:color="000000"/>
            </w:tcBorders>
            <w:vAlign w:val="center"/>
          </w:tcPr>
          <w:p w:rsidR="009B4D2C" w:rsidRPr="00DF39F8" w:rsidRDefault="009B4D2C" w:rsidP="009B4D2C">
            <w:pPr>
              <w:spacing w:after="0"/>
              <w:jc w:val="center"/>
              <w:rPr>
                <w:rFonts w:cs="Arial"/>
                <w:sz w:val="18"/>
                <w:szCs w:val="18"/>
                <w:lang w:val="es-ES"/>
              </w:rPr>
            </w:pPr>
            <w:r w:rsidRPr="00DF39F8">
              <w:rPr>
                <w:sz w:val="18"/>
                <w:szCs w:val="18"/>
                <w:lang w:val="es-ES"/>
              </w:rPr>
              <w:t>Anual (en coincidencia con el Informe del II semestre)</w:t>
            </w:r>
          </w:p>
        </w:tc>
        <w:tc>
          <w:tcPr>
            <w:tcW w:w="1374" w:type="pct"/>
            <w:tcBorders>
              <w:bottom w:val="single" w:sz="4" w:space="0" w:color="000000"/>
            </w:tcBorders>
            <w:vAlign w:val="bottom"/>
          </w:tcPr>
          <w:p w:rsidR="009B4D2C" w:rsidRPr="001014A6" w:rsidRDefault="009B4D2C" w:rsidP="009B4D2C">
            <w:pPr>
              <w:spacing w:after="0"/>
              <w:rPr>
                <w:rFonts w:cs="Arial"/>
                <w:color w:val="000000"/>
                <w:sz w:val="18"/>
                <w:szCs w:val="18"/>
                <w:lang w:val="es-SV" w:eastAsia="es-SV"/>
              </w:rPr>
            </w:pPr>
            <w:r w:rsidRPr="001014A6">
              <w:rPr>
                <w:rFonts w:cs="Arial"/>
                <w:color w:val="000000"/>
                <w:sz w:val="18"/>
                <w:szCs w:val="18"/>
                <w:lang w:val="es-SV" w:eastAsia="es-SV"/>
              </w:rPr>
              <w:t>Acta de Recepción de bienes.</w:t>
            </w:r>
            <w:r w:rsidRPr="001014A6">
              <w:rPr>
                <w:rFonts w:cs="Arial"/>
                <w:color w:val="000000"/>
                <w:sz w:val="18"/>
                <w:szCs w:val="18"/>
                <w:lang w:val="es-SV" w:eastAsia="es-SV"/>
              </w:rPr>
              <w:br/>
              <w:t xml:space="preserve">Responsable: </w:t>
            </w:r>
            <w:r>
              <w:rPr>
                <w:rFonts w:cs="Arial"/>
                <w:color w:val="000000"/>
                <w:sz w:val="18"/>
                <w:szCs w:val="18"/>
                <w:lang w:val="es-SV" w:eastAsia="es-SV"/>
              </w:rPr>
              <w:t>UCP-BID</w:t>
            </w:r>
          </w:p>
        </w:tc>
      </w:tr>
      <w:tr w:rsidR="009B4D2C" w:rsidRPr="00DF39F8" w:rsidTr="006537BD">
        <w:trPr>
          <w:cantSplit/>
          <w:trHeight w:val="60"/>
        </w:trPr>
        <w:tc>
          <w:tcPr>
            <w:tcW w:w="1439" w:type="pct"/>
            <w:tcBorders>
              <w:bottom w:val="single" w:sz="4" w:space="0" w:color="000000"/>
            </w:tcBorders>
          </w:tcPr>
          <w:p w:rsidR="009B4D2C" w:rsidRPr="001014A6" w:rsidRDefault="009B4D2C" w:rsidP="009B4D2C">
            <w:pPr>
              <w:spacing w:after="0"/>
              <w:ind w:left="142"/>
              <w:rPr>
                <w:rFonts w:cs="Arial"/>
                <w:color w:val="000000"/>
                <w:sz w:val="18"/>
                <w:szCs w:val="18"/>
                <w:lang w:val="es-SV" w:eastAsia="es-SV"/>
              </w:rPr>
            </w:pPr>
            <w:r w:rsidRPr="001014A6">
              <w:rPr>
                <w:rFonts w:cs="Arial"/>
                <w:color w:val="000000"/>
                <w:sz w:val="18"/>
                <w:szCs w:val="18"/>
                <w:lang w:val="es-SV" w:eastAsia="es-SV"/>
              </w:rPr>
              <w:t xml:space="preserve">Número de muebles de oficina adquiridos </w:t>
            </w:r>
          </w:p>
        </w:tc>
        <w:tc>
          <w:tcPr>
            <w:tcW w:w="1296" w:type="pct"/>
            <w:tcBorders>
              <w:bottom w:val="single" w:sz="4" w:space="0" w:color="000000"/>
            </w:tcBorders>
            <w:vAlign w:val="center"/>
          </w:tcPr>
          <w:p w:rsidR="009B4D2C" w:rsidRPr="001014A6" w:rsidRDefault="009B4D2C" w:rsidP="009B4D2C">
            <w:pPr>
              <w:spacing w:after="0"/>
              <w:jc w:val="center"/>
              <w:rPr>
                <w:rFonts w:cs="Arial"/>
                <w:color w:val="000000"/>
                <w:sz w:val="18"/>
                <w:szCs w:val="18"/>
                <w:lang w:val="es-SV" w:eastAsia="es-SV"/>
              </w:rPr>
            </w:pPr>
            <w:r w:rsidRPr="001014A6">
              <w:rPr>
                <w:rFonts w:cs="Arial"/>
                <w:color w:val="000000"/>
                <w:sz w:val="18"/>
                <w:szCs w:val="18"/>
                <w:lang w:val="es-SV" w:eastAsia="es-SV"/>
              </w:rPr>
              <w:t>Número de Muebles Adquiridos</w:t>
            </w:r>
          </w:p>
        </w:tc>
        <w:tc>
          <w:tcPr>
            <w:tcW w:w="891" w:type="pct"/>
            <w:tcBorders>
              <w:bottom w:val="single" w:sz="4" w:space="0" w:color="000000"/>
            </w:tcBorders>
            <w:vAlign w:val="center"/>
          </w:tcPr>
          <w:p w:rsidR="009B4D2C" w:rsidRPr="00DF39F8" w:rsidRDefault="009B4D2C" w:rsidP="009B4D2C">
            <w:pPr>
              <w:spacing w:after="0"/>
              <w:jc w:val="center"/>
              <w:rPr>
                <w:rFonts w:cs="Arial"/>
                <w:sz w:val="18"/>
                <w:szCs w:val="18"/>
                <w:lang w:val="es-ES"/>
              </w:rPr>
            </w:pPr>
            <w:r w:rsidRPr="00DF39F8">
              <w:rPr>
                <w:sz w:val="18"/>
                <w:szCs w:val="18"/>
                <w:lang w:val="es-ES"/>
              </w:rPr>
              <w:t>Anual (en coincidencia con el Informe del II semestre)</w:t>
            </w:r>
          </w:p>
        </w:tc>
        <w:tc>
          <w:tcPr>
            <w:tcW w:w="1374" w:type="pct"/>
            <w:tcBorders>
              <w:bottom w:val="single" w:sz="4" w:space="0" w:color="000000"/>
            </w:tcBorders>
            <w:vAlign w:val="bottom"/>
          </w:tcPr>
          <w:p w:rsidR="009B4D2C" w:rsidRPr="001014A6" w:rsidRDefault="009B4D2C" w:rsidP="009B4D2C">
            <w:pPr>
              <w:spacing w:after="0"/>
              <w:rPr>
                <w:rFonts w:cs="Arial"/>
                <w:color w:val="000000"/>
                <w:sz w:val="18"/>
                <w:szCs w:val="18"/>
                <w:lang w:val="es-SV" w:eastAsia="es-SV"/>
              </w:rPr>
            </w:pPr>
            <w:r w:rsidRPr="001014A6">
              <w:rPr>
                <w:rFonts w:cs="Arial"/>
                <w:color w:val="000000"/>
                <w:sz w:val="18"/>
                <w:szCs w:val="18"/>
                <w:lang w:val="es-SV" w:eastAsia="es-SV"/>
              </w:rPr>
              <w:t>Acta de Recepción de bienes.</w:t>
            </w:r>
            <w:r w:rsidRPr="001014A6">
              <w:rPr>
                <w:rFonts w:cs="Arial"/>
                <w:color w:val="000000"/>
                <w:sz w:val="18"/>
                <w:szCs w:val="18"/>
                <w:lang w:val="es-SV" w:eastAsia="es-SV"/>
              </w:rPr>
              <w:br/>
              <w:t xml:space="preserve">Responsable: </w:t>
            </w:r>
            <w:r>
              <w:rPr>
                <w:rFonts w:cs="Arial"/>
                <w:color w:val="000000"/>
                <w:sz w:val="18"/>
                <w:szCs w:val="18"/>
                <w:lang w:val="es-SV" w:eastAsia="es-SV"/>
              </w:rPr>
              <w:t>UCP-BID</w:t>
            </w:r>
          </w:p>
        </w:tc>
      </w:tr>
      <w:tr w:rsidR="009B4D2C" w:rsidRPr="00DF39F8" w:rsidTr="006537BD">
        <w:trPr>
          <w:cantSplit/>
          <w:trHeight w:val="60"/>
        </w:trPr>
        <w:tc>
          <w:tcPr>
            <w:tcW w:w="1439" w:type="pct"/>
            <w:tcBorders>
              <w:bottom w:val="single" w:sz="4" w:space="0" w:color="000000"/>
            </w:tcBorders>
          </w:tcPr>
          <w:p w:rsidR="009B4D2C" w:rsidRPr="001014A6" w:rsidRDefault="009B4D2C" w:rsidP="009B4D2C">
            <w:pPr>
              <w:spacing w:after="0"/>
              <w:ind w:left="142"/>
              <w:rPr>
                <w:rFonts w:cs="Arial"/>
                <w:color w:val="000000"/>
                <w:sz w:val="18"/>
                <w:szCs w:val="18"/>
                <w:lang w:val="es-SV" w:eastAsia="es-SV"/>
              </w:rPr>
            </w:pPr>
            <w:r w:rsidRPr="001014A6">
              <w:rPr>
                <w:rFonts w:cs="Arial"/>
                <w:color w:val="000000"/>
                <w:sz w:val="18"/>
                <w:szCs w:val="18"/>
                <w:lang w:val="es-SV" w:eastAsia="es-SV"/>
              </w:rPr>
              <w:t xml:space="preserve">Número de equipos de aire acondicionado adquiridos </w:t>
            </w:r>
          </w:p>
        </w:tc>
        <w:tc>
          <w:tcPr>
            <w:tcW w:w="1296" w:type="pct"/>
            <w:tcBorders>
              <w:bottom w:val="single" w:sz="4" w:space="0" w:color="000000"/>
            </w:tcBorders>
            <w:vAlign w:val="center"/>
          </w:tcPr>
          <w:p w:rsidR="009B4D2C" w:rsidRPr="001014A6" w:rsidRDefault="009B4D2C" w:rsidP="009B4D2C">
            <w:pPr>
              <w:spacing w:after="0"/>
              <w:jc w:val="center"/>
              <w:rPr>
                <w:rFonts w:cs="Arial"/>
                <w:color w:val="000000"/>
                <w:sz w:val="18"/>
                <w:szCs w:val="18"/>
                <w:lang w:val="es-SV" w:eastAsia="es-SV"/>
              </w:rPr>
            </w:pPr>
            <w:r w:rsidRPr="001014A6">
              <w:rPr>
                <w:rFonts w:cs="Arial"/>
                <w:color w:val="000000"/>
                <w:sz w:val="18"/>
                <w:szCs w:val="18"/>
                <w:lang w:val="es-SV" w:eastAsia="es-SV"/>
              </w:rPr>
              <w:t>Número de Equipos Adquiridos</w:t>
            </w:r>
          </w:p>
        </w:tc>
        <w:tc>
          <w:tcPr>
            <w:tcW w:w="891" w:type="pct"/>
            <w:tcBorders>
              <w:bottom w:val="single" w:sz="4" w:space="0" w:color="000000"/>
            </w:tcBorders>
            <w:vAlign w:val="center"/>
          </w:tcPr>
          <w:p w:rsidR="009B4D2C" w:rsidRPr="00DF39F8" w:rsidRDefault="009B4D2C" w:rsidP="009B4D2C">
            <w:pPr>
              <w:spacing w:after="0"/>
              <w:jc w:val="center"/>
              <w:rPr>
                <w:rFonts w:cs="Arial"/>
                <w:sz w:val="18"/>
                <w:szCs w:val="18"/>
                <w:lang w:val="es-ES"/>
              </w:rPr>
            </w:pPr>
            <w:r w:rsidRPr="00DF39F8">
              <w:rPr>
                <w:sz w:val="18"/>
                <w:szCs w:val="18"/>
                <w:lang w:val="es-ES"/>
              </w:rPr>
              <w:t>Anual (en coincidencia con el Informe del II semestre)</w:t>
            </w:r>
          </w:p>
        </w:tc>
        <w:tc>
          <w:tcPr>
            <w:tcW w:w="1374" w:type="pct"/>
            <w:tcBorders>
              <w:bottom w:val="single" w:sz="4" w:space="0" w:color="000000"/>
            </w:tcBorders>
            <w:vAlign w:val="bottom"/>
          </w:tcPr>
          <w:p w:rsidR="009B4D2C" w:rsidRPr="001014A6" w:rsidRDefault="009B4D2C" w:rsidP="009B4D2C">
            <w:pPr>
              <w:spacing w:after="0"/>
              <w:rPr>
                <w:rFonts w:cs="Arial"/>
                <w:color w:val="000000"/>
                <w:sz w:val="18"/>
                <w:szCs w:val="18"/>
                <w:lang w:val="es-SV" w:eastAsia="es-SV"/>
              </w:rPr>
            </w:pPr>
            <w:r w:rsidRPr="001014A6">
              <w:rPr>
                <w:rFonts w:cs="Arial"/>
                <w:color w:val="000000"/>
                <w:sz w:val="18"/>
                <w:szCs w:val="18"/>
                <w:lang w:val="es-SV" w:eastAsia="es-SV"/>
              </w:rPr>
              <w:t>Acta de Recepción de bienes.</w:t>
            </w:r>
            <w:r w:rsidRPr="001014A6">
              <w:rPr>
                <w:rFonts w:cs="Arial"/>
                <w:color w:val="000000"/>
                <w:sz w:val="18"/>
                <w:szCs w:val="18"/>
                <w:lang w:val="es-SV" w:eastAsia="es-SV"/>
              </w:rPr>
              <w:br/>
              <w:t xml:space="preserve">Responsable: </w:t>
            </w:r>
            <w:r>
              <w:rPr>
                <w:rFonts w:cs="Arial"/>
                <w:color w:val="000000"/>
                <w:sz w:val="18"/>
                <w:szCs w:val="18"/>
                <w:lang w:val="es-SV" w:eastAsia="es-SV"/>
              </w:rPr>
              <w:t>UCP-BID</w:t>
            </w:r>
          </w:p>
        </w:tc>
      </w:tr>
      <w:tr w:rsidR="009B4D2C" w:rsidRPr="00DF39F8" w:rsidTr="00A3280E">
        <w:trPr>
          <w:cantSplit/>
          <w:trHeight w:val="60"/>
        </w:trPr>
        <w:tc>
          <w:tcPr>
            <w:tcW w:w="1439" w:type="pct"/>
            <w:tcBorders>
              <w:bottom w:val="single" w:sz="4" w:space="0" w:color="000000"/>
            </w:tcBorders>
            <w:vAlign w:val="center"/>
          </w:tcPr>
          <w:p w:rsidR="009B4D2C" w:rsidRPr="001014A6" w:rsidRDefault="009B4D2C" w:rsidP="00A3280E">
            <w:pPr>
              <w:spacing w:after="0"/>
              <w:ind w:left="142"/>
              <w:jc w:val="center"/>
              <w:rPr>
                <w:rFonts w:cs="Arial"/>
                <w:color w:val="000000"/>
                <w:sz w:val="18"/>
                <w:szCs w:val="18"/>
                <w:lang w:val="es-SV" w:eastAsia="es-SV"/>
              </w:rPr>
            </w:pPr>
            <w:r w:rsidRPr="001014A6">
              <w:rPr>
                <w:rFonts w:cs="Arial"/>
                <w:color w:val="000000"/>
                <w:sz w:val="18"/>
                <w:szCs w:val="18"/>
                <w:lang w:val="es-SV" w:eastAsia="es-SV"/>
              </w:rPr>
              <w:lastRenderedPageBreak/>
              <w:t>Número de licencias de software HDM-4 adquiridas</w:t>
            </w:r>
          </w:p>
        </w:tc>
        <w:tc>
          <w:tcPr>
            <w:tcW w:w="1296" w:type="pct"/>
            <w:tcBorders>
              <w:bottom w:val="single" w:sz="4" w:space="0" w:color="000000"/>
            </w:tcBorders>
            <w:vAlign w:val="center"/>
          </w:tcPr>
          <w:p w:rsidR="009B4D2C" w:rsidRPr="001014A6" w:rsidRDefault="009B4D2C" w:rsidP="00A3280E">
            <w:pPr>
              <w:spacing w:after="0"/>
              <w:jc w:val="center"/>
              <w:rPr>
                <w:rFonts w:cs="Arial"/>
                <w:color w:val="000000"/>
                <w:sz w:val="18"/>
                <w:szCs w:val="18"/>
                <w:lang w:val="es-SV" w:eastAsia="es-SV"/>
              </w:rPr>
            </w:pPr>
            <w:r w:rsidRPr="001014A6">
              <w:rPr>
                <w:rFonts w:cs="Arial"/>
                <w:color w:val="000000"/>
                <w:sz w:val="18"/>
                <w:szCs w:val="18"/>
                <w:lang w:val="es-SV" w:eastAsia="es-SV"/>
              </w:rPr>
              <w:t>Número de Licencias Adquiridos</w:t>
            </w:r>
          </w:p>
        </w:tc>
        <w:tc>
          <w:tcPr>
            <w:tcW w:w="891" w:type="pct"/>
            <w:tcBorders>
              <w:bottom w:val="single" w:sz="4" w:space="0" w:color="000000"/>
            </w:tcBorders>
            <w:vAlign w:val="center"/>
          </w:tcPr>
          <w:p w:rsidR="009B4D2C" w:rsidRPr="00DF39F8" w:rsidRDefault="009B4D2C" w:rsidP="00A3280E">
            <w:pPr>
              <w:spacing w:after="0"/>
              <w:jc w:val="center"/>
              <w:rPr>
                <w:rFonts w:cs="Arial"/>
                <w:sz w:val="18"/>
                <w:szCs w:val="18"/>
                <w:lang w:val="es-ES"/>
              </w:rPr>
            </w:pPr>
            <w:r w:rsidRPr="00DF39F8">
              <w:rPr>
                <w:sz w:val="18"/>
                <w:szCs w:val="18"/>
                <w:lang w:val="es-ES"/>
              </w:rPr>
              <w:t>Anual (en coincidencia con el Informe del II semestre)</w:t>
            </w:r>
          </w:p>
        </w:tc>
        <w:tc>
          <w:tcPr>
            <w:tcW w:w="1374" w:type="pct"/>
            <w:tcBorders>
              <w:bottom w:val="single" w:sz="4" w:space="0" w:color="000000"/>
            </w:tcBorders>
            <w:vAlign w:val="center"/>
          </w:tcPr>
          <w:p w:rsidR="009B4D2C" w:rsidRPr="001014A6" w:rsidRDefault="009B4D2C" w:rsidP="00A3280E">
            <w:pPr>
              <w:spacing w:after="0"/>
              <w:jc w:val="center"/>
              <w:rPr>
                <w:rFonts w:cs="Arial"/>
                <w:color w:val="000000"/>
                <w:sz w:val="18"/>
                <w:szCs w:val="18"/>
                <w:lang w:val="es-SV" w:eastAsia="es-SV"/>
              </w:rPr>
            </w:pPr>
            <w:r w:rsidRPr="001014A6">
              <w:rPr>
                <w:rFonts w:cs="Arial"/>
                <w:color w:val="000000"/>
                <w:sz w:val="18"/>
                <w:szCs w:val="18"/>
                <w:lang w:val="es-SV" w:eastAsia="es-SV"/>
              </w:rPr>
              <w:t>Acta de Recepción de bienes.</w:t>
            </w:r>
            <w:r w:rsidRPr="001014A6">
              <w:rPr>
                <w:rFonts w:cs="Arial"/>
                <w:color w:val="000000"/>
                <w:sz w:val="18"/>
                <w:szCs w:val="18"/>
                <w:lang w:val="es-SV" w:eastAsia="es-SV"/>
              </w:rPr>
              <w:br/>
              <w:t xml:space="preserve">Responsable: </w:t>
            </w:r>
            <w:r>
              <w:rPr>
                <w:rFonts w:cs="Arial"/>
                <w:color w:val="000000"/>
                <w:sz w:val="18"/>
                <w:szCs w:val="18"/>
                <w:lang w:val="es-SV" w:eastAsia="es-SV"/>
              </w:rPr>
              <w:t>UCP-BID</w:t>
            </w:r>
          </w:p>
        </w:tc>
      </w:tr>
      <w:tr w:rsidR="009B4D2C" w:rsidRPr="00DF39F8" w:rsidTr="00BD3AE7">
        <w:trPr>
          <w:cantSplit/>
          <w:trHeight w:val="60"/>
        </w:trPr>
        <w:tc>
          <w:tcPr>
            <w:tcW w:w="1439" w:type="pct"/>
            <w:vAlign w:val="center"/>
          </w:tcPr>
          <w:p w:rsidR="009B4D2C" w:rsidRPr="001014A6" w:rsidRDefault="009B4D2C" w:rsidP="00A3280E">
            <w:pPr>
              <w:spacing w:after="0"/>
              <w:ind w:left="142"/>
              <w:jc w:val="center"/>
              <w:rPr>
                <w:rFonts w:cs="Arial"/>
                <w:color w:val="000000"/>
                <w:sz w:val="18"/>
                <w:szCs w:val="18"/>
                <w:lang w:val="es-SV" w:eastAsia="es-SV"/>
              </w:rPr>
            </w:pPr>
            <w:r w:rsidRPr="001014A6">
              <w:rPr>
                <w:rFonts w:cs="Arial"/>
                <w:color w:val="000000"/>
                <w:sz w:val="18"/>
                <w:szCs w:val="18"/>
                <w:lang w:val="es-SV" w:eastAsia="es-SV"/>
              </w:rPr>
              <w:t>Número de espacios físicos de oficina rehabilitados</w:t>
            </w:r>
          </w:p>
        </w:tc>
        <w:tc>
          <w:tcPr>
            <w:tcW w:w="1296" w:type="pct"/>
            <w:vAlign w:val="center"/>
          </w:tcPr>
          <w:p w:rsidR="009B4D2C" w:rsidRPr="001014A6" w:rsidRDefault="009B4D2C" w:rsidP="00A3280E">
            <w:pPr>
              <w:spacing w:after="0"/>
              <w:jc w:val="center"/>
              <w:rPr>
                <w:rFonts w:cs="Arial"/>
                <w:color w:val="000000"/>
                <w:sz w:val="18"/>
                <w:szCs w:val="18"/>
                <w:lang w:val="es-SV" w:eastAsia="es-SV"/>
              </w:rPr>
            </w:pPr>
            <w:r w:rsidRPr="001014A6">
              <w:rPr>
                <w:rFonts w:cs="Arial"/>
                <w:color w:val="000000"/>
                <w:sz w:val="18"/>
                <w:szCs w:val="18"/>
                <w:lang w:val="es-SV" w:eastAsia="es-SV"/>
              </w:rPr>
              <w:t>Unidad</w:t>
            </w:r>
          </w:p>
        </w:tc>
        <w:tc>
          <w:tcPr>
            <w:tcW w:w="891" w:type="pct"/>
            <w:vAlign w:val="center"/>
          </w:tcPr>
          <w:p w:rsidR="009B4D2C" w:rsidRPr="00DF39F8" w:rsidRDefault="009B4D2C" w:rsidP="00A3280E">
            <w:pPr>
              <w:spacing w:after="0"/>
              <w:jc w:val="center"/>
              <w:rPr>
                <w:rFonts w:cs="Arial"/>
                <w:sz w:val="18"/>
                <w:szCs w:val="18"/>
                <w:lang w:val="es-ES"/>
              </w:rPr>
            </w:pPr>
            <w:r w:rsidRPr="00DF39F8">
              <w:rPr>
                <w:sz w:val="18"/>
                <w:szCs w:val="18"/>
                <w:lang w:val="es-ES"/>
              </w:rPr>
              <w:t>Anual (en coincidencia con el Informe del II semestre)</w:t>
            </w:r>
          </w:p>
        </w:tc>
        <w:tc>
          <w:tcPr>
            <w:tcW w:w="1374" w:type="pct"/>
            <w:vAlign w:val="center"/>
          </w:tcPr>
          <w:p w:rsidR="009B4D2C" w:rsidRPr="001014A6" w:rsidRDefault="009B4D2C" w:rsidP="00A3280E">
            <w:pPr>
              <w:spacing w:after="0"/>
              <w:jc w:val="center"/>
              <w:rPr>
                <w:rFonts w:cs="Arial"/>
                <w:color w:val="000000"/>
                <w:sz w:val="18"/>
                <w:szCs w:val="18"/>
                <w:lang w:val="es-SV" w:eastAsia="es-SV"/>
              </w:rPr>
            </w:pPr>
            <w:r w:rsidRPr="001014A6">
              <w:rPr>
                <w:rFonts w:cs="Arial"/>
                <w:color w:val="000000"/>
                <w:sz w:val="18"/>
                <w:szCs w:val="18"/>
                <w:lang w:val="es-SV" w:eastAsia="es-SV"/>
              </w:rPr>
              <w:t>Acta de Recepción de Instalaciones</w:t>
            </w:r>
            <w:r w:rsidRPr="001014A6">
              <w:rPr>
                <w:rFonts w:cs="Arial"/>
                <w:color w:val="000000"/>
                <w:sz w:val="18"/>
                <w:szCs w:val="18"/>
                <w:lang w:val="es-SV" w:eastAsia="es-SV"/>
              </w:rPr>
              <w:br/>
              <w:t xml:space="preserve">Responsable: </w:t>
            </w:r>
            <w:r>
              <w:rPr>
                <w:rFonts w:cs="Arial"/>
                <w:color w:val="000000"/>
                <w:sz w:val="18"/>
                <w:szCs w:val="18"/>
                <w:lang w:val="es-SV" w:eastAsia="es-SV"/>
              </w:rPr>
              <w:t>UCP-BID</w:t>
            </w:r>
          </w:p>
        </w:tc>
      </w:tr>
      <w:tr w:rsidR="00A3280E" w:rsidRPr="00DF39F8" w:rsidTr="00A3280E">
        <w:trPr>
          <w:cantSplit/>
          <w:trHeight w:val="60"/>
        </w:trPr>
        <w:tc>
          <w:tcPr>
            <w:tcW w:w="3626" w:type="pct"/>
            <w:gridSpan w:val="3"/>
            <w:vAlign w:val="center"/>
          </w:tcPr>
          <w:p w:rsidR="00A3280E" w:rsidRPr="00DF39F8" w:rsidRDefault="00A3280E" w:rsidP="00BD3AE7">
            <w:pPr>
              <w:spacing w:after="0"/>
              <w:jc w:val="left"/>
              <w:rPr>
                <w:sz w:val="18"/>
                <w:szCs w:val="18"/>
                <w:lang w:val="es-ES"/>
              </w:rPr>
            </w:pPr>
            <w:r>
              <w:rPr>
                <w:rFonts w:cs="Arial"/>
                <w:b/>
                <w:sz w:val="20"/>
                <w:lang w:val="es-ES"/>
              </w:rPr>
              <w:t>Componente 3: Estudios de preinversión</w:t>
            </w:r>
          </w:p>
        </w:tc>
        <w:tc>
          <w:tcPr>
            <w:tcW w:w="1374" w:type="pct"/>
            <w:vAlign w:val="center"/>
          </w:tcPr>
          <w:p w:rsidR="00A3280E" w:rsidRPr="001014A6" w:rsidRDefault="00A3280E" w:rsidP="00A3280E">
            <w:pPr>
              <w:spacing w:after="0"/>
              <w:jc w:val="center"/>
              <w:rPr>
                <w:rFonts w:cs="Arial"/>
                <w:color w:val="000000"/>
                <w:sz w:val="18"/>
                <w:szCs w:val="18"/>
                <w:lang w:val="es-SV" w:eastAsia="es-SV"/>
              </w:rPr>
            </w:pPr>
          </w:p>
        </w:tc>
      </w:tr>
      <w:tr w:rsidR="00A3280E" w:rsidRPr="00DF39F8" w:rsidTr="00A3280E">
        <w:trPr>
          <w:cantSplit/>
          <w:trHeight w:val="60"/>
        </w:trPr>
        <w:tc>
          <w:tcPr>
            <w:tcW w:w="1439" w:type="pct"/>
            <w:tcBorders>
              <w:bottom w:val="single" w:sz="4" w:space="0" w:color="000000"/>
            </w:tcBorders>
            <w:vAlign w:val="center"/>
          </w:tcPr>
          <w:p w:rsidR="00A3280E" w:rsidRPr="001014A6" w:rsidRDefault="00A3280E" w:rsidP="006002A1">
            <w:pPr>
              <w:spacing w:after="0"/>
              <w:ind w:left="142"/>
              <w:jc w:val="center"/>
              <w:rPr>
                <w:rFonts w:cs="Arial"/>
                <w:color w:val="000000"/>
                <w:sz w:val="18"/>
                <w:szCs w:val="18"/>
                <w:lang w:val="es-SV" w:eastAsia="es-SV"/>
              </w:rPr>
            </w:pPr>
            <w:r>
              <w:rPr>
                <w:rFonts w:cs="Arial"/>
                <w:color w:val="000000"/>
                <w:sz w:val="18"/>
                <w:szCs w:val="18"/>
                <w:lang w:val="es-SV" w:eastAsia="es-SV"/>
              </w:rPr>
              <w:t xml:space="preserve">Número de estudios de </w:t>
            </w:r>
            <w:r w:rsidRPr="003945DE">
              <w:rPr>
                <w:rFonts w:cs="Arial"/>
                <w:color w:val="000000"/>
                <w:sz w:val="18"/>
                <w:szCs w:val="18"/>
                <w:lang w:val="es-SV" w:eastAsia="es-SV"/>
              </w:rPr>
              <w:t>preinversión de factibilidad</w:t>
            </w:r>
            <w:r>
              <w:rPr>
                <w:rFonts w:cs="Arial"/>
                <w:color w:val="000000"/>
                <w:sz w:val="18"/>
                <w:szCs w:val="18"/>
                <w:lang w:val="es-SV" w:eastAsia="es-SV"/>
              </w:rPr>
              <w:t xml:space="preserve"> </w:t>
            </w:r>
            <w:r w:rsidR="006002A1">
              <w:rPr>
                <w:rFonts w:cs="Arial"/>
                <w:color w:val="000000"/>
                <w:sz w:val="18"/>
                <w:szCs w:val="18"/>
                <w:lang w:val="es-SV" w:eastAsia="es-SV"/>
              </w:rPr>
              <w:t>técnica, económica, social y ambiental aprobados y entregados al MTI</w:t>
            </w:r>
          </w:p>
        </w:tc>
        <w:tc>
          <w:tcPr>
            <w:tcW w:w="1296" w:type="pct"/>
            <w:tcBorders>
              <w:bottom w:val="single" w:sz="4" w:space="0" w:color="000000"/>
            </w:tcBorders>
            <w:vAlign w:val="center"/>
          </w:tcPr>
          <w:p w:rsidR="00A3280E" w:rsidRPr="001014A6" w:rsidRDefault="00A3280E" w:rsidP="00A3280E">
            <w:pPr>
              <w:spacing w:after="0"/>
              <w:jc w:val="center"/>
              <w:rPr>
                <w:rFonts w:cs="Arial"/>
                <w:color w:val="000000"/>
                <w:sz w:val="18"/>
                <w:szCs w:val="18"/>
                <w:lang w:val="es-SV" w:eastAsia="es-SV"/>
              </w:rPr>
            </w:pPr>
            <w:r>
              <w:rPr>
                <w:rFonts w:cs="Arial"/>
                <w:color w:val="000000"/>
                <w:sz w:val="18"/>
                <w:szCs w:val="18"/>
                <w:lang w:val="es-SV" w:eastAsia="es-SV"/>
              </w:rPr>
              <w:t>Número de Estudios</w:t>
            </w:r>
          </w:p>
        </w:tc>
        <w:tc>
          <w:tcPr>
            <w:tcW w:w="891" w:type="pct"/>
            <w:tcBorders>
              <w:bottom w:val="single" w:sz="4" w:space="0" w:color="000000"/>
            </w:tcBorders>
            <w:vAlign w:val="center"/>
          </w:tcPr>
          <w:p w:rsidR="00A3280E" w:rsidRPr="00DF39F8" w:rsidRDefault="00A3280E" w:rsidP="00A3280E">
            <w:pPr>
              <w:spacing w:after="0"/>
              <w:jc w:val="center"/>
              <w:rPr>
                <w:sz w:val="18"/>
                <w:szCs w:val="18"/>
                <w:lang w:val="es-ES"/>
              </w:rPr>
            </w:pPr>
            <w:r w:rsidRPr="00DF39F8">
              <w:rPr>
                <w:sz w:val="18"/>
                <w:szCs w:val="18"/>
                <w:lang w:val="es-ES"/>
              </w:rPr>
              <w:t>Anual (en coincidencia con el Informe del II semestre)</w:t>
            </w:r>
          </w:p>
        </w:tc>
        <w:tc>
          <w:tcPr>
            <w:tcW w:w="1374" w:type="pct"/>
            <w:tcBorders>
              <w:bottom w:val="single" w:sz="4" w:space="0" w:color="000000"/>
            </w:tcBorders>
            <w:vAlign w:val="center"/>
          </w:tcPr>
          <w:p w:rsidR="00A3280E" w:rsidRPr="001014A6" w:rsidRDefault="00A3280E" w:rsidP="00A3280E">
            <w:pPr>
              <w:spacing w:after="0"/>
              <w:jc w:val="center"/>
              <w:rPr>
                <w:rFonts w:cs="Arial"/>
                <w:color w:val="000000"/>
                <w:sz w:val="18"/>
                <w:szCs w:val="18"/>
                <w:lang w:val="es-SV" w:eastAsia="es-SV"/>
              </w:rPr>
            </w:pPr>
            <w:r>
              <w:rPr>
                <w:rFonts w:cs="Arial"/>
                <w:color w:val="000000"/>
                <w:sz w:val="18"/>
                <w:szCs w:val="18"/>
                <w:lang w:val="es-SV" w:eastAsia="es-SV"/>
              </w:rPr>
              <w:t>Informe final presentado</w:t>
            </w:r>
            <w:r w:rsidRPr="00E924CD">
              <w:rPr>
                <w:rFonts w:cs="Arial"/>
                <w:color w:val="000000"/>
                <w:sz w:val="18"/>
                <w:szCs w:val="18"/>
                <w:lang w:val="es-SV" w:eastAsia="es-SV"/>
              </w:rPr>
              <w:t xml:space="preserve"> </w:t>
            </w:r>
            <w:r w:rsidR="006002A1">
              <w:rPr>
                <w:rFonts w:cs="Arial"/>
                <w:color w:val="000000"/>
                <w:sz w:val="18"/>
                <w:szCs w:val="18"/>
                <w:lang w:val="es-SV" w:eastAsia="es-SV"/>
              </w:rPr>
              <w:t xml:space="preserve">al MTI. </w:t>
            </w:r>
            <w:r w:rsidRPr="001014A6">
              <w:rPr>
                <w:rFonts w:cs="Arial"/>
                <w:color w:val="000000"/>
                <w:sz w:val="18"/>
                <w:szCs w:val="18"/>
                <w:lang w:val="es-SV" w:eastAsia="es-SV"/>
              </w:rPr>
              <w:t xml:space="preserve">Responsable: </w:t>
            </w:r>
            <w:r>
              <w:rPr>
                <w:rFonts w:cs="Arial"/>
                <w:color w:val="000000"/>
                <w:sz w:val="18"/>
                <w:szCs w:val="18"/>
                <w:lang w:val="es-SV" w:eastAsia="es-SV"/>
              </w:rPr>
              <w:t>UCP-BID</w:t>
            </w:r>
          </w:p>
        </w:tc>
      </w:tr>
    </w:tbl>
    <w:p w:rsidR="007E6C3E" w:rsidRPr="00DF39F8" w:rsidRDefault="007E6C3E" w:rsidP="00A40D02">
      <w:pPr>
        <w:rPr>
          <w:lang w:val="es-ES"/>
        </w:rPr>
      </w:pPr>
    </w:p>
    <w:p w:rsidR="00FB5CBD" w:rsidRPr="00DF39F8" w:rsidRDefault="00FB5CBD" w:rsidP="00A40D02">
      <w:pPr>
        <w:rPr>
          <w:rFonts w:eastAsia="Arial Unicode MS"/>
          <w:bCs/>
          <w:lang w:val="es-ES"/>
        </w:rPr>
      </w:pPr>
      <w:r w:rsidRPr="00DF39F8">
        <w:rPr>
          <w:rFonts w:eastAsia="Arial Unicode MS"/>
          <w:bCs/>
          <w:lang w:val="es-ES"/>
        </w:rPr>
        <w:t xml:space="preserve">La </w:t>
      </w:r>
      <w:r w:rsidR="007E6C3E" w:rsidRPr="00DF39F8">
        <w:rPr>
          <w:rFonts w:eastAsia="Arial Unicode MS"/>
          <w:bCs/>
          <w:lang w:val="es-ES"/>
        </w:rPr>
        <w:t>UCP-BID</w:t>
      </w:r>
      <w:r w:rsidR="007E6C3E" w:rsidRPr="00DF39F8">
        <w:rPr>
          <w:lang w:val="es-ES"/>
        </w:rPr>
        <w:t xml:space="preserve"> </w:t>
      </w:r>
      <w:r w:rsidRPr="00DF39F8">
        <w:rPr>
          <w:lang w:val="es-ES"/>
        </w:rPr>
        <w:t>será responsable por la consolidación de la línea de base y de los ajustes requeridos a las metas establecidas en la Matriz de Resultados del Programa.</w:t>
      </w:r>
    </w:p>
    <w:p w:rsidR="00FB5CBD" w:rsidRPr="00DF39F8" w:rsidRDefault="00FB5CBD" w:rsidP="007E6C3E">
      <w:pPr>
        <w:pStyle w:val="Heading2"/>
      </w:pPr>
      <w:bookmarkStart w:id="4" w:name="_Toc459041228"/>
      <w:r w:rsidRPr="00DF39F8">
        <w:t>Instrumentos para el Monitoreo de los Indicadores y Recopilación de Datos</w:t>
      </w:r>
      <w:bookmarkEnd w:id="4"/>
    </w:p>
    <w:p w:rsidR="00FB5CBD" w:rsidRPr="00DF39F8" w:rsidRDefault="00FB5CBD" w:rsidP="00A40D02">
      <w:pPr>
        <w:rPr>
          <w:lang w:val="es-ES"/>
        </w:rPr>
      </w:pPr>
      <w:r w:rsidRPr="00DF39F8">
        <w:rPr>
          <w:lang w:val="es-ES"/>
        </w:rPr>
        <w:t xml:space="preserve">La </w:t>
      </w:r>
      <w:r w:rsidR="007E6C3E" w:rsidRPr="00DF39F8">
        <w:rPr>
          <w:lang w:val="es-ES"/>
        </w:rPr>
        <w:t xml:space="preserve">UCP-BID </w:t>
      </w:r>
      <w:r w:rsidR="007953C1" w:rsidRPr="00DF39F8">
        <w:rPr>
          <w:lang w:val="es-ES"/>
        </w:rPr>
        <w:t>realizará</w:t>
      </w:r>
      <w:r w:rsidRPr="00DF39F8">
        <w:rPr>
          <w:lang w:val="es-ES"/>
        </w:rPr>
        <w:t xml:space="preserve"> las siguientes actividades para la planificación y </w:t>
      </w:r>
      <w:r w:rsidR="007953C1" w:rsidRPr="00DF39F8">
        <w:rPr>
          <w:lang w:val="es-ES"/>
        </w:rPr>
        <w:t>programación</w:t>
      </w:r>
      <w:r w:rsidRPr="00DF39F8">
        <w:rPr>
          <w:lang w:val="es-ES"/>
        </w:rPr>
        <w:t xml:space="preserve"> de la </w:t>
      </w:r>
      <w:r w:rsidR="007953C1" w:rsidRPr="00DF39F8">
        <w:rPr>
          <w:lang w:val="es-ES"/>
        </w:rPr>
        <w:t>ejecución</w:t>
      </w:r>
      <w:r w:rsidRPr="00DF39F8">
        <w:rPr>
          <w:lang w:val="es-ES"/>
        </w:rPr>
        <w:t xml:space="preserve"> del </w:t>
      </w:r>
      <w:r w:rsidR="00574E35" w:rsidRPr="00DF39F8">
        <w:rPr>
          <w:lang w:val="es-ES"/>
        </w:rPr>
        <w:t>Programa</w:t>
      </w:r>
      <w:r w:rsidRPr="00DF39F8">
        <w:rPr>
          <w:lang w:val="es-ES"/>
        </w:rPr>
        <w:t xml:space="preserve">: </w:t>
      </w:r>
    </w:p>
    <w:p w:rsidR="00552EA7" w:rsidRPr="00DF39F8" w:rsidRDefault="00FB5CBD" w:rsidP="00032C5C">
      <w:pPr>
        <w:pStyle w:val="ListParagraph"/>
        <w:numPr>
          <w:ilvl w:val="0"/>
          <w:numId w:val="12"/>
        </w:numPr>
        <w:ind w:left="714" w:hanging="357"/>
        <w:contextualSpacing w:val="0"/>
        <w:rPr>
          <w:lang w:val="es-ES"/>
        </w:rPr>
      </w:pPr>
      <w:r w:rsidRPr="00DF39F8">
        <w:rPr>
          <w:b/>
          <w:lang w:val="es-ES"/>
        </w:rPr>
        <w:t xml:space="preserve">Plan de </w:t>
      </w:r>
      <w:r w:rsidR="007953C1" w:rsidRPr="00DF39F8">
        <w:rPr>
          <w:b/>
          <w:lang w:val="es-ES"/>
        </w:rPr>
        <w:t>Ejecución</w:t>
      </w:r>
      <w:r w:rsidRPr="00DF39F8">
        <w:rPr>
          <w:b/>
          <w:lang w:val="es-ES"/>
        </w:rPr>
        <w:t xml:space="preserve"> del Proyecto (PEP) y Plan Operativo Anual (POA).</w:t>
      </w:r>
      <w:r w:rsidRPr="00DF39F8">
        <w:rPr>
          <w:lang w:val="es-ES"/>
        </w:rPr>
        <w:t xml:space="preserve"> El PEP y el POA consolidan todas las actividades que serán desarrolladas durante determinado período de ejecución, por producto y cuenta con un cronograma físico financiero. La </w:t>
      </w:r>
      <w:r w:rsidR="007E6C3E" w:rsidRPr="00DF39F8">
        <w:rPr>
          <w:lang w:val="es-ES"/>
        </w:rPr>
        <w:t>UCP-BID</w:t>
      </w:r>
      <w:r w:rsidRPr="00DF39F8">
        <w:rPr>
          <w:lang w:val="es-ES"/>
        </w:rPr>
        <w:t xml:space="preserve"> </w:t>
      </w:r>
      <w:r w:rsidR="00C30D6F" w:rsidRPr="00DF39F8">
        <w:rPr>
          <w:lang w:val="es-ES"/>
        </w:rPr>
        <w:t>presentará</w:t>
      </w:r>
      <w:r w:rsidRPr="00DF39F8">
        <w:rPr>
          <w:lang w:val="es-ES"/>
        </w:rPr>
        <w:t xml:space="preserve"> anualmente, el POA y el </w:t>
      </w:r>
      <w:r w:rsidR="00FF60CF" w:rsidRPr="00DF39F8">
        <w:rPr>
          <w:lang w:val="es-ES"/>
        </w:rPr>
        <w:t>PEP</w:t>
      </w:r>
      <w:r w:rsidRPr="00DF39F8">
        <w:rPr>
          <w:lang w:val="es-ES"/>
        </w:rPr>
        <w:t>, incluyendo las activida</w:t>
      </w:r>
      <w:r w:rsidR="00C30D6F" w:rsidRPr="00DF39F8">
        <w:rPr>
          <w:lang w:val="es-ES"/>
        </w:rPr>
        <w:t>des, cronogramas y presupuesto estimado</w:t>
      </w:r>
      <w:r w:rsidRPr="00DF39F8">
        <w:rPr>
          <w:lang w:val="es-ES"/>
        </w:rPr>
        <w:t xml:space="preserve"> para </w:t>
      </w:r>
      <w:r w:rsidR="00574E35" w:rsidRPr="00DF39F8">
        <w:rPr>
          <w:lang w:val="es-ES"/>
        </w:rPr>
        <w:t>los</w:t>
      </w:r>
      <w:r w:rsidR="00C30D6F" w:rsidRPr="00DF39F8">
        <w:rPr>
          <w:lang w:val="es-ES"/>
        </w:rPr>
        <w:t xml:space="preserve"> proyecto</w:t>
      </w:r>
      <w:r w:rsidR="00574E35" w:rsidRPr="00DF39F8">
        <w:rPr>
          <w:lang w:val="es-ES"/>
        </w:rPr>
        <w:t>s</w:t>
      </w:r>
      <w:r w:rsidR="00C30D6F" w:rsidRPr="00DF39F8">
        <w:rPr>
          <w:lang w:val="es-ES"/>
        </w:rPr>
        <w:t xml:space="preserve"> propuesto</w:t>
      </w:r>
      <w:r w:rsidR="00574E35" w:rsidRPr="00DF39F8">
        <w:rPr>
          <w:lang w:val="es-ES"/>
        </w:rPr>
        <w:t>s</w:t>
      </w:r>
      <w:r w:rsidRPr="00DF39F8">
        <w:rPr>
          <w:lang w:val="es-ES"/>
        </w:rPr>
        <w:t xml:space="preserve"> </w:t>
      </w:r>
      <w:r w:rsidR="00C30D6F" w:rsidRPr="00DF39F8">
        <w:rPr>
          <w:lang w:val="es-ES"/>
        </w:rPr>
        <w:t xml:space="preserve">a </w:t>
      </w:r>
      <w:r w:rsidRPr="00DF39F8">
        <w:rPr>
          <w:lang w:val="es-ES"/>
        </w:rPr>
        <w:t>financiar</w:t>
      </w:r>
      <w:r w:rsidR="00574E35" w:rsidRPr="00DF39F8">
        <w:rPr>
          <w:lang w:val="es-ES"/>
        </w:rPr>
        <w:t xml:space="preserve"> con el Programa</w:t>
      </w:r>
      <w:r w:rsidRPr="00DF39F8">
        <w:rPr>
          <w:lang w:val="es-ES"/>
        </w:rPr>
        <w:t>. El POA y PEP finales del primer año serán incluidos en el informe inicial de</w:t>
      </w:r>
      <w:r w:rsidR="00DC2AD9">
        <w:rPr>
          <w:lang w:val="es-ES"/>
        </w:rPr>
        <w:t>l Programa</w:t>
      </w:r>
      <w:r w:rsidRPr="00DF39F8">
        <w:rPr>
          <w:lang w:val="es-ES"/>
        </w:rPr>
        <w:t xml:space="preserve">. El POA y el PEP incluirán, como mínimo, la siguiente información: </w:t>
      </w:r>
      <w:r w:rsidR="00680556">
        <w:rPr>
          <w:lang w:val="es-ES"/>
        </w:rPr>
        <w:t>(</w:t>
      </w:r>
      <w:r w:rsidRPr="00DF39F8">
        <w:rPr>
          <w:lang w:val="es-ES"/>
        </w:rPr>
        <w:t>i) estado de ejecución del Pro</w:t>
      </w:r>
      <w:r w:rsidR="00DC2AD9">
        <w:rPr>
          <w:lang w:val="es-ES"/>
        </w:rPr>
        <w:t>grama</w:t>
      </w:r>
      <w:r w:rsidRPr="00DF39F8">
        <w:rPr>
          <w:lang w:val="es-ES"/>
        </w:rPr>
        <w:t xml:space="preserve">, discriminado por componentes; </w:t>
      </w:r>
      <w:r w:rsidR="00680556">
        <w:rPr>
          <w:lang w:val="es-ES"/>
        </w:rPr>
        <w:t>(</w:t>
      </w:r>
      <w:r w:rsidRPr="00DF39F8">
        <w:rPr>
          <w:lang w:val="es-ES"/>
        </w:rPr>
        <w:t xml:space="preserve">ii) el plan de adquisiciones de obras, bienes y servicios, así como el plan de adquisiciones de servicios de consultoría incluyendo presupuesto y proyecciones de desembolsos; </w:t>
      </w:r>
      <w:r w:rsidR="00680556">
        <w:rPr>
          <w:lang w:val="es-ES"/>
        </w:rPr>
        <w:t>(</w:t>
      </w:r>
      <w:r w:rsidRPr="00DF39F8">
        <w:rPr>
          <w:lang w:val="es-ES"/>
        </w:rPr>
        <w:t xml:space="preserve">iii) avance en el cumplimiento de las metas y resultados del </w:t>
      </w:r>
      <w:r w:rsidR="00574E35" w:rsidRPr="00DF39F8">
        <w:rPr>
          <w:lang w:val="es-ES"/>
        </w:rPr>
        <w:t>Programa</w:t>
      </w:r>
      <w:r w:rsidRPr="00DF39F8">
        <w:rPr>
          <w:lang w:val="es-ES"/>
        </w:rPr>
        <w:t xml:space="preserve">; </w:t>
      </w:r>
      <w:r w:rsidR="00680556">
        <w:rPr>
          <w:lang w:val="es-ES"/>
        </w:rPr>
        <w:t>(</w:t>
      </w:r>
      <w:r w:rsidRPr="00DF39F8">
        <w:rPr>
          <w:lang w:val="es-ES"/>
        </w:rPr>
        <w:t xml:space="preserve">iv) avance en el cumplimiento de los indicadores de producto para cada componente del </w:t>
      </w:r>
      <w:r w:rsidR="00574E35" w:rsidRPr="00DF39F8">
        <w:rPr>
          <w:lang w:val="es-ES"/>
        </w:rPr>
        <w:t>Programa</w:t>
      </w:r>
      <w:r w:rsidRPr="00DF39F8">
        <w:rPr>
          <w:lang w:val="es-ES"/>
        </w:rPr>
        <w:t xml:space="preserve">, de acuerdo a la Matriz de Resultados del </w:t>
      </w:r>
      <w:r w:rsidR="00574E35" w:rsidRPr="00DF39F8">
        <w:rPr>
          <w:lang w:val="es-ES"/>
        </w:rPr>
        <w:t>Programa</w:t>
      </w:r>
      <w:r w:rsidRPr="00DF39F8">
        <w:rPr>
          <w:lang w:val="es-ES"/>
        </w:rPr>
        <w:t xml:space="preserve"> y el cronograma de su implementación; </w:t>
      </w:r>
      <w:r w:rsidR="00680556">
        <w:rPr>
          <w:lang w:val="es-ES"/>
        </w:rPr>
        <w:t>(</w:t>
      </w:r>
      <w:r w:rsidRPr="00DF39F8">
        <w:rPr>
          <w:lang w:val="es-ES"/>
        </w:rPr>
        <w:t xml:space="preserve">v) problemas presentados; y </w:t>
      </w:r>
      <w:r w:rsidR="00680556">
        <w:rPr>
          <w:lang w:val="es-ES"/>
        </w:rPr>
        <w:t>(</w:t>
      </w:r>
      <w:r w:rsidRPr="00DF39F8">
        <w:rPr>
          <w:lang w:val="es-ES"/>
        </w:rPr>
        <w:t xml:space="preserve">vi) soluciones implementadas. </w:t>
      </w:r>
    </w:p>
    <w:p w:rsidR="00FB5CBD" w:rsidRPr="00DF39F8" w:rsidRDefault="00FB5CBD" w:rsidP="00032C5C">
      <w:pPr>
        <w:pStyle w:val="ListParagraph"/>
        <w:numPr>
          <w:ilvl w:val="0"/>
          <w:numId w:val="12"/>
        </w:numPr>
        <w:rPr>
          <w:lang w:val="es-ES"/>
        </w:rPr>
      </w:pPr>
      <w:r w:rsidRPr="00DF39F8">
        <w:rPr>
          <w:b/>
          <w:lang w:val="es-ES"/>
        </w:rPr>
        <w:lastRenderedPageBreak/>
        <w:t>Plan de Adquisiciones (PA).</w:t>
      </w:r>
      <w:r w:rsidRPr="00DF39F8">
        <w:rPr>
          <w:lang w:val="es-ES"/>
        </w:rPr>
        <w:t xml:space="preserve"> Este instrumento tiene por finalidad presentar al Banco y hacer público el detalle de todas las adquisiciones y contrataciones que serán efectuadas en un determinado per</w:t>
      </w:r>
      <w:r w:rsidR="00680556">
        <w:rPr>
          <w:lang w:val="es-ES"/>
        </w:rPr>
        <w:t>í</w:t>
      </w:r>
      <w:r w:rsidRPr="00DF39F8">
        <w:rPr>
          <w:lang w:val="es-ES"/>
        </w:rPr>
        <w:t xml:space="preserve">odo de ejecución del </w:t>
      </w:r>
      <w:r w:rsidR="00574E35" w:rsidRPr="00DF39F8">
        <w:rPr>
          <w:lang w:val="es-ES"/>
        </w:rPr>
        <w:t>Programa</w:t>
      </w:r>
      <w:r w:rsidRPr="00DF39F8">
        <w:rPr>
          <w:lang w:val="es-ES"/>
        </w:rPr>
        <w:t xml:space="preserve">. El PA informa sobre las adquisiciones y contratos que se ejecutaran de conformidad con las “Políticas para Adquisiciones de bienes y obras financiadas por el Banco” (GN-2349-9) y las “Políticas para la Selección y contratación de consultorías financiadas por el Banco” (GN-2350-9) de conformidad con lo establecido en el Contrato de Préstamo. El PA debe ser incluido en el </w:t>
      </w:r>
      <w:r w:rsidR="00FF60CF" w:rsidRPr="00DF39F8">
        <w:rPr>
          <w:lang w:val="es-ES"/>
        </w:rPr>
        <w:t>S</w:t>
      </w:r>
      <w:r w:rsidRPr="00DF39F8">
        <w:rPr>
          <w:lang w:val="es-ES"/>
        </w:rPr>
        <w:t xml:space="preserve">istema </w:t>
      </w:r>
      <w:r w:rsidR="00FF60CF" w:rsidRPr="00DF39F8">
        <w:rPr>
          <w:lang w:val="es-ES"/>
        </w:rPr>
        <w:t>de Ejecución de Planes de Adquisiciones (</w:t>
      </w:r>
      <w:r w:rsidRPr="00DF39F8">
        <w:rPr>
          <w:lang w:val="es-ES"/>
        </w:rPr>
        <w:t>SEPA</w:t>
      </w:r>
      <w:r w:rsidR="00FF60CF" w:rsidRPr="00DF39F8">
        <w:rPr>
          <w:lang w:val="es-ES"/>
        </w:rPr>
        <w:t>)</w:t>
      </w:r>
      <w:r w:rsidRPr="00DF39F8">
        <w:rPr>
          <w:lang w:val="es-ES"/>
        </w:rPr>
        <w:t>, para consideración del Banco, y debe ser actualizado anualmente o cuando sea necesario.</w:t>
      </w:r>
    </w:p>
    <w:p w:rsidR="00FB5CBD" w:rsidRPr="00DF39F8" w:rsidRDefault="00FB5CBD" w:rsidP="00A40D02">
      <w:pPr>
        <w:rPr>
          <w:lang w:val="es-ES"/>
        </w:rPr>
      </w:pPr>
      <w:r w:rsidRPr="00DF39F8">
        <w:rPr>
          <w:lang w:val="es-ES"/>
        </w:rPr>
        <w:t xml:space="preserve">En cuanto al monitoreo del </w:t>
      </w:r>
      <w:r w:rsidR="00574E35" w:rsidRPr="00DF39F8">
        <w:rPr>
          <w:lang w:val="es-ES"/>
        </w:rPr>
        <w:t>Programa</w:t>
      </w:r>
      <w:r w:rsidRPr="00DF39F8">
        <w:rPr>
          <w:lang w:val="es-ES"/>
        </w:rPr>
        <w:t xml:space="preserve">, los principales medios de verificación corresponden a </w:t>
      </w:r>
      <w:r w:rsidRPr="00DF39F8">
        <w:rPr>
          <w:b/>
          <w:lang w:val="es-ES"/>
        </w:rPr>
        <w:t>documentos administrativos y contractuales,</w:t>
      </w:r>
      <w:r w:rsidRPr="00DF39F8">
        <w:rPr>
          <w:lang w:val="es-ES"/>
        </w:rPr>
        <w:t xml:space="preserve"> siendo los siguientes: </w:t>
      </w:r>
      <w:r w:rsidR="00680556">
        <w:rPr>
          <w:lang w:val="es-ES"/>
        </w:rPr>
        <w:t>(</w:t>
      </w:r>
      <w:r w:rsidRPr="00DF39F8">
        <w:rPr>
          <w:lang w:val="es-ES"/>
        </w:rPr>
        <w:t xml:space="preserve">i) Actas de Recepción Provisorias de las Obras, </w:t>
      </w:r>
      <w:r w:rsidR="00680556">
        <w:rPr>
          <w:lang w:val="es-ES"/>
        </w:rPr>
        <w:t>(</w:t>
      </w:r>
      <w:r w:rsidRPr="00DF39F8">
        <w:rPr>
          <w:lang w:val="es-ES"/>
        </w:rPr>
        <w:t xml:space="preserve">ii) Actas de Recepción Finales, </w:t>
      </w:r>
      <w:r w:rsidR="00680556">
        <w:rPr>
          <w:lang w:val="es-ES"/>
        </w:rPr>
        <w:t>(</w:t>
      </w:r>
      <w:r w:rsidRPr="00DF39F8">
        <w:rPr>
          <w:lang w:val="es-ES"/>
        </w:rPr>
        <w:t xml:space="preserve">iii) Informes Finales de Servicios de Consultoría, </w:t>
      </w:r>
      <w:r w:rsidR="00680556">
        <w:rPr>
          <w:lang w:val="es-ES"/>
        </w:rPr>
        <w:t>(</w:t>
      </w:r>
      <w:r w:rsidRPr="00DF39F8">
        <w:rPr>
          <w:lang w:val="es-ES"/>
        </w:rPr>
        <w:t xml:space="preserve">iv) Contratos de Servicios de </w:t>
      </w:r>
      <w:r w:rsidR="007953C1" w:rsidRPr="00DF39F8">
        <w:rPr>
          <w:lang w:val="es-ES"/>
        </w:rPr>
        <w:t>Consultoría</w:t>
      </w:r>
      <w:r w:rsidRPr="00DF39F8">
        <w:rPr>
          <w:lang w:val="es-ES"/>
        </w:rPr>
        <w:t xml:space="preserve">; </w:t>
      </w:r>
      <w:r w:rsidR="00680556">
        <w:rPr>
          <w:lang w:val="es-ES"/>
        </w:rPr>
        <w:t>(</w:t>
      </w:r>
      <w:r w:rsidRPr="00DF39F8">
        <w:rPr>
          <w:lang w:val="es-ES"/>
        </w:rPr>
        <w:t xml:space="preserve">v) Contratos de Compras de Bienes, </w:t>
      </w:r>
      <w:r w:rsidR="00680556">
        <w:rPr>
          <w:lang w:val="es-ES"/>
        </w:rPr>
        <w:t>(</w:t>
      </w:r>
      <w:r w:rsidRPr="00DF39F8">
        <w:rPr>
          <w:lang w:val="es-ES"/>
        </w:rPr>
        <w:t xml:space="preserve">vi) Clausula contractuales; </w:t>
      </w:r>
      <w:r w:rsidR="00680556">
        <w:rPr>
          <w:lang w:val="es-ES"/>
        </w:rPr>
        <w:t>(</w:t>
      </w:r>
      <w:r w:rsidRPr="00DF39F8">
        <w:rPr>
          <w:lang w:val="es-ES"/>
        </w:rPr>
        <w:t xml:space="preserve">vii) Informes Finales de Auditoria y </w:t>
      </w:r>
      <w:r w:rsidR="00680556">
        <w:rPr>
          <w:lang w:val="es-ES"/>
        </w:rPr>
        <w:t>(</w:t>
      </w:r>
      <w:r w:rsidRPr="00DF39F8">
        <w:rPr>
          <w:lang w:val="es-ES"/>
        </w:rPr>
        <w:t xml:space="preserve">viii) Informes de Evaluación. </w:t>
      </w:r>
    </w:p>
    <w:p w:rsidR="00FB5CBD" w:rsidRPr="00DF39F8" w:rsidRDefault="00FB5CBD" w:rsidP="00A40D02">
      <w:pPr>
        <w:rPr>
          <w:lang w:val="es-ES"/>
        </w:rPr>
      </w:pPr>
      <w:r w:rsidRPr="00DF39F8">
        <w:rPr>
          <w:lang w:val="es-ES"/>
        </w:rPr>
        <w:t>Asimismo, el Banco, a través del Equipo de Proyecto,</w:t>
      </w:r>
      <w:r w:rsidR="00946869">
        <w:rPr>
          <w:lang w:val="es-ES"/>
        </w:rPr>
        <w:t xml:space="preserve"> como parte del Plan de Supervisión Anual, </w:t>
      </w:r>
      <w:r w:rsidRPr="00DF39F8">
        <w:rPr>
          <w:lang w:val="es-ES"/>
        </w:rPr>
        <w:t xml:space="preserve">realizará </w:t>
      </w:r>
      <w:r w:rsidRPr="00DF39F8">
        <w:rPr>
          <w:b/>
          <w:lang w:val="es-ES"/>
        </w:rPr>
        <w:t>Visitas de Inspección</w:t>
      </w:r>
      <w:r w:rsidR="00946869" w:rsidRPr="000C435A">
        <w:rPr>
          <w:lang w:val="es-ES"/>
        </w:rPr>
        <w:t xml:space="preserve">, </w:t>
      </w:r>
      <w:r w:rsidR="00946869">
        <w:rPr>
          <w:lang w:val="es-ES"/>
        </w:rPr>
        <w:t xml:space="preserve">en promedio </w:t>
      </w:r>
      <w:r w:rsidR="00946869" w:rsidRPr="000C435A">
        <w:rPr>
          <w:lang w:val="es-ES"/>
        </w:rPr>
        <w:t xml:space="preserve">dos por </w:t>
      </w:r>
      <w:r w:rsidR="009B4D2C" w:rsidRPr="000C435A">
        <w:rPr>
          <w:lang w:val="es-ES"/>
        </w:rPr>
        <w:t>año</w:t>
      </w:r>
      <w:r w:rsidR="009B4D2C">
        <w:rPr>
          <w:b/>
          <w:lang w:val="es-ES"/>
        </w:rPr>
        <w:t>,</w:t>
      </w:r>
      <w:r w:rsidR="009B4D2C" w:rsidRPr="00DF39F8">
        <w:rPr>
          <w:lang w:val="es-ES"/>
        </w:rPr>
        <w:t xml:space="preserve"> con</w:t>
      </w:r>
      <w:r w:rsidRPr="00DF39F8">
        <w:rPr>
          <w:lang w:val="es-ES"/>
        </w:rPr>
        <w:t xml:space="preserve"> la finalidad de monitorear las actividades del </w:t>
      </w:r>
      <w:r w:rsidR="00574E35" w:rsidRPr="00DF39F8">
        <w:rPr>
          <w:lang w:val="es-ES"/>
        </w:rPr>
        <w:t>Programa</w:t>
      </w:r>
      <w:r w:rsidRPr="00DF39F8">
        <w:rPr>
          <w:lang w:val="es-ES"/>
        </w:rPr>
        <w:t xml:space="preserve">. También </w:t>
      </w:r>
      <w:r w:rsidR="00946869">
        <w:rPr>
          <w:lang w:val="es-ES"/>
        </w:rPr>
        <w:t xml:space="preserve">podrá </w:t>
      </w:r>
      <w:r w:rsidR="009B4D2C" w:rsidRPr="00DF39F8">
        <w:rPr>
          <w:lang w:val="es-ES"/>
        </w:rPr>
        <w:t>apoyar</w:t>
      </w:r>
      <w:r w:rsidR="009B4D2C">
        <w:rPr>
          <w:lang w:val="es-ES"/>
        </w:rPr>
        <w:t xml:space="preserve">se </w:t>
      </w:r>
      <w:r w:rsidR="009B4D2C" w:rsidRPr="00DF39F8">
        <w:rPr>
          <w:lang w:val="es-ES"/>
        </w:rPr>
        <w:t>de</w:t>
      </w:r>
      <w:r w:rsidRPr="00DF39F8">
        <w:rPr>
          <w:lang w:val="es-ES"/>
        </w:rPr>
        <w:t xml:space="preserve"> Misiones de Administración anuales con el objetivo de analizar los avances del </w:t>
      </w:r>
      <w:r w:rsidR="00574E35" w:rsidRPr="00DF39F8">
        <w:rPr>
          <w:lang w:val="es-ES"/>
        </w:rPr>
        <w:t>Programa</w:t>
      </w:r>
      <w:r w:rsidRPr="00DF39F8">
        <w:rPr>
          <w:lang w:val="es-ES"/>
        </w:rPr>
        <w:t xml:space="preserve"> y tratar temas específicos identificados. Finalmente, durante la ejecución del </w:t>
      </w:r>
      <w:r w:rsidR="00574E35" w:rsidRPr="00DF39F8">
        <w:rPr>
          <w:lang w:val="es-ES"/>
        </w:rPr>
        <w:t>Programa</w:t>
      </w:r>
      <w:r w:rsidRPr="00DF39F8">
        <w:rPr>
          <w:lang w:val="es-ES"/>
        </w:rPr>
        <w:t xml:space="preserve"> la </w:t>
      </w:r>
      <w:r w:rsidR="007E6C3E" w:rsidRPr="00DF39F8">
        <w:rPr>
          <w:lang w:val="es-ES"/>
        </w:rPr>
        <w:t xml:space="preserve">UCP-BID </w:t>
      </w:r>
      <w:r w:rsidR="00AB4C17" w:rsidRPr="00DF39F8">
        <w:rPr>
          <w:lang w:val="es-ES"/>
        </w:rPr>
        <w:t>presentará</w:t>
      </w:r>
      <w:r w:rsidRPr="00DF39F8">
        <w:rPr>
          <w:lang w:val="es-ES"/>
        </w:rPr>
        <w:t xml:space="preserve"> anualmente al Banco, los estados financieros del </w:t>
      </w:r>
      <w:r w:rsidR="00574E35" w:rsidRPr="00DF39F8">
        <w:rPr>
          <w:lang w:val="es-ES"/>
        </w:rPr>
        <w:t>Programa</w:t>
      </w:r>
      <w:r w:rsidRPr="00DF39F8">
        <w:rPr>
          <w:lang w:val="es-ES"/>
        </w:rPr>
        <w:t xml:space="preserve"> para la realización de la </w:t>
      </w:r>
      <w:r w:rsidRPr="00DF39F8">
        <w:rPr>
          <w:b/>
          <w:lang w:val="es-ES"/>
        </w:rPr>
        <w:t>Auditoria Financiera</w:t>
      </w:r>
      <w:r w:rsidRPr="00DF39F8">
        <w:rPr>
          <w:lang w:val="es-ES"/>
        </w:rPr>
        <w:t xml:space="preserve"> correspondiente, en los términos establecidos en las Condiciones Generales del Contrato de Préstamo.</w:t>
      </w:r>
    </w:p>
    <w:p w:rsidR="00FB5CBD" w:rsidRPr="00DF39F8" w:rsidRDefault="00FB5CBD" w:rsidP="00A40D02">
      <w:pPr>
        <w:pStyle w:val="Heading2"/>
      </w:pPr>
      <w:bookmarkStart w:id="5" w:name="_Toc459041229"/>
      <w:r w:rsidRPr="00DF39F8">
        <w:t>Presentación de Informes</w:t>
      </w:r>
      <w:bookmarkEnd w:id="5"/>
    </w:p>
    <w:p w:rsidR="00574E35" w:rsidRPr="00DF39F8" w:rsidRDefault="00574E35" w:rsidP="00574E35">
      <w:pPr>
        <w:rPr>
          <w:lang w:val="es-ES"/>
        </w:rPr>
      </w:pPr>
      <w:r w:rsidRPr="00DF39F8">
        <w:rPr>
          <w:lang w:val="es-ES"/>
        </w:rPr>
        <w:t>Como parte del cumplimiento de las cláusulas contractuales y durante la ejecución de</w:t>
      </w:r>
      <w:r w:rsidR="00680556">
        <w:rPr>
          <w:lang w:val="es-ES"/>
        </w:rPr>
        <w:t>l Programa</w:t>
      </w:r>
      <w:r w:rsidRPr="00DF39F8">
        <w:rPr>
          <w:lang w:val="es-ES"/>
        </w:rPr>
        <w:t>, la UCP-BID debe presentar al Banco informes semest</w:t>
      </w:r>
      <w:r w:rsidR="00997946">
        <w:rPr>
          <w:lang w:val="es-ES"/>
        </w:rPr>
        <w:t xml:space="preserve">rales de avance o de progreso, </w:t>
      </w:r>
      <w:r w:rsidR="00E83416">
        <w:rPr>
          <w:lang w:val="es-ES"/>
        </w:rPr>
        <w:t>6</w:t>
      </w:r>
      <w:r w:rsidRPr="00DF39F8">
        <w:rPr>
          <w:lang w:val="es-ES"/>
        </w:rPr>
        <w:t xml:space="preserve">0 días después de finalizar cada semestre calendario, indicando los avances logrados del </w:t>
      </w:r>
      <w:r w:rsidR="004C0890">
        <w:rPr>
          <w:lang w:val="es-ES"/>
        </w:rPr>
        <w:t>Programa</w:t>
      </w:r>
      <w:r w:rsidRPr="00DF39F8">
        <w:rPr>
          <w:lang w:val="es-ES"/>
        </w:rPr>
        <w:t xml:space="preserve"> y de los indicadores acordados en la Matriz de Resultados, información de relevancia, tanto para el equipo gestor del </w:t>
      </w:r>
      <w:r w:rsidR="002B402C">
        <w:rPr>
          <w:lang w:val="es-ES"/>
        </w:rPr>
        <w:t>Programa</w:t>
      </w:r>
      <w:r w:rsidRPr="00DF39F8">
        <w:rPr>
          <w:lang w:val="es-ES"/>
        </w:rPr>
        <w:t xml:space="preserve"> como para otras instancias relacionadas.</w:t>
      </w:r>
    </w:p>
    <w:p w:rsidR="00574E35" w:rsidRPr="00DF39F8" w:rsidRDefault="00574E35" w:rsidP="00574E35">
      <w:pPr>
        <w:rPr>
          <w:lang w:val="es-ES"/>
        </w:rPr>
      </w:pPr>
      <w:r w:rsidRPr="00DF39F8">
        <w:rPr>
          <w:lang w:val="es-ES"/>
        </w:rPr>
        <w:t xml:space="preserve">Este informe es el insumo principal para el Reporte de Monitoreo de </w:t>
      </w:r>
      <w:r w:rsidR="009B4D2C" w:rsidRPr="00DF39F8">
        <w:rPr>
          <w:lang w:val="es-ES"/>
        </w:rPr>
        <w:t>Progreso (</w:t>
      </w:r>
      <w:r w:rsidRPr="00DF39F8">
        <w:rPr>
          <w:lang w:val="es-ES"/>
        </w:rPr>
        <w:t xml:space="preserve">PMR por sus siglas en inglés) instrumento del Marco de Efectividad en el Desarrollo del BID, que monitorea las operaciones con garantía soberana. Dicho instrumento incorpora un set de indicadores, para dar seguimiento a los proyectos y medir su desempeño en distintas fases del ciclo de proyecto con información relacionada con la Matriz de Resultados del Programa incluyendo su objetivo, resultados y productos. </w:t>
      </w:r>
    </w:p>
    <w:p w:rsidR="00574E35" w:rsidRPr="00DF39F8" w:rsidRDefault="00574E35" w:rsidP="00574E35">
      <w:pPr>
        <w:rPr>
          <w:lang w:val="es-ES"/>
        </w:rPr>
      </w:pPr>
      <w:r w:rsidRPr="00DF39F8">
        <w:rPr>
          <w:lang w:val="es-ES"/>
        </w:rPr>
        <w:lastRenderedPageBreak/>
        <w:t>Se requiere que el informe contenga al menos los siguientes aspectos: (i) una descripción de actividades realizadas</w:t>
      </w:r>
      <w:r w:rsidR="00680556">
        <w:rPr>
          <w:lang w:val="es-ES"/>
        </w:rPr>
        <w:t>;</w:t>
      </w:r>
      <w:r w:rsidRPr="00DF39F8">
        <w:rPr>
          <w:lang w:val="es-ES"/>
        </w:rPr>
        <w:t xml:space="preserve"> (ii) cronogramas actualizados de ejecución física y financiera, (iii) grado de cumplimiento de los indicadores de ejecución acordados</w:t>
      </w:r>
      <w:r w:rsidR="00680556">
        <w:rPr>
          <w:lang w:val="es-ES"/>
        </w:rPr>
        <w:t>;</w:t>
      </w:r>
      <w:r w:rsidRPr="00DF39F8">
        <w:rPr>
          <w:lang w:val="es-ES"/>
        </w:rPr>
        <w:t xml:space="preserve"> (iv) cronograma de actividades para el semestre entrante</w:t>
      </w:r>
      <w:r w:rsidR="00680556">
        <w:rPr>
          <w:lang w:val="es-ES"/>
        </w:rPr>
        <w:t>;</w:t>
      </w:r>
      <w:r w:rsidRPr="00DF39F8">
        <w:rPr>
          <w:lang w:val="es-ES"/>
        </w:rPr>
        <w:t xml:space="preserve"> (v) un resumen del estado de ejecución financiera del Programa y el flujo de recursos previstos para el próximo semestre</w:t>
      </w:r>
      <w:r w:rsidR="00680556">
        <w:rPr>
          <w:lang w:val="es-ES"/>
        </w:rPr>
        <w:t xml:space="preserve">; </w:t>
      </w:r>
      <w:r w:rsidRPr="00DF39F8">
        <w:rPr>
          <w:lang w:val="es-ES"/>
        </w:rPr>
        <w:t>(v</w:t>
      </w:r>
      <w:r w:rsidR="00680556">
        <w:rPr>
          <w:lang w:val="es-ES"/>
        </w:rPr>
        <w:t>i</w:t>
      </w:r>
      <w:r w:rsidRPr="00DF39F8">
        <w:rPr>
          <w:lang w:val="es-ES"/>
        </w:rPr>
        <w:t>) identificación de posibles eventos que pudieran poner en riesgo el logro de las metas previstas para el período, y del objetivo del Programa</w:t>
      </w:r>
      <w:r w:rsidR="00680556">
        <w:rPr>
          <w:lang w:val="es-ES"/>
        </w:rPr>
        <w:t>;</w:t>
      </w:r>
      <w:r w:rsidR="008B6460">
        <w:rPr>
          <w:lang w:val="es-ES"/>
        </w:rPr>
        <w:t xml:space="preserve"> y (vi</w:t>
      </w:r>
      <w:r w:rsidR="00680556">
        <w:rPr>
          <w:lang w:val="es-ES"/>
        </w:rPr>
        <w:t>i</w:t>
      </w:r>
      <w:r w:rsidR="008B6460">
        <w:rPr>
          <w:lang w:val="es-ES"/>
        </w:rPr>
        <w:t>) principales hallazgos y lecciones aprendidas</w:t>
      </w:r>
      <w:r w:rsidRPr="00DF39F8">
        <w:rPr>
          <w:lang w:val="es-ES"/>
        </w:rPr>
        <w:t xml:space="preserve">. </w:t>
      </w:r>
    </w:p>
    <w:p w:rsidR="00574E35" w:rsidRPr="00DF39F8" w:rsidRDefault="00574E35" w:rsidP="00574E35">
      <w:pPr>
        <w:rPr>
          <w:lang w:val="es-ES"/>
        </w:rPr>
      </w:pPr>
      <w:r w:rsidRPr="00DF39F8">
        <w:rPr>
          <w:lang w:val="es-ES"/>
        </w:rPr>
        <w:t xml:space="preserve">La UCP-BID tiene pleno conocimiento de la guía básica para la elaboración del informe semestral que debe reportar los organismos ejecutores y que está basado en la Planificación Plurianual del Proyecto (PEP) y su Planificación Operativa Anual (POA). La guía está estructurada en las siguientes secciones: </w:t>
      </w:r>
    </w:p>
    <w:p w:rsidR="00574E35" w:rsidRPr="00DF39F8" w:rsidRDefault="00574E35" w:rsidP="00574E35">
      <w:pPr>
        <w:ind w:left="720"/>
        <w:rPr>
          <w:lang w:val="es-ES"/>
        </w:rPr>
      </w:pPr>
      <w:r w:rsidRPr="00DF39F8">
        <w:rPr>
          <w:lang w:val="es-ES"/>
        </w:rPr>
        <w:t>A.</w:t>
      </w:r>
      <w:r w:rsidRPr="00DF39F8">
        <w:rPr>
          <w:lang w:val="es-ES"/>
        </w:rPr>
        <w:tab/>
        <w:t>Datos Generales del Pro</w:t>
      </w:r>
      <w:r w:rsidR="00DC2AD9">
        <w:rPr>
          <w:lang w:val="es-ES"/>
        </w:rPr>
        <w:t>grama</w:t>
      </w:r>
    </w:p>
    <w:p w:rsidR="00574E35" w:rsidRPr="00DF39F8" w:rsidRDefault="00574E35" w:rsidP="00574E35">
      <w:pPr>
        <w:ind w:left="720"/>
        <w:rPr>
          <w:lang w:val="es-ES"/>
        </w:rPr>
      </w:pPr>
      <w:r w:rsidRPr="00DF39F8">
        <w:rPr>
          <w:lang w:val="es-ES"/>
        </w:rPr>
        <w:t>B.</w:t>
      </w:r>
      <w:r w:rsidRPr="00DF39F8">
        <w:rPr>
          <w:lang w:val="es-ES"/>
        </w:rPr>
        <w:tab/>
        <w:t>Avances de Indicadores de Resultados</w:t>
      </w:r>
    </w:p>
    <w:p w:rsidR="00574E35" w:rsidRPr="00DF39F8" w:rsidRDefault="00574E35" w:rsidP="00574E35">
      <w:pPr>
        <w:ind w:left="720"/>
        <w:rPr>
          <w:lang w:val="es-ES"/>
        </w:rPr>
      </w:pPr>
      <w:r w:rsidRPr="00DF39F8">
        <w:rPr>
          <w:lang w:val="es-ES"/>
        </w:rPr>
        <w:t>C.</w:t>
      </w:r>
      <w:r w:rsidRPr="00DF39F8">
        <w:rPr>
          <w:lang w:val="es-ES"/>
        </w:rPr>
        <w:tab/>
        <w:t xml:space="preserve">Avance de Indicadores de Producto (metas físicas– financieras) </w:t>
      </w:r>
    </w:p>
    <w:p w:rsidR="00574E35" w:rsidRPr="00DF39F8" w:rsidRDefault="00574E35" w:rsidP="00574E35">
      <w:pPr>
        <w:ind w:left="720"/>
        <w:rPr>
          <w:lang w:val="es-ES"/>
        </w:rPr>
      </w:pPr>
      <w:r w:rsidRPr="00DF39F8">
        <w:rPr>
          <w:lang w:val="es-ES"/>
        </w:rPr>
        <w:t>D.</w:t>
      </w:r>
      <w:r w:rsidRPr="00DF39F8">
        <w:rPr>
          <w:lang w:val="es-ES"/>
        </w:rPr>
        <w:tab/>
        <w:t>Avances del Pro</w:t>
      </w:r>
      <w:r w:rsidR="00DC2AD9">
        <w:rPr>
          <w:lang w:val="es-ES"/>
        </w:rPr>
        <w:t>grama</w:t>
      </w:r>
      <w:r w:rsidRPr="00DF39F8">
        <w:rPr>
          <w:lang w:val="es-ES"/>
        </w:rPr>
        <w:t xml:space="preserve"> (% Completado)–PEP en Ms Project</w:t>
      </w:r>
    </w:p>
    <w:p w:rsidR="00574E35" w:rsidRPr="00DF39F8" w:rsidRDefault="00574E35" w:rsidP="00574E35">
      <w:pPr>
        <w:ind w:left="720"/>
        <w:rPr>
          <w:lang w:val="es-ES"/>
        </w:rPr>
      </w:pPr>
      <w:r w:rsidRPr="00DF39F8">
        <w:rPr>
          <w:lang w:val="es-ES"/>
        </w:rPr>
        <w:t>E.</w:t>
      </w:r>
      <w:r w:rsidRPr="00DF39F8">
        <w:rPr>
          <w:lang w:val="es-ES"/>
        </w:rPr>
        <w:tab/>
        <w:t>Análisis de Riesgos</w:t>
      </w:r>
    </w:p>
    <w:p w:rsidR="00574E35" w:rsidRPr="00DF39F8" w:rsidRDefault="00574E35" w:rsidP="00574E35">
      <w:pPr>
        <w:ind w:left="720"/>
        <w:rPr>
          <w:lang w:val="es-ES"/>
        </w:rPr>
      </w:pPr>
      <w:r w:rsidRPr="00DF39F8">
        <w:rPr>
          <w:lang w:val="es-ES"/>
        </w:rPr>
        <w:t>F.</w:t>
      </w:r>
      <w:r w:rsidRPr="00DF39F8">
        <w:rPr>
          <w:lang w:val="es-ES"/>
        </w:rPr>
        <w:tab/>
        <w:t>Cláusulas Contractuales</w:t>
      </w:r>
    </w:p>
    <w:p w:rsidR="00574E35" w:rsidRPr="00DF39F8" w:rsidRDefault="00574E35" w:rsidP="00574E35">
      <w:pPr>
        <w:ind w:left="720"/>
        <w:rPr>
          <w:lang w:val="es-ES"/>
        </w:rPr>
      </w:pPr>
      <w:r w:rsidRPr="00DF39F8">
        <w:rPr>
          <w:lang w:val="es-ES"/>
        </w:rPr>
        <w:t>G.</w:t>
      </w:r>
      <w:r w:rsidRPr="00DF39F8">
        <w:rPr>
          <w:lang w:val="es-ES"/>
        </w:rPr>
        <w:tab/>
        <w:t>Hallazgos y Recomendaciones</w:t>
      </w:r>
    </w:p>
    <w:p w:rsidR="00574E35" w:rsidRPr="00DF39F8" w:rsidRDefault="00574E35" w:rsidP="00574E35">
      <w:pPr>
        <w:ind w:left="720"/>
        <w:rPr>
          <w:lang w:val="es-ES"/>
        </w:rPr>
      </w:pPr>
      <w:r w:rsidRPr="00DF39F8">
        <w:rPr>
          <w:lang w:val="es-ES"/>
        </w:rPr>
        <w:t>H.</w:t>
      </w:r>
      <w:r w:rsidRPr="00DF39F8">
        <w:rPr>
          <w:lang w:val="es-ES"/>
        </w:rPr>
        <w:tab/>
        <w:t xml:space="preserve">Gestión Fiduciaria: Flujo de Caja y Estado del Plan de Adquisiciones </w:t>
      </w:r>
    </w:p>
    <w:p w:rsidR="00574E35" w:rsidRPr="00DF39F8" w:rsidRDefault="00574E35" w:rsidP="00574E35">
      <w:pPr>
        <w:ind w:left="720"/>
        <w:rPr>
          <w:lang w:val="es-ES"/>
        </w:rPr>
      </w:pPr>
      <w:r w:rsidRPr="00DF39F8">
        <w:rPr>
          <w:lang w:val="es-ES"/>
        </w:rPr>
        <w:t>I.</w:t>
      </w:r>
      <w:r w:rsidRPr="00DF39F8">
        <w:rPr>
          <w:lang w:val="es-ES"/>
        </w:rPr>
        <w:tab/>
        <w:t>Visualización</w:t>
      </w:r>
    </w:p>
    <w:p w:rsidR="00FB5CBD" w:rsidRPr="00DF39F8" w:rsidRDefault="00FB5CBD" w:rsidP="00A40D02">
      <w:pPr>
        <w:pStyle w:val="Heading2"/>
      </w:pPr>
      <w:bookmarkStart w:id="6" w:name="_Toc459041230"/>
      <w:r w:rsidRPr="00DF39F8">
        <w:t>Coordinación, Plan de Trabajo y Presupuesto del Monitoreo</w:t>
      </w:r>
      <w:bookmarkEnd w:id="6"/>
    </w:p>
    <w:p w:rsidR="00FB5CBD" w:rsidRPr="00DF39F8" w:rsidRDefault="00FB5CBD" w:rsidP="00A40D02">
      <w:pPr>
        <w:rPr>
          <w:lang w:val="es-ES"/>
        </w:rPr>
      </w:pPr>
      <w:r w:rsidRPr="00DF39F8">
        <w:rPr>
          <w:lang w:val="es-ES"/>
        </w:rPr>
        <w:t xml:space="preserve">La </w:t>
      </w:r>
      <w:r w:rsidR="007E6C3E" w:rsidRPr="00DF39F8">
        <w:rPr>
          <w:lang w:val="es-ES"/>
        </w:rPr>
        <w:t xml:space="preserve">UCP-BID </w:t>
      </w:r>
      <w:r w:rsidR="00C679EA" w:rsidRPr="00DF39F8">
        <w:rPr>
          <w:lang w:val="es-ES"/>
        </w:rPr>
        <w:t>es responsable</w:t>
      </w:r>
      <w:r w:rsidRPr="00DF39F8">
        <w:rPr>
          <w:lang w:val="es-ES"/>
        </w:rPr>
        <w:t>, entre otras, de las siguientes actividades</w:t>
      </w:r>
      <w:r w:rsidR="00680556">
        <w:rPr>
          <w:lang w:val="es-ES"/>
        </w:rPr>
        <w:t>:</w:t>
      </w:r>
      <w:r w:rsidRPr="00DF39F8">
        <w:rPr>
          <w:lang w:val="es-ES"/>
        </w:rPr>
        <w:t xml:space="preserve"> 1</w:t>
      </w:r>
      <w:r w:rsidRPr="00DF39F8">
        <w:rPr>
          <w:rFonts w:eastAsia="Batang"/>
          <w:lang w:val="es-ES"/>
        </w:rPr>
        <w:t>) la planificación de la ejecución del prést</w:t>
      </w:r>
      <w:r w:rsidR="00C679EA" w:rsidRPr="00DF39F8">
        <w:rPr>
          <w:rFonts w:eastAsia="Batang"/>
          <w:lang w:val="es-ES"/>
        </w:rPr>
        <w:t>amo; 2) la preparación conjunta</w:t>
      </w:r>
      <w:r w:rsidR="008B6460">
        <w:rPr>
          <w:rFonts w:eastAsia="Batang"/>
          <w:lang w:val="es-ES"/>
        </w:rPr>
        <w:t xml:space="preserve"> con otras instancias del MTI</w:t>
      </w:r>
      <w:r w:rsidR="00C679EA" w:rsidRPr="00DF39F8">
        <w:rPr>
          <w:rFonts w:eastAsia="Batang"/>
          <w:lang w:val="es-ES"/>
        </w:rPr>
        <w:t xml:space="preserve"> </w:t>
      </w:r>
      <w:r w:rsidRPr="00DF39F8">
        <w:rPr>
          <w:rFonts w:eastAsia="Batang"/>
          <w:lang w:val="es-ES"/>
        </w:rPr>
        <w:t xml:space="preserve">y actualización de los informes semestrales de seguimiento, los que incluirán las actualizaciones de los POA, PEP y planes de adquisiciones en conformidad con las Políticas de Adquisición y Contratación del Banco; 3) el acompañamiento y monitoreo del avance de contratos, incluyendo el </w:t>
      </w:r>
      <w:r w:rsidRPr="00DF39F8">
        <w:rPr>
          <w:lang w:val="es-ES"/>
        </w:rPr>
        <w:t>apoyo en los procesos de contrataciones,</w:t>
      </w:r>
      <w:r w:rsidRPr="00DF39F8">
        <w:rPr>
          <w:rFonts w:eastAsia="Batang"/>
          <w:lang w:val="es-ES"/>
        </w:rPr>
        <w:t xml:space="preserve"> la </w:t>
      </w:r>
      <w:r w:rsidRPr="00DF39F8">
        <w:rPr>
          <w:lang w:val="es-ES"/>
        </w:rPr>
        <w:t>formulación de los informes de acompañamiento y análisis, y l</w:t>
      </w:r>
      <w:r w:rsidRPr="00DF39F8">
        <w:rPr>
          <w:rFonts w:eastAsia="Batang"/>
          <w:lang w:val="es-ES"/>
        </w:rPr>
        <w:t xml:space="preserve">a preparación y tramitación de los pagos correspondientes; 4) la recolección de datos y el </w:t>
      </w:r>
      <w:r w:rsidRPr="00DF39F8">
        <w:rPr>
          <w:lang w:val="es-ES"/>
        </w:rPr>
        <w:t xml:space="preserve">seguimiento de los indicadores de productos y resultados, su procesamiento y análisis, 5) el reporte de avances del </w:t>
      </w:r>
      <w:r w:rsidR="00B332C0" w:rsidRPr="00DF39F8">
        <w:rPr>
          <w:lang w:val="es-ES"/>
        </w:rPr>
        <w:t>Programa</w:t>
      </w:r>
      <w:r w:rsidRPr="00DF39F8">
        <w:rPr>
          <w:lang w:val="es-ES"/>
        </w:rPr>
        <w:t xml:space="preserve">, 6) mantener de forma accesible y actualizada, la información relevante sobre la ejecución y el monitoreo de las actividades del </w:t>
      </w:r>
      <w:r w:rsidR="00B332C0" w:rsidRPr="00DF39F8">
        <w:rPr>
          <w:lang w:val="es-ES"/>
        </w:rPr>
        <w:t>Programa</w:t>
      </w:r>
      <w:r w:rsidRPr="00DF39F8">
        <w:rPr>
          <w:lang w:val="es-ES"/>
        </w:rPr>
        <w:t xml:space="preserve"> y sus recursos, 7)</w:t>
      </w:r>
      <w:r w:rsidRPr="00DF39F8">
        <w:rPr>
          <w:rFonts w:eastAsia="Batang"/>
          <w:lang w:val="es-ES"/>
        </w:rPr>
        <w:t xml:space="preserve"> la prestación de </w:t>
      </w:r>
      <w:r w:rsidRPr="00DF39F8">
        <w:rPr>
          <w:rFonts w:eastAsia="Batang"/>
          <w:lang w:val="es-ES"/>
        </w:rPr>
        <w:lastRenderedPageBreak/>
        <w:t xml:space="preserve">servicios técnicos especializados de ingeniería para verificación y asesoría para aprobación de los proyectos ejecutivos y términos de referencia; 8) la asesoría técnica especializada para seguimiento de la ejecución del </w:t>
      </w:r>
      <w:r w:rsidR="00B332C0" w:rsidRPr="00DF39F8">
        <w:rPr>
          <w:rFonts w:eastAsia="Batang"/>
          <w:lang w:val="es-ES"/>
        </w:rPr>
        <w:t>Programa</w:t>
      </w:r>
      <w:r w:rsidRPr="00DF39F8">
        <w:rPr>
          <w:rFonts w:eastAsia="Batang"/>
          <w:lang w:val="es-ES"/>
        </w:rPr>
        <w:t xml:space="preserve">, 9) </w:t>
      </w:r>
      <w:r w:rsidRPr="00DF39F8">
        <w:rPr>
          <w:lang w:val="es-ES"/>
        </w:rPr>
        <w:t>la supervisión de obras, proyectos y otros servicios (visita a obras, orientación y revisión de los proyectos finales de ingeniería; control de calidad); y 10</w:t>
      </w:r>
      <w:r w:rsidRPr="00DF39F8">
        <w:rPr>
          <w:rFonts w:eastAsia="Batang"/>
          <w:lang w:val="es-ES"/>
        </w:rPr>
        <w:t xml:space="preserve">) la </w:t>
      </w:r>
      <w:r w:rsidRPr="00DF39F8">
        <w:rPr>
          <w:lang w:val="es-ES"/>
        </w:rPr>
        <w:t>supervisión socio</w:t>
      </w:r>
      <w:r w:rsidR="007953C1" w:rsidRPr="00DF39F8">
        <w:rPr>
          <w:lang w:val="es-ES"/>
        </w:rPr>
        <w:t xml:space="preserve"> </w:t>
      </w:r>
      <w:r w:rsidRPr="00DF39F8">
        <w:rPr>
          <w:lang w:val="es-ES"/>
        </w:rPr>
        <w:t xml:space="preserve">ambiental de la implementación del </w:t>
      </w:r>
      <w:r w:rsidR="00B332C0" w:rsidRPr="00DF39F8">
        <w:rPr>
          <w:lang w:val="es-ES"/>
        </w:rPr>
        <w:t>Programa</w:t>
      </w:r>
      <w:r w:rsidRPr="00DF39F8">
        <w:rPr>
          <w:lang w:val="es-ES"/>
        </w:rPr>
        <w:t>.</w:t>
      </w:r>
    </w:p>
    <w:p w:rsidR="00FB5CBD" w:rsidRPr="00DF39F8" w:rsidRDefault="00FB5CBD" w:rsidP="00A40D02">
      <w:pPr>
        <w:rPr>
          <w:lang w:val="es-ES"/>
        </w:rPr>
      </w:pPr>
      <w:r w:rsidRPr="00DF39F8">
        <w:rPr>
          <w:lang w:val="es-ES"/>
        </w:rPr>
        <w:t xml:space="preserve">Por su parte el BID, a través del Jefe y Equipo de Proyecto es responsable de coordinar y asegurar que el plan de monitoreo se cumpla con la calidad técnica y el tiempo establecidos. Para ello, llevará a cabo reuniones periódicas con los responsables de la ejecución de este plan y de ser necesario solicitará informes o presentaciones de resultados extraordinarias. </w:t>
      </w:r>
    </w:p>
    <w:p w:rsidR="00FB5CBD" w:rsidRPr="00DF39F8" w:rsidRDefault="00FB5CBD" w:rsidP="00A40D02">
      <w:pPr>
        <w:rPr>
          <w:lang w:val="es-ES"/>
        </w:rPr>
      </w:pPr>
      <w:r w:rsidRPr="00DF39F8">
        <w:rPr>
          <w:lang w:val="es-ES"/>
        </w:rPr>
        <w:t>Los resultados de los indicadores al final de la ejecución de</w:t>
      </w:r>
      <w:r w:rsidR="00DC2AD9">
        <w:rPr>
          <w:lang w:val="es-ES"/>
        </w:rPr>
        <w:t>l Programa</w:t>
      </w:r>
      <w:r w:rsidRPr="00DF39F8">
        <w:rPr>
          <w:lang w:val="es-ES"/>
        </w:rPr>
        <w:t xml:space="preserve"> </w:t>
      </w:r>
      <w:r w:rsidR="007953C1" w:rsidRPr="00DF39F8">
        <w:rPr>
          <w:lang w:val="es-ES"/>
        </w:rPr>
        <w:t>deberán</w:t>
      </w:r>
      <w:r w:rsidRPr="00DF39F8">
        <w:rPr>
          <w:lang w:val="es-ES"/>
        </w:rPr>
        <w:t xml:space="preserve"> ser incluidos en el Informe de Terminación de Proyecto (PCR, por sus siglas en Inglés)</w:t>
      </w:r>
      <w:r w:rsidR="008B6460">
        <w:rPr>
          <w:lang w:val="es-ES"/>
        </w:rPr>
        <w:t xml:space="preserve"> de acuerdo a lo definido en los Principios y Guías para el PCR</w:t>
      </w:r>
      <w:r w:rsidR="00563891">
        <w:rPr>
          <w:lang w:val="es-ES"/>
        </w:rPr>
        <w:t>.</w:t>
      </w:r>
    </w:p>
    <w:p w:rsidR="004B1CF5" w:rsidRDefault="00A342AF" w:rsidP="00A40D02">
      <w:pPr>
        <w:rPr>
          <w:lang w:val="es-ES"/>
        </w:rPr>
      </w:pPr>
      <w:r w:rsidRPr="00DF39F8">
        <w:rPr>
          <w:lang w:val="es-ES"/>
        </w:rPr>
        <w:t xml:space="preserve">El plan de trabajo para el monitoreo del </w:t>
      </w:r>
      <w:r w:rsidR="002B402C">
        <w:rPr>
          <w:lang w:val="es-ES"/>
        </w:rPr>
        <w:t>Programa</w:t>
      </w:r>
      <w:r w:rsidRPr="00DF39F8">
        <w:rPr>
          <w:lang w:val="es-ES"/>
        </w:rPr>
        <w:t>, detallado a nivel trimestral, se presenta en el Cuadro 2.</w:t>
      </w:r>
    </w:p>
    <w:p w:rsidR="00680556" w:rsidRPr="00DF39F8" w:rsidRDefault="00680556" w:rsidP="00A40D02">
      <w:pPr>
        <w:rPr>
          <w:lang w:val="es-ES"/>
        </w:rPr>
        <w:sectPr w:rsidR="00680556" w:rsidRPr="00DF39F8" w:rsidSect="00534A98">
          <w:pgSz w:w="12240" w:h="15840"/>
          <w:pgMar w:top="1440" w:right="1800" w:bottom="1440" w:left="1800" w:header="720" w:footer="720" w:gutter="0"/>
          <w:cols w:space="720"/>
          <w:docGrid w:linePitch="360"/>
        </w:sectPr>
      </w:pPr>
    </w:p>
    <w:p w:rsidR="00303D25" w:rsidRPr="00DF39F8" w:rsidRDefault="00303D25" w:rsidP="00303D25">
      <w:pPr>
        <w:pStyle w:val="TableTitle"/>
      </w:pPr>
      <w:r w:rsidRPr="00DF39F8">
        <w:lastRenderedPageBreak/>
        <w:t xml:space="preserve">Cuadro </w:t>
      </w:r>
      <w:r w:rsidRPr="00DF39F8">
        <w:fldChar w:fldCharType="begin"/>
      </w:r>
      <w:r w:rsidRPr="00DF39F8">
        <w:instrText xml:space="preserve"> SEQ Cuadro \* ARABIC </w:instrText>
      </w:r>
      <w:r w:rsidRPr="00DF39F8">
        <w:fldChar w:fldCharType="separate"/>
      </w:r>
      <w:r w:rsidR="00026B62">
        <w:rPr>
          <w:noProof/>
        </w:rPr>
        <w:t>2</w:t>
      </w:r>
      <w:r w:rsidRPr="00DF39F8">
        <w:fldChar w:fldCharType="end"/>
      </w:r>
    </w:p>
    <w:p w:rsidR="00FB5CBD" w:rsidRPr="00DF39F8" w:rsidRDefault="00A40D02" w:rsidP="00303D25">
      <w:pPr>
        <w:pStyle w:val="TableTitle"/>
      </w:pPr>
      <w:r w:rsidRPr="00DF39F8">
        <w:t>Programa de Integración Vial</w:t>
      </w:r>
      <w:r w:rsidR="0097251D">
        <w:t xml:space="preserve"> II</w:t>
      </w:r>
      <w:r w:rsidR="00FB5CBD" w:rsidRPr="00DF39F8">
        <w:t xml:space="preserve"> (NI-L10</w:t>
      </w:r>
      <w:r w:rsidR="0097251D">
        <w:t>97</w:t>
      </w:r>
      <w:r w:rsidR="00FB5CBD" w:rsidRPr="00DF39F8">
        <w:t xml:space="preserve">) </w:t>
      </w:r>
    </w:p>
    <w:p w:rsidR="00FB5CBD" w:rsidRPr="00DF39F8" w:rsidRDefault="00FB5CBD" w:rsidP="00303D25">
      <w:pPr>
        <w:pStyle w:val="TableTitle"/>
      </w:pPr>
      <w:r w:rsidRPr="00DF39F8">
        <w:t>Monitoreo – Plan de Trabajo</w:t>
      </w:r>
    </w:p>
    <w:tbl>
      <w:tblPr>
        <w:tblW w:w="1753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2"/>
        <w:gridCol w:w="364"/>
        <w:gridCol w:w="365"/>
        <w:gridCol w:w="364"/>
        <w:gridCol w:w="364"/>
        <w:gridCol w:w="363"/>
        <w:gridCol w:w="364"/>
        <w:gridCol w:w="363"/>
        <w:gridCol w:w="364"/>
        <w:gridCol w:w="363"/>
        <w:gridCol w:w="364"/>
        <w:gridCol w:w="363"/>
        <w:gridCol w:w="364"/>
        <w:gridCol w:w="363"/>
        <w:gridCol w:w="364"/>
        <w:gridCol w:w="363"/>
        <w:gridCol w:w="449"/>
        <w:gridCol w:w="360"/>
        <w:gridCol w:w="359"/>
        <w:gridCol w:w="359"/>
        <w:gridCol w:w="364"/>
        <w:gridCol w:w="1880"/>
        <w:gridCol w:w="1361"/>
        <w:gridCol w:w="1683"/>
      </w:tblGrid>
      <w:tr w:rsidR="0097251D" w:rsidRPr="00DF39F8" w:rsidTr="00C679EA">
        <w:trPr>
          <w:trHeight w:val="226"/>
          <w:tblHeader/>
        </w:trPr>
        <w:tc>
          <w:tcPr>
            <w:tcW w:w="5262" w:type="dxa"/>
            <w:vMerge w:val="restart"/>
            <w:vAlign w:val="center"/>
          </w:tcPr>
          <w:p w:rsidR="0097251D" w:rsidRPr="00DF39F8" w:rsidRDefault="0097251D" w:rsidP="0097251D">
            <w:pPr>
              <w:jc w:val="center"/>
              <w:rPr>
                <w:b/>
                <w:sz w:val="16"/>
                <w:szCs w:val="16"/>
                <w:lang w:val="es-ES"/>
              </w:rPr>
            </w:pPr>
            <w:r w:rsidRPr="00DF39F8">
              <w:rPr>
                <w:b/>
                <w:sz w:val="16"/>
                <w:szCs w:val="16"/>
                <w:lang w:val="es-ES"/>
              </w:rPr>
              <w:t>Principales actividades de seguimiento/Productos por actividad</w:t>
            </w:r>
          </w:p>
        </w:tc>
        <w:tc>
          <w:tcPr>
            <w:tcW w:w="1457" w:type="dxa"/>
            <w:gridSpan w:val="4"/>
            <w:vAlign w:val="center"/>
          </w:tcPr>
          <w:p w:rsidR="0097251D" w:rsidRPr="00DF39F8" w:rsidRDefault="0097251D" w:rsidP="0097251D">
            <w:pPr>
              <w:jc w:val="center"/>
              <w:rPr>
                <w:b/>
                <w:sz w:val="16"/>
                <w:szCs w:val="16"/>
                <w:lang w:val="es-ES"/>
              </w:rPr>
            </w:pPr>
            <w:r>
              <w:rPr>
                <w:b/>
                <w:sz w:val="16"/>
                <w:szCs w:val="16"/>
                <w:lang w:val="es-ES"/>
              </w:rPr>
              <w:t>Año 2017</w:t>
            </w:r>
          </w:p>
        </w:tc>
        <w:tc>
          <w:tcPr>
            <w:tcW w:w="1454" w:type="dxa"/>
            <w:gridSpan w:val="4"/>
            <w:vAlign w:val="center"/>
          </w:tcPr>
          <w:p w:rsidR="0097251D" w:rsidRPr="00DF39F8" w:rsidRDefault="0097251D" w:rsidP="0097251D">
            <w:pPr>
              <w:jc w:val="center"/>
              <w:rPr>
                <w:b/>
                <w:sz w:val="16"/>
                <w:szCs w:val="16"/>
                <w:lang w:val="es-ES"/>
              </w:rPr>
            </w:pPr>
            <w:r w:rsidRPr="00DF39F8">
              <w:rPr>
                <w:b/>
                <w:sz w:val="16"/>
                <w:szCs w:val="16"/>
                <w:lang w:val="es-ES"/>
              </w:rPr>
              <w:t>Año 2018</w:t>
            </w:r>
          </w:p>
        </w:tc>
        <w:tc>
          <w:tcPr>
            <w:tcW w:w="1454" w:type="dxa"/>
            <w:gridSpan w:val="4"/>
            <w:vAlign w:val="center"/>
          </w:tcPr>
          <w:p w:rsidR="0097251D" w:rsidRPr="00DF39F8" w:rsidRDefault="0097251D" w:rsidP="0097251D">
            <w:pPr>
              <w:jc w:val="center"/>
              <w:rPr>
                <w:b/>
                <w:sz w:val="16"/>
                <w:szCs w:val="16"/>
                <w:lang w:val="es-ES"/>
              </w:rPr>
            </w:pPr>
            <w:r w:rsidRPr="00DF39F8">
              <w:rPr>
                <w:b/>
                <w:sz w:val="16"/>
                <w:szCs w:val="16"/>
                <w:lang w:val="es-ES"/>
              </w:rPr>
              <w:t>Año 2019</w:t>
            </w:r>
          </w:p>
        </w:tc>
        <w:tc>
          <w:tcPr>
            <w:tcW w:w="1539" w:type="dxa"/>
            <w:gridSpan w:val="4"/>
            <w:vAlign w:val="center"/>
          </w:tcPr>
          <w:p w:rsidR="0097251D" w:rsidRPr="00DF39F8" w:rsidRDefault="0097251D" w:rsidP="0097251D">
            <w:pPr>
              <w:jc w:val="center"/>
              <w:rPr>
                <w:b/>
                <w:sz w:val="16"/>
                <w:szCs w:val="16"/>
                <w:lang w:val="es-ES"/>
              </w:rPr>
            </w:pPr>
            <w:r w:rsidRPr="00DF39F8">
              <w:rPr>
                <w:b/>
                <w:sz w:val="16"/>
                <w:szCs w:val="16"/>
                <w:lang w:val="es-ES"/>
              </w:rPr>
              <w:t>Año 2020</w:t>
            </w:r>
          </w:p>
        </w:tc>
        <w:tc>
          <w:tcPr>
            <w:tcW w:w="1442" w:type="dxa"/>
            <w:gridSpan w:val="4"/>
            <w:vAlign w:val="center"/>
          </w:tcPr>
          <w:p w:rsidR="0097251D" w:rsidRPr="00DF39F8" w:rsidRDefault="0097251D" w:rsidP="0097251D">
            <w:pPr>
              <w:jc w:val="center"/>
              <w:rPr>
                <w:b/>
                <w:sz w:val="16"/>
                <w:szCs w:val="16"/>
                <w:lang w:val="es-ES"/>
              </w:rPr>
            </w:pPr>
            <w:r>
              <w:rPr>
                <w:b/>
                <w:sz w:val="16"/>
                <w:szCs w:val="16"/>
                <w:lang w:val="es-ES"/>
              </w:rPr>
              <w:t>Año 2021</w:t>
            </w:r>
          </w:p>
        </w:tc>
        <w:tc>
          <w:tcPr>
            <w:tcW w:w="1880" w:type="dxa"/>
            <w:vMerge w:val="restart"/>
            <w:vAlign w:val="center"/>
          </w:tcPr>
          <w:p w:rsidR="0097251D" w:rsidRPr="00DF39F8" w:rsidRDefault="0097251D" w:rsidP="0097251D">
            <w:pPr>
              <w:jc w:val="center"/>
              <w:rPr>
                <w:b/>
                <w:sz w:val="16"/>
                <w:szCs w:val="16"/>
                <w:lang w:val="es-ES"/>
              </w:rPr>
            </w:pPr>
            <w:r w:rsidRPr="00DF39F8">
              <w:rPr>
                <w:b/>
                <w:sz w:val="16"/>
                <w:szCs w:val="16"/>
                <w:lang w:val="es-ES"/>
              </w:rPr>
              <w:t>Responsable</w:t>
            </w:r>
          </w:p>
        </w:tc>
        <w:tc>
          <w:tcPr>
            <w:tcW w:w="1361" w:type="dxa"/>
            <w:vMerge w:val="restart"/>
            <w:vAlign w:val="center"/>
          </w:tcPr>
          <w:p w:rsidR="0097251D" w:rsidRPr="00DF39F8" w:rsidRDefault="0097251D" w:rsidP="0097251D">
            <w:pPr>
              <w:jc w:val="center"/>
              <w:rPr>
                <w:b/>
                <w:sz w:val="16"/>
                <w:szCs w:val="16"/>
                <w:lang w:val="es-ES"/>
              </w:rPr>
            </w:pPr>
            <w:r w:rsidRPr="00DF39F8">
              <w:rPr>
                <w:b/>
                <w:sz w:val="16"/>
                <w:szCs w:val="16"/>
                <w:lang w:val="es-ES"/>
              </w:rPr>
              <w:t>Costo</w:t>
            </w:r>
          </w:p>
          <w:p w:rsidR="0097251D" w:rsidRPr="00DF39F8" w:rsidRDefault="0097251D" w:rsidP="0097251D">
            <w:pPr>
              <w:jc w:val="center"/>
              <w:rPr>
                <w:b/>
                <w:sz w:val="16"/>
                <w:szCs w:val="16"/>
                <w:lang w:val="es-ES"/>
              </w:rPr>
            </w:pPr>
            <w:r w:rsidRPr="00DF39F8">
              <w:rPr>
                <w:b/>
                <w:sz w:val="16"/>
                <w:szCs w:val="16"/>
                <w:lang w:val="es-ES"/>
              </w:rPr>
              <w:t>(U$S)</w:t>
            </w:r>
          </w:p>
        </w:tc>
        <w:tc>
          <w:tcPr>
            <w:tcW w:w="1683" w:type="dxa"/>
            <w:vMerge w:val="restart"/>
            <w:vAlign w:val="center"/>
          </w:tcPr>
          <w:p w:rsidR="0097251D" w:rsidRPr="00DF39F8" w:rsidRDefault="0097251D" w:rsidP="0097251D">
            <w:pPr>
              <w:jc w:val="center"/>
              <w:rPr>
                <w:b/>
                <w:sz w:val="16"/>
                <w:szCs w:val="16"/>
                <w:lang w:val="es-ES"/>
              </w:rPr>
            </w:pPr>
            <w:r w:rsidRPr="00DF39F8">
              <w:rPr>
                <w:b/>
                <w:sz w:val="16"/>
                <w:szCs w:val="16"/>
                <w:lang w:val="es-ES"/>
              </w:rPr>
              <w:t>Financiamiento</w:t>
            </w:r>
          </w:p>
        </w:tc>
      </w:tr>
      <w:tr w:rsidR="00710B1D" w:rsidRPr="00DF39F8" w:rsidTr="00C679EA">
        <w:trPr>
          <w:trHeight w:val="134"/>
          <w:tblHeader/>
        </w:trPr>
        <w:tc>
          <w:tcPr>
            <w:tcW w:w="5262" w:type="dxa"/>
            <w:vMerge/>
            <w:vAlign w:val="center"/>
          </w:tcPr>
          <w:p w:rsidR="00FB5CBD" w:rsidRPr="00DF39F8" w:rsidRDefault="00FB5CBD" w:rsidP="00FB5CBD">
            <w:pPr>
              <w:jc w:val="center"/>
              <w:rPr>
                <w:sz w:val="16"/>
                <w:szCs w:val="16"/>
                <w:lang w:val="es-ES"/>
              </w:rPr>
            </w:pP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w:t>
            </w:r>
          </w:p>
        </w:tc>
        <w:tc>
          <w:tcPr>
            <w:tcW w:w="365"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IV</w:t>
            </w:r>
          </w:p>
        </w:tc>
        <w:tc>
          <w:tcPr>
            <w:tcW w:w="363"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w:t>
            </w:r>
          </w:p>
        </w:tc>
        <w:tc>
          <w:tcPr>
            <w:tcW w:w="363"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IV</w:t>
            </w:r>
          </w:p>
        </w:tc>
        <w:tc>
          <w:tcPr>
            <w:tcW w:w="363"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w:t>
            </w:r>
          </w:p>
        </w:tc>
        <w:tc>
          <w:tcPr>
            <w:tcW w:w="363"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IV</w:t>
            </w:r>
          </w:p>
        </w:tc>
        <w:tc>
          <w:tcPr>
            <w:tcW w:w="363"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w:t>
            </w:r>
          </w:p>
        </w:tc>
        <w:tc>
          <w:tcPr>
            <w:tcW w:w="363"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III</w:t>
            </w:r>
          </w:p>
        </w:tc>
        <w:tc>
          <w:tcPr>
            <w:tcW w:w="449"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IV</w:t>
            </w:r>
          </w:p>
        </w:tc>
        <w:tc>
          <w:tcPr>
            <w:tcW w:w="360"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w:t>
            </w:r>
          </w:p>
        </w:tc>
        <w:tc>
          <w:tcPr>
            <w:tcW w:w="359"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w:t>
            </w:r>
          </w:p>
        </w:tc>
        <w:tc>
          <w:tcPr>
            <w:tcW w:w="359"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III</w:t>
            </w:r>
          </w:p>
        </w:tc>
        <w:tc>
          <w:tcPr>
            <w:tcW w:w="364" w:type="dxa"/>
            <w:vAlign w:val="center"/>
          </w:tcPr>
          <w:p w:rsidR="00FB5CBD" w:rsidRPr="00DF39F8" w:rsidRDefault="00FB5CBD" w:rsidP="00FB5CBD">
            <w:pPr>
              <w:tabs>
                <w:tab w:val="left" w:pos="255"/>
              </w:tabs>
              <w:jc w:val="center"/>
              <w:rPr>
                <w:b/>
                <w:sz w:val="14"/>
                <w:szCs w:val="14"/>
                <w:lang w:val="es-ES"/>
              </w:rPr>
            </w:pPr>
            <w:r w:rsidRPr="00DF39F8">
              <w:rPr>
                <w:b/>
                <w:sz w:val="14"/>
                <w:szCs w:val="14"/>
                <w:lang w:val="es-ES"/>
              </w:rPr>
              <w:t>IV</w:t>
            </w:r>
          </w:p>
        </w:tc>
        <w:tc>
          <w:tcPr>
            <w:tcW w:w="1880" w:type="dxa"/>
            <w:vMerge/>
            <w:vAlign w:val="center"/>
          </w:tcPr>
          <w:p w:rsidR="00FB5CBD" w:rsidRPr="00DF39F8" w:rsidRDefault="00FB5CBD" w:rsidP="00FB5CBD">
            <w:pPr>
              <w:jc w:val="center"/>
              <w:rPr>
                <w:sz w:val="16"/>
                <w:szCs w:val="16"/>
                <w:lang w:val="es-ES"/>
              </w:rPr>
            </w:pPr>
          </w:p>
        </w:tc>
        <w:tc>
          <w:tcPr>
            <w:tcW w:w="1361" w:type="dxa"/>
            <w:vMerge/>
            <w:vAlign w:val="center"/>
          </w:tcPr>
          <w:p w:rsidR="00FB5CBD" w:rsidRPr="00DF39F8" w:rsidRDefault="00FB5CBD" w:rsidP="00FB5CBD">
            <w:pPr>
              <w:jc w:val="center"/>
              <w:rPr>
                <w:sz w:val="16"/>
                <w:szCs w:val="16"/>
                <w:lang w:val="es-ES"/>
              </w:rPr>
            </w:pPr>
          </w:p>
        </w:tc>
        <w:tc>
          <w:tcPr>
            <w:tcW w:w="1683" w:type="dxa"/>
            <w:vMerge/>
            <w:vAlign w:val="center"/>
          </w:tcPr>
          <w:p w:rsidR="00FB5CBD" w:rsidRPr="00DF39F8" w:rsidRDefault="00FB5CBD" w:rsidP="00FB5CBD">
            <w:pPr>
              <w:jc w:val="center"/>
              <w:rPr>
                <w:sz w:val="16"/>
                <w:szCs w:val="16"/>
                <w:lang w:val="es-ES"/>
              </w:rPr>
            </w:pPr>
          </w:p>
        </w:tc>
      </w:tr>
      <w:tr w:rsidR="00FB5CBD" w:rsidRPr="00DF39F8" w:rsidTr="00B332C0">
        <w:trPr>
          <w:trHeight w:val="374"/>
        </w:trPr>
        <w:tc>
          <w:tcPr>
            <w:tcW w:w="5262" w:type="dxa"/>
            <w:vAlign w:val="center"/>
          </w:tcPr>
          <w:p w:rsidR="00FB5CBD" w:rsidRPr="00DF39F8" w:rsidRDefault="00B332C0" w:rsidP="00B332C0">
            <w:pPr>
              <w:numPr>
                <w:ilvl w:val="0"/>
                <w:numId w:val="9"/>
              </w:numPr>
              <w:tabs>
                <w:tab w:val="left" w:pos="201"/>
                <w:tab w:val="left" w:pos="342"/>
              </w:tabs>
              <w:spacing w:after="0"/>
              <w:ind w:left="331" w:hanging="310"/>
              <w:rPr>
                <w:b/>
                <w:sz w:val="16"/>
                <w:szCs w:val="16"/>
                <w:lang w:val="es-ES"/>
              </w:rPr>
            </w:pPr>
            <w:r w:rsidRPr="00DF39F8">
              <w:rPr>
                <w:b/>
                <w:sz w:val="16"/>
                <w:szCs w:val="16"/>
                <w:lang w:val="es-ES"/>
              </w:rPr>
              <w:t>Indicadores de obras</w:t>
            </w:r>
            <w:r w:rsidR="000221BD">
              <w:rPr>
                <w:b/>
                <w:sz w:val="16"/>
                <w:szCs w:val="16"/>
                <w:lang w:val="es-ES"/>
              </w:rPr>
              <w:t xml:space="preserve"> y </w:t>
            </w:r>
            <w:r w:rsidR="000221BD" w:rsidRPr="00DF39F8">
              <w:rPr>
                <w:b/>
                <w:sz w:val="16"/>
                <w:szCs w:val="16"/>
                <w:lang w:val="es-ES"/>
              </w:rPr>
              <w:t>Fortalecimiento Institucional</w:t>
            </w:r>
          </w:p>
        </w:tc>
        <w:tc>
          <w:tcPr>
            <w:tcW w:w="7346" w:type="dxa"/>
            <w:gridSpan w:val="20"/>
            <w:vAlign w:val="center"/>
          </w:tcPr>
          <w:p w:rsidR="00FB5CBD" w:rsidRPr="00DF39F8" w:rsidRDefault="00FB5CBD" w:rsidP="00B332C0">
            <w:pPr>
              <w:spacing w:after="0"/>
              <w:rPr>
                <w:sz w:val="16"/>
                <w:szCs w:val="16"/>
                <w:lang w:val="es-ES"/>
              </w:rPr>
            </w:pPr>
          </w:p>
        </w:tc>
        <w:tc>
          <w:tcPr>
            <w:tcW w:w="1880" w:type="dxa"/>
            <w:vAlign w:val="center"/>
          </w:tcPr>
          <w:p w:rsidR="00FB5CBD" w:rsidRPr="00DF39F8" w:rsidRDefault="007E6C3E" w:rsidP="00B332C0">
            <w:pPr>
              <w:spacing w:after="0"/>
              <w:jc w:val="center"/>
              <w:rPr>
                <w:sz w:val="16"/>
                <w:szCs w:val="16"/>
                <w:lang w:val="es-ES"/>
              </w:rPr>
            </w:pPr>
            <w:r w:rsidRPr="00DF39F8">
              <w:rPr>
                <w:sz w:val="16"/>
                <w:szCs w:val="16"/>
                <w:lang w:val="es-ES"/>
              </w:rPr>
              <w:t>UCP-BID</w:t>
            </w:r>
          </w:p>
        </w:tc>
        <w:tc>
          <w:tcPr>
            <w:tcW w:w="1361" w:type="dxa"/>
            <w:vAlign w:val="center"/>
          </w:tcPr>
          <w:p w:rsidR="00FB5CBD" w:rsidRPr="00DF39F8" w:rsidRDefault="0041345D" w:rsidP="00B332C0">
            <w:pPr>
              <w:spacing w:after="0"/>
              <w:jc w:val="center"/>
              <w:rPr>
                <w:sz w:val="16"/>
                <w:szCs w:val="16"/>
                <w:lang w:val="es-ES"/>
              </w:rPr>
            </w:pPr>
            <w:r>
              <w:rPr>
                <w:sz w:val="16"/>
                <w:szCs w:val="16"/>
                <w:lang w:val="es-ES"/>
              </w:rPr>
              <w:t>136.760</w:t>
            </w:r>
          </w:p>
        </w:tc>
        <w:tc>
          <w:tcPr>
            <w:tcW w:w="1683" w:type="dxa"/>
            <w:vAlign w:val="center"/>
          </w:tcPr>
          <w:p w:rsidR="00FB5CBD" w:rsidRPr="00DF39F8" w:rsidRDefault="00FB5CBD" w:rsidP="00B332C0">
            <w:pPr>
              <w:spacing w:after="0"/>
              <w:jc w:val="center"/>
              <w:rPr>
                <w:sz w:val="16"/>
                <w:szCs w:val="16"/>
                <w:lang w:val="es-ES"/>
              </w:rPr>
            </w:pPr>
            <w:r w:rsidRPr="00DF39F8">
              <w:rPr>
                <w:sz w:val="16"/>
                <w:szCs w:val="16"/>
                <w:lang w:val="es-ES"/>
              </w:rPr>
              <w:t xml:space="preserve">Recursos Propios MTI </w:t>
            </w:r>
          </w:p>
        </w:tc>
      </w:tr>
      <w:tr w:rsidR="00D355CC" w:rsidRPr="00DF39F8" w:rsidTr="00C679EA">
        <w:trPr>
          <w:trHeight w:val="756"/>
        </w:trPr>
        <w:tc>
          <w:tcPr>
            <w:tcW w:w="5262" w:type="dxa"/>
          </w:tcPr>
          <w:p w:rsidR="00D355CC" w:rsidRPr="000C435A" w:rsidRDefault="000221BD" w:rsidP="00B332C0">
            <w:pPr>
              <w:tabs>
                <w:tab w:val="left" w:pos="201"/>
                <w:tab w:val="left" w:pos="342"/>
              </w:tabs>
              <w:spacing w:before="240" w:after="120"/>
              <w:ind w:left="20"/>
              <w:rPr>
                <w:b/>
                <w:sz w:val="16"/>
                <w:szCs w:val="16"/>
                <w:lang w:val="es-ES"/>
              </w:rPr>
            </w:pPr>
            <w:r w:rsidRPr="000C435A">
              <w:rPr>
                <w:b/>
                <w:sz w:val="16"/>
                <w:szCs w:val="16"/>
                <w:lang w:val="es-ES"/>
              </w:rPr>
              <w:t>Obras</w:t>
            </w:r>
          </w:p>
          <w:p w:rsidR="00D355CC" w:rsidRDefault="0063048C" w:rsidP="0063048C">
            <w:pPr>
              <w:pStyle w:val="ListParagraph"/>
              <w:numPr>
                <w:ilvl w:val="0"/>
                <w:numId w:val="18"/>
              </w:numPr>
              <w:spacing w:after="120"/>
              <w:rPr>
                <w:sz w:val="16"/>
                <w:szCs w:val="16"/>
                <w:lang w:val="es-ES"/>
              </w:rPr>
            </w:pPr>
            <w:r w:rsidRPr="0063048C">
              <w:rPr>
                <w:sz w:val="16"/>
                <w:szCs w:val="16"/>
                <w:lang w:val="es-ES"/>
              </w:rPr>
              <w:t>Km de carreteras construidas o mejoradas</w:t>
            </w:r>
            <w:r w:rsidR="00C50BFE" w:rsidRPr="00DF39F8">
              <w:rPr>
                <w:sz w:val="16"/>
                <w:szCs w:val="16"/>
                <w:lang w:val="es-ES"/>
              </w:rPr>
              <w:t>.</w:t>
            </w:r>
          </w:p>
          <w:p w:rsidR="000221BD" w:rsidRPr="00D57701" w:rsidRDefault="000221BD" w:rsidP="000221BD">
            <w:pPr>
              <w:tabs>
                <w:tab w:val="left" w:pos="201"/>
                <w:tab w:val="left" w:pos="342"/>
              </w:tabs>
              <w:spacing w:before="240" w:after="120"/>
              <w:ind w:left="20"/>
              <w:rPr>
                <w:b/>
                <w:sz w:val="16"/>
                <w:szCs w:val="16"/>
                <w:lang w:val="es-ES"/>
              </w:rPr>
            </w:pPr>
            <w:r w:rsidRPr="00D57701">
              <w:rPr>
                <w:b/>
                <w:sz w:val="16"/>
                <w:szCs w:val="16"/>
                <w:lang w:val="es-ES"/>
              </w:rPr>
              <w:t>Fortalecimiento Institucional</w:t>
            </w:r>
          </w:p>
          <w:p w:rsidR="0090316A" w:rsidRPr="0090316A" w:rsidRDefault="0090316A" w:rsidP="0090316A">
            <w:pPr>
              <w:pStyle w:val="ListParagraph"/>
              <w:numPr>
                <w:ilvl w:val="0"/>
                <w:numId w:val="18"/>
              </w:numPr>
              <w:spacing w:after="120"/>
              <w:rPr>
                <w:sz w:val="16"/>
                <w:szCs w:val="16"/>
                <w:lang w:val="es-ES"/>
              </w:rPr>
            </w:pPr>
            <w:r w:rsidRPr="0090316A">
              <w:rPr>
                <w:sz w:val="16"/>
                <w:szCs w:val="16"/>
                <w:lang w:val="es-ES"/>
              </w:rPr>
              <w:t>Bienes informáticos (20 Computadoras de Escritorios, 10 laptops y 5 fotocopiadoras multifuncionales)</w:t>
            </w:r>
            <w:r w:rsidRPr="0090316A">
              <w:rPr>
                <w:sz w:val="16"/>
                <w:szCs w:val="16"/>
                <w:lang w:val="es-ES"/>
              </w:rPr>
              <w:tab/>
            </w:r>
            <w:r w:rsidRPr="0090316A">
              <w:rPr>
                <w:sz w:val="16"/>
                <w:szCs w:val="16"/>
                <w:lang w:val="es-ES"/>
              </w:rPr>
              <w:tab/>
            </w:r>
            <w:r w:rsidRPr="0090316A">
              <w:rPr>
                <w:sz w:val="16"/>
                <w:szCs w:val="16"/>
                <w:lang w:val="es-ES"/>
              </w:rPr>
              <w:tab/>
            </w:r>
            <w:r w:rsidRPr="0090316A">
              <w:rPr>
                <w:sz w:val="16"/>
                <w:szCs w:val="16"/>
                <w:lang w:val="es-ES"/>
              </w:rPr>
              <w:tab/>
            </w:r>
          </w:p>
          <w:p w:rsidR="0090316A" w:rsidRPr="0090316A" w:rsidRDefault="0090316A" w:rsidP="0090316A">
            <w:pPr>
              <w:pStyle w:val="ListParagraph"/>
              <w:numPr>
                <w:ilvl w:val="0"/>
                <w:numId w:val="18"/>
              </w:numPr>
              <w:spacing w:after="120"/>
              <w:rPr>
                <w:sz w:val="16"/>
                <w:szCs w:val="16"/>
                <w:lang w:val="es-ES"/>
              </w:rPr>
            </w:pPr>
            <w:r w:rsidRPr="0090316A">
              <w:rPr>
                <w:sz w:val="16"/>
                <w:szCs w:val="16"/>
                <w:lang w:val="es-ES"/>
              </w:rPr>
              <w:t>Equipo de Transporte (4 vehículos pick up y 2 sedan)</w:t>
            </w:r>
            <w:r w:rsidRPr="0090316A">
              <w:rPr>
                <w:sz w:val="16"/>
                <w:szCs w:val="16"/>
                <w:lang w:val="es-ES"/>
              </w:rPr>
              <w:tab/>
            </w:r>
            <w:r w:rsidRPr="0090316A">
              <w:rPr>
                <w:sz w:val="16"/>
                <w:szCs w:val="16"/>
                <w:lang w:val="es-ES"/>
              </w:rPr>
              <w:tab/>
            </w:r>
            <w:r w:rsidRPr="0090316A">
              <w:rPr>
                <w:sz w:val="16"/>
                <w:szCs w:val="16"/>
                <w:lang w:val="es-ES"/>
              </w:rPr>
              <w:tab/>
            </w:r>
            <w:r w:rsidRPr="0090316A">
              <w:rPr>
                <w:sz w:val="16"/>
                <w:szCs w:val="16"/>
                <w:lang w:val="es-ES"/>
              </w:rPr>
              <w:tab/>
            </w:r>
          </w:p>
          <w:p w:rsidR="0090316A" w:rsidRPr="0090316A" w:rsidRDefault="0090316A" w:rsidP="0090316A">
            <w:pPr>
              <w:pStyle w:val="ListParagraph"/>
              <w:numPr>
                <w:ilvl w:val="0"/>
                <w:numId w:val="18"/>
              </w:numPr>
              <w:spacing w:after="120"/>
              <w:rPr>
                <w:sz w:val="16"/>
                <w:szCs w:val="16"/>
                <w:lang w:val="es-ES"/>
              </w:rPr>
            </w:pPr>
            <w:r w:rsidRPr="0090316A">
              <w:rPr>
                <w:sz w:val="16"/>
                <w:szCs w:val="16"/>
                <w:lang w:val="es-ES"/>
              </w:rPr>
              <w:t>Muebles de Oficina (40 sillas de escritorios y 30 sillas de espera)</w:t>
            </w:r>
            <w:r w:rsidRPr="0090316A">
              <w:rPr>
                <w:sz w:val="16"/>
                <w:szCs w:val="16"/>
                <w:lang w:val="es-ES"/>
              </w:rPr>
              <w:tab/>
            </w:r>
            <w:r w:rsidRPr="0090316A">
              <w:rPr>
                <w:sz w:val="16"/>
                <w:szCs w:val="16"/>
                <w:lang w:val="es-ES"/>
              </w:rPr>
              <w:tab/>
            </w:r>
            <w:r w:rsidRPr="0090316A">
              <w:rPr>
                <w:sz w:val="16"/>
                <w:szCs w:val="16"/>
                <w:lang w:val="es-ES"/>
              </w:rPr>
              <w:tab/>
            </w:r>
            <w:r w:rsidRPr="0090316A">
              <w:rPr>
                <w:sz w:val="16"/>
                <w:szCs w:val="16"/>
                <w:lang w:val="es-ES"/>
              </w:rPr>
              <w:tab/>
            </w:r>
          </w:p>
          <w:p w:rsidR="0090316A" w:rsidRPr="0090316A" w:rsidRDefault="0090316A" w:rsidP="0090316A">
            <w:pPr>
              <w:pStyle w:val="ListParagraph"/>
              <w:numPr>
                <w:ilvl w:val="0"/>
                <w:numId w:val="18"/>
              </w:numPr>
              <w:spacing w:after="120"/>
              <w:rPr>
                <w:sz w:val="16"/>
                <w:szCs w:val="16"/>
                <w:lang w:val="es-ES"/>
              </w:rPr>
            </w:pPr>
            <w:r w:rsidRPr="0090316A">
              <w:rPr>
                <w:sz w:val="16"/>
                <w:szCs w:val="16"/>
                <w:lang w:val="es-ES"/>
              </w:rPr>
              <w:t>Equipo de Oficina (8 aires acondicionados de 24,000 BTU)</w:t>
            </w:r>
            <w:r w:rsidRPr="0090316A">
              <w:rPr>
                <w:sz w:val="16"/>
                <w:szCs w:val="16"/>
                <w:lang w:val="es-ES"/>
              </w:rPr>
              <w:tab/>
            </w:r>
            <w:r w:rsidRPr="0090316A">
              <w:rPr>
                <w:sz w:val="16"/>
                <w:szCs w:val="16"/>
                <w:lang w:val="es-ES"/>
              </w:rPr>
              <w:tab/>
            </w:r>
            <w:r w:rsidRPr="0090316A">
              <w:rPr>
                <w:sz w:val="16"/>
                <w:szCs w:val="16"/>
                <w:lang w:val="es-ES"/>
              </w:rPr>
              <w:tab/>
            </w:r>
            <w:r w:rsidRPr="0090316A">
              <w:rPr>
                <w:sz w:val="16"/>
                <w:szCs w:val="16"/>
                <w:lang w:val="es-ES"/>
              </w:rPr>
              <w:tab/>
            </w:r>
          </w:p>
          <w:p w:rsidR="0090316A" w:rsidRPr="0090316A" w:rsidRDefault="0090316A" w:rsidP="0090316A">
            <w:pPr>
              <w:pStyle w:val="ListParagraph"/>
              <w:numPr>
                <w:ilvl w:val="0"/>
                <w:numId w:val="18"/>
              </w:numPr>
              <w:spacing w:after="120"/>
              <w:rPr>
                <w:sz w:val="16"/>
                <w:szCs w:val="16"/>
                <w:lang w:val="es-ES"/>
              </w:rPr>
            </w:pPr>
            <w:r w:rsidRPr="0090316A">
              <w:rPr>
                <w:sz w:val="16"/>
                <w:szCs w:val="16"/>
                <w:lang w:val="es-ES"/>
              </w:rPr>
              <w:t>Modelo de Análisis de Inversión en Carretera HDM-4 (2 Licencias)</w:t>
            </w:r>
            <w:r w:rsidRPr="0090316A">
              <w:rPr>
                <w:sz w:val="16"/>
                <w:szCs w:val="16"/>
                <w:lang w:val="es-ES"/>
              </w:rPr>
              <w:tab/>
            </w:r>
            <w:r w:rsidRPr="0090316A">
              <w:rPr>
                <w:sz w:val="16"/>
                <w:szCs w:val="16"/>
                <w:lang w:val="es-ES"/>
              </w:rPr>
              <w:tab/>
            </w:r>
            <w:r w:rsidRPr="0090316A">
              <w:rPr>
                <w:sz w:val="16"/>
                <w:szCs w:val="16"/>
                <w:lang w:val="es-ES"/>
              </w:rPr>
              <w:tab/>
            </w:r>
            <w:r w:rsidRPr="0090316A">
              <w:rPr>
                <w:sz w:val="16"/>
                <w:szCs w:val="16"/>
                <w:lang w:val="es-ES"/>
              </w:rPr>
              <w:tab/>
            </w:r>
          </w:p>
          <w:p w:rsidR="0090316A" w:rsidRPr="00DF39F8" w:rsidRDefault="0090316A" w:rsidP="0090316A">
            <w:pPr>
              <w:pStyle w:val="ListParagraph"/>
              <w:numPr>
                <w:ilvl w:val="0"/>
                <w:numId w:val="18"/>
              </w:numPr>
              <w:spacing w:after="120"/>
              <w:rPr>
                <w:sz w:val="16"/>
                <w:szCs w:val="16"/>
                <w:lang w:val="es-ES"/>
              </w:rPr>
            </w:pPr>
            <w:r w:rsidRPr="0090316A">
              <w:rPr>
                <w:sz w:val="16"/>
                <w:szCs w:val="16"/>
                <w:lang w:val="es-ES"/>
              </w:rPr>
              <w:t>Rehabilitación física de Oficinas</w:t>
            </w:r>
            <w:r w:rsidRPr="0090316A">
              <w:rPr>
                <w:sz w:val="16"/>
                <w:szCs w:val="16"/>
                <w:lang w:val="es-ES"/>
              </w:rPr>
              <w:tab/>
            </w:r>
            <w:r w:rsidRPr="0090316A">
              <w:rPr>
                <w:sz w:val="16"/>
                <w:szCs w:val="16"/>
                <w:lang w:val="es-ES"/>
              </w:rPr>
              <w:tab/>
            </w:r>
            <w:r w:rsidRPr="0090316A">
              <w:rPr>
                <w:sz w:val="16"/>
                <w:szCs w:val="16"/>
                <w:lang w:val="es-ES"/>
              </w:rPr>
              <w:tab/>
            </w:r>
            <w:r w:rsidRPr="0090316A">
              <w:rPr>
                <w:sz w:val="16"/>
                <w:szCs w:val="16"/>
                <w:lang w:val="es-ES"/>
              </w:rPr>
              <w:tab/>
            </w:r>
          </w:p>
        </w:tc>
        <w:tc>
          <w:tcPr>
            <w:tcW w:w="364" w:type="dxa"/>
          </w:tcPr>
          <w:p w:rsidR="00D355CC" w:rsidRPr="00DF39F8" w:rsidRDefault="00D355CC" w:rsidP="00B332C0">
            <w:pPr>
              <w:spacing w:after="0"/>
              <w:rPr>
                <w:sz w:val="16"/>
                <w:szCs w:val="16"/>
                <w:lang w:val="es-ES"/>
              </w:rPr>
            </w:pPr>
          </w:p>
        </w:tc>
        <w:tc>
          <w:tcPr>
            <w:tcW w:w="365"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63" w:type="dxa"/>
          </w:tcPr>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63" w:type="dxa"/>
          </w:tcPr>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63" w:type="dxa"/>
          </w:tcPr>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63" w:type="dxa"/>
          </w:tcPr>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63" w:type="dxa"/>
          </w:tcPr>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63" w:type="dxa"/>
          </w:tcPr>
          <w:p w:rsidR="00D355CC" w:rsidRPr="00DF39F8" w:rsidRDefault="00D355CC" w:rsidP="00B332C0">
            <w:pPr>
              <w:spacing w:after="0"/>
              <w:rPr>
                <w:sz w:val="16"/>
                <w:szCs w:val="16"/>
                <w:lang w:val="es-ES"/>
              </w:rPr>
            </w:pPr>
          </w:p>
        </w:tc>
        <w:tc>
          <w:tcPr>
            <w:tcW w:w="449" w:type="dxa"/>
          </w:tcPr>
          <w:p w:rsidR="00D355CC" w:rsidRPr="00DF39F8" w:rsidRDefault="00D355CC" w:rsidP="00B332C0">
            <w:pPr>
              <w:spacing w:after="0"/>
              <w:rPr>
                <w:sz w:val="16"/>
                <w:szCs w:val="16"/>
                <w:lang w:val="es-ES"/>
              </w:rPr>
            </w:pPr>
          </w:p>
          <w:p w:rsidR="00837822" w:rsidRPr="00DF39F8" w:rsidRDefault="00D355CC" w:rsidP="00B332C0">
            <w:pPr>
              <w:spacing w:after="0"/>
              <w:rPr>
                <w:sz w:val="16"/>
                <w:szCs w:val="16"/>
                <w:lang w:val="es-ES"/>
              </w:rPr>
            </w:pPr>
            <w:r w:rsidRPr="00DF39F8">
              <w:rPr>
                <w:sz w:val="16"/>
                <w:szCs w:val="16"/>
                <w:lang w:val="es-ES"/>
              </w:rPr>
              <w:t>X</w:t>
            </w:r>
          </w:p>
        </w:tc>
        <w:tc>
          <w:tcPr>
            <w:tcW w:w="360" w:type="dxa"/>
          </w:tcPr>
          <w:p w:rsidR="00D355CC" w:rsidRPr="00DF39F8" w:rsidRDefault="00D355CC" w:rsidP="00B332C0">
            <w:pPr>
              <w:spacing w:after="0"/>
              <w:rPr>
                <w:sz w:val="16"/>
                <w:szCs w:val="16"/>
                <w:lang w:val="es-ES"/>
              </w:rPr>
            </w:pPr>
          </w:p>
        </w:tc>
        <w:tc>
          <w:tcPr>
            <w:tcW w:w="359"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359" w:type="dxa"/>
          </w:tcPr>
          <w:p w:rsidR="00D355CC" w:rsidRPr="00DF39F8" w:rsidRDefault="00D355CC" w:rsidP="00B332C0">
            <w:pPr>
              <w:spacing w:after="0"/>
              <w:rPr>
                <w:sz w:val="16"/>
                <w:szCs w:val="16"/>
                <w:lang w:val="es-ES"/>
              </w:rPr>
            </w:pPr>
          </w:p>
        </w:tc>
        <w:tc>
          <w:tcPr>
            <w:tcW w:w="364" w:type="dxa"/>
          </w:tcPr>
          <w:p w:rsidR="00D355CC" w:rsidRPr="00DF39F8" w:rsidRDefault="00D355CC" w:rsidP="00B332C0">
            <w:pPr>
              <w:spacing w:after="0"/>
              <w:rPr>
                <w:sz w:val="16"/>
                <w:szCs w:val="16"/>
                <w:lang w:val="es-ES"/>
              </w:rPr>
            </w:pPr>
          </w:p>
          <w:p w:rsidR="00D355CC" w:rsidRPr="00DF39F8" w:rsidRDefault="00D355CC" w:rsidP="00B332C0">
            <w:pPr>
              <w:spacing w:after="0"/>
              <w:rPr>
                <w:sz w:val="16"/>
                <w:szCs w:val="16"/>
                <w:lang w:val="es-ES"/>
              </w:rPr>
            </w:pPr>
            <w:r w:rsidRPr="00DF39F8">
              <w:rPr>
                <w:sz w:val="16"/>
                <w:szCs w:val="16"/>
                <w:lang w:val="es-ES"/>
              </w:rPr>
              <w:t>X</w:t>
            </w:r>
          </w:p>
          <w:p w:rsidR="00D355CC" w:rsidRPr="00DF39F8" w:rsidRDefault="00D355CC" w:rsidP="00B332C0">
            <w:pPr>
              <w:spacing w:after="0"/>
              <w:rPr>
                <w:sz w:val="16"/>
                <w:szCs w:val="16"/>
                <w:lang w:val="es-ES"/>
              </w:rPr>
            </w:pPr>
          </w:p>
        </w:tc>
        <w:tc>
          <w:tcPr>
            <w:tcW w:w="1880" w:type="dxa"/>
            <w:vAlign w:val="center"/>
          </w:tcPr>
          <w:p w:rsidR="00D355CC" w:rsidRPr="00DF39F8" w:rsidRDefault="00D355CC" w:rsidP="00B332C0">
            <w:pPr>
              <w:spacing w:after="0"/>
              <w:rPr>
                <w:sz w:val="16"/>
                <w:szCs w:val="16"/>
                <w:lang w:val="es-ES"/>
              </w:rPr>
            </w:pPr>
          </w:p>
        </w:tc>
        <w:tc>
          <w:tcPr>
            <w:tcW w:w="1361" w:type="dxa"/>
            <w:vAlign w:val="center"/>
          </w:tcPr>
          <w:p w:rsidR="00D355CC" w:rsidRPr="00DF39F8" w:rsidRDefault="00D355CC" w:rsidP="00B332C0">
            <w:pPr>
              <w:spacing w:after="0"/>
              <w:jc w:val="center"/>
              <w:rPr>
                <w:sz w:val="16"/>
                <w:szCs w:val="16"/>
                <w:lang w:val="es-ES"/>
              </w:rPr>
            </w:pPr>
          </w:p>
        </w:tc>
        <w:tc>
          <w:tcPr>
            <w:tcW w:w="1683" w:type="dxa"/>
            <w:vAlign w:val="center"/>
          </w:tcPr>
          <w:p w:rsidR="00D355CC" w:rsidRPr="00DF39F8" w:rsidRDefault="00D355CC" w:rsidP="00B332C0">
            <w:pPr>
              <w:spacing w:after="0"/>
              <w:jc w:val="center"/>
              <w:rPr>
                <w:sz w:val="16"/>
                <w:szCs w:val="16"/>
                <w:lang w:val="es-ES"/>
              </w:rPr>
            </w:pPr>
          </w:p>
        </w:tc>
      </w:tr>
      <w:tr w:rsidR="00B332C0" w:rsidRPr="00DF39F8" w:rsidTr="00C679EA">
        <w:trPr>
          <w:trHeight w:val="257"/>
        </w:trPr>
        <w:tc>
          <w:tcPr>
            <w:tcW w:w="5262" w:type="dxa"/>
            <w:vAlign w:val="center"/>
          </w:tcPr>
          <w:p w:rsidR="00B332C0" w:rsidRPr="00DF39F8" w:rsidRDefault="00B332C0" w:rsidP="00B332C0">
            <w:pPr>
              <w:numPr>
                <w:ilvl w:val="0"/>
                <w:numId w:val="9"/>
              </w:numPr>
              <w:tabs>
                <w:tab w:val="left" w:pos="201"/>
                <w:tab w:val="left" w:pos="342"/>
              </w:tabs>
              <w:spacing w:after="0"/>
              <w:ind w:left="331" w:hanging="310"/>
              <w:rPr>
                <w:b/>
                <w:sz w:val="16"/>
                <w:szCs w:val="16"/>
                <w:lang w:val="es-ES"/>
              </w:rPr>
            </w:pPr>
            <w:r w:rsidRPr="00DF39F8">
              <w:rPr>
                <w:b/>
                <w:sz w:val="16"/>
                <w:szCs w:val="16"/>
                <w:lang w:val="es-ES"/>
              </w:rPr>
              <w:t>Procesamiento y Análisis de información</w:t>
            </w:r>
          </w:p>
        </w:tc>
        <w:tc>
          <w:tcPr>
            <w:tcW w:w="364" w:type="dxa"/>
            <w:shd w:val="clear" w:color="auto" w:fill="F2F2F2" w:themeFill="background1" w:themeFillShade="F2"/>
            <w:vAlign w:val="center"/>
          </w:tcPr>
          <w:p w:rsidR="00B332C0" w:rsidRPr="00DF39F8" w:rsidRDefault="00B332C0" w:rsidP="00B332C0">
            <w:pPr>
              <w:spacing w:after="0"/>
              <w:rPr>
                <w:sz w:val="16"/>
                <w:szCs w:val="16"/>
                <w:highlight w:val="lightGray"/>
                <w:lang w:val="es-ES"/>
              </w:rPr>
            </w:pPr>
          </w:p>
        </w:tc>
        <w:tc>
          <w:tcPr>
            <w:tcW w:w="365" w:type="dxa"/>
            <w:shd w:val="clear" w:color="auto" w:fill="F2F2F2" w:themeFill="background1" w:themeFillShade="F2"/>
            <w:vAlign w:val="center"/>
          </w:tcPr>
          <w:p w:rsidR="00B332C0" w:rsidRPr="000C435A" w:rsidRDefault="00B332C0" w:rsidP="00B332C0">
            <w:pPr>
              <w:spacing w:after="0"/>
              <w:rPr>
                <w:sz w:val="16"/>
                <w:szCs w:val="16"/>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3"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3"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3"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3"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3"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3"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449"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0"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59"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59"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364" w:type="dxa"/>
            <w:shd w:val="clear" w:color="auto" w:fill="F2F2F2" w:themeFill="background1" w:themeFillShade="F2"/>
            <w:vAlign w:val="center"/>
          </w:tcPr>
          <w:p w:rsidR="00B332C0" w:rsidRPr="004C0890" w:rsidRDefault="00B332C0" w:rsidP="00B332C0">
            <w:pPr>
              <w:spacing w:after="0"/>
              <w:rPr>
                <w:lang w:val="es-ES"/>
              </w:rPr>
            </w:pPr>
            <w:r w:rsidRPr="000C435A">
              <w:rPr>
                <w:sz w:val="16"/>
                <w:szCs w:val="16"/>
                <w:lang w:val="es-ES"/>
              </w:rPr>
              <w:t>X</w:t>
            </w:r>
          </w:p>
        </w:tc>
        <w:tc>
          <w:tcPr>
            <w:tcW w:w="1880" w:type="dxa"/>
            <w:vAlign w:val="center"/>
          </w:tcPr>
          <w:p w:rsidR="00B332C0" w:rsidRPr="00DF39F8" w:rsidRDefault="00B332C0" w:rsidP="00B332C0">
            <w:pPr>
              <w:spacing w:after="0"/>
              <w:jc w:val="center"/>
              <w:rPr>
                <w:sz w:val="16"/>
                <w:szCs w:val="16"/>
                <w:lang w:val="es-ES"/>
              </w:rPr>
            </w:pPr>
            <w:r w:rsidRPr="00DF39F8">
              <w:rPr>
                <w:sz w:val="16"/>
                <w:szCs w:val="16"/>
                <w:lang w:val="es-ES"/>
              </w:rPr>
              <w:t>UCP-BID</w:t>
            </w:r>
          </w:p>
        </w:tc>
        <w:tc>
          <w:tcPr>
            <w:tcW w:w="1361" w:type="dxa"/>
            <w:vAlign w:val="center"/>
          </w:tcPr>
          <w:p w:rsidR="00B332C0" w:rsidRPr="00DF39F8" w:rsidRDefault="0041345D" w:rsidP="00B332C0">
            <w:pPr>
              <w:spacing w:after="0"/>
              <w:jc w:val="center"/>
              <w:rPr>
                <w:sz w:val="16"/>
                <w:szCs w:val="16"/>
                <w:lang w:val="es-ES"/>
              </w:rPr>
            </w:pPr>
            <w:r w:rsidRPr="0041345D">
              <w:rPr>
                <w:sz w:val="16"/>
                <w:szCs w:val="16"/>
                <w:lang w:val="es-ES"/>
              </w:rPr>
              <w:t>32.285</w:t>
            </w:r>
          </w:p>
        </w:tc>
        <w:tc>
          <w:tcPr>
            <w:tcW w:w="1683" w:type="dxa"/>
            <w:vAlign w:val="center"/>
          </w:tcPr>
          <w:p w:rsidR="00B332C0" w:rsidRPr="00DF39F8" w:rsidRDefault="00B332C0" w:rsidP="00B332C0">
            <w:pPr>
              <w:spacing w:after="0"/>
              <w:jc w:val="center"/>
              <w:rPr>
                <w:sz w:val="16"/>
                <w:szCs w:val="16"/>
                <w:lang w:val="es-ES"/>
              </w:rPr>
            </w:pPr>
            <w:r w:rsidRPr="00DF39F8">
              <w:rPr>
                <w:sz w:val="16"/>
                <w:szCs w:val="16"/>
                <w:lang w:val="es-ES"/>
              </w:rPr>
              <w:t>Recursos Propios MTI</w:t>
            </w:r>
          </w:p>
        </w:tc>
      </w:tr>
      <w:tr w:rsidR="00B332C0" w:rsidRPr="00DF39F8" w:rsidTr="00C679EA">
        <w:trPr>
          <w:trHeight w:val="274"/>
        </w:trPr>
        <w:tc>
          <w:tcPr>
            <w:tcW w:w="5262" w:type="dxa"/>
            <w:vAlign w:val="center"/>
          </w:tcPr>
          <w:p w:rsidR="00B332C0" w:rsidRPr="00DF39F8" w:rsidRDefault="000221BD" w:rsidP="00B332C0">
            <w:pPr>
              <w:numPr>
                <w:ilvl w:val="0"/>
                <w:numId w:val="9"/>
              </w:numPr>
              <w:tabs>
                <w:tab w:val="left" w:pos="201"/>
                <w:tab w:val="left" w:pos="342"/>
              </w:tabs>
              <w:spacing w:after="0"/>
              <w:ind w:left="331" w:hanging="310"/>
              <w:rPr>
                <w:b/>
                <w:sz w:val="16"/>
                <w:szCs w:val="16"/>
                <w:lang w:val="es-ES"/>
              </w:rPr>
            </w:pPr>
            <w:r>
              <w:rPr>
                <w:b/>
                <w:sz w:val="16"/>
                <w:szCs w:val="16"/>
                <w:lang w:val="es-ES"/>
              </w:rPr>
              <w:t xml:space="preserve"> </w:t>
            </w:r>
            <w:r w:rsidR="00B332C0" w:rsidRPr="00DF39F8">
              <w:rPr>
                <w:b/>
                <w:sz w:val="16"/>
                <w:szCs w:val="16"/>
                <w:lang w:val="es-ES"/>
              </w:rPr>
              <w:t>Informe de Monitoreo de Progreso</w:t>
            </w:r>
          </w:p>
        </w:tc>
        <w:tc>
          <w:tcPr>
            <w:tcW w:w="364" w:type="dxa"/>
            <w:vAlign w:val="center"/>
          </w:tcPr>
          <w:p w:rsidR="00B332C0" w:rsidRPr="00DF39F8" w:rsidRDefault="00B332C0" w:rsidP="00B332C0">
            <w:pPr>
              <w:spacing w:after="0"/>
              <w:rPr>
                <w:sz w:val="16"/>
                <w:szCs w:val="16"/>
                <w:lang w:val="es-ES"/>
              </w:rPr>
            </w:pPr>
          </w:p>
        </w:tc>
        <w:tc>
          <w:tcPr>
            <w:tcW w:w="365"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4" w:type="dxa"/>
            <w:vAlign w:val="center"/>
          </w:tcPr>
          <w:p w:rsidR="00B332C0" w:rsidRPr="00DF39F8" w:rsidRDefault="00B332C0" w:rsidP="00B332C0">
            <w:pPr>
              <w:spacing w:after="0"/>
              <w:rPr>
                <w:sz w:val="16"/>
                <w:szCs w:val="16"/>
                <w:lang w:val="es-ES"/>
              </w:rPr>
            </w:pPr>
          </w:p>
        </w:tc>
        <w:tc>
          <w:tcPr>
            <w:tcW w:w="364"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3" w:type="dxa"/>
            <w:vAlign w:val="center"/>
          </w:tcPr>
          <w:p w:rsidR="00B332C0" w:rsidRPr="00DF39F8" w:rsidRDefault="00B332C0" w:rsidP="00B332C0">
            <w:pPr>
              <w:spacing w:after="0"/>
              <w:rPr>
                <w:sz w:val="16"/>
                <w:szCs w:val="16"/>
                <w:lang w:val="es-ES"/>
              </w:rPr>
            </w:pPr>
          </w:p>
        </w:tc>
        <w:tc>
          <w:tcPr>
            <w:tcW w:w="364"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3" w:type="dxa"/>
            <w:vAlign w:val="center"/>
          </w:tcPr>
          <w:p w:rsidR="00B332C0" w:rsidRPr="00DF39F8" w:rsidRDefault="00B332C0" w:rsidP="00B332C0">
            <w:pPr>
              <w:spacing w:after="0"/>
              <w:rPr>
                <w:sz w:val="16"/>
                <w:szCs w:val="16"/>
                <w:lang w:val="es-ES"/>
              </w:rPr>
            </w:pPr>
          </w:p>
        </w:tc>
        <w:tc>
          <w:tcPr>
            <w:tcW w:w="364"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3" w:type="dxa"/>
            <w:vAlign w:val="center"/>
          </w:tcPr>
          <w:p w:rsidR="00B332C0" w:rsidRPr="00DF39F8" w:rsidRDefault="00B332C0" w:rsidP="00B332C0">
            <w:pPr>
              <w:spacing w:after="0"/>
              <w:rPr>
                <w:sz w:val="16"/>
                <w:szCs w:val="16"/>
                <w:lang w:val="es-ES"/>
              </w:rPr>
            </w:pPr>
          </w:p>
        </w:tc>
        <w:tc>
          <w:tcPr>
            <w:tcW w:w="364"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3" w:type="dxa"/>
            <w:vAlign w:val="center"/>
          </w:tcPr>
          <w:p w:rsidR="00B332C0" w:rsidRPr="00DF39F8" w:rsidRDefault="00B332C0" w:rsidP="00B332C0">
            <w:pPr>
              <w:spacing w:after="0"/>
              <w:rPr>
                <w:sz w:val="16"/>
                <w:szCs w:val="16"/>
                <w:lang w:val="es-ES"/>
              </w:rPr>
            </w:pPr>
          </w:p>
        </w:tc>
        <w:tc>
          <w:tcPr>
            <w:tcW w:w="364"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3" w:type="dxa"/>
            <w:vAlign w:val="center"/>
          </w:tcPr>
          <w:p w:rsidR="00B332C0" w:rsidRPr="00DF39F8" w:rsidRDefault="00B332C0" w:rsidP="00B332C0">
            <w:pPr>
              <w:spacing w:after="0"/>
              <w:rPr>
                <w:sz w:val="16"/>
                <w:szCs w:val="16"/>
                <w:lang w:val="es-ES"/>
              </w:rPr>
            </w:pPr>
          </w:p>
        </w:tc>
        <w:tc>
          <w:tcPr>
            <w:tcW w:w="364"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3" w:type="dxa"/>
            <w:vAlign w:val="center"/>
          </w:tcPr>
          <w:p w:rsidR="00B332C0" w:rsidRPr="00DF39F8" w:rsidRDefault="00B332C0" w:rsidP="00B332C0">
            <w:pPr>
              <w:spacing w:after="0"/>
              <w:rPr>
                <w:sz w:val="16"/>
                <w:szCs w:val="16"/>
                <w:lang w:val="es-ES"/>
              </w:rPr>
            </w:pPr>
          </w:p>
        </w:tc>
        <w:tc>
          <w:tcPr>
            <w:tcW w:w="449"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60" w:type="dxa"/>
            <w:vAlign w:val="center"/>
          </w:tcPr>
          <w:p w:rsidR="00B332C0" w:rsidRPr="00DF39F8" w:rsidRDefault="00B332C0" w:rsidP="00B332C0">
            <w:pPr>
              <w:spacing w:after="0"/>
              <w:rPr>
                <w:sz w:val="16"/>
                <w:szCs w:val="16"/>
                <w:lang w:val="es-ES"/>
              </w:rPr>
            </w:pPr>
          </w:p>
        </w:tc>
        <w:tc>
          <w:tcPr>
            <w:tcW w:w="359"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359" w:type="dxa"/>
            <w:vAlign w:val="center"/>
          </w:tcPr>
          <w:p w:rsidR="00B332C0" w:rsidRPr="00DF39F8" w:rsidRDefault="00B332C0" w:rsidP="00B332C0">
            <w:pPr>
              <w:spacing w:after="0"/>
              <w:rPr>
                <w:sz w:val="16"/>
                <w:szCs w:val="16"/>
                <w:lang w:val="es-ES"/>
              </w:rPr>
            </w:pPr>
          </w:p>
        </w:tc>
        <w:tc>
          <w:tcPr>
            <w:tcW w:w="364" w:type="dxa"/>
            <w:vAlign w:val="center"/>
          </w:tcPr>
          <w:p w:rsidR="00B332C0" w:rsidRPr="00DF39F8" w:rsidRDefault="00B332C0" w:rsidP="00B332C0">
            <w:pPr>
              <w:spacing w:after="0"/>
              <w:rPr>
                <w:sz w:val="16"/>
                <w:szCs w:val="16"/>
                <w:lang w:val="es-ES"/>
              </w:rPr>
            </w:pPr>
            <w:r w:rsidRPr="00DF39F8">
              <w:rPr>
                <w:sz w:val="16"/>
                <w:szCs w:val="16"/>
                <w:lang w:val="es-ES"/>
              </w:rPr>
              <w:t>X</w:t>
            </w:r>
          </w:p>
        </w:tc>
        <w:tc>
          <w:tcPr>
            <w:tcW w:w="1880" w:type="dxa"/>
            <w:vAlign w:val="center"/>
          </w:tcPr>
          <w:p w:rsidR="00B332C0" w:rsidRPr="00DF39F8" w:rsidRDefault="00B332C0" w:rsidP="00B332C0">
            <w:pPr>
              <w:spacing w:after="0"/>
              <w:jc w:val="center"/>
              <w:rPr>
                <w:sz w:val="16"/>
                <w:szCs w:val="16"/>
                <w:lang w:val="es-ES"/>
              </w:rPr>
            </w:pPr>
            <w:r w:rsidRPr="00DF39F8">
              <w:rPr>
                <w:sz w:val="16"/>
                <w:szCs w:val="16"/>
                <w:lang w:val="es-ES"/>
              </w:rPr>
              <w:t>UCP-BID</w:t>
            </w:r>
          </w:p>
        </w:tc>
        <w:tc>
          <w:tcPr>
            <w:tcW w:w="1361" w:type="dxa"/>
            <w:vAlign w:val="center"/>
          </w:tcPr>
          <w:p w:rsidR="00B332C0" w:rsidRPr="00DF39F8" w:rsidRDefault="0041345D" w:rsidP="00B332C0">
            <w:pPr>
              <w:spacing w:after="0"/>
              <w:jc w:val="center"/>
              <w:rPr>
                <w:sz w:val="16"/>
                <w:szCs w:val="16"/>
                <w:lang w:val="es-ES"/>
              </w:rPr>
            </w:pPr>
            <w:r w:rsidRPr="0041345D">
              <w:rPr>
                <w:sz w:val="16"/>
                <w:szCs w:val="16"/>
                <w:lang w:val="es-ES"/>
              </w:rPr>
              <w:t>24.240</w:t>
            </w:r>
          </w:p>
        </w:tc>
        <w:tc>
          <w:tcPr>
            <w:tcW w:w="1683" w:type="dxa"/>
            <w:vAlign w:val="center"/>
          </w:tcPr>
          <w:p w:rsidR="00B332C0" w:rsidRPr="00DF39F8" w:rsidRDefault="00B332C0" w:rsidP="00B332C0">
            <w:pPr>
              <w:spacing w:after="0"/>
              <w:jc w:val="center"/>
              <w:rPr>
                <w:sz w:val="16"/>
                <w:szCs w:val="16"/>
                <w:lang w:val="es-ES"/>
              </w:rPr>
            </w:pPr>
            <w:r w:rsidRPr="00DF39F8">
              <w:rPr>
                <w:sz w:val="16"/>
                <w:szCs w:val="16"/>
                <w:lang w:val="es-ES"/>
              </w:rPr>
              <w:t>Recursos Propios MTI</w:t>
            </w:r>
          </w:p>
        </w:tc>
      </w:tr>
      <w:tr w:rsidR="00B332C0" w:rsidRPr="00DF39F8" w:rsidTr="00C679EA">
        <w:trPr>
          <w:trHeight w:val="168"/>
        </w:trPr>
        <w:tc>
          <w:tcPr>
            <w:tcW w:w="14488" w:type="dxa"/>
            <w:gridSpan w:val="22"/>
            <w:vAlign w:val="center"/>
          </w:tcPr>
          <w:p w:rsidR="00B332C0" w:rsidRPr="00DF39F8" w:rsidRDefault="00B332C0" w:rsidP="00B332C0">
            <w:pPr>
              <w:spacing w:after="0"/>
              <w:jc w:val="right"/>
              <w:rPr>
                <w:b/>
                <w:sz w:val="16"/>
                <w:szCs w:val="16"/>
                <w:lang w:val="es-ES"/>
              </w:rPr>
            </w:pPr>
            <w:r w:rsidRPr="00DF39F8">
              <w:rPr>
                <w:b/>
                <w:sz w:val="16"/>
                <w:szCs w:val="16"/>
                <w:lang w:val="es-ES"/>
              </w:rPr>
              <w:t>Costos:</w:t>
            </w:r>
          </w:p>
        </w:tc>
        <w:tc>
          <w:tcPr>
            <w:tcW w:w="1361" w:type="dxa"/>
            <w:vAlign w:val="center"/>
          </w:tcPr>
          <w:p w:rsidR="00B332C0" w:rsidRPr="00DF39F8" w:rsidRDefault="008E537B" w:rsidP="00B332C0">
            <w:pPr>
              <w:spacing w:after="0"/>
              <w:jc w:val="center"/>
              <w:rPr>
                <w:b/>
                <w:sz w:val="16"/>
                <w:szCs w:val="16"/>
                <w:lang w:val="es-ES"/>
              </w:rPr>
            </w:pPr>
            <w:r>
              <w:rPr>
                <w:b/>
                <w:sz w:val="16"/>
                <w:szCs w:val="16"/>
                <w:lang w:val="es-ES"/>
              </w:rPr>
              <w:t>193.285</w:t>
            </w:r>
          </w:p>
        </w:tc>
        <w:tc>
          <w:tcPr>
            <w:tcW w:w="1683" w:type="dxa"/>
            <w:vAlign w:val="center"/>
          </w:tcPr>
          <w:p w:rsidR="00B332C0" w:rsidRPr="00DF39F8" w:rsidRDefault="00B332C0" w:rsidP="00B332C0">
            <w:pPr>
              <w:spacing w:after="0"/>
              <w:jc w:val="right"/>
              <w:rPr>
                <w:b/>
                <w:sz w:val="16"/>
                <w:szCs w:val="16"/>
                <w:lang w:val="es-ES"/>
              </w:rPr>
            </w:pPr>
          </w:p>
        </w:tc>
      </w:tr>
    </w:tbl>
    <w:p w:rsidR="00FB5CBD" w:rsidRPr="00DF39F8" w:rsidRDefault="00FB5CBD" w:rsidP="00FB5CBD">
      <w:pPr>
        <w:rPr>
          <w:sz w:val="22"/>
          <w:szCs w:val="22"/>
          <w:lang w:val="es-ES"/>
        </w:rPr>
      </w:pPr>
    </w:p>
    <w:p w:rsidR="00FB5CBD" w:rsidRPr="00DF39F8" w:rsidRDefault="00FB5CBD" w:rsidP="00FB5CBD">
      <w:pPr>
        <w:rPr>
          <w:sz w:val="22"/>
          <w:szCs w:val="22"/>
          <w:lang w:val="es-ES"/>
        </w:rPr>
        <w:sectPr w:rsidR="00FB5CBD" w:rsidRPr="00DF39F8" w:rsidSect="00534A98">
          <w:pgSz w:w="20160" w:h="12240" w:orient="landscape" w:code="5"/>
          <w:pgMar w:top="720" w:right="720" w:bottom="720" w:left="720" w:header="720" w:footer="720" w:gutter="0"/>
          <w:cols w:space="720"/>
          <w:docGrid w:linePitch="360"/>
        </w:sectPr>
      </w:pPr>
    </w:p>
    <w:p w:rsidR="000221BD" w:rsidRDefault="000221BD" w:rsidP="000C435A">
      <w:pPr>
        <w:pStyle w:val="Heading2"/>
      </w:pPr>
      <w:bookmarkStart w:id="7" w:name="_Toc459041231"/>
      <w:r>
        <w:lastRenderedPageBreak/>
        <w:t>Presupuesto</w:t>
      </w:r>
      <w:bookmarkEnd w:id="7"/>
    </w:p>
    <w:p w:rsidR="0041345D" w:rsidRPr="00DF39F8" w:rsidRDefault="00B41D57" w:rsidP="0041345D">
      <w:pPr>
        <w:rPr>
          <w:lang w:val="es-ES"/>
        </w:rPr>
      </w:pPr>
      <w:r>
        <w:rPr>
          <w:lang w:val="es-ES"/>
        </w:rPr>
        <w:t>Los fondos requeridos para el monitoreo del Programa serán cubiertos con recursos propios del MTI, y su presupuesto se presenta a continuación.</w:t>
      </w:r>
    </w:p>
    <w:p w:rsidR="0041345D" w:rsidRPr="00DF39F8" w:rsidRDefault="0041345D" w:rsidP="0041345D">
      <w:pPr>
        <w:pStyle w:val="TableTitle"/>
      </w:pPr>
      <w:r w:rsidRPr="00DF39F8">
        <w:t xml:space="preserve">Cuadro </w:t>
      </w:r>
      <w:r w:rsidRPr="00DF39F8">
        <w:fldChar w:fldCharType="begin"/>
      </w:r>
      <w:r w:rsidRPr="00DF39F8">
        <w:instrText xml:space="preserve"> SEQ Cuadro \* ARABIC </w:instrText>
      </w:r>
      <w:r w:rsidRPr="00DF39F8">
        <w:fldChar w:fldCharType="separate"/>
      </w:r>
      <w:r w:rsidR="00026B62">
        <w:rPr>
          <w:noProof/>
        </w:rPr>
        <w:t>3</w:t>
      </w:r>
      <w:r w:rsidRPr="00DF39F8">
        <w:fldChar w:fldCharType="end"/>
      </w:r>
    </w:p>
    <w:p w:rsidR="000221BD" w:rsidRDefault="000221BD" w:rsidP="000C435A">
      <w:pPr>
        <w:pStyle w:val="TableTitle"/>
      </w:pPr>
      <w:r>
        <w:t>Presupuest</w:t>
      </w:r>
      <w:r w:rsidR="0041345D">
        <w:t>o anual para el monitoreo del P</w:t>
      </w:r>
      <w:r>
        <w:t>r</w:t>
      </w:r>
      <w:r w:rsidR="0041345D">
        <w:t>o</w:t>
      </w:r>
      <w:r>
        <w:t>grama</w:t>
      </w:r>
    </w:p>
    <w:tbl>
      <w:tblPr>
        <w:tblW w:w="0" w:type="auto"/>
        <w:tblInd w:w="55" w:type="dxa"/>
        <w:tblCellMar>
          <w:left w:w="70" w:type="dxa"/>
          <w:right w:w="70" w:type="dxa"/>
        </w:tblCellMar>
        <w:tblLook w:val="04A0" w:firstRow="1" w:lastRow="0" w:firstColumn="1" w:lastColumn="0" w:noHBand="0" w:noVBand="1"/>
      </w:tblPr>
      <w:tblGrid>
        <w:gridCol w:w="2538"/>
        <w:gridCol w:w="863"/>
        <w:gridCol w:w="1318"/>
        <w:gridCol w:w="1357"/>
        <w:gridCol w:w="1231"/>
        <w:gridCol w:w="1088"/>
        <w:gridCol w:w="863"/>
      </w:tblGrid>
      <w:tr w:rsidR="0041345D" w:rsidRPr="004C0890" w:rsidTr="000C435A">
        <w:trPr>
          <w:trHeight w:val="67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221BD" w:rsidRPr="000C435A" w:rsidRDefault="000221BD" w:rsidP="004C0890">
            <w:pPr>
              <w:spacing w:after="0"/>
              <w:jc w:val="center"/>
              <w:rPr>
                <w:rFonts w:cs="Arial"/>
                <w:b/>
                <w:bCs/>
                <w:color w:val="000000"/>
                <w:spacing w:val="0"/>
                <w:sz w:val="18"/>
                <w:szCs w:val="22"/>
                <w:lang w:val="es-SV" w:eastAsia="es-SV"/>
              </w:rPr>
            </w:pPr>
            <w:r w:rsidRPr="000C435A">
              <w:rPr>
                <w:rFonts w:cs="Arial"/>
                <w:b/>
                <w:bCs/>
                <w:color w:val="000000"/>
                <w:spacing w:val="0"/>
                <w:sz w:val="18"/>
                <w:szCs w:val="22"/>
                <w:lang w:val="es-SV" w:eastAsia="es-SV"/>
              </w:rPr>
              <w:t xml:space="preserve">Actividades de </w:t>
            </w:r>
            <w:r w:rsidR="0041345D" w:rsidRPr="000C435A">
              <w:rPr>
                <w:rFonts w:cs="Arial"/>
                <w:b/>
                <w:bCs/>
                <w:color w:val="000000"/>
                <w:spacing w:val="0"/>
                <w:sz w:val="18"/>
                <w:szCs w:val="22"/>
                <w:lang w:val="es-SV" w:eastAsia="es-SV"/>
              </w:rPr>
              <w:t>Monitoreo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21BD" w:rsidRPr="000C435A" w:rsidRDefault="000221BD" w:rsidP="000221BD">
            <w:pPr>
              <w:spacing w:after="0"/>
              <w:jc w:val="center"/>
              <w:rPr>
                <w:rFonts w:cs="Arial"/>
                <w:b/>
                <w:bCs/>
                <w:color w:val="000000"/>
                <w:spacing w:val="0"/>
                <w:sz w:val="18"/>
                <w:szCs w:val="22"/>
                <w:lang w:val="es-SV" w:eastAsia="es-SV"/>
              </w:rPr>
            </w:pPr>
            <w:r w:rsidRPr="000C435A">
              <w:rPr>
                <w:rFonts w:cs="Arial"/>
                <w:b/>
                <w:bCs/>
                <w:color w:val="000000"/>
                <w:spacing w:val="0"/>
                <w:sz w:val="18"/>
                <w:szCs w:val="22"/>
                <w:lang w:val="es-SV" w:eastAsia="es-SV"/>
              </w:rPr>
              <w:t>Salarios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21BD" w:rsidRPr="000C435A" w:rsidRDefault="000221BD" w:rsidP="000221BD">
            <w:pPr>
              <w:spacing w:after="0"/>
              <w:jc w:val="center"/>
              <w:rPr>
                <w:rFonts w:cs="Arial"/>
                <w:b/>
                <w:bCs/>
                <w:color w:val="000000"/>
                <w:spacing w:val="0"/>
                <w:sz w:val="18"/>
                <w:szCs w:val="22"/>
                <w:lang w:val="es-SV" w:eastAsia="es-SV"/>
              </w:rPr>
            </w:pPr>
            <w:r w:rsidRPr="000C435A">
              <w:rPr>
                <w:rFonts w:cs="Arial"/>
                <w:b/>
                <w:bCs/>
                <w:color w:val="000000"/>
                <w:spacing w:val="0"/>
                <w:sz w:val="18"/>
                <w:szCs w:val="22"/>
                <w:lang w:val="es-SV" w:eastAsia="es-SV"/>
              </w:rPr>
              <w:t>Prestaciones sociales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21BD" w:rsidRPr="000C435A" w:rsidRDefault="000221BD" w:rsidP="000221BD">
            <w:pPr>
              <w:spacing w:after="0"/>
              <w:jc w:val="center"/>
              <w:rPr>
                <w:rFonts w:cs="Arial"/>
                <w:b/>
                <w:bCs/>
                <w:color w:val="000000"/>
                <w:spacing w:val="0"/>
                <w:sz w:val="18"/>
                <w:szCs w:val="22"/>
                <w:lang w:val="es-SV" w:eastAsia="es-SV"/>
              </w:rPr>
            </w:pPr>
            <w:r w:rsidRPr="000C435A">
              <w:rPr>
                <w:rFonts w:cs="Arial"/>
                <w:b/>
                <w:bCs/>
                <w:color w:val="000000"/>
                <w:spacing w:val="0"/>
                <w:sz w:val="18"/>
                <w:szCs w:val="22"/>
                <w:lang w:val="es-SV" w:eastAsia="es-SV"/>
              </w:rPr>
              <w:t>Depreciación de vehículos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21BD" w:rsidRPr="000C435A" w:rsidRDefault="000221BD" w:rsidP="000221BD">
            <w:pPr>
              <w:spacing w:after="0"/>
              <w:jc w:val="center"/>
              <w:rPr>
                <w:rFonts w:cs="Arial"/>
                <w:b/>
                <w:bCs/>
                <w:color w:val="000000"/>
                <w:spacing w:val="0"/>
                <w:sz w:val="18"/>
                <w:szCs w:val="22"/>
                <w:lang w:val="es-SV" w:eastAsia="es-SV"/>
              </w:rPr>
            </w:pPr>
            <w:r w:rsidRPr="000C435A">
              <w:rPr>
                <w:rFonts w:cs="Arial"/>
                <w:b/>
                <w:bCs/>
                <w:color w:val="000000"/>
                <w:spacing w:val="0"/>
                <w:sz w:val="18"/>
                <w:szCs w:val="22"/>
                <w:lang w:val="es-SV" w:eastAsia="es-SV"/>
              </w:rPr>
              <w:t>Combustible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21BD" w:rsidRPr="000C435A" w:rsidRDefault="000221BD" w:rsidP="000221BD">
            <w:pPr>
              <w:spacing w:after="0"/>
              <w:jc w:val="center"/>
              <w:rPr>
                <w:rFonts w:cs="Arial"/>
                <w:b/>
                <w:bCs/>
                <w:color w:val="000000"/>
                <w:spacing w:val="0"/>
                <w:sz w:val="18"/>
                <w:szCs w:val="22"/>
                <w:lang w:val="es-SV" w:eastAsia="es-SV"/>
              </w:rPr>
            </w:pPr>
            <w:r w:rsidRPr="000C435A">
              <w:rPr>
                <w:rFonts w:cs="Arial"/>
                <w:b/>
                <w:bCs/>
                <w:color w:val="000000"/>
                <w:spacing w:val="0"/>
                <w:sz w:val="18"/>
                <w:szCs w:val="22"/>
                <w:lang w:val="es-SV" w:eastAsia="es-SV"/>
              </w:rPr>
              <w:t>Materiales de oficina</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21BD" w:rsidRPr="000C435A" w:rsidRDefault="000221BD" w:rsidP="000221BD">
            <w:pPr>
              <w:spacing w:after="0"/>
              <w:jc w:val="center"/>
              <w:rPr>
                <w:rFonts w:cs="Arial"/>
                <w:b/>
                <w:bCs/>
                <w:color w:val="000000"/>
                <w:spacing w:val="0"/>
                <w:sz w:val="18"/>
                <w:szCs w:val="22"/>
                <w:lang w:val="es-SV" w:eastAsia="es-SV"/>
              </w:rPr>
            </w:pPr>
            <w:r w:rsidRPr="000C435A">
              <w:rPr>
                <w:rFonts w:cs="Arial"/>
                <w:b/>
                <w:bCs/>
                <w:color w:val="000000"/>
                <w:spacing w:val="0"/>
                <w:sz w:val="18"/>
                <w:szCs w:val="22"/>
                <w:lang w:val="es-SV" w:eastAsia="es-SV"/>
              </w:rPr>
              <w:t>TOTAL</w:t>
            </w:r>
          </w:p>
        </w:tc>
      </w:tr>
      <w:tr w:rsidR="0041345D" w:rsidRPr="004C0890" w:rsidTr="000C435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1BD" w:rsidRPr="000C435A" w:rsidRDefault="000221BD" w:rsidP="000C435A">
            <w:pPr>
              <w:pStyle w:val="ListParagraph"/>
              <w:numPr>
                <w:ilvl w:val="0"/>
                <w:numId w:val="27"/>
              </w:numPr>
              <w:spacing w:after="0"/>
              <w:ind w:left="371"/>
              <w:jc w:val="left"/>
              <w:rPr>
                <w:rFonts w:cs="Arial"/>
                <w:color w:val="000000"/>
                <w:sz w:val="20"/>
                <w:szCs w:val="22"/>
                <w:lang w:val="es-SV" w:eastAsia="es-SV"/>
              </w:rPr>
            </w:pPr>
            <w:r w:rsidRPr="000C435A">
              <w:rPr>
                <w:rFonts w:cs="Arial"/>
                <w:color w:val="000000"/>
                <w:sz w:val="20"/>
                <w:szCs w:val="22"/>
                <w:lang w:val="es-ES" w:eastAsia="es-SV"/>
              </w:rPr>
              <w:t>Indicadores de obras y Fortalecimiento Institucional</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$12.350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$8.912</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$2.940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$2.400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$750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b/>
                <w:color w:val="000000"/>
                <w:spacing w:val="0"/>
                <w:sz w:val="20"/>
                <w:szCs w:val="22"/>
                <w:lang w:val="es-SV" w:eastAsia="es-SV"/>
              </w:rPr>
            </w:pPr>
            <w:r w:rsidRPr="000C435A">
              <w:rPr>
                <w:rFonts w:cs="Arial"/>
                <w:b/>
                <w:color w:val="000000"/>
                <w:spacing w:val="0"/>
                <w:sz w:val="20"/>
                <w:szCs w:val="22"/>
                <w:lang w:val="es-SV" w:eastAsia="es-SV"/>
              </w:rPr>
              <w:t>$27.352</w:t>
            </w:r>
          </w:p>
        </w:tc>
      </w:tr>
      <w:tr w:rsidR="0041345D" w:rsidRPr="004C0890" w:rsidTr="000C435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1BD" w:rsidRPr="000C435A" w:rsidRDefault="000221BD" w:rsidP="000C435A">
            <w:pPr>
              <w:pStyle w:val="ListParagraph"/>
              <w:numPr>
                <w:ilvl w:val="0"/>
                <w:numId w:val="27"/>
              </w:numPr>
              <w:spacing w:after="0"/>
              <w:ind w:left="371"/>
              <w:jc w:val="left"/>
              <w:rPr>
                <w:rFonts w:cs="Arial"/>
                <w:color w:val="000000"/>
                <w:sz w:val="20"/>
                <w:szCs w:val="22"/>
                <w:lang w:val="es-SV" w:eastAsia="es-SV"/>
              </w:rPr>
            </w:pPr>
            <w:r w:rsidRPr="000C435A">
              <w:rPr>
                <w:rFonts w:cs="Arial"/>
                <w:color w:val="000000"/>
                <w:sz w:val="20"/>
                <w:szCs w:val="22"/>
                <w:lang w:val="es-ES" w:eastAsia="es-SV"/>
              </w:rPr>
              <w:t>Procesamiento y Análisis de información</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$2.600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$1.876</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$1.470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$360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$150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b/>
                <w:color w:val="000000"/>
                <w:spacing w:val="0"/>
                <w:sz w:val="20"/>
                <w:szCs w:val="22"/>
                <w:lang w:val="es-SV" w:eastAsia="es-SV"/>
              </w:rPr>
            </w:pPr>
            <w:r w:rsidRPr="000C435A">
              <w:rPr>
                <w:rFonts w:cs="Arial"/>
                <w:b/>
                <w:color w:val="000000"/>
                <w:spacing w:val="0"/>
                <w:sz w:val="20"/>
                <w:szCs w:val="22"/>
                <w:lang w:val="es-SV" w:eastAsia="es-SV"/>
              </w:rPr>
              <w:t>$6.456</w:t>
            </w:r>
          </w:p>
        </w:tc>
      </w:tr>
      <w:tr w:rsidR="0041345D" w:rsidRPr="004C0890" w:rsidTr="000C435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1BD" w:rsidRPr="000C435A" w:rsidRDefault="000221BD" w:rsidP="000C435A">
            <w:pPr>
              <w:pStyle w:val="ListParagraph"/>
              <w:numPr>
                <w:ilvl w:val="0"/>
                <w:numId w:val="27"/>
              </w:numPr>
              <w:spacing w:after="0"/>
              <w:ind w:left="371"/>
              <w:jc w:val="left"/>
              <w:rPr>
                <w:rFonts w:cs="Arial"/>
                <w:color w:val="000000"/>
                <w:sz w:val="20"/>
                <w:szCs w:val="22"/>
                <w:lang w:val="es-SV" w:eastAsia="es-SV"/>
              </w:rPr>
            </w:pPr>
            <w:r w:rsidRPr="000C435A">
              <w:rPr>
                <w:rFonts w:cs="Arial"/>
                <w:color w:val="000000"/>
                <w:sz w:val="20"/>
                <w:szCs w:val="22"/>
                <w:lang w:val="es-ES" w:eastAsia="es-SV"/>
              </w:rPr>
              <w:t>Informe de Monitoreo de Progreso</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$1.950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$1.407</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$980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$360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color w:val="000000"/>
                <w:spacing w:val="0"/>
                <w:sz w:val="20"/>
                <w:szCs w:val="22"/>
                <w:lang w:val="es-SV" w:eastAsia="es-SV"/>
              </w:rPr>
            </w:pPr>
            <w:r w:rsidRPr="000C435A">
              <w:rPr>
                <w:rFonts w:cs="Arial"/>
                <w:color w:val="000000"/>
                <w:spacing w:val="0"/>
                <w:sz w:val="20"/>
                <w:szCs w:val="22"/>
                <w:lang w:val="es-SV" w:eastAsia="es-SV"/>
              </w:rPr>
              <w:t>$150</w:t>
            </w:r>
          </w:p>
        </w:tc>
        <w:tc>
          <w:tcPr>
            <w:tcW w:w="0" w:type="auto"/>
            <w:tcBorders>
              <w:top w:val="nil"/>
              <w:left w:val="nil"/>
              <w:bottom w:val="single" w:sz="4" w:space="0" w:color="auto"/>
              <w:right w:val="single" w:sz="4" w:space="0" w:color="auto"/>
            </w:tcBorders>
            <w:shd w:val="clear" w:color="auto" w:fill="auto"/>
            <w:noWrap/>
            <w:vAlign w:val="center"/>
            <w:hideMark/>
          </w:tcPr>
          <w:p w:rsidR="000221BD" w:rsidRPr="000C435A" w:rsidRDefault="000221BD" w:rsidP="000C435A">
            <w:pPr>
              <w:spacing w:after="0"/>
              <w:jc w:val="center"/>
              <w:rPr>
                <w:rFonts w:cs="Arial"/>
                <w:b/>
                <w:color w:val="000000"/>
                <w:spacing w:val="0"/>
                <w:sz w:val="20"/>
                <w:szCs w:val="22"/>
                <w:lang w:val="es-SV" w:eastAsia="es-SV"/>
              </w:rPr>
            </w:pPr>
            <w:r w:rsidRPr="000C435A">
              <w:rPr>
                <w:rFonts w:cs="Arial"/>
                <w:b/>
                <w:color w:val="000000"/>
                <w:spacing w:val="0"/>
                <w:sz w:val="20"/>
                <w:szCs w:val="22"/>
                <w:lang w:val="es-SV" w:eastAsia="es-SV"/>
              </w:rPr>
              <w:t>$4.847</w:t>
            </w:r>
          </w:p>
        </w:tc>
      </w:tr>
    </w:tbl>
    <w:p w:rsidR="000221BD" w:rsidRDefault="000221BD" w:rsidP="000C435A"/>
    <w:p w:rsidR="0041345D" w:rsidRPr="00DF39F8" w:rsidRDefault="0041345D" w:rsidP="0041345D">
      <w:pPr>
        <w:pStyle w:val="TableTitle"/>
      </w:pPr>
      <w:r w:rsidRPr="00DF39F8">
        <w:t xml:space="preserve">Cuadro </w:t>
      </w:r>
      <w:r w:rsidRPr="00DF39F8">
        <w:fldChar w:fldCharType="begin"/>
      </w:r>
      <w:r w:rsidRPr="00DF39F8">
        <w:instrText xml:space="preserve"> SEQ Cuadro \* ARABIC </w:instrText>
      </w:r>
      <w:r w:rsidRPr="00DF39F8">
        <w:fldChar w:fldCharType="separate"/>
      </w:r>
      <w:r w:rsidR="00026B62">
        <w:rPr>
          <w:noProof/>
        </w:rPr>
        <w:t>4</w:t>
      </w:r>
      <w:r w:rsidRPr="00DF39F8">
        <w:fldChar w:fldCharType="end"/>
      </w:r>
    </w:p>
    <w:p w:rsidR="0041345D" w:rsidRDefault="0041345D" w:rsidP="0041345D">
      <w:pPr>
        <w:pStyle w:val="TableTitle"/>
      </w:pPr>
      <w:r>
        <w:t>Presupuesto total para el monitoreo del Programa</w:t>
      </w:r>
    </w:p>
    <w:tbl>
      <w:tblPr>
        <w:tblW w:w="0" w:type="auto"/>
        <w:tblInd w:w="55" w:type="dxa"/>
        <w:tblCellMar>
          <w:left w:w="70" w:type="dxa"/>
          <w:right w:w="70" w:type="dxa"/>
        </w:tblCellMar>
        <w:tblLook w:val="04A0" w:firstRow="1" w:lastRow="0" w:firstColumn="1" w:lastColumn="0" w:noHBand="0" w:noVBand="1"/>
      </w:tblPr>
      <w:tblGrid>
        <w:gridCol w:w="3891"/>
        <w:gridCol w:w="863"/>
        <w:gridCol w:w="863"/>
        <w:gridCol w:w="863"/>
        <w:gridCol w:w="863"/>
        <w:gridCol w:w="863"/>
        <w:gridCol w:w="1052"/>
      </w:tblGrid>
      <w:tr w:rsidR="0041345D" w:rsidRPr="00C75CB0" w:rsidTr="000C435A">
        <w:trPr>
          <w:trHeight w:val="345"/>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41345D" w:rsidRPr="00C75CB0" w:rsidRDefault="0041345D" w:rsidP="000C435A">
            <w:pPr>
              <w:spacing w:before="240"/>
              <w:jc w:val="center"/>
              <w:rPr>
                <w:rFonts w:cs="Arial"/>
                <w:b/>
                <w:color w:val="000000"/>
                <w:spacing w:val="0"/>
                <w:sz w:val="20"/>
                <w:szCs w:val="18"/>
                <w:lang w:val="es-SV" w:eastAsia="es-SV"/>
              </w:rPr>
            </w:pPr>
            <w:r w:rsidRPr="00C75CB0">
              <w:rPr>
                <w:rFonts w:cs="Arial"/>
                <w:b/>
                <w:bCs/>
                <w:color w:val="000000"/>
                <w:spacing w:val="0"/>
                <w:sz w:val="20"/>
                <w:szCs w:val="18"/>
                <w:lang w:val="es-SV" w:eastAsia="es-SV"/>
              </w:rPr>
              <w:t>Actividades de Monitoreo</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41345D" w:rsidRPr="00C75CB0" w:rsidRDefault="0041345D" w:rsidP="000C435A">
            <w:pPr>
              <w:spacing w:before="240"/>
              <w:jc w:val="center"/>
              <w:rPr>
                <w:rFonts w:cs="Arial"/>
                <w:b/>
                <w:color w:val="000000"/>
                <w:spacing w:val="0"/>
                <w:sz w:val="20"/>
                <w:szCs w:val="18"/>
                <w:lang w:val="es-SV" w:eastAsia="es-SV"/>
              </w:rPr>
            </w:pPr>
            <w:r w:rsidRPr="00C75CB0">
              <w:rPr>
                <w:rFonts w:cs="Arial"/>
                <w:b/>
                <w:color w:val="000000"/>
                <w:spacing w:val="0"/>
                <w:sz w:val="20"/>
                <w:szCs w:val="18"/>
                <w:lang w:val="es-SV" w:eastAsia="es-SV"/>
              </w:rPr>
              <w:t>2016</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41345D" w:rsidRPr="00C75CB0" w:rsidRDefault="0041345D" w:rsidP="000C435A">
            <w:pPr>
              <w:spacing w:before="240"/>
              <w:jc w:val="center"/>
              <w:rPr>
                <w:rFonts w:cs="Arial"/>
                <w:b/>
                <w:color w:val="000000"/>
                <w:spacing w:val="0"/>
                <w:sz w:val="20"/>
                <w:szCs w:val="18"/>
                <w:lang w:val="es-SV" w:eastAsia="es-SV"/>
              </w:rPr>
            </w:pPr>
            <w:r w:rsidRPr="00C75CB0">
              <w:rPr>
                <w:rFonts w:cs="Arial"/>
                <w:b/>
                <w:color w:val="000000"/>
                <w:spacing w:val="0"/>
                <w:sz w:val="20"/>
                <w:szCs w:val="18"/>
                <w:lang w:val="es-SV" w:eastAsia="es-SV"/>
              </w:rPr>
              <w:t>2017</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41345D" w:rsidRPr="00C75CB0" w:rsidRDefault="0041345D" w:rsidP="000C435A">
            <w:pPr>
              <w:spacing w:before="240"/>
              <w:jc w:val="center"/>
              <w:rPr>
                <w:rFonts w:cs="Arial"/>
                <w:b/>
                <w:color w:val="000000"/>
                <w:spacing w:val="0"/>
                <w:sz w:val="20"/>
                <w:szCs w:val="18"/>
                <w:lang w:val="es-SV" w:eastAsia="es-SV"/>
              </w:rPr>
            </w:pPr>
            <w:r w:rsidRPr="00C75CB0">
              <w:rPr>
                <w:rFonts w:cs="Arial"/>
                <w:b/>
                <w:color w:val="000000"/>
                <w:spacing w:val="0"/>
                <w:sz w:val="20"/>
                <w:szCs w:val="18"/>
                <w:lang w:val="es-SV" w:eastAsia="es-SV"/>
              </w:rPr>
              <w:t>2018</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41345D" w:rsidRPr="00C75CB0" w:rsidRDefault="0041345D" w:rsidP="000C435A">
            <w:pPr>
              <w:spacing w:before="240"/>
              <w:jc w:val="center"/>
              <w:rPr>
                <w:rFonts w:cs="Arial"/>
                <w:b/>
                <w:color w:val="000000"/>
                <w:spacing w:val="0"/>
                <w:sz w:val="20"/>
                <w:szCs w:val="18"/>
                <w:lang w:val="es-SV" w:eastAsia="es-SV"/>
              </w:rPr>
            </w:pPr>
            <w:r w:rsidRPr="00C75CB0">
              <w:rPr>
                <w:rFonts w:cs="Arial"/>
                <w:b/>
                <w:color w:val="000000"/>
                <w:spacing w:val="0"/>
                <w:sz w:val="20"/>
                <w:szCs w:val="18"/>
                <w:lang w:val="es-SV" w:eastAsia="es-SV"/>
              </w:rPr>
              <w:t>2019</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41345D" w:rsidRPr="00C75CB0" w:rsidRDefault="0041345D" w:rsidP="000C435A">
            <w:pPr>
              <w:spacing w:before="240"/>
              <w:jc w:val="center"/>
              <w:rPr>
                <w:rFonts w:cs="Arial"/>
                <w:b/>
                <w:color w:val="000000"/>
                <w:spacing w:val="0"/>
                <w:sz w:val="20"/>
                <w:szCs w:val="18"/>
                <w:lang w:val="es-SV" w:eastAsia="es-SV"/>
              </w:rPr>
            </w:pPr>
            <w:r w:rsidRPr="00C75CB0">
              <w:rPr>
                <w:rFonts w:cs="Arial"/>
                <w:b/>
                <w:color w:val="000000"/>
                <w:spacing w:val="0"/>
                <w:sz w:val="20"/>
                <w:szCs w:val="18"/>
                <w:lang w:val="es-SV" w:eastAsia="es-SV"/>
              </w:rPr>
              <w:t>2020</w:t>
            </w:r>
          </w:p>
        </w:tc>
        <w:tc>
          <w:tcPr>
            <w:tcW w:w="0" w:type="auto"/>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41345D" w:rsidRPr="00C75CB0" w:rsidRDefault="0041345D" w:rsidP="000C435A">
            <w:pPr>
              <w:spacing w:before="240"/>
              <w:jc w:val="center"/>
              <w:rPr>
                <w:rFonts w:cs="Arial"/>
                <w:b/>
                <w:color w:val="000000"/>
                <w:spacing w:val="0"/>
                <w:sz w:val="20"/>
                <w:szCs w:val="18"/>
                <w:lang w:val="es-SV" w:eastAsia="es-SV"/>
              </w:rPr>
            </w:pPr>
            <w:r w:rsidRPr="00C75CB0">
              <w:rPr>
                <w:rFonts w:cs="Arial"/>
                <w:b/>
                <w:color w:val="000000"/>
                <w:spacing w:val="0"/>
                <w:sz w:val="20"/>
                <w:szCs w:val="18"/>
                <w:lang w:val="es-SV" w:eastAsia="es-SV"/>
              </w:rPr>
              <w:t>Sub Total</w:t>
            </w:r>
          </w:p>
        </w:tc>
      </w:tr>
      <w:tr w:rsidR="0041345D" w:rsidRPr="00C75CB0" w:rsidTr="000C435A">
        <w:trPr>
          <w:trHeight w:val="34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1345D" w:rsidRPr="00C75CB0" w:rsidRDefault="0041345D" w:rsidP="000C435A">
            <w:pPr>
              <w:pStyle w:val="ListParagraph"/>
              <w:numPr>
                <w:ilvl w:val="0"/>
                <w:numId w:val="28"/>
              </w:numPr>
              <w:spacing w:after="0"/>
              <w:ind w:left="512"/>
              <w:jc w:val="left"/>
              <w:rPr>
                <w:rFonts w:cs="Arial"/>
                <w:color w:val="000000"/>
                <w:sz w:val="20"/>
                <w:szCs w:val="18"/>
                <w:lang w:val="es-SV" w:eastAsia="es-SV"/>
              </w:rPr>
            </w:pPr>
            <w:r w:rsidRPr="00C75CB0">
              <w:rPr>
                <w:rFonts w:cs="Arial"/>
                <w:color w:val="000000"/>
                <w:sz w:val="20"/>
                <w:szCs w:val="18"/>
                <w:lang w:val="es-ES" w:eastAsia="es-SV"/>
              </w:rPr>
              <w:t>Indicadores de obras y Fortalecimiento Institucional</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$27.352</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$27.352</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$27.352</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$27.352</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$27.352</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$136.760</w:t>
            </w:r>
          </w:p>
        </w:tc>
      </w:tr>
      <w:tr w:rsidR="0041345D" w:rsidRPr="00C75CB0" w:rsidTr="000C435A">
        <w:trPr>
          <w:trHeight w:val="34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1345D" w:rsidRPr="00C75CB0" w:rsidRDefault="0041345D" w:rsidP="000C435A">
            <w:pPr>
              <w:pStyle w:val="ListParagraph"/>
              <w:numPr>
                <w:ilvl w:val="0"/>
                <w:numId w:val="28"/>
              </w:numPr>
              <w:spacing w:after="0"/>
              <w:ind w:left="512"/>
              <w:jc w:val="left"/>
              <w:rPr>
                <w:rFonts w:cs="Arial"/>
                <w:color w:val="000000"/>
                <w:sz w:val="20"/>
                <w:szCs w:val="18"/>
                <w:lang w:val="es-SV" w:eastAsia="es-SV"/>
              </w:rPr>
            </w:pPr>
            <w:r w:rsidRPr="00C75CB0">
              <w:rPr>
                <w:rFonts w:cs="Arial"/>
                <w:color w:val="000000"/>
                <w:sz w:val="20"/>
                <w:szCs w:val="18"/>
                <w:lang w:val="es-ES" w:eastAsia="es-SV"/>
              </w:rPr>
              <w:t>Procesamiento y Análisis de información</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$6.457</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$6.457</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$6.457</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$6.457</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$6.457</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$32.285</w:t>
            </w:r>
          </w:p>
        </w:tc>
      </w:tr>
      <w:tr w:rsidR="0041345D" w:rsidRPr="00C75CB0" w:rsidTr="000C435A">
        <w:trPr>
          <w:trHeight w:val="34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1345D" w:rsidRPr="00C75CB0" w:rsidRDefault="0041345D" w:rsidP="000C435A">
            <w:pPr>
              <w:pStyle w:val="ListParagraph"/>
              <w:numPr>
                <w:ilvl w:val="0"/>
                <w:numId w:val="28"/>
              </w:numPr>
              <w:spacing w:after="0"/>
              <w:ind w:left="512"/>
              <w:jc w:val="left"/>
              <w:rPr>
                <w:rFonts w:cs="Arial"/>
                <w:color w:val="000000"/>
                <w:sz w:val="20"/>
                <w:szCs w:val="18"/>
                <w:lang w:val="es-SV" w:eastAsia="es-SV"/>
              </w:rPr>
            </w:pPr>
            <w:r w:rsidRPr="00C75CB0">
              <w:rPr>
                <w:rFonts w:cs="Arial"/>
                <w:color w:val="000000"/>
                <w:sz w:val="20"/>
                <w:szCs w:val="18"/>
                <w:lang w:val="es-ES" w:eastAsia="es-SV"/>
              </w:rPr>
              <w:t>Informe de Monitoreo de Progreso</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$4.848</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$4.848</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$4.848</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$4.848</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$4.848</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r w:rsidRPr="00C75CB0">
              <w:rPr>
                <w:rFonts w:cs="Arial"/>
                <w:color w:val="000000"/>
                <w:spacing w:val="0"/>
                <w:sz w:val="20"/>
                <w:szCs w:val="18"/>
                <w:lang w:val="es-SV" w:eastAsia="es-SV"/>
              </w:rPr>
              <w:t>$24.240</w:t>
            </w:r>
          </w:p>
        </w:tc>
      </w:tr>
      <w:tr w:rsidR="0041345D" w:rsidRPr="00C75CB0" w:rsidTr="000C435A">
        <w:trPr>
          <w:trHeight w:val="345"/>
        </w:trPr>
        <w:tc>
          <w:tcPr>
            <w:tcW w:w="0" w:type="auto"/>
            <w:tcBorders>
              <w:top w:val="single" w:sz="4" w:space="0" w:color="auto"/>
            </w:tcBorders>
            <w:shd w:val="clear" w:color="auto" w:fill="auto"/>
            <w:noWrap/>
            <w:vAlign w:val="bottom"/>
            <w:hideMark/>
          </w:tcPr>
          <w:p w:rsidR="0041345D" w:rsidRPr="00C75CB0" w:rsidRDefault="0041345D" w:rsidP="0041345D">
            <w:pPr>
              <w:spacing w:after="0"/>
              <w:jc w:val="left"/>
              <w:rPr>
                <w:rFonts w:cs="Arial"/>
                <w:color w:val="000000"/>
                <w:spacing w:val="0"/>
                <w:sz w:val="20"/>
                <w:szCs w:val="18"/>
                <w:lang w:val="es-SV" w:eastAsia="es-SV"/>
              </w:rPr>
            </w:pPr>
            <w:r w:rsidRPr="00C75CB0">
              <w:rPr>
                <w:rFonts w:cs="Arial"/>
                <w:color w:val="000000"/>
                <w:spacing w:val="0"/>
                <w:sz w:val="20"/>
                <w:szCs w:val="18"/>
                <w:lang w:val="es-SV" w:eastAsia="es-SV"/>
              </w:rPr>
              <w:t> </w:t>
            </w:r>
          </w:p>
        </w:tc>
        <w:tc>
          <w:tcPr>
            <w:tcW w:w="0" w:type="auto"/>
            <w:tcBorders>
              <w:top w:val="single" w:sz="4"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p>
        </w:tc>
        <w:tc>
          <w:tcPr>
            <w:tcW w:w="0" w:type="auto"/>
            <w:tcBorders>
              <w:top w:val="single" w:sz="4"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p>
        </w:tc>
        <w:tc>
          <w:tcPr>
            <w:tcW w:w="0" w:type="auto"/>
            <w:tcBorders>
              <w:top w:val="single" w:sz="4"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p>
        </w:tc>
        <w:tc>
          <w:tcPr>
            <w:tcW w:w="0" w:type="auto"/>
            <w:tcBorders>
              <w:top w:val="single" w:sz="4" w:space="0" w:color="auto"/>
              <w:right w:val="single" w:sz="4" w:space="0" w:color="auto"/>
            </w:tcBorders>
            <w:shd w:val="clear" w:color="auto" w:fill="auto"/>
            <w:noWrap/>
            <w:vAlign w:val="center"/>
            <w:hideMark/>
          </w:tcPr>
          <w:p w:rsidR="0041345D" w:rsidRPr="00C75CB0" w:rsidRDefault="0041345D" w:rsidP="000C435A">
            <w:pPr>
              <w:spacing w:after="0"/>
              <w:jc w:val="center"/>
              <w:rPr>
                <w:rFonts w:cs="Arial"/>
                <w:color w:val="000000"/>
                <w:spacing w:val="0"/>
                <w:sz w:val="20"/>
                <w:szCs w:val="18"/>
                <w:lang w:val="es-SV" w:eastAsia="es-SV"/>
              </w:rPr>
            </w:pP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b/>
                <w:color w:val="000000"/>
                <w:spacing w:val="0"/>
                <w:sz w:val="20"/>
                <w:szCs w:val="18"/>
                <w:lang w:val="es-SV" w:eastAsia="es-SV"/>
              </w:rPr>
            </w:pPr>
            <w:r w:rsidRPr="00C75CB0">
              <w:rPr>
                <w:rFonts w:cs="Arial"/>
                <w:b/>
                <w:color w:val="000000"/>
                <w:spacing w:val="0"/>
                <w:sz w:val="20"/>
                <w:szCs w:val="18"/>
                <w:lang w:val="es-SV" w:eastAsia="es-SV"/>
              </w:rPr>
              <w:t>TOTAL</w:t>
            </w:r>
          </w:p>
        </w:tc>
        <w:tc>
          <w:tcPr>
            <w:tcW w:w="0" w:type="auto"/>
            <w:tcBorders>
              <w:top w:val="nil"/>
              <w:left w:val="nil"/>
              <w:bottom w:val="single" w:sz="8" w:space="0" w:color="auto"/>
              <w:right w:val="single" w:sz="8" w:space="0" w:color="auto"/>
            </w:tcBorders>
            <w:shd w:val="clear" w:color="auto" w:fill="auto"/>
            <w:noWrap/>
            <w:vAlign w:val="center"/>
            <w:hideMark/>
          </w:tcPr>
          <w:p w:rsidR="0041345D" w:rsidRPr="00C75CB0" w:rsidRDefault="0041345D" w:rsidP="000C435A">
            <w:pPr>
              <w:spacing w:after="0"/>
              <w:jc w:val="center"/>
              <w:rPr>
                <w:rFonts w:cs="Arial"/>
                <w:b/>
                <w:color w:val="000000"/>
                <w:spacing w:val="0"/>
                <w:sz w:val="20"/>
                <w:szCs w:val="18"/>
                <w:lang w:val="es-SV" w:eastAsia="es-SV"/>
              </w:rPr>
            </w:pPr>
            <w:r w:rsidRPr="00C75CB0">
              <w:rPr>
                <w:rFonts w:cs="Arial"/>
                <w:b/>
                <w:color w:val="000000"/>
                <w:spacing w:val="0"/>
                <w:sz w:val="20"/>
                <w:szCs w:val="18"/>
                <w:lang w:val="es-SV" w:eastAsia="es-SV"/>
              </w:rPr>
              <w:t>$</w:t>
            </w:r>
            <w:r w:rsidR="008E537B" w:rsidRPr="00C75CB0">
              <w:rPr>
                <w:rFonts w:cs="Arial"/>
                <w:b/>
                <w:color w:val="000000"/>
                <w:spacing w:val="0"/>
                <w:sz w:val="20"/>
                <w:szCs w:val="18"/>
                <w:lang w:val="es-SV" w:eastAsia="es-SV"/>
              </w:rPr>
              <w:t>193.285</w:t>
            </w:r>
          </w:p>
        </w:tc>
      </w:tr>
    </w:tbl>
    <w:p w:rsidR="00FB5CBD" w:rsidRDefault="00FB5CBD" w:rsidP="00A40D02">
      <w:pPr>
        <w:pStyle w:val="Heading1"/>
      </w:pPr>
      <w:bookmarkStart w:id="8" w:name="_Toc459041232"/>
      <w:r w:rsidRPr="00DF39F8">
        <w:t>Evaluación</w:t>
      </w:r>
      <w:r w:rsidR="005054CE" w:rsidRPr="00DF39F8">
        <w:t xml:space="preserve"> del Programa</w:t>
      </w:r>
      <w:bookmarkEnd w:id="8"/>
    </w:p>
    <w:p w:rsidR="004C0890" w:rsidRDefault="004C0890" w:rsidP="004C0890">
      <w:pPr>
        <w:pStyle w:val="CommentText"/>
      </w:pPr>
      <w:r>
        <w:rPr>
          <w:sz w:val="24"/>
        </w:rPr>
        <w:t>L</w:t>
      </w:r>
      <w:r w:rsidRPr="000C435A">
        <w:rPr>
          <w:sz w:val="24"/>
        </w:rPr>
        <w:t>a evaluación es un proceso continuo que arranca con la evaluación ex ante realizada como parte de la diligencia debida del equipo de proyecto del BID</w:t>
      </w:r>
      <w:r>
        <w:rPr>
          <w:sz w:val="24"/>
        </w:rPr>
        <w:t xml:space="preserve"> para el caso del proyecto muestra </w:t>
      </w:r>
      <w:r w:rsidR="00C75CB0">
        <w:rPr>
          <w:sz w:val="24"/>
        </w:rPr>
        <w:t>El Comején-Waslala</w:t>
      </w:r>
      <w:r w:rsidRPr="000C435A">
        <w:rPr>
          <w:sz w:val="24"/>
        </w:rPr>
        <w:t xml:space="preserve"> </w:t>
      </w:r>
      <w:r>
        <w:rPr>
          <w:sz w:val="24"/>
        </w:rPr>
        <w:t xml:space="preserve">y las correspondientes evaluaciones ex ante de los demás proyectos a ser financiados con fondos del Programa. </w:t>
      </w:r>
      <w:r w:rsidR="00C75CB0">
        <w:rPr>
          <w:sz w:val="24"/>
        </w:rPr>
        <w:t>Además,</w:t>
      </w:r>
      <w:r>
        <w:rPr>
          <w:sz w:val="24"/>
        </w:rPr>
        <w:t xml:space="preserve"> </w:t>
      </w:r>
      <w:r w:rsidRPr="000C435A">
        <w:rPr>
          <w:sz w:val="24"/>
        </w:rPr>
        <w:t xml:space="preserve">incorpora una evaluación intermedia y una final a cargo del organismo ejecutor y una evaluación ex post como parte del PCR. Todo esto en su conjunto </w:t>
      </w:r>
      <w:r>
        <w:rPr>
          <w:sz w:val="24"/>
        </w:rPr>
        <w:t>provee</w:t>
      </w:r>
      <w:r w:rsidR="0092743B">
        <w:rPr>
          <w:sz w:val="24"/>
        </w:rPr>
        <w:t>rá</w:t>
      </w:r>
      <w:r w:rsidRPr="000C435A">
        <w:rPr>
          <w:sz w:val="24"/>
        </w:rPr>
        <w:t xml:space="preserve"> insumos para la evaluación de impacto</w:t>
      </w:r>
      <w:r>
        <w:t xml:space="preserve">. </w:t>
      </w:r>
    </w:p>
    <w:p w:rsidR="00FB5CBD" w:rsidRPr="00DF39F8" w:rsidRDefault="00FB5CBD" w:rsidP="00A40D02">
      <w:pPr>
        <w:pStyle w:val="Heading2"/>
        <w:rPr>
          <w:rFonts w:cs="Arial"/>
        </w:rPr>
      </w:pPr>
      <w:bookmarkStart w:id="9" w:name="_Toc459041233"/>
      <w:r w:rsidRPr="00DF39F8">
        <w:rPr>
          <w:rFonts w:cs="Arial"/>
        </w:rPr>
        <w:t>Principales Preguntas de Evaluación</w:t>
      </w:r>
      <w:bookmarkEnd w:id="9"/>
    </w:p>
    <w:p w:rsidR="00B332C0" w:rsidRPr="00DF39F8" w:rsidRDefault="00FB5CBD">
      <w:pPr>
        <w:rPr>
          <w:lang w:val="es-ES"/>
        </w:rPr>
      </w:pPr>
      <w:r w:rsidRPr="00DF39F8">
        <w:rPr>
          <w:lang w:val="es-ES"/>
        </w:rPr>
        <w:t xml:space="preserve">La evaluación del </w:t>
      </w:r>
      <w:r w:rsidR="00B332C0" w:rsidRPr="00DF39F8">
        <w:rPr>
          <w:lang w:val="es-ES"/>
        </w:rPr>
        <w:t xml:space="preserve">Programa de Integración Vial </w:t>
      </w:r>
      <w:r w:rsidR="00C75CB0">
        <w:rPr>
          <w:lang w:val="es-ES"/>
        </w:rPr>
        <w:t>II (NI-L1097</w:t>
      </w:r>
      <w:r w:rsidRPr="00DF39F8">
        <w:rPr>
          <w:spacing w:val="-2"/>
          <w:lang w:val="es-ES"/>
        </w:rPr>
        <w:t xml:space="preserve">) </w:t>
      </w:r>
      <w:r w:rsidRPr="00DF39F8">
        <w:rPr>
          <w:lang w:val="es-ES"/>
        </w:rPr>
        <w:t xml:space="preserve">busca responder a las interrogantes sobre si, mediante </w:t>
      </w:r>
      <w:r w:rsidR="005D268E" w:rsidRPr="00DF39F8">
        <w:rPr>
          <w:lang w:val="es-ES"/>
        </w:rPr>
        <w:t xml:space="preserve">la realización de las obras viales </w:t>
      </w:r>
      <w:r w:rsidR="00B332C0" w:rsidRPr="00DF39F8">
        <w:rPr>
          <w:lang w:val="es-ES"/>
        </w:rPr>
        <w:t>ejecutadas, logrado los resultados e impactos identificados en la Matriz de Resultados del Programa.</w:t>
      </w:r>
    </w:p>
    <w:p w:rsidR="00B332C0" w:rsidRPr="00DF39F8" w:rsidRDefault="00B332C0">
      <w:pPr>
        <w:rPr>
          <w:lang w:val="es-ES"/>
        </w:rPr>
      </w:pPr>
      <w:r w:rsidRPr="00DF39F8">
        <w:rPr>
          <w:lang w:val="es-ES"/>
        </w:rPr>
        <w:lastRenderedPageBreak/>
        <w:t xml:space="preserve">Debido a que el presente es un Programa de obras múltiples, la </w:t>
      </w:r>
      <w:r w:rsidR="004C0890">
        <w:rPr>
          <w:lang w:val="es-ES"/>
        </w:rPr>
        <w:t>M</w:t>
      </w:r>
      <w:r w:rsidRPr="00DF39F8">
        <w:rPr>
          <w:lang w:val="es-ES"/>
        </w:rPr>
        <w:t xml:space="preserve">atriz de </w:t>
      </w:r>
      <w:r w:rsidR="004C0890">
        <w:rPr>
          <w:lang w:val="es-ES"/>
        </w:rPr>
        <w:t>R</w:t>
      </w:r>
      <w:r w:rsidRPr="00DF39F8">
        <w:rPr>
          <w:lang w:val="es-ES"/>
        </w:rPr>
        <w:t>esultado</w:t>
      </w:r>
      <w:r w:rsidR="004C0890">
        <w:rPr>
          <w:lang w:val="es-ES"/>
        </w:rPr>
        <w:t>s</w:t>
      </w:r>
      <w:r w:rsidRPr="00DF39F8">
        <w:rPr>
          <w:lang w:val="es-ES"/>
        </w:rPr>
        <w:t xml:space="preserve"> </w:t>
      </w:r>
      <w:r w:rsidR="00AF2B6B">
        <w:rPr>
          <w:lang w:val="es-ES"/>
        </w:rPr>
        <w:t xml:space="preserve">en este momento </w:t>
      </w:r>
      <w:r w:rsidRPr="00DF39F8">
        <w:rPr>
          <w:lang w:val="es-ES"/>
        </w:rPr>
        <w:t xml:space="preserve">únicamente incorpora los datos correspondientes al proyecto de mejoramiento del camino rural </w:t>
      </w:r>
      <w:r w:rsidR="00C75CB0">
        <w:rPr>
          <w:lang w:val="es-ES"/>
        </w:rPr>
        <w:t>El Comején-Waslala</w:t>
      </w:r>
      <w:r w:rsidRPr="00DF39F8">
        <w:rPr>
          <w:lang w:val="es-ES"/>
        </w:rPr>
        <w:t>, previéndose que en la medida se incorporen nuevos proyectos se incluirán los valores correspondientes en la Matriz de Resultados.</w:t>
      </w:r>
    </w:p>
    <w:p w:rsidR="00B332C0" w:rsidRPr="00DF39F8" w:rsidRDefault="00B332C0" w:rsidP="00C75CB0">
      <w:pPr>
        <w:rPr>
          <w:lang w:val="es-ES"/>
        </w:rPr>
      </w:pPr>
      <w:r w:rsidRPr="00DF39F8">
        <w:rPr>
          <w:lang w:val="es-ES"/>
        </w:rPr>
        <w:t xml:space="preserve">En la </w:t>
      </w:r>
      <w:r w:rsidR="00C75CB0">
        <w:rPr>
          <w:lang w:val="es-ES"/>
        </w:rPr>
        <w:t>Matriz de Resultados</w:t>
      </w:r>
      <w:r w:rsidRPr="00DF39F8">
        <w:rPr>
          <w:lang w:val="es-ES"/>
        </w:rPr>
        <w:t xml:space="preserve"> los valores de línea base y meta de cada proyecto son establecidos a partir de la evaluación costo beneficio ex ante; mientras que los valores finales se </w:t>
      </w:r>
      <w:r w:rsidR="006825E4">
        <w:rPr>
          <w:lang w:val="es-ES"/>
        </w:rPr>
        <w:t>establecerán</w:t>
      </w:r>
      <w:r w:rsidRPr="00DF39F8">
        <w:rPr>
          <w:lang w:val="es-ES"/>
        </w:rPr>
        <w:t xml:space="preserve"> de la evaluación costo beneficio ex post. A manera de guía se desarrolla a continuación la forma en que serán evaluados los indicadores correspondientes al proyecto de la muestra.</w:t>
      </w:r>
    </w:p>
    <w:p w:rsidR="008C7F02" w:rsidRPr="00DF39F8" w:rsidRDefault="00D20187" w:rsidP="00A40D02">
      <w:pPr>
        <w:pStyle w:val="Heading2"/>
      </w:pPr>
      <w:bookmarkStart w:id="10" w:name="_Toc459041234"/>
      <w:r w:rsidRPr="00DF39F8">
        <w:t>Análisis Costo Beneficio Ex-Ante del Proyecto</w:t>
      </w:r>
      <w:r w:rsidR="00B332C0" w:rsidRPr="00DF39F8">
        <w:t xml:space="preserve"> de</w:t>
      </w:r>
      <w:r w:rsidR="00B74879">
        <w:t xml:space="preserve"> la</w:t>
      </w:r>
      <w:r w:rsidR="00B332C0" w:rsidRPr="00DF39F8">
        <w:t xml:space="preserve"> Muestra</w:t>
      </w:r>
      <w:bookmarkEnd w:id="10"/>
    </w:p>
    <w:p w:rsidR="008C7F02" w:rsidRPr="00DF39F8" w:rsidRDefault="008C7F02" w:rsidP="00A40D02">
      <w:pPr>
        <w:rPr>
          <w:noProof/>
          <w:lang w:val="es-ES"/>
        </w:rPr>
      </w:pPr>
      <w:r w:rsidRPr="00DF39F8">
        <w:rPr>
          <w:lang w:val="es-ES"/>
        </w:rPr>
        <w:t xml:space="preserve">Para la evaluación económica del </w:t>
      </w:r>
      <w:r w:rsidR="00837822" w:rsidRPr="00DF39F8">
        <w:rPr>
          <w:lang w:val="es-ES"/>
        </w:rPr>
        <w:t>proyecto</w:t>
      </w:r>
      <w:r w:rsidRPr="00DF39F8">
        <w:rPr>
          <w:lang w:val="es-ES"/>
        </w:rPr>
        <w:t xml:space="preserve"> se realizó un anális</w:t>
      </w:r>
      <w:r w:rsidR="006B1DEC">
        <w:rPr>
          <w:lang w:val="es-ES"/>
        </w:rPr>
        <w:t>is costo-beneficio (Ver</w:t>
      </w:r>
      <w:r w:rsidR="006825E4">
        <w:rPr>
          <w:lang w:val="es-ES"/>
        </w:rPr>
        <w:t xml:space="preserve"> en el POD </w:t>
      </w:r>
      <w:r w:rsidR="00B332C0" w:rsidRPr="00DF39F8">
        <w:rPr>
          <w:lang w:val="es-ES"/>
        </w:rPr>
        <w:t>EEO Nº 2</w:t>
      </w:r>
      <w:r w:rsidRPr="00DF39F8">
        <w:rPr>
          <w:lang w:val="es-ES"/>
        </w:rPr>
        <w:t xml:space="preserve">: </w:t>
      </w:r>
      <w:r w:rsidR="00AD5E19">
        <w:rPr>
          <w:lang w:val="es-ES"/>
        </w:rPr>
        <w:t>Análisis</w:t>
      </w:r>
      <w:r w:rsidR="009D72DF" w:rsidRPr="00DF39F8">
        <w:rPr>
          <w:lang w:val="es-ES"/>
        </w:rPr>
        <w:t xml:space="preserve"> Económico Ex Ante</w:t>
      </w:r>
      <w:r w:rsidRPr="00DF39F8">
        <w:rPr>
          <w:lang w:val="es-ES"/>
        </w:rPr>
        <w:t>). Esta evaluación se basa en una comparación de costos y beneficios, a precios económicos, en las situaciones con y sin la interv</w:t>
      </w:r>
      <w:r w:rsidR="00F46F9D" w:rsidRPr="00DF39F8">
        <w:rPr>
          <w:lang w:val="es-ES"/>
        </w:rPr>
        <w:t>enció</w:t>
      </w:r>
      <w:r w:rsidRPr="00DF39F8">
        <w:rPr>
          <w:lang w:val="es-ES"/>
        </w:rPr>
        <w:t>n</w:t>
      </w:r>
      <w:r w:rsidR="00F46F9D" w:rsidRPr="00DF39F8">
        <w:rPr>
          <w:lang w:val="es-ES"/>
        </w:rPr>
        <w:t xml:space="preserve"> vial</w:t>
      </w:r>
      <w:r w:rsidRPr="00DF39F8">
        <w:rPr>
          <w:lang w:val="es-ES"/>
        </w:rPr>
        <w:t xml:space="preserve">. La estimación de los beneficios </w:t>
      </w:r>
      <w:r w:rsidR="009D72DF" w:rsidRPr="00DF39F8">
        <w:rPr>
          <w:lang w:val="es-ES"/>
        </w:rPr>
        <w:t>del proyecto</w:t>
      </w:r>
      <w:r w:rsidRPr="00DF39F8">
        <w:rPr>
          <w:lang w:val="es-ES"/>
        </w:rPr>
        <w:t xml:space="preserve"> se apoyó en una metodología de análisis generalmente utilizada en proyectos viales (excedentes del consumidor)</w:t>
      </w:r>
      <w:r w:rsidR="00B361EA">
        <w:rPr>
          <w:lang w:val="es-ES"/>
        </w:rPr>
        <w:t>,</w:t>
      </w:r>
      <w:r w:rsidRPr="00DF39F8">
        <w:rPr>
          <w:lang w:val="es-ES"/>
        </w:rPr>
        <w:t xml:space="preserve"> cuantificándose tanto los ahorros en los costos generalizados de transporte para el tránsito normal, derivado y generado, así como por la disminución en costos de mantenimiento de las vías</w:t>
      </w:r>
      <w:r w:rsidR="005E15D4" w:rsidRPr="00DF39F8">
        <w:rPr>
          <w:lang w:val="es-ES"/>
        </w:rPr>
        <w:t xml:space="preserve">. </w:t>
      </w:r>
      <w:r w:rsidR="00B332C0" w:rsidRPr="00DF39F8">
        <w:rPr>
          <w:lang w:val="es-ES"/>
        </w:rPr>
        <w:t xml:space="preserve">La rentabilidad del proyecto se obtuvo </w:t>
      </w:r>
      <w:r w:rsidRPr="00DF39F8">
        <w:rPr>
          <w:lang w:val="es-ES"/>
        </w:rPr>
        <w:t>considerando los costos de inversión resultantes de los estudios de ingeniería, incluyendo los costos de mitigación de impactos socio-ambientales directos, los costos de operación vehiculares, incluyendo el tiempo, y los costos anuales de mantenimiento</w:t>
      </w:r>
      <w:r w:rsidR="00B332C0" w:rsidRPr="00DF39F8">
        <w:rPr>
          <w:lang w:val="es-ES"/>
        </w:rPr>
        <w:t xml:space="preserve"> que fueron definidos en los escenarios Sin y Con P</w:t>
      </w:r>
      <w:r w:rsidRPr="00DF39F8">
        <w:rPr>
          <w:lang w:val="es-ES"/>
        </w:rPr>
        <w:t>royecto.</w:t>
      </w:r>
    </w:p>
    <w:p w:rsidR="00D573AE" w:rsidRDefault="00B361EA" w:rsidP="00A40D02">
      <w:pPr>
        <w:rPr>
          <w:lang w:val="es-ES"/>
        </w:rPr>
      </w:pPr>
      <w:r>
        <w:rPr>
          <w:lang w:val="es-ES"/>
        </w:rPr>
        <w:t>El análisis</w:t>
      </w:r>
      <w:r w:rsidR="002934FE" w:rsidRPr="00DF39F8">
        <w:rPr>
          <w:lang w:val="es-ES"/>
        </w:rPr>
        <w:t xml:space="preserve"> ex ante </w:t>
      </w:r>
      <w:r w:rsidR="008C7F02" w:rsidRPr="00DF39F8">
        <w:rPr>
          <w:lang w:val="es-ES"/>
        </w:rPr>
        <w:t xml:space="preserve">arrojó resultados de Tasas Internas de Retorno Económica (TIRE) </w:t>
      </w:r>
      <w:r w:rsidR="002934FE" w:rsidRPr="00DF39F8">
        <w:rPr>
          <w:lang w:val="es-ES"/>
        </w:rPr>
        <w:t>de</w:t>
      </w:r>
      <w:r w:rsidR="008C7F02" w:rsidRPr="00DF39F8">
        <w:rPr>
          <w:lang w:val="es-ES"/>
        </w:rPr>
        <w:t xml:space="preserve"> </w:t>
      </w:r>
      <w:r w:rsidR="00D14A2D">
        <w:rPr>
          <w:lang w:val="es-ES"/>
        </w:rPr>
        <w:t>1</w:t>
      </w:r>
      <w:r w:rsidR="00A3280E">
        <w:rPr>
          <w:lang w:val="es-ES"/>
        </w:rPr>
        <w:t>7</w:t>
      </w:r>
      <w:r w:rsidR="00D14A2D">
        <w:rPr>
          <w:lang w:val="es-ES"/>
        </w:rPr>
        <w:t>,</w:t>
      </w:r>
      <w:r w:rsidR="00A3280E">
        <w:rPr>
          <w:lang w:val="es-ES"/>
        </w:rPr>
        <w:t>9</w:t>
      </w:r>
      <w:r w:rsidR="008C7F02" w:rsidRPr="00DF39F8">
        <w:rPr>
          <w:lang w:val="es-ES"/>
        </w:rPr>
        <w:t>%</w:t>
      </w:r>
      <w:r w:rsidR="002934FE" w:rsidRPr="00DF39F8">
        <w:rPr>
          <w:lang w:val="es-ES"/>
        </w:rPr>
        <w:t xml:space="preserve"> y Valor Actual Neto Econ</w:t>
      </w:r>
      <w:r w:rsidR="00FF706B" w:rsidRPr="00DF39F8">
        <w:rPr>
          <w:lang w:val="es-ES"/>
        </w:rPr>
        <w:t xml:space="preserve">ómico </w:t>
      </w:r>
      <w:r w:rsidR="002934FE" w:rsidRPr="00DF39F8">
        <w:rPr>
          <w:lang w:val="es-ES"/>
        </w:rPr>
        <w:t xml:space="preserve">(VANE) de US$ </w:t>
      </w:r>
      <w:r w:rsidR="00D14A2D">
        <w:rPr>
          <w:lang w:val="es-ES"/>
        </w:rPr>
        <w:t>1</w:t>
      </w:r>
      <w:r w:rsidR="00A3280E">
        <w:rPr>
          <w:lang w:val="es-ES"/>
        </w:rPr>
        <w:t>1</w:t>
      </w:r>
      <w:r w:rsidR="00D14A2D">
        <w:rPr>
          <w:lang w:val="es-ES"/>
        </w:rPr>
        <w:t>,</w:t>
      </w:r>
      <w:r w:rsidR="00A3280E">
        <w:rPr>
          <w:lang w:val="es-ES"/>
        </w:rPr>
        <w:t>20</w:t>
      </w:r>
      <w:r w:rsidR="002934FE" w:rsidRPr="00DF39F8">
        <w:rPr>
          <w:lang w:val="es-ES"/>
        </w:rPr>
        <w:t xml:space="preserve"> millones. </w:t>
      </w:r>
      <w:r w:rsidR="00D14A2D" w:rsidRPr="00D14A2D">
        <w:rPr>
          <w:lang w:val="es-ES"/>
        </w:rPr>
        <w:t>Adicionalmente, se verificó la robustez del proyecto frente a escenarios más desfavorables realizándose un análisis de sensibilidad combinando un incremento del costo de inversión del 15% y una reducción simultánea del 25% de la tasa de crecimiento del tránsito; verificándose que el Valor Actual Neto Económico (VANE) es superior a cero con una TIRE de 14,</w:t>
      </w:r>
      <w:r w:rsidR="00A3280E">
        <w:rPr>
          <w:lang w:val="es-ES"/>
        </w:rPr>
        <w:t>4</w:t>
      </w:r>
      <w:r w:rsidR="00D14A2D" w:rsidRPr="00D14A2D">
        <w:rPr>
          <w:lang w:val="es-ES"/>
        </w:rPr>
        <w:t xml:space="preserve"> y un VANE de US$ 4,</w:t>
      </w:r>
      <w:r w:rsidR="00A3280E">
        <w:rPr>
          <w:lang w:val="es-ES"/>
        </w:rPr>
        <w:t>86</w:t>
      </w:r>
      <w:r w:rsidR="00D14A2D" w:rsidRPr="00D14A2D">
        <w:rPr>
          <w:lang w:val="es-ES"/>
        </w:rPr>
        <w:t xml:space="preserve"> millones</w:t>
      </w:r>
      <w:r w:rsidR="005E15D4" w:rsidRPr="00DF39F8">
        <w:rPr>
          <w:lang w:val="es-ES"/>
        </w:rPr>
        <w:t>.</w:t>
      </w:r>
      <w:r w:rsidR="008C7F02" w:rsidRPr="00DF39F8">
        <w:rPr>
          <w:lang w:val="es-ES"/>
        </w:rPr>
        <w:t xml:space="preserve"> </w:t>
      </w:r>
      <w:r w:rsidR="00D14A2D">
        <w:rPr>
          <w:lang w:val="es-ES"/>
        </w:rPr>
        <w:t>Complementariamente</w:t>
      </w:r>
      <w:r w:rsidR="00311FC2" w:rsidRPr="00311FC2">
        <w:rPr>
          <w:lang w:val="es-ES"/>
        </w:rPr>
        <w:t xml:space="preserve"> se realizó un análisis de frontera y se pudo demostrar que con una disminución teórica del </w:t>
      </w:r>
      <w:r w:rsidR="00D14A2D">
        <w:rPr>
          <w:lang w:val="es-ES"/>
        </w:rPr>
        <w:t>75</w:t>
      </w:r>
      <w:r w:rsidR="00311FC2" w:rsidRPr="00311FC2">
        <w:rPr>
          <w:lang w:val="es-ES"/>
        </w:rPr>
        <w:t xml:space="preserve">% en </w:t>
      </w:r>
      <w:r w:rsidR="00D14A2D" w:rsidRPr="00D14A2D">
        <w:rPr>
          <w:lang w:val="es-ES"/>
        </w:rPr>
        <w:t>la tasa de crecimiento del tránsito</w:t>
      </w:r>
      <w:r w:rsidR="00311FC2" w:rsidRPr="00311FC2">
        <w:rPr>
          <w:lang w:val="es-ES"/>
        </w:rPr>
        <w:t xml:space="preserve"> o un aumento </w:t>
      </w:r>
      <w:r w:rsidR="00311FC2">
        <w:rPr>
          <w:lang w:val="es-ES"/>
        </w:rPr>
        <w:t xml:space="preserve">hipotético de </w:t>
      </w:r>
      <w:r w:rsidR="00D14A2D">
        <w:rPr>
          <w:lang w:val="es-ES"/>
        </w:rPr>
        <w:t>50</w:t>
      </w:r>
      <w:r w:rsidR="00311FC2">
        <w:rPr>
          <w:lang w:val="es-ES"/>
        </w:rPr>
        <w:t xml:space="preserve">% en los costos </w:t>
      </w:r>
      <w:r w:rsidR="00311FC2" w:rsidRPr="00311FC2">
        <w:rPr>
          <w:lang w:val="es-ES"/>
        </w:rPr>
        <w:t>el VANE sería de US$</w:t>
      </w:r>
      <w:r w:rsidR="00D14A2D">
        <w:rPr>
          <w:lang w:val="es-ES"/>
        </w:rPr>
        <w:t xml:space="preserve">5,01 </w:t>
      </w:r>
      <w:r w:rsidR="00311FC2" w:rsidRPr="00311FC2">
        <w:rPr>
          <w:lang w:val="es-ES"/>
        </w:rPr>
        <w:t xml:space="preserve">millones y </w:t>
      </w:r>
      <w:r w:rsidR="00311FC2">
        <w:rPr>
          <w:lang w:val="es-ES"/>
        </w:rPr>
        <w:t>US$</w:t>
      </w:r>
      <w:r w:rsidR="00D14A2D">
        <w:rPr>
          <w:lang w:val="es-ES"/>
        </w:rPr>
        <w:t>2,18</w:t>
      </w:r>
      <w:r w:rsidR="00311FC2">
        <w:rPr>
          <w:lang w:val="es-ES"/>
        </w:rPr>
        <w:t xml:space="preserve"> millones respectivamente</w:t>
      </w:r>
      <w:r w:rsidR="005E15D4" w:rsidRPr="00DF39F8">
        <w:rPr>
          <w:lang w:val="es-ES"/>
        </w:rPr>
        <w:t xml:space="preserve">, </w:t>
      </w:r>
      <w:r w:rsidR="00D14A2D">
        <w:rPr>
          <w:lang w:val="es-ES"/>
        </w:rPr>
        <w:t>denotando</w:t>
      </w:r>
      <w:r w:rsidR="008C7F02" w:rsidRPr="00DF39F8">
        <w:rPr>
          <w:lang w:val="es-ES"/>
        </w:rPr>
        <w:t xml:space="preserve"> la robustez </w:t>
      </w:r>
      <w:r w:rsidR="00D14A2D">
        <w:rPr>
          <w:lang w:val="es-ES"/>
        </w:rPr>
        <w:t xml:space="preserve">de los indicadores </w:t>
      </w:r>
      <w:r w:rsidR="008C7F02" w:rsidRPr="00DF39F8">
        <w:rPr>
          <w:lang w:val="es-ES"/>
        </w:rPr>
        <w:t>frente a escenarios más desfavorables</w:t>
      </w:r>
      <w:r w:rsidR="002934FE" w:rsidRPr="00DF39F8">
        <w:rPr>
          <w:lang w:val="es-ES"/>
        </w:rPr>
        <w:t>.</w:t>
      </w:r>
    </w:p>
    <w:p w:rsidR="00D573AE" w:rsidRDefault="00D573AE">
      <w:pPr>
        <w:spacing w:after="0"/>
        <w:jc w:val="left"/>
        <w:rPr>
          <w:lang w:val="es-ES"/>
        </w:rPr>
      </w:pPr>
      <w:r>
        <w:rPr>
          <w:lang w:val="es-ES"/>
        </w:rPr>
        <w:br w:type="page"/>
      </w:r>
    </w:p>
    <w:p w:rsidR="00311FC2" w:rsidRPr="00DF39F8" w:rsidRDefault="00311FC2" w:rsidP="00311FC2">
      <w:pPr>
        <w:pStyle w:val="TableTitle"/>
      </w:pPr>
      <w:r w:rsidRPr="00DF39F8">
        <w:lastRenderedPageBreak/>
        <w:t xml:space="preserve">Cuadro </w:t>
      </w:r>
      <w:r w:rsidRPr="00DF39F8">
        <w:fldChar w:fldCharType="begin"/>
      </w:r>
      <w:r w:rsidRPr="00DF39F8">
        <w:instrText xml:space="preserve"> SEQ Cuadro \* ARABIC </w:instrText>
      </w:r>
      <w:r w:rsidRPr="00DF39F8">
        <w:fldChar w:fldCharType="separate"/>
      </w:r>
      <w:r w:rsidR="00026B62">
        <w:rPr>
          <w:noProof/>
        </w:rPr>
        <w:t>5</w:t>
      </w:r>
      <w:r w:rsidRPr="00DF39F8">
        <w:fldChar w:fldCharType="end"/>
      </w:r>
    </w:p>
    <w:p w:rsidR="00311FC2" w:rsidRPr="000C435A" w:rsidRDefault="00311FC2" w:rsidP="000C435A">
      <w:pPr>
        <w:pStyle w:val="TableTitle"/>
        <w:rPr>
          <w:b w:val="0"/>
        </w:rPr>
      </w:pPr>
      <w:r w:rsidRPr="000C435A">
        <w:t>Sensibilidad de Indicadores de Rentabilidad Económica</w:t>
      </w:r>
    </w:p>
    <w:tbl>
      <w:tblPr>
        <w:tblW w:w="8284" w:type="dxa"/>
        <w:jc w:val="center"/>
        <w:tblCellMar>
          <w:left w:w="70" w:type="dxa"/>
          <w:right w:w="70" w:type="dxa"/>
        </w:tblCellMar>
        <w:tblLook w:val="04A0" w:firstRow="1" w:lastRow="0" w:firstColumn="1" w:lastColumn="0" w:noHBand="0" w:noVBand="1"/>
      </w:tblPr>
      <w:tblGrid>
        <w:gridCol w:w="4531"/>
        <w:gridCol w:w="1843"/>
        <w:gridCol w:w="1910"/>
      </w:tblGrid>
      <w:tr w:rsidR="00FB4017" w:rsidRPr="00E96A44" w:rsidTr="00FB4017">
        <w:trPr>
          <w:trHeight w:val="773"/>
          <w:jc w:val="center"/>
        </w:trPr>
        <w:tc>
          <w:tcPr>
            <w:tcW w:w="453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B4017" w:rsidRPr="00E96A44" w:rsidRDefault="00FB4017" w:rsidP="00DC2AD9">
            <w:pPr>
              <w:spacing w:after="0"/>
              <w:ind w:left="493" w:hanging="493"/>
              <w:rPr>
                <w:rFonts w:cs="Arial"/>
                <w:b/>
                <w:bCs/>
                <w:color w:val="000000"/>
                <w:sz w:val="20"/>
                <w:lang w:eastAsia="es-SV"/>
              </w:rPr>
            </w:pPr>
            <w:r w:rsidRPr="00E96A44">
              <w:rPr>
                <w:rFonts w:cs="Arial"/>
                <w:b/>
                <w:bCs/>
                <w:color w:val="000000"/>
                <w:sz w:val="20"/>
                <w:lang w:eastAsia="es-SV"/>
              </w:rPr>
              <w:t>Escenario de Sensibilidad</w:t>
            </w: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FB4017" w:rsidRPr="00E96A44" w:rsidRDefault="00FB4017" w:rsidP="00DC2AD9">
            <w:pPr>
              <w:spacing w:after="0"/>
              <w:jc w:val="center"/>
              <w:rPr>
                <w:rFonts w:cs="Arial"/>
                <w:b/>
                <w:bCs/>
                <w:color w:val="000000"/>
                <w:sz w:val="20"/>
                <w:lang w:eastAsia="es-SV"/>
              </w:rPr>
            </w:pPr>
            <w:r w:rsidRPr="00E96A44">
              <w:rPr>
                <w:rFonts w:cs="Arial"/>
                <w:b/>
                <w:bCs/>
                <w:color w:val="000000"/>
                <w:sz w:val="20"/>
                <w:lang w:eastAsia="es-SV"/>
              </w:rPr>
              <w:t>Valor Actual Neto económico (VANE)</w:t>
            </w:r>
          </w:p>
        </w:tc>
        <w:tc>
          <w:tcPr>
            <w:tcW w:w="191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B4017" w:rsidRPr="00E96A44" w:rsidRDefault="00FB4017" w:rsidP="00DC2AD9">
            <w:pPr>
              <w:spacing w:after="0"/>
              <w:jc w:val="center"/>
              <w:rPr>
                <w:rFonts w:cs="Arial"/>
                <w:b/>
                <w:bCs/>
                <w:color w:val="000000"/>
                <w:sz w:val="20"/>
                <w:lang w:eastAsia="es-SV"/>
              </w:rPr>
            </w:pPr>
            <w:r w:rsidRPr="00E96A44">
              <w:rPr>
                <w:rFonts w:cs="Arial"/>
                <w:b/>
                <w:bCs/>
                <w:color w:val="000000"/>
                <w:sz w:val="20"/>
                <w:lang w:eastAsia="es-SV"/>
              </w:rPr>
              <w:t>Tasa Interna de Retorno económico</w:t>
            </w:r>
            <w:r w:rsidRPr="00E96A44">
              <w:rPr>
                <w:rFonts w:cs="Arial"/>
                <w:b/>
                <w:bCs/>
                <w:color w:val="000000"/>
                <w:sz w:val="20"/>
                <w:lang w:eastAsia="es-SV"/>
              </w:rPr>
              <w:br/>
              <w:t xml:space="preserve"> (TIRE)</w:t>
            </w:r>
          </w:p>
        </w:tc>
      </w:tr>
      <w:tr w:rsidR="00FB4017" w:rsidRPr="00E96A44" w:rsidTr="00FB4017">
        <w:trPr>
          <w:trHeight w:val="164"/>
          <w:jc w:val="center"/>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FB4017" w:rsidRPr="00E96A44" w:rsidRDefault="00FB4017" w:rsidP="00DC2AD9">
            <w:pPr>
              <w:spacing w:after="0"/>
              <w:jc w:val="left"/>
              <w:rPr>
                <w:rFonts w:cs="Arial"/>
                <w:b/>
                <w:bCs/>
                <w:color w:val="000000"/>
                <w:sz w:val="20"/>
                <w:lang w:eastAsia="es-SV"/>
              </w:rPr>
            </w:pPr>
          </w:p>
        </w:tc>
        <w:tc>
          <w:tcPr>
            <w:tcW w:w="1843" w:type="dxa"/>
            <w:tcBorders>
              <w:top w:val="nil"/>
              <w:left w:val="nil"/>
              <w:bottom w:val="single" w:sz="4" w:space="0" w:color="auto"/>
              <w:right w:val="single" w:sz="4" w:space="0" w:color="auto"/>
            </w:tcBorders>
            <w:shd w:val="clear" w:color="000000" w:fill="D9D9D9"/>
            <w:vAlign w:val="bottom"/>
            <w:hideMark/>
          </w:tcPr>
          <w:p w:rsidR="00FB4017" w:rsidRPr="00E96A44" w:rsidRDefault="00FB4017" w:rsidP="00DC2AD9">
            <w:pPr>
              <w:spacing w:after="0"/>
              <w:jc w:val="center"/>
              <w:rPr>
                <w:rFonts w:cs="Arial"/>
                <w:b/>
                <w:bCs/>
                <w:color w:val="000000"/>
                <w:sz w:val="20"/>
                <w:lang w:eastAsia="es-SV"/>
              </w:rPr>
            </w:pPr>
            <w:r w:rsidRPr="00E96A44">
              <w:rPr>
                <w:rFonts w:cs="Arial"/>
                <w:b/>
                <w:bCs/>
                <w:color w:val="000000"/>
                <w:sz w:val="20"/>
                <w:lang w:eastAsia="es-SV"/>
              </w:rPr>
              <w:t>(US$ Millones)</w:t>
            </w: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FB4017" w:rsidRPr="00E96A44" w:rsidRDefault="00FB4017" w:rsidP="00DC2AD9">
            <w:pPr>
              <w:spacing w:after="0"/>
              <w:jc w:val="left"/>
              <w:rPr>
                <w:rFonts w:cs="Arial"/>
                <w:b/>
                <w:bCs/>
                <w:color w:val="000000"/>
                <w:sz w:val="20"/>
                <w:lang w:eastAsia="es-SV"/>
              </w:rPr>
            </w:pPr>
          </w:p>
        </w:tc>
      </w:tr>
      <w:tr w:rsidR="00FB4017" w:rsidRPr="00E96A44" w:rsidTr="00FB4017">
        <w:trPr>
          <w:trHeight w:val="495"/>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FB4017" w:rsidRPr="00E96A44" w:rsidRDefault="00FB4017" w:rsidP="00DC2AD9">
            <w:pPr>
              <w:spacing w:after="0"/>
              <w:rPr>
                <w:rFonts w:cs="Arial"/>
                <w:color w:val="000000"/>
                <w:sz w:val="20"/>
                <w:lang w:eastAsia="es-SV"/>
              </w:rPr>
            </w:pPr>
            <w:r w:rsidRPr="00E96A44">
              <w:rPr>
                <w:rFonts w:cs="Arial"/>
                <w:color w:val="000000"/>
                <w:sz w:val="20"/>
                <w:lang w:eastAsia="es-SV"/>
              </w:rPr>
              <w:t>Evaluación Normal</w:t>
            </w:r>
          </w:p>
        </w:tc>
        <w:tc>
          <w:tcPr>
            <w:tcW w:w="1843" w:type="dxa"/>
            <w:tcBorders>
              <w:top w:val="nil"/>
              <w:left w:val="nil"/>
              <w:bottom w:val="single" w:sz="4" w:space="0" w:color="auto"/>
              <w:right w:val="single" w:sz="4" w:space="0" w:color="auto"/>
            </w:tcBorders>
            <w:shd w:val="clear" w:color="auto" w:fill="auto"/>
            <w:noWrap/>
            <w:vAlign w:val="center"/>
            <w:hideMark/>
          </w:tcPr>
          <w:p w:rsidR="00FB4017" w:rsidRDefault="00FB4017" w:rsidP="00DC2AD9">
            <w:pPr>
              <w:spacing w:after="0"/>
              <w:jc w:val="center"/>
              <w:rPr>
                <w:rFonts w:cs="Arial"/>
                <w:color w:val="000000"/>
                <w:sz w:val="20"/>
                <w:lang w:val="es-SV" w:eastAsia="es-SV"/>
              </w:rPr>
            </w:pPr>
            <w:r>
              <w:rPr>
                <w:rFonts w:cs="Arial"/>
                <w:color w:val="000000"/>
                <w:sz w:val="20"/>
              </w:rPr>
              <w:t>11,20</w:t>
            </w:r>
          </w:p>
        </w:tc>
        <w:tc>
          <w:tcPr>
            <w:tcW w:w="1910" w:type="dxa"/>
            <w:tcBorders>
              <w:top w:val="nil"/>
              <w:left w:val="nil"/>
              <w:bottom w:val="single" w:sz="4" w:space="0" w:color="auto"/>
              <w:right w:val="single" w:sz="4" w:space="0" w:color="auto"/>
            </w:tcBorders>
            <w:shd w:val="clear" w:color="auto" w:fill="auto"/>
            <w:noWrap/>
            <w:vAlign w:val="center"/>
            <w:hideMark/>
          </w:tcPr>
          <w:p w:rsidR="00FB4017" w:rsidRDefault="00FB4017" w:rsidP="00FB4017">
            <w:pPr>
              <w:spacing w:after="0"/>
              <w:jc w:val="center"/>
              <w:rPr>
                <w:rFonts w:cs="Arial"/>
                <w:color w:val="000000"/>
                <w:sz w:val="20"/>
              </w:rPr>
            </w:pPr>
            <w:r>
              <w:rPr>
                <w:rFonts w:cs="Arial"/>
                <w:color w:val="000000"/>
                <w:sz w:val="20"/>
              </w:rPr>
              <w:t>17,9%</w:t>
            </w:r>
          </w:p>
        </w:tc>
      </w:tr>
      <w:tr w:rsidR="00FB4017" w:rsidRPr="00E96A44" w:rsidTr="00FB4017">
        <w:trPr>
          <w:trHeight w:val="254"/>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017" w:rsidRPr="00E96A44" w:rsidRDefault="00FB4017" w:rsidP="00DC2AD9">
            <w:pPr>
              <w:spacing w:after="0"/>
              <w:rPr>
                <w:rFonts w:cs="Arial"/>
                <w:color w:val="000000"/>
                <w:sz w:val="20"/>
                <w:lang w:eastAsia="es-SV"/>
              </w:rPr>
            </w:pPr>
            <w:r w:rsidRPr="00E96A44">
              <w:rPr>
                <w:rFonts w:cs="Arial"/>
                <w:color w:val="000000"/>
                <w:sz w:val="20"/>
                <w:lang w:eastAsia="es-SV"/>
              </w:rPr>
              <w:t xml:space="preserve">Incremento del </w:t>
            </w:r>
            <w:r>
              <w:rPr>
                <w:rFonts w:cs="Arial"/>
                <w:color w:val="000000"/>
                <w:sz w:val="20"/>
                <w:lang w:eastAsia="es-SV"/>
              </w:rPr>
              <w:t>15</w:t>
            </w:r>
            <w:r w:rsidRPr="00E96A44">
              <w:rPr>
                <w:rFonts w:cs="Arial"/>
                <w:color w:val="000000"/>
                <w:sz w:val="20"/>
                <w:lang w:eastAsia="es-SV"/>
              </w:rPr>
              <w:t xml:space="preserve">% en los costos de inversión y decremento del </w:t>
            </w:r>
            <w:r>
              <w:rPr>
                <w:rFonts w:cs="Arial"/>
                <w:color w:val="000000"/>
                <w:sz w:val="20"/>
                <w:lang w:eastAsia="es-SV"/>
              </w:rPr>
              <w:t>25</w:t>
            </w:r>
            <w:r w:rsidRPr="00E96A44">
              <w:rPr>
                <w:rFonts w:cs="Arial"/>
                <w:color w:val="000000"/>
                <w:sz w:val="20"/>
                <w:lang w:eastAsia="es-SV"/>
              </w:rPr>
              <w:t>% en la tasa de crecimiento del tránsito</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B4017" w:rsidRPr="00192FAA" w:rsidRDefault="00FB4017" w:rsidP="00DC2AD9">
            <w:pPr>
              <w:spacing w:after="0"/>
              <w:jc w:val="center"/>
              <w:rPr>
                <w:rFonts w:cs="Arial"/>
                <w:color w:val="000000"/>
                <w:sz w:val="20"/>
                <w:lang w:eastAsia="es-SV"/>
              </w:rPr>
            </w:pPr>
            <w:r>
              <w:rPr>
                <w:rFonts w:cs="Arial"/>
                <w:color w:val="000000"/>
                <w:sz w:val="20"/>
                <w:lang w:eastAsia="es-SV"/>
              </w:rPr>
              <w:t>4,86</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FB4017" w:rsidRPr="00192FAA" w:rsidRDefault="00FB4017" w:rsidP="00DC2AD9">
            <w:pPr>
              <w:spacing w:after="0"/>
              <w:jc w:val="center"/>
              <w:rPr>
                <w:rFonts w:cs="Arial"/>
                <w:color w:val="000000"/>
                <w:sz w:val="20"/>
                <w:lang w:eastAsia="es-SV"/>
              </w:rPr>
            </w:pPr>
            <w:r>
              <w:rPr>
                <w:rFonts w:cs="Arial"/>
                <w:color w:val="000000"/>
                <w:sz w:val="20"/>
                <w:lang w:eastAsia="es-SV"/>
              </w:rPr>
              <w:t>14,4</w:t>
            </w:r>
            <w:r w:rsidRPr="00192FAA">
              <w:rPr>
                <w:rFonts w:cs="Arial"/>
                <w:color w:val="000000"/>
                <w:sz w:val="20"/>
                <w:lang w:eastAsia="es-SV"/>
              </w:rPr>
              <w:t>%</w:t>
            </w:r>
          </w:p>
        </w:tc>
      </w:tr>
    </w:tbl>
    <w:p w:rsidR="00D573AE" w:rsidRDefault="00D573AE">
      <w:pPr>
        <w:spacing w:after="0"/>
        <w:jc w:val="left"/>
        <w:rPr>
          <w:b/>
          <w:noProof/>
          <w:sz w:val="28"/>
          <w:lang w:val="es-ES"/>
        </w:rPr>
      </w:pPr>
      <w:r>
        <w:br w:type="page"/>
      </w:r>
    </w:p>
    <w:p w:rsidR="00FB5CBD" w:rsidRPr="00DF39F8" w:rsidRDefault="00FB5CBD" w:rsidP="00A40D02">
      <w:pPr>
        <w:pStyle w:val="Heading2"/>
      </w:pPr>
      <w:bookmarkStart w:id="11" w:name="_Toc459041235"/>
      <w:r w:rsidRPr="00DF39F8">
        <w:lastRenderedPageBreak/>
        <w:t xml:space="preserve">Principales Indicadores de Resultados y su </w:t>
      </w:r>
      <w:r w:rsidR="007953C1" w:rsidRPr="00DF39F8">
        <w:t>Metodología</w:t>
      </w:r>
      <w:bookmarkEnd w:id="11"/>
    </w:p>
    <w:p w:rsidR="00FB5CBD" w:rsidRPr="00DF39F8" w:rsidRDefault="00481F20" w:rsidP="00336BDE">
      <w:pPr>
        <w:spacing w:after="0"/>
        <w:jc w:val="left"/>
        <w:rPr>
          <w:lang w:val="es-ES"/>
        </w:rPr>
      </w:pPr>
      <w:r w:rsidRPr="00DF39F8">
        <w:rPr>
          <w:lang w:val="es-ES"/>
        </w:rPr>
        <w:t xml:space="preserve">Los indicadores de resultados del </w:t>
      </w:r>
      <w:r w:rsidR="002B402C">
        <w:rPr>
          <w:lang w:val="es-ES"/>
        </w:rPr>
        <w:t>Programa</w:t>
      </w:r>
      <w:r w:rsidRPr="00DF39F8">
        <w:rPr>
          <w:lang w:val="es-ES"/>
        </w:rPr>
        <w:t xml:space="preserve"> se presentan en el</w:t>
      </w:r>
      <w:r w:rsidR="005A5295">
        <w:rPr>
          <w:lang w:val="es-ES"/>
        </w:rPr>
        <w:t xml:space="preserve"> </w:t>
      </w:r>
      <w:r w:rsidR="005A5295">
        <w:rPr>
          <w:lang w:val="es-ES"/>
        </w:rPr>
        <w:fldChar w:fldCharType="begin"/>
      </w:r>
      <w:r w:rsidR="005A5295">
        <w:rPr>
          <w:lang w:val="es-ES"/>
        </w:rPr>
        <w:instrText xml:space="preserve"> REF _Ref429239500 \h </w:instrText>
      </w:r>
      <w:r w:rsidR="005A5295">
        <w:rPr>
          <w:lang w:val="es-ES"/>
        </w:rPr>
      </w:r>
      <w:r w:rsidR="005A5295">
        <w:rPr>
          <w:lang w:val="es-ES"/>
        </w:rPr>
        <w:fldChar w:fldCharType="separate"/>
      </w:r>
      <w:r w:rsidR="00026B62" w:rsidRPr="00DF39F8">
        <w:t xml:space="preserve">Cuadro </w:t>
      </w:r>
      <w:r w:rsidR="00026B62">
        <w:rPr>
          <w:noProof/>
        </w:rPr>
        <w:t>6</w:t>
      </w:r>
      <w:r w:rsidR="005A5295">
        <w:rPr>
          <w:lang w:val="es-ES"/>
        </w:rPr>
        <w:fldChar w:fldCharType="end"/>
      </w:r>
      <w:r w:rsidRPr="00DF39F8">
        <w:rPr>
          <w:lang w:val="es-ES"/>
        </w:rPr>
        <w:t>; y a</w:t>
      </w:r>
      <w:r w:rsidR="00FB5CBD" w:rsidRPr="00DF39F8">
        <w:rPr>
          <w:lang w:val="es-ES"/>
        </w:rPr>
        <w:t xml:space="preserve"> continuación se </w:t>
      </w:r>
      <w:r w:rsidRPr="00DF39F8">
        <w:rPr>
          <w:lang w:val="es-ES"/>
        </w:rPr>
        <w:t>describe</w:t>
      </w:r>
      <w:r w:rsidR="00FB5CBD" w:rsidRPr="00DF39F8">
        <w:rPr>
          <w:lang w:val="es-ES"/>
        </w:rPr>
        <w:t xml:space="preserve"> la metodología de cálculo para cada uno de </w:t>
      </w:r>
      <w:r w:rsidR="002B402C">
        <w:rPr>
          <w:lang w:val="es-ES"/>
        </w:rPr>
        <w:t>ellos</w:t>
      </w:r>
      <w:r w:rsidR="00FB5CBD" w:rsidRPr="00DF39F8">
        <w:rPr>
          <w:lang w:val="es-ES"/>
        </w:rPr>
        <w:t>.</w:t>
      </w:r>
    </w:p>
    <w:p w:rsidR="004314A4" w:rsidRDefault="004314A4" w:rsidP="00336BDE">
      <w:pPr>
        <w:rPr>
          <w:rFonts w:eastAsia="Arial Unicode MS"/>
          <w:lang w:val="es-ES"/>
        </w:rPr>
      </w:pPr>
      <w:bookmarkStart w:id="12" w:name="_Ref427818323"/>
    </w:p>
    <w:p w:rsidR="00303D25" w:rsidRPr="00DF39F8" w:rsidRDefault="00303D25" w:rsidP="00303D25">
      <w:pPr>
        <w:pStyle w:val="TableTitle"/>
      </w:pPr>
      <w:bookmarkStart w:id="13" w:name="_Ref429239500"/>
      <w:r w:rsidRPr="00DF39F8">
        <w:t xml:space="preserve">Cuadro </w:t>
      </w:r>
      <w:r w:rsidRPr="00DF39F8">
        <w:fldChar w:fldCharType="begin"/>
      </w:r>
      <w:r w:rsidRPr="00DF39F8">
        <w:instrText xml:space="preserve"> SEQ Cuadro \* ARABIC </w:instrText>
      </w:r>
      <w:r w:rsidRPr="00DF39F8">
        <w:fldChar w:fldCharType="separate"/>
      </w:r>
      <w:r w:rsidR="00026B62">
        <w:rPr>
          <w:noProof/>
        </w:rPr>
        <w:t>6</w:t>
      </w:r>
      <w:r w:rsidRPr="00DF39F8">
        <w:fldChar w:fldCharType="end"/>
      </w:r>
      <w:bookmarkEnd w:id="12"/>
      <w:bookmarkEnd w:id="13"/>
    </w:p>
    <w:p w:rsidR="00FB5CBD" w:rsidRPr="00DF39F8" w:rsidRDefault="00311FC2" w:rsidP="00303D25">
      <w:pPr>
        <w:pStyle w:val="TableTitle"/>
      </w:pPr>
      <w:r>
        <w:t>Programa de Integración Vial</w:t>
      </w:r>
      <w:r w:rsidR="003C608D" w:rsidRPr="00DF39F8">
        <w:t xml:space="preserve"> </w:t>
      </w:r>
      <w:r w:rsidR="00FB5CBD" w:rsidRPr="00DF39F8">
        <w:t>(NI-</w:t>
      </w:r>
      <w:r w:rsidRPr="00DF39F8">
        <w:t>L10</w:t>
      </w:r>
      <w:r>
        <w:t>92</w:t>
      </w:r>
      <w:r w:rsidR="00FB5CBD" w:rsidRPr="00DF39F8">
        <w:t>)</w:t>
      </w:r>
    </w:p>
    <w:p w:rsidR="00FB5CBD" w:rsidRPr="00DF39F8" w:rsidRDefault="00FB5CBD" w:rsidP="00303D25">
      <w:pPr>
        <w:pStyle w:val="TableTitle"/>
      </w:pPr>
      <w:r w:rsidRPr="00DF39F8">
        <w:t>Indicadores de Resultados</w:t>
      </w:r>
    </w:p>
    <w:tbl>
      <w:tblPr>
        <w:tblW w:w="9437"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4A0" w:firstRow="1" w:lastRow="0" w:firstColumn="1" w:lastColumn="0" w:noHBand="0" w:noVBand="1"/>
      </w:tblPr>
      <w:tblGrid>
        <w:gridCol w:w="2532"/>
        <w:gridCol w:w="2511"/>
        <w:gridCol w:w="1985"/>
        <w:gridCol w:w="2409"/>
      </w:tblGrid>
      <w:tr w:rsidR="00FB5CBD" w:rsidRPr="00DF39F8" w:rsidTr="00336BDE">
        <w:trPr>
          <w:cantSplit/>
          <w:tblHeader/>
          <w:jc w:val="center"/>
        </w:trPr>
        <w:tc>
          <w:tcPr>
            <w:tcW w:w="2532" w:type="dxa"/>
            <w:tcBorders>
              <w:bottom w:val="single" w:sz="4" w:space="0" w:color="0F243E"/>
            </w:tcBorders>
            <w:shd w:val="clear" w:color="auto" w:fill="A6A6A6" w:themeFill="background1" w:themeFillShade="A6"/>
            <w:vAlign w:val="center"/>
          </w:tcPr>
          <w:p w:rsidR="00FB5CBD" w:rsidRPr="00DF39F8" w:rsidRDefault="00FB5CBD" w:rsidP="00DE50CC">
            <w:pPr>
              <w:jc w:val="center"/>
              <w:rPr>
                <w:sz w:val="18"/>
                <w:szCs w:val="18"/>
                <w:lang w:val="es-ES"/>
              </w:rPr>
            </w:pPr>
            <w:r w:rsidRPr="00DF39F8">
              <w:rPr>
                <w:sz w:val="18"/>
                <w:szCs w:val="18"/>
                <w:lang w:val="es-ES"/>
              </w:rPr>
              <w:t>Indicador</w:t>
            </w:r>
          </w:p>
        </w:tc>
        <w:tc>
          <w:tcPr>
            <w:tcW w:w="2511" w:type="dxa"/>
            <w:tcBorders>
              <w:bottom w:val="single" w:sz="4" w:space="0" w:color="0F243E"/>
            </w:tcBorders>
            <w:shd w:val="clear" w:color="auto" w:fill="A6A6A6" w:themeFill="background1" w:themeFillShade="A6"/>
            <w:vAlign w:val="center"/>
          </w:tcPr>
          <w:p w:rsidR="00FB5CBD" w:rsidRPr="00DF39F8" w:rsidRDefault="00FB5CBD" w:rsidP="00DE50CC">
            <w:pPr>
              <w:jc w:val="center"/>
              <w:rPr>
                <w:sz w:val="18"/>
                <w:szCs w:val="18"/>
                <w:lang w:val="es-ES"/>
              </w:rPr>
            </w:pPr>
            <w:r w:rsidRPr="00DF39F8">
              <w:rPr>
                <w:sz w:val="18"/>
                <w:szCs w:val="18"/>
                <w:lang w:val="es-ES"/>
              </w:rPr>
              <w:t>Fórmula</w:t>
            </w:r>
          </w:p>
        </w:tc>
        <w:tc>
          <w:tcPr>
            <w:tcW w:w="1985" w:type="dxa"/>
            <w:tcBorders>
              <w:bottom w:val="single" w:sz="4" w:space="0" w:color="0F243E"/>
            </w:tcBorders>
            <w:shd w:val="clear" w:color="auto" w:fill="A6A6A6" w:themeFill="background1" w:themeFillShade="A6"/>
            <w:vAlign w:val="center"/>
          </w:tcPr>
          <w:p w:rsidR="00FB5CBD" w:rsidRPr="00DF39F8" w:rsidRDefault="00FB5CBD" w:rsidP="00DE50CC">
            <w:pPr>
              <w:jc w:val="center"/>
              <w:rPr>
                <w:sz w:val="18"/>
                <w:szCs w:val="18"/>
                <w:lang w:val="es-ES"/>
              </w:rPr>
            </w:pPr>
            <w:r w:rsidRPr="00DF39F8">
              <w:rPr>
                <w:sz w:val="18"/>
                <w:szCs w:val="18"/>
                <w:lang w:val="es-ES"/>
              </w:rPr>
              <w:t>Frecuencia de medición</w:t>
            </w:r>
          </w:p>
        </w:tc>
        <w:tc>
          <w:tcPr>
            <w:tcW w:w="2409" w:type="dxa"/>
            <w:tcBorders>
              <w:bottom w:val="single" w:sz="4" w:space="0" w:color="0F243E"/>
            </w:tcBorders>
            <w:shd w:val="clear" w:color="auto" w:fill="A6A6A6" w:themeFill="background1" w:themeFillShade="A6"/>
            <w:vAlign w:val="center"/>
          </w:tcPr>
          <w:p w:rsidR="00FB5CBD" w:rsidRPr="00DF39F8" w:rsidRDefault="00FB5CBD" w:rsidP="00DE50CC">
            <w:pPr>
              <w:jc w:val="center"/>
              <w:rPr>
                <w:sz w:val="18"/>
                <w:szCs w:val="18"/>
                <w:lang w:val="es-ES"/>
              </w:rPr>
            </w:pPr>
            <w:r w:rsidRPr="00DF39F8">
              <w:rPr>
                <w:sz w:val="18"/>
                <w:szCs w:val="18"/>
                <w:lang w:val="es-ES"/>
              </w:rPr>
              <w:t xml:space="preserve">Fuente de verificación/ Fuente de </w:t>
            </w:r>
            <w:r w:rsidR="00BF15CB" w:rsidRPr="00DF39F8">
              <w:rPr>
                <w:sz w:val="18"/>
                <w:szCs w:val="18"/>
                <w:lang w:val="es-ES"/>
              </w:rPr>
              <w:t>información</w:t>
            </w:r>
          </w:p>
        </w:tc>
      </w:tr>
      <w:tr w:rsidR="00BF15CB" w:rsidRPr="00DF39F8" w:rsidTr="00336BDE">
        <w:trPr>
          <w:cantSplit/>
          <w:jc w:val="center"/>
        </w:trPr>
        <w:tc>
          <w:tcPr>
            <w:tcW w:w="9437" w:type="dxa"/>
            <w:gridSpan w:val="4"/>
            <w:shd w:val="clear" w:color="auto" w:fill="BFBFBF" w:themeFill="background1" w:themeFillShade="BF"/>
            <w:vAlign w:val="center"/>
          </w:tcPr>
          <w:p w:rsidR="00BF15CB" w:rsidRPr="00DF39F8" w:rsidRDefault="00BF15CB" w:rsidP="00BF15CB">
            <w:pPr>
              <w:pStyle w:val="Regtable"/>
              <w:rPr>
                <w:rFonts w:ascii="Arial" w:hAnsi="Arial" w:cs="Arial"/>
                <w:b/>
                <w:noProof w:val="0"/>
                <w:sz w:val="18"/>
                <w:szCs w:val="16"/>
                <w:lang w:val="es-ES"/>
              </w:rPr>
            </w:pPr>
            <w:r w:rsidRPr="00DF39F8">
              <w:rPr>
                <w:rFonts w:ascii="Arial" w:hAnsi="Arial" w:cs="Arial"/>
                <w:b/>
                <w:iCs/>
                <w:color w:val="000000"/>
                <w:szCs w:val="16"/>
                <w:lang w:val="es-ES"/>
              </w:rPr>
              <w:t>Indicadores de Impactos</w:t>
            </w:r>
          </w:p>
        </w:tc>
      </w:tr>
      <w:tr w:rsidR="00BF15CB" w:rsidRPr="00DF39F8" w:rsidTr="00336BDE">
        <w:trPr>
          <w:cantSplit/>
          <w:jc w:val="center"/>
        </w:trPr>
        <w:tc>
          <w:tcPr>
            <w:tcW w:w="9437" w:type="dxa"/>
            <w:gridSpan w:val="4"/>
            <w:shd w:val="clear" w:color="auto" w:fill="D9D9D9" w:themeFill="background1" w:themeFillShade="D9"/>
            <w:vAlign w:val="center"/>
          </w:tcPr>
          <w:p w:rsidR="00BF15CB" w:rsidRPr="00DF39F8" w:rsidRDefault="00BF15CB" w:rsidP="00BF15CB">
            <w:pPr>
              <w:pStyle w:val="Regtable"/>
              <w:rPr>
                <w:rFonts w:ascii="Arial" w:hAnsi="Arial" w:cs="Arial"/>
                <w:b/>
                <w:noProof w:val="0"/>
                <w:sz w:val="18"/>
                <w:szCs w:val="16"/>
                <w:lang w:val="es-ES"/>
              </w:rPr>
            </w:pPr>
            <w:r w:rsidRPr="00DF39F8">
              <w:rPr>
                <w:rFonts w:ascii="Arial" w:hAnsi="Arial" w:cs="Arial"/>
                <w:b/>
                <w:sz w:val="18"/>
                <w:lang w:val="es-ES"/>
              </w:rPr>
              <w:t>Integración de zonas productivas</w:t>
            </w:r>
          </w:p>
        </w:tc>
      </w:tr>
      <w:tr w:rsidR="004314A4" w:rsidRPr="00DF39F8" w:rsidTr="00336BDE">
        <w:trPr>
          <w:cantSplit/>
          <w:trHeight w:val="1134"/>
          <w:jc w:val="center"/>
        </w:trPr>
        <w:tc>
          <w:tcPr>
            <w:tcW w:w="2532" w:type="dxa"/>
            <w:vAlign w:val="center"/>
          </w:tcPr>
          <w:p w:rsidR="004314A4" w:rsidRPr="00336BDE" w:rsidRDefault="004314A4" w:rsidP="00336BDE">
            <w:pPr>
              <w:pStyle w:val="ListParagraph"/>
              <w:numPr>
                <w:ilvl w:val="0"/>
                <w:numId w:val="34"/>
              </w:numPr>
              <w:spacing w:after="0"/>
              <w:ind w:left="308"/>
              <w:jc w:val="left"/>
              <w:rPr>
                <w:rFonts w:cs="Arial"/>
                <w:iCs/>
                <w:color w:val="000000"/>
                <w:sz w:val="18"/>
                <w:szCs w:val="16"/>
                <w:lang w:val="es-ES"/>
              </w:rPr>
            </w:pPr>
            <w:r w:rsidRPr="00336BDE">
              <w:rPr>
                <w:rFonts w:cs="Arial"/>
                <w:sz w:val="18"/>
                <w:szCs w:val="18"/>
                <w:lang w:val="es-ES"/>
              </w:rPr>
              <w:t>Número de toneladas de producción agrícola en la zona de influencia de los tramos viales intervenidos por el Programa</w:t>
            </w:r>
          </w:p>
        </w:tc>
        <w:tc>
          <w:tcPr>
            <w:tcW w:w="2511" w:type="dxa"/>
            <w:vAlign w:val="center"/>
          </w:tcPr>
          <w:p w:rsidR="004314A4" w:rsidRPr="00DF39F8" w:rsidRDefault="004314A4">
            <w:pPr>
              <w:spacing w:after="0"/>
              <w:rPr>
                <w:sz w:val="18"/>
                <w:szCs w:val="18"/>
                <w:lang w:val="es-ES"/>
              </w:rPr>
            </w:pPr>
            <w:r w:rsidRPr="00DF39F8">
              <w:rPr>
                <w:sz w:val="18"/>
                <w:szCs w:val="18"/>
                <w:lang w:val="es-ES"/>
              </w:rPr>
              <w:t>Suma de l</w:t>
            </w:r>
            <w:r>
              <w:rPr>
                <w:sz w:val="18"/>
                <w:szCs w:val="18"/>
                <w:lang w:val="es-ES"/>
              </w:rPr>
              <w:t xml:space="preserve">as toneladas </w:t>
            </w:r>
            <w:r w:rsidRPr="00DF39F8">
              <w:rPr>
                <w:sz w:val="18"/>
                <w:szCs w:val="18"/>
                <w:lang w:val="es-ES"/>
              </w:rPr>
              <w:t xml:space="preserve">de producción </w:t>
            </w:r>
            <w:r w:rsidR="00D14A2D">
              <w:rPr>
                <w:sz w:val="18"/>
                <w:szCs w:val="18"/>
                <w:lang w:val="es-ES"/>
              </w:rPr>
              <w:t xml:space="preserve">agrícola </w:t>
            </w:r>
            <w:r w:rsidR="00D14A2D" w:rsidRPr="00DF39F8">
              <w:rPr>
                <w:sz w:val="18"/>
                <w:szCs w:val="18"/>
                <w:lang w:val="es-ES"/>
              </w:rPr>
              <w:t>en</w:t>
            </w:r>
            <w:r>
              <w:rPr>
                <w:sz w:val="18"/>
                <w:szCs w:val="18"/>
                <w:lang w:val="es-ES"/>
              </w:rPr>
              <w:t xml:space="preserve"> </w:t>
            </w:r>
            <w:r w:rsidRPr="00DF39F8">
              <w:rPr>
                <w:sz w:val="18"/>
                <w:szCs w:val="18"/>
                <w:lang w:val="es-ES"/>
              </w:rPr>
              <w:t>la zona de influencia de</w:t>
            </w:r>
            <w:r>
              <w:rPr>
                <w:sz w:val="18"/>
                <w:szCs w:val="18"/>
                <w:lang w:val="es-ES"/>
              </w:rPr>
              <w:t xml:space="preserve"> los tramos viales intervenidos por el Programa.</w:t>
            </w:r>
          </w:p>
        </w:tc>
        <w:tc>
          <w:tcPr>
            <w:tcW w:w="1985" w:type="dxa"/>
            <w:vMerge w:val="restart"/>
            <w:vAlign w:val="center"/>
          </w:tcPr>
          <w:p w:rsidR="004314A4" w:rsidRPr="00DF39F8" w:rsidRDefault="004314A4">
            <w:pPr>
              <w:spacing w:after="0"/>
              <w:rPr>
                <w:sz w:val="18"/>
                <w:szCs w:val="18"/>
                <w:lang w:val="es-ES"/>
              </w:rPr>
            </w:pPr>
            <w:r w:rsidRPr="00DF39F8">
              <w:rPr>
                <w:sz w:val="18"/>
                <w:szCs w:val="18"/>
                <w:lang w:val="es-ES"/>
              </w:rPr>
              <w:t xml:space="preserve">Al final de la ejecución del </w:t>
            </w:r>
            <w:r>
              <w:rPr>
                <w:sz w:val="18"/>
                <w:szCs w:val="18"/>
                <w:lang w:val="es-ES"/>
              </w:rPr>
              <w:t>Programa</w:t>
            </w:r>
            <w:r w:rsidRPr="00DF39F8">
              <w:rPr>
                <w:sz w:val="18"/>
                <w:szCs w:val="18"/>
                <w:lang w:val="es-ES"/>
              </w:rPr>
              <w:t>.</w:t>
            </w:r>
          </w:p>
        </w:tc>
        <w:tc>
          <w:tcPr>
            <w:tcW w:w="2409" w:type="dxa"/>
            <w:vMerge w:val="restart"/>
            <w:vAlign w:val="center"/>
          </w:tcPr>
          <w:p w:rsidR="004314A4" w:rsidRDefault="004314A4">
            <w:pPr>
              <w:spacing w:after="0"/>
              <w:rPr>
                <w:sz w:val="18"/>
                <w:szCs w:val="18"/>
                <w:lang w:val="es-ES"/>
              </w:rPr>
            </w:pPr>
            <w:r>
              <w:rPr>
                <w:sz w:val="18"/>
                <w:szCs w:val="18"/>
                <w:lang w:val="es-ES"/>
              </w:rPr>
              <w:t>L</w:t>
            </w:r>
            <w:r w:rsidRPr="00DF39F8">
              <w:rPr>
                <w:sz w:val="18"/>
                <w:szCs w:val="18"/>
                <w:lang w:val="es-ES"/>
              </w:rPr>
              <w:t>os valores de resultados serán obtenidos por una firma</w:t>
            </w:r>
            <w:r w:rsidR="00672323">
              <w:rPr>
                <w:sz w:val="18"/>
                <w:szCs w:val="18"/>
                <w:lang w:val="es-ES"/>
              </w:rPr>
              <w:t xml:space="preserve"> </w:t>
            </w:r>
            <w:r w:rsidRPr="00DF39F8">
              <w:rPr>
                <w:sz w:val="18"/>
                <w:szCs w:val="18"/>
                <w:lang w:val="es-ES"/>
              </w:rPr>
              <w:t xml:space="preserve">consultora que realizará el levantamiento de línea de seguimiento a ser contratada con fondos del </w:t>
            </w:r>
            <w:r w:rsidR="00B74879">
              <w:rPr>
                <w:sz w:val="18"/>
                <w:szCs w:val="18"/>
                <w:lang w:val="es-ES"/>
              </w:rPr>
              <w:t>Programa</w:t>
            </w:r>
            <w:r w:rsidRPr="00DF39F8">
              <w:rPr>
                <w:sz w:val="18"/>
                <w:szCs w:val="18"/>
                <w:lang w:val="es-ES"/>
              </w:rPr>
              <w:t>.</w:t>
            </w:r>
          </w:p>
          <w:p w:rsidR="004314A4" w:rsidRDefault="004314A4">
            <w:pPr>
              <w:spacing w:after="0"/>
              <w:rPr>
                <w:sz w:val="18"/>
                <w:szCs w:val="18"/>
                <w:lang w:val="es-ES"/>
              </w:rPr>
            </w:pPr>
          </w:p>
          <w:p w:rsidR="004314A4" w:rsidRPr="00DF39F8" w:rsidRDefault="004314A4">
            <w:pPr>
              <w:spacing w:after="0"/>
              <w:rPr>
                <w:sz w:val="18"/>
                <w:szCs w:val="18"/>
                <w:lang w:val="es-ES"/>
              </w:rPr>
            </w:pPr>
          </w:p>
        </w:tc>
      </w:tr>
      <w:tr w:rsidR="004314A4" w:rsidRPr="00DF39F8" w:rsidTr="00336BDE">
        <w:trPr>
          <w:cantSplit/>
          <w:trHeight w:val="1134"/>
          <w:jc w:val="center"/>
        </w:trPr>
        <w:tc>
          <w:tcPr>
            <w:tcW w:w="2532" w:type="dxa"/>
            <w:vAlign w:val="center"/>
          </w:tcPr>
          <w:p w:rsidR="004314A4" w:rsidRPr="00336BDE" w:rsidRDefault="004314A4" w:rsidP="00336BDE">
            <w:pPr>
              <w:pStyle w:val="ListParagraph"/>
              <w:numPr>
                <w:ilvl w:val="0"/>
                <w:numId w:val="34"/>
              </w:numPr>
              <w:spacing w:after="0"/>
              <w:ind w:left="308"/>
              <w:jc w:val="left"/>
              <w:rPr>
                <w:rFonts w:cs="Arial"/>
                <w:iCs/>
                <w:color w:val="000000"/>
                <w:sz w:val="18"/>
                <w:szCs w:val="16"/>
                <w:lang w:val="es-ES"/>
              </w:rPr>
            </w:pPr>
            <w:r w:rsidRPr="00336BDE">
              <w:rPr>
                <w:rFonts w:cs="Arial"/>
                <w:sz w:val="18"/>
                <w:szCs w:val="18"/>
                <w:lang w:val="es-ES"/>
              </w:rPr>
              <w:t>Número de kilogramos de carne de ganado bovino producidos por año en la zona de influencia de los tramos viales intervenidos por el Programa</w:t>
            </w:r>
          </w:p>
        </w:tc>
        <w:tc>
          <w:tcPr>
            <w:tcW w:w="2511" w:type="dxa"/>
            <w:vAlign w:val="center"/>
          </w:tcPr>
          <w:p w:rsidR="004314A4" w:rsidRPr="00DF39F8" w:rsidRDefault="004314A4">
            <w:pPr>
              <w:spacing w:after="0"/>
              <w:rPr>
                <w:sz w:val="18"/>
                <w:szCs w:val="18"/>
                <w:lang w:val="es-ES"/>
              </w:rPr>
            </w:pPr>
            <w:r w:rsidRPr="00DF39F8">
              <w:rPr>
                <w:sz w:val="18"/>
                <w:szCs w:val="18"/>
                <w:lang w:val="es-ES"/>
              </w:rPr>
              <w:t>Suma de l</w:t>
            </w:r>
            <w:r>
              <w:rPr>
                <w:sz w:val="18"/>
                <w:szCs w:val="18"/>
                <w:lang w:val="es-ES"/>
              </w:rPr>
              <w:t xml:space="preserve">os kilogramos </w:t>
            </w:r>
            <w:r>
              <w:rPr>
                <w:rFonts w:cs="Arial"/>
                <w:sz w:val="18"/>
                <w:szCs w:val="18"/>
                <w:lang w:val="es-ES"/>
              </w:rPr>
              <w:t>de carne</w:t>
            </w:r>
            <w:r w:rsidRPr="00D701E2">
              <w:rPr>
                <w:rFonts w:cs="Arial"/>
                <w:sz w:val="18"/>
                <w:szCs w:val="18"/>
                <w:lang w:val="es-ES"/>
              </w:rPr>
              <w:t xml:space="preserve"> de ganado bovino producidos</w:t>
            </w:r>
            <w:r>
              <w:rPr>
                <w:rFonts w:cs="Arial"/>
                <w:sz w:val="18"/>
                <w:szCs w:val="18"/>
                <w:lang w:val="es-ES"/>
              </w:rPr>
              <w:t xml:space="preserve"> por </w:t>
            </w:r>
            <w:r w:rsidR="00CE0330">
              <w:rPr>
                <w:rFonts w:cs="Arial"/>
                <w:sz w:val="18"/>
                <w:szCs w:val="18"/>
                <w:lang w:val="es-ES"/>
              </w:rPr>
              <w:t>año</w:t>
            </w:r>
            <w:r w:rsidR="00CE0330">
              <w:rPr>
                <w:sz w:val="18"/>
                <w:szCs w:val="18"/>
                <w:lang w:val="es-ES"/>
              </w:rPr>
              <w:t xml:space="preserve"> </w:t>
            </w:r>
            <w:r w:rsidR="00CE0330" w:rsidRPr="00DF39F8">
              <w:rPr>
                <w:sz w:val="18"/>
                <w:szCs w:val="18"/>
                <w:lang w:val="es-ES"/>
              </w:rPr>
              <w:t>en</w:t>
            </w:r>
            <w:r>
              <w:rPr>
                <w:sz w:val="18"/>
                <w:szCs w:val="18"/>
                <w:lang w:val="es-ES"/>
              </w:rPr>
              <w:t xml:space="preserve"> </w:t>
            </w:r>
            <w:r w:rsidRPr="00DF39F8">
              <w:rPr>
                <w:sz w:val="18"/>
                <w:szCs w:val="18"/>
                <w:lang w:val="es-ES"/>
              </w:rPr>
              <w:t>la zona de influencia de</w:t>
            </w:r>
            <w:r>
              <w:rPr>
                <w:sz w:val="18"/>
                <w:szCs w:val="18"/>
                <w:lang w:val="es-ES"/>
              </w:rPr>
              <w:t xml:space="preserve"> los tramos viales intervenidos por el Programa.</w:t>
            </w:r>
          </w:p>
        </w:tc>
        <w:tc>
          <w:tcPr>
            <w:tcW w:w="1985" w:type="dxa"/>
            <w:vMerge/>
            <w:vAlign w:val="center"/>
          </w:tcPr>
          <w:p w:rsidR="004314A4" w:rsidRPr="00DF39F8" w:rsidRDefault="004314A4" w:rsidP="00BF15CB">
            <w:pPr>
              <w:spacing w:after="0"/>
              <w:rPr>
                <w:sz w:val="18"/>
                <w:szCs w:val="18"/>
                <w:lang w:val="es-ES"/>
              </w:rPr>
            </w:pPr>
          </w:p>
        </w:tc>
        <w:tc>
          <w:tcPr>
            <w:tcW w:w="2409" w:type="dxa"/>
            <w:vMerge/>
            <w:vAlign w:val="center"/>
          </w:tcPr>
          <w:p w:rsidR="004314A4" w:rsidRPr="00DF39F8" w:rsidRDefault="004314A4" w:rsidP="00BF15CB">
            <w:pPr>
              <w:spacing w:after="0"/>
              <w:rPr>
                <w:sz w:val="18"/>
                <w:szCs w:val="18"/>
                <w:lang w:val="es-ES"/>
              </w:rPr>
            </w:pPr>
          </w:p>
        </w:tc>
      </w:tr>
      <w:tr w:rsidR="004314A4" w:rsidRPr="00DF39F8" w:rsidTr="00336BDE">
        <w:trPr>
          <w:cantSplit/>
          <w:trHeight w:val="1134"/>
          <w:jc w:val="center"/>
        </w:trPr>
        <w:tc>
          <w:tcPr>
            <w:tcW w:w="2532" w:type="dxa"/>
            <w:vAlign w:val="center"/>
          </w:tcPr>
          <w:p w:rsidR="004314A4" w:rsidRPr="00336BDE" w:rsidRDefault="004314A4" w:rsidP="00336BDE">
            <w:pPr>
              <w:pStyle w:val="ListParagraph"/>
              <w:numPr>
                <w:ilvl w:val="0"/>
                <w:numId w:val="34"/>
              </w:numPr>
              <w:spacing w:after="0"/>
              <w:ind w:left="308"/>
              <w:jc w:val="left"/>
              <w:rPr>
                <w:rFonts w:cs="Arial"/>
                <w:sz w:val="18"/>
                <w:szCs w:val="18"/>
                <w:lang w:val="es-ES"/>
              </w:rPr>
            </w:pPr>
            <w:r w:rsidRPr="00336BDE">
              <w:rPr>
                <w:rFonts w:cs="Arial"/>
                <w:sz w:val="18"/>
                <w:szCs w:val="18"/>
                <w:lang w:val="es-ES"/>
              </w:rPr>
              <w:t>Número de litros de leche de ganado bovino producidos por año en la zona de influencia de los tramos viales intervenidos por el Programa</w:t>
            </w:r>
          </w:p>
        </w:tc>
        <w:tc>
          <w:tcPr>
            <w:tcW w:w="2511" w:type="dxa"/>
            <w:vAlign w:val="center"/>
          </w:tcPr>
          <w:p w:rsidR="004314A4" w:rsidRPr="00DF39F8" w:rsidRDefault="004314A4">
            <w:pPr>
              <w:spacing w:after="0"/>
              <w:rPr>
                <w:sz w:val="18"/>
                <w:szCs w:val="18"/>
                <w:lang w:val="es-ES"/>
              </w:rPr>
            </w:pPr>
            <w:r w:rsidRPr="00DF39F8">
              <w:rPr>
                <w:sz w:val="18"/>
                <w:szCs w:val="18"/>
                <w:lang w:val="es-ES"/>
              </w:rPr>
              <w:t>Suma de l</w:t>
            </w:r>
            <w:r>
              <w:rPr>
                <w:sz w:val="18"/>
                <w:szCs w:val="18"/>
                <w:lang w:val="es-ES"/>
              </w:rPr>
              <w:t>os litros de leche</w:t>
            </w:r>
            <w:r w:rsidRPr="00D701E2">
              <w:rPr>
                <w:rFonts w:cs="Arial"/>
                <w:sz w:val="18"/>
                <w:szCs w:val="18"/>
                <w:lang w:val="es-ES"/>
              </w:rPr>
              <w:t xml:space="preserve"> de ganado bovino producidos</w:t>
            </w:r>
            <w:r>
              <w:rPr>
                <w:rFonts w:cs="Arial"/>
                <w:sz w:val="18"/>
                <w:szCs w:val="18"/>
                <w:lang w:val="es-ES"/>
              </w:rPr>
              <w:t xml:space="preserve"> por </w:t>
            </w:r>
            <w:r w:rsidR="00D14A2D">
              <w:rPr>
                <w:rFonts w:cs="Arial"/>
                <w:sz w:val="18"/>
                <w:szCs w:val="18"/>
                <w:lang w:val="es-ES"/>
              </w:rPr>
              <w:t>año</w:t>
            </w:r>
            <w:r w:rsidR="00D14A2D">
              <w:rPr>
                <w:sz w:val="18"/>
                <w:szCs w:val="18"/>
                <w:lang w:val="es-ES"/>
              </w:rPr>
              <w:t xml:space="preserve"> </w:t>
            </w:r>
            <w:r w:rsidR="00D14A2D" w:rsidRPr="00DF39F8">
              <w:rPr>
                <w:sz w:val="18"/>
                <w:szCs w:val="18"/>
                <w:lang w:val="es-ES"/>
              </w:rPr>
              <w:t>en</w:t>
            </w:r>
            <w:r>
              <w:rPr>
                <w:sz w:val="18"/>
                <w:szCs w:val="18"/>
                <w:lang w:val="es-ES"/>
              </w:rPr>
              <w:t xml:space="preserve"> </w:t>
            </w:r>
            <w:r w:rsidRPr="00DF39F8">
              <w:rPr>
                <w:sz w:val="18"/>
                <w:szCs w:val="18"/>
                <w:lang w:val="es-ES"/>
              </w:rPr>
              <w:t>la zona de influencia de</w:t>
            </w:r>
            <w:r>
              <w:rPr>
                <w:sz w:val="18"/>
                <w:szCs w:val="18"/>
                <w:lang w:val="es-ES"/>
              </w:rPr>
              <w:t xml:space="preserve"> los tramos viales intervenidos por el Programa.</w:t>
            </w:r>
          </w:p>
        </w:tc>
        <w:tc>
          <w:tcPr>
            <w:tcW w:w="1985" w:type="dxa"/>
            <w:vMerge/>
            <w:vAlign w:val="center"/>
          </w:tcPr>
          <w:p w:rsidR="004314A4" w:rsidRPr="00DF39F8" w:rsidRDefault="004314A4" w:rsidP="00BF15CB">
            <w:pPr>
              <w:spacing w:after="0"/>
              <w:rPr>
                <w:sz w:val="18"/>
                <w:szCs w:val="18"/>
                <w:lang w:val="es-ES"/>
              </w:rPr>
            </w:pPr>
          </w:p>
        </w:tc>
        <w:tc>
          <w:tcPr>
            <w:tcW w:w="2409" w:type="dxa"/>
            <w:vMerge/>
            <w:vAlign w:val="center"/>
          </w:tcPr>
          <w:p w:rsidR="004314A4" w:rsidRPr="00DF39F8" w:rsidRDefault="004314A4" w:rsidP="00BF15CB">
            <w:pPr>
              <w:spacing w:after="0"/>
              <w:rPr>
                <w:sz w:val="18"/>
                <w:szCs w:val="18"/>
                <w:lang w:val="es-ES"/>
              </w:rPr>
            </w:pPr>
          </w:p>
        </w:tc>
      </w:tr>
      <w:tr w:rsidR="00BF15CB" w:rsidRPr="00DF39F8" w:rsidTr="00336BDE">
        <w:trPr>
          <w:cantSplit/>
          <w:jc w:val="center"/>
        </w:trPr>
        <w:tc>
          <w:tcPr>
            <w:tcW w:w="9437" w:type="dxa"/>
            <w:gridSpan w:val="4"/>
            <w:shd w:val="clear" w:color="auto" w:fill="BFBFBF" w:themeFill="background1" w:themeFillShade="BF"/>
            <w:vAlign w:val="center"/>
          </w:tcPr>
          <w:p w:rsidR="00BF15CB" w:rsidRPr="00DF39F8" w:rsidRDefault="00BF15CB" w:rsidP="00FB5CBD">
            <w:pPr>
              <w:pStyle w:val="Regtable"/>
              <w:rPr>
                <w:rFonts w:ascii="Arial" w:hAnsi="Arial" w:cs="Arial"/>
                <w:b/>
                <w:iCs/>
                <w:noProof w:val="0"/>
                <w:color w:val="000000"/>
                <w:sz w:val="18"/>
                <w:szCs w:val="16"/>
                <w:lang w:val="es-ES"/>
              </w:rPr>
            </w:pPr>
            <w:r w:rsidRPr="00DF39F8">
              <w:rPr>
                <w:rFonts w:ascii="Arial" w:hAnsi="Arial" w:cs="Arial"/>
                <w:b/>
                <w:iCs/>
                <w:color w:val="000000"/>
                <w:szCs w:val="16"/>
                <w:lang w:val="es-ES"/>
              </w:rPr>
              <w:t>Indicadores de Resultados</w:t>
            </w:r>
          </w:p>
        </w:tc>
      </w:tr>
      <w:tr w:rsidR="00DE50CC" w:rsidRPr="00DF39F8" w:rsidTr="00336BDE">
        <w:trPr>
          <w:cantSplit/>
          <w:trHeight w:val="889"/>
          <w:jc w:val="center"/>
        </w:trPr>
        <w:tc>
          <w:tcPr>
            <w:tcW w:w="2532" w:type="dxa"/>
            <w:vAlign w:val="center"/>
          </w:tcPr>
          <w:p w:rsidR="00DE50CC" w:rsidRPr="00DE7731" w:rsidRDefault="004314A4" w:rsidP="00336BDE">
            <w:pPr>
              <w:pStyle w:val="ListParagraph"/>
              <w:numPr>
                <w:ilvl w:val="0"/>
                <w:numId w:val="34"/>
              </w:numPr>
              <w:spacing w:after="0"/>
              <w:ind w:left="308"/>
              <w:jc w:val="left"/>
              <w:rPr>
                <w:rFonts w:cs="Arial"/>
                <w:sz w:val="18"/>
                <w:szCs w:val="18"/>
                <w:lang w:val="es-ES"/>
              </w:rPr>
            </w:pPr>
            <w:r w:rsidRPr="005A5295">
              <w:rPr>
                <w:rFonts w:cs="Arial"/>
                <w:sz w:val="18"/>
                <w:szCs w:val="18"/>
                <w:lang w:val="es-ES"/>
              </w:rPr>
              <w:t>Costo promedio de operación vehicular en los tramos viales intervenidos por el Programa</w:t>
            </w:r>
          </w:p>
        </w:tc>
        <w:tc>
          <w:tcPr>
            <w:tcW w:w="2511" w:type="dxa"/>
            <w:vAlign w:val="center"/>
          </w:tcPr>
          <w:p w:rsidR="00DE50CC" w:rsidRPr="00DF39F8" w:rsidRDefault="00DE50CC" w:rsidP="00DE50CC">
            <w:pPr>
              <w:spacing w:after="0"/>
              <w:rPr>
                <w:sz w:val="18"/>
                <w:szCs w:val="18"/>
                <w:lang w:val="es-ES"/>
              </w:rPr>
            </w:pPr>
            <w:r w:rsidRPr="00DF39F8">
              <w:rPr>
                <w:sz w:val="18"/>
                <w:szCs w:val="18"/>
                <w:lang w:val="es-ES"/>
              </w:rPr>
              <w:t>Ver el detalle de cálculo en el apartado correspondiente.</w:t>
            </w:r>
          </w:p>
        </w:tc>
        <w:tc>
          <w:tcPr>
            <w:tcW w:w="1985" w:type="dxa"/>
            <w:vAlign w:val="center"/>
          </w:tcPr>
          <w:p w:rsidR="00DE50CC" w:rsidRPr="00DF39F8" w:rsidRDefault="00DE50CC" w:rsidP="00DE50CC">
            <w:pPr>
              <w:spacing w:after="0"/>
              <w:rPr>
                <w:sz w:val="18"/>
                <w:szCs w:val="18"/>
                <w:lang w:val="es-ES"/>
              </w:rPr>
            </w:pPr>
            <w:r w:rsidRPr="00DF39F8">
              <w:rPr>
                <w:sz w:val="18"/>
                <w:szCs w:val="18"/>
                <w:lang w:val="es-ES"/>
              </w:rPr>
              <w:t>Al final de la ejecución del Pro</w:t>
            </w:r>
            <w:r w:rsidR="00B74879">
              <w:rPr>
                <w:sz w:val="18"/>
                <w:szCs w:val="18"/>
                <w:lang w:val="es-ES"/>
              </w:rPr>
              <w:t>grama</w:t>
            </w:r>
            <w:r w:rsidRPr="00DF39F8">
              <w:rPr>
                <w:sz w:val="18"/>
                <w:szCs w:val="18"/>
                <w:lang w:val="es-ES"/>
              </w:rPr>
              <w:t>.</w:t>
            </w:r>
          </w:p>
        </w:tc>
        <w:tc>
          <w:tcPr>
            <w:tcW w:w="2409" w:type="dxa"/>
            <w:vAlign w:val="center"/>
          </w:tcPr>
          <w:p w:rsidR="00DE50CC" w:rsidRPr="00DF39F8" w:rsidRDefault="00DE50CC" w:rsidP="00DE50CC">
            <w:pPr>
              <w:spacing w:after="0"/>
              <w:rPr>
                <w:rFonts w:cs="Arial"/>
                <w:sz w:val="18"/>
                <w:szCs w:val="16"/>
                <w:lang w:val="es-ES"/>
              </w:rPr>
            </w:pPr>
            <w:r w:rsidRPr="00DF39F8">
              <w:rPr>
                <w:rFonts w:cs="Arial"/>
                <w:sz w:val="18"/>
                <w:szCs w:val="16"/>
                <w:lang w:val="es-ES"/>
              </w:rPr>
              <w:t>Informe de Costos de Operación Vehicular.</w:t>
            </w:r>
          </w:p>
        </w:tc>
      </w:tr>
      <w:tr w:rsidR="00DE50CC" w:rsidRPr="00DF39F8" w:rsidTr="00336BDE">
        <w:trPr>
          <w:cantSplit/>
          <w:trHeight w:val="1134"/>
          <w:jc w:val="center"/>
        </w:trPr>
        <w:tc>
          <w:tcPr>
            <w:tcW w:w="2532" w:type="dxa"/>
            <w:vAlign w:val="center"/>
          </w:tcPr>
          <w:p w:rsidR="00DE50CC" w:rsidRPr="00DE7731" w:rsidRDefault="004314A4" w:rsidP="00336BDE">
            <w:pPr>
              <w:pStyle w:val="ListParagraph"/>
              <w:numPr>
                <w:ilvl w:val="0"/>
                <w:numId w:val="34"/>
              </w:numPr>
              <w:spacing w:after="0"/>
              <w:ind w:left="308"/>
              <w:jc w:val="left"/>
              <w:rPr>
                <w:rFonts w:cs="Arial"/>
                <w:sz w:val="18"/>
                <w:szCs w:val="18"/>
                <w:lang w:val="es-ES"/>
              </w:rPr>
            </w:pPr>
            <w:r w:rsidRPr="005A5295">
              <w:rPr>
                <w:rFonts w:cs="Arial"/>
                <w:sz w:val="18"/>
                <w:szCs w:val="18"/>
                <w:lang w:val="es-ES"/>
              </w:rPr>
              <w:t>Tiempo promedio de recorrido en los tramos viales intervenidos por el Programa</w:t>
            </w:r>
          </w:p>
        </w:tc>
        <w:tc>
          <w:tcPr>
            <w:tcW w:w="2511" w:type="dxa"/>
            <w:shd w:val="clear" w:color="auto" w:fill="auto"/>
            <w:vAlign w:val="center"/>
          </w:tcPr>
          <w:p w:rsidR="00DE50CC" w:rsidRPr="00DF39F8" w:rsidRDefault="00DE50CC">
            <w:pPr>
              <w:rPr>
                <w:sz w:val="18"/>
                <w:szCs w:val="18"/>
                <w:lang w:val="es-ES"/>
              </w:rPr>
            </w:pPr>
            <w:r w:rsidRPr="00DF39F8">
              <w:rPr>
                <w:sz w:val="18"/>
                <w:szCs w:val="18"/>
                <w:lang w:val="es-ES"/>
              </w:rPr>
              <w:t xml:space="preserve">Tiempo promedio de recorrido. En </w:t>
            </w:r>
            <w:r w:rsidR="004314A4">
              <w:rPr>
                <w:sz w:val="18"/>
                <w:szCs w:val="18"/>
                <w:lang w:val="es-ES"/>
              </w:rPr>
              <w:t>minutos</w:t>
            </w:r>
          </w:p>
        </w:tc>
        <w:tc>
          <w:tcPr>
            <w:tcW w:w="1985" w:type="dxa"/>
            <w:vAlign w:val="center"/>
          </w:tcPr>
          <w:p w:rsidR="00DE50CC" w:rsidRPr="00DF39F8" w:rsidRDefault="00DE50CC" w:rsidP="00A40D02">
            <w:pPr>
              <w:rPr>
                <w:sz w:val="18"/>
                <w:szCs w:val="18"/>
                <w:lang w:val="es-ES"/>
              </w:rPr>
            </w:pPr>
            <w:r w:rsidRPr="00DF39F8">
              <w:rPr>
                <w:sz w:val="18"/>
                <w:szCs w:val="18"/>
                <w:lang w:val="es-ES"/>
              </w:rPr>
              <w:t>Al final de la ejecución del Pro</w:t>
            </w:r>
            <w:r w:rsidR="00B74879">
              <w:rPr>
                <w:sz w:val="18"/>
                <w:szCs w:val="18"/>
                <w:lang w:val="es-ES"/>
              </w:rPr>
              <w:t>grama</w:t>
            </w:r>
            <w:r w:rsidRPr="00DF39F8">
              <w:rPr>
                <w:sz w:val="18"/>
                <w:szCs w:val="18"/>
                <w:lang w:val="es-ES"/>
              </w:rPr>
              <w:t>.</w:t>
            </w:r>
          </w:p>
        </w:tc>
        <w:tc>
          <w:tcPr>
            <w:tcW w:w="2409" w:type="dxa"/>
            <w:vAlign w:val="center"/>
          </w:tcPr>
          <w:p w:rsidR="00DE50CC" w:rsidRPr="00DF39F8" w:rsidRDefault="00DE50CC" w:rsidP="00FB5CBD">
            <w:pPr>
              <w:rPr>
                <w:rFonts w:cs="Arial"/>
                <w:sz w:val="18"/>
                <w:szCs w:val="16"/>
                <w:highlight w:val="yellow"/>
                <w:lang w:val="es-ES"/>
              </w:rPr>
            </w:pPr>
            <w:r w:rsidRPr="00DF39F8">
              <w:rPr>
                <w:rFonts w:cs="Arial"/>
                <w:sz w:val="18"/>
                <w:szCs w:val="16"/>
                <w:lang w:val="es-ES"/>
              </w:rPr>
              <w:t>Estudio de Velocidad de Recorrido</w:t>
            </w:r>
          </w:p>
        </w:tc>
      </w:tr>
      <w:tr w:rsidR="00DE50CC" w:rsidRPr="00DF39F8" w:rsidTr="00336BDE">
        <w:trPr>
          <w:cantSplit/>
          <w:trHeight w:val="1134"/>
          <w:jc w:val="center"/>
        </w:trPr>
        <w:tc>
          <w:tcPr>
            <w:tcW w:w="2532" w:type="dxa"/>
            <w:vAlign w:val="center"/>
          </w:tcPr>
          <w:p w:rsidR="00DE50CC" w:rsidRPr="00DE7731" w:rsidRDefault="004314A4" w:rsidP="00336BDE">
            <w:pPr>
              <w:pStyle w:val="ListParagraph"/>
              <w:numPr>
                <w:ilvl w:val="0"/>
                <w:numId w:val="34"/>
              </w:numPr>
              <w:spacing w:after="0"/>
              <w:ind w:left="308"/>
              <w:jc w:val="left"/>
              <w:rPr>
                <w:rFonts w:cs="Arial"/>
                <w:sz w:val="18"/>
                <w:szCs w:val="18"/>
                <w:lang w:val="es-ES"/>
              </w:rPr>
            </w:pPr>
            <w:r w:rsidRPr="005A5295">
              <w:rPr>
                <w:rFonts w:cs="Arial"/>
                <w:sz w:val="18"/>
                <w:szCs w:val="18"/>
                <w:lang w:val="es-ES"/>
              </w:rPr>
              <w:t>Tránsito Promedio Diario Anual (TPDA) en los tramos viales intervenidos por el Programa</w:t>
            </w:r>
          </w:p>
        </w:tc>
        <w:tc>
          <w:tcPr>
            <w:tcW w:w="2511" w:type="dxa"/>
            <w:shd w:val="clear" w:color="auto" w:fill="auto"/>
            <w:vAlign w:val="center"/>
          </w:tcPr>
          <w:p w:rsidR="00DE50CC" w:rsidRPr="00DF39F8" w:rsidRDefault="00DE50CC" w:rsidP="00A40D02">
            <w:pPr>
              <w:rPr>
                <w:sz w:val="18"/>
                <w:szCs w:val="18"/>
                <w:lang w:val="es-ES"/>
              </w:rPr>
            </w:pPr>
            <w:r w:rsidRPr="00DF39F8">
              <w:rPr>
                <w:sz w:val="18"/>
                <w:szCs w:val="18"/>
                <w:lang w:val="es-ES"/>
              </w:rPr>
              <w:t>Número promedio de vehículos que circulan diariamente en tramo.</w:t>
            </w:r>
          </w:p>
        </w:tc>
        <w:tc>
          <w:tcPr>
            <w:tcW w:w="1985" w:type="dxa"/>
            <w:vAlign w:val="center"/>
          </w:tcPr>
          <w:p w:rsidR="00DE50CC" w:rsidRPr="00DF39F8" w:rsidRDefault="00DE50CC" w:rsidP="00A40D02">
            <w:pPr>
              <w:rPr>
                <w:sz w:val="18"/>
                <w:szCs w:val="18"/>
                <w:lang w:val="es-ES"/>
              </w:rPr>
            </w:pPr>
            <w:r w:rsidRPr="00DF39F8">
              <w:rPr>
                <w:sz w:val="18"/>
                <w:szCs w:val="18"/>
                <w:lang w:val="es-ES"/>
              </w:rPr>
              <w:t>Al final de la ejecución del Pro</w:t>
            </w:r>
            <w:r w:rsidR="00B74879">
              <w:rPr>
                <w:sz w:val="18"/>
                <w:szCs w:val="18"/>
                <w:lang w:val="es-ES"/>
              </w:rPr>
              <w:t>grama</w:t>
            </w:r>
            <w:r w:rsidRPr="00DF39F8">
              <w:rPr>
                <w:sz w:val="18"/>
                <w:szCs w:val="18"/>
                <w:lang w:val="es-ES"/>
              </w:rPr>
              <w:t>.</w:t>
            </w:r>
          </w:p>
        </w:tc>
        <w:tc>
          <w:tcPr>
            <w:tcW w:w="2409" w:type="dxa"/>
            <w:vAlign w:val="center"/>
          </w:tcPr>
          <w:p w:rsidR="00DE50CC" w:rsidRPr="00DF39F8" w:rsidRDefault="00DE50CC" w:rsidP="000E3815">
            <w:pPr>
              <w:rPr>
                <w:rFonts w:cs="Arial"/>
                <w:sz w:val="18"/>
                <w:szCs w:val="16"/>
                <w:lang w:val="es-ES"/>
              </w:rPr>
            </w:pPr>
            <w:r w:rsidRPr="00DF39F8">
              <w:rPr>
                <w:rFonts w:cs="Arial"/>
                <w:sz w:val="18"/>
                <w:szCs w:val="16"/>
                <w:lang w:val="es-ES"/>
              </w:rPr>
              <w:t>Estudio de Tránsito</w:t>
            </w:r>
            <w:r w:rsidR="004314A4">
              <w:rPr>
                <w:rFonts w:cs="Arial"/>
                <w:sz w:val="18"/>
                <w:szCs w:val="16"/>
                <w:lang w:val="es-ES"/>
              </w:rPr>
              <w:t xml:space="preserve"> elaborado por el Supervisor de las Obras</w:t>
            </w:r>
          </w:p>
        </w:tc>
      </w:tr>
      <w:tr w:rsidR="002C6204" w:rsidRPr="00DF39F8" w:rsidTr="00336BDE">
        <w:trPr>
          <w:cantSplit/>
          <w:trHeight w:val="1134"/>
          <w:jc w:val="center"/>
        </w:trPr>
        <w:tc>
          <w:tcPr>
            <w:tcW w:w="2532" w:type="dxa"/>
            <w:vAlign w:val="center"/>
          </w:tcPr>
          <w:p w:rsidR="002C6204" w:rsidRPr="005A5295" w:rsidRDefault="006002A1" w:rsidP="00450C0A">
            <w:pPr>
              <w:pStyle w:val="ListParagraph"/>
              <w:numPr>
                <w:ilvl w:val="0"/>
                <w:numId w:val="34"/>
              </w:numPr>
              <w:spacing w:after="0"/>
              <w:ind w:left="308"/>
              <w:jc w:val="left"/>
              <w:rPr>
                <w:rFonts w:cs="Arial"/>
                <w:sz w:val="18"/>
                <w:szCs w:val="18"/>
                <w:lang w:val="es-ES"/>
              </w:rPr>
            </w:pPr>
            <w:r>
              <w:rPr>
                <w:rFonts w:cs="Arial"/>
                <w:sz w:val="18"/>
                <w:lang w:val="es-ES_tradnl"/>
              </w:rPr>
              <w:t>Proyecto de Inversión</w:t>
            </w:r>
            <w:r w:rsidR="00103596">
              <w:rPr>
                <w:rFonts w:cs="Arial"/>
                <w:sz w:val="18"/>
                <w:lang w:val="es-ES"/>
              </w:rPr>
              <w:t xml:space="preserve"> del puerto Bluefields </w:t>
            </w:r>
            <w:r>
              <w:rPr>
                <w:rFonts w:cs="Arial"/>
                <w:sz w:val="18"/>
                <w:lang w:val="es-ES"/>
              </w:rPr>
              <w:t>estructurado para gestión de financiamiento</w:t>
            </w:r>
          </w:p>
        </w:tc>
        <w:tc>
          <w:tcPr>
            <w:tcW w:w="2511" w:type="dxa"/>
            <w:shd w:val="clear" w:color="auto" w:fill="auto"/>
            <w:vAlign w:val="center"/>
          </w:tcPr>
          <w:p w:rsidR="002C6204" w:rsidRPr="00DF39F8" w:rsidRDefault="00103596" w:rsidP="00A40D02">
            <w:pPr>
              <w:rPr>
                <w:sz w:val="18"/>
                <w:szCs w:val="18"/>
                <w:lang w:val="es-ES"/>
              </w:rPr>
            </w:pPr>
            <w:r>
              <w:rPr>
                <w:sz w:val="18"/>
                <w:szCs w:val="18"/>
                <w:lang w:val="es-ES"/>
              </w:rPr>
              <w:t>Documento del estudio.</w:t>
            </w:r>
          </w:p>
        </w:tc>
        <w:tc>
          <w:tcPr>
            <w:tcW w:w="1985" w:type="dxa"/>
            <w:vAlign w:val="center"/>
          </w:tcPr>
          <w:p w:rsidR="002C6204" w:rsidRPr="00DF39F8" w:rsidRDefault="00103596" w:rsidP="00103596">
            <w:pPr>
              <w:rPr>
                <w:sz w:val="18"/>
                <w:szCs w:val="18"/>
                <w:lang w:val="es-ES"/>
              </w:rPr>
            </w:pPr>
            <w:r>
              <w:rPr>
                <w:sz w:val="18"/>
                <w:szCs w:val="18"/>
                <w:lang w:val="es-ES"/>
              </w:rPr>
              <w:t>Al finalizar el estudio, de acuerdo a la programación en el PEP/POA.</w:t>
            </w:r>
          </w:p>
        </w:tc>
        <w:tc>
          <w:tcPr>
            <w:tcW w:w="2409" w:type="dxa"/>
            <w:vAlign w:val="center"/>
          </w:tcPr>
          <w:p w:rsidR="002C6204" w:rsidRPr="00DF39F8" w:rsidRDefault="00103596" w:rsidP="006002A1">
            <w:pPr>
              <w:rPr>
                <w:rFonts w:cs="Arial"/>
                <w:sz w:val="18"/>
                <w:szCs w:val="16"/>
                <w:lang w:val="es-ES"/>
              </w:rPr>
            </w:pPr>
            <w:r>
              <w:rPr>
                <w:rFonts w:cs="Arial"/>
                <w:sz w:val="18"/>
                <w:szCs w:val="16"/>
                <w:lang w:val="es-ES"/>
              </w:rPr>
              <w:t xml:space="preserve">Estudio de </w:t>
            </w:r>
            <w:r w:rsidR="006002A1">
              <w:rPr>
                <w:rFonts w:cs="Arial"/>
                <w:sz w:val="18"/>
                <w:szCs w:val="16"/>
                <w:lang w:val="es-ES"/>
              </w:rPr>
              <w:t>factibilidad estructurado para gestión de financiamiento</w:t>
            </w:r>
            <w:r>
              <w:rPr>
                <w:rFonts w:cs="Arial"/>
                <w:sz w:val="18"/>
                <w:szCs w:val="16"/>
                <w:lang w:val="es-ES"/>
              </w:rPr>
              <w:t>.</w:t>
            </w:r>
          </w:p>
        </w:tc>
      </w:tr>
      <w:tr w:rsidR="00103596" w:rsidRPr="00DF39F8" w:rsidTr="00336BDE">
        <w:trPr>
          <w:cantSplit/>
          <w:trHeight w:val="1134"/>
          <w:jc w:val="center"/>
        </w:trPr>
        <w:tc>
          <w:tcPr>
            <w:tcW w:w="2532" w:type="dxa"/>
            <w:vAlign w:val="center"/>
          </w:tcPr>
          <w:p w:rsidR="00103596" w:rsidRPr="005A5295" w:rsidRDefault="00103596" w:rsidP="00336BDE">
            <w:pPr>
              <w:pStyle w:val="ListParagraph"/>
              <w:numPr>
                <w:ilvl w:val="0"/>
                <w:numId w:val="34"/>
              </w:numPr>
              <w:spacing w:after="0"/>
              <w:ind w:left="308"/>
              <w:jc w:val="left"/>
              <w:rPr>
                <w:rFonts w:cs="Arial"/>
                <w:sz w:val="18"/>
                <w:szCs w:val="18"/>
                <w:lang w:val="es-ES"/>
              </w:rPr>
            </w:pPr>
            <w:r>
              <w:rPr>
                <w:rFonts w:cs="Arial"/>
                <w:sz w:val="18"/>
                <w:lang w:val="es-ES"/>
              </w:rPr>
              <w:lastRenderedPageBreak/>
              <w:t>Otros estudios de pre inversión aprobados</w:t>
            </w:r>
          </w:p>
        </w:tc>
        <w:tc>
          <w:tcPr>
            <w:tcW w:w="2511" w:type="dxa"/>
            <w:shd w:val="clear" w:color="auto" w:fill="auto"/>
            <w:vAlign w:val="center"/>
          </w:tcPr>
          <w:p w:rsidR="00103596" w:rsidRPr="00DF39F8" w:rsidRDefault="00103596" w:rsidP="00A40D02">
            <w:pPr>
              <w:rPr>
                <w:sz w:val="18"/>
                <w:szCs w:val="18"/>
                <w:lang w:val="es-ES"/>
              </w:rPr>
            </w:pPr>
            <w:r>
              <w:rPr>
                <w:sz w:val="18"/>
                <w:szCs w:val="18"/>
                <w:lang w:val="es-ES"/>
              </w:rPr>
              <w:t>Documento(s) del (los) estudios.</w:t>
            </w:r>
          </w:p>
        </w:tc>
        <w:tc>
          <w:tcPr>
            <w:tcW w:w="1985" w:type="dxa"/>
            <w:vAlign w:val="center"/>
          </w:tcPr>
          <w:p w:rsidR="00103596" w:rsidRPr="00DF39F8" w:rsidRDefault="00103596" w:rsidP="00A40D02">
            <w:pPr>
              <w:rPr>
                <w:sz w:val="18"/>
                <w:szCs w:val="18"/>
                <w:lang w:val="es-ES"/>
              </w:rPr>
            </w:pPr>
            <w:r>
              <w:rPr>
                <w:sz w:val="18"/>
                <w:szCs w:val="18"/>
                <w:lang w:val="es-ES"/>
              </w:rPr>
              <w:t>Al finalizar el (los) estudio (s), de acuerdo a la programación en el PEP/POA.</w:t>
            </w:r>
          </w:p>
        </w:tc>
        <w:tc>
          <w:tcPr>
            <w:tcW w:w="2409" w:type="dxa"/>
            <w:vAlign w:val="center"/>
          </w:tcPr>
          <w:p w:rsidR="00103596" w:rsidRPr="00DF39F8" w:rsidRDefault="00103596" w:rsidP="000E3815">
            <w:pPr>
              <w:rPr>
                <w:rFonts w:cs="Arial"/>
                <w:sz w:val="18"/>
                <w:szCs w:val="16"/>
                <w:lang w:val="es-ES"/>
              </w:rPr>
            </w:pPr>
            <w:r>
              <w:rPr>
                <w:rFonts w:cs="Arial"/>
                <w:sz w:val="18"/>
                <w:szCs w:val="16"/>
                <w:lang w:val="es-ES"/>
              </w:rPr>
              <w:t>Estudio(s) de preinversión aprobado s).</w:t>
            </w:r>
          </w:p>
        </w:tc>
      </w:tr>
    </w:tbl>
    <w:p w:rsidR="00BF15CB" w:rsidRPr="00DF39F8" w:rsidRDefault="00BF15CB">
      <w:pPr>
        <w:rPr>
          <w:b/>
          <w:u w:val="single"/>
          <w:lang w:val="es-ES"/>
        </w:rPr>
      </w:pPr>
    </w:p>
    <w:p w:rsidR="00987865" w:rsidRDefault="00987865" w:rsidP="00DE50CC">
      <w:pPr>
        <w:pStyle w:val="Heading3"/>
        <w:rPr>
          <w:lang w:val="es-ES"/>
        </w:rPr>
      </w:pPr>
      <w:bookmarkStart w:id="14" w:name="_Toc459041236"/>
      <w:r w:rsidRPr="00DF39F8">
        <w:rPr>
          <w:lang w:val="es-ES"/>
        </w:rPr>
        <w:t>Metodologías de Cálculo para los Indicadores de Impactos</w:t>
      </w:r>
      <w:bookmarkEnd w:id="14"/>
      <w:r w:rsidRPr="00DF39F8">
        <w:rPr>
          <w:lang w:val="es-ES"/>
        </w:rPr>
        <w:t xml:space="preserve"> </w:t>
      </w:r>
    </w:p>
    <w:p w:rsidR="006537BD" w:rsidRPr="006537BD" w:rsidRDefault="006537BD" w:rsidP="006537BD">
      <w:pPr>
        <w:rPr>
          <w:lang w:val="es-ES"/>
        </w:rPr>
      </w:pPr>
      <w:r>
        <w:rPr>
          <w:lang w:val="es-ES"/>
        </w:rPr>
        <w:t xml:space="preserve">Estos indicadores serán medidos en la evaluación final del programa. A continuación se describe la metodología de medición de los impactos establecidos para el proyecto de </w:t>
      </w:r>
      <w:r w:rsidR="00DC2AD9">
        <w:rPr>
          <w:lang w:val="es-ES"/>
        </w:rPr>
        <w:t xml:space="preserve">la </w:t>
      </w:r>
      <w:r>
        <w:rPr>
          <w:lang w:val="es-ES"/>
        </w:rPr>
        <w:t>muestra</w:t>
      </w:r>
      <w:r w:rsidR="00B74879">
        <w:rPr>
          <w:lang w:val="es-ES"/>
        </w:rPr>
        <w:t>,</w:t>
      </w:r>
      <w:r>
        <w:rPr>
          <w:lang w:val="es-ES"/>
        </w:rPr>
        <w:t xml:space="preserve"> El Comején–</w:t>
      </w:r>
      <w:r w:rsidR="00951A19">
        <w:rPr>
          <w:lang w:val="es-ES"/>
        </w:rPr>
        <w:t>Waslala</w:t>
      </w:r>
      <w:r>
        <w:rPr>
          <w:lang w:val="es-ES"/>
        </w:rPr>
        <w:t xml:space="preserve">. </w:t>
      </w:r>
    </w:p>
    <w:p w:rsidR="00987865" w:rsidRPr="00DF39F8" w:rsidRDefault="004314A4" w:rsidP="00FB0D29">
      <w:pPr>
        <w:pStyle w:val="Heading4"/>
        <w:rPr>
          <w:lang w:val="es-ES"/>
        </w:rPr>
      </w:pPr>
      <w:r w:rsidRPr="00336BDE">
        <w:rPr>
          <w:lang w:val="es-ES"/>
        </w:rPr>
        <w:t>Número de toneladas de producción agrícola en la zona de influencia de los tramos viales intervenidos por el Programa</w:t>
      </w:r>
    </w:p>
    <w:p w:rsidR="00987865" w:rsidRPr="00DF39F8" w:rsidRDefault="00FB0D29">
      <w:pPr>
        <w:rPr>
          <w:lang w:val="es-ES"/>
        </w:rPr>
      </w:pPr>
      <w:r w:rsidRPr="00DF39F8">
        <w:rPr>
          <w:lang w:val="es-ES"/>
        </w:rPr>
        <w:t xml:space="preserve">El valor será establecido a partir del análisis y expansión de los datos recopilados en las encuestas a </w:t>
      </w:r>
      <w:r w:rsidR="00D14A2D">
        <w:rPr>
          <w:lang w:val="es-ES"/>
        </w:rPr>
        <w:t>productores</w:t>
      </w:r>
      <w:r w:rsidRPr="00DF39F8">
        <w:rPr>
          <w:lang w:val="es-ES"/>
        </w:rPr>
        <w:t xml:space="preserve"> que se realizarán en el área de influencia del proyecto</w:t>
      </w:r>
      <w:r w:rsidR="004314A4">
        <w:rPr>
          <w:lang w:val="es-ES"/>
        </w:rPr>
        <w:t xml:space="preserve"> de muestra </w:t>
      </w:r>
      <w:r w:rsidR="0069096E">
        <w:rPr>
          <w:lang w:val="es-ES"/>
        </w:rPr>
        <w:t>El Comején-Waslala</w:t>
      </w:r>
      <w:r w:rsidR="00B04588" w:rsidRPr="00DF39F8">
        <w:rPr>
          <w:lang w:val="es-ES"/>
        </w:rPr>
        <w:t>.</w:t>
      </w:r>
    </w:p>
    <w:p w:rsidR="00FB0D29" w:rsidRDefault="00FB0D29">
      <w:pPr>
        <w:rPr>
          <w:lang w:val="es-ES"/>
        </w:rPr>
      </w:pPr>
      <w:r w:rsidRPr="00DF39F8">
        <w:rPr>
          <w:lang w:val="es-ES"/>
        </w:rPr>
        <w:t xml:space="preserve">Para contabilizar el valor meta se tomará en cuenta la producción comercializable </w:t>
      </w:r>
      <w:r w:rsidR="00DF39F8" w:rsidRPr="00DF39F8">
        <w:rPr>
          <w:lang w:val="es-ES"/>
        </w:rPr>
        <w:t>(excluyendo</w:t>
      </w:r>
      <w:r w:rsidRPr="00DF39F8">
        <w:rPr>
          <w:lang w:val="es-ES"/>
        </w:rPr>
        <w:t xml:space="preserve"> el </w:t>
      </w:r>
      <w:r w:rsidR="0069096E" w:rsidRPr="00DF39F8">
        <w:rPr>
          <w:lang w:val="es-ES"/>
        </w:rPr>
        <w:t>autoconsumo</w:t>
      </w:r>
      <w:r w:rsidR="0069096E">
        <w:rPr>
          <w:lang w:val="es-ES"/>
        </w:rPr>
        <w:t xml:space="preserve"> y</w:t>
      </w:r>
      <w:r w:rsidR="0069096E" w:rsidRPr="00DF39F8">
        <w:rPr>
          <w:lang w:val="es-ES"/>
        </w:rPr>
        <w:t xml:space="preserve"> las</w:t>
      </w:r>
      <w:r w:rsidRPr="00DF39F8">
        <w:rPr>
          <w:lang w:val="es-ES"/>
        </w:rPr>
        <w:t xml:space="preserve"> pérdidas) de los siguientes productos: maíz, frijol, </w:t>
      </w:r>
      <w:r w:rsidR="0069096E">
        <w:rPr>
          <w:lang w:val="es-ES"/>
        </w:rPr>
        <w:t>cacao</w:t>
      </w:r>
      <w:r w:rsidRPr="00DF39F8">
        <w:rPr>
          <w:lang w:val="es-ES"/>
        </w:rPr>
        <w:t xml:space="preserve"> y café.</w:t>
      </w:r>
    </w:p>
    <w:p w:rsidR="004314A4" w:rsidRDefault="004314A4">
      <w:pPr>
        <w:rPr>
          <w:lang w:val="es-ES"/>
        </w:rPr>
      </w:pPr>
      <w:r>
        <w:rPr>
          <w:lang w:val="es-ES"/>
        </w:rPr>
        <w:t>Similar concepto deberá aplicarse a los productos agrícolas adicionales que se identifiquen en el área de influencia de los tramos viales adicionales que sean intervenidos por el Programa.</w:t>
      </w:r>
    </w:p>
    <w:p w:rsidR="004314A4" w:rsidRPr="00DF39F8" w:rsidRDefault="004314A4" w:rsidP="00336BDE">
      <w:pPr>
        <w:pStyle w:val="Heading4"/>
        <w:rPr>
          <w:lang w:val="es-ES"/>
        </w:rPr>
      </w:pPr>
      <w:r w:rsidRPr="00336BDE">
        <w:rPr>
          <w:lang w:val="es-ES"/>
        </w:rPr>
        <w:t>Número de kilogramos de carne de ganado bovino producidos por año en la zona de influencia de los tramos viales intervenidos por el Programa</w:t>
      </w:r>
    </w:p>
    <w:p w:rsidR="0069096E" w:rsidRPr="00DF39F8" w:rsidRDefault="0069096E" w:rsidP="0069096E">
      <w:pPr>
        <w:rPr>
          <w:lang w:val="es-ES"/>
        </w:rPr>
      </w:pPr>
      <w:r w:rsidRPr="00DF39F8">
        <w:rPr>
          <w:lang w:val="es-ES"/>
        </w:rPr>
        <w:t xml:space="preserve">El valor será establecido a partir del análisis y expansión de los datos recopilados en las encuestas a </w:t>
      </w:r>
      <w:r>
        <w:rPr>
          <w:lang w:val="es-ES"/>
        </w:rPr>
        <w:t>productores</w:t>
      </w:r>
      <w:r w:rsidRPr="00DF39F8">
        <w:rPr>
          <w:lang w:val="es-ES"/>
        </w:rPr>
        <w:t xml:space="preserve"> que se realizarán en el área de influencia del proyecto</w:t>
      </w:r>
      <w:r>
        <w:rPr>
          <w:lang w:val="es-ES"/>
        </w:rPr>
        <w:t xml:space="preserve"> de muestra El Comején - Waslala</w:t>
      </w:r>
      <w:r w:rsidRPr="00DF39F8">
        <w:rPr>
          <w:lang w:val="es-ES"/>
        </w:rPr>
        <w:t>.</w:t>
      </w:r>
    </w:p>
    <w:p w:rsidR="0069096E" w:rsidRDefault="0069096E" w:rsidP="0069096E">
      <w:pPr>
        <w:rPr>
          <w:lang w:val="es-ES"/>
        </w:rPr>
      </w:pPr>
      <w:r w:rsidRPr="00DF39F8">
        <w:rPr>
          <w:lang w:val="es-ES"/>
        </w:rPr>
        <w:t xml:space="preserve">Para contabilizar el valor meta se tomará en cuenta la producción comercializable </w:t>
      </w:r>
      <w:r w:rsidRPr="0069096E">
        <w:rPr>
          <w:lang w:val="es-ES"/>
        </w:rPr>
        <w:t>de carne de g</w:t>
      </w:r>
      <w:r w:rsidR="00CE0330">
        <w:rPr>
          <w:lang w:val="es-ES"/>
        </w:rPr>
        <w:t>anado bovino producidos por año</w:t>
      </w:r>
      <w:r w:rsidRPr="0069096E">
        <w:rPr>
          <w:lang w:val="es-ES"/>
        </w:rPr>
        <w:t xml:space="preserve"> en la zona de influencia </w:t>
      </w:r>
      <w:r w:rsidRPr="00DF39F8">
        <w:rPr>
          <w:lang w:val="es-ES"/>
        </w:rPr>
        <w:t>(excluyendo el autoconsumo</w:t>
      </w:r>
      <w:r>
        <w:rPr>
          <w:lang w:val="es-ES"/>
        </w:rPr>
        <w:t xml:space="preserve"> y</w:t>
      </w:r>
      <w:r w:rsidRPr="00DF39F8">
        <w:rPr>
          <w:lang w:val="es-ES"/>
        </w:rPr>
        <w:t xml:space="preserve"> las pérdidas).</w:t>
      </w:r>
    </w:p>
    <w:p w:rsidR="0069096E" w:rsidRDefault="0069096E" w:rsidP="0069096E">
      <w:pPr>
        <w:rPr>
          <w:lang w:val="es-ES"/>
        </w:rPr>
      </w:pPr>
      <w:r>
        <w:rPr>
          <w:lang w:val="es-ES"/>
        </w:rPr>
        <w:t xml:space="preserve">Similar concepto deberá aplicarse a los </w:t>
      </w:r>
      <w:r w:rsidR="00951A19">
        <w:rPr>
          <w:lang w:val="es-ES"/>
        </w:rPr>
        <w:t>indicadores de impacto</w:t>
      </w:r>
      <w:r>
        <w:rPr>
          <w:lang w:val="es-ES"/>
        </w:rPr>
        <w:t xml:space="preserve"> que se identifiquen en el área de influencia de los tramos viales adicionales que sean intervenidos por el Programa.</w:t>
      </w:r>
    </w:p>
    <w:p w:rsidR="00672323" w:rsidRDefault="00672323" w:rsidP="00336BDE">
      <w:pPr>
        <w:pStyle w:val="Heading4"/>
        <w:rPr>
          <w:lang w:val="es-ES"/>
        </w:rPr>
      </w:pPr>
      <w:r w:rsidRPr="00336BDE">
        <w:rPr>
          <w:lang w:val="es-ES"/>
        </w:rPr>
        <w:lastRenderedPageBreak/>
        <w:t>Número de litros de leche de ganado bovino producidos por año en la zona de influencia de los tramos viales intervenidos por el Programa</w:t>
      </w:r>
    </w:p>
    <w:p w:rsidR="0069096E" w:rsidRPr="00DF39F8" w:rsidRDefault="0069096E" w:rsidP="0069096E">
      <w:pPr>
        <w:rPr>
          <w:lang w:val="es-ES"/>
        </w:rPr>
      </w:pPr>
      <w:r w:rsidRPr="00DF39F8">
        <w:rPr>
          <w:lang w:val="es-ES"/>
        </w:rPr>
        <w:t xml:space="preserve">El valor será establecido a partir del análisis y expansión de los datos recopilados en las encuestas a </w:t>
      </w:r>
      <w:r>
        <w:rPr>
          <w:lang w:val="es-ES"/>
        </w:rPr>
        <w:t>productores</w:t>
      </w:r>
      <w:r w:rsidRPr="00DF39F8">
        <w:rPr>
          <w:lang w:val="es-ES"/>
        </w:rPr>
        <w:t xml:space="preserve"> que se realizarán en el área de influencia del proyecto</w:t>
      </w:r>
      <w:r>
        <w:rPr>
          <w:lang w:val="es-ES"/>
        </w:rPr>
        <w:t xml:space="preserve"> de muestra El Comején-Waslala</w:t>
      </w:r>
      <w:r w:rsidRPr="00DF39F8">
        <w:rPr>
          <w:lang w:val="es-ES"/>
        </w:rPr>
        <w:t>.</w:t>
      </w:r>
    </w:p>
    <w:p w:rsidR="0069096E" w:rsidRDefault="0069096E" w:rsidP="0069096E">
      <w:pPr>
        <w:rPr>
          <w:lang w:val="es-ES"/>
        </w:rPr>
      </w:pPr>
      <w:r w:rsidRPr="00DF39F8">
        <w:rPr>
          <w:lang w:val="es-ES"/>
        </w:rPr>
        <w:t xml:space="preserve">Para contabilizar el valor meta se tomará en cuenta la producción </w:t>
      </w:r>
      <w:r w:rsidR="00612BBC" w:rsidRPr="00DF39F8">
        <w:rPr>
          <w:lang w:val="es-ES"/>
        </w:rPr>
        <w:t>comercializable</w:t>
      </w:r>
      <w:r w:rsidR="00612BBC">
        <w:rPr>
          <w:lang w:val="es-ES"/>
        </w:rPr>
        <w:t xml:space="preserve"> </w:t>
      </w:r>
      <w:r w:rsidR="00612BBC" w:rsidRPr="00DF39F8">
        <w:rPr>
          <w:lang w:val="es-ES"/>
        </w:rPr>
        <w:t>de</w:t>
      </w:r>
      <w:r w:rsidRPr="0069096E">
        <w:rPr>
          <w:lang w:val="es-ES"/>
        </w:rPr>
        <w:t xml:space="preserve"> leche de ganado bovino producidos por año en la zona de influencia </w:t>
      </w:r>
      <w:r w:rsidRPr="00DF39F8">
        <w:rPr>
          <w:lang w:val="es-ES"/>
        </w:rPr>
        <w:t>(excluyendo el autoconsumo</w:t>
      </w:r>
      <w:r>
        <w:rPr>
          <w:lang w:val="es-ES"/>
        </w:rPr>
        <w:t xml:space="preserve"> y</w:t>
      </w:r>
      <w:r w:rsidRPr="00DF39F8">
        <w:rPr>
          <w:lang w:val="es-ES"/>
        </w:rPr>
        <w:t xml:space="preserve"> las</w:t>
      </w:r>
      <w:r>
        <w:rPr>
          <w:lang w:val="es-ES"/>
        </w:rPr>
        <w:t xml:space="preserve"> pérdidas)</w:t>
      </w:r>
      <w:r w:rsidRPr="00DF39F8">
        <w:rPr>
          <w:lang w:val="es-ES"/>
        </w:rPr>
        <w:t>.</w:t>
      </w:r>
    </w:p>
    <w:p w:rsidR="0069096E" w:rsidRDefault="0069096E" w:rsidP="0069096E">
      <w:pPr>
        <w:rPr>
          <w:lang w:val="es-ES"/>
        </w:rPr>
      </w:pPr>
      <w:r>
        <w:rPr>
          <w:lang w:val="es-ES"/>
        </w:rPr>
        <w:t>Similar concepto deberá aplicarse a los productos agrícolas adicionales que se identifiquen en el área de influencia de los tramos viales adicionales que sean intervenidos por el Programa.</w:t>
      </w:r>
    </w:p>
    <w:p w:rsidR="0069096E" w:rsidRDefault="00FB5CBD" w:rsidP="0069096E">
      <w:pPr>
        <w:pStyle w:val="Heading3"/>
        <w:rPr>
          <w:lang w:val="es-ES"/>
        </w:rPr>
      </w:pPr>
      <w:bookmarkStart w:id="15" w:name="_Toc459041237"/>
      <w:r w:rsidRPr="00CD7F25">
        <w:rPr>
          <w:lang w:val="es-ES"/>
        </w:rPr>
        <w:t>Metodologías de Cálculo para los Indicadores de Resultados</w:t>
      </w:r>
      <w:bookmarkEnd w:id="15"/>
    </w:p>
    <w:p w:rsidR="00672323" w:rsidRDefault="00672323" w:rsidP="00336BDE">
      <w:pPr>
        <w:pStyle w:val="Heading4"/>
        <w:rPr>
          <w:lang w:val="es-ES"/>
        </w:rPr>
      </w:pPr>
      <w:r w:rsidRPr="001905E8">
        <w:rPr>
          <w:lang w:val="es-ES"/>
        </w:rPr>
        <w:t>Costo promedio de operación vehicular en los tramos viales intervenidos por el Programa</w:t>
      </w:r>
    </w:p>
    <w:p w:rsidR="00D70352" w:rsidRPr="00DF39F8" w:rsidRDefault="00A93481" w:rsidP="00A40D02">
      <w:pPr>
        <w:rPr>
          <w:iCs/>
          <w:color w:val="000000"/>
          <w:lang w:val="es-ES"/>
        </w:rPr>
      </w:pPr>
      <w:r w:rsidRPr="00DF39F8">
        <w:rPr>
          <w:iCs/>
          <w:color w:val="000000"/>
          <w:lang w:val="es-ES"/>
        </w:rPr>
        <w:t xml:space="preserve">Para este propósito se utilizará </w:t>
      </w:r>
      <w:r w:rsidR="00D70352" w:rsidRPr="00DF39F8">
        <w:rPr>
          <w:iCs/>
          <w:color w:val="000000"/>
          <w:lang w:val="es-ES"/>
        </w:rPr>
        <w:t xml:space="preserve">el módulo HDM-4-VOC del modelo RED del Banco Mundial; el cual incorpora los algoritmos del modelo HDM-4. Para efectos de calibración, fueron incorporados los datos característicos del tramo y de la flota vehicular utilizados en el análisis </w:t>
      </w:r>
      <w:r w:rsidR="00596E3C" w:rsidRPr="00DF39F8">
        <w:rPr>
          <w:iCs/>
          <w:color w:val="000000"/>
          <w:lang w:val="es-ES"/>
        </w:rPr>
        <w:t xml:space="preserve">económico </w:t>
      </w:r>
      <w:r w:rsidR="00D70352" w:rsidRPr="00DF39F8">
        <w:rPr>
          <w:iCs/>
          <w:color w:val="000000"/>
          <w:lang w:val="es-ES"/>
        </w:rPr>
        <w:t>ex ante.</w:t>
      </w:r>
    </w:p>
    <w:p w:rsidR="00672323" w:rsidRDefault="00A93481" w:rsidP="00A40D02">
      <w:pPr>
        <w:rPr>
          <w:lang w:val="es-ES"/>
        </w:rPr>
      </w:pPr>
      <w:r w:rsidRPr="00DF39F8">
        <w:rPr>
          <w:lang w:val="es-ES"/>
        </w:rPr>
        <w:t xml:space="preserve">Para establecer los Costos de Operación Promedio, se correrá de nuevo el Modelo RED, definiendo la condición de circulación Con Proyecto, a partir de la velocidad promedio del vehículo tipo </w:t>
      </w:r>
      <w:r w:rsidR="003369DD">
        <w:rPr>
          <w:lang w:val="es-ES"/>
        </w:rPr>
        <w:t xml:space="preserve">Vehículo de Reparto (Camioneta) </w:t>
      </w:r>
      <w:r w:rsidR="006431D8">
        <w:rPr>
          <w:lang w:val="es-ES"/>
        </w:rPr>
        <w:t xml:space="preserve">y se procesarán los resultados obtenidos en la pestaña del Modelo de </w:t>
      </w:r>
      <w:r w:rsidR="006431D8" w:rsidRPr="00336BDE">
        <w:rPr>
          <w:b/>
          <w:lang w:val="es-ES"/>
        </w:rPr>
        <w:t>Impactos sobre los Usuarios</w:t>
      </w:r>
      <w:r w:rsidR="00D70352" w:rsidRPr="00DF39F8">
        <w:rPr>
          <w:lang w:val="es-ES"/>
        </w:rPr>
        <w:t xml:space="preserve">. </w:t>
      </w:r>
      <w:r w:rsidRPr="00DF39F8">
        <w:rPr>
          <w:lang w:val="es-ES"/>
        </w:rPr>
        <w:t xml:space="preserve">Los valores de Línea base y Meta del proyecto </w:t>
      </w:r>
      <w:r w:rsidR="0069096E">
        <w:rPr>
          <w:lang w:val="es-ES"/>
        </w:rPr>
        <w:t>El Comején-Waslala</w:t>
      </w:r>
      <w:r w:rsidRPr="00DF39F8">
        <w:rPr>
          <w:lang w:val="es-ES"/>
        </w:rPr>
        <w:t xml:space="preserve"> se presentan en el </w:t>
      </w:r>
      <w:r w:rsidR="00303D25" w:rsidRPr="00DF39F8">
        <w:rPr>
          <w:lang w:val="es-ES"/>
        </w:rPr>
        <w:fldChar w:fldCharType="begin"/>
      </w:r>
      <w:r w:rsidR="00303D25" w:rsidRPr="00DF39F8">
        <w:rPr>
          <w:lang w:val="es-ES"/>
        </w:rPr>
        <w:instrText xml:space="preserve"> REF _Ref427604401 \h </w:instrText>
      </w:r>
      <w:r w:rsidR="00303D25" w:rsidRPr="00DF39F8">
        <w:rPr>
          <w:lang w:val="es-ES"/>
        </w:rPr>
      </w:r>
      <w:r w:rsidR="00303D25" w:rsidRPr="00DF39F8">
        <w:rPr>
          <w:lang w:val="es-ES"/>
        </w:rPr>
        <w:fldChar w:fldCharType="separate"/>
      </w:r>
      <w:r w:rsidR="00026B62" w:rsidRPr="00DF39F8">
        <w:t xml:space="preserve">Cuadro </w:t>
      </w:r>
      <w:r w:rsidR="00026B62">
        <w:rPr>
          <w:noProof/>
        </w:rPr>
        <w:t>7</w:t>
      </w:r>
      <w:r w:rsidR="00303D25" w:rsidRPr="00DF39F8">
        <w:rPr>
          <w:lang w:val="es-ES"/>
        </w:rPr>
        <w:fldChar w:fldCharType="end"/>
      </w:r>
      <w:r w:rsidRPr="00DF39F8">
        <w:rPr>
          <w:lang w:val="es-ES"/>
        </w:rPr>
        <w:t>.</w:t>
      </w:r>
    </w:p>
    <w:p w:rsidR="00672323" w:rsidRDefault="00672323" w:rsidP="00A40D02">
      <w:pPr>
        <w:rPr>
          <w:lang w:val="es-ES"/>
        </w:rPr>
      </w:pPr>
      <w:r>
        <w:rPr>
          <w:lang w:val="es-ES"/>
        </w:rPr>
        <w:t>Similar procedimiento deberá realizarse para establecer los valores de línea de base, meta y finales de los tramos viales que se vayan interviniendo con el Programa.</w:t>
      </w:r>
    </w:p>
    <w:p w:rsidR="00884969" w:rsidRDefault="00884969" w:rsidP="00884969">
      <w:pPr>
        <w:pStyle w:val="Heading4"/>
        <w:rPr>
          <w:lang w:val="es-ES"/>
        </w:rPr>
      </w:pPr>
      <w:r w:rsidRPr="001905E8">
        <w:rPr>
          <w:lang w:val="es-ES"/>
        </w:rPr>
        <w:t>Tiempo promedio de recorrido en los tramos viales intervenidos por el Programa</w:t>
      </w:r>
    </w:p>
    <w:p w:rsidR="00884969" w:rsidRDefault="00884969" w:rsidP="00884969">
      <w:pPr>
        <w:rPr>
          <w:lang w:val="es-ES"/>
        </w:rPr>
      </w:pPr>
      <w:r>
        <w:rPr>
          <w:lang w:val="es-ES"/>
        </w:rPr>
        <w:t>Para la evaluación ex post, se efectuará la medición de velocidades de los vehículos en los tramos intervenidos, el mismo se efectuará por el método de placas comparativas que consiste en registrar simultáneamente en los puntos de inicio y final de los tramos intervenidos las placas de matrícula de los diferentes tipos de vehículos y la hora de registro, en un período no inferior a 12 horas.</w:t>
      </w:r>
    </w:p>
    <w:p w:rsidR="00884969" w:rsidRDefault="00884969" w:rsidP="00884969">
      <w:pPr>
        <w:rPr>
          <w:lang w:val="es-ES"/>
        </w:rPr>
      </w:pPr>
      <w:r>
        <w:rPr>
          <w:lang w:val="es-ES"/>
        </w:rPr>
        <w:t>Se identificarán las coincidencias en los registros de las placas entre los dos puntos y se calculará el tiempo de recorrido promedio para cada tipo de vehículo. El promedio del tiempo de recorrido para el proyecto se realizará ponderadamente con la composición del tránsito, tal como se describa más adelante.</w:t>
      </w:r>
    </w:p>
    <w:p w:rsidR="00884969" w:rsidRDefault="00884969" w:rsidP="00884969">
      <w:pPr>
        <w:rPr>
          <w:lang w:val="es-ES"/>
        </w:rPr>
      </w:pPr>
      <w:r>
        <w:rPr>
          <w:lang w:val="es-ES"/>
        </w:rPr>
        <w:lastRenderedPageBreak/>
        <w:t xml:space="preserve">Para los nuevos tramos viales que se vayan incorporando al Programa, los valores de línea de base y meta serán establecidos a partir de los resultados obtenidos en la pestaña </w:t>
      </w:r>
      <w:r w:rsidR="00612BBC" w:rsidRPr="00336BDE">
        <w:rPr>
          <w:b/>
          <w:lang w:val="es-ES"/>
        </w:rPr>
        <w:t>Vialidad</w:t>
      </w:r>
      <w:r w:rsidR="00612BBC">
        <w:rPr>
          <w:lang w:val="es-ES"/>
        </w:rPr>
        <w:t xml:space="preserve"> del</w:t>
      </w:r>
      <w:r>
        <w:rPr>
          <w:lang w:val="es-ES"/>
        </w:rPr>
        <w:t xml:space="preserve"> modelo RED, tal como ha sido calculado para el proyecto de muestra </w:t>
      </w:r>
      <w:r w:rsidR="006E3479">
        <w:rPr>
          <w:lang w:val="es-ES"/>
        </w:rPr>
        <w:t>El Comején-Waslala</w:t>
      </w:r>
      <w:r w:rsidR="006E3479" w:rsidRPr="00DF39F8">
        <w:rPr>
          <w:lang w:val="es-ES"/>
        </w:rPr>
        <w:t xml:space="preserve"> </w:t>
      </w:r>
      <w:r>
        <w:rPr>
          <w:lang w:val="es-ES"/>
        </w:rPr>
        <w:t xml:space="preserve">en el </w:t>
      </w:r>
      <w:r>
        <w:rPr>
          <w:lang w:val="es-ES"/>
        </w:rPr>
        <w:fldChar w:fldCharType="begin"/>
      </w:r>
      <w:r>
        <w:rPr>
          <w:lang w:val="es-ES"/>
        </w:rPr>
        <w:instrText xml:space="preserve"> REF _Ref429231118 \h </w:instrText>
      </w:r>
      <w:r>
        <w:rPr>
          <w:lang w:val="es-ES"/>
        </w:rPr>
      </w:r>
      <w:r>
        <w:rPr>
          <w:lang w:val="es-ES"/>
        </w:rPr>
        <w:fldChar w:fldCharType="separate"/>
      </w:r>
      <w:r w:rsidRPr="00DF39F8">
        <w:t xml:space="preserve">Cuadro </w:t>
      </w:r>
      <w:r>
        <w:rPr>
          <w:noProof/>
        </w:rPr>
        <w:t>8</w:t>
      </w:r>
      <w:r>
        <w:rPr>
          <w:lang w:val="es-ES"/>
        </w:rPr>
        <w:fldChar w:fldCharType="end"/>
      </w:r>
      <w:r>
        <w:rPr>
          <w:lang w:val="es-ES"/>
        </w:rPr>
        <w:t>.</w:t>
      </w:r>
    </w:p>
    <w:p w:rsidR="00884969" w:rsidRDefault="00884969" w:rsidP="00884969">
      <w:pPr>
        <w:rPr>
          <w:lang w:val="es-ES"/>
        </w:rPr>
        <w:sectPr w:rsidR="00884969" w:rsidSect="00FB5CBD">
          <w:pgSz w:w="12240" w:h="15840"/>
          <w:pgMar w:top="1276" w:right="1627" w:bottom="1440" w:left="1440" w:header="720" w:footer="720" w:gutter="0"/>
          <w:cols w:space="720"/>
          <w:docGrid w:linePitch="360"/>
        </w:sectPr>
      </w:pPr>
    </w:p>
    <w:p w:rsidR="00303D25" w:rsidRPr="00DF39F8" w:rsidRDefault="00303D25" w:rsidP="00303D25">
      <w:pPr>
        <w:pStyle w:val="TableTitle"/>
      </w:pPr>
      <w:bookmarkStart w:id="16" w:name="_Ref427604401"/>
      <w:r w:rsidRPr="00DF39F8">
        <w:lastRenderedPageBreak/>
        <w:t xml:space="preserve">Cuadro </w:t>
      </w:r>
      <w:r w:rsidRPr="00DF39F8">
        <w:fldChar w:fldCharType="begin"/>
      </w:r>
      <w:r w:rsidRPr="00DF39F8">
        <w:instrText xml:space="preserve"> SEQ Cuadro \* ARABIC </w:instrText>
      </w:r>
      <w:r w:rsidRPr="00DF39F8">
        <w:fldChar w:fldCharType="separate"/>
      </w:r>
      <w:r w:rsidR="00026B62">
        <w:rPr>
          <w:noProof/>
        </w:rPr>
        <w:t>7</w:t>
      </w:r>
      <w:r w:rsidRPr="00DF39F8">
        <w:fldChar w:fldCharType="end"/>
      </w:r>
      <w:bookmarkEnd w:id="16"/>
    </w:p>
    <w:p w:rsidR="00D70352" w:rsidRPr="00DF39F8" w:rsidRDefault="00D70352" w:rsidP="00D70352">
      <w:pPr>
        <w:pStyle w:val="Caption"/>
        <w:ind w:left="76"/>
        <w:jc w:val="center"/>
        <w:rPr>
          <w:b/>
          <w:sz w:val="20"/>
          <w:lang w:val="es-ES"/>
        </w:rPr>
      </w:pPr>
      <w:r w:rsidRPr="00DF39F8">
        <w:rPr>
          <w:b/>
          <w:sz w:val="20"/>
          <w:lang w:val="es-ES"/>
        </w:rPr>
        <w:t xml:space="preserve"> Valores de línea de base y </w:t>
      </w:r>
      <w:r w:rsidR="0044223D">
        <w:rPr>
          <w:b/>
          <w:sz w:val="20"/>
          <w:lang w:val="es-ES"/>
        </w:rPr>
        <w:t>meta de c</w:t>
      </w:r>
      <w:r w:rsidRPr="00DF39F8">
        <w:rPr>
          <w:b/>
          <w:sz w:val="20"/>
          <w:lang w:val="es-ES"/>
        </w:rPr>
        <w:t xml:space="preserve">ostos </w:t>
      </w:r>
      <w:r w:rsidR="0044223D">
        <w:rPr>
          <w:b/>
          <w:sz w:val="20"/>
          <w:lang w:val="es-ES"/>
        </w:rPr>
        <w:t>p</w:t>
      </w:r>
      <w:r w:rsidR="00D92DFC">
        <w:rPr>
          <w:b/>
          <w:sz w:val="20"/>
          <w:lang w:val="es-ES"/>
        </w:rPr>
        <w:t xml:space="preserve">romedio </w:t>
      </w:r>
      <w:r w:rsidR="0044223D">
        <w:rPr>
          <w:b/>
          <w:sz w:val="20"/>
          <w:lang w:val="es-ES"/>
        </w:rPr>
        <w:t>de operación v</w:t>
      </w:r>
      <w:r w:rsidR="006D0CA3" w:rsidRPr="00DF39F8">
        <w:rPr>
          <w:b/>
          <w:sz w:val="20"/>
          <w:lang w:val="es-ES"/>
        </w:rPr>
        <w:t>ehicular</w:t>
      </w:r>
    </w:p>
    <w:tbl>
      <w:tblPr>
        <w:tblW w:w="0" w:type="auto"/>
        <w:tblCellMar>
          <w:left w:w="70" w:type="dxa"/>
          <w:right w:w="70" w:type="dxa"/>
        </w:tblCellMar>
        <w:tblLook w:val="04A0" w:firstRow="1" w:lastRow="0" w:firstColumn="1" w:lastColumn="0" w:noHBand="0" w:noVBand="1"/>
      </w:tblPr>
      <w:tblGrid>
        <w:gridCol w:w="923"/>
        <w:gridCol w:w="1151"/>
        <w:gridCol w:w="911"/>
        <w:gridCol w:w="491"/>
        <w:gridCol w:w="600"/>
        <w:gridCol w:w="669"/>
        <w:gridCol w:w="763"/>
        <w:gridCol w:w="646"/>
        <w:gridCol w:w="646"/>
        <w:gridCol w:w="1474"/>
        <w:gridCol w:w="1039"/>
      </w:tblGrid>
      <w:tr w:rsidR="00884969" w:rsidRPr="00884969" w:rsidTr="00884969">
        <w:trPr>
          <w:trHeight w:val="20"/>
        </w:trPr>
        <w:tc>
          <w:tcPr>
            <w:tcW w:w="0" w:type="auto"/>
            <w:gridSpan w:val="2"/>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8"/>
                <w:lang w:val="es-SV" w:eastAsia="es-SV"/>
              </w:rPr>
            </w:pPr>
            <w:r w:rsidRPr="00884969">
              <w:rPr>
                <w:rFonts w:cs="Arial"/>
                <w:b/>
                <w:bCs/>
                <w:color w:val="000000"/>
                <w:spacing w:val="0"/>
                <w:sz w:val="14"/>
                <w:szCs w:val="28"/>
                <w:lang w:val="es-SV" w:eastAsia="es-SV"/>
              </w:rPr>
              <w:t>SIN PROYECTO</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8"/>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b/>
                <w:bCs/>
                <w:color w:val="000000"/>
                <w:spacing w:val="0"/>
                <w:sz w:val="14"/>
                <w:szCs w:val="22"/>
                <w:lang w:val="es-SV" w:eastAsia="es-SV"/>
              </w:rPr>
            </w:pPr>
            <w:r w:rsidRPr="00884969">
              <w:rPr>
                <w:rFonts w:cs="Arial"/>
                <w:b/>
                <w:bCs/>
                <w:color w:val="000000"/>
                <w:spacing w:val="0"/>
                <w:sz w:val="14"/>
                <w:szCs w:val="22"/>
                <w:lang w:val="es-SV" w:eastAsia="es-SV"/>
              </w:rPr>
              <w:t>Longitud (km):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color w:val="000000"/>
                <w:spacing w:val="0"/>
                <w:sz w:val="14"/>
                <w:szCs w:val="22"/>
                <w:lang w:val="es-SV" w:eastAsia="es-SV"/>
              </w:rPr>
            </w:pPr>
            <w:r w:rsidRPr="00884969">
              <w:rPr>
                <w:rFonts w:cs="Arial"/>
                <w:color w:val="000000"/>
                <w:spacing w:val="0"/>
                <w:sz w:val="14"/>
                <w:szCs w:val="22"/>
                <w:lang w:val="es-SV" w:eastAsia="es-SV"/>
              </w:rPr>
              <w:t>30,90</w:t>
            </w:r>
          </w:p>
        </w:tc>
      </w:tr>
      <w:tr w:rsidR="00884969" w:rsidRPr="00884969" w:rsidTr="00884969">
        <w:trPr>
          <w:trHeight w:val="20"/>
        </w:trPr>
        <w:tc>
          <w:tcPr>
            <w:tcW w:w="0" w:type="auto"/>
            <w:gridSpan w:val="5"/>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Costo de Operación Vehicular -COV-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r>
      <w:tr w:rsidR="00884969" w:rsidRPr="00884969" w:rsidTr="0088496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Estación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Días / 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Motocicleta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Auto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Pickup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Minibús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Microbús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Bus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Camión Articulado</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Seca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125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$0,28</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$0,43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$0,46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$0,97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$1,73</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Húmeda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240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$0,52</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$0,58</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$0,44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$0,65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$1,12</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$2,04</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PROMEDIO</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$0,05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$0,31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$0,49</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$0,51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$0,55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$0,41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$0,62</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$1,07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$1,93</w:t>
            </w:r>
          </w:p>
        </w:tc>
      </w:tr>
      <w:tr w:rsidR="00884969" w:rsidRPr="00884969" w:rsidTr="00884969">
        <w:trPr>
          <w:trHeight w:val="20"/>
        </w:trPr>
        <w:tc>
          <w:tcPr>
            <w:tcW w:w="0" w:type="auto"/>
            <w:gridSpan w:val="4"/>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Costos Unitarios de Tiempo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r>
      <w:tr w:rsidR="00884969" w:rsidRPr="00884969" w:rsidTr="0088496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Estación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Días / 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Motocicleta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Auto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Pickup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Minibús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Microbús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Bus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Camión Articulado</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Seca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125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$0,19</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$1,31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$0,22</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$2,18</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$0,14</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Húmeda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240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$0,12</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$1,94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$3,16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$0,23</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[B]</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PROMEDIO</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$0,11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$0,28</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$0,27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$0,12</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$1,72</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$0,29</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$0,33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$2,83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$0,20</w:t>
            </w:r>
          </w:p>
        </w:tc>
      </w:tr>
      <w:tr w:rsidR="00884969" w:rsidRPr="00884969" w:rsidTr="00884969">
        <w:trPr>
          <w:trHeight w:val="20"/>
        </w:trPr>
        <w:tc>
          <w:tcPr>
            <w:tcW w:w="0" w:type="auto"/>
            <w:gridSpan w:val="3"/>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Total COV + Tiempo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r>
      <w:tr w:rsidR="00884969" w:rsidRPr="00884969" w:rsidTr="0088496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Tipo de Vehículo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Motocicleta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Auto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Pickup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Minibús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Microbús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Bus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Camión Articulado</w:t>
            </w:r>
          </w:p>
        </w:tc>
      </w:tr>
      <w:tr w:rsidR="00884969" w:rsidRPr="00884969" w:rsidTr="0088496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Total COV + Tiempo (US$/veh-km) [A+B]</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$0,16</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$0,76</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$0,63</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$2,28</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$0,70</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$0,95</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$3,89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$2,13</w:t>
            </w:r>
          </w:p>
        </w:tc>
      </w:tr>
      <w:tr w:rsidR="00884969" w:rsidRPr="00884969" w:rsidTr="0088496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TPDA (2022)</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585</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42</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451</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25</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59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43</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25</w:t>
            </w:r>
          </w:p>
        </w:tc>
      </w:tr>
      <w:tr w:rsidR="00884969" w:rsidRPr="00884969" w:rsidTr="00884969">
        <w:trPr>
          <w:trHeight w:val="20"/>
        </w:trPr>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Total TPDA:</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color w:val="000000"/>
                <w:spacing w:val="0"/>
                <w:sz w:val="14"/>
                <w:szCs w:val="22"/>
                <w:lang w:val="es-SV" w:eastAsia="es-SV"/>
              </w:rPr>
            </w:pPr>
            <w:r w:rsidRPr="00884969">
              <w:rPr>
                <w:rFonts w:cs="Arial"/>
                <w:color w:val="000000"/>
                <w:spacing w:val="0"/>
                <w:sz w:val="14"/>
                <w:szCs w:val="22"/>
                <w:lang w:val="es-SV" w:eastAsia="es-SV"/>
              </w:rPr>
              <w:t>1.257</w:t>
            </w:r>
          </w:p>
        </w:tc>
      </w:tr>
      <w:tr w:rsidR="00884969" w:rsidRPr="00D55C0D" w:rsidTr="00884969">
        <w:trPr>
          <w:trHeight w:val="20"/>
        </w:trPr>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gridSpan w:val="3"/>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Promedio COV + Tiempo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b/>
                <w:color w:val="000000"/>
                <w:spacing w:val="0"/>
                <w:sz w:val="14"/>
                <w:szCs w:val="22"/>
                <w:lang w:val="es-SV" w:eastAsia="es-SV"/>
              </w:rPr>
            </w:pPr>
            <w:r w:rsidRPr="00884969">
              <w:rPr>
                <w:rFonts w:cs="Arial"/>
                <w:b/>
                <w:color w:val="000000"/>
                <w:spacing w:val="0"/>
                <w:sz w:val="14"/>
                <w:szCs w:val="22"/>
                <w:lang w:val="es-SV" w:eastAsia="es-SV"/>
              </w:rPr>
              <w:t>$0,62</w:t>
            </w:r>
          </w:p>
        </w:tc>
      </w:tr>
      <w:tr w:rsidR="00884969" w:rsidRPr="00884969" w:rsidTr="00884969">
        <w:trPr>
          <w:trHeight w:val="20"/>
        </w:trPr>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r>
      <w:tr w:rsidR="00884969" w:rsidRPr="00884969" w:rsidTr="00884969">
        <w:trPr>
          <w:trHeight w:val="20"/>
        </w:trPr>
        <w:tc>
          <w:tcPr>
            <w:tcW w:w="0" w:type="auto"/>
            <w:gridSpan w:val="2"/>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8"/>
                <w:lang w:val="es-SV" w:eastAsia="es-SV"/>
              </w:rPr>
            </w:pPr>
            <w:r w:rsidRPr="00884969">
              <w:rPr>
                <w:rFonts w:cs="Arial"/>
                <w:b/>
                <w:bCs/>
                <w:color w:val="000000"/>
                <w:spacing w:val="0"/>
                <w:sz w:val="14"/>
                <w:szCs w:val="28"/>
                <w:lang w:val="es-SV" w:eastAsia="es-SV"/>
              </w:rPr>
              <w:t>CON PROYECTO</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8"/>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b/>
                <w:bCs/>
                <w:color w:val="000000"/>
                <w:spacing w:val="0"/>
                <w:sz w:val="14"/>
                <w:szCs w:val="22"/>
                <w:lang w:val="es-SV" w:eastAsia="es-SV"/>
              </w:rPr>
            </w:pPr>
            <w:r w:rsidRPr="00884969">
              <w:rPr>
                <w:rFonts w:cs="Arial"/>
                <w:b/>
                <w:bCs/>
                <w:color w:val="000000"/>
                <w:spacing w:val="0"/>
                <w:sz w:val="14"/>
                <w:szCs w:val="22"/>
                <w:lang w:val="es-SV" w:eastAsia="es-SV"/>
              </w:rPr>
              <w:t>Longitud (km):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color w:val="000000"/>
                <w:spacing w:val="0"/>
                <w:sz w:val="14"/>
                <w:szCs w:val="22"/>
                <w:lang w:val="es-SV" w:eastAsia="es-SV"/>
              </w:rPr>
            </w:pPr>
            <w:r w:rsidRPr="00884969">
              <w:rPr>
                <w:rFonts w:cs="Arial"/>
                <w:color w:val="000000"/>
                <w:spacing w:val="0"/>
                <w:sz w:val="14"/>
                <w:szCs w:val="22"/>
                <w:lang w:val="es-SV" w:eastAsia="es-SV"/>
              </w:rPr>
              <w:t>30,90</w:t>
            </w:r>
          </w:p>
        </w:tc>
      </w:tr>
      <w:tr w:rsidR="00884969" w:rsidRPr="00884969" w:rsidTr="00884969">
        <w:trPr>
          <w:trHeight w:val="20"/>
        </w:trPr>
        <w:tc>
          <w:tcPr>
            <w:tcW w:w="0" w:type="auto"/>
            <w:gridSpan w:val="5"/>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Costo de Operación Vehicular -COV-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r>
      <w:tr w:rsidR="00884969" w:rsidRPr="00884969" w:rsidTr="0088496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Estación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Días / 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Motocicleta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Auto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Pickup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Minibús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Microbús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Bus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Camión Articulado</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Seca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125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$1,00</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Húmeda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240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$1,00</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[C]</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PROMEDIO</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$0,03</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$0,16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$0,24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$0,27</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$0,31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$0,20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$0,35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$0,56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$1,00</w:t>
            </w:r>
          </w:p>
        </w:tc>
      </w:tr>
      <w:tr w:rsidR="00884969" w:rsidRPr="00884969" w:rsidTr="00884969">
        <w:trPr>
          <w:trHeight w:val="20"/>
        </w:trPr>
        <w:tc>
          <w:tcPr>
            <w:tcW w:w="0" w:type="auto"/>
            <w:gridSpan w:val="4"/>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Costos Unitarios de Tiempo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r>
      <w:tr w:rsidR="00884969" w:rsidRPr="00884969" w:rsidTr="0088496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Estación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Días / 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Motocicleta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Auto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Pickup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Minibús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Microbús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Bus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Camión Articulado</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Seca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125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$0,09</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$0,96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$0,06</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left"/>
              <w:rPr>
                <w:rFonts w:cs="Arial"/>
                <w:color w:val="000000"/>
                <w:spacing w:val="0"/>
                <w:sz w:val="14"/>
                <w:szCs w:val="22"/>
                <w:lang w:val="es-SV" w:eastAsia="es-SV"/>
              </w:rPr>
            </w:pPr>
            <w:r w:rsidRPr="00884969">
              <w:rPr>
                <w:rFonts w:cs="Arial"/>
                <w:color w:val="000000"/>
                <w:spacing w:val="0"/>
                <w:sz w:val="14"/>
                <w:szCs w:val="22"/>
                <w:lang w:val="es-SV" w:eastAsia="es-SV"/>
              </w:rPr>
              <w:t>Húmeda</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240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$0,09</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$0,55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$0,11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$0,96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$0,06</w:t>
            </w:r>
          </w:p>
        </w:tc>
      </w:tr>
      <w:tr w:rsidR="00884969" w:rsidRPr="00884969" w:rsidTr="00884969">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[D]</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PROMEDIO</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$0,05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$0,09</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$0,04</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$0,55</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$0,10</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$0,11</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$0,96</w:t>
            </w:r>
          </w:p>
        </w:tc>
        <w:tc>
          <w:tcPr>
            <w:tcW w:w="0" w:type="auto"/>
            <w:tcBorders>
              <w:top w:val="nil"/>
              <w:left w:val="nil"/>
              <w:bottom w:val="single" w:sz="4" w:space="0" w:color="auto"/>
              <w:right w:val="single" w:sz="4" w:space="0" w:color="auto"/>
            </w:tcBorders>
            <w:shd w:val="clear" w:color="auto" w:fill="auto"/>
            <w:noWrap/>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$0,06</w:t>
            </w:r>
          </w:p>
        </w:tc>
      </w:tr>
      <w:tr w:rsidR="00884969" w:rsidRPr="00884969" w:rsidTr="00884969">
        <w:trPr>
          <w:trHeight w:val="20"/>
        </w:trPr>
        <w:tc>
          <w:tcPr>
            <w:tcW w:w="0" w:type="auto"/>
            <w:gridSpan w:val="3"/>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Total COV + Tiempo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r>
      <w:tr w:rsidR="00884969" w:rsidRPr="00884969" w:rsidTr="0088496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Tipo de Vehículo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Motocicleta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Auto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Pickup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Minibús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Microbús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Bus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Camión Articulado</w:t>
            </w:r>
          </w:p>
        </w:tc>
      </w:tr>
      <w:tr w:rsidR="00884969" w:rsidRPr="00884969" w:rsidTr="0088496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Total COV + Tiempo (US$/veh-km) [C+D]</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$0,07</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$0,25</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$0,34</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$0,31</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$0,86</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$0,30</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$0,46</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$1,52</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$1,06</w:t>
            </w:r>
          </w:p>
        </w:tc>
      </w:tr>
      <w:tr w:rsidR="00884969" w:rsidRPr="00884969" w:rsidTr="00884969">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b/>
                <w:bCs/>
                <w:color w:val="000000"/>
                <w:spacing w:val="0"/>
                <w:sz w:val="14"/>
                <w:szCs w:val="22"/>
                <w:lang w:val="es-SV" w:eastAsia="es-SV"/>
              </w:rPr>
            </w:pPr>
            <w:r w:rsidRPr="00884969">
              <w:rPr>
                <w:rFonts w:cs="Arial"/>
                <w:b/>
                <w:bCs/>
                <w:color w:val="000000"/>
                <w:spacing w:val="0"/>
                <w:sz w:val="14"/>
                <w:szCs w:val="22"/>
                <w:lang w:val="es-SV" w:eastAsia="es-SV"/>
              </w:rPr>
              <w:t>TPDA (2022)</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585</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42</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451</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19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25</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59</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43</w:t>
            </w:r>
          </w:p>
        </w:tc>
        <w:tc>
          <w:tcPr>
            <w:tcW w:w="0" w:type="auto"/>
            <w:tcBorders>
              <w:top w:val="nil"/>
              <w:left w:val="nil"/>
              <w:bottom w:val="single" w:sz="4" w:space="0" w:color="auto"/>
              <w:right w:val="single" w:sz="4" w:space="0" w:color="auto"/>
            </w:tcBorders>
            <w:shd w:val="clear" w:color="auto" w:fill="auto"/>
            <w:noWrap/>
            <w:vAlign w:val="center"/>
            <w:hideMark/>
          </w:tcPr>
          <w:p w:rsidR="00884969" w:rsidRPr="00884969" w:rsidRDefault="00884969" w:rsidP="00884969">
            <w:pPr>
              <w:spacing w:after="0"/>
              <w:jc w:val="center"/>
              <w:rPr>
                <w:rFonts w:cs="Arial"/>
                <w:color w:val="000000"/>
                <w:spacing w:val="0"/>
                <w:sz w:val="14"/>
                <w:szCs w:val="22"/>
                <w:lang w:val="es-SV" w:eastAsia="es-SV"/>
              </w:rPr>
            </w:pPr>
            <w:r w:rsidRPr="00884969">
              <w:rPr>
                <w:rFonts w:cs="Arial"/>
                <w:color w:val="000000"/>
                <w:spacing w:val="0"/>
                <w:sz w:val="14"/>
                <w:szCs w:val="22"/>
                <w:lang w:val="es-SV" w:eastAsia="es-SV"/>
              </w:rPr>
              <w:t>25</w:t>
            </w:r>
          </w:p>
        </w:tc>
      </w:tr>
      <w:tr w:rsidR="00884969" w:rsidRPr="00884969" w:rsidTr="00884969">
        <w:trPr>
          <w:trHeight w:val="20"/>
        </w:trPr>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center"/>
              <w:rPr>
                <w:rFonts w:cs="Arial"/>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Total TPDA:</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color w:val="000000"/>
                <w:spacing w:val="0"/>
                <w:sz w:val="14"/>
                <w:szCs w:val="22"/>
                <w:lang w:val="es-SV" w:eastAsia="es-SV"/>
              </w:rPr>
            </w:pPr>
            <w:r w:rsidRPr="00884969">
              <w:rPr>
                <w:rFonts w:cs="Arial"/>
                <w:color w:val="000000"/>
                <w:spacing w:val="0"/>
                <w:sz w:val="14"/>
                <w:szCs w:val="22"/>
                <w:lang w:val="es-SV" w:eastAsia="es-SV"/>
              </w:rPr>
              <w:t>1.257</w:t>
            </w:r>
          </w:p>
        </w:tc>
      </w:tr>
      <w:tr w:rsidR="00884969" w:rsidRPr="00884969" w:rsidTr="00884969">
        <w:trPr>
          <w:trHeight w:val="20"/>
        </w:trPr>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color w:val="000000"/>
                <w:spacing w:val="0"/>
                <w:sz w:val="14"/>
                <w:szCs w:val="22"/>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ascii="Times New Roman" w:hAnsi="Times New Roman"/>
                <w:spacing w:val="0"/>
                <w:sz w:val="14"/>
                <w:lang w:val="es-SV" w:eastAsia="es-SV"/>
              </w:rPr>
            </w:pPr>
          </w:p>
        </w:tc>
        <w:tc>
          <w:tcPr>
            <w:tcW w:w="0" w:type="auto"/>
            <w:gridSpan w:val="3"/>
            <w:tcBorders>
              <w:top w:val="nil"/>
              <w:left w:val="nil"/>
              <w:bottom w:val="nil"/>
              <w:right w:val="nil"/>
            </w:tcBorders>
            <w:shd w:val="clear" w:color="auto" w:fill="auto"/>
            <w:noWrap/>
            <w:vAlign w:val="bottom"/>
            <w:hideMark/>
          </w:tcPr>
          <w:p w:rsidR="00884969" w:rsidRPr="00884969" w:rsidRDefault="00884969" w:rsidP="00884969">
            <w:pPr>
              <w:spacing w:after="0"/>
              <w:jc w:val="left"/>
              <w:rPr>
                <w:rFonts w:cs="Arial"/>
                <w:b/>
                <w:bCs/>
                <w:color w:val="000000"/>
                <w:spacing w:val="0"/>
                <w:sz w:val="14"/>
                <w:szCs w:val="22"/>
                <w:lang w:val="es-SV" w:eastAsia="es-SV"/>
              </w:rPr>
            </w:pPr>
            <w:r w:rsidRPr="00884969">
              <w:rPr>
                <w:rFonts w:cs="Arial"/>
                <w:b/>
                <w:bCs/>
                <w:color w:val="000000"/>
                <w:spacing w:val="0"/>
                <w:sz w:val="14"/>
                <w:szCs w:val="22"/>
                <w:lang w:val="es-SV" w:eastAsia="es-SV"/>
              </w:rPr>
              <w:t>Promedio COV + Tiempo (US$/veh-km):</w:t>
            </w:r>
          </w:p>
        </w:tc>
        <w:tc>
          <w:tcPr>
            <w:tcW w:w="0" w:type="auto"/>
            <w:tcBorders>
              <w:top w:val="nil"/>
              <w:left w:val="nil"/>
              <w:bottom w:val="nil"/>
              <w:right w:val="nil"/>
            </w:tcBorders>
            <w:shd w:val="clear" w:color="auto" w:fill="auto"/>
            <w:noWrap/>
            <w:vAlign w:val="bottom"/>
            <w:hideMark/>
          </w:tcPr>
          <w:p w:rsidR="00884969" w:rsidRPr="00884969" w:rsidRDefault="00884969" w:rsidP="00884969">
            <w:pPr>
              <w:spacing w:after="0"/>
              <w:jc w:val="right"/>
              <w:rPr>
                <w:rFonts w:cs="Arial"/>
                <w:b/>
                <w:color w:val="000000"/>
                <w:spacing w:val="0"/>
                <w:sz w:val="14"/>
                <w:szCs w:val="22"/>
                <w:lang w:val="es-SV" w:eastAsia="es-SV"/>
              </w:rPr>
            </w:pPr>
            <w:r w:rsidRPr="00884969">
              <w:rPr>
                <w:rFonts w:cs="Arial"/>
                <w:b/>
                <w:color w:val="000000"/>
                <w:spacing w:val="0"/>
                <w:sz w:val="14"/>
                <w:szCs w:val="22"/>
                <w:lang w:val="es-SV" w:eastAsia="es-SV"/>
              </w:rPr>
              <w:t>$0,28</w:t>
            </w:r>
          </w:p>
        </w:tc>
      </w:tr>
    </w:tbl>
    <w:p w:rsidR="00087B72" w:rsidRDefault="00087B72" w:rsidP="003C608D">
      <w:pPr>
        <w:spacing w:after="120"/>
        <w:rPr>
          <w:iCs/>
          <w:color w:val="000000"/>
          <w:sz w:val="22"/>
          <w:szCs w:val="22"/>
          <w:lang w:val="es-ES"/>
        </w:rPr>
      </w:pPr>
    </w:p>
    <w:p w:rsidR="003369DD" w:rsidRPr="00DF39F8" w:rsidRDefault="003369DD" w:rsidP="003C608D">
      <w:pPr>
        <w:spacing w:after="120"/>
        <w:rPr>
          <w:iCs/>
          <w:color w:val="000000"/>
          <w:sz w:val="22"/>
          <w:szCs w:val="22"/>
          <w:lang w:val="es-ES"/>
        </w:rPr>
      </w:pPr>
    </w:p>
    <w:p w:rsidR="00884969" w:rsidRDefault="00884969" w:rsidP="003C608D">
      <w:pPr>
        <w:spacing w:after="120"/>
        <w:rPr>
          <w:iCs/>
          <w:color w:val="000000"/>
          <w:sz w:val="22"/>
          <w:szCs w:val="22"/>
          <w:lang w:val="es-ES"/>
        </w:rPr>
        <w:sectPr w:rsidR="00884969" w:rsidSect="00FB5CBD">
          <w:pgSz w:w="12240" w:h="15840"/>
          <w:pgMar w:top="1276" w:right="1627" w:bottom="1440" w:left="1440" w:header="720" w:footer="720" w:gutter="0"/>
          <w:cols w:space="720"/>
          <w:docGrid w:linePitch="360"/>
        </w:sectPr>
      </w:pPr>
    </w:p>
    <w:p w:rsidR="00D92DFC" w:rsidRPr="00DF39F8" w:rsidRDefault="00D92DFC" w:rsidP="00D92DFC">
      <w:pPr>
        <w:pStyle w:val="TableTitle"/>
      </w:pPr>
      <w:bookmarkStart w:id="17" w:name="_Ref429231118"/>
      <w:r w:rsidRPr="00DF39F8">
        <w:lastRenderedPageBreak/>
        <w:t xml:space="preserve">Cuadro </w:t>
      </w:r>
      <w:r w:rsidRPr="00DF39F8">
        <w:fldChar w:fldCharType="begin"/>
      </w:r>
      <w:r w:rsidRPr="00DF39F8">
        <w:instrText xml:space="preserve"> SEQ Cuadro \* ARABIC </w:instrText>
      </w:r>
      <w:r w:rsidRPr="00DF39F8">
        <w:fldChar w:fldCharType="separate"/>
      </w:r>
      <w:r w:rsidR="00026B62">
        <w:rPr>
          <w:noProof/>
        </w:rPr>
        <w:t>8</w:t>
      </w:r>
      <w:r w:rsidRPr="00DF39F8">
        <w:fldChar w:fldCharType="end"/>
      </w:r>
      <w:bookmarkEnd w:id="17"/>
    </w:p>
    <w:p w:rsidR="00D92DFC" w:rsidRDefault="00D92DFC" w:rsidP="00D92DFC">
      <w:pPr>
        <w:pStyle w:val="Caption"/>
        <w:ind w:left="76"/>
        <w:jc w:val="center"/>
        <w:rPr>
          <w:b/>
          <w:sz w:val="20"/>
          <w:lang w:val="es-ES"/>
        </w:rPr>
      </w:pPr>
      <w:r w:rsidRPr="00DF39F8">
        <w:rPr>
          <w:b/>
          <w:sz w:val="20"/>
          <w:lang w:val="es-ES"/>
        </w:rPr>
        <w:t xml:space="preserve"> Valores de línea de base y meta de </w:t>
      </w:r>
      <w:r>
        <w:rPr>
          <w:b/>
          <w:sz w:val="20"/>
          <w:lang w:val="es-ES"/>
        </w:rPr>
        <w:t>del tiempo promedio de recorrido</w:t>
      </w:r>
    </w:p>
    <w:tbl>
      <w:tblPr>
        <w:tblW w:w="5000" w:type="pct"/>
        <w:tblCellMar>
          <w:left w:w="70" w:type="dxa"/>
          <w:right w:w="70" w:type="dxa"/>
        </w:tblCellMar>
        <w:tblLook w:val="04A0" w:firstRow="1" w:lastRow="0" w:firstColumn="1" w:lastColumn="0" w:noHBand="0" w:noVBand="1"/>
      </w:tblPr>
      <w:tblGrid>
        <w:gridCol w:w="763"/>
        <w:gridCol w:w="903"/>
        <w:gridCol w:w="911"/>
        <w:gridCol w:w="764"/>
        <w:gridCol w:w="764"/>
        <w:gridCol w:w="764"/>
        <w:gridCol w:w="764"/>
        <w:gridCol w:w="916"/>
        <w:gridCol w:w="916"/>
        <w:gridCol w:w="953"/>
        <w:gridCol w:w="895"/>
      </w:tblGrid>
      <w:tr w:rsidR="00D55C0D" w:rsidRPr="00D55C0D" w:rsidTr="00D55C0D">
        <w:trPr>
          <w:trHeight w:val="20"/>
        </w:trPr>
        <w:tc>
          <w:tcPr>
            <w:tcW w:w="900" w:type="pct"/>
            <w:gridSpan w:val="2"/>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8"/>
                <w:lang w:val="es-SV" w:eastAsia="es-SV"/>
              </w:rPr>
            </w:pPr>
            <w:r w:rsidRPr="00D55C0D">
              <w:rPr>
                <w:rFonts w:cs="Arial"/>
                <w:b/>
                <w:bCs/>
                <w:color w:val="000000"/>
                <w:spacing w:val="0"/>
                <w:sz w:val="14"/>
                <w:szCs w:val="28"/>
                <w:lang w:val="es-SV" w:eastAsia="es-SV"/>
              </w:rPr>
              <w:t>SIN PROYECTO</w:t>
            </w: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8"/>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1372" w:type="pct"/>
            <w:gridSpan w:val="3"/>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r w:rsidRPr="00D55C0D">
              <w:rPr>
                <w:rFonts w:cs="Arial"/>
                <w:b/>
                <w:bCs/>
                <w:color w:val="000000"/>
                <w:spacing w:val="0"/>
                <w:sz w:val="14"/>
                <w:szCs w:val="22"/>
                <w:lang w:val="es-SV" w:eastAsia="es-SV"/>
              </w:rPr>
              <w:t>Tiempo de Recorrido (Horas)</w:t>
            </w: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Estación</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Días / Año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Motocicleta</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Auto</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Pickup</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Minibús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Microbús</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Bus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Camión Articulado</w:t>
            </w:r>
          </w:p>
        </w:tc>
      </w:tr>
      <w:tr w:rsidR="00D55C0D" w:rsidRPr="00D55C0D" w:rsidTr="00D55C0D">
        <w:trPr>
          <w:trHeight w:val="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left"/>
              <w:rPr>
                <w:rFonts w:cs="Arial"/>
                <w:color w:val="000000"/>
                <w:spacing w:val="0"/>
                <w:sz w:val="14"/>
                <w:szCs w:val="22"/>
                <w:lang w:val="es-SV" w:eastAsia="es-SV"/>
              </w:rPr>
            </w:pPr>
            <w:r w:rsidRPr="00D55C0D">
              <w:rPr>
                <w:rFonts w:cs="Arial"/>
                <w:color w:val="000000"/>
                <w:spacing w:val="0"/>
                <w:sz w:val="14"/>
                <w:szCs w:val="22"/>
                <w:lang w:val="es-SV" w:eastAsia="es-SV"/>
              </w:rPr>
              <w:t>Seca</w:t>
            </w:r>
          </w:p>
        </w:tc>
        <w:tc>
          <w:tcPr>
            <w:tcW w:w="467"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125</w:t>
            </w:r>
          </w:p>
        </w:tc>
        <w:tc>
          <w:tcPr>
            <w:tcW w:w="472"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1,3149</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1,3597</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1,2402</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1,5450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1,4665</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1,3191</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1,3597</w:t>
            </w:r>
          </w:p>
        </w:tc>
        <w:tc>
          <w:tcPr>
            <w:tcW w:w="500"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1,4084</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1,4426</w:t>
            </w:r>
          </w:p>
        </w:tc>
      </w:tr>
      <w:tr w:rsidR="00D55C0D" w:rsidRPr="00D55C0D" w:rsidTr="00D55C0D">
        <w:trPr>
          <w:trHeight w:val="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left"/>
              <w:rPr>
                <w:rFonts w:cs="Arial"/>
                <w:color w:val="000000"/>
                <w:spacing w:val="0"/>
                <w:sz w:val="14"/>
                <w:szCs w:val="22"/>
                <w:lang w:val="es-SV" w:eastAsia="es-SV"/>
              </w:rPr>
            </w:pPr>
            <w:r w:rsidRPr="00D55C0D">
              <w:rPr>
                <w:rFonts w:cs="Arial"/>
                <w:color w:val="000000"/>
                <w:spacing w:val="0"/>
                <w:sz w:val="14"/>
                <w:szCs w:val="22"/>
                <w:lang w:val="es-SV" w:eastAsia="es-SV"/>
              </w:rPr>
              <w:t>Húmeda</w:t>
            </w:r>
          </w:p>
        </w:tc>
        <w:tc>
          <w:tcPr>
            <w:tcW w:w="467"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240</w:t>
            </w:r>
          </w:p>
        </w:tc>
        <w:tc>
          <w:tcPr>
            <w:tcW w:w="472"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1,5948</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2,3797</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1,8017</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2,0600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2,1631</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1,9916</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2,0084</w:t>
            </w:r>
          </w:p>
        </w:tc>
        <w:tc>
          <w:tcPr>
            <w:tcW w:w="500"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2,0457</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2,3742</w:t>
            </w:r>
          </w:p>
        </w:tc>
      </w:tr>
      <w:tr w:rsidR="00D55C0D" w:rsidRPr="00D55C0D" w:rsidTr="00D55C0D">
        <w:trPr>
          <w:trHeight w:val="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[A]</w:t>
            </w:r>
          </w:p>
        </w:tc>
        <w:tc>
          <w:tcPr>
            <w:tcW w:w="467"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PROMEDIO</w:t>
            </w:r>
          </w:p>
        </w:tc>
        <w:tc>
          <w:tcPr>
            <w:tcW w:w="472"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1,4990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2,0304</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1,6094</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1,8836</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1,9246</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1,7613</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1,7863</w:t>
            </w:r>
          </w:p>
        </w:tc>
        <w:tc>
          <w:tcPr>
            <w:tcW w:w="500"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1,8274</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2,0551</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Tipo de Vehículo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Motocicleta</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Auto</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Pickup</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Minibús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Microbús</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Bus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Camión Articulado</w:t>
            </w:r>
          </w:p>
        </w:tc>
      </w:tr>
      <w:tr w:rsidR="00D55C0D" w:rsidRPr="00D55C0D" w:rsidTr="00D55C0D">
        <w:trPr>
          <w:trHeight w:val="20"/>
        </w:trPr>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Promedio Tiempo (horas)</w:t>
            </w:r>
          </w:p>
        </w:tc>
        <w:tc>
          <w:tcPr>
            <w:tcW w:w="472"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1,4990</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2,0304</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1,6094</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1,8836</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1,9246</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1,7613</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1,7863</w:t>
            </w:r>
          </w:p>
        </w:tc>
        <w:tc>
          <w:tcPr>
            <w:tcW w:w="500"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1,8274</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2,0551</w:t>
            </w:r>
          </w:p>
        </w:tc>
      </w:tr>
      <w:tr w:rsidR="00D55C0D" w:rsidRPr="00D55C0D" w:rsidTr="00D55C0D">
        <w:trPr>
          <w:trHeight w:val="20"/>
        </w:trPr>
        <w:tc>
          <w:tcPr>
            <w:tcW w:w="9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TPDA (2022)</w:t>
            </w:r>
          </w:p>
        </w:tc>
        <w:tc>
          <w:tcPr>
            <w:tcW w:w="472"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585</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42</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451</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19</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9</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25</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59</w:t>
            </w:r>
          </w:p>
        </w:tc>
        <w:tc>
          <w:tcPr>
            <w:tcW w:w="500"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43</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25</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r w:rsidRPr="00D55C0D">
              <w:rPr>
                <w:rFonts w:cs="Arial"/>
                <w:b/>
                <w:bCs/>
                <w:color w:val="000000"/>
                <w:spacing w:val="0"/>
                <w:sz w:val="14"/>
                <w:szCs w:val="22"/>
                <w:lang w:val="es-SV" w:eastAsia="es-SV"/>
              </w:rPr>
              <w:t>Total TPDA:</w:t>
            </w: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r w:rsidRPr="00D55C0D">
              <w:rPr>
                <w:rFonts w:cs="Arial"/>
                <w:color w:val="000000"/>
                <w:spacing w:val="0"/>
                <w:sz w:val="14"/>
                <w:szCs w:val="22"/>
                <w:lang w:val="es-SV" w:eastAsia="es-SV"/>
              </w:rPr>
              <w:t>1.257</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1463" w:type="pct"/>
            <w:gridSpan w:val="3"/>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r w:rsidRPr="00D55C0D">
              <w:rPr>
                <w:rFonts w:cs="Arial"/>
                <w:b/>
                <w:bCs/>
                <w:color w:val="000000"/>
                <w:spacing w:val="0"/>
                <w:sz w:val="14"/>
                <w:szCs w:val="22"/>
                <w:lang w:val="es-SV" w:eastAsia="es-SV"/>
              </w:rPr>
              <w:t>Promedio Tiempo de Recorrido (horas):</w:t>
            </w: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r w:rsidRPr="00D55C0D">
              <w:rPr>
                <w:rFonts w:cs="Arial"/>
                <w:color w:val="000000"/>
                <w:spacing w:val="0"/>
                <w:sz w:val="14"/>
                <w:szCs w:val="22"/>
                <w:lang w:val="es-SV" w:eastAsia="es-SV"/>
              </w:rPr>
              <w:t>1,6060</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color w:val="000000"/>
                <w:spacing w:val="0"/>
                <w:sz w:val="14"/>
                <w:szCs w:val="22"/>
                <w:lang w:val="es-SV" w:eastAsia="es-SV"/>
              </w:rPr>
            </w:pPr>
            <w:r w:rsidRPr="00D55C0D">
              <w:rPr>
                <w:rFonts w:cs="Arial"/>
                <w:b/>
                <w:color w:val="000000"/>
                <w:spacing w:val="0"/>
                <w:sz w:val="14"/>
                <w:szCs w:val="22"/>
                <w:lang w:val="es-SV" w:eastAsia="es-SV"/>
              </w:rPr>
              <w:t xml:space="preserve">1h 36m 22s </w:t>
            </w:r>
          </w:p>
        </w:tc>
      </w:tr>
      <w:tr w:rsidR="00D55C0D" w:rsidRPr="00D55C0D" w:rsidTr="00D55C0D">
        <w:trPr>
          <w:trHeight w:val="20"/>
        </w:trPr>
        <w:tc>
          <w:tcPr>
            <w:tcW w:w="900" w:type="pct"/>
            <w:gridSpan w:val="2"/>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8"/>
                <w:lang w:val="es-SV" w:eastAsia="es-SV"/>
              </w:rPr>
            </w:pPr>
            <w:r w:rsidRPr="00D55C0D">
              <w:rPr>
                <w:rFonts w:cs="Arial"/>
                <w:b/>
                <w:bCs/>
                <w:color w:val="000000"/>
                <w:spacing w:val="0"/>
                <w:sz w:val="14"/>
                <w:szCs w:val="28"/>
                <w:lang w:val="es-SV" w:eastAsia="es-SV"/>
              </w:rPr>
              <w:t>CON PROYECTO</w:t>
            </w: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8"/>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1372" w:type="pct"/>
            <w:gridSpan w:val="3"/>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r w:rsidRPr="00D55C0D">
              <w:rPr>
                <w:rFonts w:cs="Arial"/>
                <w:b/>
                <w:bCs/>
                <w:color w:val="000000"/>
                <w:spacing w:val="0"/>
                <w:sz w:val="14"/>
                <w:szCs w:val="22"/>
                <w:lang w:val="es-SV" w:eastAsia="es-SV"/>
              </w:rPr>
              <w:t>Tiempo de Recorrido (Horas)</w:t>
            </w: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Estación</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Días / Año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Motocicleta</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Auto</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Pickup</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Minibús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Microbús</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Bus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Camión Articulado</w:t>
            </w:r>
          </w:p>
        </w:tc>
      </w:tr>
      <w:tr w:rsidR="00D55C0D" w:rsidRPr="00D55C0D" w:rsidTr="00D55C0D">
        <w:trPr>
          <w:trHeight w:val="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left"/>
              <w:rPr>
                <w:rFonts w:cs="Arial"/>
                <w:color w:val="000000"/>
                <w:spacing w:val="0"/>
                <w:sz w:val="14"/>
                <w:szCs w:val="22"/>
                <w:lang w:val="es-SV" w:eastAsia="es-SV"/>
              </w:rPr>
            </w:pPr>
            <w:r w:rsidRPr="00D55C0D">
              <w:rPr>
                <w:rFonts w:cs="Arial"/>
                <w:color w:val="000000"/>
                <w:spacing w:val="0"/>
                <w:sz w:val="14"/>
                <w:szCs w:val="22"/>
                <w:lang w:val="es-SV" w:eastAsia="es-SV"/>
              </w:rPr>
              <w:t>Seca</w:t>
            </w:r>
          </w:p>
        </w:tc>
        <w:tc>
          <w:tcPr>
            <w:tcW w:w="467"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125</w:t>
            </w:r>
          </w:p>
        </w:tc>
        <w:tc>
          <w:tcPr>
            <w:tcW w:w="472"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500"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r>
      <w:tr w:rsidR="00D55C0D" w:rsidRPr="00D55C0D" w:rsidTr="00D55C0D">
        <w:trPr>
          <w:trHeight w:val="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left"/>
              <w:rPr>
                <w:rFonts w:cs="Arial"/>
                <w:color w:val="000000"/>
                <w:spacing w:val="0"/>
                <w:sz w:val="14"/>
                <w:szCs w:val="22"/>
                <w:lang w:val="es-SV" w:eastAsia="es-SV"/>
              </w:rPr>
            </w:pPr>
            <w:r w:rsidRPr="00D55C0D">
              <w:rPr>
                <w:rFonts w:cs="Arial"/>
                <w:color w:val="000000"/>
                <w:spacing w:val="0"/>
                <w:sz w:val="14"/>
                <w:szCs w:val="22"/>
                <w:lang w:val="es-SV" w:eastAsia="es-SV"/>
              </w:rPr>
              <w:t>Húmeda</w:t>
            </w:r>
          </w:p>
        </w:tc>
        <w:tc>
          <w:tcPr>
            <w:tcW w:w="467"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240</w:t>
            </w:r>
          </w:p>
        </w:tc>
        <w:tc>
          <w:tcPr>
            <w:tcW w:w="472"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500"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r>
      <w:tr w:rsidR="00D55C0D" w:rsidRPr="00D55C0D" w:rsidTr="00D55C0D">
        <w:trPr>
          <w:trHeight w:val="2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[A]</w:t>
            </w:r>
          </w:p>
        </w:tc>
        <w:tc>
          <w:tcPr>
            <w:tcW w:w="467"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PROMEDIO</w:t>
            </w:r>
          </w:p>
        </w:tc>
        <w:tc>
          <w:tcPr>
            <w:tcW w:w="472"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500"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0,6180</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Tipo de Vehículo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Motocicleta</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Auto</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Pickup</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Minibús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Microbús</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C2</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C3</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Bus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Camión Articulado</w:t>
            </w:r>
          </w:p>
        </w:tc>
      </w:tr>
      <w:tr w:rsidR="00D55C0D" w:rsidRPr="00D55C0D" w:rsidTr="00D55C0D">
        <w:trPr>
          <w:trHeight w:val="20"/>
        </w:trPr>
        <w:tc>
          <w:tcPr>
            <w:tcW w:w="9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Promedio Tiempo (horas)</w:t>
            </w:r>
          </w:p>
        </w:tc>
        <w:tc>
          <w:tcPr>
            <w:tcW w:w="472"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500"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0,6180</w:t>
            </w:r>
          </w:p>
        </w:tc>
      </w:tr>
      <w:tr w:rsidR="00D55C0D" w:rsidRPr="00D55C0D" w:rsidTr="00D55C0D">
        <w:trPr>
          <w:trHeight w:val="20"/>
        </w:trPr>
        <w:tc>
          <w:tcPr>
            <w:tcW w:w="9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0D" w:rsidRPr="00D55C0D" w:rsidRDefault="00D55C0D" w:rsidP="00D55C0D">
            <w:pPr>
              <w:spacing w:after="0"/>
              <w:jc w:val="center"/>
              <w:rPr>
                <w:rFonts w:cs="Arial"/>
                <w:b/>
                <w:bCs/>
                <w:color w:val="000000"/>
                <w:spacing w:val="0"/>
                <w:sz w:val="14"/>
                <w:szCs w:val="22"/>
                <w:lang w:val="es-SV" w:eastAsia="es-SV"/>
              </w:rPr>
            </w:pPr>
            <w:r w:rsidRPr="00D55C0D">
              <w:rPr>
                <w:rFonts w:cs="Arial"/>
                <w:b/>
                <w:bCs/>
                <w:color w:val="000000"/>
                <w:spacing w:val="0"/>
                <w:sz w:val="14"/>
                <w:szCs w:val="22"/>
                <w:lang w:val="es-SV" w:eastAsia="es-SV"/>
              </w:rPr>
              <w:t>TPDA (2022)</w:t>
            </w:r>
          </w:p>
        </w:tc>
        <w:tc>
          <w:tcPr>
            <w:tcW w:w="472"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585</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42</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451</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19</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9</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25</w:t>
            </w:r>
          </w:p>
        </w:tc>
        <w:tc>
          <w:tcPr>
            <w:tcW w:w="481"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59</w:t>
            </w:r>
          </w:p>
        </w:tc>
        <w:tc>
          <w:tcPr>
            <w:tcW w:w="500"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43</w:t>
            </w:r>
          </w:p>
        </w:tc>
        <w:tc>
          <w:tcPr>
            <w:tcW w:w="433" w:type="pct"/>
            <w:tcBorders>
              <w:top w:val="nil"/>
              <w:left w:val="nil"/>
              <w:bottom w:val="single" w:sz="4" w:space="0" w:color="auto"/>
              <w:right w:val="single" w:sz="4" w:space="0" w:color="auto"/>
            </w:tcBorders>
            <w:shd w:val="clear" w:color="auto" w:fill="auto"/>
            <w:noWrap/>
            <w:vAlign w:val="center"/>
            <w:hideMark/>
          </w:tcPr>
          <w:p w:rsidR="00D55C0D" w:rsidRPr="00D55C0D" w:rsidRDefault="00D55C0D" w:rsidP="00D55C0D">
            <w:pPr>
              <w:spacing w:after="0"/>
              <w:jc w:val="center"/>
              <w:rPr>
                <w:rFonts w:cs="Arial"/>
                <w:color w:val="000000"/>
                <w:spacing w:val="0"/>
                <w:sz w:val="14"/>
                <w:szCs w:val="22"/>
                <w:lang w:val="es-SV" w:eastAsia="es-SV"/>
              </w:rPr>
            </w:pPr>
            <w:r w:rsidRPr="00D55C0D">
              <w:rPr>
                <w:rFonts w:cs="Arial"/>
                <w:color w:val="000000"/>
                <w:spacing w:val="0"/>
                <w:sz w:val="14"/>
                <w:szCs w:val="22"/>
                <w:lang w:val="es-SV" w:eastAsia="es-SV"/>
              </w:rPr>
              <w:t>25</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center"/>
              <w:rPr>
                <w:rFonts w:cs="Arial"/>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r w:rsidRPr="00D55C0D">
              <w:rPr>
                <w:rFonts w:cs="Arial"/>
                <w:b/>
                <w:bCs/>
                <w:color w:val="000000"/>
                <w:spacing w:val="0"/>
                <w:sz w:val="14"/>
                <w:szCs w:val="22"/>
                <w:lang w:val="es-SV" w:eastAsia="es-SV"/>
              </w:rPr>
              <w:t>Total TPDA:</w:t>
            </w: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r w:rsidRPr="00D55C0D">
              <w:rPr>
                <w:rFonts w:cs="Arial"/>
                <w:color w:val="000000"/>
                <w:spacing w:val="0"/>
                <w:sz w:val="14"/>
                <w:szCs w:val="22"/>
                <w:lang w:val="es-SV" w:eastAsia="es-SV"/>
              </w:rPr>
              <w:t>1.257</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1463" w:type="pct"/>
            <w:gridSpan w:val="3"/>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bCs/>
                <w:color w:val="000000"/>
                <w:spacing w:val="0"/>
                <w:sz w:val="14"/>
                <w:szCs w:val="22"/>
                <w:lang w:val="es-SV" w:eastAsia="es-SV"/>
              </w:rPr>
            </w:pPr>
            <w:r w:rsidRPr="00D55C0D">
              <w:rPr>
                <w:rFonts w:cs="Arial"/>
                <w:b/>
                <w:bCs/>
                <w:color w:val="000000"/>
                <w:spacing w:val="0"/>
                <w:sz w:val="14"/>
                <w:szCs w:val="22"/>
                <w:lang w:val="es-SV" w:eastAsia="es-SV"/>
              </w:rPr>
              <w:t>Promedio Tiempo de Recorrido (horas):</w:t>
            </w: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r w:rsidRPr="00D55C0D">
              <w:rPr>
                <w:rFonts w:cs="Arial"/>
                <w:color w:val="000000"/>
                <w:spacing w:val="0"/>
                <w:sz w:val="14"/>
                <w:szCs w:val="22"/>
                <w:lang w:val="es-SV" w:eastAsia="es-SV"/>
              </w:rPr>
              <w:t>0,6180</w:t>
            </w:r>
          </w:p>
        </w:tc>
      </w:tr>
      <w:tr w:rsidR="00D55C0D" w:rsidRPr="00D55C0D" w:rsidTr="00D55C0D">
        <w:trPr>
          <w:trHeight w:val="20"/>
        </w:trPr>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right"/>
              <w:rPr>
                <w:rFonts w:cs="Arial"/>
                <w:color w:val="000000"/>
                <w:spacing w:val="0"/>
                <w:sz w:val="14"/>
                <w:szCs w:val="22"/>
                <w:lang w:val="es-SV" w:eastAsia="es-SV"/>
              </w:rPr>
            </w:pPr>
          </w:p>
        </w:tc>
        <w:tc>
          <w:tcPr>
            <w:tcW w:w="467"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72"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481"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spacing w:val="0"/>
                <w:sz w:val="14"/>
                <w:lang w:val="es-SV" w:eastAsia="es-SV"/>
              </w:rPr>
            </w:pPr>
          </w:p>
        </w:tc>
        <w:tc>
          <w:tcPr>
            <w:tcW w:w="500"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ascii="Times New Roman" w:hAnsi="Times New Roman"/>
                <w:b/>
                <w:spacing w:val="0"/>
                <w:sz w:val="14"/>
                <w:lang w:val="es-SV" w:eastAsia="es-SV"/>
              </w:rPr>
            </w:pPr>
          </w:p>
        </w:tc>
        <w:tc>
          <w:tcPr>
            <w:tcW w:w="433" w:type="pct"/>
            <w:tcBorders>
              <w:top w:val="nil"/>
              <w:left w:val="nil"/>
              <w:bottom w:val="nil"/>
              <w:right w:val="nil"/>
            </w:tcBorders>
            <w:shd w:val="clear" w:color="auto" w:fill="auto"/>
            <w:noWrap/>
            <w:vAlign w:val="bottom"/>
            <w:hideMark/>
          </w:tcPr>
          <w:p w:rsidR="00D55C0D" w:rsidRPr="00D55C0D" w:rsidRDefault="00D55C0D" w:rsidP="00D55C0D">
            <w:pPr>
              <w:spacing w:after="0"/>
              <w:jc w:val="left"/>
              <w:rPr>
                <w:rFonts w:cs="Arial"/>
                <w:b/>
                <w:color w:val="000000"/>
                <w:spacing w:val="0"/>
                <w:sz w:val="14"/>
                <w:szCs w:val="22"/>
                <w:lang w:val="es-SV" w:eastAsia="es-SV"/>
              </w:rPr>
            </w:pPr>
            <w:r w:rsidRPr="00D55C0D">
              <w:rPr>
                <w:rFonts w:cs="Arial"/>
                <w:b/>
                <w:color w:val="000000"/>
                <w:spacing w:val="0"/>
                <w:sz w:val="14"/>
                <w:szCs w:val="22"/>
                <w:lang w:val="es-SV" w:eastAsia="es-SV"/>
              </w:rPr>
              <w:t xml:space="preserve">0h 37m 5s </w:t>
            </w:r>
          </w:p>
        </w:tc>
      </w:tr>
    </w:tbl>
    <w:p w:rsidR="00672323" w:rsidRPr="00336BDE" w:rsidRDefault="003369DD" w:rsidP="00336BDE">
      <w:pPr>
        <w:pStyle w:val="Heading4"/>
        <w:rPr>
          <w:lang w:val="es-ES"/>
        </w:rPr>
      </w:pPr>
      <w:r w:rsidRPr="001905E8">
        <w:rPr>
          <w:lang w:val="es-ES"/>
        </w:rPr>
        <w:t>Tránsito Promedio Diario Anual (TPDA) en los tramos viales intervenidos por el Programa</w:t>
      </w:r>
    </w:p>
    <w:p w:rsidR="00FF4E3D" w:rsidRDefault="00FF4E3D" w:rsidP="00FF4E3D">
      <w:pPr>
        <w:spacing w:after="120"/>
        <w:rPr>
          <w:rFonts w:cs="Arial"/>
          <w:szCs w:val="22"/>
        </w:rPr>
      </w:pPr>
      <w:r w:rsidRPr="008163C2">
        <w:rPr>
          <w:rFonts w:cs="Arial"/>
          <w:szCs w:val="22"/>
        </w:rPr>
        <w:t xml:space="preserve">Para determinar </w:t>
      </w:r>
      <w:r w:rsidR="008163C2">
        <w:rPr>
          <w:rFonts w:cs="Arial"/>
          <w:szCs w:val="22"/>
        </w:rPr>
        <w:t xml:space="preserve">los valores de línea de base </w:t>
      </w:r>
      <w:r w:rsidRPr="008163C2">
        <w:rPr>
          <w:rFonts w:cs="Arial"/>
          <w:szCs w:val="22"/>
        </w:rPr>
        <w:t xml:space="preserve">de cada proyecto </w:t>
      </w:r>
      <w:r w:rsidR="008163C2">
        <w:rPr>
          <w:rFonts w:cs="Arial"/>
          <w:szCs w:val="22"/>
        </w:rPr>
        <w:t>s</w:t>
      </w:r>
      <w:r w:rsidRPr="00336BDE">
        <w:rPr>
          <w:rFonts w:cs="Arial"/>
          <w:szCs w:val="22"/>
        </w:rPr>
        <w:t xml:space="preserve">e </w:t>
      </w:r>
      <w:r w:rsidR="008163C2">
        <w:rPr>
          <w:rFonts w:cs="Arial"/>
          <w:szCs w:val="22"/>
        </w:rPr>
        <w:t xml:space="preserve">partirá </w:t>
      </w:r>
      <w:r w:rsidRPr="00336BDE">
        <w:rPr>
          <w:rFonts w:cs="Arial"/>
          <w:szCs w:val="22"/>
        </w:rPr>
        <w:t xml:space="preserve">de la información de Tránsito Promedio Diario Anual (TPDA) por tipo de vehículo en los tramos a ser intervenidos por el </w:t>
      </w:r>
      <w:r w:rsidR="00B74879">
        <w:rPr>
          <w:rFonts w:cs="Arial"/>
          <w:szCs w:val="22"/>
        </w:rPr>
        <w:t>P</w:t>
      </w:r>
      <w:r w:rsidRPr="00336BDE">
        <w:rPr>
          <w:rFonts w:cs="Arial"/>
          <w:szCs w:val="22"/>
        </w:rPr>
        <w:t xml:space="preserve">rograma, relevado en </w:t>
      </w:r>
      <w:r w:rsidR="00FE50A2">
        <w:rPr>
          <w:rFonts w:cs="Arial"/>
          <w:szCs w:val="22"/>
        </w:rPr>
        <w:t>la evaluación económica ex ante.</w:t>
      </w:r>
    </w:p>
    <w:p w:rsidR="0026230D" w:rsidRDefault="0026230D" w:rsidP="00FF4E3D">
      <w:pPr>
        <w:spacing w:after="120"/>
        <w:rPr>
          <w:rFonts w:cs="Arial"/>
          <w:szCs w:val="22"/>
        </w:rPr>
      </w:pPr>
      <w:r>
        <w:rPr>
          <w:rFonts w:cs="Arial"/>
          <w:szCs w:val="22"/>
        </w:rPr>
        <w:t>En valor de línea de base estará constituido por el tránsito normal correspondiente al año base.</w:t>
      </w:r>
    </w:p>
    <w:p w:rsidR="0026230D" w:rsidRDefault="008163C2" w:rsidP="00FF4E3D">
      <w:pPr>
        <w:spacing w:after="120"/>
        <w:rPr>
          <w:rFonts w:cs="Arial"/>
          <w:szCs w:val="22"/>
        </w:rPr>
      </w:pPr>
      <w:r>
        <w:rPr>
          <w:rFonts w:cs="Arial"/>
          <w:szCs w:val="22"/>
        </w:rPr>
        <w:t xml:space="preserve">Los </w:t>
      </w:r>
      <w:r w:rsidR="00FE50A2">
        <w:rPr>
          <w:rFonts w:cs="Arial"/>
          <w:szCs w:val="22"/>
        </w:rPr>
        <w:t xml:space="preserve">datos para el cálculo de los </w:t>
      </w:r>
      <w:r>
        <w:rPr>
          <w:rFonts w:cs="Arial"/>
          <w:szCs w:val="22"/>
        </w:rPr>
        <w:t xml:space="preserve">valores finales serán obtenidos </w:t>
      </w:r>
      <w:r w:rsidR="00DB13CC">
        <w:rPr>
          <w:rFonts w:cs="Arial"/>
          <w:szCs w:val="22"/>
        </w:rPr>
        <w:t>luego de</w:t>
      </w:r>
      <w:r w:rsidR="00FF4E3D" w:rsidRPr="00336BDE">
        <w:rPr>
          <w:rFonts w:cs="Arial"/>
          <w:szCs w:val="22"/>
        </w:rPr>
        <w:t xml:space="preserve"> </w:t>
      </w:r>
      <w:r w:rsidR="00DB13CC">
        <w:rPr>
          <w:rFonts w:cs="Arial"/>
          <w:szCs w:val="22"/>
        </w:rPr>
        <w:t>concluir</w:t>
      </w:r>
      <w:r w:rsidR="00FF4E3D" w:rsidRPr="00336BDE">
        <w:rPr>
          <w:rFonts w:cs="Arial"/>
          <w:szCs w:val="22"/>
        </w:rPr>
        <w:t xml:space="preserve"> la ejecución del proyecto</w:t>
      </w:r>
      <w:r w:rsidR="008337DA">
        <w:rPr>
          <w:rFonts w:cs="Arial"/>
          <w:szCs w:val="22"/>
        </w:rPr>
        <w:t xml:space="preserve">; para ello la </w:t>
      </w:r>
      <w:r w:rsidR="00C36DEB">
        <w:rPr>
          <w:rFonts w:cs="Arial"/>
          <w:szCs w:val="22"/>
        </w:rPr>
        <w:t>empresa que</w:t>
      </w:r>
      <w:r>
        <w:rPr>
          <w:rFonts w:cs="Arial"/>
          <w:szCs w:val="22"/>
        </w:rPr>
        <w:t xml:space="preserve"> tenga a cargo la supervisión del proyecto </w:t>
      </w:r>
      <w:r w:rsidR="00FF4E3D" w:rsidRPr="00336BDE">
        <w:rPr>
          <w:rFonts w:cs="Arial"/>
          <w:szCs w:val="22"/>
        </w:rPr>
        <w:t>realizará un</w:t>
      </w:r>
      <w:r>
        <w:rPr>
          <w:rFonts w:cs="Arial"/>
          <w:szCs w:val="22"/>
        </w:rPr>
        <w:t xml:space="preserve"> conteo volumétrico de tránsito, el cual incluirá en su informe final al MTI </w:t>
      </w:r>
      <w:r w:rsidR="00FF4E3D" w:rsidRPr="00336BDE">
        <w:rPr>
          <w:rFonts w:cs="Arial"/>
          <w:szCs w:val="22"/>
        </w:rPr>
        <w:t>para determinar e</w:t>
      </w:r>
      <w:r w:rsidR="0026230D">
        <w:rPr>
          <w:rFonts w:cs="Arial"/>
          <w:szCs w:val="22"/>
        </w:rPr>
        <w:t>l incremento respecto al de la l</w:t>
      </w:r>
      <w:r w:rsidR="00FF4E3D" w:rsidRPr="00336BDE">
        <w:rPr>
          <w:rFonts w:cs="Arial"/>
          <w:szCs w:val="22"/>
        </w:rPr>
        <w:t>ínea</w:t>
      </w:r>
      <w:r w:rsidR="0026230D">
        <w:rPr>
          <w:rFonts w:cs="Arial"/>
          <w:szCs w:val="22"/>
        </w:rPr>
        <w:t xml:space="preserve"> de b</w:t>
      </w:r>
      <w:r w:rsidR="00FF4E3D" w:rsidRPr="00336BDE">
        <w:rPr>
          <w:rFonts w:cs="Arial"/>
          <w:szCs w:val="22"/>
        </w:rPr>
        <w:t>ase.</w:t>
      </w:r>
    </w:p>
    <w:p w:rsidR="00C36DEB" w:rsidRDefault="00C36DEB" w:rsidP="00C36DEB">
      <w:pPr>
        <w:spacing w:after="120"/>
        <w:rPr>
          <w:rFonts w:cs="Arial"/>
          <w:szCs w:val="22"/>
        </w:rPr>
      </w:pPr>
      <w:r>
        <w:rPr>
          <w:rFonts w:cs="Arial"/>
          <w:szCs w:val="22"/>
        </w:rPr>
        <w:t>En tal sentido, el valor final estará constituido por el valor de TPDA determinado a partir del conteo volumétrico que se realice en proyecto concluido.</w:t>
      </w:r>
    </w:p>
    <w:p w:rsidR="00C36DEB" w:rsidRDefault="00C36DEB" w:rsidP="00C36DEB">
      <w:pPr>
        <w:spacing w:after="120"/>
        <w:rPr>
          <w:rFonts w:cs="Arial"/>
          <w:szCs w:val="22"/>
        </w:rPr>
      </w:pPr>
      <w:r>
        <w:rPr>
          <w:rFonts w:cs="Arial"/>
          <w:szCs w:val="22"/>
        </w:rPr>
        <w:t>Para el proyecto de la muestra, el cálculo de los valores de línea de base y meta han sido establecidos a partir de los datos de tránsito de la evaluación ex ante, y se desarrollan a continuación:</w:t>
      </w:r>
    </w:p>
    <w:p w:rsidR="00C36DEB" w:rsidRDefault="00C36DEB" w:rsidP="00C36DEB">
      <w:pPr>
        <w:spacing w:after="0"/>
        <w:rPr>
          <w:rFonts w:cs="Arial"/>
          <w:b/>
          <w:bCs/>
          <w:color w:val="000000"/>
          <w:spacing w:val="0"/>
          <w:szCs w:val="24"/>
          <w:lang w:val="es-SV" w:eastAsia="es-SV"/>
        </w:rPr>
      </w:pPr>
    </w:p>
    <w:p w:rsidR="00C36DEB" w:rsidRPr="00481F9F" w:rsidRDefault="00C36DEB" w:rsidP="00C36DEB">
      <w:pPr>
        <w:rPr>
          <w:b/>
          <w:lang w:val="es-ES"/>
        </w:rPr>
      </w:pPr>
      <w:r w:rsidRPr="008B311F">
        <w:rPr>
          <w:b/>
          <w:lang w:val="es-ES"/>
        </w:rPr>
        <w:t xml:space="preserve">Tramo: </w:t>
      </w:r>
      <w:r>
        <w:rPr>
          <w:b/>
          <w:lang w:val="es-ES"/>
        </w:rPr>
        <w:t>El Comején-Waslala</w:t>
      </w:r>
    </w:p>
    <w:tbl>
      <w:tblPr>
        <w:tblW w:w="5000" w:type="pct"/>
        <w:tblCellMar>
          <w:left w:w="70" w:type="dxa"/>
          <w:right w:w="70" w:type="dxa"/>
        </w:tblCellMar>
        <w:tblLook w:val="04A0" w:firstRow="1" w:lastRow="0" w:firstColumn="1" w:lastColumn="0" w:noHBand="0" w:noVBand="1"/>
      </w:tblPr>
      <w:tblGrid>
        <w:gridCol w:w="2424"/>
        <w:gridCol w:w="4021"/>
        <w:gridCol w:w="1434"/>
        <w:gridCol w:w="1434"/>
      </w:tblGrid>
      <w:tr w:rsidR="00C36DEB" w:rsidRPr="00481F9F" w:rsidTr="006537BD">
        <w:trPr>
          <w:trHeight w:val="287"/>
        </w:trPr>
        <w:tc>
          <w:tcPr>
            <w:tcW w:w="1301" w:type="pct"/>
          </w:tcPr>
          <w:p w:rsidR="00C36DEB" w:rsidRPr="00481F9F" w:rsidRDefault="00C36DEB" w:rsidP="006537BD">
            <w:pPr>
              <w:spacing w:after="0"/>
              <w:rPr>
                <w:rFonts w:cs="Arial"/>
                <w:color w:val="000000"/>
                <w:spacing w:val="0"/>
                <w:sz w:val="22"/>
                <w:szCs w:val="22"/>
                <w:lang w:val="es-SV" w:eastAsia="es-SV"/>
              </w:rPr>
            </w:pPr>
            <w:r w:rsidRPr="00481F9F">
              <w:rPr>
                <w:rFonts w:cs="Arial"/>
                <w:color w:val="000000"/>
                <w:spacing w:val="0"/>
                <w:sz w:val="22"/>
                <w:szCs w:val="22"/>
                <w:lang w:val="es-SV" w:eastAsia="es-SV"/>
              </w:rPr>
              <w:lastRenderedPageBreak/>
              <w:t>Valor de Línea Base:</w:t>
            </w:r>
          </w:p>
        </w:tc>
        <w:tc>
          <w:tcPr>
            <w:tcW w:w="2159" w:type="pct"/>
            <w:shd w:val="clear" w:color="auto" w:fill="auto"/>
            <w:noWrap/>
            <w:vAlign w:val="center"/>
            <w:hideMark/>
          </w:tcPr>
          <w:p w:rsidR="00C36DEB" w:rsidRPr="00481F9F" w:rsidRDefault="00C36DEB" w:rsidP="006537BD">
            <w:pPr>
              <w:spacing w:after="0"/>
              <w:rPr>
                <w:rFonts w:cs="Arial"/>
                <w:color w:val="000000"/>
                <w:spacing w:val="0"/>
                <w:sz w:val="22"/>
                <w:szCs w:val="22"/>
                <w:lang w:val="es-SV" w:eastAsia="es-SV"/>
              </w:rPr>
            </w:pPr>
            <w:r w:rsidRPr="00481F9F">
              <w:rPr>
                <w:rFonts w:cs="Arial"/>
                <w:color w:val="000000"/>
                <w:spacing w:val="0"/>
                <w:sz w:val="22"/>
                <w:szCs w:val="22"/>
                <w:lang w:val="es-SV" w:eastAsia="es-SV"/>
              </w:rPr>
              <w:t>Tránsito normal (2016):</w:t>
            </w:r>
          </w:p>
        </w:tc>
        <w:tc>
          <w:tcPr>
            <w:tcW w:w="770" w:type="pct"/>
            <w:shd w:val="clear" w:color="auto" w:fill="auto"/>
            <w:noWrap/>
            <w:vAlign w:val="bottom"/>
            <w:hideMark/>
          </w:tcPr>
          <w:p w:rsidR="00C36DEB" w:rsidRPr="00481F9F" w:rsidRDefault="00C36DEB" w:rsidP="006537BD">
            <w:pPr>
              <w:spacing w:after="0"/>
              <w:jc w:val="right"/>
              <w:rPr>
                <w:rFonts w:cs="Arial"/>
                <w:color w:val="000000"/>
                <w:spacing w:val="0"/>
                <w:sz w:val="22"/>
                <w:szCs w:val="22"/>
                <w:lang w:val="es-SV" w:eastAsia="es-SV"/>
              </w:rPr>
            </w:pPr>
            <w:r>
              <w:rPr>
                <w:rFonts w:cs="Arial"/>
                <w:color w:val="000000"/>
                <w:spacing w:val="0"/>
                <w:sz w:val="22"/>
                <w:szCs w:val="22"/>
                <w:lang w:val="es-SV" w:eastAsia="es-SV"/>
              </w:rPr>
              <w:t>731</w:t>
            </w:r>
          </w:p>
        </w:tc>
        <w:tc>
          <w:tcPr>
            <w:tcW w:w="770" w:type="pct"/>
            <w:shd w:val="clear" w:color="auto" w:fill="auto"/>
            <w:noWrap/>
            <w:vAlign w:val="bottom"/>
            <w:hideMark/>
          </w:tcPr>
          <w:p w:rsidR="00C36DEB" w:rsidRPr="00481F9F" w:rsidRDefault="00C36DEB" w:rsidP="006537BD">
            <w:pPr>
              <w:spacing w:after="0"/>
              <w:jc w:val="left"/>
              <w:rPr>
                <w:rFonts w:cs="Arial"/>
                <w:color w:val="000000"/>
                <w:spacing w:val="0"/>
                <w:sz w:val="22"/>
                <w:szCs w:val="22"/>
                <w:lang w:val="es-SV" w:eastAsia="es-SV"/>
              </w:rPr>
            </w:pPr>
            <w:r w:rsidRPr="00481F9F">
              <w:rPr>
                <w:rFonts w:cs="Arial"/>
                <w:color w:val="000000"/>
                <w:spacing w:val="0"/>
                <w:sz w:val="22"/>
                <w:szCs w:val="22"/>
                <w:lang w:val="es-SV" w:eastAsia="es-SV"/>
              </w:rPr>
              <w:t>Vehículos</w:t>
            </w:r>
          </w:p>
        </w:tc>
      </w:tr>
      <w:tr w:rsidR="00C36DEB" w:rsidRPr="00481F9F" w:rsidTr="006537BD">
        <w:trPr>
          <w:trHeight w:val="287"/>
        </w:trPr>
        <w:tc>
          <w:tcPr>
            <w:tcW w:w="1301" w:type="pct"/>
          </w:tcPr>
          <w:p w:rsidR="00C36DEB" w:rsidRPr="00481F9F" w:rsidRDefault="00C36DEB" w:rsidP="006537BD">
            <w:pPr>
              <w:spacing w:after="0"/>
              <w:rPr>
                <w:rFonts w:cs="Arial"/>
                <w:color w:val="000000"/>
                <w:spacing w:val="0"/>
                <w:sz w:val="22"/>
                <w:szCs w:val="22"/>
                <w:lang w:val="es-SV" w:eastAsia="es-SV"/>
              </w:rPr>
            </w:pPr>
            <w:r w:rsidRPr="00481F9F">
              <w:rPr>
                <w:rFonts w:cs="Arial"/>
                <w:color w:val="000000"/>
                <w:spacing w:val="0"/>
                <w:sz w:val="22"/>
                <w:szCs w:val="22"/>
                <w:lang w:val="es-SV" w:eastAsia="es-SV"/>
              </w:rPr>
              <w:t>Valor Meta:</w:t>
            </w:r>
          </w:p>
        </w:tc>
        <w:tc>
          <w:tcPr>
            <w:tcW w:w="2159" w:type="pct"/>
            <w:shd w:val="clear" w:color="auto" w:fill="auto"/>
            <w:noWrap/>
            <w:vAlign w:val="center"/>
            <w:hideMark/>
          </w:tcPr>
          <w:p w:rsidR="00C36DEB" w:rsidRPr="00481F9F" w:rsidRDefault="00C36DEB" w:rsidP="006537BD">
            <w:pPr>
              <w:spacing w:after="0"/>
              <w:rPr>
                <w:rFonts w:cs="Arial"/>
                <w:color w:val="000000"/>
                <w:spacing w:val="0"/>
                <w:sz w:val="22"/>
                <w:szCs w:val="22"/>
                <w:lang w:val="es-SV" w:eastAsia="es-SV"/>
              </w:rPr>
            </w:pPr>
            <w:r>
              <w:rPr>
                <w:rFonts w:cs="Arial"/>
                <w:color w:val="000000"/>
                <w:spacing w:val="0"/>
                <w:sz w:val="22"/>
                <w:szCs w:val="22"/>
                <w:lang w:val="es-SV" w:eastAsia="es-SV"/>
              </w:rPr>
              <w:t>Tránsito normal + generado (2021</w:t>
            </w:r>
            <w:r w:rsidRPr="00481F9F">
              <w:rPr>
                <w:rFonts w:cs="Arial"/>
                <w:color w:val="000000"/>
                <w:spacing w:val="0"/>
                <w:sz w:val="22"/>
                <w:szCs w:val="22"/>
                <w:lang w:val="es-SV" w:eastAsia="es-SV"/>
              </w:rPr>
              <w:t>):</w:t>
            </w:r>
          </w:p>
        </w:tc>
        <w:tc>
          <w:tcPr>
            <w:tcW w:w="770" w:type="pct"/>
            <w:shd w:val="clear" w:color="auto" w:fill="auto"/>
            <w:noWrap/>
            <w:vAlign w:val="bottom"/>
            <w:hideMark/>
          </w:tcPr>
          <w:p w:rsidR="00C36DEB" w:rsidRPr="00481F9F" w:rsidRDefault="00C36DEB" w:rsidP="006537BD">
            <w:pPr>
              <w:spacing w:after="0"/>
              <w:jc w:val="right"/>
              <w:rPr>
                <w:rFonts w:cs="Arial"/>
                <w:color w:val="000000"/>
                <w:spacing w:val="0"/>
                <w:sz w:val="22"/>
                <w:szCs w:val="22"/>
                <w:lang w:val="es-SV" w:eastAsia="es-SV"/>
              </w:rPr>
            </w:pPr>
            <w:r>
              <w:rPr>
                <w:rFonts w:cs="Arial"/>
                <w:color w:val="000000"/>
                <w:spacing w:val="0"/>
                <w:sz w:val="22"/>
                <w:szCs w:val="22"/>
                <w:lang w:val="es-SV" w:eastAsia="es-SV"/>
              </w:rPr>
              <w:t>1.198</w:t>
            </w:r>
          </w:p>
        </w:tc>
        <w:tc>
          <w:tcPr>
            <w:tcW w:w="770" w:type="pct"/>
            <w:shd w:val="clear" w:color="auto" w:fill="auto"/>
            <w:noWrap/>
            <w:vAlign w:val="bottom"/>
            <w:hideMark/>
          </w:tcPr>
          <w:p w:rsidR="00C36DEB" w:rsidRPr="00481F9F" w:rsidRDefault="00C36DEB" w:rsidP="006537BD">
            <w:pPr>
              <w:spacing w:after="0"/>
              <w:jc w:val="left"/>
              <w:rPr>
                <w:rFonts w:cs="Arial"/>
                <w:color w:val="000000"/>
                <w:spacing w:val="0"/>
                <w:sz w:val="22"/>
                <w:szCs w:val="22"/>
                <w:lang w:val="es-SV" w:eastAsia="es-SV"/>
              </w:rPr>
            </w:pPr>
            <w:r w:rsidRPr="00481F9F">
              <w:rPr>
                <w:rFonts w:cs="Arial"/>
                <w:color w:val="000000"/>
                <w:spacing w:val="0"/>
                <w:sz w:val="22"/>
                <w:szCs w:val="22"/>
                <w:lang w:val="es-SV" w:eastAsia="es-SV"/>
              </w:rPr>
              <w:t>Vehículos</w:t>
            </w:r>
          </w:p>
        </w:tc>
      </w:tr>
    </w:tbl>
    <w:p w:rsidR="00C36DEB" w:rsidRDefault="00C36DEB" w:rsidP="00FF4E3D">
      <w:pPr>
        <w:spacing w:after="120"/>
        <w:rPr>
          <w:rFonts w:cs="Arial"/>
          <w:szCs w:val="22"/>
        </w:rPr>
      </w:pPr>
    </w:p>
    <w:p w:rsidR="00FB5CBD" w:rsidRPr="00DF39F8" w:rsidRDefault="00FB5CBD" w:rsidP="00A40D02">
      <w:pPr>
        <w:pStyle w:val="Heading2"/>
      </w:pPr>
      <w:bookmarkStart w:id="18" w:name="_Toc459041238"/>
      <w:r w:rsidRPr="00DF39F8">
        <w:t xml:space="preserve">Metodología de Evaluación </w:t>
      </w:r>
      <w:r w:rsidR="007953C1" w:rsidRPr="00DF39F8">
        <w:t>Económica</w:t>
      </w:r>
      <w:r w:rsidRPr="00DF39F8">
        <w:t xml:space="preserve"> Ex Post de las obras de infraestructura vial</w:t>
      </w:r>
      <w:bookmarkEnd w:id="18"/>
    </w:p>
    <w:p w:rsidR="006272FD" w:rsidRPr="000C435A" w:rsidRDefault="006272FD" w:rsidP="00A40D02">
      <w:pPr>
        <w:rPr>
          <w:sz w:val="28"/>
          <w:lang w:val="es-ES"/>
        </w:rPr>
      </w:pPr>
      <w:r>
        <w:rPr>
          <w:rFonts w:cs="Arial"/>
          <w:szCs w:val="22"/>
        </w:rPr>
        <w:t xml:space="preserve">El MTI </w:t>
      </w:r>
      <w:r w:rsidRPr="000C435A">
        <w:rPr>
          <w:rFonts w:cs="Arial"/>
          <w:szCs w:val="22"/>
        </w:rPr>
        <w:t>deberá realizar una evaluación intermedia al haberse alcanzado el 50% de los desembolsos o al haber transcurrido la mitad del plazo para desembolsos</w:t>
      </w:r>
      <w:r>
        <w:rPr>
          <w:rFonts w:cs="Arial"/>
          <w:szCs w:val="22"/>
        </w:rPr>
        <w:t>;</w:t>
      </w:r>
      <w:r w:rsidRPr="000C435A">
        <w:rPr>
          <w:rFonts w:cs="Arial"/>
          <w:szCs w:val="22"/>
        </w:rPr>
        <w:t xml:space="preserve"> y una evaluación final al haberse alcanzado el 90% de los desembolsos del </w:t>
      </w:r>
      <w:r w:rsidR="00B74879">
        <w:rPr>
          <w:rFonts w:cs="Arial"/>
          <w:szCs w:val="22"/>
        </w:rPr>
        <w:t>P</w:t>
      </w:r>
      <w:r w:rsidRPr="000C435A">
        <w:rPr>
          <w:rFonts w:cs="Arial"/>
          <w:szCs w:val="22"/>
        </w:rPr>
        <w:t>rograma o al haber transcurrido el 90% del plazo para los desembolsos, en ambos casos, lo que ocurra primero. Esta evaluación incluirá al menos: (i) una evaluación económica ex post de los proyectos, bajo la misma metodología de la evaluación económica ex ante, e incluirá la comparación de los resultados a efecto de verificar los supuestos considerado</w:t>
      </w:r>
      <w:r>
        <w:rPr>
          <w:rFonts w:cs="Arial"/>
          <w:szCs w:val="22"/>
        </w:rPr>
        <w:t>s.</w:t>
      </w:r>
    </w:p>
    <w:p w:rsidR="00FB5CBD" w:rsidRPr="00DF39F8" w:rsidRDefault="00FB5CBD" w:rsidP="00A40D02">
      <w:pPr>
        <w:rPr>
          <w:lang w:val="es-ES"/>
        </w:rPr>
      </w:pPr>
      <w:r w:rsidRPr="00DF39F8">
        <w:rPr>
          <w:lang w:val="es-ES"/>
        </w:rPr>
        <w:t xml:space="preserve">Se utilizarán metodologías Antes y Después, así como Análisis Costo-Beneficio ex Post para medir los indicadores de resultado del </w:t>
      </w:r>
      <w:r w:rsidR="006272FD">
        <w:rPr>
          <w:lang w:val="es-ES"/>
        </w:rPr>
        <w:t>Programa</w:t>
      </w:r>
      <w:r w:rsidRPr="00DF39F8">
        <w:rPr>
          <w:lang w:val="es-ES"/>
        </w:rPr>
        <w:t>. La evaluación se basa</w:t>
      </w:r>
      <w:r w:rsidR="006272FD">
        <w:rPr>
          <w:lang w:val="es-ES"/>
        </w:rPr>
        <w:t>rá</w:t>
      </w:r>
      <w:r w:rsidRPr="00DF39F8">
        <w:rPr>
          <w:lang w:val="es-ES"/>
        </w:rPr>
        <w:t xml:space="preserve"> principalmente en la utilización </w:t>
      </w:r>
      <w:r w:rsidR="00303D25" w:rsidRPr="00DF39F8">
        <w:rPr>
          <w:lang w:val="es-ES"/>
        </w:rPr>
        <w:t xml:space="preserve">combinada </w:t>
      </w:r>
      <w:r w:rsidRPr="00DF39F8">
        <w:rPr>
          <w:lang w:val="es-ES"/>
        </w:rPr>
        <w:t xml:space="preserve">del Modelo </w:t>
      </w:r>
      <w:r w:rsidRPr="00DF39F8">
        <w:rPr>
          <w:i/>
          <w:lang w:val="es-ES"/>
        </w:rPr>
        <w:t>Highway Development and Management</w:t>
      </w:r>
      <w:r w:rsidR="007445AF" w:rsidRPr="00DF39F8">
        <w:rPr>
          <w:i/>
          <w:lang w:val="es-ES"/>
        </w:rPr>
        <w:t xml:space="preserve"> </w:t>
      </w:r>
      <w:r w:rsidR="00303D25" w:rsidRPr="00DF39F8">
        <w:rPr>
          <w:lang w:val="es-ES"/>
        </w:rPr>
        <w:t>(HDM-4) y el Modelo Red del Banco Mundial.</w:t>
      </w:r>
    </w:p>
    <w:p w:rsidR="00FB5CBD" w:rsidRPr="00DF39F8" w:rsidRDefault="00FB5CBD" w:rsidP="00A40D02">
      <w:pPr>
        <w:rPr>
          <w:noProof/>
          <w:spacing w:val="-2"/>
          <w:lang w:val="es-ES"/>
        </w:rPr>
      </w:pPr>
      <w:r w:rsidRPr="00DF39F8">
        <w:rPr>
          <w:spacing w:val="-2"/>
          <w:lang w:val="es-ES"/>
        </w:rPr>
        <w:t>El análisis costo beneficio ex post de</w:t>
      </w:r>
      <w:r w:rsidR="003C608D" w:rsidRPr="00DF39F8">
        <w:rPr>
          <w:spacing w:val="-2"/>
          <w:lang w:val="es-ES"/>
        </w:rPr>
        <w:t xml:space="preserve">l proyecto </w:t>
      </w:r>
      <w:r w:rsidRPr="00DF39F8">
        <w:rPr>
          <w:spacing w:val="-2"/>
          <w:lang w:val="es-ES"/>
        </w:rPr>
        <w:t>será una réplica del modelo utilizado ex ante, que se realizó como parte de los estudios de el</w:t>
      </w:r>
      <w:r w:rsidR="000E3815" w:rsidRPr="00DF39F8">
        <w:rPr>
          <w:spacing w:val="-2"/>
          <w:lang w:val="es-ES"/>
        </w:rPr>
        <w:t>egibilidad y factibilidad de la</w:t>
      </w:r>
      <w:r w:rsidRPr="00DF39F8">
        <w:rPr>
          <w:spacing w:val="-2"/>
          <w:lang w:val="es-ES"/>
        </w:rPr>
        <w:t xml:space="preserve"> </w:t>
      </w:r>
      <w:r w:rsidR="000E3815" w:rsidRPr="00DF39F8">
        <w:rPr>
          <w:spacing w:val="-2"/>
          <w:lang w:val="es-ES"/>
        </w:rPr>
        <w:t>misma</w:t>
      </w:r>
      <w:r w:rsidRPr="00DF39F8">
        <w:rPr>
          <w:spacing w:val="-2"/>
          <w:lang w:val="es-ES"/>
        </w:rPr>
        <w:t xml:space="preserve">. Se prevé la realización de este análisis en dos escenarios: </w:t>
      </w:r>
      <w:r w:rsidR="00B74879">
        <w:rPr>
          <w:spacing w:val="-2"/>
          <w:lang w:val="es-ES"/>
        </w:rPr>
        <w:t>(</w:t>
      </w:r>
      <w:r w:rsidRPr="00DF39F8">
        <w:rPr>
          <w:spacing w:val="-2"/>
          <w:lang w:val="es-ES"/>
        </w:rPr>
        <w:t xml:space="preserve">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w:t>
      </w:r>
      <w:r w:rsidR="00B74879">
        <w:rPr>
          <w:spacing w:val="-2"/>
          <w:lang w:val="es-ES"/>
        </w:rPr>
        <w:t>(</w:t>
      </w:r>
      <w:r w:rsidRPr="00DF39F8">
        <w:rPr>
          <w:spacing w:val="-2"/>
          <w:lang w:val="es-ES"/>
        </w:rPr>
        <w:t>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 del efecto de cambios en los beneficios realizados.</w:t>
      </w:r>
    </w:p>
    <w:p w:rsidR="00FB5CBD" w:rsidRPr="00DF39F8" w:rsidRDefault="00FB5CBD" w:rsidP="00A40D02">
      <w:pPr>
        <w:rPr>
          <w:noProof/>
          <w:spacing w:val="-2"/>
          <w:lang w:val="es-ES"/>
        </w:rPr>
      </w:pPr>
      <w:r w:rsidRPr="00DF39F8">
        <w:rPr>
          <w:spacing w:val="-2"/>
          <w:lang w:val="es-ES"/>
        </w:rPr>
        <w:t xml:space="preserve">Para realizar la evaluación ex post será necesario haber contabilizado el nuevo transito circulante y </w:t>
      </w:r>
      <w:r w:rsidR="00303D25" w:rsidRPr="00DF39F8">
        <w:rPr>
          <w:spacing w:val="-2"/>
          <w:lang w:val="es-ES"/>
        </w:rPr>
        <w:t>las velocidades de recorrido en el tramo luego de su puesta en operación</w:t>
      </w:r>
      <w:r w:rsidRPr="00DF39F8">
        <w:rPr>
          <w:spacing w:val="-2"/>
          <w:lang w:val="es-ES"/>
        </w:rPr>
        <w:t xml:space="preserve">. </w:t>
      </w:r>
    </w:p>
    <w:p w:rsidR="00FB5CBD" w:rsidRPr="00DF39F8" w:rsidRDefault="00FB5CBD" w:rsidP="00A40D02">
      <w:pPr>
        <w:pStyle w:val="Heading2"/>
      </w:pPr>
      <w:bookmarkStart w:id="19" w:name="_Toc459041239"/>
      <w:r w:rsidRPr="00DF39F8">
        <w:t>Información de los Resultados</w:t>
      </w:r>
      <w:bookmarkEnd w:id="19"/>
      <w:r w:rsidRPr="00DF39F8">
        <w:t xml:space="preserve"> </w:t>
      </w:r>
    </w:p>
    <w:p w:rsidR="00FB5CBD" w:rsidRPr="00DF39F8" w:rsidRDefault="00FB5CBD" w:rsidP="00A40D02">
      <w:pPr>
        <w:rPr>
          <w:lang w:val="es-ES"/>
        </w:rPr>
      </w:pPr>
      <w:r w:rsidRPr="00DF39F8">
        <w:rPr>
          <w:lang w:val="es-ES"/>
        </w:rPr>
        <w:t>Al f</w:t>
      </w:r>
      <w:r w:rsidR="004944E9" w:rsidRPr="00DF39F8">
        <w:rPr>
          <w:lang w:val="es-ES"/>
        </w:rPr>
        <w:t>inalizar las obras, la</w:t>
      </w:r>
      <w:r w:rsidRPr="00DF39F8">
        <w:rPr>
          <w:lang w:val="es-ES"/>
        </w:rPr>
        <w:t xml:space="preserve"> </w:t>
      </w:r>
      <w:r w:rsidR="007E6C3E" w:rsidRPr="00DF39F8">
        <w:rPr>
          <w:lang w:val="es-ES"/>
        </w:rPr>
        <w:t>UCP-BID</w:t>
      </w:r>
      <w:r w:rsidR="004944E9" w:rsidRPr="00DF39F8">
        <w:rPr>
          <w:lang w:val="es-ES"/>
        </w:rPr>
        <w:t xml:space="preserve"> entregará </w:t>
      </w:r>
      <w:r w:rsidRPr="00DF39F8">
        <w:rPr>
          <w:lang w:val="es-ES"/>
        </w:rPr>
        <w:t xml:space="preserve">un Informe Final de Resultados de las mismas, el cual deberá incluir los resultados del Análisis Costo Beneficio Ex - Post y su comparación con el Análisis Costo Beneficio Ex Ante. Al término del </w:t>
      </w:r>
      <w:r w:rsidR="00303D25" w:rsidRPr="00DF39F8">
        <w:rPr>
          <w:lang w:val="es-ES"/>
        </w:rPr>
        <w:t>Programa</w:t>
      </w:r>
      <w:r w:rsidRPr="00DF39F8">
        <w:rPr>
          <w:lang w:val="es-ES"/>
        </w:rPr>
        <w:t xml:space="preserve">, </w:t>
      </w:r>
      <w:r w:rsidR="004B7344">
        <w:rPr>
          <w:lang w:val="es-ES"/>
        </w:rPr>
        <w:t xml:space="preserve">el equipo de </w:t>
      </w:r>
      <w:r w:rsidR="00612BBC">
        <w:rPr>
          <w:lang w:val="es-ES"/>
        </w:rPr>
        <w:t xml:space="preserve">proyecto </w:t>
      </w:r>
      <w:r w:rsidR="00612BBC" w:rsidRPr="00DF39F8">
        <w:rPr>
          <w:lang w:val="es-ES"/>
        </w:rPr>
        <w:t>elaborará</w:t>
      </w:r>
      <w:r w:rsidRPr="00DF39F8">
        <w:rPr>
          <w:lang w:val="es-ES"/>
        </w:rPr>
        <w:t xml:space="preserve"> el Informe de Terminación de Proyecto (PCR, por sus siglas en </w:t>
      </w:r>
      <w:r w:rsidR="00672537" w:rsidRPr="00DF39F8">
        <w:rPr>
          <w:lang w:val="es-ES"/>
        </w:rPr>
        <w:t>inglés</w:t>
      </w:r>
      <w:r w:rsidRPr="00DF39F8">
        <w:rPr>
          <w:lang w:val="es-ES"/>
        </w:rPr>
        <w:t xml:space="preserve">) </w:t>
      </w:r>
      <w:r w:rsidR="004B7344">
        <w:rPr>
          <w:lang w:val="es-ES"/>
        </w:rPr>
        <w:t>de acuerdo a los lineamientos vigentes.</w:t>
      </w:r>
    </w:p>
    <w:p w:rsidR="00630209" w:rsidRPr="00DF39F8" w:rsidRDefault="00630209" w:rsidP="00630209">
      <w:pPr>
        <w:pStyle w:val="Heading2"/>
      </w:pPr>
      <w:bookmarkStart w:id="20" w:name="_Toc459041240"/>
      <w:r w:rsidRPr="00DF39F8">
        <w:lastRenderedPageBreak/>
        <w:t>Cronograma de actividades y responsabilidades</w:t>
      </w:r>
      <w:bookmarkEnd w:id="20"/>
    </w:p>
    <w:p w:rsidR="00FB5CBD" w:rsidRPr="00DF39F8" w:rsidRDefault="00FB5CBD" w:rsidP="00A40D02">
      <w:pPr>
        <w:rPr>
          <w:lang w:val="es-ES"/>
        </w:rPr>
      </w:pPr>
      <w:r w:rsidRPr="00DF39F8">
        <w:rPr>
          <w:lang w:val="es-ES"/>
        </w:rPr>
        <w:t xml:space="preserve">La Unidad Coordinadora de Proyecto </w:t>
      </w:r>
      <w:r w:rsidR="007E6C3E" w:rsidRPr="00DF39F8">
        <w:rPr>
          <w:lang w:val="es-ES"/>
        </w:rPr>
        <w:t>UCP-BID</w:t>
      </w:r>
      <w:r w:rsidRPr="00DF39F8">
        <w:rPr>
          <w:lang w:val="es-ES"/>
        </w:rPr>
        <w:t xml:space="preserve"> </w:t>
      </w:r>
      <w:r w:rsidR="004944E9" w:rsidRPr="00DF39F8">
        <w:rPr>
          <w:lang w:val="es-ES"/>
        </w:rPr>
        <w:t>será</w:t>
      </w:r>
      <w:r w:rsidRPr="00DF39F8">
        <w:rPr>
          <w:lang w:val="es-ES"/>
        </w:rPr>
        <w:t xml:space="preserve"> responsable de la realización de las actividades de evaluaci</w:t>
      </w:r>
      <w:r w:rsidR="002B402C">
        <w:rPr>
          <w:lang w:val="es-ES"/>
        </w:rPr>
        <w:t>o</w:t>
      </w:r>
      <w:r w:rsidRPr="00DF39F8">
        <w:rPr>
          <w:lang w:val="es-ES"/>
        </w:rPr>
        <w:t>n</w:t>
      </w:r>
      <w:r w:rsidR="002B402C">
        <w:rPr>
          <w:lang w:val="es-ES"/>
        </w:rPr>
        <w:t>es intermedia y final para lo cual se han previsto fondos de</w:t>
      </w:r>
      <w:r w:rsidR="00DC2AD9">
        <w:rPr>
          <w:lang w:val="es-ES"/>
        </w:rPr>
        <w:t>l</w:t>
      </w:r>
      <w:r w:rsidR="002B402C">
        <w:rPr>
          <w:lang w:val="es-ES"/>
        </w:rPr>
        <w:t xml:space="preserve"> </w:t>
      </w:r>
      <w:r w:rsidR="00DC2AD9">
        <w:rPr>
          <w:lang w:val="es-ES"/>
        </w:rPr>
        <w:t>Programa</w:t>
      </w:r>
      <w:r w:rsidR="002B402C">
        <w:rPr>
          <w:lang w:val="es-ES"/>
        </w:rPr>
        <w:t xml:space="preserve"> a efecto de</w:t>
      </w:r>
      <w:r w:rsidRPr="00DF39F8">
        <w:rPr>
          <w:lang w:val="es-ES"/>
        </w:rPr>
        <w:t xml:space="preserve"> asegurar la recolección de los datos.</w:t>
      </w:r>
    </w:p>
    <w:p w:rsidR="00FB5CBD" w:rsidRPr="00DF39F8" w:rsidRDefault="00FB5CBD" w:rsidP="00A40D02">
      <w:pPr>
        <w:rPr>
          <w:lang w:val="es-ES"/>
        </w:rPr>
      </w:pPr>
      <w:r w:rsidRPr="00DF39F8">
        <w:rPr>
          <w:lang w:val="es-ES"/>
        </w:rPr>
        <w:t xml:space="preserve">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FB5CBD" w:rsidRPr="00DF39F8" w:rsidRDefault="00283C64" w:rsidP="00A40D02">
      <w:pPr>
        <w:rPr>
          <w:color w:val="000000"/>
          <w:lang w:val="es-ES"/>
        </w:rPr>
      </w:pPr>
      <w:r w:rsidRPr="00DF39F8">
        <w:rPr>
          <w:lang w:val="es-ES"/>
        </w:rPr>
        <w:t xml:space="preserve">En el </w:t>
      </w:r>
      <w:r w:rsidR="00303D25" w:rsidRPr="00DF39F8">
        <w:rPr>
          <w:lang w:val="es-ES"/>
        </w:rPr>
        <w:fldChar w:fldCharType="begin"/>
      </w:r>
      <w:r w:rsidR="00303D25" w:rsidRPr="00DF39F8">
        <w:rPr>
          <w:lang w:val="es-ES"/>
        </w:rPr>
        <w:instrText xml:space="preserve"> REF _Ref427604435 \h </w:instrText>
      </w:r>
      <w:r w:rsidR="00303D25" w:rsidRPr="00DF39F8">
        <w:rPr>
          <w:lang w:val="es-ES"/>
        </w:rPr>
      </w:r>
      <w:r w:rsidR="00303D25" w:rsidRPr="00DF39F8">
        <w:rPr>
          <w:lang w:val="es-ES"/>
        </w:rPr>
        <w:fldChar w:fldCharType="separate"/>
      </w:r>
      <w:r w:rsidR="00026B62" w:rsidRPr="00DF39F8">
        <w:t xml:space="preserve">Cuadro </w:t>
      </w:r>
      <w:r w:rsidR="00026B62">
        <w:rPr>
          <w:noProof/>
        </w:rPr>
        <w:t>9</w:t>
      </w:r>
      <w:r w:rsidR="00303D25" w:rsidRPr="00DF39F8">
        <w:rPr>
          <w:lang w:val="es-ES"/>
        </w:rPr>
        <w:fldChar w:fldCharType="end"/>
      </w:r>
      <w:r w:rsidR="00303D25" w:rsidRPr="00DF39F8">
        <w:rPr>
          <w:lang w:val="es-ES"/>
        </w:rPr>
        <w:t xml:space="preserve"> </w:t>
      </w:r>
      <w:r w:rsidRPr="00DF39F8">
        <w:rPr>
          <w:lang w:val="es-ES"/>
        </w:rPr>
        <w:t xml:space="preserve">que se presenta se detalla </w:t>
      </w:r>
      <w:r w:rsidR="00FB5CBD" w:rsidRPr="00DF39F8">
        <w:rPr>
          <w:lang w:val="es-ES"/>
        </w:rPr>
        <w:t xml:space="preserve">el Plan de Trabajo para la Evaluación del </w:t>
      </w:r>
      <w:r w:rsidR="004B7344">
        <w:rPr>
          <w:lang w:val="es-ES"/>
        </w:rPr>
        <w:t>Programa</w:t>
      </w:r>
      <w:r w:rsidR="00FB5CBD" w:rsidRPr="00DF39F8">
        <w:rPr>
          <w:lang w:val="es-ES"/>
        </w:rPr>
        <w:t>, el cual incluye las principales actividades y su</w:t>
      </w:r>
      <w:r w:rsidR="004838FA" w:rsidRPr="00DF39F8">
        <w:rPr>
          <w:lang w:val="es-ES"/>
        </w:rPr>
        <w:t>s</w:t>
      </w:r>
      <w:r w:rsidR="00FB5CBD" w:rsidRPr="00DF39F8">
        <w:rPr>
          <w:lang w:val="es-ES"/>
        </w:rPr>
        <w:t xml:space="preserve"> respectivos productos, el plazo de cumplimiento, el responsable y el costo, identificando la fuente de financiamiento</w:t>
      </w:r>
      <w:r w:rsidR="00FB5CBD" w:rsidRPr="00DF39F8">
        <w:rPr>
          <w:color w:val="000000"/>
          <w:lang w:val="es-ES"/>
        </w:rPr>
        <w:t>.</w:t>
      </w:r>
    </w:p>
    <w:p w:rsidR="00FB5CBD" w:rsidRPr="00DF39F8" w:rsidRDefault="00FB5CBD" w:rsidP="00FB5CBD">
      <w:pPr>
        <w:pStyle w:val="AutoNumpara"/>
        <w:ind w:left="720"/>
        <w:rPr>
          <w:noProof w:val="0"/>
          <w:color w:val="000000"/>
          <w:sz w:val="22"/>
          <w:szCs w:val="22"/>
          <w:lang w:val="es-ES"/>
        </w:rPr>
      </w:pPr>
    </w:p>
    <w:p w:rsidR="00FB5CBD" w:rsidRPr="00DF39F8" w:rsidRDefault="00FB5CBD" w:rsidP="00FB5CBD">
      <w:pPr>
        <w:numPr>
          <w:ilvl w:val="1"/>
          <w:numId w:val="1"/>
        </w:numPr>
        <w:textAlignment w:val="top"/>
        <w:rPr>
          <w:color w:val="000000"/>
          <w:sz w:val="22"/>
          <w:szCs w:val="22"/>
          <w:lang w:val="es-ES"/>
        </w:rPr>
        <w:sectPr w:rsidR="00FB5CBD" w:rsidRPr="00DF39F8" w:rsidSect="00FB5CBD">
          <w:pgSz w:w="12240" w:h="15840"/>
          <w:pgMar w:top="1276" w:right="1627" w:bottom="1440" w:left="1440" w:header="720" w:footer="720" w:gutter="0"/>
          <w:cols w:space="720"/>
          <w:docGrid w:linePitch="360"/>
        </w:sectPr>
      </w:pPr>
    </w:p>
    <w:p w:rsidR="00303D25" w:rsidRPr="00DF39F8" w:rsidRDefault="00303D25" w:rsidP="00303D25">
      <w:pPr>
        <w:pStyle w:val="TableTitle"/>
      </w:pPr>
      <w:bookmarkStart w:id="21" w:name="_Ref427604435"/>
      <w:r w:rsidRPr="00DF39F8">
        <w:lastRenderedPageBreak/>
        <w:t xml:space="preserve">Cuadro </w:t>
      </w:r>
      <w:r w:rsidRPr="00DF39F8">
        <w:fldChar w:fldCharType="begin"/>
      </w:r>
      <w:r w:rsidRPr="00DF39F8">
        <w:instrText xml:space="preserve"> SEQ Cuadro \* ARABIC </w:instrText>
      </w:r>
      <w:r w:rsidRPr="00DF39F8">
        <w:fldChar w:fldCharType="separate"/>
      </w:r>
      <w:r w:rsidR="00026B62">
        <w:rPr>
          <w:noProof/>
        </w:rPr>
        <w:t>9</w:t>
      </w:r>
      <w:r w:rsidRPr="00DF39F8">
        <w:fldChar w:fldCharType="end"/>
      </w:r>
      <w:bookmarkEnd w:id="21"/>
    </w:p>
    <w:p w:rsidR="00FB5CBD" w:rsidRPr="00DF39F8" w:rsidRDefault="00EA7C36" w:rsidP="00303D25">
      <w:pPr>
        <w:pStyle w:val="TableTitle"/>
      </w:pPr>
      <w:r w:rsidRPr="00DF39F8">
        <w:t xml:space="preserve">Programa de Integración Vial </w:t>
      </w:r>
      <w:r w:rsidR="00AA0573">
        <w:t xml:space="preserve">II </w:t>
      </w:r>
      <w:r w:rsidR="008C0539" w:rsidRPr="00DF39F8">
        <w:t>(NI-L10</w:t>
      </w:r>
      <w:r w:rsidR="00AA0573">
        <w:t>97</w:t>
      </w:r>
      <w:r w:rsidR="008C0539" w:rsidRPr="00DF39F8">
        <w:t>)</w:t>
      </w:r>
    </w:p>
    <w:p w:rsidR="00FB5CBD" w:rsidRPr="00DF39F8" w:rsidRDefault="00FB5CBD" w:rsidP="00303D25">
      <w:pPr>
        <w:pStyle w:val="TableTitle"/>
        <w:rPr>
          <w:rStyle w:val="FootnoteReference"/>
        </w:rPr>
      </w:pPr>
      <w:r w:rsidRPr="00DF39F8">
        <w:t>Evaluación -</w:t>
      </w:r>
      <w:r w:rsidR="00470AAD" w:rsidRPr="00DF39F8">
        <w:t xml:space="preserve"> </w:t>
      </w:r>
      <w:r w:rsidRPr="00DF39F8">
        <w:t xml:space="preserve">Plan de </w:t>
      </w:r>
      <w:r w:rsidR="004B7344">
        <w:t>T</w:t>
      </w:r>
      <w:r w:rsidRPr="00DF39F8">
        <w:t>rabajo</w:t>
      </w:r>
    </w:p>
    <w:tbl>
      <w:tblPr>
        <w:tblW w:w="16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355"/>
        <w:gridCol w:w="364"/>
        <w:gridCol w:w="364"/>
        <w:gridCol w:w="363"/>
        <w:gridCol w:w="364"/>
        <w:gridCol w:w="355"/>
        <w:gridCol w:w="361"/>
        <w:gridCol w:w="360"/>
        <w:gridCol w:w="360"/>
        <w:gridCol w:w="364"/>
        <w:gridCol w:w="366"/>
        <w:gridCol w:w="401"/>
        <w:gridCol w:w="348"/>
        <w:gridCol w:w="387"/>
        <w:gridCol w:w="391"/>
        <w:gridCol w:w="394"/>
        <w:gridCol w:w="427"/>
        <w:gridCol w:w="428"/>
        <w:gridCol w:w="433"/>
        <w:gridCol w:w="447"/>
        <w:gridCol w:w="2223"/>
        <w:gridCol w:w="1434"/>
        <w:gridCol w:w="1799"/>
      </w:tblGrid>
      <w:tr w:rsidR="00AA0573" w:rsidRPr="00DF39F8" w:rsidTr="000C435A">
        <w:trPr>
          <w:cantSplit/>
          <w:tblHeader/>
          <w:jc w:val="center"/>
        </w:trPr>
        <w:tc>
          <w:tcPr>
            <w:tcW w:w="3192" w:type="dxa"/>
            <w:vMerge w:val="restart"/>
            <w:vAlign w:val="center"/>
          </w:tcPr>
          <w:p w:rsidR="00AA0573" w:rsidRPr="00DF39F8" w:rsidRDefault="00AA0573" w:rsidP="00AA0573">
            <w:pPr>
              <w:spacing w:after="0"/>
              <w:jc w:val="center"/>
              <w:rPr>
                <w:b/>
                <w:sz w:val="16"/>
                <w:szCs w:val="16"/>
                <w:lang w:val="es-ES"/>
              </w:rPr>
            </w:pPr>
            <w:r w:rsidRPr="00DF39F8">
              <w:rPr>
                <w:b/>
                <w:sz w:val="16"/>
                <w:szCs w:val="16"/>
                <w:lang w:val="es-ES"/>
              </w:rPr>
              <w:t>Principales actividades de evaluación/Productos por actividad</w:t>
            </w:r>
          </w:p>
        </w:tc>
        <w:tc>
          <w:tcPr>
            <w:tcW w:w="1446" w:type="dxa"/>
            <w:gridSpan w:val="4"/>
            <w:shd w:val="clear" w:color="auto" w:fill="auto"/>
            <w:vAlign w:val="center"/>
          </w:tcPr>
          <w:p w:rsidR="00AA0573" w:rsidRPr="00DF39F8" w:rsidRDefault="00AA0573" w:rsidP="00AA0573">
            <w:pPr>
              <w:spacing w:after="0"/>
              <w:jc w:val="center"/>
              <w:rPr>
                <w:b/>
                <w:sz w:val="16"/>
                <w:szCs w:val="16"/>
                <w:lang w:val="es-ES"/>
              </w:rPr>
            </w:pPr>
            <w:r w:rsidRPr="00DF39F8">
              <w:rPr>
                <w:b/>
                <w:sz w:val="16"/>
                <w:szCs w:val="16"/>
                <w:lang w:val="es-ES"/>
              </w:rPr>
              <w:t>Año 2017</w:t>
            </w:r>
          </w:p>
        </w:tc>
        <w:tc>
          <w:tcPr>
            <w:tcW w:w="1440" w:type="dxa"/>
            <w:gridSpan w:val="4"/>
            <w:shd w:val="clear" w:color="auto" w:fill="auto"/>
            <w:vAlign w:val="center"/>
          </w:tcPr>
          <w:p w:rsidR="00AA0573" w:rsidRPr="00DF39F8" w:rsidRDefault="00AA0573" w:rsidP="00AA0573">
            <w:pPr>
              <w:spacing w:after="0"/>
              <w:jc w:val="center"/>
              <w:rPr>
                <w:b/>
                <w:sz w:val="16"/>
                <w:szCs w:val="16"/>
                <w:lang w:val="es-ES"/>
              </w:rPr>
            </w:pPr>
            <w:r w:rsidRPr="00DF39F8">
              <w:rPr>
                <w:b/>
                <w:sz w:val="16"/>
                <w:szCs w:val="16"/>
                <w:lang w:val="es-ES"/>
              </w:rPr>
              <w:t>Año 2018</w:t>
            </w:r>
          </w:p>
        </w:tc>
        <w:tc>
          <w:tcPr>
            <w:tcW w:w="1491" w:type="dxa"/>
            <w:gridSpan w:val="4"/>
            <w:shd w:val="clear" w:color="auto" w:fill="auto"/>
            <w:vAlign w:val="center"/>
          </w:tcPr>
          <w:p w:rsidR="00AA0573" w:rsidRPr="00DF39F8" w:rsidRDefault="00AA0573" w:rsidP="00AA0573">
            <w:pPr>
              <w:spacing w:after="0"/>
              <w:jc w:val="center"/>
              <w:rPr>
                <w:b/>
                <w:sz w:val="16"/>
                <w:szCs w:val="16"/>
                <w:lang w:val="es-ES"/>
              </w:rPr>
            </w:pPr>
            <w:r w:rsidRPr="00DF39F8">
              <w:rPr>
                <w:b/>
                <w:sz w:val="16"/>
                <w:szCs w:val="16"/>
                <w:lang w:val="es-ES"/>
              </w:rPr>
              <w:t>Año 2019</w:t>
            </w:r>
          </w:p>
        </w:tc>
        <w:tc>
          <w:tcPr>
            <w:tcW w:w="1520" w:type="dxa"/>
            <w:gridSpan w:val="4"/>
            <w:vAlign w:val="center"/>
          </w:tcPr>
          <w:p w:rsidR="00AA0573" w:rsidRPr="00DF39F8" w:rsidRDefault="00AA0573" w:rsidP="00AA0573">
            <w:pPr>
              <w:spacing w:after="0"/>
              <w:jc w:val="center"/>
              <w:rPr>
                <w:b/>
                <w:sz w:val="16"/>
                <w:szCs w:val="16"/>
                <w:lang w:val="es-ES"/>
              </w:rPr>
            </w:pPr>
            <w:r w:rsidRPr="00DF39F8">
              <w:rPr>
                <w:b/>
                <w:sz w:val="16"/>
                <w:szCs w:val="16"/>
                <w:lang w:val="es-ES"/>
              </w:rPr>
              <w:t>Año 2020</w:t>
            </w:r>
          </w:p>
        </w:tc>
        <w:tc>
          <w:tcPr>
            <w:tcW w:w="1735" w:type="dxa"/>
            <w:gridSpan w:val="4"/>
            <w:vAlign w:val="center"/>
          </w:tcPr>
          <w:p w:rsidR="00AA0573" w:rsidRPr="00DF39F8" w:rsidRDefault="00AA0573" w:rsidP="00AA0573">
            <w:pPr>
              <w:spacing w:after="0"/>
              <w:jc w:val="center"/>
              <w:rPr>
                <w:b/>
                <w:sz w:val="16"/>
                <w:szCs w:val="16"/>
                <w:lang w:val="es-ES"/>
              </w:rPr>
            </w:pPr>
            <w:r>
              <w:rPr>
                <w:b/>
                <w:sz w:val="16"/>
                <w:szCs w:val="16"/>
                <w:lang w:val="es-ES"/>
              </w:rPr>
              <w:t>Año 2021</w:t>
            </w:r>
          </w:p>
        </w:tc>
        <w:tc>
          <w:tcPr>
            <w:tcW w:w="2223" w:type="dxa"/>
            <w:vMerge w:val="restart"/>
            <w:vAlign w:val="center"/>
          </w:tcPr>
          <w:p w:rsidR="00AA0573" w:rsidRPr="00DF39F8" w:rsidRDefault="00AA0573" w:rsidP="00AA0573">
            <w:pPr>
              <w:spacing w:after="0"/>
              <w:jc w:val="center"/>
              <w:rPr>
                <w:b/>
                <w:sz w:val="16"/>
                <w:szCs w:val="16"/>
                <w:lang w:val="es-ES"/>
              </w:rPr>
            </w:pPr>
            <w:r w:rsidRPr="00DF39F8">
              <w:rPr>
                <w:b/>
                <w:sz w:val="16"/>
                <w:szCs w:val="16"/>
                <w:lang w:val="es-ES"/>
              </w:rPr>
              <w:t>Responsable</w:t>
            </w:r>
          </w:p>
        </w:tc>
        <w:tc>
          <w:tcPr>
            <w:tcW w:w="1434" w:type="dxa"/>
            <w:vMerge w:val="restart"/>
            <w:vAlign w:val="center"/>
          </w:tcPr>
          <w:p w:rsidR="00AA0573" w:rsidRPr="00DF39F8" w:rsidRDefault="00AA0573" w:rsidP="00AA0573">
            <w:pPr>
              <w:spacing w:after="0"/>
              <w:jc w:val="center"/>
              <w:rPr>
                <w:b/>
                <w:sz w:val="16"/>
                <w:szCs w:val="16"/>
                <w:lang w:val="es-ES"/>
              </w:rPr>
            </w:pPr>
            <w:r w:rsidRPr="00DF39F8">
              <w:rPr>
                <w:b/>
                <w:sz w:val="16"/>
                <w:szCs w:val="16"/>
                <w:lang w:val="es-ES"/>
              </w:rPr>
              <w:t>Costo</w:t>
            </w:r>
          </w:p>
          <w:p w:rsidR="00AA0573" w:rsidRPr="00DF39F8" w:rsidRDefault="00AA0573" w:rsidP="00AA0573">
            <w:pPr>
              <w:spacing w:after="0"/>
              <w:jc w:val="center"/>
              <w:rPr>
                <w:b/>
                <w:sz w:val="16"/>
                <w:szCs w:val="16"/>
                <w:lang w:val="es-ES"/>
              </w:rPr>
            </w:pPr>
            <w:r w:rsidRPr="00DF39F8">
              <w:rPr>
                <w:b/>
                <w:sz w:val="16"/>
                <w:szCs w:val="16"/>
                <w:lang w:val="es-ES"/>
              </w:rPr>
              <w:t>(U$S)</w:t>
            </w:r>
          </w:p>
        </w:tc>
        <w:tc>
          <w:tcPr>
            <w:tcW w:w="1799" w:type="dxa"/>
            <w:vMerge w:val="restart"/>
            <w:vAlign w:val="center"/>
          </w:tcPr>
          <w:p w:rsidR="00AA0573" w:rsidRPr="00DF39F8" w:rsidRDefault="00AA0573" w:rsidP="00AA0573">
            <w:pPr>
              <w:spacing w:after="0"/>
              <w:jc w:val="center"/>
              <w:rPr>
                <w:b/>
                <w:sz w:val="16"/>
                <w:szCs w:val="16"/>
                <w:lang w:val="es-ES"/>
              </w:rPr>
            </w:pPr>
            <w:r w:rsidRPr="00DF39F8">
              <w:rPr>
                <w:b/>
                <w:sz w:val="16"/>
                <w:szCs w:val="16"/>
                <w:lang w:val="es-ES"/>
              </w:rPr>
              <w:t>Financiamiento</w:t>
            </w:r>
          </w:p>
        </w:tc>
      </w:tr>
      <w:tr w:rsidR="005A740B" w:rsidRPr="00DF39F8" w:rsidTr="000C435A">
        <w:trPr>
          <w:cantSplit/>
          <w:tblHeader/>
          <w:jc w:val="center"/>
        </w:trPr>
        <w:tc>
          <w:tcPr>
            <w:tcW w:w="3192" w:type="dxa"/>
            <w:vMerge/>
            <w:vAlign w:val="center"/>
          </w:tcPr>
          <w:p w:rsidR="00FB5CBD" w:rsidRPr="00DF39F8" w:rsidRDefault="00FB5CBD" w:rsidP="000C435A">
            <w:pPr>
              <w:spacing w:after="0"/>
              <w:jc w:val="center"/>
              <w:rPr>
                <w:sz w:val="16"/>
                <w:szCs w:val="16"/>
                <w:lang w:val="es-ES"/>
              </w:rPr>
            </w:pPr>
          </w:p>
        </w:tc>
        <w:tc>
          <w:tcPr>
            <w:tcW w:w="355"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w:t>
            </w:r>
          </w:p>
        </w:tc>
        <w:tc>
          <w:tcPr>
            <w:tcW w:w="364"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w:t>
            </w:r>
          </w:p>
        </w:tc>
        <w:tc>
          <w:tcPr>
            <w:tcW w:w="364"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III</w:t>
            </w:r>
          </w:p>
        </w:tc>
        <w:tc>
          <w:tcPr>
            <w:tcW w:w="363"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IV</w:t>
            </w:r>
          </w:p>
        </w:tc>
        <w:tc>
          <w:tcPr>
            <w:tcW w:w="364"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w:t>
            </w:r>
          </w:p>
        </w:tc>
        <w:tc>
          <w:tcPr>
            <w:tcW w:w="355"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w:t>
            </w:r>
          </w:p>
        </w:tc>
        <w:tc>
          <w:tcPr>
            <w:tcW w:w="361"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III</w:t>
            </w:r>
          </w:p>
        </w:tc>
        <w:tc>
          <w:tcPr>
            <w:tcW w:w="360"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IV</w:t>
            </w:r>
          </w:p>
        </w:tc>
        <w:tc>
          <w:tcPr>
            <w:tcW w:w="360"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w:t>
            </w:r>
          </w:p>
        </w:tc>
        <w:tc>
          <w:tcPr>
            <w:tcW w:w="364"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w:t>
            </w:r>
          </w:p>
        </w:tc>
        <w:tc>
          <w:tcPr>
            <w:tcW w:w="366"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III</w:t>
            </w:r>
          </w:p>
        </w:tc>
        <w:tc>
          <w:tcPr>
            <w:tcW w:w="401" w:type="dxa"/>
            <w:shd w:val="clear" w:color="auto" w:fill="auto"/>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IV</w:t>
            </w:r>
          </w:p>
        </w:tc>
        <w:tc>
          <w:tcPr>
            <w:tcW w:w="348"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w:t>
            </w:r>
          </w:p>
        </w:tc>
        <w:tc>
          <w:tcPr>
            <w:tcW w:w="387"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w:t>
            </w:r>
          </w:p>
        </w:tc>
        <w:tc>
          <w:tcPr>
            <w:tcW w:w="391"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III</w:t>
            </w:r>
          </w:p>
        </w:tc>
        <w:tc>
          <w:tcPr>
            <w:tcW w:w="394"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IV</w:t>
            </w:r>
          </w:p>
        </w:tc>
        <w:tc>
          <w:tcPr>
            <w:tcW w:w="427"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w:t>
            </w:r>
          </w:p>
        </w:tc>
        <w:tc>
          <w:tcPr>
            <w:tcW w:w="428"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w:t>
            </w:r>
          </w:p>
        </w:tc>
        <w:tc>
          <w:tcPr>
            <w:tcW w:w="433"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III</w:t>
            </w:r>
          </w:p>
        </w:tc>
        <w:tc>
          <w:tcPr>
            <w:tcW w:w="447" w:type="dxa"/>
            <w:vAlign w:val="center"/>
          </w:tcPr>
          <w:p w:rsidR="00FB5CBD" w:rsidRPr="00DF39F8" w:rsidRDefault="00FB5CBD" w:rsidP="000C435A">
            <w:pPr>
              <w:tabs>
                <w:tab w:val="left" w:pos="255"/>
              </w:tabs>
              <w:spacing w:after="0"/>
              <w:jc w:val="center"/>
              <w:rPr>
                <w:sz w:val="14"/>
                <w:szCs w:val="14"/>
                <w:lang w:val="es-ES"/>
              </w:rPr>
            </w:pPr>
            <w:r w:rsidRPr="00DF39F8">
              <w:rPr>
                <w:sz w:val="14"/>
                <w:szCs w:val="14"/>
                <w:lang w:val="es-ES"/>
              </w:rPr>
              <w:t>IV</w:t>
            </w:r>
          </w:p>
        </w:tc>
        <w:tc>
          <w:tcPr>
            <w:tcW w:w="2223" w:type="dxa"/>
            <w:vMerge/>
            <w:vAlign w:val="center"/>
          </w:tcPr>
          <w:p w:rsidR="00FB5CBD" w:rsidRPr="00DF39F8" w:rsidRDefault="00FB5CBD" w:rsidP="000C435A">
            <w:pPr>
              <w:spacing w:after="0"/>
              <w:jc w:val="center"/>
              <w:rPr>
                <w:sz w:val="16"/>
                <w:szCs w:val="16"/>
                <w:lang w:val="es-ES"/>
              </w:rPr>
            </w:pPr>
          </w:p>
        </w:tc>
        <w:tc>
          <w:tcPr>
            <w:tcW w:w="1434" w:type="dxa"/>
            <w:vMerge/>
            <w:vAlign w:val="center"/>
          </w:tcPr>
          <w:p w:rsidR="00FB5CBD" w:rsidRPr="00DF39F8" w:rsidRDefault="00FB5CBD" w:rsidP="000C435A">
            <w:pPr>
              <w:spacing w:after="0"/>
              <w:jc w:val="center"/>
              <w:rPr>
                <w:sz w:val="16"/>
                <w:szCs w:val="16"/>
                <w:lang w:val="es-ES"/>
              </w:rPr>
            </w:pPr>
          </w:p>
        </w:tc>
        <w:tc>
          <w:tcPr>
            <w:tcW w:w="1799" w:type="dxa"/>
            <w:vMerge/>
            <w:vAlign w:val="center"/>
          </w:tcPr>
          <w:p w:rsidR="00FB5CBD" w:rsidRPr="00DF39F8" w:rsidRDefault="00FB5CBD" w:rsidP="000C435A">
            <w:pPr>
              <w:spacing w:after="0"/>
              <w:jc w:val="center"/>
              <w:rPr>
                <w:sz w:val="16"/>
                <w:szCs w:val="16"/>
                <w:lang w:val="es-ES"/>
              </w:rPr>
            </w:pPr>
          </w:p>
        </w:tc>
      </w:tr>
      <w:tr w:rsidR="00651FFF" w:rsidRPr="00DF39F8" w:rsidTr="000C435A">
        <w:trPr>
          <w:trHeight w:val="495"/>
          <w:jc w:val="center"/>
        </w:trPr>
        <w:tc>
          <w:tcPr>
            <w:tcW w:w="3192" w:type="dxa"/>
            <w:vAlign w:val="center"/>
          </w:tcPr>
          <w:p w:rsidR="00651FFF" w:rsidRPr="00DF39F8" w:rsidRDefault="00651FFF" w:rsidP="000C435A">
            <w:pPr>
              <w:numPr>
                <w:ilvl w:val="0"/>
                <w:numId w:val="2"/>
              </w:numPr>
              <w:spacing w:after="0"/>
              <w:ind w:left="310" w:hanging="310"/>
              <w:rPr>
                <w:sz w:val="16"/>
                <w:szCs w:val="16"/>
                <w:lang w:val="es-ES"/>
              </w:rPr>
            </w:pPr>
            <w:r>
              <w:rPr>
                <w:b/>
                <w:sz w:val="16"/>
                <w:szCs w:val="16"/>
                <w:lang w:val="es-ES"/>
              </w:rPr>
              <w:t>Evaluación Intermedia</w:t>
            </w:r>
          </w:p>
        </w:tc>
        <w:tc>
          <w:tcPr>
            <w:tcW w:w="355"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3"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55"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1"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0"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0"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6" w:type="dxa"/>
            <w:shd w:val="clear" w:color="auto" w:fill="auto"/>
            <w:vAlign w:val="center"/>
          </w:tcPr>
          <w:p w:rsidR="00651FFF" w:rsidRPr="00DF39F8" w:rsidRDefault="009307F9" w:rsidP="000C435A">
            <w:pPr>
              <w:tabs>
                <w:tab w:val="left" w:pos="255"/>
              </w:tabs>
              <w:spacing w:after="0"/>
              <w:jc w:val="center"/>
              <w:rPr>
                <w:sz w:val="14"/>
                <w:szCs w:val="14"/>
                <w:lang w:val="es-ES"/>
              </w:rPr>
            </w:pPr>
            <w:r>
              <w:rPr>
                <w:sz w:val="14"/>
                <w:szCs w:val="14"/>
                <w:lang w:val="es-ES"/>
              </w:rPr>
              <w:t>X</w:t>
            </w:r>
          </w:p>
        </w:tc>
        <w:tc>
          <w:tcPr>
            <w:tcW w:w="401"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48" w:type="dxa"/>
            <w:vAlign w:val="center"/>
          </w:tcPr>
          <w:p w:rsidR="00651FFF" w:rsidRPr="00DF39F8" w:rsidRDefault="00651FFF" w:rsidP="000C435A">
            <w:pPr>
              <w:tabs>
                <w:tab w:val="left" w:pos="255"/>
              </w:tabs>
              <w:spacing w:after="0"/>
              <w:jc w:val="center"/>
              <w:rPr>
                <w:sz w:val="14"/>
                <w:szCs w:val="14"/>
                <w:lang w:val="es-ES"/>
              </w:rPr>
            </w:pPr>
          </w:p>
        </w:tc>
        <w:tc>
          <w:tcPr>
            <w:tcW w:w="387" w:type="dxa"/>
            <w:vAlign w:val="center"/>
          </w:tcPr>
          <w:p w:rsidR="00651FFF" w:rsidRPr="00DF39F8" w:rsidRDefault="00651FFF" w:rsidP="000C435A">
            <w:pPr>
              <w:tabs>
                <w:tab w:val="left" w:pos="255"/>
              </w:tabs>
              <w:spacing w:after="0"/>
              <w:jc w:val="center"/>
              <w:rPr>
                <w:sz w:val="14"/>
                <w:szCs w:val="14"/>
                <w:lang w:val="es-ES"/>
              </w:rPr>
            </w:pPr>
          </w:p>
        </w:tc>
        <w:tc>
          <w:tcPr>
            <w:tcW w:w="391" w:type="dxa"/>
            <w:vAlign w:val="center"/>
          </w:tcPr>
          <w:p w:rsidR="00651FFF" w:rsidRPr="00DF39F8" w:rsidRDefault="00651FFF" w:rsidP="000C435A">
            <w:pPr>
              <w:tabs>
                <w:tab w:val="left" w:pos="255"/>
              </w:tabs>
              <w:spacing w:after="0"/>
              <w:jc w:val="center"/>
              <w:rPr>
                <w:sz w:val="14"/>
                <w:szCs w:val="14"/>
                <w:lang w:val="es-ES"/>
              </w:rPr>
            </w:pPr>
          </w:p>
        </w:tc>
        <w:tc>
          <w:tcPr>
            <w:tcW w:w="394" w:type="dxa"/>
            <w:vAlign w:val="center"/>
          </w:tcPr>
          <w:p w:rsidR="00651FFF" w:rsidRPr="00DF39F8" w:rsidRDefault="00651FFF" w:rsidP="000C435A">
            <w:pPr>
              <w:tabs>
                <w:tab w:val="left" w:pos="255"/>
              </w:tabs>
              <w:spacing w:after="0"/>
              <w:jc w:val="center"/>
              <w:rPr>
                <w:sz w:val="14"/>
                <w:szCs w:val="14"/>
                <w:lang w:val="es-ES"/>
              </w:rPr>
            </w:pPr>
          </w:p>
        </w:tc>
        <w:tc>
          <w:tcPr>
            <w:tcW w:w="427" w:type="dxa"/>
            <w:vAlign w:val="center"/>
          </w:tcPr>
          <w:p w:rsidR="00651FFF" w:rsidRPr="00DF39F8" w:rsidRDefault="00651FFF" w:rsidP="000C435A">
            <w:pPr>
              <w:tabs>
                <w:tab w:val="left" w:pos="255"/>
              </w:tabs>
              <w:spacing w:after="0"/>
              <w:jc w:val="center"/>
              <w:rPr>
                <w:sz w:val="14"/>
                <w:szCs w:val="14"/>
                <w:lang w:val="es-ES"/>
              </w:rPr>
            </w:pPr>
          </w:p>
        </w:tc>
        <w:tc>
          <w:tcPr>
            <w:tcW w:w="428" w:type="dxa"/>
            <w:vAlign w:val="center"/>
          </w:tcPr>
          <w:p w:rsidR="00651FFF" w:rsidRPr="00DF39F8" w:rsidRDefault="00651FFF" w:rsidP="000C435A">
            <w:pPr>
              <w:tabs>
                <w:tab w:val="left" w:pos="255"/>
              </w:tabs>
              <w:spacing w:after="0"/>
              <w:jc w:val="center"/>
              <w:rPr>
                <w:sz w:val="14"/>
                <w:szCs w:val="14"/>
                <w:lang w:val="es-ES"/>
              </w:rPr>
            </w:pPr>
          </w:p>
        </w:tc>
        <w:tc>
          <w:tcPr>
            <w:tcW w:w="433" w:type="dxa"/>
            <w:vAlign w:val="center"/>
          </w:tcPr>
          <w:p w:rsidR="00651FFF" w:rsidRPr="00DF39F8" w:rsidRDefault="00651FFF" w:rsidP="000C435A">
            <w:pPr>
              <w:tabs>
                <w:tab w:val="left" w:pos="255"/>
              </w:tabs>
              <w:spacing w:after="0"/>
              <w:jc w:val="center"/>
              <w:rPr>
                <w:sz w:val="14"/>
                <w:szCs w:val="14"/>
                <w:lang w:val="es-ES"/>
              </w:rPr>
            </w:pPr>
          </w:p>
        </w:tc>
        <w:tc>
          <w:tcPr>
            <w:tcW w:w="447" w:type="dxa"/>
            <w:vAlign w:val="center"/>
          </w:tcPr>
          <w:p w:rsidR="00651FFF" w:rsidRPr="00DF39F8" w:rsidRDefault="00651FFF" w:rsidP="000C435A">
            <w:pPr>
              <w:tabs>
                <w:tab w:val="left" w:pos="255"/>
              </w:tabs>
              <w:spacing w:after="0"/>
              <w:jc w:val="center"/>
              <w:rPr>
                <w:sz w:val="14"/>
                <w:szCs w:val="14"/>
                <w:lang w:val="es-ES"/>
              </w:rPr>
            </w:pPr>
          </w:p>
        </w:tc>
        <w:tc>
          <w:tcPr>
            <w:tcW w:w="2223" w:type="dxa"/>
            <w:vAlign w:val="center"/>
          </w:tcPr>
          <w:p w:rsidR="00651FFF" w:rsidRPr="00DF39F8" w:rsidRDefault="00143C86" w:rsidP="000C435A">
            <w:pPr>
              <w:spacing w:after="0"/>
              <w:jc w:val="center"/>
              <w:rPr>
                <w:sz w:val="16"/>
                <w:szCs w:val="16"/>
                <w:lang w:val="es-ES"/>
              </w:rPr>
            </w:pPr>
            <w:r w:rsidRPr="00DF39F8">
              <w:rPr>
                <w:sz w:val="16"/>
                <w:szCs w:val="16"/>
                <w:lang w:val="es-ES"/>
              </w:rPr>
              <w:t>UCP-MTI</w:t>
            </w:r>
          </w:p>
        </w:tc>
        <w:tc>
          <w:tcPr>
            <w:tcW w:w="1434" w:type="dxa"/>
            <w:vAlign w:val="center"/>
          </w:tcPr>
          <w:p w:rsidR="00651FFF" w:rsidRPr="00DF39F8" w:rsidRDefault="00F21F8E" w:rsidP="000C435A">
            <w:pPr>
              <w:spacing w:after="0"/>
              <w:jc w:val="center"/>
              <w:rPr>
                <w:sz w:val="16"/>
                <w:szCs w:val="16"/>
                <w:lang w:val="es-ES"/>
              </w:rPr>
            </w:pPr>
            <w:r>
              <w:rPr>
                <w:sz w:val="16"/>
                <w:szCs w:val="16"/>
                <w:lang w:val="es-ES"/>
              </w:rPr>
              <w:t>25.000</w:t>
            </w:r>
          </w:p>
        </w:tc>
        <w:tc>
          <w:tcPr>
            <w:tcW w:w="1799" w:type="dxa"/>
            <w:vAlign w:val="center"/>
          </w:tcPr>
          <w:p w:rsidR="00651FFF" w:rsidRPr="00DF39F8" w:rsidRDefault="009307F9" w:rsidP="000C435A">
            <w:pPr>
              <w:spacing w:after="0"/>
              <w:jc w:val="center"/>
              <w:rPr>
                <w:sz w:val="16"/>
                <w:szCs w:val="16"/>
                <w:lang w:val="es-ES"/>
              </w:rPr>
            </w:pPr>
            <w:r>
              <w:rPr>
                <w:sz w:val="16"/>
                <w:szCs w:val="16"/>
                <w:lang w:val="es-ES"/>
              </w:rPr>
              <w:t>BID</w:t>
            </w:r>
          </w:p>
        </w:tc>
      </w:tr>
      <w:tr w:rsidR="00143C86" w:rsidRPr="00DF39F8" w:rsidTr="000D04F9">
        <w:trPr>
          <w:jc w:val="center"/>
        </w:trPr>
        <w:tc>
          <w:tcPr>
            <w:tcW w:w="3192" w:type="dxa"/>
            <w:vAlign w:val="center"/>
          </w:tcPr>
          <w:p w:rsidR="00143C86" w:rsidRPr="000C435A" w:rsidRDefault="00143C86" w:rsidP="000C435A">
            <w:pPr>
              <w:spacing w:after="0"/>
              <w:rPr>
                <w:b/>
                <w:sz w:val="16"/>
                <w:szCs w:val="16"/>
                <w:lang w:val="es-ES"/>
              </w:rPr>
            </w:pPr>
            <w:r w:rsidRPr="000C435A">
              <w:rPr>
                <w:b/>
                <w:sz w:val="16"/>
                <w:szCs w:val="16"/>
                <w:lang w:val="es-ES"/>
              </w:rPr>
              <w:t>Indicadores de Resultados</w:t>
            </w:r>
          </w:p>
          <w:p w:rsidR="005515E9" w:rsidRPr="004A5278" w:rsidRDefault="005515E9" w:rsidP="000C435A">
            <w:pPr>
              <w:pStyle w:val="ListParagraph"/>
              <w:numPr>
                <w:ilvl w:val="0"/>
                <w:numId w:val="29"/>
              </w:numPr>
              <w:spacing w:after="0"/>
              <w:ind w:left="373"/>
              <w:jc w:val="left"/>
              <w:rPr>
                <w:sz w:val="16"/>
                <w:szCs w:val="16"/>
                <w:lang w:val="es-ES_tradnl"/>
              </w:rPr>
            </w:pPr>
            <w:r w:rsidRPr="005515E9">
              <w:rPr>
                <w:sz w:val="16"/>
                <w:szCs w:val="16"/>
                <w:lang w:val="es-ES"/>
              </w:rPr>
              <w:t>Costo promedio de operación vehicular en los tramos viales intervenidos por el Programa</w:t>
            </w:r>
            <w:r w:rsidRPr="005515E9" w:rsidDel="005515E9">
              <w:rPr>
                <w:sz w:val="16"/>
                <w:szCs w:val="16"/>
                <w:lang w:val="es-ES"/>
              </w:rPr>
              <w:t xml:space="preserve"> </w:t>
            </w:r>
            <w:r w:rsidRPr="005515E9">
              <w:rPr>
                <w:sz w:val="16"/>
                <w:szCs w:val="16"/>
                <w:lang w:val="es-ES"/>
              </w:rPr>
              <w:t xml:space="preserve">Tiempo promedio de recorrido en los tramos viales intervenidos por el Programa </w:t>
            </w:r>
          </w:p>
          <w:p w:rsidR="006E3479" w:rsidRPr="006E3479" w:rsidRDefault="006E3479" w:rsidP="006E3479">
            <w:pPr>
              <w:pStyle w:val="ListParagraph"/>
              <w:numPr>
                <w:ilvl w:val="0"/>
                <w:numId w:val="29"/>
              </w:numPr>
              <w:spacing w:after="0"/>
              <w:ind w:left="373"/>
              <w:jc w:val="left"/>
              <w:rPr>
                <w:sz w:val="16"/>
                <w:szCs w:val="16"/>
                <w:lang w:val="es-ES_tradnl"/>
              </w:rPr>
            </w:pPr>
            <w:r w:rsidRPr="006E3479">
              <w:rPr>
                <w:sz w:val="16"/>
                <w:szCs w:val="16"/>
                <w:lang w:val="es-ES_tradnl"/>
              </w:rPr>
              <w:t>Tiempo promedio de recorrido en los tramos viales intervenidos por el Programa</w:t>
            </w:r>
          </w:p>
          <w:p w:rsidR="00DB253B" w:rsidRDefault="005515E9" w:rsidP="000C435A">
            <w:pPr>
              <w:pStyle w:val="ListParagraph"/>
              <w:numPr>
                <w:ilvl w:val="0"/>
                <w:numId w:val="29"/>
              </w:numPr>
              <w:spacing w:after="0"/>
              <w:ind w:left="373"/>
              <w:jc w:val="left"/>
              <w:rPr>
                <w:sz w:val="16"/>
                <w:szCs w:val="16"/>
                <w:lang w:val="es-ES"/>
              </w:rPr>
            </w:pPr>
            <w:r w:rsidRPr="00336BDE">
              <w:rPr>
                <w:sz w:val="16"/>
                <w:szCs w:val="16"/>
                <w:lang w:val="es-ES"/>
              </w:rPr>
              <w:t xml:space="preserve">Tránsito Promedio Diario Anual (TPDA) en los tramos viales intervenidos por el Programa </w:t>
            </w:r>
            <w:r w:rsidRPr="005515E9">
              <w:rPr>
                <w:sz w:val="16"/>
                <w:szCs w:val="16"/>
                <w:lang w:val="es-ES"/>
              </w:rPr>
              <w:t>Número de mujeres operadoras de equipo pesado trabajando en las obras de los tramos viales intervenidos por el Programa</w:t>
            </w:r>
          </w:p>
          <w:p w:rsidR="00DB253B" w:rsidRPr="00450C0A" w:rsidRDefault="00DB253B" w:rsidP="000C435A">
            <w:pPr>
              <w:pStyle w:val="ListParagraph"/>
              <w:numPr>
                <w:ilvl w:val="0"/>
                <w:numId w:val="29"/>
              </w:numPr>
              <w:spacing w:after="0"/>
              <w:ind w:left="373"/>
              <w:jc w:val="left"/>
              <w:rPr>
                <w:sz w:val="16"/>
                <w:szCs w:val="16"/>
                <w:lang w:val="es-ES"/>
              </w:rPr>
            </w:pPr>
            <w:r w:rsidRPr="00DB253B">
              <w:rPr>
                <w:rFonts w:cs="Arial"/>
                <w:sz w:val="16"/>
                <w:szCs w:val="16"/>
                <w:lang w:val="es-ES_tradnl"/>
              </w:rPr>
              <w:t>Proyecto de Inversión</w:t>
            </w:r>
            <w:r w:rsidRPr="00DB253B">
              <w:rPr>
                <w:rFonts w:cs="Arial"/>
                <w:sz w:val="16"/>
                <w:szCs w:val="16"/>
                <w:lang w:val="es-ES"/>
              </w:rPr>
              <w:t xml:space="preserve"> del puerto Bluefields estructurado para gestión de financiamiento</w:t>
            </w:r>
          </w:p>
          <w:p w:rsidR="005515E9" w:rsidRPr="00DB253B" w:rsidRDefault="00DB253B" w:rsidP="000C435A">
            <w:pPr>
              <w:pStyle w:val="ListParagraph"/>
              <w:numPr>
                <w:ilvl w:val="0"/>
                <w:numId w:val="29"/>
              </w:numPr>
              <w:spacing w:after="0"/>
              <w:ind w:left="373"/>
              <w:jc w:val="left"/>
              <w:rPr>
                <w:sz w:val="16"/>
                <w:szCs w:val="16"/>
                <w:lang w:val="es-ES"/>
              </w:rPr>
            </w:pPr>
            <w:r w:rsidRPr="00DB253B">
              <w:rPr>
                <w:rFonts w:cs="Arial"/>
                <w:sz w:val="16"/>
                <w:szCs w:val="16"/>
                <w:lang w:val="es-ES"/>
              </w:rPr>
              <w:t>Otros estudios de pre inversión aprobados</w:t>
            </w:r>
            <w:r w:rsidR="005515E9" w:rsidRPr="00DB253B" w:rsidDel="005515E9">
              <w:rPr>
                <w:sz w:val="16"/>
                <w:szCs w:val="16"/>
                <w:lang w:val="es-ES"/>
              </w:rPr>
              <w:t xml:space="preserve"> </w:t>
            </w:r>
          </w:p>
          <w:p w:rsidR="00143C86" w:rsidRPr="000C435A" w:rsidRDefault="00143C86" w:rsidP="000C435A">
            <w:pPr>
              <w:spacing w:after="0"/>
              <w:rPr>
                <w:b/>
                <w:sz w:val="18"/>
                <w:szCs w:val="16"/>
                <w:lang w:val="es-ES"/>
              </w:rPr>
            </w:pPr>
          </w:p>
          <w:p w:rsidR="00143C86" w:rsidRPr="000C435A" w:rsidRDefault="00143C86" w:rsidP="000C435A">
            <w:pPr>
              <w:spacing w:after="0"/>
              <w:rPr>
                <w:b/>
                <w:sz w:val="16"/>
                <w:szCs w:val="16"/>
                <w:lang w:val="es-ES"/>
              </w:rPr>
            </w:pPr>
            <w:r w:rsidRPr="009307F9">
              <w:rPr>
                <w:b/>
                <w:sz w:val="16"/>
                <w:szCs w:val="16"/>
                <w:lang w:val="es-ES"/>
              </w:rPr>
              <w:t>Indicadores de Producto</w:t>
            </w:r>
          </w:p>
          <w:p w:rsidR="005515E9" w:rsidRDefault="005515E9" w:rsidP="000C435A">
            <w:pPr>
              <w:pStyle w:val="ListParagraph"/>
              <w:numPr>
                <w:ilvl w:val="0"/>
                <w:numId w:val="30"/>
              </w:numPr>
              <w:spacing w:after="0"/>
              <w:ind w:left="373"/>
              <w:jc w:val="left"/>
              <w:rPr>
                <w:sz w:val="16"/>
                <w:szCs w:val="16"/>
                <w:lang w:val="es-ES"/>
              </w:rPr>
            </w:pPr>
            <w:r w:rsidRPr="005515E9">
              <w:rPr>
                <w:sz w:val="16"/>
                <w:szCs w:val="16"/>
                <w:lang w:val="es-ES"/>
              </w:rPr>
              <w:t>Número de Kilómetros construidos o rehabilitados</w:t>
            </w:r>
          </w:p>
          <w:p w:rsidR="00DB253B" w:rsidRDefault="00DB253B" w:rsidP="000C435A">
            <w:pPr>
              <w:pStyle w:val="ListParagraph"/>
              <w:numPr>
                <w:ilvl w:val="0"/>
                <w:numId w:val="30"/>
              </w:numPr>
              <w:spacing w:after="0"/>
              <w:ind w:left="373"/>
              <w:jc w:val="left"/>
              <w:rPr>
                <w:sz w:val="16"/>
                <w:szCs w:val="16"/>
                <w:lang w:val="es-ES"/>
              </w:rPr>
            </w:pPr>
            <w:r>
              <w:rPr>
                <w:sz w:val="16"/>
                <w:szCs w:val="16"/>
                <w:lang w:val="es-ES"/>
              </w:rPr>
              <w:t>Número de mujeres  capacitadas en la operación  de maquinaria pesada.</w:t>
            </w:r>
          </w:p>
          <w:p w:rsidR="00EF5B23" w:rsidRPr="00EF5B23" w:rsidRDefault="00EF5B23" w:rsidP="00EF5B23">
            <w:pPr>
              <w:pStyle w:val="ListParagraph"/>
              <w:numPr>
                <w:ilvl w:val="0"/>
                <w:numId w:val="30"/>
              </w:numPr>
              <w:spacing w:after="0"/>
              <w:ind w:left="373"/>
              <w:jc w:val="left"/>
              <w:rPr>
                <w:sz w:val="16"/>
                <w:szCs w:val="16"/>
                <w:lang w:val="es-ES"/>
              </w:rPr>
            </w:pPr>
            <w:r w:rsidRPr="00EF5B23">
              <w:rPr>
                <w:sz w:val="16"/>
                <w:szCs w:val="16"/>
                <w:lang w:val="es-ES"/>
              </w:rPr>
              <w:t>Número de personas capacitadas en desarrollo institucional.</w:t>
            </w:r>
          </w:p>
          <w:p w:rsidR="00EF5B23" w:rsidRPr="00EF5B23" w:rsidRDefault="00EF5B23" w:rsidP="00EF5B23">
            <w:pPr>
              <w:pStyle w:val="ListParagraph"/>
              <w:numPr>
                <w:ilvl w:val="0"/>
                <w:numId w:val="30"/>
              </w:numPr>
              <w:spacing w:after="0"/>
              <w:ind w:left="373"/>
              <w:jc w:val="left"/>
              <w:rPr>
                <w:sz w:val="16"/>
                <w:szCs w:val="16"/>
                <w:lang w:val="es-ES"/>
              </w:rPr>
            </w:pPr>
            <w:r w:rsidRPr="00EF5B23">
              <w:rPr>
                <w:sz w:val="16"/>
                <w:szCs w:val="16"/>
                <w:lang w:val="es-ES"/>
              </w:rPr>
              <w:t xml:space="preserve">Número de equipos informáticos adquiridos </w:t>
            </w:r>
          </w:p>
          <w:p w:rsidR="00EF5B23" w:rsidRPr="00EF5B23" w:rsidRDefault="00EF5B23" w:rsidP="00EF5B23">
            <w:pPr>
              <w:pStyle w:val="ListParagraph"/>
              <w:numPr>
                <w:ilvl w:val="0"/>
                <w:numId w:val="30"/>
              </w:numPr>
              <w:spacing w:after="0"/>
              <w:ind w:left="373"/>
              <w:jc w:val="left"/>
              <w:rPr>
                <w:sz w:val="16"/>
                <w:szCs w:val="16"/>
                <w:lang w:val="es-ES"/>
              </w:rPr>
            </w:pPr>
            <w:r w:rsidRPr="00EF5B23">
              <w:rPr>
                <w:sz w:val="16"/>
                <w:szCs w:val="16"/>
                <w:lang w:val="es-ES"/>
              </w:rPr>
              <w:t xml:space="preserve">Número de equipos de transporte adquiridos </w:t>
            </w:r>
          </w:p>
          <w:p w:rsidR="00EF5B23" w:rsidRPr="00EF5B23" w:rsidRDefault="00EF5B23" w:rsidP="00EF5B23">
            <w:pPr>
              <w:pStyle w:val="ListParagraph"/>
              <w:numPr>
                <w:ilvl w:val="0"/>
                <w:numId w:val="30"/>
              </w:numPr>
              <w:spacing w:after="0"/>
              <w:ind w:left="373"/>
              <w:jc w:val="left"/>
              <w:rPr>
                <w:sz w:val="16"/>
                <w:szCs w:val="16"/>
                <w:lang w:val="es-ES"/>
              </w:rPr>
            </w:pPr>
            <w:r w:rsidRPr="00EF5B23">
              <w:rPr>
                <w:sz w:val="16"/>
                <w:szCs w:val="16"/>
                <w:lang w:val="es-ES"/>
              </w:rPr>
              <w:t xml:space="preserve">Número de muebles de oficina adquiridos </w:t>
            </w:r>
          </w:p>
          <w:p w:rsidR="00EF5B23" w:rsidRPr="00EF5B23" w:rsidRDefault="00EF5B23" w:rsidP="00EF5B23">
            <w:pPr>
              <w:pStyle w:val="ListParagraph"/>
              <w:numPr>
                <w:ilvl w:val="0"/>
                <w:numId w:val="30"/>
              </w:numPr>
              <w:spacing w:after="0"/>
              <w:ind w:left="373"/>
              <w:jc w:val="left"/>
              <w:rPr>
                <w:sz w:val="16"/>
                <w:szCs w:val="16"/>
                <w:lang w:val="es-ES"/>
              </w:rPr>
            </w:pPr>
            <w:r w:rsidRPr="00EF5B23">
              <w:rPr>
                <w:sz w:val="16"/>
                <w:szCs w:val="16"/>
                <w:lang w:val="es-ES"/>
              </w:rPr>
              <w:t xml:space="preserve">Número de equipos de aire </w:t>
            </w:r>
            <w:r w:rsidRPr="00EF5B23">
              <w:rPr>
                <w:sz w:val="16"/>
                <w:szCs w:val="16"/>
                <w:lang w:val="es-ES"/>
              </w:rPr>
              <w:lastRenderedPageBreak/>
              <w:t xml:space="preserve">acondicionado adquiridos </w:t>
            </w:r>
          </w:p>
          <w:p w:rsidR="00EF5B23" w:rsidRPr="00EF5B23" w:rsidRDefault="00EF5B23" w:rsidP="00EF5B23">
            <w:pPr>
              <w:pStyle w:val="ListParagraph"/>
              <w:numPr>
                <w:ilvl w:val="0"/>
                <w:numId w:val="30"/>
              </w:numPr>
              <w:spacing w:after="0"/>
              <w:ind w:left="373"/>
              <w:jc w:val="left"/>
              <w:rPr>
                <w:sz w:val="16"/>
                <w:szCs w:val="16"/>
                <w:lang w:val="es-ES"/>
              </w:rPr>
            </w:pPr>
            <w:r w:rsidRPr="00EF5B23">
              <w:rPr>
                <w:sz w:val="16"/>
                <w:szCs w:val="16"/>
                <w:lang w:val="es-ES"/>
              </w:rPr>
              <w:t xml:space="preserve">Número de licencias de software HDM-4 adquiridas </w:t>
            </w:r>
          </w:p>
          <w:p w:rsidR="009307F9" w:rsidRPr="00450C0A" w:rsidRDefault="00EF5B23" w:rsidP="00EF5B23">
            <w:pPr>
              <w:pStyle w:val="ListParagraph"/>
              <w:numPr>
                <w:ilvl w:val="0"/>
                <w:numId w:val="30"/>
              </w:numPr>
              <w:spacing w:after="0"/>
              <w:ind w:left="373"/>
              <w:jc w:val="left"/>
              <w:rPr>
                <w:b/>
                <w:sz w:val="16"/>
                <w:szCs w:val="16"/>
                <w:lang w:val="es-ES"/>
              </w:rPr>
            </w:pPr>
            <w:r w:rsidRPr="00EF5B23">
              <w:rPr>
                <w:sz w:val="16"/>
                <w:szCs w:val="16"/>
                <w:lang w:val="es-ES"/>
              </w:rPr>
              <w:t>Número de espacios físicos de oficina rehabilitados</w:t>
            </w:r>
          </w:p>
          <w:p w:rsidR="00DB253B" w:rsidRPr="00DB253B" w:rsidRDefault="00DB253B" w:rsidP="00EF5B23">
            <w:pPr>
              <w:pStyle w:val="ListParagraph"/>
              <w:numPr>
                <w:ilvl w:val="0"/>
                <w:numId w:val="30"/>
              </w:numPr>
              <w:spacing w:after="0"/>
              <w:ind w:left="373"/>
              <w:jc w:val="left"/>
              <w:rPr>
                <w:b/>
                <w:sz w:val="16"/>
                <w:szCs w:val="16"/>
                <w:lang w:val="es-ES"/>
              </w:rPr>
            </w:pPr>
            <w:r w:rsidRPr="00DB253B">
              <w:rPr>
                <w:sz w:val="16"/>
                <w:szCs w:val="16"/>
                <w:lang w:val="es-ES"/>
              </w:rPr>
              <w:t xml:space="preserve">Número de estudios de preinversión de </w:t>
            </w:r>
            <w:r w:rsidRPr="00DB253B">
              <w:rPr>
                <w:rFonts w:cs="Arial"/>
                <w:color w:val="000000"/>
                <w:sz w:val="16"/>
                <w:szCs w:val="16"/>
                <w:lang w:val="es-SV" w:eastAsia="es-SV"/>
              </w:rPr>
              <w:t>factibilidad técnica, económica, social y ambiental aprobados y entregados al MTI</w:t>
            </w:r>
          </w:p>
        </w:tc>
        <w:tc>
          <w:tcPr>
            <w:tcW w:w="7632" w:type="dxa"/>
            <w:gridSpan w:val="20"/>
            <w:shd w:val="clear" w:color="auto" w:fill="auto"/>
            <w:vAlign w:val="center"/>
          </w:tcPr>
          <w:p w:rsidR="00143C86" w:rsidRPr="00DF39F8" w:rsidRDefault="00143C86" w:rsidP="000C435A">
            <w:pPr>
              <w:tabs>
                <w:tab w:val="left" w:pos="255"/>
              </w:tabs>
              <w:spacing w:after="0"/>
              <w:jc w:val="center"/>
              <w:rPr>
                <w:sz w:val="14"/>
                <w:szCs w:val="14"/>
                <w:lang w:val="es-ES"/>
              </w:rPr>
            </w:pPr>
          </w:p>
        </w:tc>
        <w:tc>
          <w:tcPr>
            <w:tcW w:w="2223" w:type="dxa"/>
            <w:vAlign w:val="center"/>
          </w:tcPr>
          <w:p w:rsidR="00143C86" w:rsidRPr="00DF39F8" w:rsidRDefault="00143C86" w:rsidP="000C435A">
            <w:pPr>
              <w:spacing w:after="0"/>
              <w:jc w:val="center"/>
              <w:rPr>
                <w:sz w:val="16"/>
                <w:szCs w:val="16"/>
                <w:lang w:val="es-ES"/>
              </w:rPr>
            </w:pPr>
          </w:p>
        </w:tc>
        <w:tc>
          <w:tcPr>
            <w:tcW w:w="1434" w:type="dxa"/>
            <w:vAlign w:val="center"/>
          </w:tcPr>
          <w:p w:rsidR="00143C86" w:rsidRPr="00DF39F8" w:rsidRDefault="00143C86" w:rsidP="000C435A">
            <w:pPr>
              <w:spacing w:after="0"/>
              <w:jc w:val="center"/>
              <w:rPr>
                <w:sz w:val="16"/>
                <w:szCs w:val="16"/>
                <w:lang w:val="es-ES"/>
              </w:rPr>
            </w:pPr>
          </w:p>
        </w:tc>
        <w:tc>
          <w:tcPr>
            <w:tcW w:w="1799" w:type="dxa"/>
            <w:vAlign w:val="center"/>
          </w:tcPr>
          <w:p w:rsidR="00143C86" w:rsidRPr="00DF39F8" w:rsidRDefault="00143C86" w:rsidP="000C435A">
            <w:pPr>
              <w:spacing w:after="0"/>
              <w:jc w:val="center"/>
              <w:rPr>
                <w:sz w:val="16"/>
                <w:szCs w:val="16"/>
                <w:lang w:val="es-ES"/>
              </w:rPr>
            </w:pPr>
          </w:p>
        </w:tc>
      </w:tr>
      <w:tr w:rsidR="00651FFF" w:rsidRPr="00DF39F8" w:rsidTr="000C435A">
        <w:trPr>
          <w:trHeight w:val="385"/>
          <w:jc w:val="center"/>
        </w:trPr>
        <w:tc>
          <w:tcPr>
            <w:tcW w:w="3192" w:type="dxa"/>
            <w:vAlign w:val="center"/>
          </w:tcPr>
          <w:p w:rsidR="00651FFF" w:rsidRDefault="00143C86" w:rsidP="000C435A">
            <w:pPr>
              <w:numPr>
                <w:ilvl w:val="0"/>
                <w:numId w:val="2"/>
              </w:numPr>
              <w:spacing w:after="0"/>
              <w:ind w:left="310" w:hanging="310"/>
              <w:rPr>
                <w:b/>
                <w:sz w:val="16"/>
                <w:szCs w:val="16"/>
                <w:lang w:val="es-ES"/>
              </w:rPr>
            </w:pPr>
            <w:r>
              <w:rPr>
                <w:b/>
                <w:sz w:val="16"/>
                <w:szCs w:val="16"/>
                <w:lang w:val="es-ES"/>
              </w:rPr>
              <w:lastRenderedPageBreak/>
              <w:t>Evaluación Final</w:t>
            </w:r>
          </w:p>
        </w:tc>
        <w:tc>
          <w:tcPr>
            <w:tcW w:w="355"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3"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55"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1"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0"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0"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4"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66"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401" w:type="dxa"/>
            <w:shd w:val="clear" w:color="auto" w:fill="auto"/>
            <w:vAlign w:val="center"/>
          </w:tcPr>
          <w:p w:rsidR="00651FFF" w:rsidRPr="00DF39F8" w:rsidRDefault="00651FFF" w:rsidP="000C435A">
            <w:pPr>
              <w:tabs>
                <w:tab w:val="left" w:pos="255"/>
              </w:tabs>
              <w:spacing w:after="0"/>
              <w:jc w:val="center"/>
              <w:rPr>
                <w:sz w:val="14"/>
                <w:szCs w:val="14"/>
                <w:lang w:val="es-ES"/>
              </w:rPr>
            </w:pPr>
          </w:p>
        </w:tc>
        <w:tc>
          <w:tcPr>
            <w:tcW w:w="348" w:type="dxa"/>
            <w:vAlign w:val="center"/>
          </w:tcPr>
          <w:p w:rsidR="00651FFF" w:rsidRPr="00DF39F8" w:rsidRDefault="00651FFF" w:rsidP="000C435A">
            <w:pPr>
              <w:tabs>
                <w:tab w:val="left" w:pos="255"/>
              </w:tabs>
              <w:spacing w:after="0"/>
              <w:jc w:val="center"/>
              <w:rPr>
                <w:sz w:val="14"/>
                <w:szCs w:val="14"/>
                <w:lang w:val="es-ES"/>
              </w:rPr>
            </w:pPr>
          </w:p>
        </w:tc>
        <w:tc>
          <w:tcPr>
            <w:tcW w:w="387" w:type="dxa"/>
            <w:vAlign w:val="center"/>
          </w:tcPr>
          <w:p w:rsidR="00651FFF" w:rsidRPr="00DF39F8" w:rsidRDefault="00651FFF" w:rsidP="000C435A">
            <w:pPr>
              <w:tabs>
                <w:tab w:val="left" w:pos="255"/>
              </w:tabs>
              <w:spacing w:after="0"/>
              <w:jc w:val="center"/>
              <w:rPr>
                <w:sz w:val="14"/>
                <w:szCs w:val="14"/>
                <w:lang w:val="es-ES"/>
              </w:rPr>
            </w:pPr>
          </w:p>
        </w:tc>
        <w:tc>
          <w:tcPr>
            <w:tcW w:w="391" w:type="dxa"/>
            <w:vAlign w:val="center"/>
          </w:tcPr>
          <w:p w:rsidR="00651FFF" w:rsidRPr="00DF39F8" w:rsidRDefault="00651FFF" w:rsidP="000C435A">
            <w:pPr>
              <w:tabs>
                <w:tab w:val="left" w:pos="255"/>
              </w:tabs>
              <w:spacing w:after="0"/>
              <w:jc w:val="center"/>
              <w:rPr>
                <w:sz w:val="14"/>
                <w:szCs w:val="14"/>
                <w:lang w:val="es-ES"/>
              </w:rPr>
            </w:pPr>
          </w:p>
        </w:tc>
        <w:tc>
          <w:tcPr>
            <w:tcW w:w="394" w:type="dxa"/>
            <w:vAlign w:val="center"/>
          </w:tcPr>
          <w:p w:rsidR="00651FFF" w:rsidRPr="00DF39F8" w:rsidRDefault="00651FFF" w:rsidP="000C435A">
            <w:pPr>
              <w:tabs>
                <w:tab w:val="left" w:pos="255"/>
              </w:tabs>
              <w:spacing w:after="0"/>
              <w:jc w:val="center"/>
              <w:rPr>
                <w:sz w:val="14"/>
                <w:szCs w:val="14"/>
                <w:lang w:val="es-ES"/>
              </w:rPr>
            </w:pPr>
          </w:p>
        </w:tc>
        <w:tc>
          <w:tcPr>
            <w:tcW w:w="427" w:type="dxa"/>
            <w:vAlign w:val="center"/>
          </w:tcPr>
          <w:p w:rsidR="00651FFF" w:rsidRPr="00DF39F8" w:rsidRDefault="00651FFF" w:rsidP="000C435A">
            <w:pPr>
              <w:tabs>
                <w:tab w:val="left" w:pos="255"/>
              </w:tabs>
              <w:spacing w:after="0"/>
              <w:jc w:val="center"/>
              <w:rPr>
                <w:sz w:val="14"/>
                <w:szCs w:val="14"/>
                <w:lang w:val="es-ES"/>
              </w:rPr>
            </w:pPr>
          </w:p>
        </w:tc>
        <w:tc>
          <w:tcPr>
            <w:tcW w:w="428" w:type="dxa"/>
            <w:vAlign w:val="center"/>
          </w:tcPr>
          <w:p w:rsidR="00651FFF" w:rsidRPr="00DF39F8" w:rsidRDefault="00651FFF" w:rsidP="000C435A">
            <w:pPr>
              <w:tabs>
                <w:tab w:val="left" w:pos="255"/>
              </w:tabs>
              <w:spacing w:after="0"/>
              <w:jc w:val="center"/>
              <w:rPr>
                <w:sz w:val="14"/>
                <w:szCs w:val="14"/>
                <w:lang w:val="es-ES"/>
              </w:rPr>
            </w:pPr>
          </w:p>
        </w:tc>
        <w:tc>
          <w:tcPr>
            <w:tcW w:w="433" w:type="dxa"/>
            <w:vAlign w:val="center"/>
          </w:tcPr>
          <w:p w:rsidR="00651FFF" w:rsidRPr="00DF39F8" w:rsidRDefault="00651FFF" w:rsidP="000C435A">
            <w:pPr>
              <w:tabs>
                <w:tab w:val="left" w:pos="255"/>
              </w:tabs>
              <w:spacing w:after="0"/>
              <w:jc w:val="center"/>
              <w:rPr>
                <w:sz w:val="14"/>
                <w:szCs w:val="14"/>
                <w:lang w:val="es-ES"/>
              </w:rPr>
            </w:pPr>
          </w:p>
        </w:tc>
        <w:tc>
          <w:tcPr>
            <w:tcW w:w="447" w:type="dxa"/>
            <w:vAlign w:val="center"/>
          </w:tcPr>
          <w:p w:rsidR="00651FFF" w:rsidRPr="00DF39F8" w:rsidRDefault="009307F9" w:rsidP="000C435A">
            <w:pPr>
              <w:tabs>
                <w:tab w:val="left" w:pos="255"/>
              </w:tabs>
              <w:spacing w:after="0"/>
              <w:jc w:val="center"/>
              <w:rPr>
                <w:sz w:val="14"/>
                <w:szCs w:val="14"/>
                <w:lang w:val="es-ES"/>
              </w:rPr>
            </w:pPr>
            <w:r>
              <w:rPr>
                <w:sz w:val="14"/>
                <w:szCs w:val="14"/>
                <w:lang w:val="es-ES"/>
              </w:rPr>
              <w:t>X</w:t>
            </w:r>
          </w:p>
        </w:tc>
        <w:tc>
          <w:tcPr>
            <w:tcW w:w="2223" w:type="dxa"/>
            <w:vAlign w:val="center"/>
          </w:tcPr>
          <w:p w:rsidR="00651FFF" w:rsidRPr="00DF39F8" w:rsidRDefault="00143C86" w:rsidP="000C435A">
            <w:pPr>
              <w:spacing w:after="0"/>
              <w:jc w:val="center"/>
              <w:rPr>
                <w:sz w:val="16"/>
                <w:szCs w:val="16"/>
                <w:lang w:val="es-ES"/>
              </w:rPr>
            </w:pPr>
            <w:r w:rsidRPr="00DF39F8">
              <w:rPr>
                <w:sz w:val="16"/>
                <w:szCs w:val="16"/>
                <w:lang w:val="es-ES"/>
              </w:rPr>
              <w:t>UCP-MTI</w:t>
            </w:r>
          </w:p>
        </w:tc>
        <w:tc>
          <w:tcPr>
            <w:tcW w:w="1434" w:type="dxa"/>
            <w:vAlign w:val="center"/>
          </w:tcPr>
          <w:p w:rsidR="00651FFF" w:rsidRPr="00DF39F8" w:rsidRDefault="00F21F8E" w:rsidP="000C435A">
            <w:pPr>
              <w:spacing w:after="0"/>
              <w:jc w:val="center"/>
              <w:rPr>
                <w:sz w:val="16"/>
                <w:szCs w:val="16"/>
                <w:lang w:val="es-ES"/>
              </w:rPr>
            </w:pPr>
            <w:r>
              <w:rPr>
                <w:sz w:val="16"/>
                <w:szCs w:val="16"/>
                <w:lang w:val="es-ES"/>
              </w:rPr>
              <w:t>30.000</w:t>
            </w:r>
          </w:p>
        </w:tc>
        <w:tc>
          <w:tcPr>
            <w:tcW w:w="1799" w:type="dxa"/>
            <w:vAlign w:val="center"/>
          </w:tcPr>
          <w:p w:rsidR="00651FFF" w:rsidRPr="00DF39F8" w:rsidRDefault="009307F9" w:rsidP="000C435A">
            <w:pPr>
              <w:spacing w:after="0"/>
              <w:jc w:val="center"/>
              <w:rPr>
                <w:sz w:val="16"/>
                <w:szCs w:val="16"/>
                <w:lang w:val="es-ES"/>
              </w:rPr>
            </w:pPr>
            <w:r>
              <w:rPr>
                <w:sz w:val="16"/>
                <w:szCs w:val="16"/>
                <w:lang w:val="es-ES"/>
              </w:rPr>
              <w:t>BID</w:t>
            </w:r>
          </w:p>
        </w:tc>
      </w:tr>
      <w:tr w:rsidR="009307F9" w:rsidRPr="00DF39F8" w:rsidTr="000D04F9">
        <w:trPr>
          <w:jc w:val="center"/>
        </w:trPr>
        <w:tc>
          <w:tcPr>
            <w:tcW w:w="3192" w:type="dxa"/>
            <w:vAlign w:val="center"/>
          </w:tcPr>
          <w:p w:rsidR="009307F9" w:rsidRPr="000C435A" w:rsidRDefault="0092743B" w:rsidP="000C435A">
            <w:pPr>
              <w:spacing w:after="0"/>
              <w:jc w:val="left"/>
              <w:rPr>
                <w:b/>
                <w:sz w:val="18"/>
                <w:szCs w:val="16"/>
                <w:lang w:val="es-ES"/>
              </w:rPr>
            </w:pPr>
            <w:r w:rsidRPr="0092743B">
              <w:rPr>
                <w:b/>
                <w:sz w:val="16"/>
                <w:szCs w:val="16"/>
                <w:lang w:val="es-ES"/>
              </w:rPr>
              <w:t xml:space="preserve">Evaluación económica ex </w:t>
            </w:r>
            <w:r>
              <w:rPr>
                <w:b/>
                <w:sz w:val="16"/>
                <w:szCs w:val="16"/>
                <w:lang w:val="es-ES"/>
              </w:rPr>
              <w:t>–</w:t>
            </w:r>
            <w:r w:rsidRPr="0092743B">
              <w:rPr>
                <w:b/>
                <w:sz w:val="16"/>
                <w:szCs w:val="16"/>
                <w:lang w:val="es-ES"/>
              </w:rPr>
              <w:t xml:space="preserve"> post</w:t>
            </w:r>
            <w:r>
              <w:rPr>
                <w:b/>
                <w:sz w:val="16"/>
                <w:szCs w:val="16"/>
                <w:lang w:val="es-ES"/>
              </w:rPr>
              <w:t xml:space="preserve"> </w:t>
            </w:r>
            <w:r w:rsidR="009307F9" w:rsidRPr="000C435A">
              <w:rPr>
                <w:b/>
                <w:sz w:val="16"/>
                <w:szCs w:val="16"/>
                <w:lang w:val="es-ES"/>
              </w:rPr>
              <w:t>de indicadores de Impacto</w:t>
            </w:r>
          </w:p>
          <w:p w:rsidR="005515E9" w:rsidRPr="00AA0573" w:rsidRDefault="005515E9" w:rsidP="006537BD">
            <w:pPr>
              <w:pStyle w:val="ListParagraph"/>
              <w:numPr>
                <w:ilvl w:val="0"/>
                <w:numId w:val="31"/>
              </w:numPr>
              <w:spacing w:after="0"/>
              <w:ind w:left="373"/>
              <w:jc w:val="left"/>
              <w:rPr>
                <w:b/>
                <w:sz w:val="16"/>
                <w:szCs w:val="16"/>
                <w:lang w:val="es-ES"/>
              </w:rPr>
            </w:pPr>
            <w:r w:rsidRPr="00AA0573">
              <w:rPr>
                <w:sz w:val="16"/>
                <w:szCs w:val="16"/>
                <w:lang w:val="es-ES"/>
              </w:rPr>
              <w:t>Número de toneladas de producción agrícola en la zona de influencia de los tramos viales intervenidos por el Programa</w:t>
            </w:r>
            <w:r w:rsidRPr="00AA0573" w:rsidDel="005515E9">
              <w:rPr>
                <w:sz w:val="16"/>
                <w:szCs w:val="16"/>
                <w:lang w:val="es-ES"/>
              </w:rPr>
              <w:t xml:space="preserve"> </w:t>
            </w:r>
          </w:p>
          <w:p w:rsidR="00AA0573" w:rsidRPr="00AA0573" w:rsidRDefault="00AA0573" w:rsidP="00AA0573">
            <w:pPr>
              <w:pStyle w:val="ListParagraph"/>
              <w:numPr>
                <w:ilvl w:val="0"/>
                <w:numId w:val="31"/>
              </w:numPr>
              <w:spacing w:after="0"/>
              <w:ind w:left="373"/>
              <w:jc w:val="left"/>
              <w:rPr>
                <w:sz w:val="16"/>
                <w:szCs w:val="16"/>
                <w:lang w:val="es-ES"/>
              </w:rPr>
            </w:pPr>
            <w:r w:rsidRPr="00AA0573">
              <w:rPr>
                <w:sz w:val="16"/>
                <w:szCs w:val="16"/>
                <w:lang w:val="es-ES"/>
              </w:rPr>
              <w:t>Número de kilogramos de carne de ganado bovino producidos por año en la zona de influencia de los tramos viales intervenidos por el Programa</w:t>
            </w:r>
          </w:p>
          <w:p w:rsidR="00AA0573" w:rsidRPr="00AA0573" w:rsidRDefault="00AA0573" w:rsidP="00AA0573">
            <w:pPr>
              <w:pStyle w:val="ListParagraph"/>
              <w:numPr>
                <w:ilvl w:val="0"/>
                <w:numId w:val="31"/>
              </w:numPr>
              <w:spacing w:after="0"/>
              <w:ind w:left="373"/>
              <w:jc w:val="left"/>
              <w:rPr>
                <w:sz w:val="16"/>
                <w:szCs w:val="16"/>
                <w:lang w:val="es-ES"/>
              </w:rPr>
            </w:pPr>
            <w:r w:rsidRPr="00AA0573">
              <w:rPr>
                <w:sz w:val="16"/>
                <w:szCs w:val="16"/>
                <w:lang w:val="es-ES"/>
              </w:rPr>
              <w:t>Número de litros de leche de ganado bovino producidos por año en la zona de influencia de los tramos viales intervenidos por el Programa</w:t>
            </w:r>
          </w:p>
          <w:p w:rsidR="009307F9" w:rsidRPr="000C435A" w:rsidRDefault="009307F9" w:rsidP="000C435A">
            <w:pPr>
              <w:spacing w:after="0"/>
              <w:jc w:val="left"/>
              <w:rPr>
                <w:b/>
                <w:sz w:val="16"/>
                <w:szCs w:val="16"/>
                <w:lang w:val="es-ES"/>
              </w:rPr>
            </w:pPr>
            <w:r w:rsidRPr="009307F9">
              <w:rPr>
                <w:b/>
                <w:sz w:val="16"/>
                <w:szCs w:val="16"/>
                <w:lang w:val="es-ES"/>
              </w:rPr>
              <w:t>Evaluación económica ex post de obras de infraestructura vial terminadas</w:t>
            </w:r>
          </w:p>
          <w:p w:rsidR="00612BBC" w:rsidRPr="004A5278" w:rsidRDefault="005515E9" w:rsidP="005515E9">
            <w:pPr>
              <w:pStyle w:val="ListParagraph"/>
              <w:numPr>
                <w:ilvl w:val="0"/>
                <w:numId w:val="31"/>
              </w:numPr>
              <w:spacing w:after="0"/>
              <w:ind w:left="373"/>
              <w:jc w:val="left"/>
              <w:rPr>
                <w:sz w:val="16"/>
                <w:szCs w:val="16"/>
                <w:lang w:val="es-ES_tradnl"/>
              </w:rPr>
            </w:pPr>
            <w:r w:rsidRPr="005515E9">
              <w:rPr>
                <w:sz w:val="16"/>
                <w:szCs w:val="16"/>
                <w:lang w:val="es-ES"/>
              </w:rPr>
              <w:t>Costo promedio de operación vehicular en los tramos viales intervenidos por el Programa</w:t>
            </w:r>
          </w:p>
          <w:p w:rsidR="005515E9" w:rsidRPr="004A5278" w:rsidRDefault="005515E9" w:rsidP="005515E9">
            <w:pPr>
              <w:pStyle w:val="ListParagraph"/>
              <w:numPr>
                <w:ilvl w:val="0"/>
                <w:numId w:val="31"/>
              </w:numPr>
              <w:spacing w:after="0"/>
              <w:ind w:left="373"/>
              <w:jc w:val="left"/>
              <w:rPr>
                <w:sz w:val="16"/>
                <w:szCs w:val="16"/>
                <w:lang w:val="es-ES_tradnl"/>
              </w:rPr>
            </w:pPr>
            <w:r w:rsidRPr="005515E9">
              <w:rPr>
                <w:sz w:val="16"/>
                <w:szCs w:val="16"/>
                <w:lang w:val="es-ES"/>
              </w:rPr>
              <w:t xml:space="preserve">Tiempo promedio de recorrido en los tramos viales intervenidos por el Programa </w:t>
            </w:r>
          </w:p>
          <w:p w:rsidR="005515E9" w:rsidRDefault="005515E9" w:rsidP="005515E9">
            <w:pPr>
              <w:pStyle w:val="ListParagraph"/>
              <w:numPr>
                <w:ilvl w:val="0"/>
                <w:numId w:val="31"/>
              </w:numPr>
              <w:spacing w:after="0"/>
              <w:ind w:left="373"/>
              <w:jc w:val="left"/>
              <w:rPr>
                <w:sz w:val="16"/>
                <w:szCs w:val="16"/>
                <w:lang w:val="es-ES"/>
              </w:rPr>
            </w:pPr>
            <w:r w:rsidRPr="001905E8">
              <w:rPr>
                <w:sz w:val="16"/>
                <w:szCs w:val="16"/>
                <w:lang w:val="es-ES"/>
              </w:rPr>
              <w:t xml:space="preserve">Tránsito Promedio Diario Anual (TPDA) en los tramos viales intervenidos por el Programa </w:t>
            </w:r>
            <w:r w:rsidRPr="005515E9">
              <w:rPr>
                <w:sz w:val="16"/>
                <w:szCs w:val="16"/>
                <w:lang w:val="es-ES"/>
              </w:rPr>
              <w:t>Número de mujeres operadoras de equipo pesado trabajando en las obras de los tramos viales intervenidos por el Programa</w:t>
            </w:r>
            <w:r w:rsidRPr="005515E9" w:rsidDel="005515E9">
              <w:rPr>
                <w:sz w:val="16"/>
                <w:szCs w:val="16"/>
                <w:lang w:val="es-ES"/>
              </w:rPr>
              <w:t xml:space="preserve"> </w:t>
            </w:r>
          </w:p>
          <w:p w:rsidR="009307F9" w:rsidRDefault="009307F9" w:rsidP="006E3479">
            <w:pPr>
              <w:pStyle w:val="ListParagraph"/>
              <w:spacing w:after="0"/>
              <w:ind w:left="373"/>
              <w:rPr>
                <w:b/>
                <w:sz w:val="16"/>
                <w:szCs w:val="16"/>
                <w:lang w:val="es-ES"/>
              </w:rPr>
            </w:pPr>
          </w:p>
        </w:tc>
        <w:tc>
          <w:tcPr>
            <w:tcW w:w="7632" w:type="dxa"/>
            <w:gridSpan w:val="20"/>
            <w:shd w:val="clear" w:color="auto" w:fill="auto"/>
            <w:vAlign w:val="center"/>
          </w:tcPr>
          <w:p w:rsidR="009307F9" w:rsidRPr="00DF39F8" w:rsidRDefault="009307F9" w:rsidP="00143C86">
            <w:pPr>
              <w:tabs>
                <w:tab w:val="left" w:pos="255"/>
              </w:tabs>
              <w:spacing w:after="0"/>
              <w:jc w:val="center"/>
              <w:rPr>
                <w:sz w:val="14"/>
                <w:szCs w:val="14"/>
                <w:lang w:val="es-ES"/>
              </w:rPr>
            </w:pPr>
          </w:p>
        </w:tc>
        <w:tc>
          <w:tcPr>
            <w:tcW w:w="2223" w:type="dxa"/>
            <w:vAlign w:val="center"/>
          </w:tcPr>
          <w:p w:rsidR="009307F9" w:rsidRPr="00DF39F8" w:rsidRDefault="009307F9" w:rsidP="00143C86">
            <w:pPr>
              <w:spacing w:after="0"/>
              <w:jc w:val="center"/>
              <w:rPr>
                <w:sz w:val="16"/>
                <w:szCs w:val="16"/>
                <w:lang w:val="es-ES"/>
              </w:rPr>
            </w:pPr>
          </w:p>
        </w:tc>
        <w:tc>
          <w:tcPr>
            <w:tcW w:w="1434" w:type="dxa"/>
            <w:vAlign w:val="center"/>
          </w:tcPr>
          <w:p w:rsidR="009307F9" w:rsidRPr="00DF39F8" w:rsidRDefault="009307F9" w:rsidP="00143C86">
            <w:pPr>
              <w:spacing w:after="0"/>
              <w:jc w:val="center"/>
              <w:rPr>
                <w:sz w:val="16"/>
                <w:szCs w:val="16"/>
                <w:lang w:val="es-ES"/>
              </w:rPr>
            </w:pPr>
          </w:p>
        </w:tc>
        <w:tc>
          <w:tcPr>
            <w:tcW w:w="1799" w:type="dxa"/>
            <w:vAlign w:val="center"/>
          </w:tcPr>
          <w:p w:rsidR="009307F9" w:rsidRPr="00DF39F8" w:rsidRDefault="009307F9" w:rsidP="00143C86">
            <w:pPr>
              <w:spacing w:after="0"/>
              <w:jc w:val="center"/>
              <w:rPr>
                <w:sz w:val="16"/>
                <w:szCs w:val="16"/>
                <w:lang w:val="es-ES"/>
              </w:rPr>
            </w:pPr>
          </w:p>
        </w:tc>
      </w:tr>
      <w:tr w:rsidR="005A740B" w:rsidRPr="00DF39F8" w:rsidTr="00A22230">
        <w:trPr>
          <w:trHeight w:val="395"/>
          <w:jc w:val="center"/>
        </w:trPr>
        <w:tc>
          <w:tcPr>
            <w:tcW w:w="3192" w:type="dxa"/>
            <w:vAlign w:val="center"/>
          </w:tcPr>
          <w:p w:rsidR="00915375" w:rsidRPr="00DF39F8" w:rsidRDefault="00915375" w:rsidP="000C435A">
            <w:pPr>
              <w:numPr>
                <w:ilvl w:val="0"/>
                <w:numId w:val="2"/>
              </w:numPr>
              <w:spacing w:after="0"/>
              <w:ind w:left="310" w:hanging="310"/>
              <w:rPr>
                <w:b/>
                <w:sz w:val="16"/>
                <w:szCs w:val="16"/>
                <w:lang w:val="es-ES"/>
              </w:rPr>
            </w:pPr>
            <w:r w:rsidRPr="00DF39F8">
              <w:rPr>
                <w:b/>
                <w:sz w:val="16"/>
                <w:szCs w:val="16"/>
                <w:lang w:val="es-ES"/>
              </w:rPr>
              <w:lastRenderedPageBreak/>
              <w:t>Informe de Terminación de Proyecto</w:t>
            </w:r>
            <w:r w:rsidR="00651FFF">
              <w:rPr>
                <w:b/>
                <w:sz w:val="16"/>
                <w:szCs w:val="16"/>
                <w:lang w:val="es-ES"/>
              </w:rPr>
              <w:t xml:space="preserve"> (PCR po</w:t>
            </w:r>
            <w:r w:rsidR="0092743B">
              <w:rPr>
                <w:b/>
                <w:sz w:val="16"/>
                <w:szCs w:val="16"/>
                <w:lang w:val="es-ES"/>
              </w:rPr>
              <w:t>r sus siglas en inglé</w:t>
            </w:r>
            <w:r w:rsidR="00651FFF">
              <w:rPr>
                <w:b/>
                <w:sz w:val="16"/>
                <w:szCs w:val="16"/>
                <w:lang w:val="es-ES"/>
              </w:rPr>
              <w:t>s)</w:t>
            </w:r>
          </w:p>
        </w:tc>
        <w:tc>
          <w:tcPr>
            <w:tcW w:w="355" w:type="dxa"/>
            <w:shd w:val="clear" w:color="auto" w:fill="auto"/>
            <w:vAlign w:val="center"/>
          </w:tcPr>
          <w:p w:rsidR="00915375" w:rsidRPr="00DF39F8" w:rsidRDefault="00915375" w:rsidP="000C435A">
            <w:pPr>
              <w:spacing w:after="0"/>
              <w:rPr>
                <w:sz w:val="16"/>
                <w:szCs w:val="16"/>
                <w:lang w:val="es-ES"/>
              </w:rPr>
            </w:pPr>
          </w:p>
        </w:tc>
        <w:tc>
          <w:tcPr>
            <w:tcW w:w="364" w:type="dxa"/>
            <w:shd w:val="clear" w:color="auto" w:fill="auto"/>
            <w:vAlign w:val="center"/>
          </w:tcPr>
          <w:p w:rsidR="00915375" w:rsidRPr="00DF39F8" w:rsidRDefault="00915375" w:rsidP="000C435A">
            <w:pPr>
              <w:spacing w:after="0"/>
              <w:rPr>
                <w:sz w:val="16"/>
                <w:szCs w:val="16"/>
                <w:lang w:val="es-ES"/>
              </w:rPr>
            </w:pPr>
          </w:p>
        </w:tc>
        <w:tc>
          <w:tcPr>
            <w:tcW w:w="364" w:type="dxa"/>
            <w:shd w:val="clear" w:color="auto" w:fill="auto"/>
            <w:vAlign w:val="center"/>
          </w:tcPr>
          <w:p w:rsidR="00915375" w:rsidRPr="00DF39F8" w:rsidRDefault="00915375" w:rsidP="000C435A">
            <w:pPr>
              <w:spacing w:after="0"/>
              <w:rPr>
                <w:sz w:val="16"/>
                <w:szCs w:val="16"/>
                <w:lang w:val="es-ES"/>
              </w:rPr>
            </w:pPr>
          </w:p>
        </w:tc>
        <w:tc>
          <w:tcPr>
            <w:tcW w:w="363" w:type="dxa"/>
            <w:shd w:val="clear" w:color="auto" w:fill="auto"/>
            <w:vAlign w:val="center"/>
          </w:tcPr>
          <w:p w:rsidR="00915375" w:rsidRPr="00DF39F8" w:rsidRDefault="00915375" w:rsidP="000C435A">
            <w:pPr>
              <w:spacing w:after="0"/>
              <w:rPr>
                <w:sz w:val="16"/>
                <w:szCs w:val="16"/>
                <w:lang w:val="es-ES"/>
              </w:rPr>
            </w:pPr>
          </w:p>
        </w:tc>
        <w:tc>
          <w:tcPr>
            <w:tcW w:w="364" w:type="dxa"/>
            <w:shd w:val="clear" w:color="auto" w:fill="auto"/>
            <w:vAlign w:val="center"/>
          </w:tcPr>
          <w:p w:rsidR="00915375" w:rsidRPr="00DF39F8" w:rsidRDefault="00915375" w:rsidP="000C435A">
            <w:pPr>
              <w:spacing w:after="0"/>
              <w:rPr>
                <w:sz w:val="16"/>
                <w:szCs w:val="16"/>
                <w:lang w:val="es-ES"/>
              </w:rPr>
            </w:pPr>
          </w:p>
        </w:tc>
        <w:tc>
          <w:tcPr>
            <w:tcW w:w="355" w:type="dxa"/>
            <w:shd w:val="clear" w:color="auto" w:fill="auto"/>
            <w:vAlign w:val="center"/>
          </w:tcPr>
          <w:p w:rsidR="00915375" w:rsidRPr="00DF39F8" w:rsidRDefault="00915375" w:rsidP="000C435A">
            <w:pPr>
              <w:spacing w:after="0"/>
              <w:rPr>
                <w:sz w:val="16"/>
                <w:szCs w:val="16"/>
                <w:lang w:val="es-ES"/>
              </w:rPr>
            </w:pPr>
          </w:p>
        </w:tc>
        <w:tc>
          <w:tcPr>
            <w:tcW w:w="361" w:type="dxa"/>
            <w:shd w:val="clear" w:color="auto" w:fill="auto"/>
            <w:vAlign w:val="center"/>
          </w:tcPr>
          <w:p w:rsidR="00915375" w:rsidRPr="00DF39F8" w:rsidRDefault="00915375" w:rsidP="000C435A">
            <w:pPr>
              <w:spacing w:after="0"/>
              <w:rPr>
                <w:sz w:val="16"/>
                <w:szCs w:val="16"/>
                <w:lang w:val="es-ES"/>
              </w:rPr>
            </w:pPr>
          </w:p>
        </w:tc>
        <w:tc>
          <w:tcPr>
            <w:tcW w:w="360" w:type="dxa"/>
            <w:shd w:val="clear" w:color="auto" w:fill="auto"/>
            <w:vAlign w:val="center"/>
          </w:tcPr>
          <w:p w:rsidR="00915375" w:rsidRPr="00DF39F8" w:rsidRDefault="00915375" w:rsidP="000C435A">
            <w:pPr>
              <w:spacing w:after="0"/>
              <w:rPr>
                <w:sz w:val="16"/>
                <w:szCs w:val="16"/>
                <w:lang w:val="es-ES"/>
              </w:rPr>
            </w:pPr>
          </w:p>
        </w:tc>
        <w:tc>
          <w:tcPr>
            <w:tcW w:w="360" w:type="dxa"/>
            <w:shd w:val="clear" w:color="auto" w:fill="auto"/>
            <w:vAlign w:val="center"/>
          </w:tcPr>
          <w:p w:rsidR="00915375" w:rsidRPr="00DF39F8" w:rsidRDefault="00915375" w:rsidP="000C435A">
            <w:pPr>
              <w:spacing w:after="0"/>
              <w:rPr>
                <w:sz w:val="16"/>
                <w:szCs w:val="16"/>
                <w:lang w:val="es-ES"/>
              </w:rPr>
            </w:pPr>
          </w:p>
        </w:tc>
        <w:tc>
          <w:tcPr>
            <w:tcW w:w="364" w:type="dxa"/>
            <w:shd w:val="clear" w:color="auto" w:fill="auto"/>
            <w:vAlign w:val="center"/>
          </w:tcPr>
          <w:p w:rsidR="00915375" w:rsidRPr="00DF39F8" w:rsidRDefault="00915375" w:rsidP="000C435A">
            <w:pPr>
              <w:spacing w:after="0"/>
              <w:rPr>
                <w:sz w:val="16"/>
                <w:szCs w:val="16"/>
                <w:lang w:val="es-ES"/>
              </w:rPr>
            </w:pPr>
          </w:p>
        </w:tc>
        <w:tc>
          <w:tcPr>
            <w:tcW w:w="366" w:type="dxa"/>
            <w:shd w:val="clear" w:color="auto" w:fill="auto"/>
            <w:vAlign w:val="center"/>
          </w:tcPr>
          <w:p w:rsidR="00915375" w:rsidRPr="00DF39F8" w:rsidRDefault="00915375" w:rsidP="000C435A">
            <w:pPr>
              <w:spacing w:after="0"/>
              <w:rPr>
                <w:sz w:val="16"/>
                <w:szCs w:val="16"/>
                <w:lang w:val="es-ES"/>
              </w:rPr>
            </w:pPr>
          </w:p>
        </w:tc>
        <w:tc>
          <w:tcPr>
            <w:tcW w:w="401" w:type="dxa"/>
            <w:shd w:val="clear" w:color="auto" w:fill="auto"/>
            <w:vAlign w:val="center"/>
          </w:tcPr>
          <w:p w:rsidR="00915375" w:rsidRPr="00DF39F8" w:rsidRDefault="00915375" w:rsidP="000C435A">
            <w:pPr>
              <w:spacing w:after="0"/>
              <w:rPr>
                <w:sz w:val="16"/>
                <w:szCs w:val="16"/>
                <w:lang w:val="es-ES"/>
              </w:rPr>
            </w:pPr>
          </w:p>
        </w:tc>
        <w:tc>
          <w:tcPr>
            <w:tcW w:w="348" w:type="dxa"/>
            <w:vAlign w:val="center"/>
          </w:tcPr>
          <w:p w:rsidR="00915375" w:rsidRPr="00DF39F8" w:rsidRDefault="00915375" w:rsidP="000C435A">
            <w:pPr>
              <w:spacing w:after="0"/>
              <w:rPr>
                <w:sz w:val="16"/>
                <w:szCs w:val="16"/>
                <w:lang w:val="es-ES"/>
              </w:rPr>
            </w:pPr>
          </w:p>
        </w:tc>
        <w:tc>
          <w:tcPr>
            <w:tcW w:w="387" w:type="dxa"/>
            <w:vAlign w:val="center"/>
          </w:tcPr>
          <w:p w:rsidR="00915375" w:rsidRPr="00DF39F8" w:rsidRDefault="00915375" w:rsidP="000C435A">
            <w:pPr>
              <w:spacing w:after="0"/>
              <w:rPr>
                <w:sz w:val="16"/>
                <w:szCs w:val="16"/>
                <w:lang w:val="es-ES"/>
              </w:rPr>
            </w:pPr>
          </w:p>
        </w:tc>
        <w:tc>
          <w:tcPr>
            <w:tcW w:w="391" w:type="dxa"/>
            <w:vAlign w:val="center"/>
          </w:tcPr>
          <w:p w:rsidR="00915375" w:rsidRPr="00DF39F8" w:rsidRDefault="00915375" w:rsidP="000C435A">
            <w:pPr>
              <w:spacing w:after="0"/>
              <w:rPr>
                <w:sz w:val="16"/>
                <w:szCs w:val="16"/>
                <w:lang w:val="es-ES"/>
              </w:rPr>
            </w:pPr>
          </w:p>
        </w:tc>
        <w:tc>
          <w:tcPr>
            <w:tcW w:w="394" w:type="dxa"/>
            <w:vAlign w:val="center"/>
          </w:tcPr>
          <w:p w:rsidR="00915375" w:rsidRPr="00DF39F8" w:rsidRDefault="00915375" w:rsidP="000C435A">
            <w:pPr>
              <w:spacing w:after="0"/>
              <w:rPr>
                <w:sz w:val="16"/>
                <w:szCs w:val="16"/>
                <w:lang w:val="es-ES"/>
              </w:rPr>
            </w:pPr>
          </w:p>
        </w:tc>
        <w:tc>
          <w:tcPr>
            <w:tcW w:w="427" w:type="dxa"/>
            <w:vAlign w:val="center"/>
          </w:tcPr>
          <w:p w:rsidR="00915375" w:rsidRPr="00DF39F8" w:rsidRDefault="00915375" w:rsidP="000C435A">
            <w:pPr>
              <w:spacing w:after="0"/>
              <w:rPr>
                <w:sz w:val="16"/>
                <w:szCs w:val="16"/>
                <w:lang w:val="es-ES"/>
              </w:rPr>
            </w:pPr>
          </w:p>
        </w:tc>
        <w:tc>
          <w:tcPr>
            <w:tcW w:w="428" w:type="dxa"/>
            <w:vAlign w:val="center"/>
          </w:tcPr>
          <w:p w:rsidR="00915375" w:rsidRPr="00DF39F8" w:rsidRDefault="00915375" w:rsidP="000C435A">
            <w:pPr>
              <w:spacing w:after="0"/>
              <w:rPr>
                <w:sz w:val="16"/>
                <w:szCs w:val="16"/>
                <w:lang w:val="es-ES"/>
              </w:rPr>
            </w:pPr>
          </w:p>
        </w:tc>
        <w:tc>
          <w:tcPr>
            <w:tcW w:w="433" w:type="dxa"/>
            <w:vAlign w:val="center"/>
          </w:tcPr>
          <w:p w:rsidR="00915375" w:rsidRPr="00DF39F8" w:rsidRDefault="00915375" w:rsidP="000C435A">
            <w:pPr>
              <w:spacing w:after="0"/>
              <w:rPr>
                <w:sz w:val="16"/>
                <w:szCs w:val="16"/>
                <w:lang w:val="es-ES"/>
              </w:rPr>
            </w:pPr>
          </w:p>
        </w:tc>
        <w:tc>
          <w:tcPr>
            <w:tcW w:w="447" w:type="dxa"/>
            <w:vAlign w:val="center"/>
          </w:tcPr>
          <w:p w:rsidR="00915375" w:rsidRPr="00DF39F8" w:rsidRDefault="00915375" w:rsidP="000C435A">
            <w:pPr>
              <w:spacing w:after="0"/>
              <w:rPr>
                <w:sz w:val="16"/>
                <w:szCs w:val="16"/>
                <w:lang w:val="es-ES"/>
              </w:rPr>
            </w:pPr>
            <w:r w:rsidRPr="00DF39F8">
              <w:rPr>
                <w:sz w:val="16"/>
                <w:szCs w:val="16"/>
                <w:lang w:val="es-ES"/>
              </w:rPr>
              <w:t>X</w:t>
            </w:r>
          </w:p>
        </w:tc>
        <w:tc>
          <w:tcPr>
            <w:tcW w:w="2223" w:type="dxa"/>
            <w:vAlign w:val="center"/>
          </w:tcPr>
          <w:p w:rsidR="00915375" w:rsidRPr="00DF39F8" w:rsidRDefault="00915375" w:rsidP="000C435A">
            <w:pPr>
              <w:spacing w:after="0"/>
              <w:jc w:val="center"/>
              <w:rPr>
                <w:sz w:val="16"/>
                <w:szCs w:val="16"/>
                <w:lang w:val="es-ES"/>
              </w:rPr>
            </w:pPr>
            <w:r w:rsidRPr="00DF39F8">
              <w:rPr>
                <w:sz w:val="16"/>
                <w:szCs w:val="16"/>
                <w:lang w:val="es-ES"/>
              </w:rPr>
              <w:t>BID</w:t>
            </w:r>
          </w:p>
        </w:tc>
        <w:tc>
          <w:tcPr>
            <w:tcW w:w="1434" w:type="dxa"/>
            <w:vAlign w:val="center"/>
          </w:tcPr>
          <w:p w:rsidR="00915375" w:rsidRPr="00DF39F8" w:rsidRDefault="00E64492" w:rsidP="000C435A">
            <w:pPr>
              <w:spacing w:after="0"/>
              <w:jc w:val="center"/>
              <w:rPr>
                <w:sz w:val="16"/>
                <w:szCs w:val="16"/>
                <w:lang w:val="es-ES"/>
              </w:rPr>
            </w:pPr>
            <w:r w:rsidRPr="00DF39F8">
              <w:rPr>
                <w:sz w:val="16"/>
                <w:szCs w:val="16"/>
                <w:lang w:val="es-ES"/>
              </w:rPr>
              <w:t>20.000</w:t>
            </w:r>
          </w:p>
        </w:tc>
        <w:tc>
          <w:tcPr>
            <w:tcW w:w="1799" w:type="dxa"/>
            <w:vAlign w:val="center"/>
          </w:tcPr>
          <w:p w:rsidR="00915375" w:rsidRPr="00DF39F8" w:rsidRDefault="00197966" w:rsidP="000C435A">
            <w:pPr>
              <w:spacing w:after="0"/>
              <w:jc w:val="center"/>
              <w:rPr>
                <w:sz w:val="16"/>
                <w:szCs w:val="16"/>
                <w:lang w:val="es-ES"/>
              </w:rPr>
            </w:pPr>
            <w:r w:rsidRPr="00DF39F8">
              <w:rPr>
                <w:sz w:val="16"/>
                <w:szCs w:val="16"/>
                <w:lang w:val="es-ES"/>
              </w:rPr>
              <w:t xml:space="preserve">BID </w:t>
            </w:r>
            <w:r w:rsidR="00420CFB" w:rsidRPr="00DF39F8">
              <w:rPr>
                <w:sz w:val="16"/>
                <w:szCs w:val="16"/>
                <w:lang w:val="es-ES"/>
              </w:rPr>
              <w:t xml:space="preserve">/ PRESUPUESTO </w:t>
            </w:r>
            <w:r w:rsidRPr="00DF39F8">
              <w:rPr>
                <w:sz w:val="16"/>
                <w:szCs w:val="16"/>
                <w:lang w:val="es-ES"/>
              </w:rPr>
              <w:t>TRANSACCIONAL</w:t>
            </w:r>
          </w:p>
        </w:tc>
      </w:tr>
      <w:tr w:rsidR="005A740B" w:rsidRPr="00DF39F8" w:rsidTr="00E20CF4">
        <w:trPr>
          <w:trHeight w:val="298"/>
          <w:jc w:val="center"/>
        </w:trPr>
        <w:tc>
          <w:tcPr>
            <w:tcW w:w="13047" w:type="dxa"/>
            <w:gridSpan w:val="22"/>
            <w:vAlign w:val="center"/>
          </w:tcPr>
          <w:p w:rsidR="00915375" w:rsidRPr="00DF39F8" w:rsidRDefault="00915375" w:rsidP="000C435A">
            <w:pPr>
              <w:spacing w:after="0"/>
              <w:jc w:val="right"/>
              <w:rPr>
                <w:b/>
                <w:sz w:val="16"/>
                <w:szCs w:val="16"/>
                <w:lang w:val="es-ES"/>
              </w:rPr>
            </w:pPr>
            <w:r w:rsidRPr="00DF39F8">
              <w:rPr>
                <w:b/>
                <w:sz w:val="16"/>
                <w:szCs w:val="16"/>
                <w:lang w:val="es-ES"/>
              </w:rPr>
              <w:t>Costos Totales:</w:t>
            </w:r>
          </w:p>
        </w:tc>
        <w:tc>
          <w:tcPr>
            <w:tcW w:w="1434" w:type="dxa"/>
            <w:vAlign w:val="center"/>
          </w:tcPr>
          <w:p w:rsidR="00915375" w:rsidRPr="00DF39F8" w:rsidRDefault="00F21F8E" w:rsidP="000C435A">
            <w:pPr>
              <w:spacing w:after="0"/>
              <w:jc w:val="center"/>
              <w:rPr>
                <w:b/>
                <w:sz w:val="16"/>
                <w:szCs w:val="16"/>
                <w:lang w:val="es-ES"/>
              </w:rPr>
            </w:pPr>
            <w:r>
              <w:rPr>
                <w:b/>
                <w:sz w:val="16"/>
                <w:szCs w:val="16"/>
                <w:lang w:val="es-ES"/>
              </w:rPr>
              <w:t>75.000</w:t>
            </w:r>
          </w:p>
        </w:tc>
        <w:tc>
          <w:tcPr>
            <w:tcW w:w="1799" w:type="dxa"/>
            <w:vAlign w:val="center"/>
          </w:tcPr>
          <w:p w:rsidR="00915375" w:rsidRPr="00DF39F8" w:rsidRDefault="00915375" w:rsidP="000C435A">
            <w:pPr>
              <w:spacing w:after="0"/>
              <w:rPr>
                <w:sz w:val="16"/>
                <w:szCs w:val="16"/>
                <w:lang w:val="es-ES"/>
              </w:rPr>
            </w:pPr>
          </w:p>
        </w:tc>
      </w:tr>
    </w:tbl>
    <w:p w:rsidR="001B5186" w:rsidRPr="00DF39F8" w:rsidRDefault="001B5186" w:rsidP="00612BBC">
      <w:pPr>
        <w:spacing w:after="0"/>
        <w:jc w:val="center"/>
        <w:rPr>
          <w:sz w:val="22"/>
          <w:szCs w:val="22"/>
        </w:rPr>
      </w:pPr>
    </w:p>
    <w:sectPr w:rsidR="001B5186" w:rsidRPr="00DF39F8" w:rsidSect="009D2F0F">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8C" w:rsidRDefault="0058098C" w:rsidP="001B5186">
      <w:r>
        <w:separator/>
      </w:r>
    </w:p>
    <w:p w:rsidR="0058098C" w:rsidRDefault="0058098C"/>
  </w:endnote>
  <w:endnote w:type="continuationSeparator" w:id="0">
    <w:p w:rsidR="0058098C" w:rsidRDefault="0058098C" w:rsidP="001B5186">
      <w:r>
        <w:continuationSeparator/>
      </w:r>
    </w:p>
    <w:p w:rsidR="0058098C" w:rsidRDefault="00580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8C" w:rsidRDefault="0058098C" w:rsidP="0007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98C" w:rsidRDefault="0058098C" w:rsidP="00077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8C" w:rsidRDefault="0058098C">
    <w:pPr>
      <w:pStyle w:val="Footer"/>
      <w:jc w:val="center"/>
    </w:pPr>
    <w:r>
      <w:t>-</w:t>
    </w:r>
    <w:r>
      <w:fldChar w:fldCharType="begin"/>
    </w:r>
    <w:r>
      <w:instrText xml:space="preserve"> PAGE   \* MERGEFORMAT </w:instrText>
    </w:r>
    <w:r>
      <w:fldChar w:fldCharType="separate"/>
    </w:r>
    <w:r w:rsidR="00450C0A">
      <w:rPr>
        <w:noProof/>
      </w:rPr>
      <w:t>1</w:t>
    </w:r>
    <w:r>
      <w:rPr>
        <w:noProof/>
      </w:rPr>
      <w:fldChar w:fldCharType="end"/>
    </w:r>
    <w:r>
      <w:t>-</w:t>
    </w:r>
  </w:p>
  <w:p w:rsidR="0058098C" w:rsidRDefault="0058098C">
    <w:pPr>
      <w:pStyle w:val="Footer"/>
      <w:jc w:val="center"/>
    </w:pPr>
  </w:p>
  <w:p w:rsidR="0058098C" w:rsidRDefault="0058098C" w:rsidP="00077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8C" w:rsidRDefault="0058098C" w:rsidP="001B5186">
      <w:r>
        <w:separator/>
      </w:r>
    </w:p>
    <w:p w:rsidR="0058098C" w:rsidRDefault="0058098C"/>
  </w:footnote>
  <w:footnote w:type="continuationSeparator" w:id="0">
    <w:p w:rsidR="0058098C" w:rsidRDefault="0058098C" w:rsidP="001B5186">
      <w:r>
        <w:continuationSeparator/>
      </w:r>
    </w:p>
    <w:p w:rsidR="0058098C" w:rsidRDefault="005809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495"/>
    <w:multiLevelType w:val="hybridMultilevel"/>
    <w:tmpl w:val="D8B888FC"/>
    <w:lvl w:ilvl="0" w:tplc="440A0001">
      <w:start w:val="1"/>
      <w:numFmt w:val="bullet"/>
      <w:lvlText w:val=""/>
      <w:lvlJc w:val="left"/>
      <w:pPr>
        <w:ind w:left="1093" w:hanging="360"/>
      </w:pPr>
      <w:rPr>
        <w:rFonts w:ascii="Symbol" w:hAnsi="Symbol" w:hint="default"/>
      </w:rPr>
    </w:lvl>
    <w:lvl w:ilvl="1" w:tplc="440A0003" w:tentative="1">
      <w:start w:val="1"/>
      <w:numFmt w:val="bullet"/>
      <w:lvlText w:val="o"/>
      <w:lvlJc w:val="left"/>
      <w:pPr>
        <w:ind w:left="1813" w:hanging="360"/>
      </w:pPr>
      <w:rPr>
        <w:rFonts w:ascii="Courier New" w:hAnsi="Courier New" w:cs="Courier New" w:hint="default"/>
      </w:rPr>
    </w:lvl>
    <w:lvl w:ilvl="2" w:tplc="440A0005" w:tentative="1">
      <w:start w:val="1"/>
      <w:numFmt w:val="bullet"/>
      <w:lvlText w:val=""/>
      <w:lvlJc w:val="left"/>
      <w:pPr>
        <w:ind w:left="2533" w:hanging="360"/>
      </w:pPr>
      <w:rPr>
        <w:rFonts w:ascii="Wingdings" w:hAnsi="Wingdings" w:hint="default"/>
      </w:rPr>
    </w:lvl>
    <w:lvl w:ilvl="3" w:tplc="440A0001" w:tentative="1">
      <w:start w:val="1"/>
      <w:numFmt w:val="bullet"/>
      <w:lvlText w:val=""/>
      <w:lvlJc w:val="left"/>
      <w:pPr>
        <w:ind w:left="3253" w:hanging="360"/>
      </w:pPr>
      <w:rPr>
        <w:rFonts w:ascii="Symbol" w:hAnsi="Symbol" w:hint="default"/>
      </w:rPr>
    </w:lvl>
    <w:lvl w:ilvl="4" w:tplc="440A0003" w:tentative="1">
      <w:start w:val="1"/>
      <w:numFmt w:val="bullet"/>
      <w:lvlText w:val="o"/>
      <w:lvlJc w:val="left"/>
      <w:pPr>
        <w:ind w:left="3973" w:hanging="360"/>
      </w:pPr>
      <w:rPr>
        <w:rFonts w:ascii="Courier New" w:hAnsi="Courier New" w:cs="Courier New" w:hint="default"/>
      </w:rPr>
    </w:lvl>
    <w:lvl w:ilvl="5" w:tplc="440A0005" w:tentative="1">
      <w:start w:val="1"/>
      <w:numFmt w:val="bullet"/>
      <w:lvlText w:val=""/>
      <w:lvlJc w:val="left"/>
      <w:pPr>
        <w:ind w:left="4693" w:hanging="360"/>
      </w:pPr>
      <w:rPr>
        <w:rFonts w:ascii="Wingdings" w:hAnsi="Wingdings" w:hint="default"/>
      </w:rPr>
    </w:lvl>
    <w:lvl w:ilvl="6" w:tplc="440A0001" w:tentative="1">
      <w:start w:val="1"/>
      <w:numFmt w:val="bullet"/>
      <w:lvlText w:val=""/>
      <w:lvlJc w:val="left"/>
      <w:pPr>
        <w:ind w:left="5413" w:hanging="360"/>
      </w:pPr>
      <w:rPr>
        <w:rFonts w:ascii="Symbol" w:hAnsi="Symbol" w:hint="default"/>
      </w:rPr>
    </w:lvl>
    <w:lvl w:ilvl="7" w:tplc="440A0003" w:tentative="1">
      <w:start w:val="1"/>
      <w:numFmt w:val="bullet"/>
      <w:lvlText w:val="o"/>
      <w:lvlJc w:val="left"/>
      <w:pPr>
        <w:ind w:left="6133" w:hanging="360"/>
      </w:pPr>
      <w:rPr>
        <w:rFonts w:ascii="Courier New" w:hAnsi="Courier New" w:cs="Courier New" w:hint="default"/>
      </w:rPr>
    </w:lvl>
    <w:lvl w:ilvl="8" w:tplc="440A0005" w:tentative="1">
      <w:start w:val="1"/>
      <w:numFmt w:val="bullet"/>
      <w:lvlText w:val=""/>
      <w:lvlJc w:val="left"/>
      <w:pPr>
        <w:ind w:left="6853" w:hanging="360"/>
      </w:pPr>
      <w:rPr>
        <w:rFonts w:ascii="Wingdings" w:hAnsi="Wingdings" w:hint="default"/>
      </w:rPr>
    </w:lvl>
  </w:abstractNum>
  <w:abstractNum w:abstractNumId="1">
    <w:nsid w:val="04CD5C63"/>
    <w:multiLevelType w:val="hybridMultilevel"/>
    <w:tmpl w:val="2C9CA5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56D517D"/>
    <w:multiLevelType w:val="hybridMultilevel"/>
    <w:tmpl w:val="EED4BD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11751A"/>
    <w:multiLevelType w:val="hybridMultilevel"/>
    <w:tmpl w:val="5776C3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BFE5163"/>
    <w:multiLevelType w:val="hybridMultilevel"/>
    <w:tmpl w:val="790E84AE"/>
    <w:lvl w:ilvl="0" w:tplc="15FCBF2C">
      <w:start w:val="1"/>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14F24A36"/>
    <w:multiLevelType w:val="hybridMultilevel"/>
    <w:tmpl w:val="6328642E"/>
    <w:lvl w:ilvl="0" w:tplc="7A6CFC9C">
      <w:numFmt w:val="bullet"/>
      <w:lvlText w:val="•"/>
      <w:lvlJc w:val="left"/>
      <w:pPr>
        <w:ind w:left="1080" w:hanging="72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746065"/>
    <w:multiLevelType w:val="hybridMultilevel"/>
    <w:tmpl w:val="9D58AE12"/>
    <w:lvl w:ilvl="0" w:tplc="440A0001">
      <w:start w:val="1"/>
      <w:numFmt w:val="bullet"/>
      <w:lvlText w:val=""/>
      <w:lvlJc w:val="left"/>
      <w:pPr>
        <w:ind w:left="741" w:hanging="360"/>
      </w:pPr>
      <w:rPr>
        <w:rFonts w:ascii="Symbol" w:hAnsi="Symbol" w:hint="default"/>
      </w:rPr>
    </w:lvl>
    <w:lvl w:ilvl="1" w:tplc="440A0003" w:tentative="1">
      <w:start w:val="1"/>
      <w:numFmt w:val="bullet"/>
      <w:lvlText w:val="o"/>
      <w:lvlJc w:val="left"/>
      <w:pPr>
        <w:ind w:left="1461" w:hanging="360"/>
      </w:pPr>
      <w:rPr>
        <w:rFonts w:ascii="Courier New" w:hAnsi="Courier New" w:cs="Courier New" w:hint="default"/>
      </w:rPr>
    </w:lvl>
    <w:lvl w:ilvl="2" w:tplc="440A0005" w:tentative="1">
      <w:start w:val="1"/>
      <w:numFmt w:val="bullet"/>
      <w:lvlText w:val=""/>
      <w:lvlJc w:val="left"/>
      <w:pPr>
        <w:ind w:left="2181" w:hanging="360"/>
      </w:pPr>
      <w:rPr>
        <w:rFonts w:ascii="Wingdings" w:hAnsi="Wingdings" w:hint="default"/>
      </w:rPr>
    </w:lvl>
    <w:lvl w:ilvl="3" w:tplc="440A0001" w:tentative="1">
      <w:start w:val="1"/>
      <w:numFmt w:val="bullet"/>
      <w:lvlText w:val=""/>
      <w:lvlJc w:val="left"/>
      <w:pPr>
        <w:ind w:left="2901" w:hanging="360"/>
      </w:pPr>
      <w:rPr>
        <w:rFonts w:ascii="Symbol" w:hAnsi="Symbol" w:hint="default"/>
      </w:rPr>
    </w:lvl>
    <w:lvl w:ilvl="4" w:tplc="440A0003" w:tentative="1">
      <w:start w:val="1"/>
      <w:numFmt w:val="bullet"/>
      <w:lvlText w:val="o"/>
      <w:lvlJc w:val="left"/>
      <w:pPr>
        <w:ind w:left="3621" w:hanging="360"/>
      </w:pPr>
      <w:rPr>
        <w:rFonts w:ascii="Courier New" w:hAnsi="Courier New" w:cs="Courier New" w:hint="default"/>
      </w:rPr>
    </w:lvl>
    <w:lvl w:ilvl="5" w:tplc="440A0005" w:tentative="1">
      <w:start w:val="1"/>
      <w:numFmt w:val="bullet"/>
      <w:lvlText w:val=""/>
      <w:lvlJc w:val="left"/>
      <w:pPr>
        <w:ind w:left="4341" w:hanging="360"/>
      </w:pPr>
      <w:rPr>
        <w:rFonts w:ascii="Wingdings" w:hAnsi="Wingdings" w:hint="default"/>
      </w:rPr>
    </w:lvl>
    <w:lvl w:ilvl="6" w:tplc="440A0001" w:tentative="1">
      <w:start w:val="1"/>
      <w:numFmt w:val="bullet"/>
      <w:lvlText w:val=""/>
      <w:lvlJc w:val="left"/>
      <w:pPr>
        <w:ind w:left="5061" w:hanging="360"/>
      </w:pPr>
      <w:rPr>
        <w:rFonts w:ascii="Symbol" w:hAnsi="Symbol" w:hint="default"/>
      </w:rPr>
    </w:lvl>
    <w:lvl w:ilvl="7" w:tplc="440A0003" w:tentative="1">
      <w:start w:val="1"/>
      <w:numFmt w:val="bullet"/>
      <w:lvlText w:val="o"/>
      <w:lvlJc w:val="left"/>
      <w:pPr>
        <w:ind w:left="5781" w:hanging="360"/>
      </w:pPr>
      <w:rPr>
        <w:rFonts w:ascii="Courier New" w:hAnsi="Courier New" w:cs="Courier New" w:hint="default"/>
      </w:rPr>
    </w:lvl>
    <w:lvl w:ilvl="8" w:tplc="440A0005" w:tentative="1">
      <w:start w:val="1"/>
      <w:numFmt w:val="bullet"/>
      <w:lvlText w:val=""/>
      <w:lvlJc w:val="left"/>
      <w:pPr>
        <w:ind w:left="6501" w:hanging="360"/>
      </w:pPr>
      <w:rPr>
        <w:rFonts w:ascii="Wingdings" w:hAnsi="Wingdings" w:hint="default"/>
      </w:rPr>
    </w:lvl>
  </w:abstractNum>
  <w:abstractNum w:abstractNumId="7">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8">
    <w:nsid w:val="190F772C"/>
    <w:multiLevelType w:val="hybridMultilevel"/>
    <w:tmpl w:val="B504FE86"/>
    <w:lvl w:ilvl="0" w:tplc="E8BC20DC">
      <w:start w:val="1"/>
      <w:numFmt w:val="upperRoman"/>
      <w:lvlText w:val="%1."/>
      <w:lvlJc w:val="left"/>
      <w:pPr>
        <w:ind w:left="1080" w:hanging="720"/>
      </w:pPr>
      <w:rPr>
        <w:rFonts w:hint="default"/>
      </w:rPr>
    </w:lvl>
    <w:lvl w:ilvl="1" w:tplc="DE202CBE" w:tentative="1">
      <w:start w:val="1"/>
      <w:numFmt w:val="lowerLetter"/>
      <w:lvlText w:val="%2."/>
      <w:lvlJc w:val="left"/>
      <w:pPr>
        <w:ind w:left="1440" w:hanging="360"/>
      </w:pPr>
    </w:lvl>
    <w:lvl w:ilvl="2" w:tplc="D8B42752" w:tentative="1">
      <w:start w:val="1"/>
      <w:numFmt w:val="lowerRoman"/>
      <w:lvlText w:val="%3."/>
      <w:lvlJc w:val="right"/>
      <w:pPr>
        <w:ind w:left="2160" w:hanging="180"/>
      </w:pPr>
    </w:lvl>
    <w:lvl w:ilvl="3" w:tplc="C06A26C6" w:tentative="1">
      <w:start w:val="1"/>
      <w:numFmt w:val="decimal"/>
      <w:lvlText w:val="%4."/>
      <w:lvlJc w:val="left"/>
      <w:pPr>
        <w:ind w:left="2880" w:hanging="360"/>
      </w:pPr>
    </w:lvl>
    <w:lvl w:ilvl="4" w:tplc="C23C33C8" w:tentative="1">
      <w:start w:val="1"/>
      <w:numFmt w:val="lowerLetter"/>
      <w:lvlText w:val="%5."/>
      <w:lvlJc w:val="left"/>
      <w:pPr>
        <w:ind w:left="3600" w:hanging="360"/>
      </w:pPr>
    </w:lvl>
    <w:lvl w:ilvl="5" w:tplc="CB6220F4" w:tentative="1">
      <w:start w:val="1"/>
      <w:numFmt w:val="lowerRoman"/>
      <w:lvlText w:val="%6."/>
      <w:lvlJc w:val="right"/>
      <w:pPr>
        <w:ind w:left="4320" w:hanging="180"/>
      </w:pPr>
    </w:lvl>
    <w:lvl w:ilvl="6" w:tplc="7AE62A3A" w:tentative="1">
      <w:start w:val="1"/>
      <w:numFmt w:val="decimal"/>
      <w:lvlText w:val="%7."/>
      <w:lvlJc w:val="left"/>
      <w:pPr>
        <w:ind w:left="5040" w:hanging="360"/>
      </w:pPr>
    </w:lvl>
    <w:lvl w:ilvl="7" w:tplc="430C7C8A" w:tentative="1">
      <w:start w:val="1"/>
      <w:numFmt w:val="lowerLetter"/>
      <w:lvlText w:val="%8."/>
      <w:lvlJc w:val="left"/>
      <w:pPr>
        <w:ind w:left="5760" w:hanging="360"/>
      </w:pPr>
    </w:lvl>
    <w:lvl w:ilvl="8" w:tplc="2FB22320" w:tentative="1">
      <w:start w:val="1"/>
      <w:numFmt w:val="lowerRoman"/>
      <w:lvlText w:val="%9."/>
      <w:lvlJc w:val="right"/>
      <w:pPr>
        <w:ind w:left="6480" w:hanging="180"/>
      </w:pPr>
    </w:lvl>
  </w:abstractNum>
  <w:abstractNum w:abstractNumId="9">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E6116FF"/>
    <w:multiLevelType w:val="hybridMultilevel"/>
    <w:tmpl w:val="7FC04BC8"/>
    <w:lvl w:ilvl="0" w:tplc="7A6CFC9C">
      <w:numFmt w:val="bullet"/>
      <w:lvlText w:val="•"/>
      <w:lvlJc w:val="left"/>
      <w:pPr>
        <w:ind w:left="1080" w:hanging="72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F75BDD"/>
    <w:multiLevelType w:val="hybridMultilevel"/>
    <w:tmpl w:val="CAE410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5347E99"/>
    <w:multiLevelType w:val="hybridMultilevel"/>
    <w:tmpl w:val="084A66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9677D6E"/>
    <w:multiLevelType w:val="multilevel"/>
    <w:tmpl w:val="E8280924"/>
    <w:lvl w:ilvl="0">
      <w:start w:val="1"/>
      <w:numFmt w:val="upperRoman"/>
      <w:lvlText w:val="%1."/>
      <w:lvlJc w:val="righ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332A0A84"/>
    <w:multiLevelType w:val="hybridMultilevel"/>
    <w:tmpl w:val="32DEFF04"/>
    <w:lvl w:ilvl="0" w:tplc="857C54F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0A0E3A"/>
    <w:multiLevelType w:val="hybridMultilevel"/>
    <w:tmpl w:val="09E4F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7">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18">
    <w:nsid w:val="39327C26"/>
    <w:multiLevelType w:val="hybridMultilevel"/>
    <w:tmpl w:val="44443E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BDA5A09"/>
    <w:multiLevelType w:val="hybridMultilevel"/>
    <w:tmpl w:val="8A68180A"/>
    <w:lvl w:ilvl="0" w:tplc="857C54F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0EC2347"/>
    <w:multiLevelType w:val="hybridMultilevel"/>
    <w:tmpl w:val="13420C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2AA7958"/>
    <w:multiLevelType w:val="hybridMultilevel"/>
    <w:tmpl w:val="F572A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30A9C"/>
    <w:multiLevelType w:val="multilevel"/>
    <w:tmpl w:val="7A4C2E3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3">
    <w:nsid w:val="59462A1B"/>
    <w:multiLevelType w:val="hybridMultilevel"/>
    <w:tmpl w:val="0E8ED0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CBD036E"/>
    <w:multiLevelType w:val="hybridMultilevel"/>
    <w:tmpl w:val="A846398A"/>
    <w:lvl w:ilvl="0" w:tplc="7A6CFC9C">
      <w:numFmt w:val="bullet"/>
      <w:lvlText w:val="•"/>
      <w:lvlJc w:val="left"/>
      <w:pPr>
        <w:ind w:left="1440" w:hanging="72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5CC958BF"/>
    <w:multiLevelType w:val="hybridMultilevel"/>
    <w:tmpl w:val="AB464ABC"/>
    <w:lvl w:ilvl="0" w:tplc="7A6CFC9C">
      <w:numFmt w:val="bullet"/>
      <w:lvlText w:val="•"/>
      <w:lvlJc w:val="left"/>
      <w:pPr>
        <w:ind w:left="1440" w:hanging="72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5F503804"/>
    <w:multiLevelType w:val="hybridMultilevel"/>
    <w:tmpl w:val="D996D07A"/>
    <w:lvl w:ilvl="0" w:tplc="C764D9AE">
      <w:start w:val="1"/>
      <w:numFmt w:val="upperRoman"/>
      <w:lvlText w:val="%1."/>
      <w:lvlJc w:val="left"/>
      <w:pPr>
        <w:ind w:left="1080" w:hanging="720"/>
      </w:pPr>
      <w:rPr>
        <w:rFonts w:hint="default"/>
        <w:b/>
      </w:rPr>
    </w:lvl>
    <w:lvl w:ilvl="1" w:tplc="992E266C" w:tentative="1">
      <w:start w:val="1"/>
      <w:numFmt w:val="lowerLetter"/>
      <w:lvlText w:val="%2."/>
      <w:lvlJc w:val="left"/>
      <w:pPr>
        <w:ind w:left="1440" w:hanging="360"/>
      </w:pPr>
    </w:lvl>
    <w:lvl w:ilvl="2" w:tplc="870E8D7A" w:tentative="1">
      <w:start w:val="1"/>
      <w:numFmt w:val="lowerRoman"/>
      <w:lvlText w:val="%3."/>
      <w:lvlJc w:val="right"/>
      <w:pPr>
        <w:ind w:left="2160" w:hanging="180"/>
      </w:pPr>
    </w:lvl>
    <w:lvl w:ilvl="3" w:tplc="1C8CA434" w:tentative="1">
      <w:start w:val="1"/>
      <w:numFmt w:val="decimal"/>
      <w:lvlText w:val="%4."/>
      <w:lvlJc w:val="left"/>
      <w:pPr>
        <w:ind w:left="2880" w:hanging="360"/>
      </w:pPr>
    </w:lvl>
    <w:lvl w:ilvl="4" w:tplc="E982E508" w:tentative="1">
      <w:start w:val="1"/>
      <w:numFmt w:val="lowerLetter"/>
      <w:lvlText w:val="%5."/>
      <w:lvlJc w:val="left"/>
      <w:pPr>
        <w:ind w:left="3600" w:hanging="360"/>
      </w:pPr>
    </w:lvl>
    <w:lvl w:ilvl="5" w:tplc="1D361A52" w:tentative="1">
      <w:start w:val="1"/>
      <w:numFmt w:val="lowerRoman"/>
      <w:lvlText w:val="%6."/>
      <w:lvlJc w:val="right"/>
      <w:pPr>
        <w:ind w:left="4320" w:hanging="180"/>
      </w:pPr>
    </w:lvl>
    <w:lvl w:ilvl="6" w:tplc="167C1608" w:tentative="1">
      <w:start w:val="1"/>
      <w:numFmt w:val="decimal"/>
      <w:lvlText w:val="%7."/>
      <w:lvlJc w:val="left"/>
      <w:pPr>
        <w:ind w:left="5040" w:hanging="360"/>
      </w:pPr>
    </w:lvl>
    <w:lvl w:ilvl="7" w:tplc="7610B3C6" w:tentative="1">
      <w:start w:val="1"/>
      <w:numFmt w:val="lowerLetter"/>
      <w:lvlText w:val="%8."/>
      <w:lvlJc w:val="left"/>
      <w:pPr>
        <w:ind w:left="5760" w:hanging="360"/>
      </w:pPr>
    </w:lvl>
    <w:lvl w:ilvl="8" w:tplc="31644D32" w:tentative="1">
      <w:start w:val="1"/>
      <w:numFmt w:val="lowerRoman"/>
      <w:lvlText w:val="%9."/>
      <w:lvlJc w:val="right"/>
      <w:pPr>
        <w:ind w:left="6480" w:hanging="180"/>
      </w:pPr>
    </w:lvl>
  </w:abstractNum>
  <w:abstractNum w:abstractNumId="27">
    <w:nsid w:val="5F7F54CD"/>
    <w:multiLevelType w:val="hybridMultilevel"/>
    <w:tmpl w:val="1EB2D61E"/>
    <w:lvl w:ilvl="0" w:tplc="004CB3EC">
      <w:start w:val="1"/>
      <w:numFmt w:val="bullet"/>
      <w:lvlText w:val=""/>
      <w:lvlJc w:val="left"/>
      <w:pPr>
        <w:tabs>
          <w:tab w:val="num" w:pos="360"/>
        </w:tabs>
        <w:ind w:left="360" w:hanging="360"/>
      </w:pPr>
      <w:rPr>
        <w:rFonts w:ascii="Wingdings" w:hAnsi="Wingdings" w:hint="default"/>
        <w:color w:val="auto"/>
      </w:rPr>
    </w:lvl>
    <w:lvl w:ilvl="1" w:tplc="E38E4260" w:tentative="1">
      <w:start w:val="1"/>
      <w:numFmt w:val="bullet"/>
      <w:lvlText w:val="o"/>
      <w:lvlJc w:val="left"/>
      <w:pPr>
        <w:tabs>
          <w:tab w:val="num" w:pos="768"/>
        </w:tabs>
        <w:ind w:left="768" w:hanging="360"/>
      </w:pPr>
      <w:rPr>
        <w:rFonts w:ascii="Courier New" w:hAnsi="Courier New" w:cs="Courier New" w:hint="default"/>
      </w:rPr>
    </w:lvl>
    <w:lvl w:ilvl="2" w:tplc="CB2037D4" w:tentative="1">
      <w:start w:val="1"/>
      <w:numFmt w:val="bullet"/>
      <w:lvlText w:val=""/>
      <w:lvlJc w:val="left"/>
      <w:pPr>
        <w:tabs>
          <w:tab w:val="num" w:pos="1488"/>
        </w:tabs>
        <w:ind w:left="1488" w:hanging="360"/>
      </w:pPr>
      <w:rPr>
        <w:rFonts w:ascii="Wingdings" w:hAnsi="Wingdings" w:hint="default"/>
      </w:rPr>
    </w:lvl>
    <w:lvl w:ilvl="3" w:tplc="5294496E" w:tentative="1">
      <w:start w:val="1"/>
      <w:numFmt w:val="bullet"/>
      <w:lvlText w:val=""/>
      <w:lvlJc w:val="left"/>
      <w:pPr>
        <w:tabs>
          <w:tab w:val="num" w:pos="2208"/>
        </w:tabs>
        <w:ind w:left="2208" w:hanging="360"/>
      </w:pPr>
      <w:rPr>
        <w:rFonts w:ascii="Symbol" w:hAnsi="Symbol" w:hint="default"/>
      </w:rPr>
    </w:lvl>
    <w:lvl w:ilvl="4" w:tplc="6430EE42" w:tentative="1">
      <w:start w:val="1"/>
      <w:numFmt w:val="bullet"/>
      <w:lvlText w:val="o"/>
      <w:lvlJc w:val="left"/>
      <w:pPr>
        <w:tabs>
          <w:tab w:val="num" w:pos="2928"/>
        </w:tabs>
        <w:ind w:left="2928" w:hanging="360"/>
      </w:pPr>
      <w:rPr>
        <w:rFonts w:ascii="Courier New" w:hAnsi="Courier New" w:cs="Courier New" w:hint="default"/>
      </w:rPr>
    </w:lvl>
    <w:lvl w:ilvl="5" w:tplc="0C94FB5C" w:tentative="1">
      <w:start w:val="1"/>
      <w:numFmt w:val="bullet"/>
      <w:lvlText w:val=""/>
      <w:lvlJc w:val="left"/>
      <w:pPr>
        <w:tabs>
          <w:tab w:val="num" w:pos="3648"/>
        </w:tabs>
        <w:ind w:left="3648" w:hanging="360"/>
      </w:pPr>
      <w:rPr>
        <w:rFonts w:ascii="Wingdings" w:hAnsi="Wingdings" w:hint="default"/>
      </w:rPr>
    </w:lvl>
    <w:lvl w:ilvl="6" w:tplc="801AEDE2" w:tentative="1">
      <w:start w:val="1"/>
      <w:numFmt w:val="bullet"/>
      <w:lvlText w:val=""/>
      <w:lvlJc w:val="left"/>
      <w:pPr>
        <w:tabs>
          <w:tab w:val="num" w:pos="4368"/>
        </w:tabs>
        <w:ind w:left="4368" w:hanging="360"/>
      </w:pPr>
      <w:rPr>
        <w:rFonts w:ascii="Symbol" w:hAnsi="Symbol" w:hint="default"/>
      </w:rPr>
    </w:lvl>
    <w:lvl w:ilvl="7" w:tplc="905C7EE6" w:tentative="1">
      <w:start w:val="1"/>
      <w:numFmt w:val="bullet"/>
      <w:lvlText w:val="o"/>
      <w:lvlJc w:val="left"/>
      <w:pPr>
        <w:tabs>
          <w:tab w:val="num" w:pos="5088"/>
        </w:tabs>
        <w:ind w:left="5088" w:hanging="360"/>
      </w:pPr>
      <w:rPr>
        <w:rFonts w:ascii="Courier New" w:hAnsi="Courier New" w:cs="Courier New" w:hint="default"/>
      </w:rPr>
    </w:lvl>
    <w:lvl w:ilvl="8" w:tplc="DA76594C" w:tentative="1">
      <w:start w:val="1"/>
      <w:numFmt w:val="bullet"/>
      <w:lvlText w:val=""/>
      <w:lvlJc w:val="left"/>
      <w:pPr>
        <w:tabs>
          <w:tab w:val="num" w:pos="5808"/>
        </w:tabs>
        <w:ind w:left="5808" w:hanging="360"/>
      </w:pPr>
      <w:rPr>
        <w:rFonts w:ascii="Wingdings" w:hAnsi="Wingdings" w:hint="default"/>
      </w:rPr>
    </w:lvl>
  </w:abstractNum>
  <w:abstractNum w:abstractNumId="28">
    <w:nsid w:val="609F76B1"/>
    <w:multiLevelType w:val="hybridMultilevel"/>
    <w:tmpl w:val="631EF2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6801010"/>
    <w:multiLevelType w:val="hybridMultilevel"/>
    <w:tmpl w:val="FDA8D07E"/>
    <w:lvl w:ilvl="0" w:tplc="F1E0AB9A">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1">
    <w:nsid w:val="6B992D03"/>
    <w:multiLevelType w:val="multilevel"/>
    <w:tmpl w:val="AF549BE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309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2">
    <w:nsid w:val="6E806899"/>
    <w:multiLevelType w:val="hybridMultilevel"/>
    <w:tmpl w:val="F60E2F5E"/>
    <w:lvl w:ilvl="0" w:tplc="07E8ADE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EEA654F"/>
    <w:multiLevelType w:val="hybridMultilevel"/>
    <w:tmpl w:val="A8AA06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4832852"/>
    <w:multiLevelType w:val="multilevel"/>
    <w:tmpl w:val="4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31"/>
  </w:num>
  <w:num w:numId="4">
    <w:abstractNumId w:val="16"/>
  </w:num>
  <w:num w:numId="5">
    <w:abstractNumId w:val="30"/>
  </w:num>
  <w:num w:numId="6">
    <w:abstractNumId w:val="7"/>
  </w:num>
  <w:num w:numId="7">
    <w:abstractNumId w:val="17"/>
  </w:num>
  <w:num w:numId="8">
    <w:abstractNumId w:val="27"/>
  </w:num>
  <w:num w:numId="9">
    <w:abstractNumId w:val="26"/>
  </w:num>
  <w:num w:numId="10">
    <w:abstractNumId w:val="11"/>
  </w:num>
  <w:num w:numId="11">
    <w:abstractNumId w:val="15"/>
  </w:num>
  <w:num w:numId="12">
    <w:abstractNumId w:val="13"/>
  </w:num>
  <w:num w:numId="13">
    <w:abstractNumId w:val="34"/>
  </w:num>
  <w:num w:numId="14">
    <w:abstractNumId w:val="21"/>
  </w:num>
  <w:num w:numId="15">
    <w:abstractNumId w:val="29"/>
  </w:num>
  <w:num w:numId="16">
    <w:abstractNumId w:val="4"/>
  </w:num>
  <w:num w:numId="17">
    <w:abstractNumId w:val="6"/>
  </w:num>
  <w:num w:numId="18">
    <w:abstractNumId w:val="3"/>
  </w:num>
  <w:num w:numId="19">
    <w:abstractNumId w:val="18"/>
  </w:num>
  <w:num w:numId="20">
    <w:abstractNumId w:val="1"/>
  </w:num>
  <w:num w:numId="21">
    <w:abstractNumId w:val="10"/>
  </w:num>
  <w:num w:numId="22">
    <w:abstractNumId w:val="5"/>
  </w:num>
  <w:num w:numId="23">
    <w:abstractNumId w:val="24"/>
  </w:num>
  <w:num w:numId="24">
    <w:abstractNumId w:val="25"/>
  </w:num>
  <w:num w:numId="25">
    <w:abstractNumId w:val="22"/>
  </w:num>
  <w:num w:numId="26">
    <w:abstractNumId w:val="33"/>
  </w:num>
  <w:num w:numId="27">
    <w:abstractNumId w:val="14"/>
  </w:num>
  <w:num w:numId="28">
    <w:abstractNumId w:val="19"/>
  </w:num>
  <w:num w:numId="29">
    <w:abstractNumId w:val="2"/>
  </w:num>
  <w:num w:numId="30">
    <w:abstractNumId w:val="0"/>
  </w:num>
  <w:num w:numId="31">
    <w:abstractNumId w:val="12"/>
  </w:num>
  <w:num w:numId="32">
    <w:abstractNumId w:val="23"/>
  </w:num>
  <w:num w:numId="33">
    <w:abstractNumId w:val="20"/>
  </w:num>
  <w:num w:numId="34">
    <w:abstractNumId w:val="32"/>
  </w:num>
  <w:num w:numId="35">
    <w:abstractNumId w:val="34"/>
  </w:num>
  <w:num w:numId="36">
    <w:abstractNumId w:val="34"/>
  </w:num>
  <w:num w:numId="37">
    <w:abstractNumId w:val="28"/>
  </w:num>
  <w:num w:numId="38">
    <w:abstractNumId w:val="34"/>
  </w:num>
  <w:num w:numId="39">
    <w:abstractNumId w:val="34"/>
  </w:num>
  <w:num w:numId="40">
    <w:abstractNumId w:val="34"/>
  </w:num>
  <w:num w:numId="41">
    <w:abstractNumId w:val="34"/>
  </w:num>
  <w:num w:numId="42">
    <w:abstractNumId w:val="34"/>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236C"/>
    <w:rsid w:val="0000263D"/>
    <w:rsid w:val="00004A60"/>
    <w:rsid w:val="00006971"/>
    <w:rsid w:val="00006F26"/>
    <w:rsid w:val="00010185"/>
    <w:rsid w:val="0001063E"/>
    <w:rsid w:val="0001328E"/>
    <w:rsid w:val="00015318"/>
    <w:rsid w:val="00020B23"/>
    <w:rsid w:val="00021C9A"/>
    <w:rsid w:val="000221BD"/>
    <w:rsid w:val="00025FB5"/>
    <w:rsid w:val="00026B62"/>
    <w:rsid w:val="00027783"/>
    <w:rsid w:val="00032C5C"/>
    <w:rsid w:val="00033598"/>
    <w:rsid w:val="00034247"/>
    <w:rsid w:val="00034DB8"/>
    <w:rsid w:val="00035677"/>
    <w:rsid w:val="00037C87"/>
    <w:rsid w:val="00042743"/>
    <w:rsid w:val="00042940"/>
    <w:rsid w:val="0004316E"/>
    <w:rsid w:val="00043980"/>
    <w:rsid w:val="00046506"/>
    <w:rsid w:val="00052E61"/>
    <w:rsid w:val="00052EC5"/>
    <w:rsid w:val="000545F3"/>
    <w:rsid w:val="00055D7C"/>
    <w:rsid w:val="0005681A"/>
    <w:rsid w:val="000574B4"/>
    <w:rsid w:val="000620B4"/>
    <w:rsid w:val="00065BE7"/>
    <w:rsid w:val="00066544"/>
    <w:rsid w:val="00067EB7"/>
    <w:rsid w:val="00067EF9"/>
    <w:rsid w:val="00070411"/>
    <w:rsid w:val="00074EB0"/>
    <w:rsid w:val="00076D1E"/>
    <w:rsid w:val="00077FB1"/>
    <w:rsid w:val="00080DCF"/>
    <w:rsid w:val="00085F9A"/>
    <w:rsid w:val="00086781"/>
    <w:rsid w:val="00087B72"/>
    <w:rsid w:val="000A06A8"/>
    <w:rsid w:val="000A10D8"/>
    <w:rsid w:val="000A1EC6"/>
    <w:rsid w:val="000A2FD7"/>
    <w:rsid w:val="000A3F4E"/>
    <w:rsid w:val="000A43FA"/>
    <w:rsid w:val="000A53A5"/>
    <w:rsid w:val="000A603C"/>
    <w:rsid w:val="000B1273"/>
    <w:rsid w:val="000B17E2"/>
    <w:rsid w:val="000B189D"/>
    <w:rsid w:val="000B461F"/>
    <w:rsid w:val="000B57B5"/>
    <w:rsid w:val="000B5CD2"/>
    <w:rsid w:val="000B723F"/>
    <w:rsid w:val="000B7F3E"/>
    <w:rsid w:val="000C085F"/>
    <w:rsid w:val="000C1425"/>
    <w:rsid w:val="000C400E"/>
    <w:rsid w:val="000C435A"/>
    <w:rsid w:val="000C5C1A"/>
    <w:rsid w:val="000C635B"/>
    <w:rsid w:val="000C6891"/>
    <w:rsid w:val="000C7995"/>
    <w:rsid w:val="000D04F9"/>
    <w:rsid w:val="000D1620"/>
    <w:rsid w:val="000D29F5"/>
    <w:rsid w:val="000D3227"/>
    <w:rsid w:val="000D495B"/>
    <w:rsid w:val="000D516C"/>
    <w:rsid w:val="000D5CC0"/>
    <w:rsid w:val="000E1CA3"/>
    <w:rsid w:val="000E3815"/>
    <w:rsid w:val="000E5F94"/>
    <w:rsid w:val="000E7509"/>
    <w:rsid w:val="000F10C3"/>
    <w:rsid w:val="000F61A7"/>
    <w:rsid w:val="00103596"/>
    <w:rsid w:val="00103B25"/>
    <w:rsid w:val="001058E9"/>
    <w:rsid w:val="00105AFA"/>
    <w:rsid w:val="00110DDC"/>
    <w:rsid w:val="00113E0A"/>
    <w:rsid w:val="00115785"/>
    <w:rsid w:val="001158EE"/>
    <w:rsid w:val="00115AB6"/>
    <w:rsid w:val="00115D4F"/>
    <w:rsid w:val="00115D80"/>
    <w:rsid w:val="0011719E"/>
    <w:rsid w:val="0012129F"/>
    <w:rsid w:val="00121C68"/>
    <w:rsid w:val="001227CE"/>
    <w:rsid w:val="001232AF"/>
    <w:rsid w:val="00130A8D"/>
    <w:rsid w:val="001318D5"/>
    <w:rsid w:val="00133145"/>
    <w:rsid w:val="001332B9"/>
    <w:rsid w:val="00143C86"/>
    <w:rsid w:val="0014406A"/>
    <w:rsid w:val="001458AE"/>
    <w:rsid w:val="00146E79"/>
    <w:rsid w:val="00146F71"/>
    <w:rsid w:val="001470CA"/>
    <w:rsid w:val="00150AE7"/>
    <w:rsid w:val="001514E6"/>
    <w:rsid w:val="001522BC"/>
    <w:rsid w:val="001523E1"/>
    <w:rsid w:val="00152C74"/>
    <w:rsid w:val="0015481B"/>
    <w:rsid w:val="00155226"/>
    <w:rsid w:val="0016128B"/>
    <w:rsid w:val="0016190F"/>
    <w:rsid w:val="001621EB"/>
    <w:rsid w:val="001632FD"/>
    <w:rsid w:val="00167105"/>
    <w:rsid w:val="00167270"/>
    <w:rsid w:val="001718B2"/>
    <w:rsid w:val="00175F40"/>
    <w:rsid w:val="001813A7"/>
    <w:rsid w:val="001838E4"/>
    <w:rsid w:val="00184873"/>
    <w:rsid w:val="001848E1"/>
    <w:rsid w:val="001925C0"/>
    <w:rsid w:val="00193C8A"/>
    <w:rsid w:val="00194620"/>
    <w:rsid w:val="00194A4F"/>
    <w:rsid w:val="00195B62"/>
    <w:rsid w:val="00197966"/>
    <w:rsid w:val="00197F95"/>
    <w:rsid w:val="001A094F"/>
    <w:rsid w:val="001A1629"/>
    <w:rsid w:val="001A4F78"/>
    <w:rsid w:val="001A56DB"/>
    <w:rsid w:val="001A720E"/>
    <w:rsid w:val="001B28B1"/>
    <w:rsid w:val="001B5186"/>
    <w:rsid w:val="001B5C69"/>
    <w:rsid w:val="001B5ED9"/>
    <w:rsid w:val="001B5F26"/>
    <w:rsid w:val="001B76D0"/>
    <w:rsid w:val="001B790D"/>
    <w:rsid w:val="001B7CD6"/>
    <w:rsid w:val="001B7D20"/>
    <w:rsid w:val="001C02C5"/>
    <w:rsid w:val="001C38A5"/>
    <w:rsid w:val="001C6CFB"/>
    <w:rsid w:val="001D07B7"/>
    <w:rsid w:val="001D0A67"/>
    <w:rsid w:val="001D1C6D"/>
    <w:rsid w:val="001D616D"/>
    <w:rsid w:val="001D65F2"/>
    <w:rsid w:val="001D7B20"/>
    <w:rsid w:val="001E129F"/>
    <w:rsid w:val="001E5553"/>
    <w:rsid w:val="001E791F"/>
    <w:rsid w:val="001F17B0"/>
    <w:rsid w:val="001F59AB"/>
    <w:rsid w:val="00200F00"/>
    <w:rsid w:val="00201A08"/>
    <w:rsid w:val="00202C2C"/>
    <w:rsid w:val="00202F6A"/>
    <w:rsid w:val="0020568E"/>
    <w:rsid w:val="0021137F"/>
    <w:rsid w:val="002113B5"/>
    <w:rsid w:val="00212C8C"/>
    <w:rsid w:val="00213C07"/>
    <w:rsid w:val="00215A56"/>
    <w:rsid w:val="00217612"/>
    <w:rsid w:val="00217A09"/>
    <w:rsid w:val="00220F68"/>
    <w:rsid w:val="00222FE0"/>
    <w:rsid w:val="0022342D"/>
    <w:rsid w:val="002306B8"/>
    <w:rsid w:val="00234619"/>
    <w:rsid w:val="002352AA"/>
    <w:rsid w:val="0023648C"/>
    <w:rsid w:val="002419FC"/>
    <w:rsid w:val="0024571D"/>
    <w:rsid w:val="002538A9"/>
    <w:rsid w:val="0025510D"/>
    <w:rsid w:val="00255A82"/>
    <w:rsid w:val="00256632"/>
    <w:rsid w:val="0026230D"/>
    <w:rsid w:val="00264C17"/>
    <w:rsid w:val="00265F20"/>
    <w:rsid w:val="00272A32"/>
    <w:rsid w:val="00273020"/>
    <w:rsid w:val="0027338C"/>
    <w:rsid w:val="00273F9F"/>
    <w:rsid w:val="00276433"/>
    <w:rsid w:val="00280175"/>
    <w:rsid w:val="00280CE7"/>
    <w:rsid w:val="00281B07"/>
    <w:rsid w:val="00282854"/>
    <w:rsid w:val="00283C64"/>
    <w:rsid w:val="00286790"/>
    <w:rsid w:val="00286C85"/>
    <w:rsid w:val="0028764B"/>
    <w:rsid w:val="0029111D"/>
    <w:rsid w:val="002934FE"/>
    <w:rsid w:val="00294966"/>
    <w:rsid w:val="00294A56"/>
    <w:rsid w:val="00295287"/>
    <w:rsid w:val="00295B37"/>
    <w:rsid w:val="002961BC"/>
    <w:rsid w:val="002A0A5E"/>
    <w:rsid w:val="002A1139"/>
    <w:rsid w:val="002A13A6"/>
    <w:rsid w:val="002A2F4A"/>
    <w:rsid w:val="002A75A0"/>
    <w:rsid w:val="002A7913"/>
    <w:rsid w:val="002B0AF8"/>
    <w:rsid w:val="002B1533"/>
    <w:rsid w:val="002B402C"/>
    <w:rsid w:val="002B5F31"/>
    <w:rsid w:val="002C2640"/>
    <w:rsid w:val="002C2BBD"/>
    <w:rsid w:val="002C6204"/>
    <w:rsid w:val="002D1357"/>
    <w:rsid w:val="002D1E0B"/>
    <w:rsid w:val="002D5325"/>
    <w:rsid w:val="002D7531"/>
    <w:rsid w:val="002E007D"/>
    <w:rsid w:val="002E03E7"/>
    <w:rsid w:val="002E3E6D"/>
    <w:rsid w:val="002E4CED"/>
    <w:rsid w:val="002F0977"/>
    <w:rsid w:val="002F649F"/>
    <w:rsid w:val="00301468"/>
    <w:rsid w:val="003038D8"/>
    <w:rsid w:val="00303D25"/>
    <w:rsid w:val="003041E3"/>
    <w:rsid w:val="00305011"/>
    <w:rsid w:val="00305D10"/>
    <w:rsid w:val="00306491"/>
    <w:rsid w:val="00307194"/>
    <w:rsid w:val="00310E95"/>
    <w:rsid w:val="00311ECC"/>
    <w:rsid w:val="00311FC2"/>
    <w:rsid w:val="00317070"/>
    <w:rsid w:val="00321C64"/>
    <w:rsid w:val="003226B0"/>
    <w:rsid w:val="003255A9"/>
    <w:rsid w:val="003272A0"/>
    <w:rsid w:val="00327933"/>
    <w:rsid w:val="00332D8A"/>
    <w:rsid w:val="00333AA6"/>
    <w:rsid w:val="00334048"/>
    <w:rsid w:val="003349ED"/>
    <w:rsid w:val="003369DD"/>
    <w:rsid w:val="00336BDE"/>
    <w:rsid w:val="00340AB6"/>
    <w:rsid w:val="00343B1B"/>
    <w:rsid w:val="00346A1F"/>
    <w:rsid w:val="00347126"/>
    <w:rsid w:val="003512FE"/>
    <w:rsid w:val="00351DBC"/>
    <w:rsid w:val="003527AC"/>
    <w:rsid w:val="00352AAB"/>
    <w:rsid w:val="00355494"/>
    <w:rsid w:val="003576D4"/>
    <w:rsid w:val="00361239"/>
    <w:rsid w:val="00366288"/>
    <w:rsid w:val="00373350"/>
    <w:rsid w:val="00374C67"/>
    <w:rsid w:val="003754A4"/>
    <w:rsid w:val="00377810"/>
    <w:rsid w:val="003804B6"/>
    <w:rsid w:val="003805E4"/>
    <w:rsid w:val="00381612"/>
    <w:rsid w:val="00383DDC"/>
    <w:rsid w:val="00384BC5"/>
    <w:rsid w:val="00385283"/>
    <w:rsid w:val="00386496"/>
    <w:rsid w:val="00386D28"/>
    <w:rsid w:val="00387077"/>
    <w:rsid w:val="00387144"/>
    <w:rsid w:val="00387C75"/>
    <w:rsid w:val="00391B37"/>
    <w:rsid w:val="0039263A"/>
    <w:rsid w:val="003932F0"/>
    <w:rsid w:val="00393BC9"/>
    <w:rsid w:val="003A4B8D"/>
    <w:rsid w:val="003A4F29"/>
    <w:rsid w:val="003A6CE9"/>
    <w:rsid w:val="003B0100"/>
    <w:rsid w:val="003B0350"/>
    <w:rsid w:val="003B0573"/>
    <w:rsid w:val="003B05C2"/>
    <w:rsid w:val="003B0F5D"/>
    <w:rsid w:val="003B3586"/>
    <w:rsid w:val="003B41E2"/>
    <w:rsid w:val="003B4FB0"/>
    <w:rsid w:val="003B5F5D"/>
    <w:rsid w:val="003B601C"/>
    <w:rsid w:val="003B606E"/>
    <w:rsid w:val="003B6D39"/>
    <w:rsid w:val="003B6EF9"/>
    <w:rsid w:val="003B7021"/>
    <w:rsid w:val="003B7E98"/>
    <w:rsid w:val="003B7FE3"/>
    <w:rsid w:val="003C00AB"/>
    <w:rsid w:val="003C023E"/>
    <w:rsid w:val="003C0D28"/>
    <w:rsid w:val="003C1A2C"/>
    <w:rsid w:val="003C2DE5"/>
    <w:rsid w:val="003C2FD1"/>
    <w:rsid w:val="003C35FA"/>
    <w:rsid w:val="003C45F9"/>
    <w:rsid w:val="003C4A07"/>
    <w:rsid w:val="003C608D"/>
    <w:rsid w:val="003C66A3"/>
    <w:rsid w:val="003D21D8"/>
    <w:rsid w:val="003D4DA4"/>
    <w:rsid w:val="003D5CAE"/>
    <w:rsid w:val="003D703B"/>
    <w:rsid w:val="003D77E0"/>
    <w:rsid w:val="003D7939"/>
    <w:rsid w:val="003E1DCD"/>
    <w:rsid w:val="003E3037"/>
    <w:rsid w:val="003E386C"/>
    <w:rsid w:val="003E3DA9"/>
    <w:rsid w:val="003E69DF"/>
    <w:rsid w:val="003E755D"/>
    <w:rsid w:val="003E76D6"/>
    <w:rsid w:val="003E7EFB"/>
    <w:rsid w:val="003F0322"/>
    <w:rsid w:val="003F09BE"/>
    <w:rsid w:val="003F207A"/>
    <w:rsid w:val="003F2948"/>
    <w:rsid w:val="003F5B9D"/>
    <w:rsid w:val="003F5D8F"/>
    <w:rsid w:val="004005A5"/>
    <w:rsid w:val="004023E0"/>
    <w:rsid w:val="0040487B"/>
    <w:rsid w:val="00406381"/>
    <w:rsid w:val="00406870"/>
    <w:rsid w:val="004074D0"/>
    <w:rsid w:val="00407943"/>
    <w:rsid w:val="00410FE1"/>
    <w:rsid w:val="0041345D"/>
    <w:rsid w:val="00413773"/>
    <w:rsid w:val="0041377C"/>
    <w:rsid w:val="00413D24"/>
    <w:rsid w:val="00416C30"/>
    <w:rsid w:val="00420CFB"/>
    <w:rsid w:val="00421377"/>
    <w:rsid w:val="0042190D"/>
    <w:rsid w:val="00430843"/>
    <w:rsid w:val="00430B78"/>
    <w:rsid w:val="004314A4"/>
    <w:rsid w:val="004332DA"/>
    <w:rsid w:val="00441704"/>
    <w:rsid w:val="004417E8"/>
    <w:rsid w:val="0044223D"/>
    <w:rsid w:val="00444AEE"/>
    <w:rsid w:val="004471B7"/>
    <w:rsid w:val="00450C0A"/>
    <w:rsid w:val="00456393"/>
    <w:rsid w:val="004564B5"/>
    <w:rsid w:val="00460B92"/>
    <w:rsid w:val="00463987"/>
    <w:rsid w:val="00465164"/>
    <w:rsid w:val="004673B5"/>
    <w:rsid w:val="00467629"/>
    <w:rsid w:val="00470AAD"/>
    <w:rsid w:val="00473807"/>
    <w:rsid w:val="00473964"/>
    <w:rsid w:val="00473AAA"/>
    <w:rsid w:val="00473D0D"/>
    <w:rsid w:val="004756F4"/>
    <w:rsid w:val="004768E9"/>
    <w:rsid w:val="00477D68"/>
    <w:rsid w:val="00477FDB"/>
    <w:rsid w:val="00481A7F"/>
    <w:rsid w:val="00481F20"/>
    <w:rsid w:val="004831FF"/>
    <w:rsid w:val="004838FA"/>
    <w:rsid w:val="00484382"/>
    <w:rsid w:val="00485CFB"/>
    <w:rsid w:val="004867BD"/>
    <w:rsid w:val="00487BA8"/>
    <w:rsid w:val="00491F1F"/>
    <w:rsid w:val="0049313E"/>
    <w:rsid w:val="004944E9"/>
    <w:rsid w:val="00494E64"/>
    <w:rsid w:val="004A07B9"/>
    <w:rsid w:val="004A15E4"/>
    <w:rsid w:val="004A2684"/>
    <w:rsid w:val="004A2EDF"/>
    <w:rsid w:val="004A5278"/>
    <w:rsid w:val="004A5BBE"/>
    <w:rsid w:val="004B03F7"/>
    <w:rsid w:val="004B0725"/>
    <w:rsid w:val="004B09FF"/>
    <w:rsid w:val="004B0F24"/>
    <w:rsid w:val="004B1CF5"/>
    <w:rsid w:val="004B2288"/>
    <w:rsid w:val="004B42D2"/>
    <w:rsid w:val="004B4C73"/>
    <w:rsid w:val="004B7344"/>
    <w:rsid w:val="004B7591"/>
    <w:rsid w:val="004B77C1"/>
    <w:rsid w:val="004C06FA"/>
    <w:rsid w:val="004C0890"/>
    <w:rsid w:val="004C43FC"/>
    <w:rsid w:val="004C6DFB"/>
    <w:rsid w:val="004C6E76"/>
    <w:rsid w:val="004C70D7"/>
    <w:rsid w:val="004C7210"/>
    <w:rsid w:val="004D1583"/>
    <w:rsid w:val="004D21E2"/>
    <w:rsid w:val="004D352C"/>
    <w:rsid w:val="004D6970"/>
    <w:rsid w:val="004D7151"/>
    <w:rsid w:val="004E2CF6"/>
    <w:rsid w:val="004E3200"/>
    <w:rsid w:val="004E48E0"/>
    <w:rsid w:val="004E4CFE"/>
    <w:rsid w:val="004E4D87"/>
    <w:rsid w:val="004E55C5"/>
    <w:rsid w:val="004E5C63"/>
    <w:rsid w:val="004E5CD0"/>
    <w:rsid w:val="004E7666"/>
    <w:rsid w:val="004F5EA8"/>
    <w:rsid w:val="0050057E"/>
    <w:rsid w:val="00503269"/>
    <w:rsid w:val="00503C08"/>
    <w:rsid w:val="00503F1B"/>
    <w:rsid w:val="005054CE"/>
    <w:rsid w:val="00505B29"/>
    <w:rsid w:val="00510044"/>
    <w:rsid w:val="005114FB"/>
    <w:rsid w:val="00512DAA"/>
    <w:rsid w:val="00514147"/>
    <w:rsid w:val="005156DD"/>
    <w:rsid w:val="005171EF"/>
    <w:rsid w:val="005174E6"/>
    <w:rsid w:val="00520093"/>
    <w:rsid w:val="00522044"/>
    <w:rsid w:val="005222C9"/>
    <w:rsid w:val="005237EA"/>
    <w:rsid w:val="00523B1F"/>
    <w:rsid w:val="00524746"/>
    <w:rsid w:val="005258AC"/>
    <w:rsid w:val="00530015"/>
    <w:rsid w:val="005345BB"/>
    <w:rsid w:val="00534A98"/>
    <w:rsid w:val="00536B8B"/>
    <w:rsid w:val="0053706F"/>
    <w:rsid w:val="00537670"/>
    <w:rsid w:val="005402F6"/>
    <w:rsid w:val="00540726"/>
    <w:rsid w:val="00541CCC"/>
    <w:rsid w:val="005426BF"/>
    <w:rsid w:val="00544529"/>
    <w:rsid w:val="00545D1C"/>
    <w:rsid w:val="005471EC"/>
    <w:rsid w:val="00547F0F"/>
    <w:rsid w:val="0055051A"/>
    <w:rsid w:val="005515E9"/>
    <w:rsid w:val="00552C35"/>
    <w:rsid w:val="00552EA7"/>
    <w:rsid w:val="0055596E"/>
    <w:rsid w:val="00555AD5"/>
    <w:rsid w:val="00556B1C"/>
    <w:rsid w:val="00560E1B"/>
    <w:rsid w:val="005614EA"/>
    <w:rsid w:val="00563891"/>
    <w:rsid w:val="005726BE"/>
    <w:rsid w:val="00574707"/>
    <w:rsid w:val="00574E35"/>
    <w:rsid w:val="005753E8"/>
    <w:rsid w:val="0058098C"/>
    <w:rsid w:val="00580ED6"/>
    <w:rsid w:val="00581610"/>
    <w:rsid w:val="005816F5"/>
    <w:rsid w:val="00586585"/>
    <w:rsid w:val="00586F2A"/>
    <w:rsid w:val="00596036"/>
    <w:rsid w:val="00596E3C"/>
    <w:rsid w:val="005A42B9"/>
    <w:rsid w:val="005A4B08"/>
    <w:rsid w:val="005A5295"/>
    <w:rsid w:val="005A5378"/>
    <w:rsid w:val="005A67F1"/>
    <w:rsid w:val="005A734C"/>
    <w:rsid w:val="005A740B"/>
    <w:rsid w:val="005C17F0"/>
    <w:rsid w:val="005D001D"/>
    <w:rsid w:val="005D238C"/>
    <w:rsid w:val="005D268E"/>
    <w:rsid w:val="005D292B"/>
    <w:rsid w:val="005D3784"/>
    <w:rsid w:val="005D5DF9"/>
    <w:rsid w:val="005D6887"/>
    <w:rsid w:val="005E08C0"/>
    <w:rsid w:val="005E15D4"/>
    <w:rsid w:val="005E1C1F"/>
    <w:rsid w:val="005E1EC2"/>
    <w:rsid w:val="005E2202"/>
    <w:rsid w:val="005E58B3"/>
    <w:rsid w:val="005E5D6D"/>
    <w:rsid w:val="005F155F"/>
    <w:rsid w:val="005F31FE"/>
    <w:rsid w:val="005F46C4"/>
    <w:rsid w:val="005F4E87"/>
    <w:rsid w:val="005F5204"/>
    <w:rsid w:val="006002A1"/>
    <w:rsid w:val="00600768"/>
    <w:rsid w:val="006016E9"/>
    <w:rsid w:val="0060379A"/>
    <w:rsid w:val="00604127"/>
    <w:rsid w:val="00607867"/>
    <w:rsid w:val="00610333"/>
    <w:rsid w:val="0061101A"/>
    <w:rsid w:val="006121FB"/>
    <w:rsid w:val="00612BBC"/>
    <w:rsid w:val="006138BE"/>
    <w:rsid w:val="00620E6B"/>
    <w:rsid w:val="00624386"/>
    <w:rsid w:val="00625738"/>
    <w:rsid w:val="006272FD"/>
    <w:rsid w:val="00627A56"/>
    <w:rsid w:val="00630209"/>
    <w:rsid w:val="0063048C"/>
    <w:rsid w:val="00631DB5"/>
    <w:rsid w:val="00631EF4"/>
    <w:rsid w:val="00633771"/>
    <w:rsid w:val="0064021A"/>
    <w:rsid w:val="006408D7"/>
    <w:rsid w:val="00640E23"/>
    <w:rsid w:val="006431D8"/>
    <w:rsid w:val="00647544"/>
    <w:rsid w:val="006518B0"/>
    <w:rsid w:val="00651FFF"/>
    <w:rsid w:val="006537BD"/>
    <w:rsid w:val="006546A6"/>
    <w:rsid w:val="00654DD6"/>
    <w:rsid w:val="006571CA"/>
    <w:rsid w:val="00672323"/>
    <w:rsid w:val="00672537"/>
    <w:rsid w:val="006730F2"/>
    <w:rsid w:val="00673A5F"/>
    <w:rsid w:val="006764A7"/>
    <w:rsid w:val="00676538"/>
    <w:rsid w:val="00676637"/>
    <w:rsid w:val="00677FBB"/>
    <w:rsid w:val="00680556"/>
    <w:rsid w:val="006825E4"/>
    <w:rsid w:val="0068303B"/>
    <w:rsid w:val="0068441F"/>
    <w:rsid w:val="00686C0F"/>
    <w:rsid w:val="0069096E"/>
    <w:rsid w:val="00690986"/>
    <w:rsid w:val="00691A13"/>
    <w:rsid w:val="00694385"/>
    <w:rsid w:val="00695EE6"/>
    <w:rsid w:val="006A508B"/>
    <w:rsid w:val="006A52B0"/>
    <w:rsid w:val="006A5625"/>
    <w:rsid w:val="006A66EF"/>
    <w:rsid w:val="006A6FE5"/>
    <w:rsid w:val="006B0E83"/>
    <w:rsid w:val="006B1DEC"/>
    <w:rsid w:val="006B2431"/>
    <w:rsid w:val="006B2921"/>
    <w:rsid w:val="006B2B2D"/>
    <w:rsid w:val="006B381E"/>
    <w:rsid w:val="006B3A82"/>
    <w:rsid w:val="006B3BC4"/>
    <w:rsid w:val="006B3E07"/>
    <w:rsid w:val="006B6E4C"/>
    <w:rsid w:val="006C0A9C"/>
    <w:rsid w:val="006C10FD"/>
    <w:rsid w:val="006C15DB"/>
    <w:rsid w:val="006C37C6"/>
    <w:rsid w:val="006C3F7D"/>
    <w:rsid w:val="006D0CA3"/>
    <w:rsid w:val="006D18CD"/>
    <w:rsid w:val="006D2EC3"/>
    <w:rsid w:val="006D3B48"/>
    <w:rsid w:val="006D44C5"/>
    <w:rsid w:val="006D49B9"/>
    <w:rsid w:val="006D57FD"/>
    <w:rsid w:val="006D59E5"/>
    <w:rsid w:val="006D5AD7"/>
    <w:rsid w:val="006E1C83"/>
    <w:rsid w:val="006E3479"/>
    <w:rsid w:val="006E7705"/>
    <w:rsid w:val="006F3A9E"/>
    <w:rsid w:val="006F3AC9"/>
    <w:rsid w:val="006F544F"/>
    <w:rsid w:val="006F707F"/>
    <w:rsid w:val="007029D5"/>
    <w:rsid w:val="00702FDE"/>
    <w:rsid w:val="00704F4E"/>
    <w:rsid w:val="0070507C"/>
    <w:rsid w:val="00706936"/>
    <w:rsid w:val="00706CA5"/>
    <w:rsid w:val="00710B1D"/>
    <w:rsid w:val="00710ED1"/>
    <w:rsid w:val="00711F34"/>
    <w:rsid w:val="007122D3"/>
    <w:rsid w:val="00713205"/>
    <w:rsid w:val="00713405"/>
    <w:rsid w:val="00715370"/>
    <w:rsid w:val="007213C4"/>
    <w:rsid w:val="00721C9D"/>
    <w:rsid w:val="00721F77"/>
    <w:rsid w:val="007236BD"/>
    <w:rsid w:val="007266F5"/>
    <w:rsid w:val="00733C78"/>
    <w:rsid w:val="00735654"/>
    <w:rsid w:val="0073575A"/>
    <w:rsid w:val="00736793"/>
    <w:rsid w:val="007375AC"/>
    <w:rsid w:val="00737EF8"/>
    <w:rsid w:val="007408CC"/>
    <w:rsid w:val="007414D5"/>
    <w:rsid w:val="00742EA0"/>
    <w:rsid w:val="007445AF"/>
    <w:rsid w:val="007463DB"/>
    <w:rsid w:val="00746564"/>
    <w:rsid w:val="00750D56"/>
    <w:rsid w:val="00751ED1"/>
    <w:rsid w:val="00753334"/>
    <w:rsid w:val="00753B35"/>
    <w:rsid w:val="00755FF5"/>
    <w:rsid w:val="00756383"/>
    <w:rsid w:val="007608EC"/>
    <w:rsid w:val="00760BAF"/>
    <w:rsid w:val="00765F05"/>
    <w:rsid w:val="007663FB"/>
    <w:rsid w:val="007666C9"/>
    <w:rsid w:val="007676AE"/>
    <w:rsid w:val="007702AF"/>
    <w:rsid w:val="00770578"/>
    <w:rsid w:val="00772D53"/>
    <w:rsid w:val="00773828"/>
    <w:rsid w:val="007740E1"/>
    <w:rsid w:val="007743A9"/>
    <w:rsid w:val="0077456C"/>
    <w:rsid w:val="00775B7E"/>
    <w:rsid w:val="0078009A"/>
    <w:rsid w:val="00781733"/>
    <w:rsid w:val="0079021F"/>
    <w:rsid w:val="00791B7E"/>
    <w:rsid w:val="007953C1"/>
    <w:rsid w:val="00795BA5"/>
    <w:rsid w:val="007A09E8"/>
    <w:rsid w:val="007A1208"/>
    <w:rsid w:val="007A1B5E"/>
    <w:rsid w:val="007A5C89"/>
    <w:rsid w:val="007A6211"/>
    <w:rsid w:val="007B4954"/>
    <w:rsid w:val="007B7C05"/>
    <w:rsid w:val="007C0417"/>
    <w:rsid w:val="007C0792"/>
    <w:rsid w:val="007C1D17"/>
    <w:rsid w:val="007C1D71"/>
    <w:rsid w:val="007C4950"/>
    <w:rsid w:val="007C63F0"/>
    <w:rsid w:val="007C7FAF"/>
    <w:rsid w:val="007D0176"/>
    <w:rsid w:val="007D0A50"/>
    <w:rsid w:val="007D1E9A"/>
    <w:rsid w:val="007D2C9D"/>
    <w:rsid w:val="007E260B"/>
    <w:rsid w:val="007E6C3E"/>
    <w:rsid w:val="007E77AB"/>
    <w:rsid w:val="007E7A23"/>
    <w:rsid w:val="007F1FC8"/>
    <w:rsid w:val="007F664B"/>
    <w:rsid w:val="007F78B0"/>
    <w:rsid w:val="007F7BEA"/>
    <w:rsid w:val="0080021E"/>
    <w:rsid w:val="00800D3F"/>
    <w:rsid w:val="00803A99"/>
    <w:rsid w:val="008113DD"/>
    <w:rsid w:val="00811B4B"/>
    <w:rsid w:val="00815718"/>
    <w:rsid w:val="0081576A"/>
    <w:rsid w:val="008163C2"/>
    <w:rsid w:val="008167C0"/>
    <w:rsid w:val="00816AEE"/>
    <w:rsid w:val="00817C9A"/>
    <w:rsid w:val="0082524E"/>
    <w:rsid w:val="00826201"/>
    <w:rsid w:val="00830E95"/>
    <w:rsid w:val="00831B2B"/>
    <w:rsid w:val="008325F9"/>
    <w:rsid w:val="00833308"/>
    <w:rsid w:val="008337DA"/>
    <w:rsid w:val="008343EC"/>
    <w:rsid w:val="00835C70"/>
    <w:rsid w:val="00837822"/>
    <w:rsid w:val="00837D19"/>
    <w:rsid w:val="00840435"/>
    <w:rsid w:val="008428BA"/>
    <w:rsid w:val="00842BE9"/>
    <w:rsid w:val="00842CFA"/>
    <w:rsid w:val="00842D3C"/>
    <w:rsid w:val="00843AA0"/>
    <w:rsid w:val="00843BB1"/>
    <w:rsid w:val="00844518"/>
    <w:rsid w:val="00852A08"/>
    <w:rsid w:val="00853022"/>
    <w:rsid w:val="00855C97"/>
    <w:rsid w:val="00856145"/>
    <w:rsid w:val="0085681B"/>
    <w:rsid w:val="008574A7"/>
    <w:rsid w:val="008579BA"/>
    <w:rsid w:val="008602AA"/>
    <w:rsid w:val="008606E0"/>
    <w:rsid w:val="00864248"/>
    <w:rsid w:val="008651BD"/>
    <w:rsid w:val="00865B36"/>
    <w:rsid w:val="008672E0"/>
    <w:rsid w:val="00871476"/>
    <w:rsid w:val="00875449"/>
    <w:rsid w:val="008759B8"/>
    <w:rsid w:val="008762A2"/>
    <w:rsid w:val="00877FD8"/>
    <w:rsid w:val="00884969"/>
    <w:rsid w:val="00885AF0"/>
    <w:rsid w:val="008944F0"/>
    <w:rsid w:val="00897D29"/>
    <w:rsid w:val="008A3382"/>
    <w:rsid w:val="008A4DCA"/>
    <w:rsid w:val="008A6977"/>
    <w:rsid w:val="008A70C1"/>
    <w:rsid w:val="008B5917"/>
    <w:rsid w:val="008B641C"/>
    <w:rsid w:val="008B6460"/>
    <w:rsid w:val="008B6468"/>
    <w:rsid w:val="008C0539"/>
    <w:rsid w:val="008C224B"/>
    <w:rsid w:val="008C4A22"/>
    <w:rsid w:val="008C6C8A"/>
    <w:rsid w:val="008C7F02"/>
    <w:rsid w:val="008D1431"/>
    <w:rsid w:val="008D373B"/>
    <w:rsid w:val="008D4B94"/>
    <w:rsid w:val="008D59CB"/>
    <w:rsid w:val="008D6278"/>
    <w:rsid w:val="008D6FBC"/>
    <w:rsid w:val="008D72BC"/>
    <w:rsid w:val="008E1C8A"/>
    <w:rsid w:val="008E4443"/>
    <w:rsid w:val="008E537B"/>
    <w:rsid w:val="008E5673"/>
    <w:rsid w:val="008F16E0"/>
    <w:rsid w:val="008F1787"/>
    <w:rsid w:val="008F3AF3"/>
    <w:rsid w:val="008F52F2"/>
    <w:rsid w:val="00902AE1"/>
    <w:rsid w:val="0090316A"/>
    <w:rsid w:val="00903268"/>
    <w:rsid w:val="00905852"/>
    <w:rsid w:val="0090673D"/>
    <w:rsid w:val="0091229A"/>
    <w:rsid w:val="0091391B"/>
    <w:rsid w:val="00914388"/>
    <w:rsid w:val="00914589"/>
    <w:rsid w:val="00915375"/>
    <w:rsid w:val="00916649"/>
    <w:rsid w:val="00916A6F"/>
    <w:rsid w:val="00920C6D"/>
    <w:rsid w:val="00926628"/>
    <w:rsid w:val="00926E4E"/>
    <w:rsid w:val="0092743B"/>
    <w:rsid w:val="009307F9"/>
    <w:rsid w:val="00930A3F"/>
    <w:rsid w:val="00930A45"/>
    <w:rsid w:val="00930B5D"/>
    <w:rsid w:val="00933E01"/>
    <w:rsid w:val="00934051"/>
    <w:rsid w:val="00935B23"/>
    <w:rsid w:val="00941DB4"/>
    <w:rsid w:val="00943B0E"/>
    <w:rsid w:val="00946869"/>
    <w:rsid w:val="00951A19"/>
    <w:rsid w:val="009526C3"/>
    <w:rsid w:val="00953739"/>
    <w:rsid w:val="00955563"/>
    <w:rsid w:val="0095571C"/>
    <w:rsid w:val="00955E0F"/>
    <w:rsid w:val="0095771A"/>
    <w:rsid w:val="00961F1A"/>
    <w:rsid w:val="00964DF3"/>
    <w:rsid w:val="0097251D"/>
    <w:rsid w:val="009806A5"/>
    <w:rsid w:val="009828EC"/>
    <w:rsid w:val="00983F6C"/>
    <w:rsid w:val="0098518B"/>
    <w:rsid w:val="00987865"/>
    <w:rsid w:val="009879DE"/>
    <w:rsid w:val="00992367"/>
    <w:rsid w:val="00992C7F"/>
    <w:rsid w:val="009966F6"/>
    <w:rsid w:val="00997946"/>
    <w:rsid w:val="009A0C47"/>
    <w:rsid w:val="009A3094"/>
    <w:rsid w:val="009A7849"/>
    <w:rsid w:val="009B1195"/>
    <w:rsid w:val="009B15EA"/>
    <w:rsid w:val="009B16A9"/>
    <w:rsid w:val="009B1A4A"/>
    <w:rsid w:val="009B303E"/>
    <w:rsid w:val="009B381D"/>
    <w:rsid w:val="009B43C8"/>
    <w:rsid w:val="009B4671"/>
    <w:rsid w:val="009B4D2C"/>
    <w:rsid w:val="009B5B09"/>
    <w:rsid w:val="009B6412"/>
    <w:rsid w:val="009C04AC"/>
    <w:rsid w:val="009C1017"/>
    <w:rsid w:val="009C6896"/>
    <w:rsid w:val="009C6EE1"/>
    <w:rsid w:val="009D1706"/>
    <w:rsid w:val="009D1A7A"/>
    <w:rsid w:val="009D2A46"/>
    <w:rsid w:val="009D2F0F"/>
    <w:rsid w:val="009D32B4"/>
    <w:rsid w:val="009D5D7C"/>
    <w:rsid w:val="009D72DF"/>
    <w:rsid w:val="009D73C5"/>
    <w:rsid w:val="009E06EF"/>
    <w:rsid w:val="009E0CD2"/>
    <w:rsid w:val="009E6E4B"/>
    <w:rsid w:val="009E737E"/>
    <w:rsid w:val="009E754D"/>
    <w:rsid w:val="009E7B66"/>
    <w:rsid w:val="009F28B4"/>
    <w:rsid w:val="009F3A24"/>
    <w:rsid w:val="009F43B3"/>
    <w:rsid w:val="009F4B1C"/>
    <w:rsid w:val="009F55E7"/>
    <w:rsid w:val="00A030AF"/>
    <w:rsid w:val="00A0314E"/>
    <w:rsid w:val="00A03E1F"/>
    <w:rsid w:val="00A05AAD"/>
    <w:rsid w:val="00A05F1B"/>
    <w:rsid w:val="00A10EAC"/>
    <w:rsid w:val="00A1181B"/>
    <w:rsid w:val="00A12A8D"/>
    <w:rsid w:val="00A1403E"/>
    <w:rsid w:val="00A16D35"/>
    <w:rsid w:val="00A174F9"/>
    <w:rsid w:val="00A17D61"/>
    <w:rsid w:val="00A215C7"/>
    <w:rsid w:val="00A2170E"/>
    <w:rsid w:val="00A22193"/>
    <w:rsid w:val="00A22230"/>
    <w:rsid w:val="00A24D78"/>
    <w:rsid w:val="00A26B8E"/>
    <w:rsid w:val="00A30DCF"/>
    <w:rsid w:val="00A31AF6"/>
    <w:rsid w:val="00A32635"/>
    <w:rsid w:val="00A3280E"/>
    <w:rsid w:val="00A32BF8"/>
    <w:rsid w:val="00A342AF"/>
    <w:rsid w:val="00A34CD6"/>
    <w:rsid w:val="00A358CC"/>
    <w:rsid w:val="00A35DD6"/>
    <w:rsid w:val="00A36810"/>
    <w:rsid w:val="00A37FBB"/>
    <w:rsid w:val="00A40183"/>
    <w:rsid w:val="00A40D02"/>
    <w:rsid w:val="00A43D27"/>
    <w:rsid w:val="00A43DD3"/>
    <w:rsid w:val="00A446B5"/>
    <w:rsid w:val="00A45151"/>
    <w:rsid w:val="00A46446"/>
    <w:rsid w:val="00A50E84"/>
    <w:rsid w:val="00A551B4"/>
    <w:rsid w:val="00A55B52"/>
    <w:rsid w:val="00A60453"/>
    <w:rsid w:val="00A6381D"/>
    <w:rsid w:val="00A6478E"/>
    <w:rsid w:val="00A647AC"/>
    <w:rsid w:val="00A654C8"/>
    <w:rsid w:val="00A713D8"/>
    <w:rsid w:val="00A71ECB"/>
    <w:rsid w:val="00A723C7"/>
    <w:rsid w:val="00A72787"/>
    <w:rsid w:val="00A72CEA"/>
    <w:rsid w:val="00A72D9C"/>
    <w:rsid w:val="00A73C99"/>
    <w:rsid w:val="00A751A7"/>
    <w:rsid w:val="00A8031E"/>
    <w:rsid w:val="00A85E7C"/>
    <w:rsid w:val="00A87764"/>
    <w:rsid w:val="00A87D51"/>
    <w:rsid w:val="00A93481"/>
    <w:rsid w:val="00A9359B"/>
    <w:rsid w:val="00A93DA2"/>
    <w:rsid w:val="00A95B48"/>
    <w:rsid w:val="00A96644"/>
    <w:rsid w:val="00A97BB1"/>
    <w:rsid w:val="00A97EC8"/>
    <w:rsid w:val="00AA0573"/>
    <w:rsid w:val="00AA05A3"/>
    <w:rsid w:val="00AA13E6"/>
    <w:rsid w:val="00AA2A17"/>
    <w:rsid w:val="00AA36F9"/>
    <w:rsid w:val="00AA3BBD"/>
    <w:rsid w:val="00AA7673"/>
    <w:rsid w:val="00AB1E5F"/>
    <w:rsid w:val="00AB2A70"/>
    <w:rsid w:val="00AB34FC"/>
    <w:rsid w:val="00AB4C17"/>
    <w:rsid w:val="00AB4F51"/>
    <w:rsid w:val="00AB6368"/>
    <w:rsid w:val="00AB6457"/>
    <w:rsid w:val="00AC0A8D"/>
    <w:rsid w:val="00AC1062"/>
    <w:rsid w:val="00AC5742"/>
    <w:rsid w:val="00AC6536"/>
    <w:rsid w:val="00AD0198"/>
    <w:rsid w:val="00AD5B53"/>
    <w:rsid w:val="00AD5E19"/>
    <w:rsid w:val="00AD5E99"/>
    <w:rsid w:val="00AE0727"/>
    <w:rsid w:val="00AE0CA7"/>
    <w:rsid w:val="00AE21D7"/>
    <w:rsid w:val="00AE2429"/>
    <w:rsid w:val="00AE25A9"/>
    <w:rsid w:val="00AE2ACB"/>
    <w:rsid w:val="00AE45CE"/>
    <w:rsid w:val="00AE4B4F"/>
    <w:rsid w:val="00AE6DB6"/>
    <w:rsid w:val="00AF12E0"/>
    <w:rsid w:val="00AF2B6B"/>
    <w:rsid w:val="00AF31BA"/>
    <w:rsid w:val="00AF4111"/>
    <w:rsid w:val="00AF4CA1"/>
    <w:rsid w:val="00AF5EB1"/>
    <w:rsid w:val="00AF6405"/>
    <w:rsid w:val="00AF7A40"/>
    <w:rsid w:val="00B0277C"/>
    <w:rsid w:val="00B02E42"/>
    <w:rsid w:val="00B0356A"/>
    <w:rsid w:val="00B04588"/>
    <w:rsid w:val="00B04D8B"/>
    <w:rsid w:val="00B05E96"/>
    <w:rsid w:val="00B06BF6"/>
    <w:rsid w:val="00B15BCE"/>
    <w:rsid w:val="00B219F2"/>
    <w:rsid w:val="00B23A5E"/>
    <w:rsid w:val="00B270B4"/>
    <w:rsid w:val="00B27954"/>
    <w:rsid w:val="00B300EA"/>
    <w:rsid w:val="00B32710"/>
    <w:rsid w:val="00B329E6"/>
    <w:rsid w:val="00B332C0"/>
    <w:rsid w:val="00B33E0A"/>
    <w:rsid w:val="00B361EA"/>
    <w:rsid w:val="00B40AC5"/>
    <w:rsid w:val="00B4183D"/>
    <w:rsid w:val="00B41D57"/>
    <w:rsid w:val="00B42B43"/>
    <w:rsid w:val="00B525DE"/>
    <w:rsid w:val="00B52DB3"/>
    <w:rsid w:val="00B5320D"/>
    <w:rsid w:val="00B53984"/>
    <w:rsid w:val="00B54E89"/>
    <w:rsid w:val="00B55900"/>
    <w:rsid w:val="00B603F9"/>
    <w:rsid w:val="00B604CB"/>
    <w:rsid w:val="00B605B7"/>
    <w:rsid w:val="00B606BF"/>
    <w:rsid w:val="00B61441"/>
    <w:rsid w:val="00B63D73"/>
    <w:rsid w:val="00B65079"/>
    <w:rsid w:val="00B6522B"/>
    <w:rsid w:val="00B65541"/>
    <w:rsid w:val="00B6619D"/>
    <w:rsid w:val="00B66D93"/>
    <w:rsid w:val="00B67B2E"/>
    <w:rsid w:val="00B7297A"/>
    <w:rsid w:val="00B73AD5"/>
    <w:rsid w:val="00B74879"/>
    <w:rsid w:val="00B766F3"/>
    <w:rsid w:val="00B77C4F"/>
    <w:rsid w:val="00B8418D"/>
    <w:rsid w:val="00B857E5"/>
    <w:rsid w:val="00B86728"/>
    <w:rsid w:val="00B87A39"/>
    <w:rsid w:val="00B87DE7"/>
    <w:rsid w:val="00B90312"/>
    <w:rsid w:val="00B93C07"/>
    <w:rsid w:val="00BA0FEF"/>
    <w:rsid w:val="00BA15D4"/>
    <w:rsid w:val="00BA1A11"/>
    <w:rsid w:val="00BA452E"/>
    <w:rsid w:val="00BA4A95"/>
    <w:rsid w:val="00BA575D"/>
    <w:rsid w:val="00BA6C80"/>
    <w:rsid w:val="00BA748C"/>
    <w:rsid w:val="00BB0EDC"/>
    <w:rsid w:val="00BB1002"/>
    <w:rsid w:val="00BB1A70"/>
    <w:rsid w:val="00BB1C53"/>
    <w:rsid w:val="00BB3585"/>
    <w:rsid w:val="00BB494B"/>
    <w:rsid w:val="00BB4DA0"/>
    <w:rsid w:val="00BB604F"/>
    <w:rsid w:val="00BB7E9B"/>
    <w:rsid w:val="00BC147B"/>
    <w:rsid w:val="00BC2CD8"/>
    <w:rsid w:val="00BC3791"/>
    <w:rsid w:val="00BC5BCC"/>
    <w:rsid w:val="00BC6E46"/>
    <w:rsid w:val="00BD01E3"/>
    <w:rsid w:val="00BD0EBD"/>
    <w:rsid w:val="00BD345F"/>
    <w:rsid w:val="00BD3AE7"/>
    <w:rsid w:val="00BD6C4D"/>
    <w:rsid w:val="00BD7543"/>
    <w:rsid w:val="00BE050B"/>
    <w:rsid w:val="00BE06D6"/>
    <w:rsid w:val="00BE10C3"/>
    <w:rsid w:val="00BE1922"/>
    <w:rsid w:val="00BE2467"/>
    <w:rsid w:val="00BE2632"/>
    <w:rsid w:val="00BE4D3E"/>
    <w:rsid w:val="00BE680F"/>
    <w:rsid w:val="00BF0BE9"/>
    <w:rsid w:val="00BF15CB"/>
    <w:rsid w:val="00BF486B"/>
    <w:rsid w:val="00BF4A43"/>
    <w:rsid w:val="00BF6F69"/>
    <w:rsid w:val="00BF7528"/>
    <w:rsid w:val="00C00555"/>
    <w:rsid w:val="00C00B55"/>
    <w:rsid w:val="00C019D1"/>
    <w:rsid w:val="00C0344E"/>
    <w:rsid w:val="00C03BED"/>
    <w:rsid w:val="00C043F3"/>
    <w:rsid w:val="00C066BA"/>
    <w:rsid w:val="00C06D76"/>
    <w:rsid w:val="00C06E80"/>
    <w:rsid w:val="00C10356"/>
    <w:rsid w:val="00C12B36"/>
    <w:rsid w:val="00C14A24"/>
    <w:rsid w:val="00C171A4"/>
    <w:rsid w:val="00C21241"/>
    <w:rsid w:val="00C21E3A"/>
    <w:rsid w:val="00C23068"/>
    <w:rsid w:val="00C2372F"/>
    <w:rsid w:val="00C30D6F"/>
    <w:rsid w:val="00C31381"/>
    <w:rsid w:val="00C3143C"/>
    <w:rsid w:val="00C31D4F"/>
    <w:rsid w:val="00C31F39"/>
    <w:rsid w:val="00C32A84"/>
    <w:rsid w:val="00C34280"/>
    <w:rsid w:val="00C344D0"/>
    <w:rsid w:val="00C36DEB"/>
    <w:rsid w:val="00C37C3F"/>
    <w:rsid w:val="00C40B28"/>
    <w:rsid w:val="00C42848"/>
    <w:rsid w:val="00C42EC1"/>
    <w:rsid w:val="00C430B5"/>
    <w:rsid w:val="00C4565B"/>
    <w:rsid w:val="00C50BFE"/>
    <w:rsid w:val="00C53BCB"/>
    <w:rsid w:val="00C55AF1"/>
    <w:rsid w:val="00C57755"/>
    <w:rsid w:val="00C5792A"/>
    <w:rsid w:val="00C625D3"/>
    <w:rsid w:val="00C679EA"/>
    <w:rsid w:val="00C70677"/>
    <w:rsid w:val="00C70745"/>
    <w:rsid w:val="00C70B34"/>
    <w:rsid w:val="00C73F86"/>
    <w:rsid w:val="00C75CB0"/>
    <w:rsid w:val="00C7740F"/>
    <w:rsid w:val="00C77539"/>
    <w:rsid w:val="00C8168B"/>
    <w:rsid w:val="00C81AF9"/>
    <w:rsid w:val="00C82E77"/>
    <w:rsid w:val="00C8479F"/>
    <w:rsid w:val="00C8487C"/>
    <w:rsid w:val="00C85F37"/>
    <w:rsid w:val="00C9466A"/>
    <w:rsid w:val="00C97909"/>
    <w:rsid w:val="00CA2A93"/>
    <w:rsid w:val="00CA3D66"/>
    <w:rsid w:val="00CA5240"/>
    <w:rsid w:val="00CB188B"/>
    <w:rsid w:val="00CB18D7"/>
    <w:rsid w:val="00CB25A2"/>
    <w:rsid w:val="00CB5696"/>
    <w:rsid w:val="00CB569C"/>
    <w:rsid w:val="00CB7898"/>
    <w:rsid w:val="00CC0B52"/>
    <w:rsid w:val="00CC0D07"/>
    <w:rsid w:val="00CC430C"/>
    <w:rsid w:val="00CC439F"/>
    <w:rsid w:val="00CC543E"/>
    <w:rsid w:val="00CC757F"/>
    <w:rsid w:val="00CC75B0"/>
    <w:rsid w:val="00CC77D6"/>
    <w:rsid w:val="00CD5510"/>
    <w:rsid w:val="00CD6467"/>
    <w:rsid w:val="00CD7F25"/>
    <w:rsid w:val="00CE0330"/>
    <w:rsid w:val="00CE34DB"/>
    <w:rsid w:val="00CE6C25"/>
    <w:rsid w:val="00CF04B9"/>
    <w:rsid w:val="00CF1060"/>
    <w:rsid w:val="00CF13A4"/>
    <w:rsid w:val="00CF20C0"/>
    <w:rsid w:val="00CF41DC"/>
    <w:rsid w:val="00CF534C"/>
    <w:rsid w:val="00CF6499"/>
    <w:rsid w:val="00CF6CD0"/>
    <w:rsid w:val="00D01472"/>
    <w:rsid w:val="00D028B7"/>
    <w:rsid w:val="00D02F83"/>
    <w:rsid w:val="00D06608"/>
    <w:rsid w:val="00D10AB0"/>
    <w:rsid w:val="00D1140F"/>
    <w:rsid w:val="00D12B65"/>
    <w:rsid w:val="00D14973"/>
    <w:rsid w:val="00D14A2D"/>
    <w:rsid w:val="00D150E3"/>
    <w:rsid w:val="00D16A9B"/>
    <w:rsid w:val="00D17D42"/>
    <w:rsid w:val="00D2003F"/>
    <w:rsid w:val="00D20187"/>
    <w:rsid w:val="00D27C81"/>
    <w:rsid w:val="00D325A7"/>
    <w:rsid w:val="00D33658"/>
    <w:rsid w:val="00D34864"/>
    <w:rsid w:val="00D355CC"/>
    <w:rsid w:val="00D35A23"/>
    <w:rsid w:val="00D43A8A"/>
    <w:rsid w:val="00D4402E"/>
    <w:rsid w:val="00D44C99"/>
    <w:rsid w:val="00D45E1D"/>
    <w:rsid w:val="00D47F07"/>
    <w:rsid w:val="00D5063A"/>
    <w:rsid w:val="00D52B9E"/>
    <w:rsid w:val="00D52C43"/>
    <w:rsid w:val="00D5408C"/>
    <w:rsid w:val="00D55497"/>
    <w:rsid w:val="00D55C0D"/>
    <w:rsid w:val="00D573AE"/>
    <w:rsid w:val="00D57DC8"/>
    <w:rsid w:val="00D61838"/>
    <w:rsid w:val="00D62750"/>
    <w:rsid w:val="00D66269"/>
    <w:rsid w:val="00D66E08"/>
    <w:rsid w:val="00D70352"/>
    <w:rsid w:val="00D716BE"/>
    <w:rsid w:val="00D73AB0"/>
    <w:rsid w:val="00D74C2D"/>
    <w:rsid w:val="00D76A4A"/>
    <w:rsid w:val="00D76CB7"/>
    <w:rsid w:val="00D771A6"/>
    <w:rsid w:val="00D905DB"/>
    <w:rsid w:val="00D90C1C"/>
    <w:rsid w:val="00D90CDD"/>
    <w:rsid w:val="00D90E0A"/>
    <w:rsid w:val="00D92DFC"/>
    <w:rsid w:val="00D940C3"/>
    <w:rsid w:val="00D9415C"/>
    <w:rsid w:val="00D94A50"/>
    <w:rsid w:val="00D95DFD"/>
    <w:rsid w:val="00D96C13"/>
    <w:rsid w:val="00DA3CB6"/>
    <w:rsid w:val="00DA3FA4"/>
    <w:rsid w:val="00DB119C"/>
    <w:rsid w:val="00DB13CC"/>
    <w:rsid w:val="00DB14A9"/>
    <w:rsid w:val="00DB253B"/>
    <w:rsid w:val="00DB485E"/>
    <w:rsid w:val="00DB6CD3"/>
    <w:rsid w:val="00DC031E"/>
    <w:rsid w:val="00DC04E1"/>
    <w:rsid w:val="00DC2477"/>
    <w:rsid w:val="00DC2AD9"/>
    <w:rsid w:val="00DC3446"/>
    <w:rsid w:val="00DC50CF"/>
    <w:rsid w:val="00DC5557"/>
    <w:rsid w:val="00DC6687"/>
    <w:rsid w:val="00DD127C"/>
    <w:rsid w:val="00DD2D6F"/>
    <w:rsid w:val="00DD6177"/>
    <w:rsid w:val="00DD618B"/>
    <w:rsid w:val="00DD6D81"/>
    <w:rsid w:val="00DE16F8"/>
    <w:rsid w:val="00DE28CA"/>
    <w:rsid w:val="00DE2AD0"/>
    <w:rsid w:val="00DE50CC"/>
    <w:rsid w:val="00DE51F9"/>
    <w:rsid w:val="00DE5691"/>
    <w:rsid w:val="00DE60EC"/>
    <w:rsid w:val="00DE7731"/>
    <w:rsid w:val="00DF0C82"/>
    <w:rsid w:val="00DF2AD8"/>
    <w:rsid w:val="00DF39F8"/>
    <w:rsid w:val="00DF5352"/>
    <w:rsid w:val="00E011C1"/>
    <w:rsid w:val="00E012C6"/>
    <w:rsid w:val="00E02229"/>
    <w:rsid w:val="00E028AA"/>
    <w:rsid w:val="00E0621E"/>
    <w:rsid w:val="00E06A63"/>
    <w:rsid w:val="00E11A44"/>
    <w:rsid w:val="00E177DA"/>
    <w:rsid w:val="00E20CF4"/>
    <w:rsid w:val="00E2167A"/>
    <w:rsid w:val="00E2262B"/>
    <w:rsid w:val="00E25F6A"/>
    <w:rsid w:val="00E26E98"/>
    <w:rsid w:val="00E27048"/>
    <w:rsid w:val="00E270DD"/>
    <w:rsid w:val="00E277B5"/>
    <w:rsid w:val="00E30AFA"/>
    <w:rsid w:val="00E31615"/>
    <w:rsid w:val="00E31648"/>
    <w:rsid w:val="00E33299"/>
    <w:rsid w:val="00E334E7"/>
    <w:rsid w:val="00E3542B"/>
    <w:rsid w:val="00E36137"/>
    <w:rsid w:val="00E373A9"/>
    <w:rsid w:val="00E418F7"/>
    <w:rsid w:val="00E445CD"/>
    <w:rsid w:val="00E45AE6"/>
    <w:rsid w:val="00E46314"/>
    <w:rsid w:val="00E50B46"/>
    <w:rsid w:val="00E51F66"/>
    <w:rsid w:val="00E54368"/>
    <w:rsid w:val="00E557A2"/>
    <w:rsid w:val="00E561C7"/>
    <w:rsid w:val="00E569CF"/>
    <w:rsid w:val="00E57E6E"/>
    <w:rsid w:val="00E60500"/>
    <w:rsid w:val="00E606F2"/>
    <w:rsid w:val="00E60A4F"/>
    <w:rsid w:val="00E6305D"/>
    <w:rsid w:val="00E6392C"/>
    <w:rsid w:val="00E63F51"/>
    <w:rsid w:val="00E640E5"/>
    <w:rsid w:val="00E64492"/>
    <w:rsid w:val="00E672A5"/>
    <w:rsid w:val="00E721AA"/>
    <w:rsid w:val="00E8085E"/>
    <w:rsid w:val="00E83416"/>
    <w:rsid w:val="00E83D62"/>
    <w:rsid w:val="00E84CE1"/>
    <w:rsid w:val="00E86B59"/>
    <w:rsid w:val="00E93D41"/>
    <w:rsid w:val="00E95F18"/>
    <w:rsid w:val="00E9626E"/>
    <w:rsid w:val="00EA0165"/>
    <w:rsid w:val="00EA282D"/>
    <w:rsid w:val="00EA36D8"/>
    <w:rsid w:val="00EA56FA"/>
    <w:rsid w:val="00EA6DD5"/>
    <w:rsid w:val="00EA7C36"/>
    <w:rsid w:val="00EB2168"/>
    <w:rsid w:val="00EB29C0"/>
    <w:rsid w:val="00EC05F2"/>
    <w:rsid w:val="00EC0A2C"/>
    <w:rsid w:val="00EC4A2D"/>
    <w:rsid w:val="00EC7317"/>
    <w:rsid w:val="00ED4128"/>
    <w:rsid w:val="00ED418C"/>
    <w:rsid w:val="00ED4AF0"/>
    <w:rsid w:val="00ED5755"/>
    <w:rsid w:val="00ED6201"/>
    <w:rsid w:val="00ED754C"/>
    <w:rsid w:val="00EE0016"/>
    <w:rsid w:val="00EE4F58"/>
    <w:rsid w:val="00EE7AD4"/>
    <w:rsid w:val="00EF0477"/>
    <w:rsid w:val="00EF3596"/>
    <w:rsid w:val="00EF3A63"/>
    <w:rsid w:val="00EF5B23"/>
    <w:rsid w:val="00EF7D78"/>
    <w:rsid w:val="00F00E5A"/>
    <w:rsid w:val="00F0108F"/>
    <w:rsid w:val="00F029D3"/>
    <w:rsid w:val="00F02CC5"/>
    <w:rsid w:val="00F02F92"/>
    <w:rsid w:val="00F03632"/>
    <w:rsid w:val="00F03AA8"/>
    <w:rsid w:val="00F03F0B"/>
    <w:rsid w:val="00F06AB2"/>
    <w:rsid w:val="00F06BEB"/>
    <w:rsid w:val="00F10BA6"/>
    <w:rsid w:val="00F1304A"/>
    <w:rsid w:val="00F14736"/>
    <w:rsid w:val="00F208CE"/>
    <w:rsid w:val="00F21F8E"/>
    <w:rsid w:val="00F241DB"/>
    <w:rsid w:val="00F2626B"/>
    <w:rsid w:val="00F33BD2"/>
    <w:rsid w:val="00F34341"/>
    <w:rsid w:val="00F37271"/>
    <w:rsid w:val="00F417E7"/>
    <w:rsid w:val="00F4233C"/>
    <w:rsid w:val="00F46F9D"/>
    <w:rsid w:val="00F504DE"/>
    <w:rsid w:val="00F523DC"/>
    <w:rsid w:val="00F53A6E"/>
    <w:rsid w:val="00F57E6F"/>
    <w:rsid w:val="00F57FC6"/>
    <w:rsid w:val="00F6584F"/>
    <w:rsid w:val="00F668AA"/>
    <w:rsid w:val="00F72D85"/>
    <w:rsid w:val="00F7672A"/>
    <w:rsid w:val="00F80132"/>
    <w:rsid w:val="00F82E40"/>
    <w:rsid w:val="00F84380"/>
    <w:rsid w:val="00F84A88"/>
    <w:rsid w:val="00F876B6"/>
    <w:rsid w:val="00F9334F"/>
    <w:rsid w:val="00F947E4"/>
    <w:rsid w:val="00F94FAA"/>
    <w:rsid w:val="00FA0F6F"/>
    <w:rsid w:val="00FA6A94"/>
    <w:rsid w:val="00FB0D29"/>
    <w:rsid w:val="00FB0E3A"/>
    <w:rsid w:val="00FB1062"/>
    <w:rsid w:val="00FB1A96"/>
    <w:rsid w:val="00FB24FD"/>
    <w:rsid w:val="00FB3D7F"/>
    <w:rsid w:val="00FB4017"/>
    <w:rsid w:val="00FB47FF"/>
    <w:rsid w:val="00FB5C92"/>
    <w:rsid w:val="00FB5CBD"/>
    <w:rsid w:val="00FB6D75"/>
    <w:rsid w:val="00FC37E5"/>
    <w:rsid w:val="00FC45B7"/>
    <w:rsid w:val="00FC5DB6"/>
    <w:rsid w:val="00FC7343"/>
    <w:rsid w:val="00FD0EFB"/>
    <w:rsid w:val="00FD3807"/>
    <w:rsid w:val="00FD3D8F"/>
    <w:rsid w:val="00FD3E19"/>
    <w:rsid w:val="00FD72F4"/>
    <w:rsid w:val="00FE131F"/>
    <w:rsid w:val="00FE3AE2"/>
    <w:rsid w:val="00FE414C"/>
    <w:rsid w:val="00FE50A2"/>
    <w:rsid w:val="00FE5A71"/>
    <w:rsid w:val="00FE5F61"/>
    <w:rsid w:val="00FF22BE"/>
    <w:rsid w:val="00FF3DF7"/>
    <w:rsid w:val="00FF4E3D"/>
    <w:rsid w:val="00FF5F40"/>
    <w:rsid w:val="00FF60CF"/>
    <w:rsid w:val="00FF706B"/>
    <w:rsid w:val="00FF7647"/>
    <w:rsid w:val="00FF7D1C"/>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A7"/>
    <w:pPr>
      <w:spacing w:after="240"/>
      <w:jc w:val="both"/>
    </w:pPr>
    <w:rPr>
      <w:rFonts w:ascii="Arial" w:eastAsia="Times New Roman" w:hAnsi="Arial"/>
      <w:spacing w:val="-3"/>
      <w:sz w:val="24"/>
      <w:lang w:val="es-ES_tradnl" w:eastAsia="en-US"/>
    </w:rPr>
  </w:style>
  <w:style w:type="paragraph" w:styleId="Heading1">
    <w:name w:val="heading 1"/>
    <w:basedOn w:val="Normal"/>
    <w:next w:val="Normal"/>
    <w:link w:val="Heading1Char"/>
    <w:qFormat/>
    <w:rsid w:val="00552EA7"/>
    <w:pPr>
      <w:keepNext/>
      <w:numPr>
        <w:numId w:val="13"/>
      </w:numPr>
      <w:spacing w:before="240"/>
      <w:outlineLvl w:val="0"/>
    </w:pPr>
    <w:rPr>
      <w:rFonts w:eastAsia="Arial Unicode MS"/>
      <w:b/>
      <w:smallCaps/>
      <w:noProof/>
      <w:sz w:val="32"/>
      <w:lang w:val="es-ES"/>
    </w:rPr>
  </w:style>
  <w:style w:type="paragraph" w:styleId="Heading2">
    <w:name w:val="heading 2"/>
    <w:basedOn w:val="Normal"/>
    <w:next w:val="Normal"/>
    <w:link w:val="Heading2Char"/>
    <w:qFormat/>
    <w:rsid w:val="00552EA7"/>
    <w:pPr>
      <w:keepNext/>
      <w:numPr>
        <w:ilvl w:val="1"/>
        <w:numId w:val="13"/>
      </w:numPr>
      <w:spacing w:before="120" w:after="120"/>
      <w:outlineLvl w:val="1"/>
    </w:pPr>
    <w:rPr>
      <w:b/>
      <w:noProof/>
      <w:sz w:val="28"/>
      <w:lang w:val="es-ES"/>
    </w:rPr>
  </w:style>
  <w:style w:type="paragraph" w:styleId="Heading3">
    <w:name w:val="heading 3"/>
    <w:basedOn w:val="Normal"/>
    <w:next w:val="Normal"/>
    <w:link w:val="Heading3Char"/>
    <w:qFormat/>
    <w:rsid w:val="00552EA7"/>
    <w:pPr>
      <w:keepNext/>
      <w:numPr>
        <w:ilvl w:val="2"/>
        <w:numId w:val="13"/>
      </w:numPr>
      <w:spacing w:before="120" w:after="120"/>
      <w:outlineLvl w:val="2"/>
    </w:pPr>
    <w:rPr>
      <w:b/>
      <w:noProof/>
    </w:rPr>
  </w:style>
  <w:style w:type="paragraph" w:styleId="Heading4">
    <w:name w:val="heading 4"/>
    <w:basedOn w:val="Normal"/>
    <w:next w:val="Normal"/>
    <w:link w:val="Heading4Char"/>
    <w:qFormat/>
    <w:rsid w:val="00552EA7"/>
    <w:pPr>
      <w:keepNext/>
      <w:numPr>
        <w:ilvl w:val="3"/>
        <w:numId w:val="13"/>
      </w:numPr>
      <w:tabs>
        <w:tab w:val="left" w:pos="1440"/>
      </w:tabs>
      <w:spacing w:before="120" w:after="120"/>
      <w:outlineLvl w:val="3"/>
    </w:pPr>
    <w:rPr>
      <w:noProof/>
    </w:rPr>
  </w:style>
  <w:style w:type="paragraph" w:styleId="Heading5">
    <w:name w:val="heading 5"/>
    <w:basedOn w:val="Normal"/>
    <w:next w:val="Normal"/>
    <w:link w:val="Heading5Char"/>
    <w:qFormat/>
    <w:rsid w:val="00552EA7"/>
    <w:pPr>
      <w:keepNext/>
      <w:spacing w:before="240"/>
      <w:outlineLvl w:val="4"/>
    </w:pPr>
    <w:rPr>
      <w:noProof/>
      <w:u w:val="single"/>
    </w:rPr>
  </w:style>
  <w:style w:type="paragraph" w:styleId="Heading6">
    <w:name w:val="heading 6"/>
    <w:basedOn w:val="Normal"/>
    <w:next w:val="Normal"/>
    <w:link w:val="Heading6Char"/>
    <w:qFormat/>
    <w:rsid w:val="00B87A39"/>
    <w:pPr>
      <w:keepNext/>
      <w:numPr>
        <w:ilvl w:val="5"/>
        <w:numId w:val="13"/>
      </w:numPr>
      <w:jc w:val="center"/>
      <w:outlineLvl w:val="5"/>
    </w:pPr>
    <w:rPr>
      <w:b/>
      <w:bCs/>
      <w:sz w:val="20"/>
    </w:rPr>
  </w:style>
  <w:style w:type="paragraph" w:styleId="Heading7">
    <w:name w:val="heading 7"/>
    <w:basedOn w:val="Normal"/>
    <w:next w:val="Normal"/>
    <w:link w:val="Heading7Char"/>
    <w:qFormat/>
    <w:rsid w:val="00816867"/>
    <w:pPr>
      <w:numPr>
        <w:ilvl w:val="6"/>
        <w:numId w:val="13"/>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13"/>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13"/>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pacing w:val="0"/>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
    <w:basedOn w:val="Normal"/>
    <w:link w:val="FootnoteTextChar"/>
    <w:uiPriority w:val="99"/>
    <w:rsid w:val="00212C8C"/>
    <w:pPr>
      <w:keepNext/>
      <w:keepLines/>
      <w:spacing w:after="120"/>
      <w:ind w:hanging="270"/>
    </w:pPr>
    <w:rPr>
      <w:rFonts w:cs="Arial"/>
      <w:sz w:val="20"/>
      <w:szCs w:val="18"/>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uiPriority w:val="99"/>
    <w:rsid w:val="00212C8C"/>
    <w:rPr>
      <w:rFonts w:ascii="Arial" w:eastAsia="Times New Roman" w:hAnsi="Arial" w:cs="Arial"/>
      <w:spacing w:val="-3"/>
      <w:szCs w:val="18"/>
      <w:lang w:val="es-ES_tradnl" w:eastAsia="en-US"/>
    </w:rPr>
  </w:style>
  <w:style w:type="character" w:styleId="FootnoteReference">
    <w:name w:val="footnote reference"/>
    <w:aliases w:val="ftref,16 Point,Superscript 6 Point,Ref,de nota al pie,referencia nota al pie,Footnote Referencefr,FC,(Ref. de nota al pie)"/>
    <w:uiPriority w:val="99"/>
    <w:rsid w:val="00346A1F"/>
    <w:rPr>
      <w:rFonts w:ascii="Arial" w:hAnsi="Arial"/>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3"/>
      </w:numPr>
      <w:tabs>
        <w:tab w:val="num" w:pos="648"/>
        <w:tab w:val="left" w:pos="1440"/>
      </w:tabs>
      <w:spacing w:before="240"/>
      <w:ind w:left="0" w:firstLine="288"/>
      <w:jc w:val="center"/>
    </w:pPr>
    <w:rPr>
      <w:rFonts w:eastAsia="Calibri"/>
      <w:b/>
      <w:smallCaps/>
      <w:spacing w:val="0"/>
      <w:szCs w:val="22"/>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Arial" w:hAnsi="Arial"/>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303D25"/>
    <w:pPr>
      <w:keepNext/>
      <w:spacing w:before="20" w:after="20"/>
      <w:jc w:val="center"/>
    </w:pPr>
    <w:rPr>
      <w:rFonts w:eastAsia="Arial Unicode MS"/>
      <w:b/>
      <w:bCs/>
      <w:sz w:val="20"/>
      <w:lang w:val="es-ES"/>
    </w:rPr>
  </w:style>
  <w:style w:type="character" w:customStyle="1" w:styleId="TableTitleChar">
    <w:name w:val="TableTitle Char"/>
    <w:link w:val="TableTitle"/>
    <w:rsid w:val="00303D25"/>
    <w:rPr>
      <w:rFonts w:ascii="Arial" w:eastAsia="Arial Unicode MS" w:hAnsi="Arial"/>
      <w:b/>
      <w:bCs/>
      <w:spacing w:val="-3"/>
      <w:lang w:val="es-ES" w:eastAsia="en-US"/>
    </w:rPr>
  </w:style>
  <w:style w:type="character" w:customStyle="1" w:styleId="Heading2Char">
    <w:name w:val="Heading 2 Char"/>
    <w:link w:val="Heading2"/>
    <w:rsid w:val="00552EA7"/>
    <w:rPr>
      <w:rFonts w:ascii="Arial" w:eastAsia="Times New Roman" w:hAnsi="Arial"/>
      <w:b/>
      <w:noProof/>
      <w:spacing w:val="-3"/>
      <w:sz w:val="28"/>
      <w:lang w:val="es-ES" w:eastAsia="en-US"/>
    </w:rPr>
  </w:style>
  <w:style w:type="character" w:customStyle="1" w:styleId="Heading3Char">
    <w:name w:val="Heading 3 Char"/>
    <w:link w:val="Heading3"/>
    <w:rsid w:val="00552EA7"/>
    <w:rPr>
      <w:rFonts w:ascii="Arial" w:eastAsia="Times New Roman" w:hAnsi="Arial"/>
      <w:b/>
      <w:noProof/>
      <w:spacing w:val="-3"/>
      <w:sz w:val="24"/>
      <w:lang w:val="es-ES_tradnl" w:eastAsia="en-US"/>
    </w:rPr>
  </w:style>
  <w:style w:type="character" w:customStyle="1" w:styleId="Heading4Char">
    <w:name w:val="Heading 4 Char"/>
    <w:link w:val="Heading4"/>
    <w:rsid w:val="00552EA7"/>
    <w:rPr>
      <w:rFonts w:ascii="Arial" w:eastAsia="Times New Roman" w:hAnsi="Arial"/>
      <w:noProof/>
      <w:spacing w:val="-3"/>
      <w:sz w:val="24"/>
      <w:lang w:val="es-ES_tradnl" w:eastAsia="en-US"/>
    </w:rPr>
  </w:style>
  <w:style w:type="character" w:customStyle="1" w:styleId="Heading5Char">
    <w:name w:val="Heading 5 Char"/>
    <w:link w:val="Heading5"/>
    <w:rsid w:val="00552EA7"/>
    <w:rPr>
      <w:rFonts w:ascii="Arial" w:eastAsia="Times New Roman" w:hAnsi="Arial"/>
      <w:noProof/>
      <w:spacing w:val="-3"/>
      <w:sz w:val="24"/>
      <w:u w:val="single"/>
      <w:lang w:val="es-ES_tradnl" w:eastAsia="en-US"/>
    </w:rPr>
  </w:style>
  <w:style w:type="character" w:customStyle="1" w:styleId="Heading6Char">
    <w:name w:val="Heading 6 Char"/>
    <w:link w:val="Heading6"/>
    <w:rsid w:val="00816867"/>
    <w:rPr>
      <w:rFonts w:ascii="Arial" w:eastAsia="Times New Roman" w:hAnsi="Arial"/>
      <w:b/>
      <w:bCs/>
      <w:spacing w:val="-3"/>
      <w:lang w:val="es-ES_tradnl" w:eastAsia="en-US"/>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link w:val="Heading1"/>
    <w:rsid w:val="00552EA7"/>
    <w:rPr>
      <w:rFonts w:ascii="Arial" w:eastAsia="Arial Unicode MS" w:hAnsi="Arial"/>
      <w:b/>
      <w:smallCaps/>
      <w:noProof/>
      <w:spacing w:val="-3"/>
      <w:sz w:val="32"/>
      <w:lang w:val="es-ES" w:eastAsia="en-US"/>
    </w:rPr>
  </w:style>
  <w:style w:type="paragraph" w:customStyle="1" w:styleId="AutoNumpara">
    <w:name w:val="AutoNumpara"/>
    <w:basedOn w:val="BodyTextIndent"/>
    <w:rsid w:val="00B87A39"/>
    <w:pPr>
      <w:spacing w:before="120"/>
      <w:ind w:left="0"/>
    </w:pPr>
    <w:rPr>
      <w:noProof/>
      <w:spacing w:val="-2"/>
    </w:rPr>
  </w:style>
  <w:style w:type="paragraph" w:customStyle="1" w:styleId="bullets">
    <w:name w:val="bullets"/>
    <w:rsid w:val="00B87A39"/>
    <w:pPr>
      <w:numPr>
        <w:numId w:val="4"/>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uiPriority w:val="35"/>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5"/>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6"/>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eastAsia="Arial Unicode MS"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link w:val="ListParagraphChar"/>
    <w:uiPriority w:val="34"/>
    <w:qFormat/>
    <w:rsid w:val="00B7297A"/>
    <w:pPr>
      <w:ind w:left="720"/>
      <w:contextualSpacing/>
    </w:pPr>
    <w:rPr>
      <w:spacing w:val="0"/>
      <w:lang w:val="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97909"/>
    <w:pPr>
      <w:autoSpaceDE w:val="0"/>
      <w:autoSpaceDN w:val="0"/>
      <w:adjustRightInd w:val="0"/>
    </w:pPr>
    <w:rPr>
      <w:rFonts w:ascii="Times New Roman" w:hAnsi="Times New Roman"/>
      <w:color w:val="000000"/>
      <w:sz w:val="24"/>
      <w:szCs w:val="24"/>
      <w:lang w:val="es-ES_tradnl" w:eastAsia="es-ES_tradnl"/>
    </w:rPr>
  </w:style>
  <w:style w:type="character" w:customStyle="1" w:styleId="ListParagraphChar">
    <w:name w:val="List Paragraph Char"/>
    <w:basedOn w:val="DefaultParagraphFont"/>
    <w:link w:val="ListParagraph"/>
    <w:uiPriority w:val="34"/>
    <w:rsid w:val="005054CE"/>
    <w:rPr>
      <w:rFonts w:ascii="Arial" w:eastAsia="Times New Roman" w:hAnsi="Arial"/>
      <w:sz w:val="24"/>
      <w:lang w:val="en-US" w:eastAsia="en-US"/>
    </w:rPr>
  </w:style>
  <w:style w:type="character" w:styleId="PlaceholderText">
    <w:name w:val="Placeholder Text"/>
    <w:basedOn w:val="DefaultParagraphFont"/>
    <w:uiPriority w:val="99"/>
    <w:semiHidden/>
    <w:rsid w:val="005054CE"/>
    <w:rPr>
      <w:color w:val="808080"/>
    </w:rPr>
  </w:style>
  <w:style w:type="paragraph" w:styleId="Revision">
    <w:name w:val="Revision"/>
    <w:hidden/>
    <w:uiPriority w:val="99"/>
    <w:semiHidden/>
    <w:rsid w:val="004C0890"/>
    <w:rPr>
      <w:rFonts w:ascii="Arial" w:eastAsia="Times New Roman" w:hAnsi="Arial"/>
      <w:spacing w:val="-3"/>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A7"/>
    <w:pPr>
      <w:spacing w:after="240"/>
      <w:jc w:val="both"/>
    </w:pPr>
    <w:rPr>
      <w:rFonts w:ascii="Arial" w:eastAsia="Times New Roman" w:hAnsi="Arial"/>
      <w:spacing w:val="-3"/>
      <w:sz w:val="24"/>
      <w:lang w:val="es-ES_tradnl" w:eastAsia="en-US"/>
    </w:rPr>
  </w:style>
  <w:style w:type="paragraph" w:styleId="Heading1">
    <w:name w:val="heading 1"/>
    <w:basedOn w:val="Normal"/>
    <w:next w:val="Normal"/>
    <w:link w:val="Heading1Char"/>
    <w:qFormat/>
    <w:rsid w:val="00552EA7"/>
    <w:pPr>
      <w:keepNext/>
      <w:numPr>
        <w:numId w:val="13"/>
      </w:numPr>
      <w:spacing w:before="240"/>
      <w:outlineLvl w:val="0"/>
    </w:pPr>
    <w:rPr>
      <w:rFonts w:eastAsia="Arial Unicode MS"/>
      <w:b/>
      <w:smallCaps/>
      <w:noProof/>
      <w:sz w:val="32"/>
      <w:lang w:val="es-ES"/>
    </w:rPr>
  </w:style>
  <w:style w:type="paragraph" w:styleId="Heading2">
    <w:name w:val="heading 2"/>
    <w:basedOn w:val="Normal"/>
    <w:next w:val="Normal"/>
    <w:link w:val="Heading2Char"/>
    <w:qFormat/>
    <w:rsid w:val="00552EA7"/>
    <w:pPr>
      <w:keepNext/>
      <w:numPr>
        <w:ilvl w:val="1"/>
        <w:numId w:val="13"/>
      </w:numPr>
      <w:spacing w:before="120" w:after="120"/>
      <w:outlineLvl w:val="1"/>
    </w:pPr>
    <w:rPr>
      <w:b/>
      <w:noProof/>
      <w:sz w:val="28"/>
      <w:lang w:val="es-ES"/>
    </w:rPr>
  </w:style>
  <w:style w:type="paragraph" w:styleId="Heading3">
    <w:name w:val="heading 3"/>
    <w:basedOn w:val="Normal"/>
    <w:next w:val="Normal"/>
    <w:link w:val="Heading3Char"/>
    <w:qFormat/>
    <w:rsid w:val="00552EA7"/>
    <w:pPr>
      <w:keepNext/>
      <w:numPr>
        <w:ilvl w:val="2"/>
        <w:numId w:val="13"/>
      </w:numPr>
      <w:spacing w:before="120" w:after="120"/>
      <w:outlineLvl w:val="2"/>
    </w:pPr>
    <w:rPr>
      <w:b/>
      <w:noProof/>
    </w:rPr>
  </w:style>
  <w:style w:type="paragraph" w:styleId="Heading4">
    <w:name w:val="heading 4"/>
    <w:basedOn w:val="Normal"/>
    <w:next w:val="Normal"/>
    <w:link w:val="Heading4Char"/>
    <w:qFormat/>
    <w:rsid w:val="00552EA7"/>
    <w:pPr>
      <w:keepNext/>
      <w:numPr>
        <w:ilvl w:val="3"/>
        <w:numId w:val="13"/>
      </w:numPr>
      <w:tabs>
        <w:tab w:val="left" w:pos="1440"/>
      </w:tabs>
      <w:spacing w:before="120" w:after="120"/>
      <w:outlineLvl w:val="3"/>
    </w:pPr>
    <w:rPr>
      <w:noProof/>
    </w:rPr>
  </w:style>
  <w:style w:type="paragraph" w:styleId="Heading5">
    <w:name w:val="heading 5"/>
    <w:basedOn w:val="Normal"/>
    <w:next w:val="Normal"/>
    <w:link w:val="Heading5Char"/>
    <w:qFormat/>
    <w:rsid w:val="00552EA7"/>
    <w:pPr>
      <w:keepNext/>
      <w:spacing w:before="240"/>
      <w:outlineLvl w:val="4"/>
    </w:pPr>
    <w:rPr>
      <w:noProof/>
      <w:u w:val="single"/>
    </w:rPr>
  </w:style>
  <w:style w:type="paragraph" w:styleId="Heading6">
    <w:name w:val="heading 6"/>
    <w:basedOn w:val="Normal"/>
    <w:next w:val="Normal"/>
    <w:link w:val="Heading6Char"/>
    <w:qFormat/>
    <w:rsid w:val="00B87A39"/>
    <w:pPr>
      <w:keepNext/>
      <w:numPr>
        <w:ilvl w:val="5"/>
        <w:numId w:val="13"/>
      </w:numPr>
      <w:jc w:val="center"/>
      <w:outlineLvl w:val="5"/>
    </w:pPr>
    <w:rPr>
      <w:b/>
      <w:bCs/>
      <w:sz w:val="20"/>
    </w:rPr>
  </w:style>
  <w:style w:type="paragraph" w:styleId="Heading7">
    <w:name w:val="heading 7"/>
    <w:basedOn w:val="Normal"/>
    <w:next w:val="Normal"/>
    <w:link w:val="Heading7Char"/>
    <w:qFormat/>
    <w:rsid w:val="00816867"/>
    <w:pPr>
      <w:numPr>
        <w:ilvl w:val="6"/>
        <w:numId w:val="13"/>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13"/>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13"/>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pacing w:val="0"/>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
    <w:basedOn w:val="Normal"/>
    <w:link w:val="FootnoteTextChar"/>
    <w:uiPriority w:val="99"/>
    <w:rsid w:val="00212C8C"/>
    <w:pPr>
      <w:keepNext/>
      <w:keepLines/>
      <w:spacing w:after="120"/>
      <w:ind w:hanging="270"/>
    </w:pPr>
    <w:rPr>
      <w:rFonts w:cs="Arial"/>
      <w:sz w:val="20"/>
      <w:szCs w:val="18"/>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uiPriority w:val="99"/>
    <w:rsid w:val="00212C8C"/>
    <w:rPr>
      <w:rFonts w:ascii="Arial" w:eastAsia="Times New Roman" w:hAnsi="Arial" w:cs="Arial"/>
      <w:spacing w:val="-3"/>
      <w:szCs w:val="18"/>
      <w:lang w:val="es-ES_tradnl" w:eastAsia="en-US"/>
    </w:rPr>
  </w:style>
  <w:style w:type="character" w:styleId="FootnoteReference">
    <w:name w:val="footnote reference"/>
    <w:aliases w:val="ftref,16 Point,Superscript 6 Point,Ref,de nota al pie,referencia nota al pie,Footnote Referencefr,FC,(Ref. de nota al pie)"/>
    <w:uiPriority w:val="99"/>
    <w:rsid w:val="00346A1F"/>
    <w:rPr>
      <w:rFonts w:ascii="Arial" w:hAnsi="Arial"/>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3"/>
      </w:numPr>
      <w:tabs>
        <w:tab w:val="num" w:pos="648"/>
        <w:tab w:val="left" w:pos="1440"/>
      </w:tabs>
      <w:spacing w:before="240"/>
      <w:ind w:left="0" w:firstLine="288"/>
      <w:jc w:val="center"/>
    </w:pPr>
    <w:rPr>
      <w:rFonts w:eastAsia="Calibri"/>
      <w:b/>
      <w:smallCaps/>
      <w:spacing w:val="0"/>
      <w:szCs w:val="22"/>
    </w:rPr>
  </w:style>
  <w:style w:type="character" w:customStyle="1" w:styleId="Listavistosa-nfasis1Car">
    <w:name w:val="Lista vistosa - Énfasis 1 Car"/>
    <w:link w:val="Listavistosa-nfasis11"/>
    <w:uiPriority w:val="34"/>
    <w:rsid w:val="00816867"/>
    <w:rPr>
      <w:sz w:val="22"/>
      <w:szCs w:val="22"/>
    </w:rPr>
  </w:style>
  <w:style w:type="character" w:customStyle="1" w:styleId="ChapterChar">
    <w:name w:val="Chapter Char"/>
    <w:link w:val="Chapter"/>
    <w:rsid w:val="00816867"/>
    <w:rPr>
      <w:rFonts w:ascii="Arial" w:hAnsi="Arial"/>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303D25"/>
    <w:pPr>
      <w:keepNext/>
      <w:spacing w:before="20" w:after="20"/>
      <w:jc w:val="center"/>
    </w:pPr>
    <w:rPr>
      <w:rFonts w:eastAsia="Arial Unicode MS"/>
      <w:b/>
      <w:bCs/>
      <w:sz w:val="20"/>
      <w:lang w:val="es-ES"/>
    </w:rPr>
  </w:style>
  <w:style w:type="character" w:customStyle="1" w:styleId="TableTitleChar">
    <w:name w:val="TableTitle Char"/>
    <w:link w:val="TableTitle"/>
    <w:rsid w:val="00303D25"/>
    <w:rPr>
      <w:rFonts w:ascii="Arial" w:eastAsia="Arial Unicode MS" w:hAnsi="Arial"/>
      <w:b/>
      <w:bCs/>
      <w:spacing w:val="-3"/>
      <w:lang w:val="es-ES" w:eastAsia="en-US"/>
    </w:rPr>
  </w:style>
  <w:style w:type="character" w:customStyle="1" w:styleId="Heading2Char">
    <w:name w:val="Heading 2 Char"/>
    <w:link w:val="Heading2"/>
    <w:rsid w:val="00552EA7"/>
    <w:rPr>
      <w:rFonts w:ascii="Arial" w:eastAsia="Times New Roman" w:hAnsi="Arial"/>
      <w:b/>
      <w:noProof/>
      <w:spacing w:val="-3"/>
      <w:sz w:val="28"/>
      <w:lang w:val="es-ES" w:eastAsia="en-US"/>
    </w:rPr>
  </w:style>
  <w:style w:type="character" w:customStyle="1" w:styleId="Heading3Char">
    <w:name w:val="Heading 3 Char"/>
    <w:link w:val="Heading3"/>
    <w:rsid w:val="00552EA7"/>
    <w:rPr>
      <w:rFonts w:ascii="Arial" w:eastAsia="Times New Roman" w:hAnsi="Arial"/>
      <w:b/>
      <w:noProof/>
      <w:spacing w:val="-3"/>
      <w:sz w:val="24"/>
      <w:lang w:val="es-ES_tradnl" w:eastAsia="en-US"/>
    </w:rPr>
  </w:style>
  <w:style w:type="character" w:customStyle="1" w:styleId="Heading4Char">
    <w:name w:val="Heading 4 Char"/>
    <w:link w:val="Heading4"/>
    <w:rsid w:val="00552EA7"/>
    <w:rPr>
      <w:rFonts w:ascii="Arial" w:eastAsia="Times New Roman" w:hAnsi="Arial"/>
      <w:noProof/>
      <w:spacing w:val="-3"/>
      <w:sz w:val="24"/>
      <w:lang w:val="es-ES_tradnl" w:eastAsia="en-US"/>
    </w:rPr>
  </w:style>
  <w:style w:type="character" w:customStyle="1" w:styleId="Heading5Char">
    <w:name w:val="Heading 5 Char"/>
    <w:link w:val="Heading5"/>
    <w:rsid w:val="00552EA7"/>
    <w:rPr>
      <w:rFonts w:ascii="Arial" w:eastAsia="Times New Roman" w:hAnsi="Arial"/>
      <w:noProof/>
      <w:spacing w:val="-3"/>
      <w:sz w:val="24"/>
      <w:u w:val="single"/>
      <w:lang w:val="es-ES_tradnl" w:eastAsia="en-US"/>
    </w:rPr>
  </w:style>
  <w:style w:type="character" w:customStyle="1" w:styleId="Heading6Char">
    <w:name w:val="Heading 6 Char"/>
    <w:link w:val="Heading6"/>
    <w:rsid w:val="00816867"/>
    <w:rPr>
      <w:rFonts w:ascii="Arial" w:eastAsia="Times New Roman" w:hAnsi="Arial"/>
      <w:b/>
      <w:bCs/>
      <w:spacing w:val="-3"/>
      <w:lang w:val="es-ES_tradnl" w:eastAsia="en-US"/>
    </w:rPr>
  </w:style>
  <w:style w:type="character" w:customStyle="1" w:styleId="Heading7Char">
    <w:name w:val="Heading 7 Char"/>
    <w:link w:val="Heading7"/>
    <w:rsid w:val="00816867"/>
    <w:rPr>
      <w:rFonts w:eastAsia="Times New Roman"/>
      <w:sz w:val="24"/>
      <w:szCs w:val="24"/>
      <w:lang w:val="es-ES_tradnl" w:eastAsia="en-US"/>
    </w:rPr>
  </w:style>
  <w:style w:type="character" w:customStyle="1" w:styleId="Heading8Char">
    <w:name w:val="Heading 8 Char"/>
    <w:link w:val="Heading8"/>
    <w:rsid w:val="00816867"/>
    <w:rPr>
      <w:rFonts w:eastAsia="Times New Roman"/>
      <w:i/>
      <w:iCs/>
      <w:sz w:val="24"/>
      <w:szCs w:val="24"/>
      <w:lang w:val="es-ES_tradnl" w:eastAsia="en-US"/>
    </w:rPr>
  </w:style>
  <w:style w:type="character" w:customStyle="1" w:styleId="Heading9Char">
    <w:name w:val="Heading 9 Char"/>
    <w:link w:val="Heading9"/>
    <w:rsid w:val="00816867"/>
    <w:rPr>
      <w:rFonts w:ascii="Cambria" w:eastAsia="Times New Roman" w:hAnsi="Cambria"/>
      <w:sz w:val="22"/>
      <w:szCs w:val="22"/>
      <w:lang w:val="es-ES_tradnl" w:eastAsia="en-US"/>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link w:val="Heading1"/>
    <w:rsid w:val="00552EA7"/>
    <w:rPr>
      <w:rFonts w:ascii="Arial" w:eastAsia="Arial Unicode MS" w:hAnsi="Arial"/>
      <w:b/>
      <w:smallCaps/>
      <w:noProof/>
      <w:spacing w:val="-3"/>
      <w:sz w:val="32"/>
      <w:lang w:val="es-ES" w:eastAsia="en-US"/>
    </w:rPr>
  </w:style>
  <w:style w:type="paragraph" w:customStyle="1" w:styleId="AutoNumpara">
    <w:name w:val="AutoNumpara"/>
    <w:basedOn w:val="BodyTextIndent"/>
    <w:rsid w:val="00B87A39"/>
    <w:pPr>
      <w:spacing w:before="120"/>
      <w:ind w:left="0"/>
    </w:pPr>
    <w:rPr>
      <w:noProof/>
      <w:spacing w:val="-2"/>
    </w:rPr>
  </w:style>
  <w:style w:type="paragraph" w:customStyle="1" w:styleId="bullets">
    <w:name w:val="bullets"/>
    <w:rsid w:val="00B87A39"/>
    <w:pPr>
      <w:numPr>
        <w:numId w:val="4"/>
      </w:numPr>
      <w:spacing w:before="120" w:after="120"/>
      <w:jc w:val="both"/>
    </w:pPr>
    <w:rPr>
      <w:rFonts w:ascii="Times New Roman" w:eastAsia="Times New Roman" w:hAnsi="Times New Roman"/>
      <w:spacing w:val="-2"/>
      <w:sz w:val="24"/>
      <w:lang w:val="en-US" w:eastAsia="en-US"/>
    </w:rPr>
  </w:style>
  <w:style w:type="paragraph" w:styleId="Caption">
    <w:name w:val="caption"/>
    <w:basedOn w:val="Normal"/>
    <w:next w:val="Normal"/>
    <w:uiPriority w:val="35"/>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5"/>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6"/>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eastAsia="Arial Unicode MS"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link w:val="ListParagraphChar"/>
    <w:uiPriority w:val="34"/>
    <w:qFormat/>
    <w:rsid w:val="00B7297A"/>
    <w:pPr>
      <w:ind w:left="720"/>
      <w:contextualSpacing/>
    </w:pPr>
    <w:rPr>
      <w:spacing w:val="0"/>
      <w:lang w:val="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97909"/>
    <w:pPr>
      <w:autoSpaceDE w:val="0"/>
      <w:autoSpaceDN w:val="0"/>
      <w:adjustRightInd w:val="0"/>
    </w:pPr>
    <w:rPr>
      <w:rFonts w:ascii="Times New Roman" w:hAnsi="Times New Roman"/>
      <w:color w:val="000000"/>
      <w:sz w:val="24"/>
      <w:szCs w:val="24"/>
      <w:lang w:val="es-ES_tradnl" w:eastAsia="es-ES_tradnl"/>
    </w:rPr>
  </w:style>
  <w:style w:type="character" w:customStyle="1" w:styleId="ListParagraphChar">
    <w:name w:val="List Paragraph Char"/>
    <w:basedOn w:val="DefaultParagraphFont"/>
    <w:link w:val="ListParagraph"/>
    <w:uiPriority w:val="34"/>
    <w:rsid w:val="005054CE"/>
    <w:rPr>
      <w:rFonts w:ascii="Arial" w:eastAsia="Times New Roman" w:hAnsi="Arial"/>
      <w:sz w:val="24"/>
      <w:lang w:val="en-US" w:eastAsia="en-US"/>
    </w:rPr>
  </w:style>
  <w:style w:type="character" w:styleId="PlaceholderText">
    <w:name w:val="Placeholder Text"/>
    <w:basedOn w:val="DefaultParagraphFont"/>
    <w:uiPriority w:val="99"/>
    <w:semiHidden/>
    <w:rsid w:val="005054CE"/>
    <w:rPr>
      <w:color w:val="808080"/>
    </w:rPr>
  </w:style>
  <w:style w:type="paragraph" w:styleId="Revision">
    <w:name w:val="Revision"/>
    <w:hidden/>
    <w:uiPriority w:val="99"/>
    <w:semiHidden/>
    <w:rsid w:val="004C0890"/>
    <w:rPr>
      <w:rFonts w:ascii="Arial" w:eastAsia="Times New Roman" w:hAnsi="Arial"/>
      <w:spacing w:val="-3"/>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082">
      <w:bodyDiv w:val="1"/>
      <w:marLeft w:val="0"/>
      <w:marRight w:val="0"/>
      <w:marTop w:val="0"/>
      <w:marBottom w:val="0"/>
      <w:divBdr>
        <w:top w:val="none" w:sz="0" w:space="0" w:color="auto"/>
        <w:left w:val="none" w:sz="0" w:space="0" w:color="auto"/>
        <w:bottom w:val="none" w:sz="0" w:space="0" w:color="auto"/>
        <w:right w:val="none" w:sz="0" w:space="0" w:color="auto"/>
      </w:divBdr>
    </w:div>
    <w:div w:id="133448303">
      <w:bodyDiv w:val="1"/>
      <w:marLeft w:val="0"/>
      <w:marRight w:val="0"/>
      <w:marTop w:val="0"/>
      <w:marBottom w:val="0"/>
      <w:divBdr>
        <w:top w:val="none" w:sz="0" w:space="0" w:color="auto"/>
        <w:left w:val="none" w:sz="0" w:space="0" w:color="auto"/>
        <w:bottom w:val="none" w:sz="0" w:space="0" w:color="auto"/>
        <w:right w:val="none" w:sz="0" w:space="0" w:color="auto"/>
      </w:divBdr>
    </w:div>
    <w:div w:id="141581817">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360668694">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8120">
      <w:bodyDiv w:val="1"/>
      <w:marLeft w:val="0"/>
      <w:marRight w:val="0"/>
      <w:marTop w:val="0"/>
      <w:marBottom w:val="0"/>
      <w:divBdr>
        <w:top w:val="none" w:sz="0" w:space="0" w:color="auto"/>
        <w:left w:val="none" w:sz="0" w:space="0" w:color="auto"/>
        <w:bottom w:val="none" w:sz="0" w:space="0" w:color="auto"/>
        <w:right w:val="none" w:sz="0" w:space="0" w:color="auto"/>
      </w:divBdr>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7670">
      <w:bodyDiv w:val="1"/>
      <w:marLeft w:val="0"/>
      <w:marRight w:val="0"/>
      <w:marTop w:val="0"/>
      <w:marBottom w:val="0"/>
      <w:divBdr>
        <w:top w:val="none" w:sz="0" w:space="0" w:color="auto"/>
        <w:left w:val="none" w:sz="0" w:space="0" w:color="auto"/>
        <w:bottom w:val="none" w:sz="0" w:space="0" w:color="auto"/>
        <w:right w:val="none" w:sz="0" w:space="0" w:color="auto"/>
      </w:divBdr>
    </w:div>
    <w:div w:id="788938996">
      <w:bodyDiv w:val="1"/>
      <w:marLeft w:val="0"/>
      <w:marRight w:val="0"/>
      <w:marTop w:val="0"/>
      <w:marBottom w:val="0"/>
      <w:divBdr>
        <w:top w:val="none" w:sz="0" w:space="0" w:color="auto"/>
        <w:left w:val="none" w:sz="0" w:space="0" w:color="auto"/>
        <w:bottom w:val="none" w:sz="0" w:space="0" w:color="auto"/>
        <w:right w:val="none" w:sz="0" w:space="0" w:color="auto"/>
      </w:divBdr>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954407382">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290476517">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39962399">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500735386">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75644994">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1981762219">
      <w:bodyDiv w:val="1"/>
      <w:marLeft w:val="0"/>
      <w:marRight w:val="0"/>
      <w:marTop w:val="0"/>
      <w:marBottom w:val="0"/>
      <w:divBdr>
        <w:top w:val="none" w:sz="0" w:space="0" w:color="auto"/>
        <w:left w:val="none" w:sz="0" w:space="0" w:color="auto"/>
        <w:bottom w:val="none" w:sz="0" w:space="0" w:color="auto"/>
        <w:right w:val="none" w:sz="0" w:space="0" w:color="auto"/>
      </w:divBdr>
    </w:div>
    <w:div w:id="1996061644">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AAA3366A8CB9D49A16F08275FCD9264" ma:contentTypeVersion="0" ma:contentTypeDescription="A content type to manage public (operations) IDB documents" ma:contentTypeScope="" ma:versionID="27bad7170036a38bbadaff66066ea544">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40468010</IDBDocs_x0020_Number>
    <Document_x0020_Author xmlns="9c571b2f-e523-4ab2-ba2e-09e151a03ef4">Torres Gracia, Daniel</Document_x0020_Author>
    <Publication_x0020_Type xmlns="9c571b2f-e523-4ab2-ba2e-09e151a03ef4" xsi:nil="true"/>
    <Operation_x0020_Type xmlns="9c571b2f-e523-4ab2-ba2e-09e151a03ef4" xsi:nil="true"/>
    <TaxCatchAll xmlns="9c571b2f-e523-4ab2-ba2e-09e151a03ef4">
      <Value>14</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873abde9-d18a-4026-95d4-5687f3b4d845</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Proposal&lt;/USER_STAGE&gt;&lt;PD_OBJ_TYPE&gt;0&lt;/PD_OBJ_TYPE&gt;&lt;MAKERECORD&gt;N&lt;/MAKERECORD&gt;&lt;PD_FILEPT_NO&gt;PO-NI-L1097-Rpt&lt;/PD_FILEPT_NO&gt;&lt;/Data&gt;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TR-TRO</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D24B392B-4408-4BFA-BAA2-86DA69B1C1E0}"/>
</file>

<file path=customXml/itemProps2.xml><?xml version="1.0" encoding="utf-8"?>
<ds:datastoreItem xmlns:ds="http://schemas.openxmlformats.org/officeDocument/2006/customXml" ds:itemID="{51A611F6-5951-4A41-9C0F-037A834A009D}"/>
</file>

<file path=customXml/itemProps3.xml><?xml version="1.0" encoding="utf-8"?>
<ds:datastoreItem xmlns:ds="http://schemas.openxmlformats.org/officeDocument/2006/customXml" ds:itemID="{478A812E-9B2D-4873-A58B-449F09474F70}"/>
</file>

<file path=customXml/itemProps4.xml><?xml version="1.0" encoding="utf-8"?>
<ds:datastoreItem xmlns:ds="http://schemas.openxmlformats.org/officeDocument/2006/customXml" ds:itemID="{726AF56F-10FD-4CC9-908A-4D76BC995846}"/>
</file>

<file path=customXml/itemProps5.xml><?xml version="1.0" encoding="utf-8"?>
<ds:datastoreItem xmlns:ds="http://schemas.openxmlformats.org/officeDocument/2006/customXml" ds:itemID="{887F0764-30A3-4216-A242-6C98F7CFC700}"/>
</file>

<file path=customXml/itemProps6.xml><?xml version="1.0" encoding="utf-8"?>
<ds:datastoreItem xmlns:ds="http://schemas.openxmlformats.org/officeDocument/2006/customXml" ds:itemID="{8C0F1C5F-D02A-4E7D-9550-F8D71D058220}"/>
</file>

<file path=docProps/app.xml><?xml version="1.0" encoding="utf-8"?>
<Properties xmlns="http://schemas.openxmlformats.org/officeDocument/2006/extended-properties" xmlns:vt="http://schemas.openxmlformats.org/officeDocument/2006/docPropsVTypes">
  <Template>Normal.dotm</Template>
  <TotalTime>1</TotalTime>
  <Pages>24</Pages>
  <Words>6459</Words>
  <Characters>36819</Characters>
  <Application>Microsoft Office Word</Application>
  <DocSecurity>0</DocSecurity>
  <Lines>306</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DOCUMENTODEL BANCO INTERAMERICANO DE DESARROLLO</vt:lpstr>
      <vt:lpstr>DOCUMENTODEL BANCO INTERAMERICANO DE DESARROLLO</vt:lpstr>
    </vt:vector>
  </TitlesOfParts>
  <Company>Inter-American Development Bank</Company>
  <LinksUpToDate>false</LinksUpToDate>
  <CharactersWithSpaces>43192</CharactersWithSpaces>
  <SharedDoc>false</SharedDoc>
  <HLinks>
    <vt:vector size="66" baseType="variant">
      <vt:variant>
        <vt:i4>1179784</vt:i4>
      </vt:variant>
      <vt:variant>
        <vt:i4>6</vt:i4>
      </vt:variant>
      <vt:variant>
        <vt:i4>0</vt:i4>
      </vt:variant>
      <vt:variant>
        <vt:i4>5</vt:i4>
      </vt:variant>
      <vt:variant>
        <vt:lpwstr>C:\Documents and Settings\Users\Daniel Padin\AppData\Roaming\Microsoft\Word\Visión General del Modelo HDM4.docx</vt:lpwstr>
      </vt:variant>
      <vt:variant>
        <vt:lpwstr/>
      </vt:variant>
      <vt:variant>
        <vt:i4>4456564</vt:i4>
      </vt:variant>
      <vt:variant>
        <vt:i4>3</vt:i4>
      </vt:variant>
      <vt:variant>
        <vt:i4>0</vt:i4>
      </vt:variant>
      <vt:variant>
        <vt:i4>5</vt:i4>
      </vt:variant>
      <vt:variant>
        <vt:lpwstr>http://www.cvf.gov.ar/red_nacional.html</vt:lpwstr>
      </vt:variant>
      <vt:variant>
        <vt:lpwstr/>
      </vt:variant>
      <vt:variant>
        <vt:i4>3801150</vt:i4>
      </vt:variant>
      <vt:variant>
        <vt:i4>0</vt:i4>
      </vt:variant>
      <vt:variant>
        <vt:i4>0</vt:i4>
      </vt:variant>
      <vt:variant>
        <vt:i4>5</vt:i4>
      </vt:variant>
      <vt:variant>
        <vt:lpwstr>http://www.aacarreteras.org.ar/</vt:lpwstr>
      </vt:variant>
      <vt:variant>
        <vt:lpwstr/>
      </vt:variant>
      <vt:variant>
        <vt:i4>2883699</vt:i4>
      </vt:variant>
      <vt:variant>
        <vt:i4>21</vt:i4>
      </vt:variant>
      <vt:variant>
        <vt:i4>0</vt:i4>
      </vt:variant>
      <vt:variant>
        <vt:i4>5</vt:i4>
      </vt:variant>
      <vt:variant>
        <vt:lpwstr>http://www.un.org/es/roadsafety</vt:lpwstr>
      </vt:variant>
      <vt:variant>
        <vt:lpwstr/>
      </vt:variant>
      <vt:variant>
        <vt:i4>4653128</vt:i4>
      </vt:variant>
      <vt:variant>
        <vt:i4>18</vt:i4>
      </vt:variant>
      <vt:variant>
        <vt:i4>0</vt:i4>
      </vt:variant>
      <vt:variant>
        <vt:i4>5</vt:i4>
      </vt:variant>
      <vt:variant>
        <vt:lpwstr>http://www.irap.net/</vt:lpwstr>
      </vt:variant>
      <vt:variant>
        <vt:lpwstr/>
      </vt:variant>
      <vt:variant>
        <vt:i4>7536754</vt:i4>
      </vt:variant>
      <vt:variant>
        <vt:i4>15</vt:i4>
      </vt:variant>
      <vt:variant>
        <vt:i4>0</vt:i4>
      </vt:variant>
      <vt:variant>
        <vt:i4>5</vt:i4>
      </vt:variant>
      <vt:variant>
        <vt:lpwstr>http://www.planif-territorial.gov.ar/html/pet/</vt:lpwstr>
      </vt:variant>
      <vt:variant>
        <vt:lpwstr/>
      </vt:variant>
      <vt:variant>
        <vt:i4>4259931</vt:i4>
      </vt:variant>
      <vt:variant>
        <vt:i4>12</vt:i4>
      </vt:variant>
      <vt:variant>
        <vt:i4>0</vt:i4>
      </vt:variant>
      <vt:variant>
        <vt:i4>5</vt:i4>
      </vt:variant>
      <vt:variant>
        <vt:lpwstr>http://www.foroagroindustrial.org.ar/</vt:lpwstr>
      </vt:variant>
      <vt:variant>
        <vt:lpwstr/>
      </vt:variant>
      <vt:variant>
        <vt:i4>2687013</vt:i4>
      </vt:variant>
      <vt:variant>
        <vt:i4>9</vt:i4>
      </vt:variant>
      <vt:variant>
        <vt:i4>0</vt:i4>
      </vt:variant>
      <vt:variant>
        <vt:i4>5</vt:i4>
      </vt:variant>
      <vt:variant>
        <vt:lpwstr>http://www.vialidad.gov.ar/</vt:lpwstr>
      </vt:variant>
      <vt:variant>
        <vt:lpwstr/>
      </vt:variant>
      <vt:variant>
        <vt:i4>7143479</vt:i4>
      </vt:variant>
      <vt:variant>
        <vt:i4>6</vt:i4>
      </vt:variant>
      <vt:variant>
        <vt:i4>0</vt:i4>
      </vt:variant>
      <vt:variant>
        <vt:i4>5</vt:i4>
      </vt:variant>
      <vt:variant>
        <vt:lpwstr>http://www.minagri.gob.ar/</vt:lpwstr>
      </vt:variant>
      <vt:variant>
        <vt:lpwstr/>
      </vt:variant>
      <vt:variant>
        <vt:i4>1704006</vt:i4>
      </vt:variant>
      <vt:variant>
        <vt:i4>3</vt:i4>
      </vt:variant>
      <vt:variant>
        <vt:i4>0</vt:i4>
      </vt:variant>
      <vt:variant>
        <vt:i4>5</vt:i4>
      </vt:variant>
      <vt:variant>
        <vt:lpwstr>http://www.indec.gov.ar/</vt:lpwstr>
      </vt:variant>
      <vt:variant>
        <vt:lpwstr/>
      </vt:variant>
      <vt:variant>
        <vt:i4>1310791</vt:i4>
      </vt:variant>
      <vt:variant>
        <vt:i4>0</vt:i4>
      </vt:variant>
      <vt:variant>
        <vt:i4>0</vt:i4>
      </vt:variant>
      <vt:variant>
        <vt:i4>5</vt:i4>
      </vt:variant>
      <vt:variant>
        <vt:lpwstr>http://www.mecon.gov.ar/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EER_2 Plan de Monitoreo y Evaluación</dc:title>
  <dc:creator>shakirahc</dc:creator>
  <cp:lastModifiedBy>IADB</cp:lastModifiedBy>
  <cp:revision>3</cp:revision>
  <cp:lastPrinted>2012-08-20T22:33:00Z</cp:lastPrinted>
  <dcterms:created xsi:type="dcterms:W3CDTF">2016-09-27T17:32:00Z</dcterms:created>
  <dcterms:modified xsi:type="dcterms:W3CDTF">2016-09-27T17:32:00Z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0x01010046CF21643EE8D14686A648AA6DAD0892005AAA3366A8CB9D49A16F08275FCD9264</vt:lpwstr>
  </property>
  <property fmtid="{D5CDD505-2E9C-101B-9397-08002B2CF9AE}" pid="9" name="TaxKeywordTaxHTField">
    <vt:lpwstr/>
  </property>
  <property fmtid="{D5CDD505-2E9C-101B-9397-08002B2CF9AE}" pid="10" name="Series Operations IDB">
    <vt:lpwstr>14;#Report|873abde9-d18a-4026-95d4-5687f3b4d845</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14;#Report|873abde9-d18a-4026-95d4-5687f3b4d845</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6;#Monitoring and Reporting|df3c2aa1-d63e-41aa-b1f5-bb15dee691ca</vt:lpwstr>
  </property>
</Properties>
</file>