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63.xml" ContentType="application/vnd.openxmlformats-officedocument.drawingml.chart+xml"/>
  <Override PartName="/word/charts/chart62.xml" ContentType="application/vnd.openxmlformats-officedocument.drawingml.chart+xml"/>
  <Override PartName="/word/charts/chart61.xml" ContentType="application/vnd.openxmlformats-officedocument.drawingml.chart+xml"/>
  <Override PartName="/word/charts/chart60.xml" ContentType="application/vnd.openxmlformats-officedocument.drawingml.chart+xml"/>
  <Override PartName="/word/charts/chart59.xml" ContentType="application/vnd.openxmlformats-officedocument.drawingml.chart+xml"/>
  <Override PartName="/word/charts/chart58.xml" ContentType="application/vnd.openxmlformats-officedocument.drawingml.chart+xml"/>
  <Override PartName="/word/charts/chart56.xml" ContentType="application/vnd.openxmlformats-officedocument.drawingml.chart+xml"/>
  <Override PartName="/word/charts/chart15.xml" ContentType="application/vnd.openxmlformats-officedocument.drawingml.chart+xml"/>
  <Override PartName="/word/charts/chart14.xml" ContentType="application/vnd.openxmlformats-officedocument.drawingml.chart+xml"/>
  <Override PartName="/word/charts/chart13.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charts/chart9.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57.xml" ContentType="application/vnd.openxmlformats-officedocument.drawingml.chart+xml"/>
  <Override PartName="/word/charts/chart24.xml" ContentType="application/vnd.openxmlformats-officedocument.drawingml.chart+xml"/>
  <Override PartName="/word/charts/chart23.xml" ContentType="application/vnd.openxmlformats-officedocument.drawingml.chart+xml"/>
  <Override PartName="/word/charts/chart22.xml" ContentType="application/vnd.openxmlformats-officedocument.drawingml.chart+xml"/>
  <Override PartName="/word/charts/chart21.xml" ContentType="application/vnd.openxmlformats-officedocument.drawingml.chart+xml"/>
  <Override PartName="/word/charts/chart20.xml" ContentType="application/vnd.openxmlformats-officedocument.drawingml.chart+xml"/>
  <Override PartName="/word/charts/chart19.xml" ContentType="application/vnd.openxmlformats-officedocument.drawingml.chart+xml"/>
  <Override PartName="/word/charts/chart18.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1.xml" ContentType="application/vnd.openxmlformats-officedocument.drawingml.char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charts/chart5.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26.xml" ContentType="application/vnd.openxmlformats-officedocument.drawingml.chart+xml"/>
  <Override PartName="/word/charts/chart25.xml" ContentType="application/vnd.openxmlformats-officedocument.drawingml.chart+xml"/>
  <Override PartName="/word/charts/chart28.xml" ContentType="application/vnd.openxmlformats-officedocument.drawingml.chart+xml"/>
  <Override PartName="/word/charts/chart45.xml" ContentType="application/vnd.openxmlformats-officedocument.drawingml.chart+xml"/>
  <Override PartName="/word/charts/chart44.xml" ContentType="application/vnd.openxmlformats-officedocument.drawingml.chart+xml"/>
  <Override PartName="/word/charts/chart43.xml" ContentType="application/vnd.openxmlformats-officedocument.drawingml.chart+xml"/>
  <Override PartName="/word/charts/chart42.xml" ContentType="application/vnd.openxmlformats-officedocument.drawingml.chart+xml"/>
  <Override PartName="/word/charts/chart41.xml" ContentType="application/vnd.openxmlformats-officedocument.drawingml.chart+xml"/>
  <Override PartName="/word/charts/chart40.xml" ContentType="application/vnd.openxmlformats-officedocument.drawingml.chart+xml"/>
  <Override PartName="/word/charts/chart39.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55.xml" ContentType="application/vnd.openxmlformats-officedocument.drawingml.chart+xml"/>
  <Override PartName="/word/charts/chart54.xml" ContentType="application/vnd.openxmlformats-officedocument.drawingml.chart+xml"/>
  <Override PartName="/word/charts/chart53.xml" ContentType="application/vnd.openxmlformats-officedocument.drawingml.chart+xml"/>
  <Override PartName="/word/charts/chart52.xml" ContentType="application/vnd.openxmlformats-officedocument.drawingml.chart+xml"/>
  <Override PartName="/word/charts/chart51.xml" ContentType="application/vnd.openxmlformats-officedocument.drawingml.chart+xml"/>
  <Override PartName="/word/charts/chart50.xml" ContentType="application/vnd.openxmlformats-officedocument.drawingml.chart+xml"/>
  <Override PartName="/word/charts/chart49.xml" ContentType="application/vnd.openxmlformats-officedocument.drawingml.chart+xml"/>
  <Override PartName="/word/charts/chart27.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3.xml" ContentType="application/vnd.openxmlformats-officedocument.drawingml.chart+xml"/>
  <Override PartName="/word/charts/chart32.xml" ContentType="application/vnd.openxmlformats-officedocument.drawingml.chart+xml"/>
  <Override PartName="/word/charts/chart31.xml" ContentType="application/vnd.openxmlformats-officedocument.drawingml.chart+xml"/>
  <Override PartName="/word/charts/chart30.xml" ContentType="application/vnd.openxmlformats-officedocument.drawingml.chart+xml"/>
  <Override PartName="/word/charts/chart29.xml" ContentType="application/vnd.openxmlformats-officedocument.drawingml.chart+xml"/>
  <Override PartName="/word/charts/chart36.xml" ContentType="application/vnd.openxmlformats-officedocument.drawingml.chart+xml"/>
  <Override PartName="/word/charts/chart35.xml" ContentType="application/vnd.openxmlformats-officedocument.drawingml.chart+xml"/>
  <Override PartName="/word/charts/chart34.xml" ContentType="application/vnd.openxmlformats-officedocument.drawingml.chart+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glossary/styles.xml" ContentType="application/vnd.openxmlformats-officedocument.wordprocessingml.styl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word/glossary/stylesWithEffects.xml" ContentType="application/vnd.ms-word.stylesWithEffect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D22" w:rsidRPr="00B20AAB" w:rsidRDefault="00735D22" w:rsidP="00DA16AD">
      <w:pPr>
        <w:spacing w:line="276" w:lineRule="auto"/>
        <w:jc w:val="center"/>
        <w:rPr>
          <w:sz w:val="22"/>
          <w:szCs w:val="22"/>
        </w:rPr>
      </w:pPr>
      <w:r w:rsidRPr="00B20AAB">
        <w:rPr>
          <w:noProof/>
          <w:sz w:val="22"/>
          <w:szCs w:val="22"/>
          <w:lang w:val="en-US"/>
        </w:rPr>
        <w:drawing>
          <wp:inline distT="0" distB="0" distL="0" distR="0">
            <wp:extent cx="1917138" cy="914400"/>
            <wp:effectExtent l="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3754" cy="917556"/>
                    </a:xfrm>
                    <a:prstGeom prst="rect">
                      <a:avLst/>
                    </a:prstGeom>
                    <a:noFill/>
                    <a:ln>
                      <a:noFill/>
                    </a:ln>
                  </pic:spPr>
                </pic:pic>
              </a:graphicData>
            </a:graphic>
          </wp:inline>
        </w:drawing>
      </w:r>
    </w:p>
    <w:p w:rsidR="00735D22" w:rsidRPr="00B20AAB" w:rsidRDefault="00735D22" w:rsidP="00761B25">
      <w:pPr>
        <w:spacing w:line="276" w:lineRule="auto"/>
        <w:jc w:val="both"/>
        <w:rPr>
          <w:sz w:val="22"/>
          <w:szCs w:val="22"/>
        </w:rPr>
      </w:pPr>
    </w:p>
    <w:p w:rsidR="00735D22" w:rsidRPr="00B20AAB" w:rsidRDefault="00735D22" w:rsidP="00761B25">
      <w:pPr>
        <w:spacing w:line="276" w:lineRule="auto"/>
        <w:jc w:val="both"/>
        <w:rPr>
          <w:sz w:val="22"/>
          <w:szCs w:val="22"/>
        </w:rPr>
      </w:pPr>
    </w:p>
    <w:p w:rsidR="00735D22" w:rsidRPr="00B20AAB" w:rsidRDefault="00735D22" w:rsidP="00761B25">
      <w:pPr>
        <w:spacing w:line="276" w:lineRule="auto"/>
        <w:jc w:val="both"/>
        <w:rPr>
          <w:sz w:val="22"/>
          <w:szCs w:val="22"/>
        </w:rPr>
      </w:pPr>
    </w:p>
    <w:p w:rsidR="00735D22" w:rsidRPr="00B20AAB" w:rsidRDefault="00735D22" w:rsidP="00761B25">
      <w:pPr>
        <w:spacing w:line="276" w:lineRule="auto"/>
        <w:jc w:val="both"/>
        <w:rPr>
          <w:sz w:val="28"/>
          <w:szCs w:val="22"/>
        </w:rPr>
      </w:pPr>
    </w:p>
    <w:p w:rsidR="00735D22" w:rsidRPr="00B20AAB" w:rsidRDefault="00735D22" w:rsidP="00761B25">
      <w:pPr>
        <w:spacing w:line="276" w:lineRule="auto"/>
        <w:jc w:val="both"/>
        <w:rPr>
          <w:sz w:val="28"/>
          <w:szCs w:val="22"/>
        </w:rPr>
      </w:pPr>
    </w:p>
    <w:p w:rsidR="00735D22" w:rsidRPr="00B20AAB" w:rsidRDefault="00735D22" w:rsidP="00761B25">
      <w:pPr>
        <w:pBdr>
          <w:top w:val="single" w:sz="4" w:space="6" w:color="auto"/>
          <w:bottom w:val="single" w:sz="4" w:space="1" w:color="auto"/>
        </w:pBdr>
        <w:spacing w:line="276" w:lineRule="auto"/>
        <w:jc w:val="center"/>
        <w:rPr>
          <w:rFonts w:cstheme="minorHAnsi"/>
          <w:b/>
          <w:sz w:val="28"/>
          <w:szCs w:val="22"/>
        </w:rPr>
      </w:pPr>
    </w:p>
    <w:p w:rsidR="004C236A" w:rsidRDefault="004C236A" w:rsidP="00761B25">
      <w:pPr>
        <w:pBdr>
          <w:top w:val="single" w:sz="4" w:space="6" w:color="auto"/>
          <w:bottom w:val="single" w:sz="4" w:space="1" w:color="auto"/>
        </w:pBdr>
        <w:spacing w:line="276" w:lineRule="auto"/>
        <w:jc w:val="center"/>
        <w:rPr>
          <w:rFonts w:cstheme="minorHAnsi"/>
          <w:b/>
          <w:sz w:val="28"/>
          <w:szCs w:val="22"/>
        </w:rPr>
      </w:pPr>
      <w:r>
        <w:rPr>
          <w:rFonts w:cstheme="minorHAnsi"/>
          <w:b/>
          <w:sz w:val="28"/>
          <w:szCs w:val="22"/>
        </w:rPr>
        <w:t>E</w:t>
      </w:r>
      <w:r w:rsidR="00735D22" w:rsidRPr="00B20AAB">
        <w:rPr>
          <w:rFonts w:cstheme="minorHAnsi"/>
          <w:b/>
          <w:sz w:val="28"/>
          <w:szCs w:val="22"/>
        </w:rPr>
        <w:t xml:space="preserve">studio de satisfacción de usuarios (transportistas y turistas), para los </w:t>
      </w:r>
      <w:r>
        <w:rPr>
          <w:rFonts w:cstheme="minorHAnsi"/>
          <w:b/>
          <w:sz w:val="28"/>
          <w:szCs w:val="22"/>
        </w:rPr>
        <w:t xml:space="preserve">cuatro </w:t>
      </w:r>
      <w:r w:rsidR="00735D22" w:rsidRPr="00B20AAB">
        <w:rPr>
          <w:rFonts w:cstheme="minorHAnsi"/>
          <w:b/>
          <w:sz w:val="28"/>
          <w:szCs w:val="22"/>
        </w:rPr>
        <w:t xml:space="preserve">pasos de frontera terrestres de Costa Rica </w:t>
      </w:r>
    </w:p>
    <w:p w:rsidR="00735D22" w:rsidRPr="00B20AAB" w:rsidRDefault="00735D22" w:rsidP="00761B25">
      <w:pPr>
        <w:pBdr>
          <w:top w:val="single" w:sz="4" w:space="6" w:color="auto"/>
          <w:bottom w:val="single" w:sz="4" w:space="1" w:color="auto"/>
        </w:pBdr>
        <w:spacing w:line="276" w:lineRule="auto"/>
        <w:jc w:val="center"/>
        <w:rPr>
          <w:rFonts w:cstheme="minorHAnsi"/>
          <w:b/>
          <w:sz w:val="28"/>
          <w:szCs w:val="22"/>
        </w:rPr>
      </w:pPr>
      <w:r w:rsidRPr="00B20AAB">
        <w:rPr>
          <w:rFonts w:cstheme="minorHAnsi"/>
          <w:b/>
          <w:sz w:val="28"/>
          <w:szCs w:val="22"/>
        </w:rPr>
        <w:t>(Paso Canoas, Sixaola, Las Tablillas y Peñas Blancas</w:t>
      </w:r>
      <w:r w:rsidR="004C236A">
        <w:rPr>
          <w:rFonts w:cstheme="minorHAnsi"/>
          <w:b/>
          <w:sz w:val="28"/>
          <w:szCs w:val="22"/>
        </w:rPr>
        <w:t>)</w:t>
      </w:r>
      <w:bookmarkStart w:id="0" w:name="_GoBack"/>
      <w:bookmarkEnd w:id="0"/>
    </w:p>
    <w:p w:rsidR="004C236A" w:rsidRDefault="004C236A" w:rsidP="00761B25">
      <w:pPr>
        <w:pBdr>
          <w:top w:val="single" w:sz="4" w:space="6" w:color="auto"/>
          <w:bottom w:val="single" w:sz="4" w:space="1" w:color="auto"/>
        </w:pBdr>
        <w:spacing w:line="276" w:lineRule="auto"/>
        <w:jc w:val="center"/>
        <w:rPr>
          <w:rFonts w:cstheme="minorHAnsi"/>
          <w:b/>
          <w:sz w:val="28"/>
          <w:szCs w:val="22"/>
        </w:rPr>
      </w:pPr>
    </w:p>
    <w:p w:rsidR="00735D22" w:rsidRPr="00B20AAB" w:rsidRDefault="00735D22" w:rsidP="00761B25">
      <w:pPr>
        <w:pBdr>
          <w:top w:val="single" w:sz="4" w:space="6" w:color="auto"/>
          <w:bottom w:val="single" w:sz="4" w:space="1" w:color="auto"/>
        </w:pBdr>
        <w:spacing w:line="276" w:lineRule="auto"/>
        <w:jc w:val="center"/>
        <w:rPr>
          <w:rFonts w:cstheme="minorHAnsi"/>
          <w:b/>
          <w:sz w:val="28"/>
          <w:szCs w:val="22"/>
        </w:rPr>
      </w:pPr>
      <w:r w:rsidRPr="00B20AAB">
        <w:rPr>
          <w:rFonts w:cstheme="minorHAnsi"/>
          <w:b/>
          <w:sz w:val="28"/>
          <w:szCs w:val="22"/>
        </w:rPr>
        <w:t>Preparación de la operación CR-L1066</w:t>
      </w:r>
    </w:p>
    <w:p w:rsidR="00735D22" w:rsidRPr="00B20AAB" w:rsidRDefault="00735D22" w:rsidP="00761B25">
      <w:pPr>
        <w:pBdr>
          <w:top w:val="single" w:sz="4" w:space="6" w:color="auto"/>
          <w:bottom w:val="single" w:sz="4" w:space="1" w:color="auto"/>
        </w:pBdr>
        <w:spacing w:line="276" w:lineRule="auto"/>
        <w:jc w:val="both"/>
        <w:rPr>
          <w:rFonts w:cstheme="minorHAnsi"/>
          <w:b/>
          <w:sz w:val="28"/>
          <w:szCs w:val="22"/>
        </w:rPr>
      </w:pPr>
    </w:p>
    <w:p w:rsidR="00735D22" w:rsidRPr="00B20AAB" w:rsidRDefault="00735D22" w:rsidP="00761B25">
      <w:pPr>
        <w:spacing w:line="276" w:lineRule="auto"/>
        <w:ind w:left="4248"/>
        <w:jc w:val="both"/>
        <w:rPr>
          <w:rFonts w:cstheme="minorHAnsi"/>
          <w:b/>
          <w:sz w:val="28"/>
          <w:szCs w:val="22"/>
        </w:rPr>
      </w:pPr>
    </w:p>
    <w:p w:rsidR="00735D22" w:rsidRPr="00B20AAB" w:rsidRDefault="00735D22" w:rsidP="00761B25">
      <w:pPr>
        <w:spacing w:line="276" w:lineRule="auto"/>
        <w:ind w:left="4248"/>
        <w:jc w:val="both"/>
        <w:rPr>
          <w:rFonts w:cstheme="minorHAnsi"/>
          <w:b/>
          <w:sz w:val="28"/>
          <w:szCs w:val="22"/>
        </w:rPr>
      </w:pPr>
    </w:p>
    <w:p w:rsidR="00735D22" w:rsidRPr="00B20AAB" w:rsidRDefault="00735D22" w:rsidP="00761B25">
      <w:pPr>
        <w:spacing w:line="276" w:lineRule="auto"/>
        <w:ind w:left="4248"/>
        <w:jc w:val="both"/>
        <w:rPr>
          <w:rFonts w:cstheme="minorHAnsi"/>
          <w:b/>
          <w:sz w:val="28"/>
          <w:szCs w:val="22"/>
        </w:rPr>
      </w:pPr>
    </w:p>
    <w:p w:rsidR="00735D22" w:rsidRPr="00B20AAB" w:rsidRDefault="00735D22" w:rsidP="00761B25">
      <w:pPr>
        <w:spacing w:line="276" w:lineRule="auto"/>
        <w:jc w:val="both"/>
        <w:rPr>
          <w:rFonts w:cstheme="minorHAnsi"/>
          <w:b/>
          <w:sz w:val="28"/>
          <w:szCs w:val="22"/>
        </w:rPr>
      </w:pPr>
    </w:p>
    <w:p w:rsidR="00735D22" w:rsidRPr="00B20AAB" w:rsidRDefault="00735D22" w:rsidP="00761B25">
      <w:pPr>
        <w:spacing w:line="276" w:lineRule="auto"/>
        <w:jc w:val="both"/>
        <w:rPr>
          <w:rFonts w:cstheme="minorHAnsi"/>
          <w:b/>
          <w:sz w:val="28"/>
          <w:szCs w:val="22"/>
        </w:rPr>
      </w:pPr>
    </w:p>
    <w:p w:rsidR="00735D22" w:rsidRPr="00B20AAB" w:rsidRDefault="00735D22" w:rsidP="00761B25">
      <w:pPr>
        <w:spacing w:line="276" w:lineRule="auto"/>
        <w:jc w:val="both"/>
        <w:rPr>
          <w:rFonts w:cstheme="minorHAnsi"/>
          <w:b/>
          <w:sz w:val="28"/>
          <w:szCs w:val="22"/>
        </w:rPr>
      </w:pPr>
    </w:p>
    <w:p w:rsidR="00735D22" w:rsidRPr="00B20AAB" w:rsidRDefault="00735D22" w:rsidP="00761B25">
      <w:pPr>
        <w:spacing w:line="276" w:lineRule="auto"/>
        <w:jc w:val="both"/>
        <w:rPr>
          <w:rFonts w:cstheme="minorHAnsi"/>
          <w:b/>
          <w:sz w:val="28"/>
          <w:szCs w:val="22"/>
        </w:rPr>
      </w:pPr>
    </w:p>
    <w:p w:rsidR="00735D22" w:rsidRPr="00B20AAB" w:rsidRDefault="00735D22" w:rsidP="00761B25">
      <w:pPr>
        <w:spacing w:line="276" w:lineRule="auto"/>
        <w:jc w:val="both"/>
        <w:rPr>
          <w:rFonts w:cstheme="minorHAnsi"/>
          <w:b/>
          <w:sz w:val="28"/>
          <w:szCs w:val="22"/>
        </w:rPr>
      </w:pPr>
    </w:p>
    <w:p w:rsidR="00735D22" w:rsidRPr="00B20AAB" w:rsidRDefault="003820C8" w:rsidP="003820C8">
      <w:pPr>
        <w:spacing w:line="276" w:lineRule="auto"/>
        <w:jc w:val="center"/>
        <w:rPr>
          <w:rFonts w:cstheme="minorHAnsi"/>
          <w:sz w:val="22"/>
          <w:szCs w:val="22"/>
        </w:rPr>
      </w:pPr>
      <w:proofErr w:type="gramStart"/>
      <w:r>
        <w:rPr>
          <w:rFonts w:cstheme="minorHAnsi"/>
          <w:b/>
          <w:sz w:val="28"/>
          <w:szCs w:val="22"/>
        </w:rPr>
        <w:t>septiembre</w:t>
      </w:r>
      <w:proofErr w:type="gramEnd"/>
      <w:r>
        <w:rPr>
          <w:rFonts w:cstheme="minorHAnsi"/>
          <w:b/>
          <w:sz w:val="28"/>
          <w:szCs w:val="22"/>
        </w:rPr>
        <w:t xml:space="preserve"> de</w:t>
      </w:r>
      <w:r w:rsidR="00735D22" w:rsidRPr="00B20AAB">
        <w:rPr>
          <w:rFonts w:cstheme="minorHAnsi"/>
          <w:b/>
          <w:sz w:val="28"/>
          <w:szCs w:val="22"/>
        </w:rPr>
        <w:t xml:space="preserve"> </w:t>
      </w:r>
      <w:r w:rsidR="00735D22" w:rsidRPr="00B20AAB">
        <w:rPr>
          <w:rFonts w:cstheme="minorHAnsi"/>
          <w:b/>
          <w:sz w:val="22"/>
          <w:szCs w:val="22"/>
        </w:rPr>
        <w:t>2014</w:t>
      </w:r>
      <w:r w:rsidR="00735D22" w:rsidRPr="00B20AAB">
        <w:rPr>
          <w:rFonts w:cstheme="minorHAnsi"/>
          <w:b/>
          <w:sz w:val="22"/>
          <w:szCs w:val="22"/>
        </w:rPr>
        <w:br w:type="page"/>
      </w:r>
    </w:p>
    <w:p w:rsidR="00FD4044" w:rsidRPr="00B20AAB" w:rsidRDefault="00B20AAB" w:rsidP="00761B25">
      <w:pPr>
        <w:pStyle w:val="Title"/>
        <w:spacing w:line="276" w:lineRule="auto"/>
        <w:jc w:val="both"/>
        <w:rPr>
          <w:b/>
          <w:sz w:val="28"/>
          <w:szCs w:val="22"/>
        </w:rPr>
      </w:pPr>
      <w:r w:rsidRPr="00B20AAB">
        <w:rPr>
          <w:b/>
          <w:sz w:val="28"/>
          <w:szCs w:val="22"/>
        </w:rPr>
        <w:lastRenderedPageBreak/>
        <w:t>Índice</w:t>
      </w:r>
    </w:p>
    <w:p w:rsidR="001667E4" w:rsidRDefault="000A4393">
      <w:pPr>
        <w:pStyle w:val="TOC1"/>
        <w:tabs>
          <w:tab w:val="left" w:pos="390"/>
          <w:tab w:val="right" w:pos="8828"/>
        </w:tabs>
        <w:rPr>
          <w:b w:val="0"/>
          <w:caps w:val="0"/>
          <w:noProof/>
          <w:u w:val="none"/>
          <w:lang w:val="es-CR" w:eastAsia="es-CR"/>
        </w:rPr>
      </w:pPr>
      <w:r w:rsidRPr="00B20AAB">
        <w:fldChar w:fldCharType="begin"/>
      </w:r>
      <w:r w:rsidR="00137FDC" w:rsidRPr="00B20AAB">
        <w:instrText xml:space="preserve"> TOC \o "1-3" </w:instrText>
      </w:r>
      <w:r w:rsidRPr="00B20AAB">
        <w:fldChar w:fldCharType="separate"/>
      </w:r>
      <w:r w:rsidR="001667E4">
        <w:rPr>
          <w:noProof/>
        </w:rPr>
        <w:t>1.</w:t>
      </w:r>
      <w:r w:rsidR="001667E4">
        <w:rPr>
          <w:b w:val="0"/>
          <w:caps w:val="0"/>
          <w:noProof/>
          <w:u w:val="none"/>
          <w:lang w:val="es-CR" w:eastAsia="es-CR"/>
        </w:rPr>
        <w:tab/>
      </w:r>
      <w:r w:rsidR="001667E4">
        <w:rPr>
          <w:noProof/>
        </w:rPr>
        <w:t>Objetivo del Estudio</w:t>
      </w:r>
      <w:r w:rsidR="001667E4">
        <w:rPr>
          <w:noProof/>
        </w:rPr>
        <w:tab/>
      </w:r>
      <w:r>
        <w:rPr>
          <w:noProof/>
        </w:rPr>
        <w:fldChar w:fldCharType="begin"/>
      </w:r>
      <w:r w:rsidR="001667E4">
        <w:rPr>
          <w:noProof/>
        </w:rPr>
        <w:instrText xml:space="preserve"> PAGEREF _Toc398580018 \h </w:instrText>
      </w:r>
      <w:r>
        <w:rPr>
          <w:noProof/>
        </w:rPr>
      </w:r>
      <w:r>
        <w:rPr>
          <w:noProof/>
        </w:rPr>
        <w:fldChar w:fldCharType="separate"/>
      </w:r>
      <w:r w:rsidR="001667E4">
        <w:rPr>
          <w:noProof/>
        </w:rPr>
        <w:t>4</w:t>
      </w:r>
      <w:r>
        <w:rPr>
          <w:noProof/>
        </w:rPr>
        <w:fldChar w:fldCharType="end"/>
      </w:r>
    </w:p>
    <w:p w:rsidR="001667E4" w:rsidRDefault="001667E4">
      <w:pPr>
        <w:pStyle w:val="TOC1"/>
        <w:tabs>
          <w:tab w:val="left" w:pos="390"/>
          <w:tab w:val="right" w:pos="8828"/>
        </w:tabs>
        <w:rPr>
          <w:b w:val="0"/>
          <w:caps w:val="0"/>
          <w:noProof/>
          <w:u w:val="none"/>
          <w:lang w:val="es-CR" w:eastAsia="es-CR"/>
        </w:rPr>
      </w:pPr>
      <w:r>
        <w:rPr>
          <w:noProof/>
        </w:rPr>
        <w:t>2.</w:t>
      </w:r>
      <w:r>
        <w:rPr>
          <w:b w:val="0"/>
          <w:caps w:val="0"/>
          <w:noProof/>
          <w:u w:val="none"/>
          <w:lang w:val="es-CR" w:eastAsia="es-CR"/>
        </w:rPr>
        <w:tab/>
      </w:r>
      <w:r>
        <w:rPr>
          <w:noProof/>
        </w:rPr>
        <w:t>Metodología empleada</w:t>
      </w:r>
      <w:r>
        <w:rPr>
          <w:noProof/>
        </w:rPr>
        <w:tab/>
      </w:r>
      <w:r w:rsidR="000A4393">
        <w:rPr>
          <w:noProof/>
        </w:rPr>
        <w:fldChar w:fldCharType="begin"/>
      </w:r>
      <w:r>
        <w:rPr>
          <w:noProof/>
        </w:rPr>
        <w:instrText xml:space="preserve"> PAGEREF _Toc398580019 \h </w:instrText>
      </w:r>
      <w:r w:rsidR="000A4393">
        <w:rPr>
          <w:noProof/>
        </w:rPr>
      </w:r>
      <w:r w:rsidR="000A4393">
        <w:rPr>
          <w:noProof/>
        </w:rPr>
        <w:fldChar w:fldCharType="separate"/>
      </w:r>
      <w:r>
        <w:rPr>
          <w:noProof/>
        </w:rPr>
        <w:t>5</w:t>
      </w:r>
      <w:r w:rsidR="000A4393">
        <w:rPr>
          <w:noProof/>
        </w:rPr>
        <w:fldChar w:fldCharType="end"/>
      </w:r>
    </w:p>
    <w:p w:rsidR="001667E4" w:rsidRDefault="001667E4">
      <w:pPr>
        <w:pStyle w:val="TOC3"/>
        <w:tabs>
          <w:tab w:val="right" w:pos="8828"/>
        </w:tabs>
        <w:rPr>
          <w:smallCaps w:val="0"/>
          <w:noProof/>
          <w:lang w:val="es-CR" w:eastAsia="es-CR"/>
        </w:rPr>
      </w:pPr>
      <w:r w:rsidRPr="00E74490">
        <w:rPr>
          <w:i/>
          <w:iCs/>
          <w:noProof/>
        </w:rPr>
        <w:t>Paso 7: Analizar los resultados obtenidos</w:t>
      </w:r>
      <w:r>
        <w:rPr>
          <w:noProof/>
        </w:rPr>
        <w:tab/>
      </w:r>
      <w:r w:rsidR="000A4393">
        <w:rPr>
          <w:noProof/>
        </w:rPr>
        <w:fldChar w:fldCharType="begin"/>
      </w:r>
      <w:r>
        <w:rPr>
          <w:noProof/>
        </w:rPr>
        <w:instrText xml:space="preserve"> PAGEREF _Toc398580020 \h </w:instrText>
      </w:r>
      <w:r w:rsidR="000A4393">
        <w:rPr>
          <w:noProof/>
        </w:rPr>
      </w:r>
      <w:r w:rsidR="000A4393">
        <w:rPr>
          <w:noProof/>
        </w:rPr>
        <w:fldChar w:fldCharType="separate"/>
      </w:r>
      <w:r>
        <w:rPr>
          <w:noProof/>
        </w:rPr>
        <w:t>10</w:t>
      </w:r>
      <w:r w:rsidR="000A4393">
        <w:rPr>
          <w:noProof/>
        </w:rPr>
        <w:fldChar w:fldCharType="end"/>
      </w:r>
    </w:p>
    <w:p w:rsidR="001667E4" w:rsidRDefault="001667E4">
      <w:pPr>
        <w:pStyle w:val="TOC1"/>
        <w:tabs>
          <w:tab w:val="left" w:pos="390"/>
          <w:tab w:val="right" w:pos="8828"/>
        </w:tabs>
        <w:rPr>
          <w:b w:val="0"/>
          <w:caps w:val="0"/>
          <w:noProof/>
          <w:u w:val="none"/>
          <w:lang w:val="es-CR" w:eastAsia="es-CR"/>
        </w:rPr>
      </w:pPr>
      <w:r>
        <w:rPr>
          <w:noProof/>
        </w:rPr>
        <w:t>3.</w:t>
      </w:r>
      <w:r>
        <w:rPr>
          <w:b w:val="0"/>
          <w:caps w:val="0"/>
          <w:noProof/>
          <w:u w:val="none"/>
          <w:lang w:val="es-CR" w:eastAsia="es-CR"/>
        </w:rPr>
        <w:tab/>
      </w:r>
      <w:r>
        <w:rPr>
          <w:noProof/>
        </w:rPr>
        <w:t>Resultados de la encuesta: Trasportistas de Carga.</w:t>
      </w:r>
      <w:r>
        <w:rPr>
          <w:noProof/>
        </w:rPr>
        <w:tab/>
      </w:r>
      <w:r w:rsidR="000A4393">
        <w:rPr>
          <w:noProof/>
        </w:rPr>
        <w:fldChar w:fldCharType="begin"/>
      </w:r>
      <w:r>
        <w:rPr>
          <w:noProof/>
        </w:rPr>
        <w:instrText xml:space="preserve"> PAGEREF _Toc398580021 \h </w:instrText>
      </w:r>
      <w:r w:rsidR="000A4393">
        <w:rPr>
          <w:noProof/>
        </w:rPr>
      </w:r>
      <w:r w:rsidR="000A4393">
        <w:rPr>
          <w:noProof/>
        </w:rPr>
        <w:fldChar w:fldCharType="separate"/>
      </w:r>
      <w:r>
        <w:rPr>
          <w:noProof/>
        </w:rPr>
        <w:t>11</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3.1</w:t>
      </w:r>
      <w:r>
        <w:rPr>
          <w:b w:val="0"/>
          <w:smallCaps w:val="0"/>
          <w:noProof/>
          <w:lang w:val="es-CR" w:eastAsia="es-CR"/>
        </w:rPr>
        <w:tab/>
      </w:r>
      <w:r w:rsidRPr="00E74490">
        <w:rPr>
          <w:i/>
          <w:iCs/>
          <w:noProof/>
          <w:color w:val="808080" w:themeColor="text1" w:themeTint="7F"/>
        </w:rPr>
        <w:t>Características demográficas.</w:t>
      </w:r>
      <w:r>
        <w:rPr>
          <w:noProof/>
        </w:rPr>
        <w:tab/>
      </w:r>
      <w:r w:rsidR="000A4393">
        <w:rPr>
          <w:noProof/>
        </w:rPr>
        <w:fldChar w:fldCharType="begin"/>
      </w:r>
      <w:r>
        <w:rPr>
          <w:noProof/>
        </w:rPr>
        <w:instrText xml:space="preserve"> PAGEREF _Toc398580022 \h </w:instrText>
      </w:r>
      <w:r w:rsidR="000A4393">
        <w:rPr>
          <w:noProof/>
        </w:rPr>
      </w:r>
      <w:r w:rsidR="000A4393">
        <w:rPr>
          <w:noProof/>
        </w:rPr>
        <w:fldChar w:fldCharType="separate"/>
      </w:r>
      <w:r>
        <w:rPr>
          <w:noProof/>
        </w:rPr>
        <w:t>11</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3.2</w:t>
      </w:r>
      <w:r>
        <w:rPr>
          <w:b w:val="0"/>
          <w:smallCaps w:val="0"/>
          <w:noProof/>
          <w:lang w:val="es-CR" w:eastAsia="es-CR"/>
        </w:rPr>
        <w:tab/>
      </w:r>
      <w:r w:rsidRPr="00E74490">
        <w:rPr>
          <w:i/>
          <w:iCs/>
          <w:noProof/>
          <w:color w:val="808080" w:themeColor="text1" w:themeTint="7F"/>
        </w:rPr>
        <w:t>Percepción de la infraestructura</w:t>
      </w:r>
      <w:r>
        <w:rPr>
          <w:noProof/>
        </w:rPr>
        <w:tab/>
      </w:r>
      <w:r w:rsidR="000A4393">
        <w:rPr>
          <w:noProof/>
        </w:rPr>
        <w:fldChar w:fldCharType="begin"/>
      </w:r>
      <w:r>
        <w:rPr>
          <w:noProof/>
        </w:rPr>
        <w:instrText xml:space="preserve"> PAGEREF _Toc398580023 \h </w:instrText>
      </w:r>
      <w:r w:rsidR="000A4393">
        <w:rPr>
          <w:noProof/>
        </w:rPr>
      </w:r>
      <w:r w:rsidR="000A4393">
        <w:rPr>
          <w:noProof/>
        </w:rPr>
        <w:fldChar w:fldCharType="separate"/>
      </w:r>
      <w:r>
        <w:rPr>
          <w:noProof/>
        </w:rPr>
        <w:t>15</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3.3</w:t>
      </w:r>
      <w:r>
        <w:rPr>
          <w:b w:val="0"/>
          <w:smallCaps w:val="0"/>
          <w:noProof/>
          <w:lang w:val="es-CR" w:eastAsia="es-CR"/>
        </w:rPr>
        <w:tab/>
      </w:r>
      <w:r w:rsidRPr="00E74490">
        <w:rPr>
          <w:i/>
          <w:iCs/>
          <w:noProof/>
          <w:color w:val="808080" w:themeColor="text1" w:themeTint="7F"/>
        </w:rPr>
        <w:t>Vías de acceso</w:t>
      </w:r>
      <w:r>
        <w:rPr>
          <w:noProof/>
        </w:rPr>
        <w:tab/>
      </w:r>
      <w:r w:rsidR="000A4393">
        <w:rPr>
          <w:noProof/>
        </w:rPr>
        <w:fldChar w:fldCharType="begin"/>
      </w:r>
      <w:r>
        <w:rPr>
          <w:noProof/>
        </w:rPr>
        <w:instrText xml:space="preserve"> PAGEREF _Toc398580024 \h </w:instrText>
      </w:r>
      <w:r w:rsidR="000A4393">
        <w:rPr>
          <w:noProof/>
        </w:rPr>
      </w:r>
      <w:r w:rsidR="000A4393">
        <w:rPr>
          <w:noProof/>
        </w:rPr>
        <w:fldChar w:fldCharType="separate"/>
      </w:r>
      <w:r>
        <w:rPr>
          <w:noProof/>
        </w:rPr>
        <w:t>16</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3.4</w:t>
      </w:r>
      <w:r>
        <w:rPr>
          <w:b w:val="0"/>
          <w:smallCaps w:val="0"/>
          <w:noProof/>
          <w:lang w:val="es-CR" w:eastAsia="es-CR"/>
        </w:rPr>
        <w:tab/>
      </w:r>
      <w:r w:rsidRPr="00E74490">
        <w:rPr>
          <w:i/>
          <w:iCs/>
          <w:noProof/>
          <w:color w:val="808080" w:themeColor="text1" w:themeTint="7F"/>
        </w:rPr>
        <w:t>Calidad del servicio</w:t>
      </w:r>
      <w:r>
        <w:rPr>
          <w:noProof/>
        </w:rPr>
        <w:tab/>
      </w:r>
      <w:r w:rsidR="000A4393">
        <w:rPr>
          <w:noProof/>
        </w:rPr>
        <w:fldChar w:fldCharType="begin"/>
      </w:r>
      <w:r>
        <w:rPr>
          <w:noProof/>
        </w:rPr>
        <w:instrText xml:space="preserve"> PAGEREF _Toc398580025 \h </w:instrText>
      </w:r>
      <w:r w:rsidR="000A4393">
        <w:rPr>
          <w:noProof/>
        </w:rPr>
      </w:r>
      <w:r w:rsidR="000A4393">
        <w:rPr>
          <w:noProof/>
        </w:rPr>
        <w:fldChar w:fldCharType="separate"/>
      </w:r>
      <w:r>
        <w:rPr>
          <w:noProof/>
        </w:rPr>
        <w:t>18</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3.5</w:t>
      </w:r>
      <w:r>
        <w:rPr>
          <w:b w:val="0"/>
          <w:smallCaps w:val="0"/>
          <w:noProof/>
          <w:lang w:val="es-CR" w:eastAsia="es-CR"/>
        </w:rPr>
        <w:tab/>
      </w:r>
      <w:r w:rsidRPr="00E74490">
        <w:rPr>
          <w:i/>
          <w:iCs/>
          <w:noProof/>
          <w:color w:val="808080" w:themeColor="text1" w:themeTint="7F"/>
        </w:rPr>
        <w:t>Aspectos socioeconómicos y ambientales</w:t>
      </w:r>
      <w:r>
        <w:rPr>
          <w:noProof/>
        </w:rPr>
        <w:tab/>
      </w:r>
      <w:r w:rsidR="000A4393">
        <w:rPr>
          <w:noProof/>
        </w:rPr>
        <w:fldChar w:fldCharType="begin"/>
      </w:r>
      <w:r>
        <w:rPr>
          <w:noProof/>
        </w:rPr>
        <w:instrText xml:space="preserve"> PAGEREF _Toc398580026 \h </w:instrText>
      </w:r>
      <w:r w:rsidR="000A4393">
        <w:rPr>
          <w:noProof/>
        </w:rPr>
      </w:r>
      <w:r w:rsidR="000A4393">
        <w:rPr>
          <w:noProof/>
        </w:rPr>
        <w:fldChar w:fldCharType="separate"/>
      </w:r>
      <w:r>
        <w:rPr>
          <w:noProof/>
        </w:rPr>
        <w:t>25</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3.6</w:t>
      </w:r>
      <w:r>
        <w:rPr>
          <w:b w:val="0"/>
          <w:smallCaps w:val="0"/>
          <w:noProof/>
          <w:lang w:val="es-CR" w:eastAsia="es-CR"/>
        </w:rPr>
        <w:tab/>
      </w:r>
      <w:r w:rsidRPr="00E74490">
        <w:rPr>
          <w:i/>
          <w:iCs/>
          <w:noProof/>
          <w:color w:val="808080" w:themeColor="text1" w:themeTint="7F"/>
        </w:rPr>
        <w:t>Percepción de la seguridad</w:t>
      </w:r>
      <w:r>
        <w:rPr>
          <w:noProof/>
        </w:rPr>
        <w:tab/>
      </w:r>
      <w:r w:rsidR="000A4393">
        <w:rPr>
          <w:noProof/>
        </w:rPr>
        <w:fldChar w:fldCharType="begin"/>
      </w:r>
      <w:r>
        <w:rPr>
          <w:noProof/>
        </w:rPr>
        <w:instrText xml:space="preserve"> PAGEREF _Toc398580027 \h </w:instrText>
      </w:r>
      <w:r w:rsidR="000A4393">
        <w:rPr>
          <w:noProof/>
        </w:rPr>
      </w:r>
      <w:r w:rsidR="000A4393">
        <w:rPr>
          <w:noProof/>
        </w:rPr>
        <w:fldChar w:fldCharType="separate"/>
      </w:r>
      <w:r>
        <w:rPr>
          <w:noProof/>
        </w:rPr>
        <w:t>26</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3.7</w:t>
      </w:r>
      <w:r>
        <w:rPr>
          <w:b w:val="0"/>
          <w:smallCaps w:val="0"/>
          <w:noProof/>
          <w:lang w:val="es-CR" w:eastAsia="es-CR"/>
        </w:rPr>
        <w:tab/>
      </w:r>
      <w:r w:rsidRPr="00E74490">
        <w:rPr>
          <w:i/>
          <w:iCs/>
          <w:noProof/>
          <w:color w:val="808080" w:themeColor="text1" w:themeTint="7F"/>
        </w:rPr>
        <w:t>Percepción de los costos</w:t>
      </w:r>
      <w:r>
        <w:rPr>
          <w:noProof/>
        </w:rPr>
        <w:tab/>
      </w:r>
      <w:r w:rsidR="000A4393">
        <w:rPr>
          <w:noProof/>
        </w:rPr>
        <w:fldChar w:fldCharType="begin"/>
      </w:r>
      <w:r>
        <w:rPr>
          <w:noProof/>
        </w:rPr>
        <w:instrText xml:space="preserve"> PAGEREF _Toc398580028 \h </w:instrText>
      </w:r>
      <w:r w:rsidR="000A4393">
        <w:rPr>
          <w:noProof/>
        </w:rPr>
      </w:r>
      <w:r w:rsidR="000A4393">
        <w:rPr>
          <w:noProof/>
        </w:rPr>
        <w:fldChar w:fldCharType="separate"/>
      </w:r>
      <w:r>
        <w:rPr>
          <w:noProof/>
        </w:rPr>
        <w:t>28</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3.8</w:t>
      </w:r>
      <w:r>
        <w:rPr>
          <w:b w:val="0"/>
          <w:smallCaps w:val="0"/>
          <w:noProof/>
          <w:lang w:val="es-CR" w:eastAsia="es-CR"/>
        </w:rPr>
        <w:tab/>
      </w:r>
      <w:r w:rsidRPr="00E74490">
        <w:rPr>
          <w:i/>
          <w:iCs/>
          <w:noProof/>
          <w:color w:val="808080" w:themeColor="text1" w:themeTint="7F"/>
        </w:rPr>
        <w:t>Evaluación general de usuarios del puesto</w:t>
      </w:r>
      <w:r>
        <w:rPr>
          <w:noProof/>
        </w:rPr>
        <w:tab/>
      </w:r>
      <w:r w:rsidR="000A4393">
        <w:rPr>
          <w:noProof/>
        </w:rPr>
        <w:fldChar w:fldCharType="begin"/>
      </w:r>
      <w:r>
        <w:rPr>
          <w:noProof/>
        </w:rPr>
        <w:instrText xml:space="preserve"> PAGEREF _Toc398580029 \h </w:instrText>
      </w:r>
      <w:r w:rsidR="000A4393">
        <w:rPr>
          <w:noProof/>
        </w:rPr>
      </w:r>
      <w:r w:rsidR="000A4393">
        <w:rPr>
          <w:noProof/>
        </w:rPr>
        <w:fldChar w:fldCharType="separate"/>
      </w:r>
      <w:r>
        <w:rPr>
          <w:noProof/>
        </w:rPr>
        <w:t>31</w:t>
      </w:r>
      <w:r w:rsidR="000A4393">
        <w:rPr>
          <w:noProof/>
        </w:rPr>
        <w:fldChar w:fldCharType="end"/>
      </w:r>
    </w:p>
    <w:p w:rsidR="001667E4" w:rsidRDefault="001667E4">
      <w:pPr>
        <w:pStyle w:val="TOC1"/>
        <w:tabs>
          <w:tab w:val="left" w:pos="390"/>
          <w:tab w:val="right" w:pos="8828"/>
        </w:tabs>
        <w:rPr>
          <w:b w:val="0"/>
          <w:caps w:val="0"/>
          <w:noProof/>
          <w:u w:val="none"/>
          <w:lang w:val="es-CR" w:eastAsia="es-CR"/>
        </w:rPr>
      </w:pPr>
      <w:r w:rsidRPr="00E74490">
        <w:rPr>
          <w:i/>
          <w:iCs/>
          <w:noProof/>
          <w:color w:val="1F497D" w:themeColor="text2"/>
        </w:rPr>
        <w:t>4.</w:t>
      </w:r>
      <w:r>
        <w:rPr>
          <w:b w:val="0"/>
          <w:caps w:val="0"/>
          <w:noProof/>
          <w:u w:val="none"/>
          <w:lang w:val="es-CR" w:eastAsia="es-CR"/>
        </w:rPr>
        <w:tab/>
      </w:r>
      <w:r w:rsidRPr="00E74490">
        <w:rPr>
          <w:i/>
          <w:iCs/>
          <w:noProof/>
          <w:color w:val="1F497D" w:themeColor="text2"/>
        </w:rPr>
        <w:t>Análisis de satisfacción. Transportistas de Carga</w:t>
      </w:r>
      <w:r>
        <w:rPr>
          <w:noProof/>
        </w:rPr>
        <w:tab/>
      </w:r>
      <w:r w:rsidR="000A4393">
        <w:rPr>
          <w:noProof/>
        </w:rPr>
        <w:fldChar w:fldCharType="begin"/>
      </w:r>
      <w:r>
        <w:rPr>
          <w:noProof/>
        </w:rPr>
        <w:instrText xml:space="preserve"> PAGEREF _Toc398580030 \h </w:instrText>
      </w:r>
      <w:r w:rsidR="000A4393">
        <w:rPr>
          <w:noProof/>
        </w:rPr>
      </w:r>
      <w:r w:rsidR="000A4393">
        <w:rPr>
          <w:noProof/>
        </w:rPr>
        <w:fldChar w:fldCharType="separate"/>
      </w:r>
      <w:r>
        <w:rPr>
          <w:noProof/>
        </w:rPr>
        <w:t>34</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4.1</w:t>
      </w:r>
      <w:r>
        <w:rPr>
          <w:b w:val="0"/>
          <w:smallCaps w:val="0"/>
          <w:noProof/>
          <w:lang w:val="es-CR" w:eastAsia="es-CR"/>
        </w:rPr>
        <w:tab/>
      </w:r>
      <w:r w:rsidRPr="00E74490">
        <w:rPr>
          <w:i/>
          <w:iCs/>
          <w:noProof/>
          <w:color w:val="808080" w:themeColor="text1" w:themeTint="7F"/>
        </w:rPr>
        <w:t>Metodología</w:t>
      </w:r>
      <w:r>
        <w:rPr>
          <w:noProof/>
        </w:rPr>
        <w:tab/>
      </w:r>
      <w:r w:rsidR="000A4393">
        <w:rPr>
          <w:noProof/>
        </w:rPr>
        <w:fldChar w:fldCharType="begin"/>
      </w:r>
      <w:r>
        <w:rPr>
          <w:noProof/>
        </w:rPr>
        <w:instrText xml:space="preserve"> PAGEREF _Toc398580031 \h </w:instrText>
      </w:r>
      <w:r w:rsidR="000A4393">
        <w:rPr>
          <w:noProof/>
        </w:rPr>
      </w:r>
      <w:r w:rsidR="000A4393">
        <w:rPr>
          <w:noProof/>
        </w:rPr>
        <w:fldChar w:fldCharType="separate"/>
      </w:r>
      <w:r>
        <w:rPr>
          <w:noProof/>
        </w:rPr>
        <w:t>34</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4.2</w:t>
      </w:r>
      <w:r>
        <w:rPr>
          <w:b w:val="0"/>
          <w:smallCaps w:val="0"/>
          <w:noProof/>
          <w:lang w:val="es-CR" w:eastAsia="es-CR"/>
        </w:rPr>
        <w:tab/>
      </w:r>
      <w:r w:rsidRPr="00E74490">
        <w:rPr>
          <w:i/>
          <w:iCs/>
          <w:noProof/>
          <w:color w:val="808080" w:themeColor="text1" w:themeTint="7F"/>
        </w:rPr>
        <w:t>Caracterización de población insatisfecha</w:t>
      </w:r>
      <w:r>
        <w:rPr>
          <w:noProof/>
        </w:rPr>
        <w:tab/>
      </w:r>
      <w:r w:rsidR="000A4393">
        <w:rPr>
          <w:noProof/>
        </w:rPr>
        <w:fldChar w:fldCharType="begin"/>
      </w:r>
      <w:r>
        <w:rPr>
          <w:noProof/>
        </w:rPr>
        <w:instrText xml:space="preserve"> PAGEREF _Toc398580032 \h </w:instrText>
      </w:r>
      <w:r w:rsidR="000A4393">
        <w:rPr>
          <w:noProof/>
        </w:rPr>
      </w:r>
      <w:r w:rsidR="000A4393">
        <w:rPr>
          <w:noProof/>
        </w:rPr>
        <w:fldChar w:fldCharType="separate"/>
      </w:r>
      <w:r>
        <w:rPr>
          <w:noProof/>
        </w:rPr>
        <w:t>36</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4.3</w:t>
      </w:r>
      <w:r>
        <w:rPr>
          <w:b w:val="0"/>
          <w:smallCaps w:val="0"/>
          <w:noProof/>
          <w:lang w:val="es-CR" w:eastAsia="es-CR"/>
        </w:rPr>
        <w:tab/>
      </w:r>
      <w:r w:rsidRPr="00E74490">
        <w:rPr>
          <w:i/>
          <w:iCs/>
          <w:noProof/>
          <w:color w:val="808080" w:themeColor="text1" w:themeTint="7F"/>
        </w:rPr>
        <w:t>Análisis de realidad actual: Identificación del conflicto medula.</w:t>
      </w:r>
      <w:r>
        <w:rPr>
          <w:noProof/>
        </w:rPr>
        <w:tab/>
      </w:r>
      <w:r w:rsidR="000A4393">
        <w:rPr>
          <w:noProof/>
        </w:rPr>
        <w:fldChar w:fldCharType="begin"/>
      </w:r>
      <w:r>
        <w:rPr>
          <w:noProof/>
        </w:rPr>
        <w:instrText xml:space="preserve"> PAGEREF _Toc398580033 \h </w:instrText>
      </w:r>
      <w:r w:rsidR="000A4393">
        <w:rPr>
          <w:noProof/>
        </w:rPr>
      </w:r>
      <w:r w:rsidR="000A4393">
        <w:rPr>
          <w:noProof/>
        </w:rPr>
        <w:fldChar w:fldCharType="separate"/>
      </w:r>
      <w:r>
        <w:rPr>
          <w:noProof/>
        </w:rPr>
        <w:t>39</w:t>
      </w:r>
      <w:r w:rsidR="000A4393">
        <w:rPr>
          <w:noProof/>
        </w:rPr>
        <w:fldChar w:fldCharType="end"/>
      </w:r>
    </w:p>
    <w:p w:rsidR="001667E4" w:rsidRDefault="001667E4">
      <w:pPr>
        <w:pStyle w:val="TOC1"/>
        <w:tabs>
          <w:tab w:val="left" w:pos="390"/>
          <w:tab w:val="right" w:pos="8828"/>
        </w:tabs>
        <w:rPr>
          <w:b w:val="0"/>
          <w:caps w:val="0"/>
          <w:noProof/>
          <w:u w:val="none"/>
          <w:lang w:val="es-CR" w:eastAsia="es-CR"/>
        </w:rPr>
      </w:pPr>
      <w:r>
        <w:rPr>
          <w:noProof/>
        </w:rPr>
        <w:t>5.</w:t>
      </w:r>
      <w:r>
        <w:rPr>
          <w:b w:val="0"/>
          <w:caps w:val="0"/>
          <w:noProof/>
          <w:u w:val="none"/>
          <w:lang w:val="es-CR" w:eastAsia="es-CR"/>
        </w:rPr>
        <w:tab/>
      </w:r>
      <w:r>
        <w:rPr>
          <w:noProof/>
        </w:rPr>
        <w:t>Resultados: Cruce de personas- Encuesta a Turistas</w:t>
      </w:r>
      <w:r>
        <w:rPr>
          <w:noProof/>
        </w:rPr>
        <w:tab/>
      </w:r>
      <w:r w:rsidR="000A4393">
        <w:rPr>
          <w:noProof/>
        </w:rPr>
        <w:fldChar w:fldCharType="begin"/>
      </w:r>
      <w:r>
        <w:rPr>
          <w:noProof/>
        </w:rPr>
        <w:instrText xml:space="preserve"> PAGEREF _Toc398580034 \h </w:instrText>
      </w:r>
      <w:r w:rsidR="000A4393">
        <w:rPr>
          <w:noProof/>
        </w:rPr>
      </w:r>
      <w:r w:rsidR="000A4393">
        <w:rPr>
          <w:noProof/>
        </w:rPr>
        <w:fldChar w:fldCharType="separate"/>
      </w:r>
      <w:r>
        <w:rPr>
          <w:noProof/>
        </w:rPr>
        <w:t>48</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5.1</w:t>
      </w:r>
      <w:r>
        <w:rPr>
          <w:b w:val="0"/>
          <w:smallCaps w:val="0"/>
          <w:noProof/>
          <w:lang w:val="es-CR" w:eastAsia="es-CR"/>
        </w:rPr>
        <w:tab/>
      </w:r>
      <w:r w:rsidRPr="00E74490">
        <w:rPr>
          <w:i/>
          <w:iCs/>
          <w:noProof/>
          <w:color w:val="808080" w:themeColor="text1" w:themeTint="7F"/>
        </w:rPr>
        <w:t>Características demográficas</w:t>
      </w:r>
      <w:r>
        <w:rPr>
          <w:noProof/>
        </w:rPr>
        <w:tab/>
      </w:r>
      <w:r w:rsidR="000A4393">
        <w:rPr>
          <w:noProof/>
        </w:rPr>
        <w:fldChar w:fldCharType="begin"/>
      </w:r>
      <w:r>
        <w:rPr>
          <w:noProof/>
        </w:rPr>
        <w:instrText xml:space="preserve"> PAGEREF _Toc398580035 \h </w:instrText>
      </w:r>
      <w:r w:rsidR="000A4393">
        <w:rPr>
          <w:noProof/>
        </w:rPr>
      </w:r>
      <w:r w:rsidR="000A4393">
        <w:rPr>
          <w:noProof/>
        </w:rPr>
        <w:fldChar w:fldCharType="separate"/>
      </w:r>
      <w:r>
        <w:rPr>
          <w:noProof/>
        </w:rPr>
        <w:t>48</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5.2</w:t>
      </w:r>
      <w:r>
        <w:rPr>
          <w:b w:val="0"/>
          <w:smallCaps w:val="0"/>
          <w:noProof/>
          <w:lang w:val="es-CR" w:eastAsia="es-CR"/>
        </w:rPr>
        <w:tab/>
      </w:r>
      <w:r w:rsidRPr="00E74490">
        <w:rPr>
          <w:i/>
          <w:iCs/>
          <w:noProof/>
          <w:color w:val="808080" w:themeColor="text1" w:themeTint="7F"/>
        </w:rPr>
        <w:t>Percepción de la infraestructura</w:t>
      </w:r>
      <w:r>
        <w:rPr>
          <w:noProof/>
        </w:rPr>
        <w:tab/>
      </w:r>
      <w:r w:rsidR="000A4393">
        <w:rPr>
          <w:noProof/>
        </w:rPr>
        <w:fldChar w:fldCharType="begin"/>
      </w:r>
      <w:r>
        <w:rPr>
          <w:noProof/>
        </w:rPr>
        <w:instrText xml:space="preserve"> PAGEREF _Toc398580036 \h </w:instrText>
      </w:r>
      <w:r w:rsidR="000A4393">
        <w:rPr>
          <w:noProof/>
        </w:rPr>
      </w:r>
      <w:r w:rsidR="000A4393">
        <w:rPr>
          <w:noProof/>
        </w:rPr>
        <w:fldChar w:fldCharType="separate"/>
      </w:r>
      <w:r>
        <w:rPr>
          <w:noProof/>
        </w:rPr>
        <w:t>52</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5.3</w:t>
      </w:r>
      <w:r>
        <w:rPr>
          <w:b w:val="0"/>
          <w:smallCaps w:val="0"/>
          <w:noProof/>
          <w:lang w:val="es-CR" w:eastAsia="es-CR"/>
        </w:rPr>
        <w:tab/>
      </w:r>
      <w:r w:rsidRPr="00E74490">
        <w:rPr>
          <w:i/>
          <w:iCs/>
          <w:noProof/>
          <w:color w:val="808080" w:themeColor="text1" w:themeTint="7F"/>
        </w:rPr>
        <w:t>Aspectos socioeconómicos, tecnológicos y ambientales</w:t>
      </w:r>
      <w:r>
        <w:rPr>
          <w:noProof/>
        </w:rPr>
        <w:tab/>
      </w:r>
      <w:r w:rsidR="000A4393">
        <w:rPr>
          <w:noProof/>
        </w:rPr>
        <w:fldChar w:fldCharType="begin"/>
      </w:r>
      <w:r>
        <w:rPr>
          <w:noProof/>
        </w:rPr>
        <w:instrText xml:space="preserve"> PAGEREF _Toc398580037 \h </w:instrText>
      </w:r>
      <w:r w:rsidR="000A4393">
        <w:rPr>
          <w:noProof/>
        </w:rPr>
      </w:r>
      <w:r w:rsidR="000A4393">
        <w:rPr>
          <w:noProof/>
        </w:rPr>
        <w:fldChar w:fldCharType="separate"/>
      </w:r>
      <w:r>
        <w:rPr>
          <w:noProof/>
        </w:rPr>
        <w:t>55</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5.4</w:t>
      </w:r>
      <w:r>
        <w:rPr>
          <w:b w:val="0"/>
          <w:smallCaps w:val="0"/>
          <w:noProof/>
          <w:lang w:val="es-CR" w:eastAsia="es-CR"/>
        </w:rPr>
        <w:tab/>
      </w:r>
      <w:r w:rsidRPr="00E74490">
        <w:rPr>
          <w:i/>
          <w:iCs/>
          <w:noProof/>
          <w:color w:val="808080" w:themeColor="text1" w:themeTint="7F"/>
        </w:rPr>
        <w:t>Seguridad</w:t>
      </w:r>
      <w:r>
        <w:rPr>
          <w:noProof/>
        </w:rPr>
        <w:tab/>
      </w:r>
      <w:r w:rsidR="000A4393">
        <w:rPr>
          <w:noProof/>
        </w:rPr>
        <w:fldChar w:fldCharType="begin"/>
      </w:r>
      <w:r>
        <w:rPr>
          <w:noProof/>
        </w:rPr>
        <w:instrText xml:space="preserve"> PAGEREF _Toc398580038 \h </w:instrText>
      </w:r>
      <w:r w:rsidR="000A4393">
        <w:rPr>
          <w:noProof/>
        </w:rPr>
      </w:r>
      <w:r w:rsidR="000A4393">
        <w:rPr>
          <w:noProof/>
        </w:rPr>
        <w:fldChar w:fldCharType="separate"/>
      </w:r>
      <w:r>
        <w:rPr>
          <w:noProof/>
        </w:rPr>
        <w:t>57</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5.5</w:t>
      </w:r>
      <w:r>
        <w:rPr>
          <w:b w:val="0"/>
          <w:smallCaps w:val="0"/>
          <w:noProof/>
          <w:lang w:val="es-CR" w:eastAsia="es-CR"/>
        </w:rPr>
        <w:tab/>
      </w:r>
      <w:r w:rsidRPr="00E74490">
        <w:rPr>
          <w:i/>
          <w:iCs/>
          <w:noProof/>
          <w:color w:val="808080" w:themeColor="text1" w:themeTint="7F"/>
        </w:rPr>
        <w:t>Calidad del Servicio</w:t>
      </w:r>
      <w:r>
        <w:rPr>
          <w:noProof/>
        </w:rPr>
        <w:tab/>
      </w:r>
      <w:r w:rsidR="000A4393">
        <w:rPr>
          <w:noProof/>
        </w:rPr>
        <w:fldChar w:fldCharType="begin"/>
      </w:r>
      <w:r>
        <w:rPr>
          <w:noProof/>
        </w:rPr>
        <w:instrText xml:space="preserve"> PAGEREF _Toc398580039 \h </w:instrText>
      </w:r>
      <w:r w:rsidR="000A4393">
        <w:rPr>
          <w:noProof/>
        </w:rPr>
      </w:r>
      <w:r w:rsidR="000A4393">
        <w:rPr>
          <w:noProof/>
        </w:rPr>
        <w:fldChar w:fldCharType="separate"/>
      </w:r>
      <w:r>
        <w:rPr>
          <w:noProof/>
        </w:rPr>
        <w:t>59</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5.6</w:t>
      </w:r>
      <w:r>
        <w:rPr>
          <w:b w:val="0"/>
          <w:smallCaps w:val="0"/>
          <w:noProof/>
          <w:lang w:val="es-CR" w:eastAsia="es-CR"/>
        </w:rPr>
        <w:tab/>
      </w:r>
      <w:r w:rsidRPr="00E74490">
        <w:rPr>
          <w:i/>
          <w:iCs/>
          <w:noProof/>
          <w:color w:val="808080" w:themeColor="text1" w:themeTint="7F"/>
        </w:rPr>
        <w:t>Percepción de los costos</w:t>
      </w:r>
      <w:r>
        <w:rPr>
          <w:noProof/>
        </w:rPr>
        <w:tab/>
      </w:r>
      <w:r w:rsidR="000A4393">
        <w:rPr>
          <w:noProof/>
        </w:rPr>
        <w:fldChar w:fldCharType="begin"/>
      </w:r>
      <w:r>
        <w:rPr>
          <w:noProof/>
        </w:rPr>
        <w:instrText xml:space="preserve"> PAGEREF _Toc398580040 \h </w:instrText>
      </w:r>
      <w:r w:rsidR="000A4393">
        <w:rPr>
          <w:noProof/>
        </w:rPr>
      </w:r>
      <w:r w:rsidR="000A4393">
        <w:rPr>
          <w:noProof/>
        </w:rPr>
        <w:fldChar w:fldCharType="separate"/>
      </w:r>
      <w:r>
        <w:rPr>
          <w:noProof/>
        </w:rPr>
        <w:t>63</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5.7</w:t>
      </w:r>
      <w:r>
        <w:rPr>
          <w:b w:val="0"/>
          <w:smallCaps w:val="0"/>
          <w:noProof/>
          <w:lang w:val="es-CR" w:eastAsia="es-CR"/>
        </w:rPr>
        <w:tab/>
      </w:r>
      <w:r w:rsidRPr="00E74490">
        <w:rPr>
          <w:i/>
          <w:iCs/>
          <w:noProof/>
          <w:color w:val="808080" w:themeColor="text1" w:themeTint="7F"/>
        </w:rPr>
        <w:t>Evaluación  general de usuarios del puesto</w:t>
      </w:r>
      <w:r>
        <w:rPr>
          <w:noProof/>
        </w:rPr>
        <w:tab/>
      </w:r>
      <w:r w:rsidR="000A4393">
        <w:rPr>
          <w:noProof/>
        </w:rPr>
        <w:fldChar w:fldCharType="begin"/>
      </w:r>
      <w:r>
        <w:rPr>
          <w:noProof/>
        </w:rPr>
        <w:instrText xml:space="preserve"> PAGEREF _Toc398580041 \h </w:instrText>
      </w:r>
      <w:r w:rsidR="000A4393">
        <w:rPr>
          <w:noProof/>
        </w:rPr>
      </w:r>
      <w:r w:rsidR="000A4393">
        <w:rPr>
          <w:noProof/>
        </w:rPr>
        <w:fldChar w:fldCharType="separate"/>
      </w:r>
      <w:r>
        <w:rPr>
          <w:noProof/>
        </w:rPr>
        <w:t>64</w:t>
      </w:r>
      <w:r w:rsidR="000A4393">
        <w:rPr>
          <w:noProof/>
        </w:rPr>
        <w:fldChar w:fldCharType="end"/>
      </w:r>
    </w:p>
    <w:p w:rsidR="001667E4" w:rsidRDefault="001667E4">
      <w:pPr>
        <w:pStyle w:val="TOC1"/>
        <w:tabs>
          <w:tab w:val="left" w:pos="390"/>
          <w:tab w:val="right" w:pos="8828"/>
        </w:tabs>
        <w:rPr>
          <w:b w:val="0"/>
          <w:caps w:val="0"/>
          <w:noProof/>
          <w:u w:val="none"/>
          <w:lang w:val="es-CR" w:eastAsia="es-CR"/>
        </w:rPr>
      </w:pPr>
      <w:r w:rsidRPr="00E74490">
        <w:rPr>
          <w:i/>
          <w:iCs/>
          <w:noProof/>
        </w:rPr>
        <w:t>6.</w:t>
      </w:r>
      <w:r>
        <w:rPr>
          <w:b w:val="0"/>
          <w:caps w:val="0"/>
          <w:noProof/>
          <w:u w:val="none"/>
          <w:lang w:val="es-CR" w:eastAsia="es-CR"/>
        </w:rPr>
        <w:tab/>
      </w:r>
      <w:r w:rsidRPr="00E74490">
        <w:rPr>
          <w:i/>
          <w:iCs/>
          <w:noProof/>
        </w:rPr>
        <w:t xml:space="preserve">Análisis de satisfacción. </w:t>
      </w:r>
      <w:r>
        <w:rPr>
          <w:noProof/>
        </w:rPr>
        <w:t>Turistas.</w:t>
      </w:r>
      <w:r>
        <w:rPr>
          <w:noProof/>
        </w:rPr>
        <w:tab/>
      </w:r>
      <w:r w:rsidR="000A4393">
        <w:rPr>
          <w:noProof/>
        </w:rPr>
        <w:fldChar w:fldCharType="begin"/>
      </w:r>
      <w:r>
        <w:rPr>
          <w:noProof/>
        </w:rPr>
        <w:instrText xml:space="preserve"> PAGEREF _Toc398580042 \h </w:instrText>
      </w:r>
      <w:r w:rsidR="000A4393">
        <w:rPr>
          <w:noProof/>
        </w:rPr>
      </w:r>
      <w:r w:rsidR="000A4393">
        <w:rPr>
          <w:noProof/>
        </w:rPr>
        <w:fldChar w:fldCharType="separate"/>
      </w:r>
      <w:r>
        <w:rPr>
          <w:noProof/>
        </w:rPr>
        <w:t>66</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6.1</w:t>
      </w:r>
      <w:r>
        <w:rPr>
          <w:b w:val="0"/>
          <w:smallCaps w:val="0"/>
          <w:noProof/>
          <w:lang w:val="es-CR" w:eastAsia="es-CR"/>
        </w:rPr>
        <w:tab/>
      </w:r>
      <w:r w:rsidRPr="00E74490">
        <w:rPr>
          <w:i/>
          <w:iCs/>
          <w:noProof/>
          <w:color w:val="808080" w:themeColor="text1" w:themeTint="7F"/>
        </w:rPr>
        <w:t>Caracterización de población insatisfecha</w:t>
      </w:r>
      <w:r>
        <w:rPr>
          <w:noProof/>
        </w:rPr>
        <w:tab/>
      </w:r>
      <w:r w:rsidR="000A4393">
        <w:rPr>
          <w:noProof/>
        </w:rPr>
        <w:fldChar w:fldCharType="begin"/>
      </w:r>
      <w:r>
        <w:rPr>
          <w:noProof/>
        </w:rPr>
        <w:instrText xml:space="preserve"> PAGEREF _Toc398580043 \h </w:instrText>
      </w:r>
      <w:r w:rsidR="000A4393">
        <w:rPr>
          <w:noProof/>
        </w:rPr>
      </w:r>
      <w:r w:rsidR="000A4393">
        <w:rPr>
          <w:noProof/>
        </w:rPr>
        <w:fldChar w:fldCharType="separate"/>
      </w:r>
      <w:r>
        <w:rPr>
          <w:noProof/>
        </w:rPr>
        <w:t>66</w:t>
      </w:r>
      <w:r w:rsidR="000A4393">
        <w:rPr>
          <w:noProof/>
        </w:rPr>
        <w:fldChar w:fldCharType="end"/>
      </w:r>
    </w:p>
    <w:p w:rsidR="001667E4" w:rsidRDefault="001667E4">
      <w:pPr>
        <w:pStyle w:val="TOC2"/>
        <w:tabs>
          <w:tab w:val="left" w:pos="502"/>
          <w:tab w:val="right" w:pos="8828"/>
        </w:tabs>
        <w:rPr>
          <w:b w:val="0"/>
          <w:smallCaps w:val="0"/>
          <w:noProof/>
          <w:lang w:val="es-CR" w:eastAsia="es-CR"/>
        </w:rPr>
      </w:pPr>
      <w:r w:rsidRPr="00E74490">
        <w:rPr>
          <w:i/>
          <w:iCs/>
          <w:noProof/>
          <w:color w:val="808080" w:themeColor="text1" w:themeTint="7F"/>
        </w:rPr>
        <w:t>6.2</w:t>
      </w:r>
      <w:r>
        <w:rPr>
          <w:b w:val="0"/>
          <w:smallCaps w:val="0"/>
          <w:noProof/>
          <w:lang w:val="es-CR" w:eastAsia="es-CR"/>
        </w:rPr>
        <w:tab/>
      </w:r>
      <w:r w:rsidRPr="00E74490">
        <w:rPr>
          <w:i/>
          <w:iCs/>
          <w:noProof/>
          <w:color w:val="808080" w:themeColor="text1" w:themeTint="7F"/>
        </w:rPr>
        <w:t>Análisis de realidad actual: Identificar el conflicto medular</w:t>
      </w:r>
      <w:r>
        <w:rPr>
          <w:noProof/>
        </w:rPr>
        <w:tab/>
      </w:r>
      <w:r w:rsidR="000A4393">
        <w:rPr>
          <w:noProof/>
        </w:rPr>
        <w:fldChar w:fldCharType="begin"/>
      </w:r>
      <w:r>
        <w:rPr>
          <w:noProof/>
        </w:rPr>
        <w:instrText xml:space="preserve"> PAGEREF _Toc398580044 \h </w:instrText>
      </w:r>
      <w:r w:rsidR="000A4393">
        <w:rPr>
          <w:noProof/>
        </w:rPr>
      </w:r>
      <w:r w:rsidR="000A4393">
        <w:rPr>
          <w:noProof/>
        </w:rPr>
        <w:fldChar w:fldCharType="separate"/>
      </w:r>
      <w:r>
        <w:rPr>
          <w:noProof/>
        </w:rPr>
        <w:t>69</w:t>
      </w:r>
      <w:r w:rsidR="000A4393">
        <w:rPr>
          <w:noProof/>
        </w:rPr>
        <w:fldChar w:fldCharType="end"/>
      </w:r>
    </w:p>
    <w:p w:rsidR="001667E4" w:rsidRDefault="001667E4">
      <w:pPr>
        <w:pStyle w:val="TOC1"/>
        <w:tabs>
          <w:tab w:val="left" w:pos="390"/>
          <w:tab w:val="right" w:pos="8828"/>
        </w:tabs>
        <w:rPr>
          <w:b w:val="0"/>
          <w:caps w:val="0"/>
          <w:noProof/>
          <w:u w:val="none"/>
          <w:lang w:val="es-CR" w:eastAsia="es-CR"/>
        </w:rPr>
      </w:pPr>
      <w:r>
        <w:rPr>
          <w:noProof/>
        </w:rPr>
        <w:t>7.</w:t>
      </w:r>
      <w:r>
        <w:rPr>
          <w:b w:val="0"/>
          <w:caps w:val="0"/>
          <w:noProof/>
          <w:u w:val="none"/>
          <w:lang w:val="es-CR" w:eastAsia="es-CR"/>
        </w:rPr>
        <w:tab/>
      </w:r>
      <w:r>
        <w:rPr>
          <w:noProof/>
        </w:rPr>
        <w:t>Índice de Satisfacción:</w:t>
      </w:r>
      <w:r>
        <w:rPr>
          <w:noProof/>
        </w:rPr>
        <w:tab/>
      </w:r>
      <w:r w:rsidR="000A4393">
        <w:rPr>
          <w:noProof/>
        </w:rPr>
        <w:fldChar w:fldCharType="begin"/>
      </w:r>
      <w:r>
        <w:rPr>
          <w:noProof/>
        </w:rPr>
        <w:instrText xml:space="preserve"> PAGEREF _Toc398580045 \h </w:instrText>
      </w:r>
      <w:r w:rsidR="000A4393">
        <w:rPr>
          <w:noProof/>
        </w:rPr>
      </w:r>
      <w:r w:rsidR="000A4393">
        <w:rPr>
          <w:noProof/>
        </w:rPr>
        <w:fldChar w:fldCharType="separate"/>
      </w:r>
      <w:r>
        <w:rPr>
          <w:noProof/>
        </w:rPr>
        <w:t>79</w:t>
      </w:r>
      <w:r w:rsidR="000A4393">
        <w:rPr>
          <w:noProof/>
        </w:rPr>
        <w:fldChar w:fldCharType="end"/>
      </w:r>
    </w:p>
    <w:p w:rsidR="001667E4" w:rsidRDefault="001667E4">
      <w:pPr>
        <w:pStyle w:val="TOC1"/>
        <w:tabs>
          <w:tab w:val="left" w:pos="390"/>
          <w:tab w:val="right" w:pos="8828"/>
        </w:tabs>
        <w:rPr>
          <w:b w:val="0"/>
          <w:caps w:val="0"/>
          <w:noProof/>
          <w:u w:val="none"/>
          <w:lang w:val="es-CR" w:eastAsia="es-CR"/>
        </w:rPr>
      </w:pPr>
      <w:r>
        <w:rPr>
          <w:noProof/>
        </w:rPr>
        <w:t>8.</w:t>
      </w:r>
      <w:r>
        <w:rPr>
          <w:b w:val="0"/>
          <w:caps w:val="0"/>
          <w:noProof/>
          <w:u w:val="none"/>
          <w:lang w:val="es-CR" w:eastAsia="es-CR"/>
        </w:rPr>
        <w:tab/>
      </w:r>
      <w:r w:rsidRPr="00E74490">
        <w:rPr>
          <w:i/>
          <w:iCs/>
          <w:noProof/>
        </w:rPr>
        <w:t>Conclusiones del estudio</w:t>
      </w:r>
      <w:r>
        <w:rPr>
          <w:noProof/>
        </w:rPr>
        <w:tab/>
      </w:r>
      <w:r w:rsidR="000A4393">
        <w:rPr>
          <w:noProof/>
        </w:rPr>
        <w:fldChar w:fldCharType="begin"/>
      </w:r>
      <w:r>
        <w:rPr>
          <w:noProof/>
        </w:rPr>
        <w:instrText xml:space="preserve"> PAGEREF _Toc398580046 \h </w:instrText>
      </w:r>
      <w:r w:rsidR="000A4393">
        <w:rPr>
          <w:noProof/>
        </w:rPr>
      </w:r>
      <w:r w:rsidR="000A4393">
        <w:rPr>
          <w:noProof/>
        </w:rPr>
        <w:fldChar w:fldCharType="separate"/>
      </w:r>
      <w:r>
        <w:rPr>
          <w:noProof/>
        </w:rPr>
        <w:t>82</w:t>
      </w:r>
      <w:r w:rsidR="000A4393">
        <w:rPr>
          <w:noProof/>
        </w:rPr>
        <w:fldChar w:fldCharType="end"/>
      </w:r>
    </w:p>
    <w:p w:rsidR="001667E4" w:rsidRDefault="001667E4">
      <w:pPr>
        <w:pStyle w:val="TOC1"/>
        <w:tabs>
          <w:tab w:val="left" w:pos="390"/>
          <w:tab w:val="right" w:pos="8828"/>
        </w:tabs>
        <w:rPr>
          <w:b w:val="0"/>
          <w:caps w:val="0"/>
          <w:noProof/>
          <w:u w:val="none"/>
          <w:lang w:val="es-CR" w:eastAsia="es-CR"/>
        </w:rPr>
      </w:pPr>
      <w:r w:rsidRPr="00E74490">
        <w:rPr>
          <w:i/>
          <w:iCs/>
          <w:noProof/>
        </w:rPr>
        <w:t>9.</w:t>
      </w:r>
      <w:r>
        <w:rPr>
          <w:b w:val="0"/>
          <w:caps w:val="0"/>
          <w:noProof/>
          <w:u w:val="none"/>
          <w:lang w:val="es-CR" w:eastAsia="es-CR"/>
        </w:rPr>
        <w:tab/>
      </w:r>
      <w:r w:rsidRPr="00E74490">
        <w:rPr>
          <w:i/>
          <w:iCs/>
          <w:noProof/>
        </w:rPr>
        <w:t>Oportunidades de mejora y recomendaciones</w:t>
      </w:r>
      <w:r>
        <w:rPr>
          <w:noProof/>
        </w:rPr>
        <w:tab/>
      </w:r>
      <w:r w:rsidR="000A4393">
        <w:rPr>
          <w:noProof/>
        </w:rPr>
        <w:fldChar w:fldCharType="begin"/>
      </w:r>
      <w:r>
        <w:rPr>
          <w:noProof/>
        </w:rPr>
        <w:instrText xml:space="preserve"> PAGEREF _Toc398580047 \h </w:instrText>
      </w:r>
      <w:r w:rsidR="000A4393">
        <w:rPr>
          <w:noProof/>
        </w:rPr>
      </w:r>
      <w:r w:rsidR="000A4393">
        <w:rPr>
          <w:noProof/>
        </w:rPr>
        <w:fldChar w:fldCharType="separate"/>
      </w:r>
      <w:r>
        <w:rPr>
          <w:noProof/>
        </w:rPr>
        <w:t>84</w:t>
      </w:r>
      <w:r w:rsidR="000A4393">
        <w:rPr>
          <w:noProof/>
        </w:rPr>
        <w:fldChar w:fldCharType="end"/>
      </w:r>
    </w:p>
    <w:p w:rsidR="001667E4" w:rsidRDefault="001667E4">
      <w:pPr>
        <w:pStyle w:val="TOC1"/>
        <w:tabs>
          <w:tab w:val="left" w:pos="502"/>
          <w:tab w:val="right" w:pos="8828"/>
        </w:tabs>
        <w:rPr>
          <w:b w:val="0"/>
          <w:caps w:val="0"/>
          <w:noProof/>
          <w:u w:val="none"/>
          <w:lang w:val="es-CR" w:eastAsia="es-CR"/>
        </w:rPr>
      </w:pPr>
      <w:r w:rsidRPr="00E74490">
        <w:rPr>
          <w:i/>
          <w:iCs/>
          <w:noProof/>
        </w:rPr>
        <w:t>10.</w:t>
      </w:r>
      <w:r>
        <w:rPr>
          <w:b w:val="0"/>
          <w:caps w:val="0"/>
          <w:noProof/>
          <w:u w:val="none"/>
          <w:lang w:val="es-CR" w:eastAsia="es-CR"/>
        </w:rPr>
        <w:tab/>
      </w:r>
      <w:r w:rsidRPr="00E74490">
        <w:rPr>
          <w:i/>
          <w:iCs/>
          <w:noProof/>
        </w:rPr>
        <w:t>Anexos:</w:t>
      </w:r>
      <w:r>
        <w:rPr>
          <w:noProof/>
        </w:rPr>
        <w:tab/>
      </w:r>
      <w:r w:rsidR="000A4393">
        <w:rPr>
          <w:noProof/>
        </w:rPr>
        <w:fldChar w:fldCharType="begin"/>
      </w:r>
      <w:r>
        <w:rPr>
          <w:noProof/>
        </w:rPr>
        <w:instrText xml:space="preserve"> PAGEREF _Toc398580048 \h </w:instrText>
      </w:r>
      <w:r w:rsidR="000A4393">
        <w:rPr>
          <w:noProof/>
        </w:rPr>
      </w:r>
      <w:r w:rsidR="000A4393">
        <w:rPr>
          <w:noProof/>
        </w:rPr>
        <w:fldChar w:fldCharType="separate"/>
      </w:r>
      <w:r>
        <w:rPr>
          <w:noProof/>
        </w:rPr>
        <w:t>86</w:t>
      </w:r>
      <w:r w:rsidR="000A4393">
        <w:rPr>
          <w:noProof/>
        </w:rPr>
        <w:fldChar w:fldCharType="end"/>
      </w:r>
    </w:p>
    <w:p w:rsidR="00956909" w:rsidRPr="00B20AAB" w:rsidRDefault="000A4393" w:rsidP="001667E4">
      <w:pPr>
        <w:pStyle w:val="Heading1"/>
        <w:spacing w:line="276" w:lineRule="auto"/>
        <w:ind w:left="720"/>
        <w:jc w:val="both"/>
        <w:rPr>
          <w:sz w:val="22"/>
          <w:szCs w:val="22"/>
        </w:rPr>
      </w:pPr>
      <w:r w:rsidRPr="00B20AAB">
        <w:rPr>
          <w:sz w:val="22"/>
          <w:szCs w:val="22"/>
        </w:rPr>
        <w:fldChar w:fldCharType="end"/>
      </w:r>
    </w:p>
    <w:p w:rsidR="00735D22" w:rsidRPr="00B20AAB" w:rsidRDefault="00735D22" w:rsidP="00761B25">
      <w:pPr>
        <w:spacing w:line="276" w:lineRule="auto"/>
        <w:jc w:val="both"/>
        <w:rPr>
          <w:sz w:val="22"/>
          <w:szCs w:val="22"/>
        </w:rPr>
      </w:pPr>
      <w:r w:rsidRPr="00B20AAB">
        <w:rPr>
          <w:sz w:val="22"/>
          <w:szCs w:val="22"/>
        </w:rPr>
        <w:br w:type="page"/>
      </w:r>
    </w:p>
    <w:p w:rsidR="00735D22" w:rsidRPr="00B20AAB" w:rsidRDefault="00735D22" w:rsidP="00761B25">
      <w:pPr>
        <w:pStyle w:val="Title"/>
        <w:spacing w:line="276" w:lineRule="auto"/>
        <w:jc w:val="both"/>
        <w:rPr>
          <w:b/>
          <w:sz w:val="28"/>
          <w:szCs w:val="22"/>
        </w:rPr>
      </w:pPr>
      <w:r w:rsidRPr="00B20AAB">
        <w:rPr>
          <w:b/>
          <w:sz w:val="28"/>
          <w:szCs w:val="22"/>
        </w:rPr>
        <w:lastRenderedPageBreak/>
        <w:t>Nivel de satisfacción de usuarios de los puestos fronterizos de Costa Rica</w:t>
      </w:r>
    </w:p>
    <w:p w:rsidR="00D9634D" w:rsidRPr="00761B25" w:rsidRDefault="00D9634D" w:rsidP="00761B25">
      <w:pPr>
        <w:pStyle w:val="Heading1"/>
        <w:numPr>
          <w:ilvl w:val="0"/>
          <w:numId w:val="1"/>
        </w:numPr>
        <w:spacing w:line="276" w:lineRule="auto"/>
        <w:jc w:val="both"/>
        <w:rPr>
          <w:sz w:val="28"/>
          <w:szCs w:val="22"/>
        </w:rPr>
      </w:pPr>
      <w:bookmarkStart w:id="1" w:name="_Toc398580018"/>
      <w:r w:rsidRPr="00761B25">
        <w:rPr>
          <w:sz w:val="28"/>
          <w:szCs w:val="22"/>
        </w:rPr>
        <w:t>Objetivo del Estudio</w:t>
      </w:r>
      <w:bookmarkEnd w:id="1"/>
    </w:p>
    <w:p w:rsidR="00D9634D" w:rsidRPr="00B20AAB" w:rsidRDefault="00D9634D" w:rsidP="00761B25">
      <w:pPr>
        <w:spacing w:line="276" w:lineRule="auto"/>
        <w:jc w:val="both"/>
        <w:rPr>
          <w:sz w:val="22"/>
          <w:szCs w:val="22"/>
        </w:rPr>
      </w:pPr>
    </w:p>
    <w:p w:rsidR="00D9634D" w:rsidRPr="00B20AAB" w:rsidRDefault="00D9634D" w:rsidP="00761B25">
      <w:pPr>
        <w:spacing w:line="276" w:lineRule="auto"/>
        <w:jc w:val="both"/>
        <w:rPr>
          <w:sz w:val="22"/>
          <w:szCs w:val="22"/>
        </w:rPr>
      </w:pPr>
      <w:r w:rsidRPr="00B20AAB">
        <w:rPr>
          <w:sz w:val="22"/>
          <w:szCs w:val="22"/>
        </w:rPr>
        <w:t>El objetivo principal de la encuesta es medir la satisfacción global de los usuarios de los pasos fronterizos con los servicios recibidos, para detectar las principales oportunidades de mejora que permitan mantener o alcanzar los niveles mínimos de confort y seguridad.</w:t>
      </w:r>
    </w:p>
    <w:p w:rsidR="00D9634D" w:rsidRPr="00B20AAB" w:rsidRDefault="00D9634D" w:rsidP="00761B25">
      <w:pPr>
        <w:spacing w:line="276" w:lineRule="auto"/>
        <w:jc w:val="both"/>
        <w:rPr>
          <w:sz w:val="22"/>
          <w:szCs w:val="22"/>
        </w:rPr>
      </w:pPr>
    </w:p>
    <w:p w:rsidR="00D9634D" w:rsidRPr="00B20AAB" w:rsidRDefault="00D9634D" w:rsidP="00761B25">
      <w:pPr>
        <w:spacing w:line="276" w:lineRule="auto"/>
        <w:jc w:val="both"/>
        <w:rPr>
          <w:sz w:val="22"/>
          <w:szCs w:val="22"/>
        </w:rPr>
      </w:pPr>
      <w:r w:rsidRPr="00B20AAB">
        <w:rPr>
          <w:sz w:val="22"/>
          <w:szCs w:val="22"/>
        </w:rPr>
        <w:t>Para este fin, se diseñaron dos instrumentos de medición, uno para cada tipo de población que utiliza los servicios de la frontera: turistas y transportistas de carga. Las encuestas fueron diseñadas considerando los incidentes críticos y principales quejas recibidas por los usuarios en entrevistas previas.</w:t>
      </w:r>
    </w:p>
    <w:p w:rsidR="00D9634D" w:rsidRPr="00B20AAB" w:rsidRDefault="00D9634D" w:rsidP="00761B25">
      <w:pPr>
        <w:spacing w:line="276" w:lineRule="auto"/>
        <w:jc w:val="both"/>
        <w:rPr>
          <w:sz w:val="22"/>
          <w:szCs w:val="22"/>
        </w:rPr>
      </w:pPr>
    </w:p>
    <w:p w:rsidR="0020355B" w:rsidRPr="00B20AAB" w:rsidRDefault="00D9634D" w:rsidP="00761B25">
      <w:pPr>
        <w:spacing w:line="276" w:lineRule="auto"/>
        <w:jc w:val="both"/>
        <w:rPr>
          <w:sz w:val="22"/>
          <w:szCs w:val="22"/>
        </w:rPr>
      </w:pPr>
      <w:r w:rsidRPr="00B20AAB">
        <w:rPr>
          <w:sz w:val="22"/>
          <w:szCs w:val="22"/>
        </w:rPr>
        <w:t xml:space="preserve">Con la aplicación de estos instrumentos antes de la implementación del proyecto de modernización de los pasos de frontera, </w:t>
      </w:r>
      <w:r w:rsidR="0020355B" w:rsidRPr="00B20AAB">
        <w:rPr>
          <w:sz w:val="22"/>
          <w:szCs w:val="22"/>
        </w:rPr>
        <w:t xml:space="preserve">se </w:t>
      </w:r>
      <w:r w:rsidRPr="00B20AAB">
        <w:rPr>
          <w:sz w:val="22"/>
          <w:szCs w:val="22"/>
        </w:rPr>
        <w:t>pretende establecer una la línea base del índice de satisfacción, identificar áreas prioritarias y guiar la intervención del Banco en los pasos fronterizos según los términos de referencia.</w:t>
      </w:r>
    </w:p>
    <w:p w:rsidR="0020355B" w:rsidRPr="00B20AAB" w:rsidRDefault="0020355B" w:rsidP="00761B25">
      <w:pPr>
        <w:spacing w:line="276" w:lineRule="auto"/>
        <w:jc w:val="both"/>
        <w:rPr>
          <w:sz w:val="22"/>
          <w:szCs w:val="22"/>
        </w:rPr>
      </w:pPr>
    </w:p>
    <w:p w:rsidR="00D9634D" w:rsidRPr="00B20AAB" w:rsidRDefault="00D9634D" w:rsidP="00761B25">
      <w:pPr>
        <w:spacing w:line="276" w:lineRule="auto"/>
        <w:jc w:val="both"/>
        <w:rPr>
          <w:sz w:val="22"/>
          <w:szCs w:val="22"/>
        </w:rPr>
      </w:pPr>
      <w:r w:rsidRPr="00B20AAB">
        <w:rPr>
          <w:sz w:val="22"/>
          <w:szCs w:val="22"/>
        </w:rPr>
        <w:t xml:space="preserve">Es recomendable efectuar el mismo estudio nuevamente un año después, para determinar si existen cambios en la percepción de los usuarios. </w:t>
      </w:r>
    </w:p>
    <w:p w:rsidR="00D9634D" w:rsidRPr="00B20AAB" w:rsidRDefault="00D9634D" w:rsidP="00761B25">
      <w:pPr>
        <w:spacing w:line="276" w:lineRule="auto"/>
        <w:jc w:val="both"/>
        <w:rPr>
          <w:sz w:val="22"/>
          <w:szCs w:val="22"/>
        </w:rPr>
      </w:pPr>
    </w:p>
    <w:p w:rsidR="00D9634D" w:rsidRPr="00B20AAB" w:rsidRDefault="0020355B" w:rsidP="00761B25">
      <w:pPr>
        <w:spacing w:line="276" w:lineRule="auto"/>
        <w:jc w:val="both"/>
        <w:rPr>
          <w:sz w:val="22"/>
          <w:szCs w:val="22"/>
        </w:rPr>
      </w:pPr>
      <w:r w:rsidRPr="00B20AAB">
        <w:rPr>
          <w:sz w:val="22"/>
          <w:szCs w:val="22"/>
        </w:rPr>
        <w:t>Se aclara que para este estudio, no se consideró el puesto de:</w:t>
      </w:r>
      <w:r w:rsidRPr="00B20AAB">
        <w:rPr>
          <w:rFonts w:cstheme="minorHAnsi"/>
          <w:sz w:val="22"/>
          <w:szCs w:val="22"/>
        </w:rPr>
        <w:t xml:space="preserve"> Las Tablillas ya que a la fecha no se encuentra aún definido como un paso regular de turistas y transportistas, sin embargo se recomienda que una vez que se habilite el paso se realice un estudio similar.</w:t>
      </w:r>
    </w:p>
    <w:p w:rsidR="0020355B" w:rsidRPr="00B20AAB" w:rsidRDefault="0020355B" w:rsidP="00761B25">
      <w:pPr>
        <w:spacing w:line="276" w:lineRule="auto"/>
        <w:jc w:val="both"/>
        <w:rPr>
          <w:rFonts w:asciiTheme="majorHAnsi" w:eastAsiaTheme="majorEastAsia" w:hAnsiTheme="majorHAnsi" w:cstheme="majorBidi"/>
          <w:b/>
          <w:bCs/>
          <w:color w:val="345A8A" w:themeColor="accent1" w:themeShade="B5"/>
          <w:sz w:val="22"/>
          <w:szCs w:val="22"/>
        </w:rPr>
      </w:pPr>
      <w:r w:rsidRPr="00B20AAB">
        <w:rPr>
          <w:sz w:val="22"/>
          <w:szCs w:val="22"/>
        </w:rPr>
        <w:br w:type="page"/>
      </w:r>
    </w:p>
    <w:p w:rsidR="00354253" w:rsidRPr="00B20AAB" w:rsidRDefault="00AC2C25" w:rsidP="00761B25">
      <w:pPr>
        <w:pStyle w:val="Heading1"/>
        <w:numPr>
          <w:ilvl w:val="0"/>
          <w:numId w:val="1"/>
        </w:numPr>
        <w:spacing w:line="276" w:lineRule="auto"/>
        <w:jc w:val="both"/>
        <w:rPr>
          <w:sz w:val="22"/>
          <w:szCs w:val="22"/>
        </w:rPr>
      </w:pPr>
      <w:bookmarkStart w:id="2" w:name="_Toc398580019"/>
      <w:r w:rsidRPr="00761B25">
        <w:rPr>
          <w:sz w:val="28"/>
          <w:szCs w:val="22"/>
        </w:rPr>
        <w:t>Metodología empleada</w:t>
      </w:r>
      <w:bookmarkEnd w:id="2"/>
    </w:p>
    <w:p w:rsidR="0020355B" w:rsidRPr="00B20AAB" w:rsidRDefault="0020355B"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A continuación se presenta la metodología utilizada para conocer la satisfacción de los usuarios con respecto a los servicios recibidos en los puestos y su descripción:</w:t>
      </w:r>
    </w:p>
    <w:p w:rsidR="007E13CD" w:rsidRPr="00DA16AD" w:rsidRDefault="007E13CD" w:rsidP="00761B25">
      <w:pPr>
        <w:spacing w:line="276" w:lineRule="auto"/>
        <w:jc w:val="both"/>
        <w:rPr>
          <w:color w:val="000000" w:themeColor="text1"/>
          <w:sz w:val="20"/>
          <w:szCs w:val="22"/>
        </w:rPr>
      </w:pPr>
    </w:p>
    <w:p w:rsidR="00761B25" w:rsidRDefault="00761B25" w:rsidP="00DA16AD">
      <w:pPr>
        <w:spacing w:line="276" w:lineRule="auto"/>
        <w:jc w:val="center"/>
        <w:rPr>
          <w:b/>
          <w:color w:val="000000" w:themeColor="text1"/>
          <w:sz w:val="18"/>
          <w:szCs w:val="22"/>
        </w:rPr>
      </w:pPr>
      <w:r w:rsidRPr="00DA16AD">
        <w:rPr>
          <w:b/>
          <w:color w:val="000000" w:themeColor="text1"/>
          <w:sz w:val="18"/>
          <w:szCs w:val="22"/>
        </w:rPr>
        <w:t xml:space="preserve">Figura </w:t>
      </w:r>
      <w:r w:rsidR="000A4393" w:rsidRPr="00DA16AD">
        <w:rPr>
          <w:b/>
          <w:color w:val="000000" w:themeColor="text1"/>
          <w:sz w:val="18"/>
          <w:szCs w:val="22"/>
        </w:rPr>
        <w:fldChar w:fldCharType="begin"/>
      </w:r>
      <w:r w:rsidRPr="00DA16AD">
        <w:rPr>
          <w:b/>
          <w:color w:val="000000" w:themeColor="text1"/>
          <w:sz w:val="18"/>
          <w:szCs w:val="22"/>
        </w:rPr>
        <w:instrText xml:space="preserve"> SEQ Figura \* ARABIC </w:instrText>
      </w:r>
      <w:r w:rsidR="000A4393" w:rsidRPr="00DA16AD">
        <w:rPr>
          <w:b/>
          <w:color w:val="000000" w:themeColor="text1"/>
          <w:sz w:val="18"/>
          <w:szCs w:val="22"/>
        </w:rPr>
        <w:fldChar w:fldCharType="separate"/>
      </w:r>
      <w:r w:rsidR="00D95410">
        <w:rPr>
          <w:b/>
          <w:noProof/>
          <w:color w:val="000000" w:themeColor="text1"/>
          <w:sz w:val="18"/>
          <w:szCs w:val="22"/>
        </w:rPr>
        <w:t>1</w:t>
      </w:r>
      <w:r w:rsidR="000A4393" w:rsidRPr="00DA16AD">
        <w:rPr>
          <w:b/>
          <w:color w:val="000000" w:themeColor="text1"/>
          <w:sz w:val="18"/>
          <w:szCs w:val="22"/>
        </w:rPr>
        <w:fldChar w:fldCharType="end"/>
      </w:r>
      <w:r w:rsidRPr="00DA16AD">
        <w:rPr>
          <w:b/>
          <w:color w:val="000000" w:themeColor="text1"/>
          <w:sz w:val="18"/>
          <w:szCs w:val="22"/>
        </w:rPr>
        <w:t>. Metodología Utilizada</w:t>
      </w:r>
    </w:p>
    <w:p w:rsidR="00DA16AD" w:rsidRPr="00DA16AD" w:rsidRDefault="00DA16AD" w:rsidP="00DA16AD">
      <w:pPr>
        <w:spacing w:line="276" w:lineRule="auto"/>
        <w:jc w:val="center"/>
        <w:rPr>
          <w:b/>
          <w:color w:val="000000" w:themeColor="text1"/>
          <w:sz w:val="18"/>
          <w:szCs w:val="22"/>
        </w:rPr>
      </w:pPr>
    </w:p>
    <w:p w:rsidR="007E13CD" w:rsidRPr="00B20AAB" w:rsidRDefault="007E13CD" w:rsidP="00761B25">
      <w:pPr>
        <w:keepNext/>
        <w:spacing w:line="276" w:lineRule="auto"/>
        <w:jc w:val="both"/>
        <w:rPr>
          <w:sz w:val="22"/>
          <w:szCs w:val="22"/>
        </w:rPr>
      </w:pPr>
      <w:r w:rsidRPr="00B20AAB">
        <w:rPr>
          <w:noProof/>
          <w:sz w:val="22"/>
          <w:szCs w:val="22"/>
          <w:lang w:val="en-US"/>
        </w:rPr>
        <w:drawing>
          <wp:inline distT="0" distB="0" distL="0" distR="0">
            <wp:extent cx="5162550" cy="3424555"/>
            <wp:effectExtent l="76200" t="57150" r="57150" b="80645"/>
            <wp:docPr id="77" name="Diagrama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61B25" w:rsidRDefault="00761B25" w:rsidP="00761B25">
      <w:pPr>
        <w:spacing w:line="276" w:lineRule="auto"/>
        <w:jc w:val="both"/>
        <w:rPr>
          <w:sz w:val="22"/>
          <w:szCs w:val="22"/>
        </w:rPr>
      </w:pPr>
    </w:p>
    <w:p w:rsidR="007E13CD" w:rsidRPr="00B20AAB" w:rsidRDefault="0020355B" w:rsidP="00761B25">
      <w:pPr>
        <w:spacing w:line="276" w:lineRule="auto"/>
        <w:jc w:val="both"/>
        <w:rPr>
          <w:sz w:val="22"/>
          <w:szCs w:val="22"/>
        </w:rPr>
      </w:pPr>
      <w:r w:rsidRPr="00B20AAB">
        <w:rPr>
          <w:sz w:val="22"/>
          <w:szCs w:val="22"/>
        </w:rPr>
        <w:t>A continuación se detallan las actividades realizadas en cada uno de estos pasos:</w:t>
      </w:r>
    </w:p>
    <w:p w:rsidR="007E13CD" w:rsidRPr="00B20AAB" w:rsidRDefault="007E13CD" w:rsidP="00761B25">
      <w:pPr>
        <w:pStyle w:val="Heading4"/>
        <w:spacing w:line="276" w:lineRule="auto"/>
        <w:jc w:val="both"/>
        <w:rPr>
          <w:sz w:val="22"/>
          <w:szCs w:val="22"/>
        </w:rPr>
      </w:pPr>
      <w:r w:rsidRPr="00B20AAB">
        <w:rPr>
          <w:sz w:val="22"/>
          <w:szCs w:val="22"/>
        </w:rPr>
        <w:t xml:space="preserve">Paso 1: Identificar los incidentes críticos de cada población. </w:t>
      </w:r>
    </w:p>
    <w:p w:rsidR="007E13CD" w:rsidRPr="00B20AAB" w:rsidRDefault="007E13CD"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 xml:space="preserve">Se efectuaron entrevistas a transportistas y turistas en visitas a los diferentes puestos de frontera, sobre </w:t>
      </w:r>
      <w:r w:rsidR="0020355B" w:rsidRPr="00B20AAB">
        <w:rPr>
          <w:sz w:val="22"/>
          <w:szCs w:val="22"/>
        </w:rPr>
        <w:t>distintos aspectos del servicio</w:t>
      </w:r>
      <w:r w:rsidRPr="00B20AAB">
        <w:rPr>
          <w:sz w:val="22"/>
          <w:szCs w:val="22"/>
        </w:rPr>
        <w:t xml:space="preserve"> brindado durante los momentos de la verdad o interacciones con los funcionarios </w:t>
      </w:r>
      <w:r w:rsidR="0020355B" w:rsidRPr="00B20AAB">
        <w:rPr>
          <w:sz w:val="22"/>
          <w:szCs w:val="22"/>
        </w:rPr>
        <w:t>destacados en la zona</w:t>
      </w:r>
      <w:r w:rsidRPr="00B20AAB">
        <w:rPr>
          <w:sz w:val="22"/>
          <w:szCs w:val="22"/>
        </w:rPr>
        <w:t xml:space="preserve"> y se determinaron los principales inconvenientes, áreas de mejora y quejas que cada población tenía con respecto al uso de los pasos de frontera.</w:t>
      </w:r>
    </w:p>
    <w:p w:rsidR="007E13CD" w:rsidRPr="00B20AAB" w:rsidRDefault="007E13CD"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Con esta información</w:t>
      </w:r>
      <w:r w:rsidR="0020355B" w:rsidRPr="00B20AAB">
        <w:rPr>
          <w:sz w:val="22"/>
          <w:szCs w:val="22"/>
        </w:rPr>
        <w:t>,</w:t>
      </w:r>
      <w:r w:rsidRPr="00B20AAB">
        <w:rPr>
          <w:sz w:val="22"/>
          <w:szCs w:val="22"/>
        </w:rPr>
        <w:t xml:space="preserve"> se determinaron algunos aspectos que valdría la pena medir en los puestos de frontera y que inciden en la satisfacción de los usuarios.</w:t>
      </w:r>
    </w:p>
    <w:p w:rsidR="007E13CD" w:rsidRPr="00B20AAB" w:rsidRDefault="007E13CD" w:rsidP="00761B25">
      <w:pPr>
        <w:spacing w:line="276" w:lineRule="auto"/>
        <w:jc w:val="both"/>
        <w:rPr>
          <w:sz w:val="22"/>
          <w:szCs w:val="22"/>
        </w:rPr>
      </w:pPr>
    </w:p>
    <w:p w:rsidR="00B108DA" w:rsidRPr="00B20AAB" w:rsidRDefault="00B108DA" w:rsidP="00761B25">
      <w:pPr>
        <w:spacing w:line="276" w:lineRule="auto"/>
        <w:jc w:val="both"/>
        <w:rPr>
          <w:rFonts w:asciiTheme="majorHAnsi" w:eastAsiaTheme="majorEastAsia" w:hAnsiTheme="majorHAnsi" w:cstheme="majorBidi"/>
          <w:b/>
          <w:bCs/>
          <w:i/>
          <w:iCs/>
          <w:color w:val="4F81BD" w:themeColor="accent1"/>
          <w:sz w:val="22"/>
          <w:szCs w:val="22"/>
        </w:rPr>
      </w:pPr>
      <w:r w:rsidRPr="00B20AAB">
        <w:rPr>
          <w:sz w:val="22"/>
          <w:szCs w:val="22"/>
        </w:rPr>
        <w:br w:type="page"/>
      </w:r>
    </w:p>
    <w:p w:rsidR="007E13CD" w:rsidRPr="00B20AAB" w:rsidRDefault="007E13CD" w:rsidP="00761B25">
      <w:pPr>
        <w:pStyle w:val="Heading4"/>
        <w:spacing w:line="276" w:lineRule="auto"/>
        <w:jc w:val="both"/>
        <w:rPr>
          <w:sz w:val="22"/>
          <w:szCs w:val="22"/>
        </w:rPr>
      </w:pPr>
      <w:r w:rsidRPr="00B20AAB">
        <w:rPr>
          <w:sz w:val="22"/>
          <w:szCs w:val="22"/>
        </w:rPr>
        <w:t>Paso 2: Plantear mejoras al diseño propuesto de los instrumentos de medición</w:t>
      </w:r>
    </w:p>
    <w:p w:rsidR="007E13CD" w:rsidRPr="00B20AAB" w:rsidRDefault="007E13CD"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Con el conocimiento de la zona y luego de analizar las entrevistas realizadas en el paso anterior, se complementó el instrumento de evaluación proporcionado por el BID en los términos de referencia.</w:t>
      </w:r>
    </w:p>
    <w:p w:rsidR="007E13CD" w:rsidRPr="00B20AAB" w:rsidRDefault="007E13CD" w:rsidP="00761B25">
      <w:pPr>
        <w:spacing w:line="276" w:lineRule="auto"/>
        <w:jc w:val="both"/>
        <w:rPr>
          <w:sz w:val="22"/>
          <w:szCs w:val="22"/>
        </w:rPr>
      </w:pPr>
    </w:p>
    <w:p w:rsidR="0020355B" w:rsidRPr="00B20AAB" w:rsidRDefault="007E13CD" w:rsidP="00761B25">
      <w:pPr>
        <w:spacing w:line="276" w:lineRule="auto"/>
        <w:jc w:val="both"/>
        <w:rPr>
          <w:sz w:val="22"/>
          <w:szCs w:val="22"/>
        </w:rPr>
      </w:pPr>
      <w:r w:rsidRPr="00B20AAB">
        <w:rPr>
          <w:sz w:val="22"/>
          <w:szCs w:val="22"/>
        </w:rPr>
        <w:t>Durante este análisis se determinaron algunas preguntas que no son pertinentes pues no aplican, no existen o simplemente no son conocidas por los usuarios por lo que se eliminaron de la encuesta original.</w:t>
      </w:r>
    </w:p>
    <w:p w:rsidR="0020355B" w:rsidRPr="00B20AAB" w:rsidRDefault="0020355B"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Se complementó la encuesta con los resultados del paso anterior y se agregaron nuevas preguntas que se consideran importantes para evaluar.</w:t>
      </w:r>
    </w:p>
    <w:p w:rsidR="007E13CD" w:rsidRPr="00B20AAB" w:rsidRDefault="007E13CD"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Posteriormente, todas las preguntas se catalogaron o distribuyeron dentro de siete aspectos o módulos a medir que se detallan a continuación:</w:t>
      </w:r>
    </w:p>
    <w:p w:rsidR="007E13CD" w:rsidRPr="00B20AAB" w:rsidRDefault="007E13CD" w:rsidP="00761B25">
      <w:pPr>
        <w:spacing w:line="276" w:lineRule="auto"/>
        <w:jc w:val="both"/>
        <w:rPr>
          <w:sz w:val="22"/>
          <w:szCs w:val="22"/>
        </w:rPr>
      </w:pPr>
    </w:p>
    <w:tbl>
      <w:tblPr>
        <w:tblW w:w="7528" w:type="dxa"/>
        <w:tblInd w:w="55" w:type="dxa"/>
        <w:tblCellMar>
          <w:left w:w="70" w:type="dxa"/>
          <w:right w:w="70" w:type="dxa"/>
        </w:tblCellMar>
        <w:tblLook w:val="04A0" w:firstRow="1" w:lastRow="0" w:firstColumn="1" w:lastColumn="0" w:noHBand="0" w:noVBand="1"/>
      </w:tblPr>
      <w:tblGrid>
        <w:gridCol w:w="7528"/>
      </w:tblGrid>
      <w:tr w:rsidR="007E13CD" w:rsidRPr="00B20AAB" w:rsidTr="007E13CD">
        <w:trPr>
          <w:trHeight w:val="315"/>
        </w:trPr>
        <w:tc>
          <w:tcPr>
            <w:tcW w:w="7528" w:type="dxa"/>
            <w:shd w:val="clear" w:color="auto" w:fill="auto"/>
            <w:noWrap/>
            <w:vAlign w:val="bottom"/>
            <w:hideMark/>
          </w:tcPr>
          <w:p w:rsidR="007E13CD" w:rsidRPr="00B20AAB" w:rsidRDefault="007E13CD" w:rsidP="00761B25">
            <w:pPr>
              <w:pStyle w:val="ListParagraph"/>
              <w:numPr>
                <w:ilvl w:val="0"/>
                <w:numId w:val="20"/>
              </w:numPr>
              <w:spacing w:line="276" w:lineRule="auto"/>
              <w:jc w:val="both"/>
              <w:rPr>
                <w:rFonts w:ascii="Calibri" w:eastAsia="Times New Roman" w:hAnsi="Calibri" w:cs="Times New Roman"/>
                <w:color w:val="000000"/>
                <w:sz w:val="22"/>
                <w:szCs w:val="22"/>
                <w:lang w:eastAsia="es-CR"/>
              </w:rPr>
            </w:pPr>
            <w:r w:rsidRPr="00B20AAB">
              <w:rPr>
                <w:rFonts w:ascii="Calibri" w:eastAsia="Times New Roman" w:hAnsi="Calibri" w:cs="Times New Roman"/>
                <w:color w:val="000000"/>
                <w:sz w:val="22"/>
                <w:szCs w:val="22"/>
                <w:lang w:eastAsia="es-CR"/>
              </w:rPr>
              <w:t>Módulo 1: Información básica</w:t>
            </w:r>
          </w:p>
        </w:tc>
      </w:tr>
      <w:tr w:rsidR="007E13CD" w:rsidRPr="00B20AAB" w:rsidTr="007E13CD">
        <w:trPr>
          <w:trHeight w:val="315"/>
        </w:trPr>
        <w:tc>
          <w:tcPr>
            <w:tcW w:w="7528" w:type="dxa"/>
            <w:shd w:val="clear" w:color="auto" w:fill="auto"/>
            <w:noWrap/>
            <w:vAlign w:val="bottom"/>
            <w:hideMark/>
          </w:tcPr>
          <w:p w:rsidR="007E13CD" w:rsidRPr="00B20AAB" w:rsidRDefault="007E13CD" w:rsidP="00761B25">
            <w:pPr>
              <w:pStyle w:val="ListParagraph"/>
              <w:numPr>
                <w:ilvl w:val="0"/>
                <w:numId w:val="20"/>
              </w:numPr>
              <w:spacing w:line="276" w:lineRule="auto"/>
              <w:jc w:val="both"/>
              <w:rPr>
                <w:rFonts w:ascii="Calibri" w:eastAsia="Times New Roman" w:hAnsi="Calibri" w:cs="Times New Roman"/>
                <w:color w:val="000000"/>
                <w:sz w:val="22"/>
                <w:szCs w:val="22"/>
                <w:lang w:eastAsia="es-CR"/>
              </w:rPr>
            </w:pPr>
            <w:r w:rsidRPr="00B20AAB">
              <w:rPr>
                <w:rFonts w:ascii="Calibri" w:eastAsia="Times New Roman" w:hAnsi="Calibri" w:cs="Times New Roman"/>
                <w:color w:val="000000"/>
                <w:sz w:val="22"/>
                <w:szCs w:val="22"/>
                <w:lang w:eastAsia="es-CR"/>
              </w:rPr>
              <w:t>Módulo 2: Infraestructura</w:t>
            </w:r>
          </w:p>
        </w:tc>
      </w:tr>
      <w:tr w:rsidR="007E13CD" w:rsidRPr="00B20AAB" w:rsidTr="007E13CD">
        <w:trPr>
          <w:trHeight w:val="315"/>
        </w:trPr>
        <w:tc>
          <w:tcPr>
            <w:tcW w:w="7528" w:type="dxa"/>
            <w:shd w:val="clear" w:color="auto" w:fill="auto"/>
            <w:noWrap/>
            <w:vAlign w:val="bottom"/>
            <w:hideMark/>
          </w:tcPr>
          <w:p w:rsidR="007E13CD" w:rsidRPr="00B20AAB" w:rsidRDefault="007E13CD" w:rsidP="00761B25">
            <w:pPr>
              <w:pStyle w:val="ListParagraph"/>
              <w:numPr>
                <w:ilvl w:val="0"/>
                <w:numId w:val="20"/>
              </w:numPr>
              <w:spacing w:line="276" w:lineRule="auto"/>
              <w:jc w:val="both"/>
              <w:rPr>
                <w:rFonts w:ascii="Calibri" w:eastAsia="Times New Roman" w:hAnsi="Calibri" w:cs="Times New Roman"/>
                <w:color w:val="000000"/>
                <w:sz w:val="22"/>
                <w:szCs w:val="22"/>
                <w:lang w:eastAsia="es-CR"/>
              </w:rPr>
            </w:pPr>
            <w:r w:rsidRPr="00B20AAB">
              <w:rPr>
                <w:rFonts w:ascii="Calibri" w:eastAsia="Times New Roman" w:hAnsi="Calibri" w:cs="Times New Roman"/>
                <w:color w:val="000000"/>
                <w:sz w:val="22"/>
                <w:szCs w:val="22"/>
                <w:lang w:eastAsia="es-CR"/>
              </w:rPr>
              <w:t>Módulo 3: Aspectos Socioeconómicos, tecnológicos y ambientales</w:t>
            </w:r>
          </w:p>
        </w:tc>
      </w:tr>
      <w:tr w:rsidR="007E13CD" w:rsidRPr="00B20AAB" w:rsidTr="007E13CD">
        <w:trPr>
          <w:trHeight w:val="315"/>
        </w:trPr>
        <w:tc>
          <w:tcPr>
            <w:tcW w:w="7528" w:type="dxa"/>
            <w:shd w:val="clear" w:color="auto" w:fill="auto"/>
            <w:noWrap/>
            <w:vAlign w:val="bottom"/>
            <w:hideMark/>
          </w:tcPr>
          <w:p w:rsidR="007E13CD" w:rsidRPr="00B20AAB" w:rsidRDefault="007E13CD" w:rsidP="00761B25">
            <w:pPr>
              <w:pStyle w:val="ListParagraph"/>
              <w:numPr>
                <w:ilvl w:val="0"/>
                <w:numId w:val="20"/>
              </w:numPr>
              <w:spacing w:line="276" w:lineRule="auto"/>
              <w:jc w:val="both"/>
              <w:rPr>
                <w:rFonts w:ascii="Calibri" w:eastAsia="Times New Roman" w:hAnsi="Calibri" w:cs="Times New Roman"/>
                <w:color w:val="000000"/>
                <w:sz w:val="22"/>
                <w:szCs w:val="22"/>
                <w:lang w:eastAsia="es-CR"/>
              </w:rPr>
            </w:pPr>
            <w:r w:rsidRPr="00B20AAB">
              <w:rPr>
                <w:rFonts w:ascii="Calibri" w:eastAsia="Times New Roman" w:hAnsi="Calibri" w:cs="Times New Roman"/>
                <w:color w:val="000000"/>
                <w:sz w:val="22"/>
                <w:szCs w:val="22"/>
                <w:lang w:eastAsia="es-CR"/>
              </w:rPr>
              <w:t>Módulo 4: Seguridad</w:t>
            </w:r>
          </w:p>
        </w:tc>
      </w:tr>
      <w:tr w:rsidR="007E13CD" w:rsidRPr="00B20AAB" w:rsidTr="007E13CD">
        <w:trPr>
          <w:trHeight w:val="315"/>
        </w:trPr>
        <w:tc>
          <w:tcPr>
            <w:tcW w:w="7528" w:type="dxa"/>
            <w:shd w:val="clear" w:color="auto" w:fill="auto"/>
            <w:noWrap/>
            <w:vAlign w:val="bottom"/>
            <w:hideMark/>
          </w:tcPr>
          <w:p w:rsidR="007E13CD" w:rsidRPr="00B20AAB" w:rsidRDefault="007E13CD" w:rsidP="00761B25">
            <w:pPr>
              <w:pStyle w:val="ListParagraph"/>
              <w:numPr>
                <w:ilvl w:val="0"/>
                <w:numId w:val="20"/>
              </w:numPr>
              <w:spacing w:line="276" w:lineRule="auto"/>
              <w:jc w:val="both"/>
              <w:rPr>
                <w:rFonts w:ascii="Calibri" w:eastAsia="Times New Roman" w:hAnsi="Calibri" w:cs="Times New Roman"/>
                <w:color w:val="000000"/>
                <w:sz w:val="22"/>
                <w:szCs w:val="22"/>
                <w:lang w:eastAsia="es-CR"/>
              </w:rPr>
            </w:pPr>
            <w:r w:rsidRPr="00B20AAB">
              <w:rPr>
                <w:rFonts w:ascii="Calibri" w:eastAsia="Times New Roman" w:hAnsi="Calibri" w:cs="Times New Roman"/>
                <w:color w:val="000000"/>
                <w:sz w:val="22"/>
                <w:szCs w:val="22"/>
                <w:lang w:eastAsia="es-CR"/>
              </w:rPr>
              <w:t>Módulo 5: Calidad de servicio</w:t>
            </w:r>
          </w:p>
        </w:tc>
      </w:tr>
      <w:tr w:rsidR="007E13CD" w:rsidRPr="00B20AAB" w:rsidTr="007E13CD">
        <w:trPr>
          <w:trHeight w:val="315"/>
        </w:trPr>
        <w:tc>
          <w:tcPr>
            <w:tcW w:w="7528" w:type="dxa"/>
            <w:shd w:val="clear" w:color="auto" w:fill="auto"/>
            <w:noWrap/>
            <w:vAlign w:val="bottom"/>
            <w:hideMark/>
          </w:tcPr>
          <w:p w:rsidR="007E13CD" w:rsidRPr="00B20AAB" w:rsidRDefault="007E13CD" w:rsidP="00761B25">
            <w:pPr>
              <w:pStyle w:val="ListParagraph"/>
              <w:numPr>
                <w:ilvl w:val="0"/>
                <w:numId w:val="20"/>
              </w:numPr>
              <w:spacing w:line="276" w:lineRule="auto"/>
              <w:jc w:val="both"/>
              <w:rPr>
                <w:rFonts w:ascii="Calibri" w:eastAsia="Times New Roman" w:hAnsi="Calibri" w:cs="Times New Roman"/>
                <w:color w:val="000000"/>
                <w:sz w:val="22"/>
                <w:szCs w:val="22"/>
                <w:lang w:eastAsia="es-CR"/>
              </w:rPr>
            </w:pPr>
            <w:r w:rsidRPr="00B20AAB">
              <w:rPr>
                <w:rFonts w:ascii="Calibri" w:eastAsia="Times New Roman" w:hAnsi="Calibri" w:cs="Times New Roman"/>
                <w:color w:val="000000"/>
                <w:sz w:val="22"/>
                <w:szCs w:val="22"/>
                <w:lang w:eastAsia="es-CR"/>
              </w:rPr>
              <w:t>Módulo 6: Costos</w:t>
            </w:r>
          </w:p>
        </w:tc>
      </w:tr>
      <w:tr w:rsidR="007E13CD" w:rsidRPr="00B20AAB" w:rsidTr="007E13CD">
        <w:trPr>
          <w:trHeight w:val="315"/>
        </w:trPr>
        <w:tc>
          <w:tcPr>
            <w:tcW w:w="7528" w:type="dxa"/>
            <w:shd w:val="clear" w:color="auto" w:fill="auto"/>
            <w:noWrap/>
            <w:vAlign w:val="bottom"/>
            <w:hideMark/>
          </w:tcPr>
          <w:p w:rsidR="007E13CD" w:rsidRPr="00B20AAB" w:rsidRDefault="007E13CD" w:rsidP="00761B25">
            <w:pPr>
              <w:pStyle w:val="ListParagraph"/>
              <w:numPr>
                <w:ilvl w:val="0"/>
                <w:numId w:val="20"/>
              </w:numPr>
              <w:spacing w:line="276" w:lineRule="auto"/>
              <w:jc w:val="both"/>
              <w:rPr>
                <w:rFonts w:ascii="Calibri" w:eastAsia="Times New Roman" w:hAnsi="Calibri" w:cs="Times New Roman"/>
                <w:color w:val="000000"/>
                <w:sz w:val="22"/>
                <w:szCs w:val="22"/>
                <w:lang w:eastAsia="es-CR"/>
              </w:rPr>
            </w:pPr>
            <w:r w:rsidRPr="00B20AAB">
              <w:rPr>
                <w:rFonts w:ascii="Calibri" w:eastAsia="Times New Roman" w:hAnsi="Calibri" w:cs="Times New Roman"/>
                <w:color w:val="000000"/>
                <w:sz w:val="22"/>
                <w:szCs w:val="22"/>
                <w:lang w:eastAsia="es-CR"/>
              </w:rPr>
              <w:t>Módulo 7: Evaluación General</w:t>
            </w:r>
          </w:p>
        </w:tc>
      </w:tr>
    </w:tbl>
    <w:p w:rsidR="007E13CD" w:rsidRPr="00B20AAB" w:rsidRDefault="007E13CD"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Para mayor facilidad y entendimiento de los usuarios, en las respuestas se plantearos dos tipos de escalas, la binomial con respuesta afirmativa</w:t>
      </w:r>
      <w:r w:rsidR="0020355B" w:rsidRPr="00B20AAB">
        <w:rPr>
          <w:sz w:val="22"/>
          <w:szCs w:val="22"/>
        </w:rPr>
        <w:t xml:space="preserve"> (Si o No)</w:t>
      </w:r>
      <w:r w:rsidRPr="00B20AAB">
        <w:rPr>
          <w:sz w:val="22"/>
          <w:szCs w:val="22"/>
        </w:rPr>
        <w:t xml:space="preserve"> y negativa y la Likert que se describe a continuación:</w:t>
      </w:r>
    </w:p>
    <w:p w:rsidR="007E13CD" w:rsidRPr="00B20AAB" w:rsidRDefault="007E13CD" w:rsidP="00761B25">
      <w:pPr>
        <w:spacing w:line="276" w:lineRule="auto"/>
        <w:jc w:val="both"/>
        <w:rPr>
          <w:sz w:val="22"/>
          <w:szCs w:val="22"/>
        </w:rPr>
      </w:pPr>
    </w:p>
    <w:p w:rsidR="007E13CD" w:rsidRPr="00B20AAB" w:rsidRDefault="007E13CD" w:rsidP="00761B25">
      <w:pPr>
        <w:numPr>
          <w:ilvl w:val="0"/>
          <w:numId w:val="18"/>
        </w:numPr>
        <w:spacing w:line="276" w:lineRule="auto"/>
        <w:jc w:val="both"/>
        <w:rPr>
          <w:sz w:val="22"/>
          <w:szCs w:val="22"/>
        </w:rPr>
      </w:pPr>
      <w:r w:rsidRPr="00B20AAB">
        <w:rPr>
          <w:sz w:val="22"/>
          <w:szCs w:val="22"/>
        </w:rPr>
        <w:t>0: No se/ No respondo</w:t>
      </w:r>
    </w:p>
    <w:p w:rsidR="007E13CD" w:rsidRPr="00B20AAB" w:rsidRDefault="007E13CD" w:rsidP="00761B25">
      <w:pPr>
        <w:numPr>
          <w:ilvl w:val="0"/>
          <w:numId w:val="18"/>
        </w:numPr>
        <w:spacing w:line="276" w:lineRule="auto"/>
        <w:jc w:val="both"/>
        <w:rPr>
          <w:sz w:val="22"/>
          <w:szCs w:val="22"/>
        </w:rPr>
      </w:pPr>
      <w:r w:rsidRPr="00B20AAB">
        <w:rPr>
          <w:sz w:val="22"/>
          <w:szCs w:val="22"/>
        </w:rPr>
        <w:t>1: Totalmente en desacuerdo</w:t>
      </w:r>
    </w:p>
    <w:p w:rsidR="007E13CD" w:rsidRPr="00B20AAB" w:rsidRDefault="007E13CD" w:rsidP="00761B25">
      <w:pPr>
        <w:numPr>
          <w:ilvl w:val="0"/>
          <w:numId w:val="18"/>
        </w:numPr>
        <w:spacing w:line="276" w:lineRule="auto"/>
        <w:jc w:val="both"/>
        <w:rPr>
          <w:sz w:val="22"/>
          <w:szCs w:val="22"/>
        </w:rPr>
      </w:pPr>
      <w:r w:rsidRPr="00B20AAB">
        <w:rPr>
          <w:sz w:val="22"/>
          <w:szCs w:val="22"/>
        </w:rPr>
        <w:t>2: Desacuerdo</w:t>
      </w:r>
    </w:p>
    <w:p w:rsidR="007E13CD" w:rsidRPr="00B20AAB" w:rsidRDefault="007E13CD" w:rsidP="00761B25">
      <w:pPr>
        <w:numPr>
          <w:ilvl w:val="0"/>
          <w:numId w:val="18"/>
        </w:numPr>
        <w:spacing w:line="276" w:lineRule="auto"/>
        <w:jc w:val="both"/>
        <w:rPr>
          <w:sz w:val="22"/>
          <w:szCs w:val="22"/>
        </w:rPr>
      </w:pPr>
      <w:r w:rsidRPr="00B20AAB">
        <w:rPr>
          <w:sz w:val="22"/>
          <w:szCs w:val="22"/>
        </w:rPr>
        <w:t>3: Ni de acuerdo ni en desacuerdo</w:t>
      </w:r>
    </w:p>
    <w:p w:rsidR="007E13CD" w:rsidRPr="00B20AAB" w:rsidRDefault="007E13CD" w:rsidP="00761B25">
      <w:pPr>
        <w:numPr>
          <w:ilvl w:val="0"/>
          <w:numId w:val="18"/>
        </w:numPr>
        <w:spacing w:line="276" w:lineRule="auto"/>
        <w:jc w:val="both"/>
        <w:rPr>
          <w:sz w:val="22"/>
          <w:szCs w:val="22"/>
        </w:rPr>
      </w:pPr>
      <w:r w:rsidRPr="00B20AAB">
        <w:rPr>
          <w:sz w:val="22"/>
          <w:szCs w:val="22"/>
        </w:rPr>
        <w:t>4: De acuerdo</w:t>
      </w:r>
    </w:p>
    <w:p w:rsidR="007E13CD" w:rsidRPr="00B20AAB" w:rsidRDefault="007E13CD" w:rsidP="00761B25">
      <w:pPr>
        <w:numPr>
          <w:ilvl w:val="0"/>
          <w:numId w:val="18"/>
        </w:numPr>
        <w:spacing w:line="276" w:lineRule="auto"/>
        <w:jc w:val="both"/>
        <w:rPr>
          <w:sz w:val="22"/>
          <w:szCs w:val="22"/>
        </w:rPr>
      </w:pPr>
      <w:r w:rsidRPr="00B20AAB">
        <w:rPr>
          <w:sz w:val="22"/>
          <w:szCs w:val="22"/>
        </w:rPr>
        <w:t>5: Totalmente de acuerdo</w:t>
      </w:r>
    </w:p>
    <w:p w:rsidR="007E13CD" w:rsidRPr="00B20AAB" w:rsidRDefault="007E13CD"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Estas escalas permiten conocer la satisfacción de los usuarios a las preguntas planteadas. En la escala Likert se consideran positivas los números 4 y 5 y negativas el resto</w:t>
      </w:r>
      <w:r w:rsidR="0020355B" w:rsidRPr="00B20AAB">
        <w:rPr>
          <w:sz w:val="22"/>
          <w:szCs w:val="22"/>
        </w:rPr>
        <w:t xml:space="preserve"> (1,2 y 3)</w:t>
      </w:r>
      <w:r w:rsidRPr="00B20AAB">
        <w:rPr>
          <w:sz w:val="22"/>
          <w:szCs w:val="22"/>
        </w:rPr>
        <w:t>, esto con el fin de obtener una nota para cada pregunta.</w:t>
      </w:r>
    </w:p>
    <w:p w:rsidR="007E13CD" w:rsidRPr="00B20AAB" w:rsidRDefault="007E13CD"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 xml:space="preserve">Cada módulo o categoría cuenta con una ponderación asignada, que permite calcular un índice de satisfacción para cada uno de los pasos de frontera. </w:t>
      </w:r>
    </w:p>
    <w:p w:rsidR="007E13CD" w:rsidRPr="00B20AAB" w:rsidRDefault="007E13CD" w:rsidP="00761B25">
      <w:pPr>
        <w:pStyle w:val="Heading4"/>
        <w:spacing w:line="276" w:lineRule="auto"/>
        <w:jc w:val="both"/>
        <w:rPr>
          <w:sz w:val="22"/>
          <w:szCs w:val="22"/>
        </w:rPr>
      </w:pPr>
      <w:r w:rsidRPr="00B20AAB">
        <w:rPr>
          <w:sz w:val="22"/>
          <w:szCs w:val="22"/>
        </w:rPr>
        <w:t>Paso 3: Validar el instrumento</w:t>
      </w:r>
    </w:p>
    <w:p w:rsidR="007E13CD" w:rsidRPr="00B20AAB" w:rsidRDefault="007E13CD"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 xml:space="preserve">Se </w:t>
      </w:r>
      <w:r w:rsidR="006E3AB1" w:rsidRPr="00B20AAB">
        <w:rPr>
          <w:sz w:val="22"/>
          <w:szCs w:val="22"/>
        </w:rPr>
        <w:t>realizó</w:t>
      </w:r>
      <w:r w:rsidRPr="00B20AAB">
        <w:rPr>
          <w:sz w:val="22"/>
          <w:szCs w:val="22"/>
        </w:rPr>
        <w:t xml:space="preserve"> una validación del instrumento de medición con el fin de determinar su interpretación por parte de los usuarios y garantizar si el instrumento es eficaz y cumple con los objetivos planteados para el estudio de satisfacción. Para validar la encuesta, se realizó una muestra durante tres días, donde se encuestó a varios usuarios para corroborar que el lenguaje utilizado y el planteamiento de las preguntas fuera claro y se obtuvieran los resultados deseados. Una vez analizadas las encuestas e identificando oportunidades de mejora dentro del instrumento de medición, se replantearon algunas preguntas y se utilizó un mejor lenguaje para su aplicación.</w:t>
      </w:r>
    </w:p>
    <w:p w:rsidR="007E13CD" w:rsidRPr="00B20AAB" w:rsidRDefault="007E13CD"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 xml:space="preserve">Además, se plantean algunas preguntas </w:t>
      </w:r>
      <w:r w:rsidR="0020355B" w:rsidRPr="00B20AAB">
        <w:rPr>
          <w:sz w:val="22"/>
          <w:szCs w:val="22"/>
        </w:rPr>
        <w:t xml:space="preserve">claves </w:t>
      </w:r>
      <w:r w:rsidRPr="00B20AAB">
        <w:rPr>
          <w:sz w:val="22"/>
          <w:szCs w:val="22"/>
        </w:rPr>
        <w:t xml:space="preserve">para conocer la verdadera satisfacción a lo largo de la encuesta y corroborar que </w:t>
      </w:r>
      <w:r w:rsidR="0020355B" w:rsidRPr="00B20AAB">
        <w:rPr>
          <w:sz w:val="22"/>
          <w:szCs w:val="22"/>
        </w:rPr>
        <w:t>la información brindada</w:t>
      </w:r>
      <w:r w:rsidRPr="00B20AAB">
        <w:rPr>
          <w:sz w:val="22"/>
          <w:szCs w:val="22"/>
        </w:rPr>
        <w:t xml:space="preserve"> es congruente y no se están dejando llevar por apreciaciones contra una persona específica. Se determinó además, realizar la encuesta de turistas en el área de migración donde llegan o salen los buses y la de transportistas en la salida o entrada de camiones mientras los choferes esperan por los servicios de los diferentes actores de la frontera.</w:t>
      </w:r>
    </w:p>
    <w:p w:rsidR="007E13CD" w:rsidRPr="00B20AAB" w:rsidRDefault="007E13CD" w:rsidP="00761B25">
      <w:pPr>
        <w:spacing w:line="276" w:lineRule="auto"/>
        <w:jc w:val="both"/>
        <w:rPr>
          <w:sz w:val="22"/>
          <w:szCs w:val="22"/>
        </w:rPr>
      </w:pPr>
    </w:p>
    <w:p w:rsidR="007E13CD" w:rsidRPr="00B20AAB" w:rsidRDefault="007E13CD" w:rsidP="00761B25">
      <w:pPr>
        <w:pStyle w:val="Heading4"/>
        <w:spacing w:line="276" w:lineRule="auto"/>
        <w:jc w:val="both"/>
        <w:rPr>
          <w:sz w:val="22"/>
          <w:szCs w:val="22"/>
        </w:rPr>
      </w:pPr>
      <w:r w:rsidRPr="00B20AAB">
        <w:rPr>
          <w:sz w:val="22"/>
          <w:szCs w:val="22"/>
        </w:rPr>
        <w:t>Paso 4: C</w:t>
      </w:r>
      <w:r w:rsidR="00B13D9B" w:rsidRPr="00B20AAB">
        <w:rPr>
          <w:sz w:val="22"/>
          <w:szCs w:val="22"/>
        </w:rPr>
        <w:t>á</w:t>
      </w:r>
      <w:r w:rsidRPr="00B20AAB">
        <w:rPr>
          <w:sz w:val="22"/>
          <w:szCs w:val="22"/>
        </w:rPr>
        <w:t>lculo del tamaño de muestra.</w:t>
      </w:r>
    </w:p>
    <w:p w:rsidR="007E13CD" w:rsidRPr="00B20AAB" w:rsidRDefault="007E13CD"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La muestra debe ser representativa de la población tanto de los transportistas como de las personas que circulan en ambos sentidos por la frontera, por lo que se desarrollaría un muestreo no probabilístico, siguiendo el criterio experto del entrevistador.</w:t>
      </w:r>
    </w:p>
    <w:p w:rsidR="007E13CD" w:rsidRPr="00B20AAB" w:rsidRDefault="007E13CD"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En este caso se realizará un muestreo accidental o casual: donde el criterio de selección depende de las posibilidades de acceder a la población. Es frecuente con este tipo de muestreo, acceder a todos los sujetos que las condiciones permiten en el caso de transportistas y turistas para obtener la mayor cantidad de muestras.</w:t>
      </w:r>
    </w:p>
    <w:p w:rsidR="007E13CD" w:rsidRPr="00B20AAB" w:rsidRDefault="007E13CD" w:rsidP="00761B25">
      <w:pPr>
        <w:spacing w:line="276" w:lineRule="auto"/>
        <w:jc w:val="both"/>
        <w:rPr>
          <w:sz w:val="22"/>
          <w:szCs w:val="22"/>
        </w:rPr>
      </w:pPr>
    </w:p>
    <w:p w:rsidR="0020355B" w:rsidRPr="00B20AAB" w:rsidRDefault="007E13CD" w:rsidP="00761B25">
      <w:pPr>
        <w:spacing w:line="276" w:lineRule="auto"/>
        <w:jc w:val="both"/>
        <w:rPr>
          <w:sz w:val="22"/>
          <w:szCs w:val="22"/>
        </w:rPr>
      </w:pPr>
      <w:r w:rsidRPr="00B20AAB">
        <w:rPr>
          <w:sz w:val="22"/>
          <w:szCs w:val="22"/>
        </w:rPr>
        <w:t>Se solicita en los términos de referencia utilizar una confianza de un 95% y un error del 5% para el cálculo de la muestra. Se parte del supuesto que la población tiene un comportamiento nor</w:t>
      </w:r>
      <w:r w:rsidR="0020355B" w:rsidRPr="00B20AAB">
        <w:rPr>
          <w:sz w:val="22"/>
          <w:szCs w:val="22"/>
        </w:rPr>
        <w:t>mal  como el aquí representado:</w:t>
      </w:r>
    </w:p>
    <w:p w:rsidR="007E13CD" w:rsidRPr="00B20AAB" w:rsidRDefault="007E13CD" w:rsidP="00761B25">
      <w:pPr>
        <w:spacing w:line="276" w:lineRule="auto"/>
        <w:jc w:val="center"/>
        <w:rPr>
          <w:sz w:val="22"/>
          <w:szCs w:val="22"/>
        </w:rPr>
      </w:pPr>
      <w:r w:rsidRPr="00B20AAB">
        <w:rPr>
          <w:noProof/>
          <w:sz w:val="22"/>
          <w:szCs w:val="22"/>
          <w:lang w:val="en-US"/>
        </w:rPr>
        <w:drawing>
          <wp:inline distT="0" distB="0" distL="0" distR="0">
            <wp:extent cx="3234905" cy="1802921"/>
            <wp:effectExtent l="133350" t="95250" r="156210" b="15938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8529" cy="18216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7E13CD" w:rsidRPr="00B20AAB" w:rsidRDefault="001667E4" w:rsidP="00761B25">
      <w:pPr>
        <w:spacing w:line="276" w:lineRule="auto"/>
        <w:jc w:val="both"/>
        <w:rPr>
          <w:sz w:val="22"/>
          <w:szCs w:val="22"/>
        </w:rPr>
      </w:pPr>
      <w:r w:rsidRPr="00B20AAB">
        <w:rPr>
          <w:sz w:val="22"/>
          <w:szCs w:val="22"/>
        </w:rPr>
        <w:t>Y</w:t>
      </w:r>
      <w:r w:rsidR="007E13CD" w:rsidRPr="00B20AAB">
        <w:rPr>
          <w:sz w:val="22"/>
          <w:szCs w:val="22"/>
        </w:rPr>
        <w:t xml:space="preserve"> se utiliza la siguiente fórmula para el cálculo del tamaño de muestra:</w:t>
      </w:r>
    </w:p>
    <w:p w:rsidR="007E13CD" w:rsidRPr="00B20AAB" w:rsidRDefault="007E13CD" w:rsidP="00761B25">
      <w:pPr>
        <w:spacing w:line="276" w:lineRule="auto"/>
        <w:jc w:val="both"/>
        <w:rPr>
          <w:sz w:val="22"/>
          <w:szCs w:val="22"/>
        </w:rPr>
      </w:pPr>
    </w:p>
    <w:p w:rsidR="007E13CD" w:rsidRPr="004C236A" w:rsidRDefault="007E13CD" w:rsidP="00761B25">
      <w:pPr>
        <w:spacing w:line="276" w:lineRule="auto"/>
        <w:jc w:val="both"/>
        <w:rPr>
          <w:sz w:val="22"/>
          <w:szCs w:val="22"/>
          <w:lang w:val="pt-BR"/>
        </w:rPr>
      </w:pPr>
      <w:r w:rsidRPr="004C236A">
        <w:rPr>
          <w:sz w:val="22"/>
          <w:szCs w:val="22"/>
          <w:lang w:val="pt-BR"/>
        </w:rPr>
        <w:t>n =</w:t>
      </w:r>
      <w:r w:rsidRPr="004C236A">
        <w:rPr>
          <w:sz w:val="22"/>
          <w:szCs w:val="22"/>
          <w:u w:val="single"/>
          <w:lang w:val="pt-BR"/>
        </w:rPr>
        <w:t xml:space="preserve">     Z</w:t>
      </w:r>
      <w:r w:rsidRPr="004C236A">
        <w:rPr>
          <w:sz w:val="22"/>
          <w:szCs w:val="22"/>
          <w:u w:val="single"/>
          <w:vertAlign w:val="superscript"/>
          <w:lang w:val="pt-BR"/>
        </w:rPr>
        <w:t>2</w:t>
      </w:r>
      <w:r w:rsidRPr="00B20AAB">
        <w:rPr>
          <w:sz w:val="22"/>
          <w:szCs w:val="22"/>
          <w:u w:val="single"/>
          <w:vertAlign w:val="subscript"/>
        </w:rPr>
        <w:t>α</w:t>
      </w:r>
      <w:r w:rsidRPr="004C236A">
        <w:rPr>
          <w:sz w:val="22"/>
          <w:szCs w:val="22"/>
          <w:u w:val="single"/>
          <w:lang w:val="pt-BR"/>
        </w:rPr>
        <w:t xml:space="preserve"> *N*p*q</w:t>
      </w:r>
      <w:proofErr w:type="gramStart"/>
      <w:r w:rsidRPr="004C236A">
        <w:rPr>
          <w:sz w:val="22"/>
          <w:szCs w:val="22"/>
          <w:u w:val="single"/>
          <w:lang w:val="pt-BR"/>
        </w:rPr>
        <w:t xml:space="preserve">  </w:t>
      </w:r>
    </w:p>
    <w:p w:rsidR="007E13CD" w:rsidRPr="004C236A" w:rsidRDefault="007E13CD" w:rsidP="00761B25">
      <w:pPr>
        <w:spacing w:line="276" w:lineRule="auto"/>
        <w:jc w:val="both"/>
        <w:rPr>
          <w:sz w:val="22"/>
          <w:szCs w:val="22"/>
          <w:lang w:val="pt-BR"/>
        </w:rPr>
      </w:pPr>
      <w:proofErr w:type="gramEnd"/>
      <w:r w:rsidRPr="004C236A">
        <w:rPr>
          <w:sz w:val="22"/>
          <w:szCs w:val="22"/>
          <w:vertAlign w:val="superscript"/>
          <w:lang w:val="pt-BR"/>
        </w:rPr>
        <w:t xml:space="preserve">         </w:t>
      </w:r>
      <w:proofErr w:type="gramStart"/>
      <w:r w:rsidRPr="004C236A">
        <w:rPr>
          <w:sz w:val="22"/>
          <w:szCs w:val="22"/>
          <w:lang w:val="pt-BR"/>
        </w:rPr>
        <w:t>i</w:t>
      </w:r>
      <w:r w:rsidRPr="004C236A">
        <w:rPr>
          <w:sz w:val="22"/>
          <w:szCs w:val="22"/>
          <w:vertAlign w:val="superscript"/>
          <w:lang w:val="pt-BR"/>
        </w:rPr>
        <w:t>2</w:t>
      </w:r>
      <w:proofErr w:type="gramEnd"/>
      <w:r w:rsidRPr="004C236A">
        <w:rPr>
          <w:sz w:val="22"/>
          <w:szCs w:val="22"/>
          <w:lang w:val="pt-BR"/>
        </w:rPr>
        <w:t>(N-1) + Z</w:t>
      </w:r>
      <w:r w:rsidRPr="004C236A">
        <w:rPr>
          <w:sz w:val="22"/>
          <w:szCs w:val="22"/>
          <w:vertAlign w:val="superscript"/>
          <w:lang w:val="pt-BR"/>
        </w:rPr>
        <w:t>2</w:t>
      </w:r>
      <w:r w:rsidRPr="00B20AAB">
        <w:rPr>
          <w:sz w:val="22"/>
          <w:szCs w:val="22"/>
          <w:vertAlign w:val="subscript"/>
        </w:rPr>
        <w:t>α</w:t>
      </w:r>
      <w:r w:rsidRPr="004C236A">
        <w:rPr>
          <w:sz w:val="22"/>
          <w:szCs w:val="22"/>
          <w:lang w:val="pt-BR"/>
        </w:rPr>
        <w:t xml:space="preserve"> *p*q </w:t>
      </w:r>
    </w:p>
    <w:p w:rsidR="007E13CD" w:rsidRPr="004C236A" w:rsidRDefault="007E13CD" w:rsidP="00761B25">
      <w:pPr>
        <w:spacing w:line="276" w:lineRule="auto"/>
        <w:jc w:val="both"/>
        <w:rPr>
          <w:sz w:val="22"/>
          <w:szCs w:val="22"/>
          <w:lang w:val="pt-BR"/>
        </w:rPr>
      </w:pPr>
    </w:p>
    <w:p w:rsidR="007E13CD" w:rsidRPr="00B20AAB" w:rsidRDefault="001667E4" w:rsidP="00761B25">
      <w:pPr>
        <w:spacing w:line="276" w:lineRule="auto"/>
        <w:jc w:val="both"/>
        <w:rPr>
          <w:sz w:val="22"/>
          <w:szCs w:val="22"/>
        </w:rPr>
      </w:pPr>
      <w:r w:rsidRPr="00B20AAB">
        <w:rPr>
          <w:sz w:val="22"/>
          <w:szCs w:val="22"/>
        </w:rPr>
        <w:t>Donde</w:t>
      </w:r>
      <w:r w:rsidR="007E13CD" w:rsidRPr="00B20AAB">
        <w:rPr>
          <w:sz w:val="22"/>
          <w:szCs w:val="22"/>
        </w:rPr>
        <w:t>,</w:t>
      </w:r>
    </w:p>
    <w:p w:rsidR="007E13CD" w:rsidRPr="00B20AAB" w:rsidRDefault="007E13CD" w:rsidP="00761B25">
      <w:pPr>
        <w:numPr>
          <w:ilvl w:val="0"/>
          <w:numId w:val="17"/>
        </w:numPr>
        <w:spacing w:line="276" w:lineRule="auto"/>
        <w:jc w:val="both"/>
        <w:rPr>
          <w:sz w:val="22"/>
          <w:szCs w:val="22"/>
        </w:rPr>
      </w:pPr>
      <w:r w:rsidRPr="00B20AAB">
        <w:rPr>
          <w:sz w:val="22"/>
          <w:szCs w:val="22"/>
        </w:rPr>
        <w:t>n = el tamaño de la muestra.</w:t>
      </w:r>
    </w:p>
    <w:p w:rsidR="007E13CD" w:rsidRPr="00B20AAB" w:rsidRDefault="007E13CD" w:rsidP="00761B25">
      <w:pPr>
        <w:numPr>
          <w:ilvl w:val="0"/>
          <w:numId w:val="17"/>
        </w:numPr>
        <w:spacing w:line="276" w:lineRule="auto"/>
        <w:jc w:val="both"/>
        <w:rPr>
          <w:sz w:val="22"/>
          <w:szCs w:val="22"/>
        </w:rPr>
      </w:pPr>
      <w:r w:rsidRPr="00B20AAB">
        <w:rPr>
          <w:sz w:val="22"/>
          <w:szCs w:val="22"/>
        </w:rPr>
        <w:t>N = tamaño de la población.</w:t>
      </w:r>
    </w:p>
    <w:p w:rsidR="007E13CD" w:rsidRPr="00B20AAB" w:rsidRDefault="007E13CD" w:rsidP="00761B25">
      <w:pPr>
        <w:numPr>
          <w:ilvl w:val="0"/>
          <w:numId w:val="17"/>
        </w:numPr>
        <w:spacing w:line="276" w:lineRule="auto"/>
        <w:jc w:val="both"/>
        <w:rPr>
          <w:sz w:val="22"/>
          <w:szCs w:val="22"/>
        </w:rPr>
      </w:pPr>
      <w:r w:rsidRPr="00B20AAB">
        <w:rPr>
          <w:sz w:val="22"/>
          <w:szCs w:val="22"/>
        </w:rPr>
        <w:t>Z = Valor obtenido mediante niveles de confianza. Es un valor constante  = 95% de confianza equivale a 1,96, indica la confianza de tener el error</w:t>
      </w:r>
    </w:p>
    <w:p w:rsidR="007E13CD" w:rsidRPr="00B20AAB" w:rsidRDefault="007E13CD" w:rsidP="00761B25">
      <w:pPr>
        <w:numPr>
          <w:ilvl w:val="0"/>
          <w:numId w:val="17"/>
        </w:numPr>
        <w:spacing w:line="276" w:lineRule="auto"/>
        <w:jc w:val="both"/>
        <w:rPr>
          <w:sz w:val="22"/>
          <w:szCs w:val="22"/>
        </w:rPr>
      </w:pPr>
      <w:r w:rsidRPr="00B20AAB">
        <w:rPr>
          <w:sz w:val="22"/>
          <w:szCs w:val="22"/>
        </w:rPr>
        <w:t xml:space="preserve">i o e = Límite aceptable de error </w:t>
      </w:r>
      <w:proofErr w:type="spellStart"/>
      <w:r w:rsidRPr="00B20AAB">
        <w:rPr>
          <w:sz w:val="22"/>
          <w:szCs w:val="22"/>
        </w:rPr>
        <w:t>muestral</w:t>
      </w:r>
      <w:proofErr w:type="spellEnd"/>
      <w:r w:rsidRPr="00B20AAB">
        <w:rPr>
          <w:sz w:val="22"/>
          <w:szCs w:val="22"/>
        </w:rPr>
        <w:t xml:space="preserve"> (5%= 0.05)</w:t>
      </w:r>
    </w:p>
    <w:p w:rsidR="007E13CD" w:rsidRPr="00B20AAB" w:rsidRDefault="007E13CD" w:rsidP="00761B25">
      <w:pPr>
        <w:numPr>
          <w:ilvl w:val="0"/>
          <w:numId w:val="17"/>
        </w:numPr>
        <w:spacing w:line="276" w:lineRule="auto"/>
        <w:jc w:val="both"/>
        <w:rPr>
          <w:sz w:val="22"/>
          <w:szCs w:val="22"/>
        </w:rPr>
      </w:pPr>
      <w:r w:rsidRPr="00B20AAB">
        <w:rPr>
          <w:sz w:val="22"/>
          <w:szCs w:val="22"/>
        </w:rPr>
        <w:t>p=prevalencia esperada del parámetro a evaluar</w:t>
      </w:r>
    </w:p>
    <w:p w:rsidR="007E13CD" w:rsidRPr="00B20AAB" w:rsidRDefault="007E13CD" w:rsidP="00761B25">
      <w:pPr>
        <w:numPr>
          <w:ilvl w:val="0"/>
          <w:numId w:val="17"/>
        </w:numPr>
        <w:spacing w:line="276" w:lineRule="auto"/>
        <w:jc w:val="both"/>
        <w:rPr>
          <w:sz w:val="22"/>
          <w:szCs w:val="22"/>
        </w:rPr>
      </w:pPr>
      <w:r w:rsidRPr="00B20AAB">
        <w:rPr>
          <w:sz w:val="22"/>
          <w:szCs w:val="22"/>
        </w:rPr>
        <w:t>q= (1-p)</w:t>
      </w:r>
    </w:p>
    <w:p w:rsidR="007E13CD" w:rsidRPr="00B20AAB" w:rsidRDefault="007E13CD" w:rsidP="00761B25">
      <w:pPr>
        <w:spacing w:line="276" w:lineRule="auto"/>
        <w:ind w:left="720"/>
        <w:jc w:val="both"/>
        <w:rPr>
          <w:sz w:val="22"/>
          <w:szCs w:val="22"/>
        </w:rPr>
      </w:pPr>
    </w:p>
    <w:p w:rsidR="007E13CD" w:rsidRPr="00B20AAB" w:rsidRDefault="007E13CD" w:rsidP="00761B25">
      <w:pPr>
        <w:spacing w:line="276" w:lineRule="auto"/>
        <w:jc w:val="both"/>
        <w:rPr>
          <w:sz w:val="22"/>
          <w:szCs w:val="22"/>
        </w:rPr>
      </w:pPr>
      <w:r w:rsidRPr="00B20AAB">
        <w:rPr>
          <w:sz w:val="22"/>
          <w:szCs w:val="22"/>
        </w:rPr>
        <w:t xml:space="preserve">Las proporciones de p y q se obtienen de la pregunta si está o no satisfecho con los servicios que se suministran en la frontera, la respuesta proviene de un criterio binomial (Si </w:t>
      </w:r>
      <w:r w:rsidR="00604BE1" w:rsidRPr="00B20AAB">
        <w:rPr>
          <w:sz w:val="22"/>
          <w:szCs w:val="22"/>
        </w:rPr>
        <w:t>o</w:t>
      </w:r>
      <w:r w:rsidRPr="00B20AAB">
        <w:rPr>
          <w:sz w:val="22"/>
          <w:szCs w:val="22"/>
        </w:rPr>
        <w:t xml:space="preserve"> No) y se determinan al inicio, de acuerdo a los incidentes críticos considerando que la satisfacción esta parcializada y se comprueba con los primeros resultados de la validación.</w:t>
      </w:r>
    </w:p>
    <w:p w:rsidR="007E13CD" w:rsidRPr="00B20AAB" w:rsidRDefault="007E13CD" w:rsidP="00761B25">
      <w:pPr>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El valor del tamaño de la población se determina con los datos suministrados sobre el flujo de usuarios en los puestos de frontera.  Se utiliza como parámetro la cantidad de usuarios que utilizaron los servicios de los puestos en un periodo de una semana. Estos valores se obtuvieron aproximando los valores de demanda anual y mensual en cada uno de los puestos según el tipo de usuario, obteniendo los siguientes resultados.</w:t>
      </w:r>
    </w:p>
    <w:p w:rsidR="007E13CD" w:rsidRPr="00B20AAB" w:rsidRDefault="007E13CD" w:rsidP="00761B25">
      <w:pPr>
        <w:spacing w:line="276" w:lineRule="auto"/>
        <w:jc w:val="both"/>
        <w:rPr>
          <w:sz w:val="22"/>
          <w:szCs w:val="22"/>
        </w:rPr>
      </w:pPr>
    </w:p>
    <w:p w:rsidR="007E13CD" w:rsidRPr="00B20AAB" w:rsidRDefault="007E13CD" w:rsidP="00761B25">
      <w:pPr>
        <w:pStyle w:val="ListParagraph"/>
        <w:numPr>
          <w:ilvl w:val="0"/>
          <w:numId w:val="19"/>
        </w:numPr>
        <w:spacing w:line="276" w:lineRule="auto"/>
        <w:jc w:val="both"/>
        <w:rPr>
          <w:sz w:val="22"/>
          <w:szCs w:val="22"/>
        </w:rPr>
      </w:pPr>
      <w:r w:rsidRPr="00B20AAB">
        <w:rPr>
          <w:sz w:val="22"/>
          <w:szCs w:val="22"/>
        </w:rPr>
        <w:t xml:space="preserve">El puesto de Peñas Blancas reporto ingresos y egresos de 1.480.908 personas  en el 2013, lo que representa aproximadamente 128.302 personas por mes (utilizando como referencia datos de Julio 2013), que por semana </w:t>
      </w:r>
      <w:r w:rsidR="006E3AB1" w:rsidRPr="00B20AAB">
        <w:rPr>
          <w:sz w:val="22"/>
          <w:szCs w:val="22"/>
        </w:rPr>
        <w:t>sería</w:t>
      </w:r>
      <w:r w:rsidRPr="00B20AAB">
        <w:rPr>
          <w:sz w:val="22"/>
          <w:szCs w:val="22"/>
        </w:rPr>
        <w:t xml:space="preserve"> una población de 32.076 personas aproximadamente. Además se reporta que en promedio la población mensual de camiones que cruzan este puesto de frontera según registros del año 2014 es de </w:t>
      </w:r>
      <w:r w:rsidR="00D208F9" w:rsidRPr="00B20AAB">
        <w:rPr>
          <w:sz w:val="22"/>
          <w:szCs w:val="22"/>
        </w:rPr>
        <w:t>50</w:t>
      </w:r>
      <w:r w:rsidR="00C46CC6" w:rsidRPr="00B20AAB">
        <w:rPr>
          <w:sz w:val="22"/>
          <w:szCs w:val="22"/>
        </w:rPr>
        <w:t>00</w:t>
      </w:r>
      <w:r w:rsidRPr="00B20AAB">
        <w:rPr>
          <w:sz w:val="22"/>
          <w:szCs w:val="22"/>
        </w:rPr>
        <w:t xml:space="preserve"> camiones aproximadamente al mes.</w:t>
      </w:r>
    </w:p>
    <w:p w:rsidR="007E13CD" w:rsidRPr="00B20AAB" w:rsidRDefault="007E13CD" w:rsidP="00761B25">
      <w:pPr>
        <w:pStyle w:val="ListParagraph"/>
        <w:numPr>
          <w:ilvl w:val="0"/>
          <w:numId w:val="19"/>
        </w:numPr>
        <w:spacing w:line="276" w:lineRule="auto"/>
        <w:jc w:val="both"/>
        <w:rPr>
          <w:sz w:val="22"/>
          <w:szCs w:val="22"/>
        </w:rPr>
      </w:pPr>
      <w:r w:rsidRPr="00B20AAB">
        <w:rPr>
          <w:sz w:val="22"/>
          <w:szCs w:val="22"/>
        </w:rPr>
        <w:t xml:space="preserve">El puesto de Paso Canoas reporto ingresos y egresos de 434.332 personas  en el 2013, lo que representa aproximadamente 37.969 personas por mes (utilizando como referencia datos de Julio 2013), que por semana </w:t>
      </w:r>
      <w:r w:rsidR="006E3AB1" w:rsidRPr="00B20AAB">
        <w:rPr>
          <w:sz w:val="22"/>
          <w:szCs w:val="22"/>
        </w:rPr>
        <w:t>sería</w:t>
      </w:r>
      <w:r w:rsidRPr="00B20AAB">
        <w:rPr>
          <w:sz w:val="22"/>
          <w:szCs w:val="22"/>
        </w:rPr>
        <w:t xml:space="preserve"> una población de 9.493 personas aproximadamente. Además se reporta que en promedio la población mensual de camiones que cruzan este puesto de frontera según registros del año 2014 es de 4.543 camiones aproximadamente al mes.</w:t>
      </w:r>
    </w:p>
    <w:p w:rsidR="007E13CD" w:rsidRPr="00B20AAB" w:rsidRDefault="007E13CD" w:rsidP="00761B25">
      <w:pPr>
        <w:pStyle w:val="ListParagraph"/>
        <w:numPr>
          <w:ilvl w:val="0"/>
          <w:numId w:val="19"/>
        </w:numPr>
        <w:spacing w:line="276" w:lineRule="auto"/>
        <w:jc w:val="both"/>
        <w:rPr>
          <w:sz w:val="22"/>
          <w:szCs w:val="22"/>
        </w:rPr>
      </w:pPr>
      <w:r w:rsidRPr="00B20AAB">
        <w:rPr>
          <w:sz w:val="22"/>
          <w:szCs w:val="22"/>
        </w:rPr>
        <w:t xml:space="preserve">El puesto de Sixaola reporto ingresos y egresos de 152.778 personas  en el 2013. lo que representa aproximadamente 13.669 personas por mes (utilizando como referencia datos de Julio 2013), que por semana </w:t>
      </w:r>
      <w:r w:rsidR="006E3AB1" w:rsidRPr="00B20AAB">
        <w:rPr>
          <w:sz w:val="22"/>
          <w:szCs w:val="22"/>
        </w:rPr>
        <w:t>sería</w:t>
      </w:r>
      <w:r w:rsidRPr="00B20AAB">
        <w:rPr>
          <w:sz w:val="22"/>
          <w:szCs w:val="22"/>
        </w:rPr>
        <w:t xml:space="preserve"> una población de 3157 personas aproximadamente. En lo que se refiere a camiones, durante primer semestre del 2014 han transitado 1.584 camiones por este puesto, que son aproximadamente 264 camiones por mes y 66 camiones por semana.</w:t>
      </w:r>
    </w:p>
    <w:p w:rsidR="007E13CD" w:rsidRPr="00B20AAB" w:rsidRDefault="007E13CD" w:rsidP="00761B25">
      <w:pPr>
        <w:spacing w:line="276" w:lineRule="auto"/>
        <w:jc w:val="both"/>
        <w:rPr>
          <w:sz w:val="22"/>
          <w:szCs w:val="22"/>
        </w:rPr>
      </w:pPr>
      <w:r w:rsidRPr="00B20AAB">
        <w:rPr>
          <w:sz w:val="22"/>
          <w:szCs w:val="22"/>
        </w:rPr>
        <w:t>La estimación del tamaño de muestra se obtiene mediante la realización de un pre-muestreo. El pre-muestreo consiste en la aplicación de las encuestas en los puestos de frontera de forma preliminar con el fin de obtener resultados que sirven como base para la estimación del tamaño de muestra para cada una de las poblaciones en los puestos.</w:t>
      </w:r>
    </w:p>
    <w:p w:rsidR="007E13CD" w:rsidRPr="00B20AAB" w:rsidRDefault="007E13CD" w:rsidP="00761B25">
      <w:pPr>
        <w:spacing w:line="276" w:lineRule="auto"/>
        <w:jc w:val="both"/>
        <w:rPr>
          <w:sz w:val="22"/>
          <w:szCs w:val="22"/>
        </w:rPr>
      </w:pPr>
    </w:p>
    <w:p w:rsidR="007E13CD" w:rsidRDefault="007E13CD" w:rsidP="00761B25">
      <w:pPr>
        <w:spacing w:line="276" w:lineRule="auto"/>
        <w:jc w:val="both"/>
        <w:rPr>
          <w:sz w:val="22"/>
          <w:szCs w:val="22"/>
        </w:rPr>
      </w:pPr>
      <w:r w:rsidRPr="00B20AAB">
        <w:rPr>
          <w:sz w:val="22"/>
          <w:szCs w:val="22"/>
        </w:rPr>
        <w:t xml:space="preserve">El pre-muestreo consistió en la aplicación de 60 encuestas para cada una de las poblaciones de interés ( turistas y transportistas de cada uno de los puestos en estudio), con la excepción del puesto de Sixaola en el caso de los transportistas, donde debido al bajo flujo de usuarios que presenta dicho puesto el pre-muestreo se </w:t>
      </w:r>
      <w:r w:rsidR="006E3AB1" w:rsidRPr="00B20AAB">
        <w:rPr>
          <w:sz w:val="22"/>
          <w:szCs w:val="22"/>
        </w:rPr>
        <w:t>realizó</w:t>
      </w:r>
      <w:r w:rsidRPr="00B20AAB">
        <w:rPr>
          <w:sz w:val="22"/>
          <w:szCs w:val="22"/>
        </w:rPr>
        <w:t xml:space="preserve"> considerando a 15 transportistas. A continuación se presentan </w:t>
      </w:r>
      <w:r w:rsidR="00B20AAB" w:rsidRPr="00B20AAB">
        <w:rPr>
          <w:sz w:val="22"/>
          <w:szCs w:val="22"/>
        </w:rPr>
        <w:t>los resultados</w:t>
      </w:r>
      <w:r w:rsidRPr="00B20AAB">
        <w:rPr>
          <w:sz w:val="22"/>
          <w:szCs w:val="22"/>
        </w:rPr>
        <w:t xml:space="preserve"> obtenidos a partir del pre-muestreo y el </w:t>
      </w:r>
      <w:r w:rsidR="00B20AAB" w:rsidRPr="00B20AAB">
        <w:rPr>
          <w:sz w:val="22"/>
          <w:szCs w:val="22"/>
        </w:rPr>
        <w:t>cálculo</w:t>
      </w:r>
      <w:r w:rsidRPr="00B20AAB">
        <w:rPr>
          <w:sz w:val="22"/>
          <w:szCs w:val="22"/>
        </w:rPr>
        <w:t xml:space="preserve"> de los tamaños de muestra para cada puesto fronterizo considerando sus principales características:</w:t>
      </w:r>
    </w:p>
    <w:p w:rsidR="00B20AAB" w:rsidRPr="00B20AAB" w:rsidRDefault="00B20AAB" w:rsidP="00761B25">
      <w:pPr>
        <w:spacing w:line="276" w:lineRule="auto"/>
        <w:jc w:val="both"/>
        <w:rPr>
          <w:sz w:val="22"/>
          <w:szCs w:val="22"/>
        </w:rPr>
      </w:pPr>
    </w:p>
    <w:p w:rsidR="007E13CD" w:rsidRPr="00DA16AD" w:rsidRDefault="00B20AAB" w:rsidP="00DA16AD">
      <w:pPr>
        <w:spacing w:line="276" w:lineRule="auto"/>
        <w:jc w:val="center"/>
        <w:rPr>
          <w:b/>
          <w:color w:val="000000" w:themeColor="text1"/>
          <w:sz w:val="20"/>
          <w:szCs w:val="22"/>
        </w:rPr>
      </w:pPr>
      <w:r w:rsidRPr="00DA16AD">
        <w:rPr>
          <w:b/>
          <w:color w:val="000000" w:themeColor="text1"/>
          <w:sz w:val="20"/>
          <w:szCs w:val="22"/>
        </w:rPr>
        <w:t xml:space="preserve">Tabla </w:t>
      </w:r>
      <w:r w:rsidR="000A4393" w:rsidRPr="00DA16AD">
        <w:rPr>
          <w:b/>
          <w:color w:val="000000" w:themeColor="text1"/>
          <w:sz w:val="20"/>
          <w:szCs w:val="22"/>
        </w:rPr>
        <w:fldChar w:fldCharType="begin"/>
      </w:r>
      <w:r w:rsidRPr="00DA16AD">
        <w:rPr>
          <w:b/>
          <w:color w:val="000000" w:themeColor="text1"/>
          <w:sz w:val="20"/>
          <w:szCs w:val="22"/>
        </w:rPr>
        <w:instrText xml:space="preserve"> SEQ Tabla \* ARABIC </w:instrText>
      </w:r>
      <w:r w:rsidR="000A4393" w:rsidRPr="00DA16AD">
        <w:rPr>
          <w:b/>
          <w:color w:val="000000" w:themeColor="text1"/>
          <w:sz w:val="20"/>
          <w:szCs w:val="22"/>
        </w:rPr>
        <w:fldChar w:fldCharType="separate"/>
      </w:r>
      <w:r w:rsidR="0032079B">
        <w:rPr>
          <w:b/>
          <w:noProof/>
          <w:color w:val="000000" w:themeColor="text1"/>
          <w:sz w:val="20"/>
          <w:szCs w:val="22"/>
        </w:rPr>
        <w:t>1</w:t>
      </w:r>
      <w:r w:rsidR="000A4393" w:rsidRPr="00DA16AD">
        <w:rPr>
          <w:b/>
          <w:color w:val="000000" w:themeColor="text1"/>
          <w:sz w:val="20"/>
          <w:szCs w:val="22"/>
        </w:rPr>
        <w:fldChar w:fldCharType="end"/>
      </w:r>
      <w:r w:rsidRPr="00DA16AD">
        <w:rPr>
          <w:b/>
          <w:color w:val="000000" w:themeColor="text1"/>
          <w:sz w:val="20"/>
          <w:szCs w:val="22"/>
        </w:rPr>
        <w:t>. Estimación de tamaños de muestra.</w:t>
      </w:r>
    </w:p>
    <w:p w:rsidR="00761B25" w:rsidRPr="00B20AAB" w:rsidRDefault="00761B25" w:rsidP="00761B25">
      <w:pPr>
        <w:spacing w:line="276" w:lineRule="auto"/>
        <w:jc w:val="center"/>
        <w:rPr>
          <w:sz w:val="22"/>
          <w:szCs w:val="22"/>
        </w:rPr>
      </w:pPr>
    </w:p>
    <w:tbl>
      <w:tblPr>
        <w:tblW w:w="9568" w:type="dxa"/>
        <w:jc w:val="center"/>
        <w:tblCellMar>
          <w:left w:w="70" w:type="dxa"/>
          <w:right w:w="70" w:type="dxa"/>
        </w:tblCellMar>
        <w:tblLook w:val="04A0" w:firstRow="1" w:lastRow="0" w:firstColumn="1" w:lastColumn="0" w:noHBand="0" w:noVBand="1"/>
      </w:tblPr>
      <w:tblGrid>
        <w:gridCol w:w="2113"/>
        <w:gridCol w:w="1562"/>
        <w:gridCol w:w="923"/>
        <w:gridCol w:w="1562"/>
        <w:gridCol w:w="923"/>
        <w:gridCol w:w="1562"/>
        <w:gridCol w:w="923"/>
      </w:tblGrid>
      <w:tr w:rsidR="007E13CD" w:rsidRPr="00B20AAB" w:rsidTr="007E13CD">
        <w:trPr>
          <w:trHeight w:val="275"/>
          <w:jc w:val="center"/>
        </w:trPr>
        <w:tc>
          <w:tcPr>
            <w:tcW w:w="2113" w:type="dxa"/>
            <w:tcBorders>
              <w:top w:val="single" w:sz="8" w:space="0" w:color="auto"/>
              <w:left w:val="single" w:sz="8" w:space="0" w:color="auto"/>
              <w:bottom w:val="nil"/>
              <w:right w:val="nil"/>
            </w:tcBorders>
            <w:shd w:val="clear" w:color="000000" w:fill="244062"/>
            <w:noWrap/>
            <w:vAlign w:val="bottom"/>
            <w:hideMark/>
          </w:tcPr>
          <w:p w:rsidR="007E13CD" w:rsidRPr="00B20AAB" w:rsidRDefault="007E13CD" w:rsidP="00761B25">
            <w:pPr>
              <w:spacing w:line="276" w:lineRule="auto"/>
              <w:jc w:val="both"/>
              <w:rPr>
                <w:rFonts w:ascii="Calibri" w:eastAsia="Times New Roman" w:hAnsi="Calibri" w:cs="Times New Roman"/>
                <w:b/>
                <w:bCs/>
                <w:color w:val="FFFFFF"/>
                <w:sz w:val="22"/>
                <w:szCs w:val="22"/>
                <w:lang w:eastAsia="es-ES"/>
              </w:rPr>
            </w:pPr>
            <w:r w:rsidRPr="00B20AAB">
              <w:rPr>
                <w:rFonts w:ascii="Calibri" w:eastAsia="Times New Roman" w:hAnsi="Calibri" w:cs="Times New Roman"/>
                <w:b/>
                <w:bCs/>
                <w:color w:val="FFFFFF"/>
                <w:sz w:val="22"/>
                <w:szCs w:val="22"/>
                <w:lang w:eastAsia="es-ES"/>
              </w:rPr>
              <w:t>Puesto</w:t>
            </w:r>
          </w:p>
        </w:tc>
        <w:tc>
          <w:tcPr>
            <w:tcW w:w="2485" w:type="dxa"/>
            <w:gridSpan w:val="2"/>
            <w:tcBorders>
              <w:top w:val="single" w:sz="8" w:space="0" w:color="auto"/>
              <w:left w:val="nil"/>
              <w:bottom w:val="nil"/>
              <w:right w:val="nil"/>
            </w:tcBorders>
            <w:shd w:val="clear" w:color="000000" w:fill="244062"/>
            <w:noWrap/>
            <w:vAlign w:val="bottom"/>
            <w:hideMark/>
          </w:tcPr>
          <w:p w:rsidR="007E13CD" w:rsidRPr="00B20AAB" w:rsidRDefault="007E13CD" w:rsidP="00761B25">
            <w:pPr>
              <w:spacing w:line="276" w:lineRule="auto"/>
              <w:jc w:val="both"/>
              <w:rPr>
                <w:rFonts w:ascii="Calibri" w:eastAsia="Times New Roman" w:hAnsi="Calibri" w:cs="Times New Roman"/>
                <w:b/>
                <w:bCs/>
                <w:color w:val="FFFFFF"/>
                <w:sz w:val="22"/>
                <w:szCs w:val="22"/>
                <w:lang w:eastAsia="es-ES"/>
              </w:rPr>
            </w:pPr>
            <w:r w:rsidRPr="00B20AAB">
              <w:rPr>
                <w:rFonts w:ascii="Calibri" w:eastAsia="Times New Roman" w:hAnsi="Calibri" w:cs="Times New Roman"/>
                <w:b/>
                <w:bCs/>
                <w:color w:val="FFFFFF"/>
                <w:sz w:val="22"/>
                <w:szCs w:val="22"/>
                <w:lang w:eastAsia="es-ES"/>
              </w:rPr>
              <w:t>Peñas Blancas</w:t>
            </w:r>
          </w:p>
        </w:tc>
        <w:tc>
          <w:tcPr>
            <w:tcW w:w="2485" w:type="dxa"/>
            <w:gridSpan w:val="2"/>
            <w:tcBorders>
              <w:top w:val="single" w:sz="8" w:space="0" w:color="auto"/>
              <w:left w:val="nil"/>
              <w:bottom w:val="nil"/>
              <w:right w:val="nil"/>
            </w:tcBorders>
            <w:shd w:val="clear" w:color="000000" w:fill="244062"/>
            <w:noWrap/>
            <w:vAlign w:val="bottom"/>
            <w:hideMark/>
          </w:tcPr>
          <w:p w:rsidR="007E13CD" w:rsidRPr="00B20AAB" w:rsidRDefault="007E13CD" w:rsidP="00761B25">
            <w:pPr>
              <w:spacing w:line="276" w:lineRule="auto"/>
              <w:jc w:val="both"/>
              <w:rPr>
                <w:rFonts w:ascii="Calibri" w:eastAsia="Times New Roman" w:hAnsi="Calibri" w:cs="Times New Roman"/>
                <w:b/>
                <w:bCs/>
                <w:color w:val="FFFFFF"/>
                <w:sz w:val="22"/>
                <w:szCs w:val="22"/>
                <w:lang w:eastAsia="es-ES"/>
              </w:rPr>
            </w:pPr>
            <w:r w:rsidRPr="00B20AAB">
              <w:rPr>
                <w:rFonts w:ascii="Calibri" w:eastAsia="Times New Roman" w:hAnsi="Calibri" w:cs="Times New Roman"/>
                <w:b/>
                <w:bCs/>
                <w:color w:val="FFFFFF"/>
                <w:sz w:val="22"/>
                <w:szCs w:val="22"/>
                <w:lang w:eastAsia="es-ES"/>
              </w:rPr>
              <w:t>Paso Canoas</w:t>
            </w:r>
          </w:p>
        </w:tc>
        <w:tc>
          <w:tcPr>
            <w:tcW w:w="2485" w:type="dxa"/>
            <w:gridSpan w:val="2"/>
            <w:tcBorders>
              <w:top w:val="single" w:sz="8" w:space="0" w:color="auto"/>
              <w:left w:val="nil"/>
              <w:bottom w:val="nil"/>
              <w:right w:val="single" w:sz="8" w:space="0" w:color="000000"/>
            </w:tcBorders>
            <w:shd w:val="clear" w:color="000000" w:fill="244062"/>
            <w:noWrap/>
            <w:vAlign w:val="bottom"/>
            <w:hideMark/>
          </w:tcPr>
          <w:p w:rsidR="007E13CD" w:rsidRPr="00B20AAB" w:rsidRDefault="007E13CD" w:rsidP="00761B25">
            <w:pPr>
              <w:spacing w:line="276" w:lineRule="auto"/>
              <w:jc w:val="both"/>
              <w:rPr>
                <w:rFonts w:ascii="Calibri" w:eastAsia="Times New Roman" w:hAnsi="Calibri" w:cs="Times New Roman"/>
                <w:b/>
                <w:bCs/>
                <w:color w:val="FFFFFF"/>
                <w:sz w:val="22"/>
                <w:szCs w:val="22"/>
                <w:lang w:eastAsia="es-ES"/>
              </w:rPr>
            </w:pPr>
            <w:r w:rsidRPr="00B20AAB">
              <w:rPr>
                <w:rFonts w:ascii="Calibri" w:eastAsia="Times New Roman" w:hAnsi="Calibri" w:cs="Times New Roman"/>
                <w:b/>
                <w:bCs/>
                <w:color w:val="FFFFFF"/>
                <w:sz w:val="22"/>
                <w:szCs w:val="22"/>
                <w:lang w:eastAsia="es-ES"/>
              </w:rPr>
              <w:t>Sixaola</w:t>
            </w:r>
          </w:p>
        </w:tc>
      </w:tr>
      <w:tr w:rsidR="007E13CD" w:rsidRPr="00B20AAB" w:rsidTr="007E13CD">
        <w:trPr>
          <w:trHeight w:val="275"/>
          <w:jc w:val="center"/>
        </w:trPr>
        <w:tc>
          <w:tcPr>
            <w:tcW w:w="2113" w:type="dxa"/>
            <w:tcBorders>
              <w:top w:val="nil"/>
              <w:left w:val="single" w:sz="8" w:space="0" w:color="auto"/>
              <w:bottom w:val="nil"/>
              <w:right w:val="nil"/>
            </w:tcBorders>
            <w:shd w:val="clear" w:color="000000" w:fill="4F81BD"/>
            <w:noWrap/>
            <w:vAlign w:val="bottom"/>
            <w:hideMark/>
          </w:tcPr>
          <w:p w:rsidR="007E13CD" w:rsidRPr="00B20AAB" w:rsidRDefault="007E13CD" w:rsidP="00761B25">
            <w:pPr>
              <w:spacing w:line="276" w:lineRule="auto"/>
              <w:jc w:val="both"/>
              <w:rPr>
                <w:rFonts w:ascii="Calibri" w:eastAsia="Times New Roman" w:hAnsi="Calibri" w:cs="Times New Roman"/>
                <w:color w:val="FFFFFF"/>
                <w:sz w:val="22"/>
                <w:szCs w:val="22"/>
                <w:lang w:eastAsia="es-ES"/>
              </w:rPr>
            </w:pPr>
            <w:r w:rsidRPr="00B20AAB">
              <w:rPr>
                <w:rFonts w:ascii="Calibri" w:eastAsia="Times New Roman" w:hAnsi="Calibri" w:cs="Times New Roman"/>
                <w:color w:val="FFFFFF"/>
                <w:sz w:val="22"/>
                <w:szCs w:val="22"/>
                <w:lang w:eastAsia="es-ES"/>
              </w:rPr>
              <w:t>Población</w:t>
            </w:r>
          </w:p>
        </w:tc>
        <w:tc>
          <w:tcPr>
            <w:tcW w:w="1562" w:type="dxa"/>
            <w:tcBorders>
              <w:top w:val="nil"/>
              <w:left w:val="nil"/>
              <w:bottom w:val="nil"/>
              <w:right w:val="nil"/>
            </w:tcBorders>
            <w:shd w:val="clear" w:color="000000" w:fill="4F81BD"/>
            <w:noWrap/>
            <w:vAlign w:val="bottom"/>
            <w:hideMark/>
          </w:tcPr>
          <w:p w:rsidR="007E13CD" w:rsidRPr="00B20AAB" w:rsidRDefault="007E13CD" w:rsidP="00761B25">
            <w:pPr>
              <w:spacing w:line="276" w:lineRule="auto"/>
              <w:jc w:val="both"/>
              <w:rPr>
                <w:rFonts w:ascii="Calibri" w:eastAsia="Times New Roman" w:hAnsi="Calibri" w:cs="Times New Roman"/>
                <w:color w:val="FFFFFF"/>
                <w:sz w:val="22"/>
                <w:szCs w:val="22"/>
                <w:lang w:eastAsia="es-ES"/>
              </w:rPr>
            </w:pPr>
            <w:r w:rsidRPr="00B20AAB">
              <w:rPr>
                <w:rFonts w:ascii="Calibri" w:eastAsia="Times New Roman" w:hAnsi="Calibri" w:cs="Times New Roman"/>
                <w:color w:val="FFFFFF"/>
                <w:sz w:val="22"/>
                <w:szCs w:val="22"/>
                <w:lang w:eastAsia="es-ES"/>
              </w:rPr>
              <w:t>Transportistas</w:t>
            </w:r>
          </w:p>
        </w:tc>
        <w:tc>
          <w:tcPr>
            <w:tcW w:w="923" w:type="dxa"/>
            <w:tcBorders>
              <w:top w:val="nil"/>
              <w:left w:val="nil"/>
              <w:bottom w:val="nil"/>
              <w:right w:val="nil"/>
            </w:tcBorders>
            <w:shd w:val="clear" w:color="000000" w:fill="4F81BD"/>
            <w:noWrap/>
            <w:vAlign w:val="bottom"/>
            <w:hideMark/>
          </w:tcPr>
          <w:p w:rsidR="007E13CD" w:rsidRPr="00B20AAB" w:rsidRDefault="007E13CD" w:rsidP="00761B25">
            <w:pPr>
              <w:spacing w:line="276" w:lineRule="auto"/>
              <w:jc w:val="both"/>
              <w:rPr>
                <w:rFonts w:ascii="Calibri" w:eastAsia="Times New Roman" w:hAnsi="Calibri" w:cs="Times New Roman"/>
                <w:color w:val="FFFFFF"/>
                <w:sz w:val="22"/>
                <w:szCs w:val="22"/>
                <w:lang w:eastAsia="es-ES"/>
              </w:rPr>
            </w:pPr>
            <w:r w:rsidRPr="00B20AAB">
              <w:rPr>
                <w:rFonts w:ascii="Calibri" w:eastAsia="Times New Roman" w:hAnsi="Calibri" w:cs="Times New Roman"/>
                <w:color w:val="FFFFFF"/>
                <w:sz w:val="22"/>
                <w:szCs w:val="22"/>
                <w:lang w:eastAsia="es-ES"/>
              </w:rPr>
              <w:t>Turistas</w:t>
            </w:r>
          </w:p>
        </w:tc>
        <w:tc>
          <w:tcPr>
            <w:tcW w:w="1562" w:type="dxa"/>
            <w:tcBorders>
              <w:top w:val="nil"/>
              <w:left w:val="nil"/>
              <w:bottom w:val="nil"/>
              <w:right w:val="nil"/>
            </w:tcBorders>
            <w:shd w:val="clear" w:color="000000" w:fill="4F81BD"/>
            <w:noWrap/>
            <w:vAlign w:val="bottom"/>
            <w:hideMark/>
          </w:tcPr>
          <w:p w:rsidR="007E13CD" w:rsidRPr="00B20AAB" w:rsidRDefault="007E13CD" w:rsidP="00761B25">
            <w:pPr>
              <w:spacing w:line="276" w:lineRule="auto"/>
              <w:jc w:val="both"/>
              <w:rPr>
                <w:rFonts w:ascii="Calibri" w:eastAsia="Times New Roman" w:hAnsi="Calibri" w:cs="Times New Roman"/>
                <w:color w:val="FFFFFF"/>
                <w:sz w:val="22"/>
                <w:szCs w:val="22"/>
                <w:lang w:eastAsia="es-ES"/>
              </w:rPr>
            </w:pPr>
            <w:r w:rsidRPr="00B20AAB">
              <w:rPr>
                <w:rFonts w:ascii="Calibri" w:eastAsia="Times New Roman" w:hAnsi="Calibri" w:cs="Times New Roman"/>
                <w:color w:val="FFFFFF"/>
                <w:sz w:val="22"/>
                <w:szCs w:val="22"/>
                <w:lang w:eastAsia="es-ES"/>
              </w:rPr>
              <w:t>Transportistas</w:t>
            </w:r>
          </w:p>
        </w:tc>
        <w:tc>
          <w:tcPr>
            <w:tcW w:w="923" w:type="dxa"/>
            <w:tcBorders>
              <w:top w:val="nil"/>
              <w:left w:val="nil"/>
              <w:bottom w:val="nil"/>
              <w:right w:val="nil"/>
            </w:tcBorders>
            <w:shd w:val="clear" w:color="000000" w:fill="4F81BD"/>
            <w:noWrap/>
            <w:vAlign w:val="bottom"/>
            <w:hideMark/>
          </w:tcPr>
          <w:p w:rsidR="007E13CD" w:rsidRPr="00B20AAB" w:rsidRDefault="007E13CD" w:rsidP="00761B25">
            <w:pPr>
              <w:spacing w:line="276" w:lineRule="auto"/>
              <w:jc w:val="both"/>
              <w:rPr>
                <w:rFonts w:ascii="Calibri" w:eastAsia="Times New Roman" w:hAnsi="Calibri" w:cs="Times New Roman"/>
                <w:color w:val="FFFFFF"/>
                <w:sz w:val="22"/>
                <w:szCs w:val="22"/>
                <w:lang w:eastAsia="es-ES"/>
              </w:rPr>
            </w:pPr>
            <w:r w:rsidRPr="00B20AAB">
              <w:rPr>
                <w:rFonts w:ascii="Calibri" w:eastAsia="Times New Roman" w:hAnsi="Calibri" w:cs="Times New Roman"/>
                <w:color w:val="FFFFFF"/>
                <w:sz w:val="22"/>
                <w:szCs w:val="22"/>
                <w:lang w:eastAsia="es-ES"/>
              </w:rPr>
              <w:t>Turistas</w:t>
            </w:r>
          </w:p>
        </w:tc>
        <w:tc>
          <w:tcPr>
            <w:tcW w:w="1562" w:type="dxa"/>
            <w:tcBorders>
              <w:top w:val="nil"/>
              <w:left w:val="nil"/>
              <w:bottom w:val="nil"/>
              <w:right w:val="nil"/>
            </w:tcBorders>
            <w:shd w:val="clear" w:color="000000" w:fill="4F81BD"/>
            <w:noWrap/>
            <w:vAlign w:val="bottom"/>
            <w:hideMark/>
          </w:tcPr>
          <w:p w:rsidR="007E13CD" w:rsidRPr="00B20AAB" w:rsidRDefault="007E13CD" w:rsidP="00761B25">
            <w:pPr>
              <w:spacing w:line="276" w:lineRule="auto"/>
              <w:jc w:val="both"/>
              <w:rPr>
                <w:rFonts w:ascii="Calibri" w:eastAsia="Times New Roman" w:hAnsi="Calibri" w:cs="Times New Roman"/>
                <w:color w:val="FFFFFF"/>
                <w:sz w:val="22"/>
                <w:szCs w:val="22"/>
                <w:lang w:eastAsia="es-ES"/>
              </w:rPr>
            </w:pPr>
            <w:r w:rsidRPr="00B20AAB">
              <w:rPr>
                <w:rFonts w:ascii="Calibri" w:eastAsia="Times New Roman" w:hAnsi="Calibri" w:cs="Times New Roman"/>
                <w:color w:val="FFFFFF"/>
                <w:sz w:val="22"/>
                <w:szCs w:val="22"/>
                <w:lang w:eastAsia="es-ES"/>
              </w:rPr>
              <w:t>Transportistas</w:t>
            </w:r>
          </w:p>
        </w:tc>
        <w:tc>
          <w:tcPr>
            <w:tcW w:w="923" w:type="dxa"/>
            <w:tcBorders>
              <w:top w:val="nil"/>
              <w:left w:val="nil"/>
              <w:bottom w:val="nil"/>
              <w:right w:val="single" w:sz="8" w:space="0" w:color="auto"/>
            </w:tcBorders>
            <w:shd w:val="clear" w:color="000000" w:fill="4F81BD"/>
            <w:noWrap/>
            <w:vAlign w:val="bottom"/>
            <w:hideMark/>
          </w:tcPr>
          <w:p w:rsidR="007E13CD" w:rsidRPr="00B20AAB" w:rsidRDefault="007E13CD" w:rsidP="00761B25">
            <w:pPr>
              <w:spacing w:line="276" w:lineRule="auto"/>
              <w:jc w:val="both"/>
              <w:rPr>
                <w:rFonts w:ascii="Calibri" w:eastAsia="Times New Roman" w:hAnsi="Calibri" w:cs="Times New Roman"/>
                <w:color w:val="FFFFFF"/>
                <w:sz w:val="22"/>
                <w:szCs w:val="22"/>
                <w:lang w:eastAsia="es-ES"/>
              </w:rPr>
            </w:pPr>
            <w:r w:rsidRPr="00B20AAB">
              <w:rPr>
                <w:rFonts w:ascii="Calibri" w:eastAsia="Times New Roman" w:hAnsi="Calibri" w:cs="Times New Roman"/>
                <w:color w:val="FFFFFF"/>
                <w:sz w:val="22"/>
                <w:szCs w:val="22"/>
                <w:lang w:eastAsia="es-ES"/>
              </w:rPr>
              <w:t>Turistas</w:t>
            </w:r>
          </w:p>
        </w:tc>
      </w:tr>
      <w:tr w:rsidR="007E13CD" w:rsidRPr="00B20AAB" w:rsidTr="00D208F9">
        <w:trPr>
          <w:trHeight w:val="275"/>
          <w:jc w:val="center"/>
        </w:trPr>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3CD" w:rsidRPr="00B20AAB" w:rsidRDefault="007E13CD" w:rsidP="00761B25">
            <w:pPr>
              <w:spacing w:line="276" w:lineRule="auto"/>
              <w:jc w:val="both"/>
              <w:rPr>
                <w:rFonts w:ascii="Calibri" w:eastAsia="Times New Roman" w:hAnsi="Calibri" w:cs="Times New Roman"/>
                <w:b/>
                <w:bCs/>
                <w:sz w:val="22"/>
                <w:szCs w:val="22"/>
                <w:lang w:eastAsia="es-ES"/>
              </w:rPr>
            </w:pPr>
            <w:r w:rsidRPr="00B20AAB">
              <w:rPr>
                <w:rFonts w:ascii="Calibri" w:eastAsia="Times New Roman" w:hAnsi="Calibri" w:cs="Times New Roman"/>
                <w:b/>
                <w:bCs/>
                <w:sz w:val="22"/>
                <w:szCs w:val="22"/>
                <w:lang w:eastAsia="es-ES"/>
              </w:rPr>
              <w:t>Pre-Muestreo (</w:t>
            </w:r>
            <w:r w:rsidR="000D4197" w:rsidRPr="00B20AAB">
              <w:rPr>
                <w:rFonts w:ascii="Calibri" w:eastAsia="Times New Roman" w:hAnsi="Calibri" w:cs="Times New Roman"/>
                <w:b/>
                <w:bCs/>
                <w:sz w:val="22"/>
                <w:szCs w:val="22"/>
                <w:lang w:eastAsia="es-ES"/>
              </w:rPr>
              <w:t xml:space="preserve"># de </w:t>
            </w:r>
            <w:r w:rsidRPr="00B20AAB">
              <w:rPr>
                <w:rFonts w:ascii="Calibri" w:eastAsia="Times New Roman" w:hAnsi="Calibri" w:cs="Times New Roman"/>
                <w:b/>
                <w:bCs/>
                <w:sz w:val="22"/>
                <w:szCs w:val="22"/>
                <w:lang w:eastAsia="es-ES"/>
              </w:rPr>
              <w:t>encuestas)</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E13CD" w:rsidRPr="00B20AAB" w:rsidRDefault="007E13CD" w:rsidP="00761B25">
            <w:pPr>
              <w:spacing w:line="276" w:lineRule="auto"/>
              <w:jc w:val="both"/>
              <w:rPr>
                <w:rFonts w:ascii="Calibri" w:eastAsia="Times New Roman" w:hAnsi="Calibri" w:cs="Times New Roman"/>
                <w:b/>
                <w:sz w:val="22"/>
                <w:szCs w:val="22"/>
                <w:lang w:eastAsia="es-ES"/>
              </w:rPr>
            </w:pPr>
            <w:r w:rsidRPr="00B20AAB">
              <w:rPr>
                <w:rFonts w:ascii="Calibri" w:eastAsia="Times New Roman" w:hAnsi="Calibri" w:cs="Times New Roman"/>
                <w:b/>
                <w:sz w:val="22"/>
                <w:szCs w:val="22"/>
                <w:lang w:eastAsia="es-ES"/>
              </w:rPr>
              <w:t>60</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rsidR="007E13CD" w:rsidRPr="00B20AAB" w:rsidRDefault="007E13CD" w:rsidP="00761B25">
            <w:pPr>
              <w:spacing w:line="276" w:lineRule="auto"/>
              <w:jc w:val="both"/>
              <w:rPr>
                <w:rFonts w:ascii="Calibri" w:eastAsia="Times New Roman" w:hAnsi="Calibri" w:cs="Times New Roman"/>
                <w:b/>
                <w:sz w:val="22"/>
                <w:szCs w:val="22"/>
                <w:lang w:eastAsia="es-ES"/>
              </w:rPr>
            </w:pPr>
            <w:r w:rsidRPr="00B20AAB">
              <w:rPr>
                <w:rFonts w:ascii="Calibri" w:eastAsia="Times New Roman" w:hAnsi="Calibri" w:cs="Times New Roman"/>
                <w:b/>
                <w:sz w:val="22"/>
                <w:szCs w:val="22"/>
                <w:lang w:eastAsia="es-ES"/>
              </w:rPr>
              <w:t>60</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E13CD" w:rsidRPr="00B20AAB" w:rsidRDefault="007E13CD" w:rsidP="00761B25">
            <w:pPr>
              <w:spacing w:line="276" w:lineRule="auto"/>
              <w:jc w:val="both"/>
              <w:rPr>
                <w:rFonts w:ascii="Calibri" w:eastAsia="Times New Roman" w:hAnsi="Calibri" w:cs="Times New Roman"/>
                <w:b/>
                <w:sz w:val="22"/>
                <w:szCs w:val="22"/>
                <w:lang w:eastAsia="es-ES"/>
              </w:rPr>
            </w:pPr>
            <w:r w:rsidRPr="00B20AAB">
              <w:rPr>
                <w:rFonts w:ascii="Calibri" w:eastAsia="Times New Roman" w:hAnsi="Calibri" w:cs="Times New Roman"/>
                <w:b/>
                <w:sz w:val="22"/>
                <w:szCs w:val="22"/>
                <w:lang w:eastAsia="es-ES"/>
              </w:rPr>
              <w:t>60</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rsidR="007E13CD" w:rsidRPr="00B20AAB" w:rsidRDefault="007E13CD" w:rsidP="00761B25">
            <w:pPr>
              <w:spacing w:line="276" w:lineRule="auto"/>
              <w:jc w:val="both"/>
              <w:rPr>
                <w:rFonts w:ascii="Calibri" w:eastAsia="Times New Roman" w:hAnsi="Calibri" w:cs="Times New Roman"/>
                <w:b/>
                <w:sz w:val="22"/>
                <w:szCs w:val="22"/>
                <w:lang w:eastAsia="es-ES"/>
              </w:rPr>
            </w:pPr>
            <w:r w:rsidRPr="00B20AAB">
              <w:rPr>
                <w:rFonts w:ascii="Calibri" w:eastAsia="Times New Roman" w:hAnsi="Calibri" w:cs="Times New Roman"/>
                <w:b/>
                <w:sz w:val="22"/>
                <w:szCs w:val="22"/>
                <w:lang w:eastAsia="es-ES"/>
              </w:rPr>
              <w:t>60</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E13CD" w:rsidRPr="00B20AAB" w:rsidRDefault="007E13CD" w:rsidP="00761B25">
            <w:pPr>
              <w:spacing w:line="276" w:lineRule="auto"/>
              <w:jc w:val="both"/>
              <w:rPr>
                <w:rFonts w:ascii="Calibri" w:eastAsia="Times New Roman" w:hAnsi="Calibri" w:cs="Times New Roman"/>
                <w:b/>
                <w:sz w:val="22"/>
                <w:szCs w:val="22"/>
                <w:lang w:eastAsia="es-ES"/>
              </w:rPr>
            </w:pPr>
            <w:r w:rsidRPr="00B20AAB">
              <w:rPr>
                <w:rFonts w:ascii="Calibri" w:eastAsia="Times New Roman" w:hAnsi="Calibri" w:cs="Times New Roman"/>
                <w:b/>
                <w:sz w:val="22"/>
                <w:szCs w:val="22"/>
                <w:lang w:eastAsia="es-ES"/>
              </w:rPr>
              <w:t>15</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rsidR="007E13CD" w:rsidRPr="00B20AAB" w:rsidRDefault="007E13CD" w:rsidP="00761B25">
            <w:pPr>
              <w:spacing w:line="276" w:lineRule="auto"/>
              <w:jc w:val="both"/>
              <w:rPr>
                <w:rFonts w:ascii="Calibri" w:eastAsia="Times New Roman" w:hAnsi="Calibri" w:cs="Times New Roman"/>
                <w:b/>
                <w:sz w:val="22"/>
                <w:szCs w:val="22"/>
                <w:lang w:eastAsia="es-ES"/>
              </w:rPr>
            </w:pPr>
            <w:r w:rsidRPr="00B20AAB">
              <w:rPr>
                <w:rFonts w:ascii="Calibri" w:eastAsia="Times New Roman" w:hAnsi="Calibri" w:cs="Times New Roman"/>
                <w:b/>
                <w:sz w:val="22"/>
                <w:szCs w:val="22"/>
                <w:lang w:eastAsia="es-ES"/>
              </w:rPr>
              <w:t>60</w:t>
            </w:r>
          </w:p>
        </w:tc>
      </w:tr>
      <w:tr w:rsidR="00D208F9" w:rsidRPr="00B20AAB" w:rsidTr="00D208F9">
        <w:trPr>
          <w:trHeight w:val="275"/>
          <w:jc w:val="center"/>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D208F9" w:rsidRPr="00B20AAB" w:rsidRDefault="00761B25" w:rsidP="00761B25">
            <w:pPr>
              <w:spacing w:line="276" w:lineRule="auto"/>
              <w:jc w:val="both"/>
              <w:rPr>
                <w:rFonts w:ascii="Calibri" w:eastAsia="Times New Roman" w:hAnsi="Calibri" w:cs="Times New Roman"/>
                <w:b/>
                <w:bCs/>
                <w:sz w:val="22"/>
                <w:szCs w:val="22"/>
                <w:lang w:eastAsia="es-ES"/>
              </w:rPr>
            </w:pPr>
            <w:r w:rsidRPr="00B20AAB">
              <w:rPr>
                <w:rFonts w:ascii="Calibri" w:eastAsia="Times New Roman" w:hAnsi="Calibri" w:cs="Times New Roman"/>
                <w:b/>
                <w:bCs/>
                <w:sz w:val="22"/>
                <w:szCs w:val="22"/>
                <w:lang w:eastAsia="es-ES"/>
              </w:rPr>
              <w:t>P</w:t>
            </w:r>
          </w:p>
        </w:tc>
        <w:tc>
          <w:tcPr>
            <w:tcW w:w="1562" w:type="dxa"/>
            <w:tcBorders>
              <w:top w:val="nil"/>
              <w:left w:val="nil"/>
              <w:bottom w:val="single" w:sz="4" w:space="0" w:color="auto"/>
              <w:right w:val="single" w:sz="4" w:space="0" w:color="auto"/>
            </w:tcBorders>
            <w:shd w:val="clear" w:color="auto" w:fill="auto"/>
            <w:noWrap/>
            <w:vAlign w:val="bottom"/>
            <w:hideMark/>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0.6</w:t>
            </w:r>
          </w:p>
        </w:tc>
        <w:tc>
          <w:tcPr>
            <w:tcW w:w="923" w:type="dxa"/>
            <w:tcBorders>
              <w:top w:val="nil"/>
              <w:left w:val="nil"/>
              <w:bottom w:val="single" w:sz="4" w:space="0" w:color="auto"/>
              <w:right w:val="single" w:sz="4" w:space="0" w:color="auto"/>
            </w:tcBorders>
            <w:shd w:val="clear" w:color="auto" w:fill="auto"/>
            <w:noWrap/>
            <w:vAlign w:val="bottom"/>
            <w:hideMark/>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0.8</w:t>
            </w:r>
          </w:p>
        </w:tc>
        <w:tc>
          <w:tcPr>
            <w:tcW w:w="1562" w:type="dxa"/>
            <w:tcBorders>
              <w:top w:val="nil"/>
              <w:left w:val="nil"/>
              <w:bottom w:val="single" w:sz="4" w:space="0" w:color="auto"/>
              <w:right w:val="single" w:sz="4" w:space="0" w:color="auto"/>
            </w:tcBorders>
            <w:shd w:val="clear" w:color="auto" w:fill="auto"/>
            <w:noWrap/>
            <w:vAlign w:val="bottom"/>
            <w:hideMark/>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0.78</w:t>
            </w:r>
          </w:p>
        </w:tc>
        <w:tc>
          <w:tcPr>
            <w:tcW w:w="923" w:type="dxa"/>
            <w:tcBorders>
              <w:top w:val="nil"/>
              <w:left w:val="nil"/>
              <w:bottom w:val="single" w:sz="4" w:space="0" w:color="auto"/>
              <w:right w:val="single" w:sz="4" w:space="0" w:color="auto"/>
            </w:tcBorders>
            <w:shd w:val="clear" w:color="auto" w:fill="auto"/>
            <w:noWrap/>
            <w:vAlign w:val="bottom"/>
            <w:hideMark/>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0.71</w:t>
            </w:r>
          </w:p>
        </w:tc>
        <w:tc>
          <w:tcPr>
            <w:tcW w:w="1562" w:type="dxa"/>
            <w:tcBorders>
              <w:top w:val="nil"/>
              <w:left w:val="nil"/>
              <w:bottom w:val="single" w:sz="4" w:space="0" w:color="auto"/>
              <w:right w:val="single" w:sz="4" w:space="0" w:color="auto"/>
            </w:tcBorders>
            <w:shd w:val="clear" w:color="auto" w:fill="auto"/>
            <w:noWrap/>
            <w:vAlign w:val="bottom"/>
            <w:hideMark/>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0.57</w:t>
            </w:r>
          </w:p>
        </w:tc>
        <w:tc>
          <w:tcPr>
            <w:tcW w:w="923" w:type="dxa"/>
            <w:tcBorders>
              <w:top w:val="nil"/>
              <w:left w:val="nil"/>
              <w:bottom w:val="single" w:sz="4" w:space="0" w:color="auto"/>
              <w:right w:val="single" w:sz="4" w:space="0" w:color="auto"/>
            </w:tcBorders>
            <w:shd w:val="clear" w:color="auto" w:fill="auto"/>
            <w:noWrap/>
            <w:vAlign w:val="bottom"/>
            <w:hideMark/>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0.77</w:t>
            </w:r>
          </w:p>
        </w:tc>
      </w:tr>
      <w:tr w:rsidR="00D208F9" w:rsidRPr="00B20AAB" w:rsidTr="00D208F9">
        <w:trPr>
          <w:trHeight w:val="275"/>
          <w:jc w:val="center"/>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D208F9" w:rsidRPr="00B20AAB" w:rsidRDefault="00761B25" w:rsidP="00761B25">
            <w:pPr>
              <w:spacing w:line="276" w:lineRule="auto"/>
              <w:jc w:val="both"/>
              <w:rPr>
                <w:rFonts w:ascii="Calibri" w:eastAsia="Times New Roman" w:hAnsi="Calibri" w:cs="Times New Roman"/>
                <w:b/>
                <w:bCs/>
                <w:sz w:val="22"/>
                <w:szCs w:val="22"/>
                <w:lang w:eastAsia="es-ES"/>
              </w:rPr>
            </w:pPr>
            <w:r w:rsidRPr="00B20AAB">
              <w:rPr>
                <w:rFonts w:ascii="Calibri" w:eastAsia="Times New Roman" w:hAnsi="Calibri" w:cs="Times New Roman"/>
                <w:b/>
                <w:bCs/>
                <w:sz w:val="22"/>
                <w:szCs w:val="22"/>
                <w:lang w:eastAsia="es-ES"/>
              </w:rPr>
              <w:t>Q</w:t>
            </w:r>
          </w:p>
        </w:tc>
        <w:tc>
          <w:tcPr>
            <w:tcW w:w="1562" w:type="dxa"/>
            <w:tcBorders>
              <w:top w:val="nil"/>
              <w:left w:val="nil"/>
              <w:bottom w:val="single" w:sz="4" w:space="0" w:color="auto"/>
              <w:right w:val="single" w:sz="4" w:space="0" w:color="auto"/>
            </w:tcBorders>
            <w:shd w:val="clear" w:color="auto" w:fill="auto"/>
            <w:noWrap/>
            <w:vAlign w:val="bottom"/>
            <w:hideMark/>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0.4</w:t>
            </w:r>
          </w:p>
        </w:tc>
        <w:tc>
          <w:tcPr>
            <w:tcW w:w="923" w:type="dxa"/>
            <w:tcBorders>
              <w:top w:val="nil"/>
              <w:left w:val="nil"/>
              <w:bottom w:val="single" w:sz="4" w:space="0" w:color="auto"/>
              <w:right w:val="single" w:sz="4" w:space="0" w:color="auto"/>
            </w:tcBorders>
            <w:shd w:val="clear" w:color="auto" w:fill="auto"/>
            <w:noWrap/>
            <w:vAlign w:val="bottom"/>
            <w:hideMark/>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0.2</w:t>
            </w:r>
          </w:p>
        </w:tc>
        <w:tc>
          <w:tcPr>
            <w:tcW w:w="1562" w:type="dxa"/>
            <w:tcBorders>
              <w:top w:val="nil"/>
              <w:left w:val="nil"/>
              <w:bottom w:val="single" w:sz="4" w:space="0" w:color="auto"/>
              <w:right w:val="single" w:sz="4" w:space="0" w:color="auto"/>
            </w:tcBorders>
            <w:shd w:val="clear" w:color="auto" w:fill="auto"/>
            <w:noWrap/>
            <w:vAlign w:val="bottom"/>
            <w:hideMark/>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0.22</w:t>
            </w:r>
          </w:p>
        </w:tc>
        <w:tc>
          <w:tcPr>
            <w:tcW w:w="923" w:type="dxa"/>
            <w:tcBorders>
              <w:top w:val="nil"/>
              <w:left w:val="nil"/>
              <w:bottom w:val="single" w:sz="4" w:space="0" w:color="auto"/>
              <w:right w:val="single" w:sz="4" w:space="0" w:color="auto"/>
            </w:tcBorders>
            <w:shd w:val="clear" w:color="auto" w:fill="auto"/>
            <w:noWrap/>
            <w:vAlign w:val="bottom"/>
            <w:hideMark/>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0.29</w:t>
            </w:r>
          </w:p>
        </w:tc>
        <w:tc>
          <w:tcPr>
            <w:tcW w:w="1562" w:type="dxa"/>
            <w:tcBorders>
              <w:top w:val="nil"/>
              <w:left w:val="nil"/>
              <w:bottom w:val="single" w:sz="4" w:space="0" w:color="auto"/>
              <w:right w:val="single" w:sz="4" w:space="0" w:color="auto"/>
            </w:tcBorders>
            <w:shd w:val="clear" w:color="auto" w:fill="auto"/>
            <w:noWrap/>
            <w:vAlign w:val="bottom"/>
            <w:hideMark/>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0.43</w:t>
            </w:r>
          </w:p>
        </w:tc>
        <w:tc>
          <w:tcPr>
            <w:tcW w:w="923" w:type="dxa"/>
            <w:tcBorders>
              <w:top w:val="nil"/>
              <w:left w:val="nil"/>
              <w:bottom w:val="single" w:sz="4" w:space="0" w:color="auto"/>
              <w:right w:val="single" w:sz="4" w:space="0" w:color="auto"/>
            </w:tcBorders>
            <w:shd w:val="clear" w:color="auto" w:fill="auto"/>
            <w:noWrap/>
            <w:vAlign w:val="bottom"/>
            <w:hideMark/>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0.23</w:t>
            </w:r>
          </w:p>
        </w:tc>
      </w:tr>
      <w:tr w:rsidR="00D208F9" w:rsidRPr="00B20AAB" w:rsidTr="00D208F9">
        <w:trPr>
          <w:trHeight w:val="275"/>
          <w:jc w:val="center"/>
        </w:trPr>
        <w:tc>
          <w:tcPr>
            <w:tcW w:w="2113" w:type="dxa"/>
            <w:tcBorders>
              <w:top w:val="nil"/>
              <w:left w:val="single" w:sz="4" w:space="0" w:color="auto"/>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b/>
                <w:bCs/>
                <w:sz w:val="22"/>
                <w:szCs w:val="22"/>
                <w:lang w:eastAsia="es-ES"/>
              </w:rPr>
            </w:pPr>
            <w:r w:rsidRPr="00B20AAB">
              <w:rPr>
                <w:rFonts w:ascii="Calibri" w:eastAsia="Times New Roman" w:hAnsi="Calibri" w:cs="Times New Roman"/>
                <w:b/>
                <w:bCs/>
                <w:sz w:val="22"/>
                <w:szCs w:val="22"/>
                <w:lang w:eastAsia="es-ES"/>
              </w:rPr>
              <w:t xml:space="preserve">Error </w:t>
            </w:r>
          </w:p>
        </w:tc>
        <w:tc>
          <w:tcPr>
            <w:tcW w:w="1562"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0.05</w:t>
            </w:r>
          </w:p>
        </w:tc>
        <w:tc>
          <w:tcPr>
            <w:tcW w:w="923"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0.05</w:t>
            </w:r>
          </w:p>
        </w:tc>
        <w:tc>
          <w:tcPr>
            <w:tcW w:w="1562"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0.05</w:t>
            </w:r>
          </w:p>
        </w:tc>
        <w:tc>
          <w:tcPr>
            <w:tcW w:w="923"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0.05</w:t>
            </w:r>
          </w:p>
        </w:tc>
        <w:tc>
          <w:tcPr>
            <w:tcW w:w="1562"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0.05</w:t>
            </w:r>
          </w:p>
        </w:tc>
        <w:tc>
          <w:tcPr>
            <w:tcW w:w="923"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0.05</w:t>
            </w:r>
          </w:p>
        </w:tc>
      </w:tr>
      <w:tr w:rsidR="00D208F9" w:rsidRPr="00B20AAB" w:rsidTr="00D208F9">
        <w:trPr>
          <w:trHeight w:val="275"/>
          <w:jc w:val="center"/>
        </w:trPr>
        <w:tc>
          <w:tcPr>
            <w:tcW w:w="2113" w:type="dxa"/>
            <w:tcBorders>
              <w:top w:val="nil"/>
              <w:left w:val="single" w:sz="4" w:space="0" w:color="auto"/>
              <w:bottom w:val="single" w:sz="4" w:space="0" w:color="auto"/>
              <w:right w:val="single" w:sz="4" w:space="0" w:color="auto"/>
            </w:tcBorders>
            <w:shd w:val="clear" w:color="auto" w:fill="auto"/>
            <w:noWrap/>
            <w:vAlign w:val="bottom"/>
          </w:tcPr>
          <w:p w:rsidR="00D208F9" w:rsidRPr="00B20AAB" w:rsidRDefault="001667E4" w:rsidP="00761B25">
            <w:pPr>
              <w:spacing w:line="276" w:lineRule="auto"/>
              <w:jc w:val="both"/>
              <w:rPr>
                <w:rFonts w:ascii="Calibri" w:eastAsia="Times New Roman" w:hAnsi="Calibri" w:cs="Times New Roman"/>
                <w:b/>
                <w:bCs/>
                <w:sz w:val="22"/>
                <w:szCs w:val="22"/>
                <w:lang w:eastAsia="es-ES"/>
              </w:rPr>
            </w:pPr>
            <w:r w:rsidRPr="00B20AAB">
              <w:rPr>
                <w:rFonts w:ascii="Calibri" w:eastAsia="Times New Roman" w:hAnsi="Calibri" w:cs="Times New Roman"/>
                <w:b/>
                <w:bCs/>
                <w:sz w:val="22"/>
                <w:szCs w:val="22"/>
                <w:lang w:eastAsia="es-ES"/>
              </w:rPr>
              <w:t>Confianza</w:t>
            </w:r>
          </w:p>
        </w:tc>
        <w:tc>
          <w:tcPr>
            <w:tcW w:w="1562"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95%</w:t>
            </w:r>
          </w:p>
        </w:tc>
        <w:tc>
          <w:tcPr>
            <w:tcW w:w="923"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95%</w:t>
            </w:r>
          </w:p>
        </w:tc>
        <w:tc>
          <w:tcPr>
            <w:tcW w:w="1562"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95%</w:t>
            </w:r>
          </w:p>
        </w:tc>
        <w:tc>
          <w:tcPr>
            <w:tcW w:w="923"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95%</w:t>
            </w:r>
          </w:p>
        </w:tc>
        <w:tc>
          <w:tcPr>
            <w:tcW w:w="1562"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95%</w:t>
            </w:r>
          </w:p>
        </w:tc>
        <w:tc>
          <w:tcPr>
            <w:tcW w:w="923"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95%</w:t>
            </w:r>
          </w:p>
        </w:tc>
      </w:tr>
      <w:tr w:rsidR="00D208F9" w:rsidRPr="00B20AAB" w:rsidTr="00D208F9">
        <w:trPr>
          <w:trHeight w:val="275"/>
          <w:jc w:val="center"/>
        </w:trPr>
        <w:tc>
          <w:tcPr>
            <w:tcW w:w="2113" w:type="dxa"/>
            <w:tcBorders>
              <w:top w:val="nil"/>
              <w:left w:val="single" w:sz="4" w:space="0" w:color="auto"/>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b/>
                <w:bCs/>
                <w:sz w:val="22"/>
                <w:szCs w:val="22"/>
                <w:lang w:eastAsia="es-ES"/>
              </w:rPr>
            </w:pPr>
            <w:r w:rsidRPr="00B20AAB">
              <w:rPr>
                <w:rFonts w:ascii="Calibri" w:eastAsia="Times New Roman" w:hAnsi="Calibri" w:cs="Times New Roman"/>
                <w:b/>
                <w:bCs/>
                <w:sz w:val="22"/>
                <w:szCs w:val="22"/>
                <w:lang w:eastAsia="es-ES"/>
              </w:rPr>
              <w:t>Z</w:t>
            </w:r>
          </w:p>
        </w:tc>
        <w:tc>
          <w:tcPr>
            <w:tcW w:w="1562"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1.96</w:t>
            </w:r>
          </w:p>
        </w:tc>
        <w:tc>
          <w:tcPr>
            <w:tcW w:w="923"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1.96</w:t>
            </w:r>
          </w:p>
        </w:tc>
        <w:tc>
          <w:tcPr>
            <w:tcW w:w="1562"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1.96</w:t>
            </w:r>
          </w:p>
        </w:tc>
        <w:tc>
          <w:tcPr>
            <w:tcW w:w="923"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1.96</w:t>
            </w:r>
          </w:p>
        </w:tc>
        <w:tc>
          <w:tcPr>
            <w:tcW w:w="1562"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1.96</w:t>
            </w:r>
          </w:p>
        </w:tc>
        <w:tc>
          <w:tcPr>
            <w:tcW w:w="923"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1.96</w:t>
            </w:r>
          </w:p>
        </w:tc>
      </w:tr>
      <w:tr w:rsidR="00D208F9" w:rsidRPr="00B20AAB" w:rsidTr="00D208F9">
        <w:trPr>
          <w:trHeight w:val="275"/>
          <w:jc w:val="center"/>
        </w:trPr>
        <w:tc>
          <w:tcPr>
            <w:tcW w:w="2113" w:type="dxa"/>
            <w:tcBorders>
              <w:top w:val="nil"/>
              <w:left w:val="single" w:sz="4" w:space="0" w:color="auto"/>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b/>
                <w:bCs/>
                <w:sz w:val="22"/>
                <w:szCs w:val="22"/>
                <w:lang w:eastAsia="es-ES"/>
              </w:rPr>
            </w:pPr>
            <w:r w:rsidRPr="00B20AAB">
              <w:rPr>
                <w:rFonts w:ascii="Calibri" w:eastAsia="Times New Roman" w:hAnsi="Calibri" w:cs="Times New Roman"/>
                <w:b/>
                <w:bCs/>
                <w:sz w:val="22"/>
                <w:szCs w:val="22"/>
                <w:lang w:eastAsia="es-ES"/>
              </w:rPr>
              <w:t>N</w:t>
            </w:r>
          </w:p>
        </w:tc>
        <w:tc>
          <w:tcPr>
            <w:tcW w:w="1562"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1250</w:t>
            </w:r>
          </w:p>
        </w:tc>
        <w:tc>
          <w:tcPr>
            <w:tcW w:w="923"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32076</w:t>
            </w:r>
          </w:p>
        </w:tc>
        <w:tc>
          <w:tcPr>
            <w:tcW w:w="1562"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1136</w:t>
            </w:r>
          </w:p>
        </w:tc>
        <w:tc>
          <w:tcPr>
            <w:tcW w:w="923"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9493</w:t>
            </w:r>
          </w:p>
        </w:tc>
        <w:tc>
          <w:tcPr>
            <w:tcW w:w="1562"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66</w:t>
            </w:r>
          </w:p>
        </w:tc>
        <w:tc>
          <w:tcPr>
            <w:tcW w:w="923" w:type="dxa"/>
            <w:tcBorders>
              <w:top w:val="nil"/>
              <w:left w:val="nil"/>
              <w:bottom w:val="single" w:sz="4" w:space="0" w:color="auto"/>
              <w:right w:val="single" w:sz="4" w:space="0" w:color="auto"/>
            </w:tcBorders>
            <w:shd w:val="clear" w:color="auto" w:fill="auto"/>
            <w:noWrap/>
            <w:vAlign w:val="bottom"/>
          </w:tcPr>
          <w:p w:rsidR="00D208F9" w:rsidRPr="00B20AAB" w:rsidRDefault="00D208F9" w:rsidP="00761B25">
            <w:pPr>
              <w:spacing w:line="276" w:lineRule="auto"/>
              <w:jc w:val="both"/>
              <w:rPr>
                <w:rFonts w:ascii="Calibri" w:eastAsia="Times New Roman" w:hAnsi="Calibri" w:cs="Times New Roman"/>
                <w:sz w:val="22"/>
                <w:szCs w:val="22"/>
                <w:lang w:eastAsia="es-ES"/>
              </w:rPr>
            </w:pPr>
            <w:r w:rsidRPr="00B20AAB">
              <w:rPr>
                <w:rFonts w:ascii="Calibri" w:hAnsi="Calibri"/>
                <w:color w:val="000000"/>
                <w:sz w:val="22"/>
                <w:szCs w:val="22"/>
              </w:rPr>
              <w:t>2500</w:t>
            </w:r>
          </w:p>
        </w:tc>
      </w:tr>
      <w:tr w:rsidR="000D4197" w:rsidRPr="00B20AAB" w:rsidTr="00D208F9">
        <w:trPr>
          <w:trHeight w:val="295"/>
          <w:jc w:val="center"/>
        </w:trPr>
        <w:tc>
          <w:tcPr>
            <w:tcW w:w="2113" w:type="dxa"/>
            <w:tcBorders>
              <w:top w:val="nil"/>
              <w:left w:val="single" w:sz="8" w:space="0" w:color="auto"/>
              <w:bottom w:val="single" w:sz="8" w:space="0" w:color="auto"/>
              <w:right w:val="nil"/>
            </w:tcBorders>
            <w:shd w:val="clear" w:color="auto" w:fill="auto"/>
            <w:noWrap/>
            <w:vAlign w:val="bottom"/>
            <w:hideMark/>
          </w:tcPr>
          <w:p w:rsidR="000D4197" w:rsidRPr="00B20AAB" w:rsidRDefault="000D4197" w:rsidP="00761B25">
            <w:pPr>
              <w:spacing w:line="276" w:lineRule="auto"/>
              <w:jc w:val="both"/>
              <w:rPr>
                <w:rFonts w:ascii="Calibri" w:eastAsia="Times New Roman" w:hAnsi="Calibri" w:cs="Times New Roman"/>
                <w:sz w:val="22"/>
                <w:szCs w:val="22"/>
                <w:lang w:eastAsia="es-ES"/>
              </w:rPr>
            </w:pPr>
            <w:r w:rsidRPr="00B20AAB">
              <w:rPr>
                <w:rFonts w:ascii="Calibri" w:eastAsia="Times New Roman" w:hAnsi="Calibri" w:cs="Times New Roman"/>
                <w:sz w:val="22"/>
                <w:szCs w:val="22"/>
                <w:lang w:eastAsia="es-ES"/>
              </w:rPr>
              <w:t xml:space="preserve">Tamaño de muestra </w:t>
            </w:r>
          </w:p>
        </w:tc>
        <w:tc>
          <w:tcPr>
            <w:tcW w:w="1562" w:type="dxa"/>
            <w:tcBorders>
              <w:top w:val="nil"/>
              <w:left w:val="single" w:sz="8" w:space="0" w:color="auto"/>
              <w:bottom w:val="single" w:sz="8" w:space="0" w:color="auto"/>
              <w:right w:val="nil"/>
            </w:tcBorders>
            <w:shd w:val="clear" w:color="auto" w:fill="auto"/>
            <w:noWrap/>
            <w:vAlign w:val="bottom"/>
            <w:hideMark/>
          </w:tcPr>
          <w:p w:rsidR="000D4197" w:rsidRPr="00B20AAB" w:rsidRDefault="00D208F9" w:rsidP="00761B25">
            <w:pPr>
              <w:spacing w:line="276" w:lineRule="auto"/>
              <w:jc w:val="both"/>
              <w:rPr>
                <w:rFonts w:ascii="Calibri" w:eastAsia="Times New Roman" w:hAnsi="Calibri" w:cs="Times New Roman"/>
                <w:b/>
                <w:bCs/>
                <w:sz w:val="22"/>
                <w:szCs w:val="22"/>
                <w:lang w:eastAsia="es-ES"/>
              </w:rPr>
            </w:pPr>
            <w:r w:rsidRPr="00B20AAB">
              <w:rPr>
                <w:rFonts w:ascii="Calibri" w:eastAsia="Times New Roman" w:hAnsi="Calibri" w:cs="Times New Roman"/>
                <w:b/>
                <w:bCs/>
                <w:sz w:val="22"/>
                <w:szCs w:val="22"/>
                <w:lang w:eastAsia="es-ES"/>
              </w:rPr>
              <w:t>285</w:t>
            </w:r>
          </w:p>
        </w:tc>
        <w:tc>
          <w:tcPr>
            <w:tcW w:w="923" w:type="dxa"/>
            <w:tcBorders>
              <w:top w:val="nil"/>
              <w:left w:val="nil"/>
              <w:bottom w:val="single" w:sz="8" w:space="0" w:color="auto"/>
              <w:right w:val="nil"/>
            </w:tcBorders>
            <w:shd w:val="clear" w:color="auto" w:fill="auto"/>
            <w:noWrap/>
            <w:vAlign w:val="bottom"/>
            <w:hideMark/>
          </w:tcPr>
          <w:p w:rsidR="000D4197" w:rsidRPr="00B20AAB" w:rsidRDefault="000D4197" w:rsidP="00761B25">
            <w:pPr>
              <w:spacing w:line="276" w:lineRule="auto"/>
              <w:jc w:val="both"/>
              <w:rPr>
                <w:rFonts w:ascii="Calibri" w:eastAsia="Times New Roman" w:hAnsi="Calibri" w:cs="Times New Roman"/>
                <w:b/>
                <w:bCs/>
                <w:sz w:val="22"/>
                <w:szCs w:val="22"/>
                <w:lang w:eastAsia="es-ES"/>
              </w:rPr>
            </w:pPr>
            <w:r w:rsidRPr="00B20AAB">
              <w:rPr>
                <w:rFonts w:ascii="Calibri" w:eastAsia="Times New Roman" w:hAnsi="Calibri" w:cs="Times New Roman"/>
                <w:b/>
                <w:bCs/>
                <w:sz w:val="22"/>
                <w:szCs w:val="22"/>
                <w:lang w:eastAsia="es-ES"/>
              </w:rPr>
              <w:t>244</w:t>
            </w:r>
          </w:p>
        </w:tc>
        <w:tc>
          <w:tcPr>
            <w:tcW w:w="1562" w:type="dxa"/>
            <w:tcBorders>
              <w:top w:val="nil"/>
              <w:left w:val="nil"/>
              <w:bottom w:val="single" w:sz="8" w:space="0" w:color="auto"/>
              <w:right w:val="nil"/>
            </w:tcBorders>
            <w:shd w:val="clear" w:color="auto" w:fill="auto"/>
            <w:noWrap/>
            <w:vAlign w:val="bottom"/>
            <w:hideMark/>
          </w:tcPr>
          <w:p w:rsidR="000D4197" w:rsidRPr="00B20AAB" w:rsidRDefault="00D208F9" w:rsidP="00761B25">
            <w:pPr>
              <w:spacing w:line="276" w:lineRule="auto"/>
              <w:jc w:val="both"/>
              <w:rPr>
                <w:rFonts w:ascii="Calibri" w:eastAsia="Times New Roman" w:hAnsi="Calibri" w:cs="Times New Roman"/>
                <w:b/>
                <w:bCs/>
                <w:sz w:val="22"/>
                <w:szCs w:val="22"/>
                <w:lang w:eastAsia="es-ES"/>
              </w:rPr>
            </w:pPr>
            <w:r w:rsidRPr="00B20AAB">
              <w:rPr>
                <w:rFonts w:ascii="Calibri" w:eastAsia="Times New Roman" w:hAnsi="Calibri" w:cs="Times New Roman"/>
                <w:b/>
                <w:bCs/>
                <w:sz w:val="22"/>
                <w:szCs w:val="22"/>
                <w:lang w:eastAsia="es-ES"/>
              </w:rPr>
              <w:t>215</w:t>
            </w:r>
          </w:p>
        </w:tc>
        <w:tc>
          <w:tcPr>
            <w:tcW w:w="923" w:type="dxa"/>
            <w:tcBorders>
              <w:top w:val="nil"/>
              <w:left w:val="nil"/>
              <w:bottom w:val="single" w:sz="8" w:space="0" w:color="auto"/>
              <w:right w:val="nil"/>
            </w:tcBorders>
            <w:shd w:val="clear" w:color="auto" w:fill="auto"/>
            <w:noWrap/>
            <w:vAlign w:val="bottom"/>
            <w:hideMark/>
          </w:tcPr>
          <w:p w:rsidR="000D4197" w:rsidRPr="00B20AAB" w:rsidRDefault="00D208F9" w:rsidP="00761B25">
            <w:pPr>
              <w:spacing w:line="276" w:lineRule="auto"/>
              <w:jc w:val="both"/>
              <w:rPr>
                <w:rFonts w:ascii="Calibri" w:eastAsia="Times New Roman" w:hAnsi="Calibri" w:cs="Times New Roman"/>
                <w:b/>
                <w:bCs/>
                <w:sz w:val="22"/>
                <w:szCs w:val="22"/>
                <w:lang w:eastAsia="es-ES"/>
              </w:rPr>
            </w:pPr>
            <w:r w:rsidRPr="00B20AAB">
              <w:rPr>
                <w:rFonts w:ascii="Calibri" w:eastAsia="Times New Roman" w:hAnsi="Calibri" w:cs="Times New Roman"/>
                <w:b/>
                <w:bCs/>
                <w:sz w:val="22"/>
                <w:szCs w:val="22"/>
                <w:lang w:eastAsia="es-ES"/>
              </w:rPr>
              <w:t>307</w:t>
            </w:r>
          </w:p>
        </w:tc>
        <w:tc>
          <w:tcPr>
            <w:tcW w:w="1562" w:type="dxa"/>
            <w:tcBorders>
              <w:top w:val="nil"/>
              <w:left w:val="nil"/>
              <w:bottom w:val="single" w:sz="8" w:space="0" w:color="auto"/>
              <w:right w:val="nil"/>
            </w:tcBorders>
            <w:shd w:val="clear" w:color="auto" w:fill="auto"/>
            <w:noWrap/>
            <w:vAlign w:val="bottom"/>
            <w:hideMark/>
          </w:tcPr>
          <w:p w:rsidR="000D4197" w:rsidRPr="00B20AAB" w:rsidRDefault="000D4197" w:rsidP="00761B25">
            <w:pPr>
              <w:spacing w:line="276" w:lineRule="auto"/>
              <w:jc w:val="both"/>
              <w:rPr>
                <w:rFonts w:ascii="Calibri" w:eastAsia="Times New Roman" w:hAnsi="Calibri" w:cs="Times New Roman"/>
                <w:b/>
                <w:bCs/>
                <w:sz w:val="22"/>
                <w:szCs w:val="22"/>
                <w:lang w:eastAsia="es-ES"/>
              </w:rPr>
            </w:pPr>
            <w:r w:rsidRPr="00B20AAB">
              <w:rPr>
                <w:rFonts w:ascii="Calibri" w:eastAsia="Times New Roman" w:hAnsi="Calibri" w:cs="Times New Roman"/>
                <w:b/>
                <w:bCs/>
                <w:sz w:val="22"/>
                <w:szCs w:val="22"/>
                <w:lang w:eastAsia="es-ES"/>
              </w:rPr>
              <w:t>5</w:t>
            </w:r>
            <w:r w:rsidR="00D208F9" w:rsidRPr="00B20AAB">
              <w:rPr>
                <w:rFonts w:ascii="Calibri" w:eastAsia="Times New Roman" w:hAnsi="Calibri" w:cs="Times New Roman"/>
                <w:b/>
                <w:bCs/>
                <w:sz w:val="22"/>
                <w:szCs w:val="22"/>
                <w:lang w:eastAsia="es-ES"/>
              </w:rPr>
              <w:t>7</w:t>
            </w:r>
          </w:p>
        </w:tc>
        <w:tc>
          <w:tcPr>
            <w:tcW w:w="923" w:type="dxa"/>
            <w:tcBorders>
              <w:top w:val="nil"/>
              <w:left w:val="nil"/>
              <w:bottom w:val="single" w:sz="8" w:space="0" w:color="auto"/>
              <w:right w:val="single" w:sz="8" w:space="0" w:color="auto"/>
            </w:tcBorders>
            <w:shd w:val="clear" w:color="auto" w:fill="auto"/>
            <w:noWrap/>
            <w:vAlign w:val="bottom"/>
            <w:hideMark/>
          </w:tcPr>
          <w:p w:rsidR="000D4197" w:rsidRPr="00B20AAB" w:rsidRDefault="00D208F9" w:rsidP="00761B25">
            <w:pPr>
              <w:keepNext/>
              <w:spacing w:line="276" w:lineRule="auto"/>
              <w:jc w:val="both"/>
              <w:rPr>
                <w:rFonts w:ascii="Calibri" w:eastAsia="Times New Roman" w:hAnsi="Calibri" w:cs="Times New Roman"/>
                <w:b/>
                <w:bCs/>
                <w:sz w:val="22"/>
                <w:szCs w:val="22"/>
                <w:lang w:eastAsia="es-ES"/>
              </w:rPr>
            </w:pPr>
            <w:r w:rsidRPr="00B20AAB">
              <w:rPr>
                <w:rFonts w:ascii="Calibri" w:eastAsia="Times New Roman" w:hAnsi="Calibri" w:cs="Times New Roman"/>
                <w:b/>
                <w:bCs/>
                <w:sz w:val="22"/>
                <w:szCs w:val="22"/>
                <w:lang w:eastAsia="es-ES"/>
              </w:rPr>
              <w:t>246</w:t>
            </w:r>
          </w:p>
        </w:tc>
      </w:tr>
    </w:tbl>
    <w:p w:rsidR="007E13CD" w:rsidRPr="00B20AAB" w:rsidRDefault="007E13CD" w:rsidP="00761B25">
      <w:pPr>
        <w:pStyle w:val="Caption"/>
        <w:spacing w:line="276" w:lineRule="auto"/>
        <w:jc w:val="both"/>
        <w:rPr>
          <w:sz w:val="22"/>
          <w:szCs w:val="22"/>
        </w:rPr>
      </w:pPr>
    </w:p>
    <w:p w:rsidR="007E13CD" w:rsidRPr="00B20AAB" w:rsidRDefault="007E13CD" w:rsidP="00761B25">
      <w:pPr>
        <w:spacing w:line="276" w:lineRule="auto"/>
        <w:jc w:val="both"/>
        <w:rPr>
          <w:sz w:val="22"/>
          <w:szCs w:val="22"/>
        </w:rPr>
      </w:pPr>
      <w:r w:rsidRPr="00B20AAB">
        <w:rPr>
          <w:sz w:val="22"/>
          <w:szCs w:val="22"/>
        </w:rPr>
        <w:t xml:space="preserve">Como se observa en la tabla anterior para el puesto de Peñas Blancas se tiene que con los </w:t>
      </w:r>
      <w:r w:rsidR="00761B25" w:rsidRPr="00B20AAB">
        <w:rPr>
          <w:sz w:val="22"/>
          <w:szCs w:val="22"/>
        </w:rPr>
        <w:t>parámetros</w:t>
      </w:r>
      <w:r w:rsidRPr="00B20AAB">
        <w:rPr>
          <w:sz w:val="22"/>
          <w:szCs w:val="22"/>
        </w:rPr>
        <w:t xml:space="preserve"> de 95% de confianza y 5% de error se deben realizar un total de </w:t>
      </w:r>
      <w:r w:rsidR="00D208F9" w:rsidRPr="00B20AAB">
        <w:rPr>
          <w:sz w:val="22"/>
          <w:szCs w:val="22"/>
        </w:rPr>
        <w:t>285</w:t>
      </w:r>
      <w:r w:rsidRPr="00B20AAB">
        <w:rPr>
          <w:sz w:val="22"/>
          <w:szCs w:val="22"/>
        </w:rPr>
        <w:t xml:space="preserve"> muestras a transportistas y 244 muestras a turistas. Para el Puesto de Paso Canoas s</w:t>
      </w:r>
      <w:r w:rsidR="00D208F9" w:rsidRPr="00B20AAB">
        <w:rPr>
          <w:sz w:val="22"/>
          <w:szCs w:val="22"/>
        </w:rPr>
        <w:t>e deben realizar un total de 215</w:t>
      </w:r>
      <w:r w:rsidRPr="00B20AAB">
        <w:rPr>
          <w:sz w:val="22"/>
          <w:szCs w:val="22"/>
        </w:rPr>
        <w:t xml:space="preserve"> muestras a transportistas y 30</w:t>
      </w:r>
      <w:r w:rsidR="00D208F9" w:rsidRPr="00B20AAB">
        <w:rPr>
          <w:sz w:val="22"/>
          <w:szCs w:val="22"/>
        </w:rPr>
        <w:t>7</w:t>
      </w:r>
      <w:r w:rsidRPr="00B20AAB">
        <w:rPr>
          <w:sz w:val="22"/>
          <w:szCs w:val="22"/>
        </w:rPr>
        <w:t xml:space="preserve"> muestras a turistas, mientras que el puesto de Sixaola</w:t>
      </w:r>
      <w:r w:rsidR="00D208F9" w:rsidRPr="00B20AAB">
        <w:rPr>
          <w:sz w:val="22"/>
          <w:szCs w:val="22"/>
        </w:rPr>
        <w:t xml:space="preserve"> se deben realizar un total de </w:t>
      </w:r>
      <w:r w:rsidRPr="00B20AAB">
        <w:rPr>
          <w:sz w:val="22"/>
          <w:szCs w:val="22"/>
        </w:rPr>
        <w:t>5</w:t>
      </w:r>
      <w:r w:rsidR="00D208F9" w:rsidRPr="00B20AAB">
        <w:rPr>
          <w:sz w:val="22"/>
          <w:szCs w:val="22"/>
        </w:rPr>
        <w:t>7</w:t>
      </w:r>
      <w:r w:rsidRPr="00B20AAB">
        <w:rPr>
          <w:sz w:val="22"/>
          <w:szCs w:val="22"/>
        </w:rPr>
        <w:t xml:space="preserve"> muestras a transportistas y 24</w:t>
      </w:r>
      <w:r w:rsidR="00D208F9" w:rsidRPr="00B20AAB">
        <w:rPr>
          <w:sz w:val="22"/>
          <w:szCs w:val="22"/>
        </w:rPr>
        <w:t>6</w:t>
      </w:r>
      <w:r w:rsidRPr="00B20AAB">
        <w:rPr>
          <w:sz w:val="22"/>
          <w:szCs w:val="22"/>
        </w:rPr>
        <w:t xml:space="preserve"> a turistas.</w:t>
      </w:r>
    </w:p>
    <w:p w:rsidR="00B108DA" w:rsidRPr="00B20AAB" w:rsidRDefault="00B108DA" w:rsidP="00761B25">
      <w:pPr>
        <w:spacing w:line="276" w:lineRule="auto"/>
        <w:jc w:val="both"/>
        <w:rPr>
          <w:sz w:val="22"/>
          <w:szCs w:val="22"/>
        </w:rPr>
      </w:pPr>
    </w:p>
    <w:p w:rsidR="007E13CD" w:rsidRPr="00B20AAB" w:rsidRDefault="007E13CD" w:rsidP="00761B25">
      <w:pPr>
        <w:pStyle w:val="Heading4"/>
        <w:spacing w:line="276" w:lineRule="auto"/>
        <w:jc w:val="both"/>
        <w:rPr>
          <w:sz w:val="22"/>
          <w:szCs w:val="22"/>
        </w:rPr>
      </w:pPr>
      <w:proofErr w:type="gramStart"/>
      <w:r w:rsidRPr="00B20AAB">
        <w:rPr>
          <w:sz w:val="22"/>
          <w:szCs w:val="22"/>
        </w:rPr>
        <w:t>Paso</w:t>
      </w:r>
      <w:proofErr w:type="gramEnd"/>
      <w:r w:rsidRPr="00B20AAB">
        <w:rPr>
          <w:sz w:val="22"/>
          <w:szCs w:val="22"/>
        </w:rPr>
        <w:t xml:space="preserve"> 5: Aplicar el instrumento de medición: Encuesta.</w:t>
      </w:r>
    </w:p>
    <w:p w:rsidR="007E13CD" w:rsidRPr="00B20AAB" w:rsidRDefault="007E13CD" w:rsidP="00761B25">
      <w:pPr>
        <w:pStyle w:val="ListParagraph"/>
        <w:spacing w:line="276" w:lineRule="auto"/>
        <w:ind w:left="0"/>
        <w:jc w:val="both"/>
        <w:rPr>
          <w:sz w:val="22"/>
          <w:szCs w:val="22"/>
        </w:rPr>
      </w:pPr>
    </w:p>
    <w:p w:rsidR="00B108DA" w:rsidRPr="00B20AAB" w:rsidRDefault="007E13CD" w:rsidP="00761B25">
      <w:pPr>
        <w:pStyle w:val="ListParagraph"/>
        <w:spacing w:line="276" w:lineRule="auto"/>
        <w:ind w:left="0"/>
        <w:jc w:val="both"/>
        <w:rPr>
          <w:sz w:val="22"/>
          <w:szCs w:val="22"/>
        </w:rPr>
      </w:pPr>
      <w:r w:rsidRPr="00B20AAB">
        <w:rPr>
          <w:sz w:val="22"/>
          <w:szCs w:val="22"/>
        </w:rPr>
        <w:t>La aplicación del instrumento de medición</w:t>
      </w:r>
      <w:r w:rsidR="00B108DA" w:rsidRPr="00B20AAB">
        <w:rPr>
          <w:sz w:val="22"/>
          <w:szCs w:val="22"/>
        </w:rPr>
        <w:t xml:space="preserve"> se realiza a los transportistas mientras esperan sus trámites para pasar por los puestos de frontera, mientras que a los turistas se les ubicó en las inmediaciones de las diferentes oficinas de migración.</w:t>
      </w:r>
    </w:p>
    <w:p w:rsidR="00B108DA" w:rsidRPr="00B20AAB" w:rsidRDefault="00B108DA" w:rsidP="00761B25">
      <w:pPr>
        <w:pStyle w:val="ListParagraph"/>
        <w:spacing w:line="276" w:lineRule="auto"/>
        <w:ind w:left="0"/>
        <w:jc w:val="both"/>
        <w:rPr>
          <w:sz w:val="22"/>
          <w:szCs w:val="22"/>
        </w:rPr>
      </w:pPr>
    </w:p>
    <w:p w:rsidR="007E13CD" w:rsidRPr="00B20AAB" w:rsidRDefault="00B108DA" w:rsidP="00761B25">
      <w:pPr>
        <w:pStyle w:val="ListParagraph"/>
        <w:spacing w:line="276" w:lineRule="auto"/>
        <w:ind w:left="0"/>
        <w:jc w:val="both"/>
        <w:rPr>
          <w:sz w:val="22"/>
          <w:szCs w:val="22"/>
        </w:rPr>
      </w:pPr>
      <w:r w:rsidRPr="00B20AAB">
        <w:rPr>
          <w:sz w:val="22"/>
          <w:szCs w:val="22"/>
        </w:rPr>
        <w:t xml:space="preserve">La encuesta es aplicada </w:t>
      </w:r>
      <w:r w:rsidR="007E13CD" w:rsidRPr="00B20AAB">
        <w:rPr>
          <w:sz w:val="22"/>
          <w:szCs w:val="22"/>
        </w:rPr>
        <w:t xml:space="preserve">por </w:t>
      </w:r>
      <w:r w:rsidRPr="00B20AAB">
        <w:rPr>
          <w:sz w:val="22"/>
          <w:szCs w:val="22"/>
        </w:rPr>
        <w:t xml:space="preserve">consultores capacitados en la misma, </w:t>
      </w:r>
      <w:r w:rsidR="007E13CD" w:rsidRPr="00B20AAB">
        <w:rPr>
          <w:sz w:val="22"/>
          <w:szCs w:val="22"/>
        </w:rPr>
        <w:t xml:space="preserve">quienes son los encargados de explicarle al usuario </w:t>
      </w:r>
      <w:r w:rsidRPr="00B20AAB">
        <w:rPr>
          <w:sz w:val="22"/>
          <w:szCs w:val="22"/>
        </w:rPr>
        <w:t>cada una de la preguntas y completar el formulario.</w:t>
      </w:r>
    </w:p>
    <w:p w:rsidR="007E13CD" w:rsidRPr="00B20AAB" w:rsidRDefault="007E13CD" w:rsidP="00761B25">
      <w:pPr>
        <w:pStyle w:val="ListParagraph"/>
        <w:spacing w:line="276" w:lineRule="auto"/>
        <w:ind w:left="0"/>
        <w:jc w:val="both"/>
        <w:rPr>
          <w:sz w:val="22"/>
          <w:szCs w:val="22"/>
        </w:rPr>
      </w:pPr>
      <w:r w:rsidRPr="00B20AAB">
        <w:rPr>
          <w:sz w:val="22"/>
          <w:szCs w:val="22"/>
        </w:rPr>
        <w:t>Para la aplicación de</w:t>
      </w:r>
      <w:r w:rsidR="00B108DA" w:rsidRPr="00B20AAB">
        <w:rPr>
          <w:sz w:val="22"/>
          <w:szCs w:val="22"/>
        </w:rPr>
        <w:t xml:space="preserve"> este estudio, </w:t>
      </w:r>
      <w:r w:rsidRPr="00B20AAB">
        <w:rPr>
          <w:sz w:val="22"/>
          <w:szCs w:val="22"/>
        </w:rPr>
        <w:t xml:space="preserve">se solicitó autorización a cada uno de los gerentes de las aduanas para realizar las encuestas en las salidas y entradas de la frontera para el caso de los transportistas y en el área de migración y descarga de los buses para los turistas. El primer puesto que se aplicara el estudio es Peñas Blancas, posteriormente Paso Canoas y por último Sixaola. </w:t>
      </w:r>
    </w:p>
    <w:p w:rsidR="007E13CD" w:rsidRPr="00B20AAB" w:rsidRDefault="007E13CD" w:rsidP="00761B25">
      <w:pPr>
        <w:pStyle w:val="ListParagraph"/>
        <w:spacing w:line="276" w:lineRule="auto"/>
        <w:ind w:left="0"/>
        <w:jc w:val="both"/>
        <w:rPr>
          <w:sz w:val="22"/>
          <w:szCs w:val="22"/>
        </w:rPr>
      </w:pPr>
    </w:p>
    <w:p w:rsidR="007E13CD" w:rsidRPr="00B20AAB" w:rsidRDefault="007E13CD" w:rsidP="00761B25">
      <w:pPr>
        <w:pStyle w:val="Heading4"/>
        <w:spacing w:line="276" w:lineRule="auto"/>
        <w:jc w:val="both"/>
        <w:rPr>
          <w:sz w:val="22"/>
          <w:szCs w:val="22"/>
        </w:rPr>
      </w:pPr>
      <w:r w:rsidRPr="00B20AAB">
        <w:rPr>
          <w:sz w:val="22"/>
          <w:szCs w:val="22"/>
        </w:rPr>
        <w:t>Paso 6: Tabular y procesar los datos obtenidos en las encuestas.</w:t>
      </w:r>
    </w:p>
    <w:p w:rsidR="007E13CD" w:rsidRPr="00B20AAB" w:rsidRDefault="007E13CD" w:rsidP="00761B25">
      <w:pPr>
        <w:pStyle w:val="ListParagraph"/>
        <w:spacing w:line="276" w:lineRule="auto"/>
        <w:ind w:left="0"/>
        <w:jc w:val="both"/>
        <w:rPr>
          <w:sz w:val="22"/>
          <w:szCs w:val="22"/>
        </w:rPr>
      </w:pPr>
    </w:p>
    <w:p w:rsidR="00B108DA" w:rsidRPr="00B20AAB" w:rsidRDefault="007E13CD" w:rsidP="00761B25">
      <w:pPr>
        <w:pStyle w:val="ListParagraph"/>
        <w:spacing w:line="276" w:lineRule="auto"/>
        <w:ind w:left="0"/>
        <w:jc w:val="both"/>
        <w:rPr>
          <w:sz w:val="22"/>
          <w:szCs w:val="22"/>
        </w:rPr>
      </w:pPr>
      <w:r w:rsidRPr="00B20AAB">
        <w:rPr>
          <w:sz w:val="22"/>
          <w:szCs w:val="22"/>
        </w:rPr>
        <w:t xml:space="preserve">Una vez aplicadas las encuestas se procede a la tabulación de las mismas por medio de la herramienta Google </w:t>
      </w:r>
      <w:proofErr w:type="spellStart"/>
      <w:r w:rsidRPr="00B20AAB">
        <w:rPr>
          <w:sz w:val="22"/>
          <w:szCs w:val="22"/>
        </w:rPr>
        <w:t>Forms</w:t>
      </w:r>
      <w:proofErr w:type="spellEnd"/>
      <w:r w:rsidRPr="00B20AAB">
        <w:rPr>
          <w:sz w:val="22"/>
          <w:szCs w:val="22"/>
        </w:rPr>
        <w:t xml:space="preserve">, dicha herramienta recopila la información tabulada en hojas electrónicas de Excel, además de realizar un resumen de resultados para cada pregunta de forma gráfica, facilitando el análisis de las respuestas obtenidas. </w:t>
      </w:r>
    </w:p>
    <w:p w:rsidR="00B108DA" w:rsidRPr="00B20AAB" w:rsidRDefault="00B108DA" w:rsidP="00761B25">
      <w:pPr>
        <w:pStyle w:val="ListParagraph"/>
        <w:spacing w:line="276" w:lineRule="auto"/>
        <w:ind w:left="0"/>
        <w:jc w:val="both"/>
        <w:rPr>
          <w:sz w:val="22"/>
          <w:szCs w:val="22"/>
        </w:rPr>
      </w:pPr>
    </w:p>
    <w:p w:rsidR="007E13CD" w:rsidRPr="00B20AAB" w:rsidRDefault="007E13CD" w:rsidP="00761B25">
      <w:pPr>
        <w:pStyle w:val="ListParagraph"/>
        <w:spacing w:line="276" w:lineRule="auto"/>
        <w:ind w:left="0"/>
        <w:jc w:val="both"/>
        <w:rPr>
          <w:sz w:val="22"/>
          <w:szCs w:val="22"/>
        </w:rPr>
      </w:pPr>
      <w:r w:rsidRPr="00B20AAB">
        <w:rPr>
          <w:sz w:val="22"/>
          <w:szCs w:val="22"/>
        </w:rPr>
        <w:t>Adicionalmente</w:t>
      </w:r>
      <w:r w:rsidR="00B108DA" w:rsidRPr="00B20AAB">
        <w:rPr>
          <w:sz w:val="22"/>
          <w:szCs w:val="22"/>
        </w:rPr>
        <w:t>,</w:t>
      </w:r>
      <w:r w:rsidRPr="00B20AAB">
        <w:rPr>
          <w:sz w:val="22"/>
          <w:szCs w:val="22"/>
        </w:rPr>
        <w:t xml:space="preserve"> la información dentro de las hojas electrónicas de Excel se le practica una serie de análisi</w:t>
      </w:r>
      <w:r w:rsidR="00B108DA" w:rsidRPr="00B20AAB">
        <w:rPr>
          <w:sz w:val="22"/>
          <w:szCs w:val="22"/>
        </w:rPr>
        <w:t>s inferenciales y descriptivos</w:t>
      </w:r>
      <w:r w:rsidRPr="00B20AAB">
        <w:rPr>
          <w:sz w:val="22"/>
          <w:szCs w:val="22"/>
        </w:rPr>
        <w:t xml:space="preserve"> con el fin de obtener mayor profundidad y entendimiento de los resultados obtenidos.</w:t>
      </w:r>
    </w:p>
    <w:p w:rsidR="007E13CD" w:rsidRPr="00B20AAB" w:rsidRDefault="007E13CD" w:rsidP="00761B25">
      <w:pPr>
        <w:pStyle w:val="ListParagraph"/>
        <w:spacing w:line="276" w:lineRule="auto"/>
        <w:ind w:left="0"/>
        <w:jc w:val="both"/>
        <w:rPr>
          <w:color w:val="1F497D" w:themeColor="text2"/>
          <w:sz w:val="22"/>
          <w:szCs w:val="22"/>
        </w:rPr>
      </w:pPr>
    </w:p>
    <w:p w:rsidR="007E13CD" w:rsidRPr="00761B25" w:rsidRDefault="007E13CD" w:rsidP="00761B25">
      <w:pPr>
        <w:pStyle w:val="Heading4"/>
        <w:spacing w:line="276" w:lineRule="auto"/>
        <w:jc w:val="both"/>
        <w:rPr>
          <w:b w:val="0"/>
          <w:color w:val="1F497D" w:themeColor="text2"/>
          <w:sz w:val="22"/>
          <w:szCs w:val="22"/>
        </w:rPr>
      </w:pPr>
      <w:bookmarkStart w:id="3" w:name="_Toc398580020"/>
      <w:r w:rsidRPr="00761B25">
        <w:rPr>
          <w:rStyle w:val="Heading3Char"/>
          <w:b/>
          <w:sz w:val="22"/>
          <w:szCs w:val="22"/>
        </w:rPr>
        <w:t>Paso 7: Analizar los resultados obtenidos</w:t>
      </w:r>
      <w:bookmarkEnd w:id="3"/>
      <w:r w:rsidRPr="00761B25">
        <w:rPr>
          <w:b w:val="0"/>
          <w:color w:val="1F497D" w:themeColor="text2"/>
          <w:sz w:val="22"/>
          <w:szCs w:val="22"/>
        </w:rPr>
        <w:t>.</w:t>
      </w:r>
    </w:p>
    <w:p w:rsidR="007E13CD" w:rsidRPr="00B20AAB" w:rsidRDefault="007E13CD" w:rsidP="00761B25">
      <w:pPr>
        <w:pStyle w:val="ListParagraph"/>
        <w:spacing w:line="276" w:lineRule="auto"/>
        <w:ind w:left="0"/>
        <w:jc w:val="both"/>
        <w:rPr>
          <w:color w:val="1F497D" w:themeColor="text2"/>
          <w:sz w:val="22"/>
          <w:szCs w:val="22"/>
        </w:rPr>
      </w:pPr>
    </w:p>
    <w:p w:rsidR="00B108DA" w:rsidRPr="00B20AAB" w:rsidRDefault="007E13CD" w:rsidP="00761B25">
      <w:pPr>
        <w:pStyle w:val="ListParagraph"/>
        <w:spacing w:line="276" w:lineRule="auto"/>
        <w:ind w:left="0"/>
        <w:jc w:val="both"/>
        <w:rPr>
          <w:sz w:val="22"/>
          <w:szCs w:val="22"/>
        </w:rPr>
      </w:pPr>
      <w:r w:rsidRPr="00B20AAB">
        <w:rPr>
          <w:sz w:val="22"/>
          <w:szCs w:val="22"/>
        </w:rPr>
        <w:t xml:space="preserve">El análisis de </w:t>
      </w:r>
      <w:r w:rsidR="00B108DA" w:rsidRPr="00B20AAB">
        <w:rPr>
          <w:sz w:val="22"/>
          <w:szCs w:val="22"/>
        </w:rPr>
        <w:t>los datos,</w:t>
      </w:r>
      <w:r w:rsidRPr="00B20AAB">
        <w:rPr>
          <w:sz w:val="22"/>
          <w:szCs w:val="22"/>
        </w:rPr>
        <w:t xml:space="preserve"> se basa en la comparación grafica de los resultados obtenidos, clasificándolos por población y puesto. </w:t>
      </w:r>
      <w:r w:rsidR="00144F22" w:rsidRPr="00B20AAB">
        <w:rPr>
          <w:sz w:val="22"/>
          <w:szCs w:val="22"/>
        </w:rPr>
        <w:t xml:space="preserve">Se realizará un análisis por cada una de las preguntas elaboradas y se efectuarán cruces de variables para determinar la verdadera satisfacción de los usuarios en cada uno de los módulos evaluados. </w:t>
      </w:r>
    </w:p>
    <w:p w:rsidR="00B108DA" w:rsidRPr="00B20AAB" w:rsidRDefault="00B108DA" w:rsidP="00761B25">
      <w:pPr>
        <w:pStyle w:val="ListParagraph"/>
        <w:spacing w:line="276" w:lineRule="auto"/>
        <w:ind w:left="0"/>
        <w:jc w:val="both"/>
        <w:rPr>
          <w:sz w:val="22"/>
          <w:szCs w:val="22"/>
        </w:rPr>
      </w:pPr>
    </w:p>
    <w:p w:rsidR="00144F22" w:rsidRPr="00604BE1" w:rsidRDefault="00144F22" w:rsidP="00604BE1">
      <w:pPr>
        <w:pStyle w:val="ListParagraph"/>
        <w:spacing w:line="276" w:lineRule="auto"/>
        <w:ind w:left="0"/>
        <w:jc w:val="both"/>
        <w:rPr>
          <w:sz w:val="22"/>
          <w:szCs w:val="22"/>
          <w:lang w:val="es-CR"/>
        </w:rPr>
      </w:pPr>
      <w:r w:rsidRPr="00B20AAB">
        <w:rPr>
          <w:sz w:val="22"/>
          <w:szCs w:val="22"/>
        </w:rPr>
        <w:t>Posteriormente, se aplicarán las ponderaciones establecidas para cada categoría y se determinará el índice de satisfacción general por paso de frontera.</w:t>
      </w:r>
      <w:r w:rsidR="00604BE1">
        <w:rPr>
          <w:sz w:val="22"/>
          <w:szCs w:val="22"/>
        </w:rPr>
        <w:t xml:space="preserve"> </w:t>
      </w:r>
      <w:r w:rsidR="00604BE1" w:rsidRPr="00604BE1">
        <w:rPr>
          <w:sz w:val="22"/>
          <w:szCs w:val="22"/>
        </w:rPr>
        <w:t>Los porcentajes de ponderación para las variables de la encuesta fueron definidos de acuerdo a</w:t>
      </w:r>
      <w:r w:rsidR="00604BE1">
        <w:rPr>
          <w:sz w:val="22"/>
          <w:szCs w:val="22"/>
        </w:rPr>
        <w:t>l</w:t>
      </w:r>
      <w:r w:rsidR="00604BE1" w:rsidRPr="00604BE1">
        <w:rPr>
          <w:sz w:val="22"/>
          <w:szCs w:val="22"/>
        </w:rPr>
        <w:t xml:space="preserve"> criterio experto </w:t>
      </w:r>
      <w:r w:rsidR="00604BE1">
        <w:rPr>
          <w:sz w:val="22"/>
          <w:szCs w:val="22"/>
        </w:rPr>
        <w:t xml:space="preserve">del </w:t>
      </w:r>
      <w:r w:rsidR="00604BE1" w:rsidRPr="00604BE1">
        <w:rPr>
          <w:sz w:val="22"/>
          <w:szCs w:val="22"/>
        </w:rPr>
        <w:t>consultor</w:t>
      </w:r>
      <w:r w:rsidR="00604BE1">
        <w:rPr>
          <w:sz w:val="22"/>
          <w:szCs w:val="22"/>
        </w:rPr>
        <w:t>,</w:t>
      </w:r>
      <w:r w:rsidR="00604BE1" w:rsidRPr="00604BE1">
        <w:rPr>
          <w:sz w:val="22"/>
          <w:szCs w:val="22"/>
        </w:rPr>
        <w:t xml:space="preserve"> que proviene de su experiencia con respecto a los puestos fronterizos, de su participación en consultas grupales realizados a los diferentes actores (transportistas y turistas), </w:t>
      </w:r>
      <w:r w:rsidR="008D4445" w:rsidRPr="0069118C">
        <w:rPr>
          <w:szCs w:val="20"/>
          <w:lang w:val="es-MX"/>
        </w:rPr>
        <w:t xml:space="preserve">del conocimiento de los temas de interés </w:t>
      </w:r>
      <w:r w:rsidR="008D4445">
        <w:rPr>
          <w:lang w:val="es-MX"/>
        </w:rPr>
        <w:t>y objetivos proyecto</w:t>
      </w:r>
      <w:r w:rsidR="008D4445" w:rsidRPr="0069118C">
        <w:rPr>
          <w:szCs w:val="20"/>
          <w:lang w:val="es-MX"/>
        </w:rPr>
        <w:t xml:space="preserve"> </w:t>
      </w:r>
      <w:r w:rsidR="008D4445">
        <w:rPr>
          <w:szCs w:val="20"/>
          <w:lang w:val="es-MX"/>
        </w:rPr>
        <w:t xml:space="preserve">que se </w:t>
      </w:r>
      <w:r w:rsidR="00604BE1" w:rsidRPr="00604BE1">
        <w:rPr>
          <w:sz w:val="22"/>
          <w:szCs w:val="22"/>
        </w:rPr>
        <w:t>expresaron en reuniones previas y de los temas a los que hay que prestar mayor atención de acuerdo al tipo de población que se estuviera estudiando (transportistas o turistas).</w:t>
      </w:r>
      <w:r w:rsidR="008D4445">
        <w:rPr>
          <w:sz w:val="22"/>
          <w:szCs w:val="22"/>
        </w:rPr>
        <w:t xml:space="preserve"> </w:t>
      </w:r>
    </w:p>
    <w:p w:rsidR="00B108DA" w:rsidRPr="00B20AAB" w:rsidRDefault="00B108DA" w:rsidP="00761B25">
      <w:pPr>
        <w:pStyle w:val="ListParagraph"/>
        <w:spacing w:line="276" w:lineRule="auto"/>
        <w:ind w:left="0"/>
        <w:jc w:val="both"/>
        <w:rPr>
          <w:sz w:val="22"/>
          <w:szCs w:val="22"/>
        </w:rPr>
      </w:pPr>
    </w:p>
    <w:p w:rsidR="007E13CD" w:rsidRDefault="007E13CD" w:rsidP="00761B25">
      <w:pPr>
        <w:pStyle w:val="ListParagraph"/>
        <w:spacing w:line="276" w:lineRule="auto"/>
        <w:ind w:left="0"/>
        <w:jc w:val="both"/>
        <w:rPr>
          <w:sz w:val="22"/>
          <w:szCs w:val="22"/>
        </w:rPr>
      </w:pPr>
      <w:r w:rsidRPr="00B20AAB">
        <w:rPr>
          <w:sz w:val="22"/>
          <w:szCs w:val="22"/>
        </w:rPr>
        <w:t>En términos de satisfacción general</w:t>
      </w:r>
      <w:r w:rsidR="00B108DA" w:rsidRPr="00B20AAB">
        <w:rPr>
          <w:sz w:val="22"/>
          <w:szCs w:val="22"/>
        </w:rPr>
        <w:t>, se aclara que</w:t>
      </w:r>
      <w:r w:rsidRPr="00B20AAB">
        <w:rPr>
          <w:sz w:val="22"/>
          <w:szCs w:val="22"/>
        </w:rPr>
        <w:t xml:space="preserve"> las respuestas de </w:t>
      </w:r>
      <w:r w:rsidR="00144F22" w:rsidRPr="00B20AAB">
        <w:rPr>
          <w:sz w:val="22"/>
          <w:szCs w:val="22"/>
        </w:rPr>
        <w:t>“totalmente en de</w:t>
      </w:r>
      <w:r w:rsidR="00DA16AD">
        <w:rPr>
          <w:sz w:val="22"/>
          <w:szCs w:val="22"/>
        </w:rPr>
        <w:t>sacuerdo”,  “en desacuerdo” y “</w:t>
      </w:r>
      <w:r w:rsidR="00144F22" w:rsidRPr="00B20AAB">
        <w:rPr>
          <w:sz w:val="22"/>
          <w:szCs w:val="22"/>
        </w:rPr>
        <w:t xml:space="preserve">ni de acuerdo ni en desacuerdo” se consideran como negativas, es decir que el encuestado no se siente satisfecho con respecto al tema </w:t>
      </w:r>
      <w:r w:rsidR="006E3AB1" w:rsidRPr="00B20AAB">
        <w:rPr>
          <w:sz w:val="22"/>
          <w:szCs w:val="22"/>
        </w:rPr>
        <w:t>específico</w:t>
      </w:r>
      <w:r w:rsidR="00144F22" w:rsidRPr="00B20AAB">
        <w:rPr>
          <w:sz w:val="22"/>
          <w:szCs w:val="22"/>
        </w:rPr>
        <w:t xml:space="preserve"> que plantea la pregunta, mientras que las respuesta </w:t>
      </w:r>
      <w:r w:rsidR="001667E4" w:rsidRPr="00B20AAB">
        <w:rPr>
          <w:sz w:val="22"/>
          <w:szCs w:val="22"/>
        </w:rPr>
        <w:t>“de</w:t>
      </w:r>
      <w:r w:rsidR="00144F22" w:rsidRPr="00B20AAB">
        <w:rPr>
          <w:sz w:val="22"/>
          <w:szCs w:val="22"/>
        </w:rPr>
        <w:t xml:space="preserve"> acuerdo” y totalmente desacuerdo” si se consideran positivas. </w:t>
      </w:r>
    </w:p>
    <w:p w:rsidR="00761B25" w:rsidRPr="00B20AAB" w:rsidRDefault="00761B25" w:rsidP="00761B25">
      <w:pPr>
        <w:pStyle w:val="ListParagraph"/>
        <w:spacing w:line="276" w:lineRule="auto"/>
        <w:ind w:left="0"/>
        <w:jc w:val="both"/>
        <w:rPr>
          <w:sz w:val="22"/>
          <w:szCs w:val="22"/>
        </w:rPr>
      </w:pPr>
    </w:p>
    <w:p w:rsidR="00144F22" w:rsidRPr="00B20AAB" w:rsidRDefault="00B108DA" w:rsidP="00761B25">
      <w:pPr>
        <w:pStyle w:val="ListParagraph"/>
        <w:spacing w:line="276" w:lineRule="auto"/>
        <w:ind w:left="0"/>
        <w:jc w:val="both"/>
        <w:rPr>
          <w:sz w:val="22"/>
          <w:szCs w:val="22"/>
        </w:rPr>
      </w:pPr>
      <w:r w:rsidRPr="00B20AAB">
        <w:rPr>
          <w:sz w:val="22"/>
          <w:szCs w:val="22"/>
        </w:rPr>
        <w:t xml:space="preserve">Se realizó un análisis de cruce de variables, donde se </w:t>
      </w:r>
      <w:r w:rsidR="00144F22" w:rsidRPr="00B20AAB">
        <w:rPr>
          <w:sz w:val="22"/>
          <w:szCs w:val="22"/>
        </w:rPr>
        <w:t xml:space="preserve">comparan las opiniones de los encuestados que se declaran satisfechos con el servicio y aquellos que se declaran no satisfechos, esto con el fin de determinar </w:t>
      </w:r>
      <w:r w:rsidR="006E3AB1" w:rsidRPr="00B20AAB">
        <w:rPr>
          <w:sz w:val="22"/>
          <w:szCs w:val="22"/>
        </w:rPr>
        <w:t>cuáles</w:t>
      </w:r>
      <w:r w:rsidR="00144F22" w:rsidRPr="00B20AAB">
        <w:rPr>
          <w:sz w:val="22"/>
          <w:szCs w:val="22"/>
        </w:rPr>
        <w:t xml:space="preserve"> son los factores que inciden m</w:t>
      </w:r>
      <w:r w:rsidR="00B13D9B" w:rsidRPr="00B20AAB">
        <w:rPr>
          <w:sz w:val="22"/>
          <w:szCs w:val="22"/>
        </w:rPr>
        <w:t>á</w:t>
      </w:r>
      <w:r w:rsidR="00144F22" w:rsidRPr="00B20AAB">
        <w:rPr>
          <w:sz w:val="22"/>
          <w:szCs w:val="22"/>
        </w:rPr>
        <w:t>s en la opinión de los usuarios para estar no satisfechos</w:t>
      </w:r>
      <w:r w:rsidR="00B13D9B" w:rsidRPr="00B20AAB">
        <w:rPr>
          <w:sz w:val="22"/>
          <w:szCs w:val="22"/>
        </w:rPr>
        <w:t>.</w:t>
      </w:r>
    </w:p>
    <w:p w:rsidR="00144F22" w:rsidRDefault="00144F22" w:rsidP="00761B25">
      <w:pPr>
        <w:pStyle w:val="ListParagraph"/>
        <w:spacing w:line="276" w:lineRule="auto"/>
        <w:ind w:left="0"/>
        <w:jc w:val="both"/>
        <w:rPr>
          <w:sz w:val="22"/>
          <w:szCs w:val="22"/>
        </w:rPr>
      </w:pPr>
    </w:p>
    <w:p w:rsidR="007E13CD" w:rsidRPr="00B20AAB" w:rsidRDefault="00144F22" w:rsidP="00761B25">
      <w:pPr>
        <w:pStyle w:val="ListParagraph"/>
        <w:spacing w:line="276" w:lineRule="auto"/>
        <w:ind w:left="0"/>
        <w:jc w:val="both"/>
        <w:rPr>
          <w:sz w:val="22"/>
          <w:szCs w:val="22"/>
        </w:rPr>
      </w:pPr>
      <w:r w:rsidRPr="00B20AAB">
        <w:rPr>
          <w:sz w:val="22"/>
          <w:szCs w:val="22"/>
        </w:rPr>
        <w:t>Como parte del análisis de resultados también se empleara la metodología de “arboles de realidad actual” la cual consiste en un esquema grafico que ordena problemáticas y efectos de una situación para llegar a causas raíces d</w:t>
      </w:r>
      <w:r w:rsidR="00B108DA" w:rsidRPr="00B20AAB">
        <w:rPr>
          <w:sz w:val="22"/>
          <w:szCs w:val="22"/>
        </w:rPr>
        <w:t>e los problemas. Esto se realizó</w:t>
      </w:r>
      <w:r w:rsidRPr="00B20AAB">
        <w:rPr>
          <w:sz w:val="22"/>
          <w:szCs w:val="22"/>
        </w:rPr>
        <w:t xml:space="preserve"> para cada una de las poblaciones en cada puesto.</w:t>
      </w:r>
    </w:p>
    <w:p w:rsidR="00AC2C25" w:rsidRPr="00761B25" w:rsidRDefault="000D1BD3" w:rsidP="00761B25">
      <w:pPr>
        <w:pStyle w:val="Heading1"/>
        <w:numPr>
          <w:ilvl w:val="0"/>
          <w:numId w:val="1"/>
        </w:numPr>
        <w:spacing w:line="276" w:lineRule="auto"/>
        <w:jc w:val="both"/>
        <w:rPr>
          <w:sz w:val="28"/>
          <w:szCs w:val="22"/>
        </w:rPr>
      </w:pPr>
      <w:bookmarkStart w:id="4" w:name="_Toc398580021"/>
      <w:r w:rsidRPr="00761B25">
        <w:rPr>
          <w:sz w:val="28"/>
          <w:szCs w:val="22"/>
        </w:rPr>
        <w:t>Resultados</w:t>
      </w:r>
      <w:r w:rsidR="00AC2C25" w:rsidRPr="00761B25">
        <w:rPr>
          <w:sz w:val="28"/>
          <w:szCs w:val="22"/>
        </w:rPr>
        <w:t xml:space="preserve"> </w:t>
      </w:r>
      <w:r w:rsidR="00DA16AD">
        <w:rPr>
          <w:sz w:val="28"/>
          <w:szCs w:val="22"/>
        </w:rPr>
        <w:t xml:space="preserve">de la encuesta: </w:t>
      </w:r>
      <w:r w:rsidR="00AC2C25" w:rsidRPr="00761B25">
        <w:rPr>
          <w:sz w:val="28"/>
          <w:szCs w:val="22"/>
        </w:rPr>
        <w:t>Trasportistas de Carga.</w:t>
      </w:r>
      <w:bookmarkEnd w:id="4"/>
    </w:p>
    <w:p w:rsidR="005B505A" w:rsidRPr="00B20AAB" w:rsidRDefault="005B505A" w:rsidP="00761B25">
      <w:pPr>
        <w:pStyle w:val="Heading2"/>
        <w:numPr>
          <w:ilvl w:val="1"/>
          <w:numId w:val="1"/>
        </w:numPr>
        <w:spacing w:line="276" w:lineRule="auto"/>
        <w:jc w:val="both"/>
        <w:rPr>
          <w:rStyle w:val="SubtleEmphasis"/>
          <w:sz w:val="22"/>
          <w:szCs w:val="22"/>
        </w:rPr>
      </w:pPr>
      <w:bookmarkStart w:id="5" w:name="_Toc398580022"/>
      <w:r w:rsidRPr="00B20AAB">
        <w:rPr>
          <w:rStyle w:val="SubtleEmphasis"/>
          <w:sz w:val="22"/>
          <w:szCs w:val="22"/>
        </w:rPr>
        <w:t>Características demográficas.</w:t>
      </w:r>
      <w:bookmarkEnd w:id="5"/>
      <w:r w:rsidRPr="00B20AAB">
        <w:rPr>
          <w:rStyle w:val="SubtleEmphasis"/>
          <w:sz w:val="22"/>
          <w:szCs w:val="22"/>
        </w:rPr>
        <w:t xml:space="preserve"> </w:t>
      </w:r>
    </w:p>
    <w:p w:rsidR="005B505A" w:rsidRPr="00B20AAB" w:rsidRDefault="005B505A" w:rsidP="00761B25">
      <w:pPr>
        <w:spacing w:line="276" w:lineRule="auto"/>
        <w:jc w:val="both"/>
        <w:rPr>
          <w:rStyle w:val="SubtleEmphasis"/>
          <w:sz w:val="22"/>
          <w:szCs w:val="22"/>
        </w:rPr>
      </w:pPr>
    </w:p>
    <w:p w:rsidR="005B505A" w:rsidRPr="00B20AAB" w:rsidRDefault="005B505A" w:rsidP="00761B25">
      <w:pPr>
        <w:spacing w:line="276" w:lineRule="auto"/>
        <w:jc w:val="both"/>
        <w:rPr>
          <w:rStyle w:val="SubtleEmphasis"/>
          <w:i w:val="0"/>
          <w:iCs w:val="0"/>
          <w:color w:val="auto"/>
          <w:sz w:val="22"/>
          <w:szCs w:val="22"/>
        </w:rPr>
      </w:pPr>
      <w:r w:rsidRPr="00B20AAB">
        <w:rPr>
          <w:rStyle w:val="SubtleEmphasis"/>
          <w:i w:val="0"/>
          <w:iCs w:val="0"/>
          <w:color w:val="auto"/>
          <w:sz w:val="22"/>
          <w:szCs w:val="22"/>
        </w:rPr>
        <w:t>Los siguientes gráficos muestran los resultados obtenidos con respecto a las características demográficas de la muestra de transportistas.</w:t>
      </w:r>
    </w:p>
    <w:p w:rsidR="005B505A" w:rsidRPr="00B20AAB" w:rsidRDefault="005B505A" w:rsidP="00761B25">
      <w:pPr>
        <w:spacing w:line="276" w:lineRule="auto"/>
        <w:jc w:val="both"/>
        <w:rPr>
          <w:rStyle w:val="SubtleEmphasis"/>
          <w:sz w:val="22"/>
          <w:szCs w:val="22"/>
        </w:rPr>
      </w:pPr>
    </w:p>
    <w:p w:rsidR="005B505A" w:rsidRDefault="005B505A" w:rsidP="00DA16AD">
      <w:pPr>
        <w:spacing w:line="276" w:lineRule="auto"/>
        <w:jc w:val="both"/>
        <w:rPr>
          <w:b/>
          <w:bCs/>
          <w:color w:val="4F81BD" w:themeColor="accent1"/>
          <w:sz w:val="22"/>
          <w:szCs w:val="22"/>
        </w:rPr>
      </w:pPr>
      <w:r w:rsidRPr="00DA16AD">
        <w:rPr>
          <w:b/>
          <w:bCs/>
          <w:color w:val="4F81BD" w:themeColor="accent1"/>
          <w:sz w:val="22"/>
          <w:szCs w:val="22"/>
        </w:rPr>
        <w:t>Gráfico 1. Género</w:t>
      </w:r>
      <w:r w:rsidR="00C70D09" w:rsidRPr="00DA16AD">
        <w:rPr>
          <w:b/>
          <w:bCs/>
          <w:color w:val="4F81BD" w:themeColor="accent1"/>
          <w:sz w:val="22"/>
          <w:szCs w:val="22"/>
        </w:rPr>
        <w:t>:</w:t>
      </w:r>
    </w:p>
    <w:p w:rsidR="005B505A" w:rsidRPr="00B20AAB" w:rsidRDefault="005B505A" w:rsidP="00761B25">
      <w:pPr>
        <w:spacing w:line="276" w:lineRule="auto"/>
        <w:ind w:left="720"/>
        <w:jc w:val="both"/>
        <w:rPr>
          <w:sz w:val="22"/>
          <w:szCs w:val="22"/>
        </w:rPr>
      </w:pPr>
      <w:r w:rsidRPr="00B20AAB">
        <w:rPr>
          <w:noProof/>
          <w:sz w:val="22"/>
          <w:szCs w:val="22"/>
          <w:lang w:val="en-US"/>
        </w:rPr>
        <w:drawing>
          <wp:inline distT="0" distB="0" distL="0" distR="0">
            <wp:extent cx="5029200" cy="2114550"/>
            <wp:effectExtent l="0" t="0" r="25400" b="190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A16AD" w:rsidRPr="00B20AAB" w:rsidRDefault="00DA16AD" w:rsidP="00761B25">
      <w:pPr>
        <w:spacing w:line="276" w:lineRule="auto"/>
        <w:jc w:val="both"/>
        <w:rPr>
          <w:i/>
          <w:iCs/>
          <w:color w:val="808080" w:themeColor="text1" w:themeTint="7F"/>
          <w:sz w:val="22"/>
          <w:szCs w:val="22"/>
        </w:rPr>
      </w:pPr>
    </w:p>
    <w:p w:rsidR="005B505A" w:rsidRPr="00B20AAB" w:rsidRDefault="005B505A"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2. </w:t>
      </w:r>
      <w:r w:rsidRPr="00B20AAB">
        <w:rPr>
          <w:b/>
          <w:bCs/>
          <w:color w:val="4F81BD" w:themeColor="accent1"/>
          <w:sz w:val="22"/>
          <w:szCs w:val="22"/>
          <w:lang w:val="es-CR"/>
        </w:rPr>
        <w:t>Edad</w:t>
      </w:r>
      <w:r w:rsidR="00C70D09" w:rsidRPr="00B20AAB">
        <w:rPr>
          <w:b/>
          <w:bCs/>
          <w:color w:val="4F81BD" w:themeColor="accent1"/>
          <w:sz w:val="22"/>
          <w:szCs w:val="22"/>
          <w:lang w:val="es-CR"/>
        </w:rPr>
        <w:t>:</w:t>
      </w:r>
    </w:p>
    <w:p w:rsidR="00C70D09" w:rsidRPr="00B20AAB" w:rsidRDefault="00C70D09" w:rsidP="00761B25">
      <w:pPr>
        <w:spacing w:line="276" w:lineRule="auto"/>
        <w:jc w:val="both"/>
        <w:rPr>
          <w:noProof/>
          <w:sz w:val="22"/>
          <w:szCs w:val="22"/>
          <w:lang w:val="es-ES" w:eastAsia="es-ES"/>
        </w:rPr>
      </w:pPr>
    </w:p>
    <w:p w:rsidR="005B505A" w:rsidRDefault="005B505A" w:rsidP="00761B25">
      <w:pPr>
        <w:spacing w:line="276" w:lineRule="auto"/>
        <w:jc w:val="both"/>
        <w:rPr>
          <w:b/>
          <w:bCs/>
          <w:color w:val="4F81BD" w:themeColor="accent1"/>
          <w:sz w:val="22"/>
          <w:szCs w:val="22"/>
          <w:lang w:val="es-CR"/>
        </w:rPr>
      </w:pPr>
      <w:r w:rsidRPr="00B20AAB">
        <w:rPr>
          <w:noProof/>
          <w:sz w:val="22"/>
          <w:szCs w:val="22"/>
          <w:lang w:val="en-US"/>
        </w:rPr>
        <w:drawing>
          <wp:inline distT="0" distB="0" distL="0" distR="0">
            <wp:extent cx="5486400" cy="1351425"/>
            <wp:effectExtent l="0" t="0" r="0"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1351425"/>
                    </a:xfrm>
                    <a:prstGeom prst="rect">
                      <a:avLst/>
                    </a:prstGeom>
                  </pic:spPr>
                </pic:pic>
              </a:graphicData>
            </a:graphic>
          </wp:inline>
        </w:drawing>
      </w:r>
    </w:p>
    <w:p w:rsidR="00761B25" w:rsidRDefault="00761B25" w:rsidP="00761B25">
      <w:pPr>
        <w:spacing w:line="276" w:lineRule="auto"/>
        <w:jc w:val="both"/>
        <w:rPr>
          <w:b/>
          <w:bCs/>
          <w:color w:val="4F81BD" w:themeColor="accent1"/>
          <w:sz w:val="22"/>
          <w:szCs w:val="22"/>
          <w:lang w:val="es-CR"/>
        </w:rPr>
      </w:pPr>
    </w:p>
    <w:p w:rsidR="00604BE1" w:rsidRDefault="00604BE1" w:rsidP="00761B25">
      <w:pPr>
        <w:spacing w:line="276" w:lineRule="auto"/>
        <w:jc w:val="both"/>
        <w:rPr>
          <w:b/>
          <w:bCs/>
          <w:color w:val="4F81BD" w:themeColor="accent1"/>
          <w:sz w:val="22"/>
          <w:szCs w:val="22"/>
          <w:lang w:val="es-CR"/>
        </w:rPr>
      </w:pPr>
    </w:p>
    <w:p w:rsidR="00604BE1" w:rsidRPr="00B20AAB" w:rsidRDefault="00604BE1" w:rsidP="00761B25">
      <w:pPr>
        <w:spacing w:line="276" w:lineRule="auto"/>
        <w:jc w:val="both"/>
        <w:rPr>
          <w:b/>
          <w:bCs/>
          <w:color w:val="4F81BD" w:themeColor="accent1"/>
          <w:sz w:val="22"/>
          <w:szCs w:val="22"/>
          <w:lang w:val="es-CR"/>
        </w:rPr>
      </w:pPr>
    </w:p>
    <w:p w:rsidR="00761B25" w:rsidRDefault="005B505A"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3. </w:t>
      </w:r>
      <w:r w:rsidRPr="00B20AAB">
        <w:rPr>
          <w:b/>
          <w:bCs/>
          <w:color w:val="4F81BD" w:themeColor="accent1"/>
          <w:sz w:val="22"/>
          <w:szCs w:val="22"/>
          <w:lang w:val="es-CR"/>
        </w:rPr>
        <w:t>Nacionalidad</w:t>
      </w:r>
      <w:r w:rsidR="00761B25">
        <w:rPr>
          <w:b/>
          <w:bCs/>
          <w:color w:val="4F81BD" w:themeColor="accent1"/>
          <w:sz w:val="22"/>
          <w:szCs w:val="22"/>
          <w:lang w:val="es-CR"/>
        </w:rPr>
        <w:t>:</w:t>
      </w:r>
    </w:p>
    <w:p w:rsidR="005B505A" w:rsidRPr="00B20AAB" w:rsidRDefault="005B505A" w:rsidP="00761B25">
      <w:pPr>
        <w:spacing w:line="276" w:lineRule="auto"/>
        <w:jc w:val="both"/>
        <w:rPr>
          <w:b/>
          <w:bCs/>
          <w:color w:val="4F81BD" w:themeColor="accent1"/>
          <w:sz w:val="22"/>
          <w:szCs w:val="22"/>
          <w:lang w:val="es-CR"/>
        </w:rPr>
      </w:pPr>
      <w:r w:rsidRPr="00B20AAB">
        <w:rPr>
          <w:noProof/>
          <w:sz w:val="22"/>
          <w:szCs w:val="22"/>
          <w:lang w:val="en-US"/>
        </w:rPr>
        <w:drawing>
          <wp:inline distT="0" distB="0" distL="0" distR="0">
            <wp:extent cx="5486400" cy="21336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7967" cy="2134209"/>
                    </a:xfrm>
                    <a:prstGeom prst="rect">
                      <a:avLst/>
                    </a:prstGeom>
                  </pic:spPr>
                </pic:pic>
              </a:graphicData>
            </a:graphic>
          </wp:inline>
        </w:drawing>
      </w:r>
    </w:p>
    <w:p w:rsidR="005B505A" w:rsidRPr="00B20AAB" w:rsidRDefault="005B505A" w:rsidP="00761B25">
      <w:pPr>
        <w:spacing w:line="276" w:lineRule="auto"/>
        <w:jc w:val="both"/>
        <w:rPr>
          <w:b/>
          <w:bCs/>
          <w:color w:val="4F81BD" w:themeColor="accent1"/>
          <w:sz w:val="22"/>
          <w:szCs w:val="22"/>
        </w:rPr>
      </w:pPr>
      <w:r w:rsidRPr="00B20AAB">
        <w:rPr>
          <w:b/>
          <w:bCs/>
          <w:color w:val="4F81BD" w:themeColor="accent1"/>
          <w:sz w:val="22"/>
          <w:szCs w:val="22"/>
        </w:rPr>
        <w:t>Gráfico 4. Nivel Académico</w:t>
      </w:r>
    </w:p>
    <w:p w:rsidR="005B505A" w:rsidRPr="00B20AAB" w:rsidRDefault="005B505A" w:rsidP="00761B25">
      <w:pPr>
        <w:spacing w:line="276" w:lineRule="auto"/>
        <w:jc w:val="both"/>
        <w:rPr>
          <w:b/>
          <w:bCs/>
          <w:color w:val="4F81BD" w:themeColor="accent1"/>
          <w:sz w:val="22"/>
          <w:szCs w:val="22"/>
          <w:lang w:val="es-CR"/>
        </w:rPr>
      </w:pPr>
    </w:p>
    <w:p w:rsidR="005B505A" w:rsidRPr="00B20AAB" w:rsidRDefault="005B505A" w:rsidP="00761B25">
      <w:pPr>
        <w:spacing w:line="276" w:lineRule="auto"/>
        <w:jc w:val="both"/>
        <w:rPr>
          <w:i/>
          <w:iCs/>
          <w:color w:val="808080" w:themeColor="text1" w:themeTint="7F"/>
          <w:sz w:val="22"/>
          <w:szCs w:val="22"/>
          <w:lang w:val="es-ES"/>
        </w:rPr>
      </w:pPr>
      <w:r w:rsidRPr="00B20AAB">
        <w:rPr>
          <w:noProof/>
          <w:sz w:val="22"/>
          <w:szCs w:val="22"/>
          <w:lang w:val="en-US"/>
        </w:rPr>
        <w:drawing>
          <wp:inline distT="0" distB="0" distL="0" distR="0">
            <wp:extent cx="5483115" cy="1543050"/>
            <wp:effectExtent l="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4010" cy="1543302"/>
                    </a:xfrm>
                    <a:prstGeom prst="rect">
                      <a:avLst/>
                    </a:prstGeom>
                  </pic:spPr>
                </pic:pic>
              </a:graphicData>
            </a:graphic>
          </wp:inline>
        </w:drawing>
      </w:r>
    </w:p>
    <w:p w:rsidR="005B505A" w:rsidRPr="00B20AAB" w:rsidRDefault="005B505A" w:rsidP="00761B25">
      <w:pPr>
        <w:spacing w:line="276" w:lineRule="auto"/>
        <w:jc w:val="both"/>
        <w:rPr>
          <w:i/>
          <w:iCs/>
          <w:color w:val="808080" w:themeColor="text1" w:themeTint="7F"/>
          <w:sz w:val="22"/>
          <w:szCs w:val="22"/>
          <w:lang w:val="es-ES"/>
        </w:rPr>
      </w:pPr>
    </w:p>
    <w:p w:rsidR="005B505A" w:rsidRPr="00B20AAB" w:rsidRDefault="005B505A" w:rsidP="00761B25">
      <w:pPr>
        <w:spacing w:line="276" w:lineRule="auto"/>
        <w:jc w:val="both"/>
        <w:rPr>
          <w:rStyle w:val="SubtleEmphasis"/>
          <w:i w:val="0"/>
          <w:color w:val="auto"/>
          <w:sz w:val="22"/>
          <w:szCs w:val="22"/>
        </w:rPr>
      </w:pPr>
      <w:r w:rsidRPr="00B20AAB">
        <w:rPr>
          <w:rStyle w:val="SubtleEmphasis"/>
          <w:i w:val="0"/>
          <w:color w:val="auto"/>
          <w:sz w:val="22"/>
          <w:szCs w:val="22"/>
        </w:rPr>
        <w:t xml:space="preserve">En cuanto a características demográficas e información básica, prácticamente la totalidad de la muestra de transportistas se compone de personas del género masculino, siendo que en los tres puestos fronterizos se encontró que el total de transportistas mujeres no supera el 2%. </w:t>
      </w:r>
    </w:p>
    <w:p w:rsidR="005B505A" w:rsidRPr="00B20AAB" w:rsidRDefault="005B505A" w:rsidP="00761B25">
      <w:pPr>
        <w:spacing w:line="276" w:lineRule="auto"/>
        <w:jc w:val="both"/>
        <w:rPr>
          <w:rStyle w:val="SubtleEmphasis"/>
          <w:i w:val="0"/>
          <w:color w:val="auto"/>
          <w:sz w:val="22"/>
          <w:szCs w:val="22"/>
        </w:rPr>
      </w:pPr>
    </w:p>
    <w:p w:rsidR="005B505A" w:rsidRPr="00B20AAB" w:rsidRDefault="005B505A" w:rsidP="00761B25">
      <w:pPr>
        <w:spacing w:line="276" w:lineRule="auto"/>
        <w:jc w:val="both"/>
        <w:rPr>
          <w:rStyle w:val="SubtleEmphasis"/>
          <w:i w:val="0"/>
          <w:iCs w:val="0"/>
          <w:color w:val="auto"/>
          <w:sz w:val="22"/>
          <w:szCs w:val="22"/>
        </w:rPr>
      </w:pPr>
      <w:r w:rsidRPr="00B20AAB">
        <w:rPr>
          <w:rStyle w:val="SubtleEmphasis"/>
          <w:i w:val="0"/>
          <w:iCs w:val="0"/>
          <w:color w:val="auto"/>
          <w:sz w:val="22"/>
          <w:szCs w:val="22"/>
        </w:rPr>
        <w:t>Un porcentaje muy alto de los trasportistas encuestados en este estudio tiene entre 26 y 60 años de edad, con un 93% en Peñas Blancas, 90% en Paso Canoas y un 88% en Sixaola, la mayoría están en el rango de entre 26 y 40 años de edad excepto en Paso Canoas, donde la mayoría está en el rango de entre 41 y 60 años.</w:t>
      </w:r>
    </w:p>
    <w:p w:rsidR="00C70D09" w:rsidRPr="00B20AAB" w:rsidRDefault="00C70D09" w:rsidP="00761B25">
      <w:pPr>
        <w:spacing w:line="276" w:lineRule="auto"/>
        <w:jc w:val="both"/>
        <w:rPr>
          <w:rStyle w:val="SubtleEmphasis"/>
          <w:i w:val="0"/>
          <w:iCs w:val="0"/>
          <w:color w:val="auto"/>
          <w:sz w:val="22"/>
          <w:szCs w:val="22"/>
        </w:rPr>
      </w:pPr>
    </w:p>
    <w:p w:rsidR="005B505A" w:rsidRPr="00B20AAB" w:rsidRDefault="005B505A" w:rsidP="00761B25">
      <w:pPr>
        <w:spacing w:line="276" w:lineRule="auto"/>
        <w:jc w:val="both"/>
        <w:rPr>
          <w:rStyle w:val="SubtleEmphasis"/>
          <w:i w:val="0"/>
          <w:iCs w:val="0"/>
          <w:color w:val="auto"/>
          <w:sz w:val="22"/>
          <w:szCs w:val="22"/>
        </w:rPr>
      </w:pPr>
      <w:r w:rsidRPr="00B20AAB">
        <w:rPr>
          <w:rStyle w:val="SubtleEmphasis"/>
          <w:i w:val="0"/>
          <w:iCs w:val="0"/>
          <w:color w:val="auto"/>
          <w:sz w:val="22"/>
          <w:szCs w:val="22"/>
        </w:rPr>
        <w:t>Un porcentaje menor al 10% del total de los transportistas encuestados es mayor de 60 años y un mínimo que no supera el 3% tiene entre 18 y 25 años de edad.</w:t>
      </w:r>
    </w:p>
    <w:p w:rsidR="005B505A" w:rsidRPr="00B20AAB" w:rsidRDefault="005B505A" w:rsidP="00761B25">
      <w:pPr>
        <w:spacing w:line="276" w:lineRule="auto"/>
        <w:jc w:val="both"/>
        <w:rPr>
          <w:rStyle w:val="SubtleEmphasis"/>
          <w:i w:val="0"/>
          <w:iCs w:val="0"/>
          <w:color w:val="auto"/>
          <w:sz w:val="22"/>
          <w:szCs w:val="22"/>
        </w:rPr>
      </w:pPr>
    </w:p>
    <w:p w:rsidR="005B505A" w:rsidRPr="00B20AAB" w:rsidRDefault="005B505A" w:rsidP="00761B25">
      <w:pPr>
        <w:spacing w:line="276" w:lineRule="auto"/>
        <w:jc w:val="both"/>
        <w:rPr>
          <w:rStyle w:val="SubtleEmphasis"/>
          <w:i w:val="0"/>
          <w:iCs w:val="0"/>
          <w:color w:val="auto"/>
          <w:sz w:val="22"/>
          <w:szCs w:val="22"/>
        </w:rPr>
      </w:pPr>
      <w:r w:rsidRPr="00B20AAB">
        <w:rPr>
          <w:rStyle w:val="SubtleEmphasis"/>
          <w:i w:val="0"/>
          <w:iCs w:val="0"/>
          <w:color w:val="auto"/>
          <w:sz w:val="22"/>
          <w:szCs w:val="22"/>
        </w:rPr>
        <w:t>Se encontró que transportistas de todos los países centroamericanos (excepto Belice) cruzaron ambas fronteras por los tres puestos, con mayor concentración de nicaragüenses, salvadoreños y guatemaltecos en el caso de Peñas Blancas.</w:t>
      </w:r>
    </w:p>
    <w:p w:rsidR="00761B25" w:rsidRDefault="00761B25" w:rsidP="00761B25">
      <w:pPr>
        <w:spacing w:line="276" w:lineRule="auto"/>
        <w:jc w:val="both"/>
        <w:rPr>
          <w:rStyle w:val="SubtleEmphasis"/>
          <w:i w:val="0"/>
          <w:iCs w:val="0"/>
          <w:color w:val="auto"/>
          <w:sz w:val="22"/>
          <w:szCs w:val="22"/>
        </w:rPr>
      </w:pPr>
    </w:p>
    <w:p w:rsidR="005B505A" w:rsidRPr="00B20AAB" w:rsidRDefault="005B505A" w:rsidP="00761B25">
      <w:pPr>
        <w:spacing w:line="276" w:lineRule="auto"/>
        <w:jc w:val="both"/>
        <w:rPr>
          <w:rStyle w:val="SubtleEmphasis"/>
          <w:i w:val="0"/>
          <w:iCs w:val="0"/>
          <w:color w:val="auto"/>
          <w:sz w:val="22"/>
          <w:szCs w:val="22"/>
        </w:rPr>
      </w:pPr>
      <w:r w:rsidRPr="00B20AAB">
        <w:rPr>
          <w:rStyle w:val="SubtleEmphasis"/>
          <w:i w:val="0"/>
          <w:iCs w:val="0"/>
          <w:color w:val="auto"/>
          <w:sz w:val="22"/>
          <w:szCs w:val="22"/>
        </w:rPr>
        <w:t>En los puestos de Paso Canoas y Sixaola los resultados muestran una distribución con una mayoría de transportistas de nacionalidad panameña, en el caso de Sixaola está prácticamente dividido entre panameños y costarricenses.</w:t>
      </w:r>
    </w:p>
    <w:p w:rsidR="005B505A" w:rsidRPr="00B20AAB" w:rsidRDefault="005B505A" w:rsidP="00761B25">
      <w:pPr>
        <w:spacing w:line="276" w:lineRule="auto"/>
        <w:jc w:val="both"/>
        <w:rPr>
          <w:rStyle w:val="SubtleEmphasis"/>
          <w:i w:val="0"/>
          <w:iCs w:val="0"/>
          <w:color w:val="auto"/>
          <w:sz w:val="22"/>
          <w:szCs w:val="22"/>
        </w:rPr>
      </w:pPr>
      <w:r w:rsidRPr="00B20AAB">
        <w:rPr>
          <w:rStyle w:val="SubtleEmphasis"/>
          <w:i w:val="0"/>
          <w:iCs w:val="0"/>
          <w:color w:val="auto"/>
          <w:sz w:val="22"/>
          <w:szCs w:val="22"/>
        </w:rPr>
        <w:t xml:space="preserve">Con respecto a la formación académica, los resultados obtenidos indican que más de un 70% de los trasportistas encuestados superaron la educación primaria y al menos cursaron la educación secundaria. </w:t>
      </w:r>
    </w:p>
    <w:p w:rsidR="00C70D09" w:rsidRPr="00B20AAB" w:rsidRDefault="00C70D09" w:rsidP="00761B25">
      <w:pPr>
        <w:spacing w:line="276" w:lineRule="auto"/>
        <w:jc w:val="both"/>
        <w:rPr>
          <w:rStyle w:val="SubtleEmphasis"/>
          <w:i w:val="0"/>
          <w:iCs w:val="0"/>
          <w:color w:val="auto"/>
          <w:sz w:val="22"/>
          <w:szCs w:val="22"/>
        </w:rPr>
      </w:pPr>
    </w:p>
    <w:p w:rsidR="005B505A" w:rsidRPr="00B20AAB" w:rsidRDefault="005B505A" w:rsidP="00761B25">
      <w:pPr>
        <w:spacing w:line="276" w:lineRule="auto"/>
        <w:jc w:val="both"/>
        <w:rPr>
          <w:rStyle w:val="SubtleEmphasis"/>
          <w:i w:val="0"/>
          <w:iCs w:val="0"/>
          <w:color w:val="auto"/>
          <w:sz w:val="22"/>
          <w:szCs w:val="22"/>
        </w:rPr>
      </w:pPr>
      <w:r w:rsidRPr="00B20AAB">
        <w:rPr>
          <w:rStyle w:val="SubtleEmphasis"/>
          <w:i w:val="0"/>
          <w:iCs w:val="0"/>
          <w:color w:val="auto"/>
          <w:sz w:val="22"/>
          <w:szCs w:val="22"/>
        </w:rPr>
        <w:t>Entre un 25 y un 42% cuenta con educación secundaria completa y entre un 12 y un 24% cuenta con educación primaria completa.</w:t>
      </w:r>
    </w:p>
    <w:p w:rsidR="005B505A" w:rsidRPr="00B20AAB" w:rsidRDefault="005B505A" w:rsidP="00761B25">
      <w:pPr>
        <w:spacing w:line="276" w:lineRule="auto"/>
        <w:jc w:val="both"/>
        <w:rPr>
          <w:rStyle w:val="SubtleEmphasis"/>
          <w:i w:val="0"/>
          <w:iCs w:val="0"/>
          <w:color w:val="auto"/>
          <w:sz w:val="22"/>
          <w:szCs w:val="22"/>
        </w:rPr>
      </w:pPr>
      <w:r w:rsidRPr="00B20AAB">
        <w:rPr>
          <w:rStyle w:val="SubtleEmphasis"/>
          <w:i w:val="0"/>
          <w:iCs w:val="0"/>
          <w:color w:val="auto"/>
          <w:sz w:val="22"/>
          <w:szCs w:val="22"/>
        </w:rPr>
        <w:t>Un grupo que no supera el 2%, no cuenta con educación académica y en contra parte los transportistas que cuentan con estudios universitarios en van del 7 al 18% siendo Sixaola donde se encontró el porcentaje más alto.</w:t>
      </w:r>
    </w:p>
    <w:p w:rsidR="005B505A" w:rsidRDefault="005B505A" w:rsidP="00761B25">
      <w:pPr>
        <w:spacing w:line="276" w:lineRule="auto"/>
        <w:jc w:val="both"/>
        <w:rPr>
          <w:i/>
          <w:iCs/>
          <w:color w:val="808080" w:themeColor="text1" w:themeTint="7F"/>
          <w:sz w:val="22"/>
          <w:szCs w:val="22"/>
        </w:rPr>
      </w:pPr>
    </w:p>
    <w:p w:rsidR="005B505A" w:rsidRPr="00B20AAB" w:rsidRDefault="005B505A" w:rsidP="00761B25">
      <w:pPr>
        <w:spacing w:line="276" w:lineRule="auto"/>
        <w:jc w:val="both"/>
        <w:rPr>
          <w:b/>
          <w:bCs/>
          <w:color w:val="4F81BD" w:themeColor="accent1"/>
          <w:sz w:val="22"/>
          <w:szCs w:val="22"/>
          <w:lang w:val="es-CR"/>
        </w:rPr>
      </w:pPr>
      <w:r w:rsidRPr="00B20AAB">
        <w:rPr>
          <w:b/>
          <w:bCs/>
          <w:color w:val="4F81BD" w:themeColor="accent1"/>
          <w:sz w:val="22"/>
          <w:szCs w:val="22"/>
        </w:rPr>
        <w:t>Gráfico 5.</w:t>
      </w:r>
      <w:r w:rsidRPr="00B20AAB">
        <w:rPr>
          <w:b/>
          <w:bCs/>
          <w:color w:val="4F81BD" w:themeColor="accent1"/>
          <w:sz w:val="22"/>
          <w:szCs w:val="22"/>
          <w:lang w:val="es-CR"/>
        </w:rPr>
        <w:t xml:space="preserve"> Años en el Negocio</w:t>
      </w:r>
    </w:p>
    <w:p w:rsidR="005B505A" w:rsidRPr="00B20AAB" w:rsidRDefault="005B505A" w:rsidP="00761B25">
      <w:pPr>
        <w:spacing w:line="276" w:lineRule="auto"/>
        <w:jc w:val="both"/>
        <w:rPr>
          <w:b/>
          <w:bCs/>
          <w:color w:val="4F81BD" w:themeColor="accent1"/>
          <w:sz w:val="22"/>
          <w:szCs w:val="22"/>
          <w:lang w:val="es-CR"/>
        </w:rPr>
      </w:pPr>
    </w:p>
    <w:p w:rsidR="005B505A" w:rsidRPr="00B20AAB" w:rsidRDefault="005B505A" w:rsidP="00761B25">
      <w:pPr>
        <w:spacing w:line="276" w:lineRule="auto"/>
        <w:ind w:left="709"/>
        <w:jc w:val="both"/>
        <w:rPr>
          <w:i/>
          <w:iCs/>
          <w:color w:val="808080" w:themeColor="text1" w:themeTint="7F"/>
          <w:sz w:val="22"/>
          <w:szCs w:val="22"/>
        </w:rPr>
      </w:pPr>
      <w:r w:rsidRPr="00B20AAB">
        <w:rPr>
          <w:noProof/>
          <w:sz w:val="22"/>
          <w:szCs w:val="22"/>
          <w:lang w:val="en-US"/>
        </w:rPr>
        <w:drawing>
          <wp:inline distT="0" distB="0" distL="0" distR="0">
            <wp:extent cx="5033176" cy="2059388"/>
            <wp:effectExtent l="0" t="0" r="15240" b="1714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B505A" w:rsidRPr="00B20AAB" w:rsidRDefault="005B505A" w:rsidP="00761B25">
      <w:pPr>
        <w:spacing w:line="276" w:lineRule="auto"/>
        <w:jc w:val="both"/>
        <w:rPr>
          <w:b/>
          <w:bCs/>
          <w:color w:val="4F81BD" w:themeColor="accent1"/>
          <w:sz w:val="22"/>
          <w:szCs w:val="22"/>
        </w:rPr>
      </w:pPr>
    </w:p>
    <w:p w:rsidR="005B505A" w:rsidRPr="00B20AAB" w:rsidRDefault="005B505A" w:rsidP="00761B25">
      <w:pPr>
        <w:spacing w:line="276" w:lineRule="auto"/>
        <w:jc w:val="both"/>
        <w:rPr>
          <w:b/>
          <w:bCs/>
          <w:color w:val="4F81BD" w:themeColor="accent1"/>
          <w:sz w:val="22"/>
          <w:szCs w:val="22"/>
        </w:rPr>
      </w:pPr>
      <w:r w:rsidRPr="00B20AAB">
        <w:rPr>
          <w:b/>
          <w:bCs/>
          <w:color w:val="4F81BD" w:themeColor="accent1"/>
          <w:sz w:val="22"/>
          <w:szCs w:val="22"/>
        </w:rPr>
        <w:t>Gráfico 6.</w:t>
      </w:r>
      <w:r w:rsidRPr="00B20AAB">
        <w:rPr>
          <w:b/>
          <w:bCs/>
          <w:color w:val="4F81BD" w:themeColor="accent1"/>
          <w:sz w:val="22"/>
          <w:szCs w:val="22"/>
          <w:lang w:val="es-CR"/>
        </w:rPr>
        <w:t xml:space="preserve"> Veces que ha cruzado en los últimos 6 meses</w:t>
      </w:r>
    </w:p>
    <w:p w:rsidR="005B505A" w:rsidRPr="00B20AAB" w:rsidRDefault="005B505A" w:rsidP="00761B25">
      <w:pPr>
        <w:spacing w:line="276" w:lineRule="auto"/>
        <w:jc w:val="both"/>
        <w:rPr>
          <w:i/>
          <w:iCs/>
          <w:color w:val="808080" w:themeColor="text1" w:themeTint="7F"/>
          <w:sz w:val="22"/>
          <w:szCs w:val="22"/>
          <w:lang w:val="es-ES"/>
        </w:rPr>
      </w:pPr>
    </w:p>
    <w:p w:rsidR="005B505A" w:rsidRPr="00B20AAB" w:rsidRDefault="005B505A" w:rsidP="00761B25">
      <w:pPr>
        <w:spacing w:line="276" w:lineRule="auto"/>
        <w:ind w:left="720"/>
        <w:jc w:val="both"/>
        <w:rPr>
          <w:i/>
          <w:iCs/>
          <w:color w:val="808080" w:themeColor="text1" w:themeTint="7F"/>
          <w:sz w:val="22"/>
          <w:szCs w:val="22"/>
          <w:lang w:val="es-ES"/>
        </w:rPr>
      </w:pPr>
      <w:r w:rsidRPr="00B20AAB">
        <w:rPr>
          <w:noProof/>
          <w:sz w:val="22"/>
          <w:szCs w:val="22"/>
          <w:lang w:val="en-US"/>
        </w:rPr>
        <w:drawing>
          <wp:inline distT="0" distB="0" distL="0" distR="0">
            <wp:extent cx="5029200" cy="18669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35261" cy="1869150"/>
                    </a:xfrm>
                    <a:prstGeom prst="rect">
                      <a:avLst/>
                    </a:prstGeom>
                  </pic:spPr>
                </pic:pic>
              </a:graphicData>
            </a:graphic>
          </wp:inline>
        </w:drawing>
      </w:r>
    </w:p>
    <w:p w:rsidR="008822DA" w:rsidRPr="00B20AAB" w:rsidRDefault="008822DA" w:rsidP="00761B25">
      <w:pPr>
        <w:spacing w:line="276" w:lineRule="auto"/>
        <w:jc w:val="both"/>
        <w:rPr>
          <w:b/>
          <w:bCs/>
          <w:color w:val="4F81BD" w:themeColor="accent1"/>
          <w:sz w:val="22"/>
          <w:szCs w:val="22"/>
        </w:rPr>
      </w:pPr>
    </w:p>
    <w:p w:rsidR="00604BE1" w:rsidRDefault="00604BE1">
      <w:pPr>
        <w:rPr>
          <w:b/>
          <w:bCs/>
          <w:color w:val="4F81BD" w:themeColor="accent1"/>
          <w:sz w:val="22"/>
          <w:szCs w:val="22"/>
        </w:rPr>
      </w:pPr>
      <w:r>
        <w:rPr>
          <w:b/>
          <w:bCs/>
          <w:color w:val="4F81BD" w:themeColor="accent1"/>
          <w:sz w:val="22"/>
          <w:szCs w:val="22"/>
        </w:rPr>
        <w:br w:type="page"/>
      </w:r>
    </w:p>
    <w:p w:rsidR="005B505A" w:rsidRPr="00B20AAB" w:rsidRDefault="005B505A"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7. </w:t>
      </w:r>
      <w:r w:rsidRPr="00B20AAB">
        <w:rPr>
          <w:b/>
          <w:bCs/>
          <w:color w:val="4F81BD" w:themeColor="accent1"/>
          <w:sz w:val="22"/>
          <w:szCs w:val="22"/>
          <w:lang w:val="es-CR"/>
        </w:rPr>
        <w:t>Ruta</w:t>
      </w:r>
    </w:p>
    <w:p w:rsidR="005B505A" w:rsidRPr="00B20AAB" w:rsidRDefault="005B505A" w:rsidP="00761B25">
      <w:pPr>
        <w:spacing w:line="276" w:lineRule="auto"/>
        <w:jc w:val="both"/>
        <w:rPr>
          <w:b/>
          <w:bCs/>
          <w:color w:val="4F81BD" w:themeColor="accent1"/>
          <w:sz w:val="22"/>
          <w:szCs w:val="22"/>
          <w:lang w:val="es-CR"/>
        </w:rPr>
      </w:pPr>
    </w:p>
    <w:p w:rsidR="005B505A" w:rsidRPr="00B20AAB" w:rsidRDefault="005B505A" w:rsidP="00761B25">
      <w:pPr>
        <w:spacing w:line="276" w:lineRule="auto"/>
        <w:jc w:val="both"/>
        <w:rPr>
          <w:b/>
          <w:bCs/>
          <w:color w:val="4F81BD" w:themeColor="accent1"/>
          <w:sz w:val="22"/>
          <w:szCs w:val="22"/>
        </w:rPr>
      </w:pPr>
      <w:r w:rsidRPr="00B20AAB">
        <w:rPr>
          <w:noProof/>
          <w:sz w:val="22"/>
          <w:szCs w:val="22"/>
          <w:lang w:val="en-US"/>
        </w:rPr>
        <w:drawing>
          <wp:inline distT="0" distB="0" distL="0" distR="0">
            <wp:extent cx="5033010" cy="2082800"/>
            <wp:effectExtent l="0" t="0" r="15240" b="1270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22DA" w:rsidRPr="00B20AAB" w:rsidRDefault="008822DA" w:rsidP="00761B25">
      <w:pPr>
        <w:spacing w:line="276" w:lineRule="auto"/>
        <w:jc w:val="both"/>
        <w:rPr>
          <w:b/>
          <w:bCs/>
          <w:color w:val="4F81BD" w:themeColor="accent1"/>
          <w:sz w:val="22"/>
          <w:szCs w:val="22"/>
        </w:rPr>
      </w:pPr>
    </w:p>
    <w:p w:rsidR="008822DA" w:rsidRDefault="008822DA" w:rsidP="00761B25">
      <w:pPr>
        <w:spacing w:line="276" w:lineRule="auto"/>
        <w:jc w:val="both"/>
        <w:rPr>
          <w:b/>
          <w:bCs/>
          <w:color w:val="4F81BD" w:themeColor="accent1"/>
          <w:sz w:val="22"/>
          <w:szCs w:val="22"/>
        </w:rPr>
      </w:pPr>
    </w:p>
    <w:p w:rsidR="00DA16AD" w:rsidRPr="00B20AAB" w:rsidRDefault="00DA16AD" w:rsidP="00761B25">
      <w:pPr>
        <w:spacing w:line="276" w:lineRule="auto"/>
        <w:jc w:val="both"/>
        <w:rPr>
          <w:b/>
          <w:bCs/>
          <w:color w:val="4F81BD" w:themeColor="accent1"/>
          <w:sz w:val="22"/>
          <w:szCs w:val="22"/>
        </w:rPr>
      </w:pPr>
    </w:p>
    <w:p w:rsidR="005B505A" w:rsidRPr="00B20AAB" w:rsidRDefault="005B505A"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8. </w:t>
      </w:r>
      <w:r w:rsidRPr="00B20AAB">
        <w:rPr>
          <w:b/>
          <w:bCs/>
          <w:color w:val="4F81BD" w:themeColor="accent1"/>
          <w:sz w:val="22"/>
          <w:szCs w:val="22"/>
          <w:lang w:val="es-CR"/>
        </w:rPr>
        <w:t>Tipo de transportista</w:t>
      </w:r>
    </w:p>
    <w:p w:rsidR="005B505A" w:rsidRPr="00B20AAB" w:rsidRDefault="005B505A" w:rsidP="00761B25">
      <w:pPr>
        <w:spacing w:line="276" w:lineRule="auto"/>
        <w:jc w:val="both"/>
        <w:rPr>
          <w:b/>
          <w:bCs/>
          <w:color w:val="4F81BD" w:themeColor="accent1"/>
          <w:sz w:val="22"/>
          <w:szCs w:val="22"/>
          <w:lang w:val="es-CR"/>
        </w:rPr>
      </w:pPr>
    </w:p>
    <w:p w:rsidR="005B505A" w:rsidRPr="00B20AAB" w:rsidRDefault="005B505A" w:rsidP="00761B25">
      <w:pPr>
        <w:spacing w:line="276" w:lineRule="auto"/>
        <w:ind w:left="720"/>
        <w:jc w:val="both"/>
        <w:rPr>
          <w:b/>
          <w:bCs/>
          <w:color w:val="4F81BD" w:themeColor="accent1"/>
          <w:sz w:val="22"/>
          <w:szCs w:val="22"/>
          <w:lang w:val="es-CR"/>
        </w:rPr>
      </w:pPr>
      <w:r w:rsidRPr="00B20AAB">
        <w:rPr>
          <w:b/>
          <w:bCs/>
          <w:noProof/>
          <w:color w:val="4F81BD" w:themeColor="accent1"/>
          <w:sz w:val="22"/>
          <w:szCs w:val="22"/>
          <w:lang w:val="en-US"/>
        </w:rPr>
        <w:drawing>
          <wp:inline distT="0" distB="0" distL="0" distR="0">
            <wp:extent cx="5029200" cy="2124075"/>
            <wp:effectExtent l="0" t="0" r="19050" b="952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505A" w:rsidRPr="00B20AAB" w:rsidRDefault="005B505A" w:rsidP="00761B25">
      <w:pPr>
        <w:spacing w:line="276" w:lineRule="auto"/>
        <w:jc w:val="both"/>
        <w:rPr>
          <w:b/>
          <w:bCs/>
          <w:color w:val="4F81BD" w:themeColor="accent1"/>
          <w:sz w:val="22"/>
          <w:szCs w:val="22"/>
          <w:lang w:val="es-ES"/>
        </w:rPr>
      </w:pPr>
    </w:p>
    <w:p w:rsidR="005B505A" w:rsidRPr="00B20AAB" w:rsidRDefault="005B505A" w:rsidP="00761B25">
      <w:pPr>
        <w:spacing w:line="276" w:lineRule="auto"/>
        <w:jc w:val="both"/>
        <w:rPr>
          <w:b/>
          <w:bCs/>
          <w:color w:val="4F81BD" w:themeColor="accent1"/>
          <w:sz w:val="22"/>
          <w:szCs w:val="22"/>
        </w:rPr>
      </w:pPr>
    </w:p>
    <w:p w:rsidR="005B505A" w:rsidRPr="00B20AAB" w:rsidRDefault="005B505A" w:rsidP="00761B25">
      <w:pPr>
        <w:spacing w:line="276" w:lineRule="auto"/>
        <w:jc w:val="both"/>
        <w:rPr>
          <w:b/>
          <w:bCs/>
          <w:color w:val="4F81BD" w:themeColor="accent1"/>
          <w:sz w:val="22"/>
          <w:szCs w:val="22"/>
        </w:rPr>
      </w:pPr>
      <w:r w:rsidRPr="00B20AAB">
        <w:rPr>
          <w:b/>
          <w:bCs/>
          <w:color w:val="4F81BD" w:themeColor="accent1"/>
          <w:sz w:val="22"/>
          <w:szCs w:val="22"/>
        </w:rPr>
        <w:t>Gráfico 9.</w:t>
      </w:r>
      <w:r w:rsidRPr="00B20AAB">
        <w:rPr>
          <w:b/>
          <w:bCs/>
          <w:color w:val="4F81BD" w:themeColor="accent1"/>
          <w:sz w:val="22"/>
          <w:szCs w:val="22"/>
          <w:lang w:val="es-CR"/>
        </w:rPr>
        <w:t xml:space="preserve"> Tipo de Transporte</w:t>
      </w:r>
    </w:p>
    <w:p w:rsidR="005B505A" w:rsidRPr="00B20AAB" w:rsidRDefault="005B505A" w:rsidP="00761B25">
      <w:pPr>
        <w:spacing w:line="276" w:lineRule="auto"/>
        <w:jc w:val="both"/>
        <w:rPr>
          <w:b/>
          <w:bCs/>
          <w:color w:val="4F81BD" w:themeColor="accent1"/>
          <w:sz w:val="22"/>
          <w:szCs w:val="22"/>
        </w:rPr>
      </w:pPr>
      <w:r w:rsidRPr="00B20AAB">
        <w:rPr>
          <w:noProof/>
          <w:sz w:val="22"/>
          <w:szCs w:val="22"/>
          <w:lang w:val="en-US"/>
        </w:rPr>
        <w:drawing>
          <wp:inline distT="0" distB="0" distL="0" distR="0">
            <wp:extent cx="5486400" cy="1998271"/>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998271"/>
                    </a:xfrm>
                    <a:prstGeom prst="rect">
                      <a:avLst/>
                    </a:prstGeom>
                  </pic:spPr>
                </pic:pic>
              </a:graphicData>
            </a:graphic>
          </wp:inline>
        </w:drawing>
      </w:r>
    </w:p>
    <w:p w:rsidR="005B505A" w:rsidRPr="00B20AAB" w:rsidRDefault="005B505A" w:rsidP="00761B25">
      <w:pPr>
        <w:spacing w:line="276" w:lineRule="auto"/>
        <w:jc w:val="both"/>
        <w:rPr>
          <w:rStyle w:val="SubtleEmphasis"/>
          <w:i w:val="0"/>
          <w:iCs w:val="0"/>
          <w:color w:val="auto"/>
          <w:sz w:val="22"/>
          <w:szCs w:val="22"/>
        </w:rPr>
      </w:pPr>
      <w:r w:rsidRPr="00B20AAB">
        <w:rPr>
          <w:rStyle w:val="SubtleEmphasis"/>
          <w:i w:val="0"/>
          <w:iCs w:val="0"/>
          <w:color w:val="auto"/>
          <w:sz w:val="22"/>
          <w:szCs w:val="22"/>
        </w:rPr>
        <w:t xml:space="preserve">Los resultados mostrados en los gráficos anteriores indican que un alto porcentaje de los trasportistas de la muestra cuenta con mucha experiencia en el oficio, más del 30% en cada puesto indican que tienen entre 11 y 20 años de experiencia, así mismo se puede observar que un 23% en Peñas Blancas y un 31% en Paso Canoas cuentan con más de 20 años de experiencia y en el caso de Sixaola solo el 12%, sin embargo un 42% por ciento cuenta con más de 5 años de experiencia. </w:t>
      </w:r>
    </w:p>
    <w:p w:rsidR="005B505A" w:rsidRPr="00B20AAB" w:rsidRDefault="005B505A" w:rsidP="00761B25">
      <w:pPr>
        <w:spacing w:line="276" w:lineRule="auto"/>
        <w:jc w:val="both"/>
        <w:rPr>
          <w:rStyle w:val="SubtleEmphasis"/>
          <w:i w:val="0"/>
          <w:iCs w:val="0"/>
          <w:color w:val="auto"/>
          <w:sz w:val="22"/>
          <w:szCs w:val="22"/>
        </w:rPr>
      </w:pPr>
    </w:p>
    <w:p w:rsidR="005B505A" w:rsidRPr="00B20AAB" w:rsidRDefault="005B505A" w:rsidP="00761B25">
      <w:pPr>
        <w:spacing w:line="276" w:lineRule="auto"/>
        <w:jc w:val="both"/>
        <w:rPr>
          <w:rStyle w:val="SubtleEmphasis"/>
          <w:i w:val="0"/>
          <w:iCs w:val="0"/>
          <w:color w:val="auto"/>
          <w:sz w:val="22"/>
          <w:szCs w:val="22"/>
        </w:rPr>
      </w:pPr>
      <w:r w:rsidRPr="00B20AAB">
        <w:rPr>
          <w:rStyle w:val="SubtleEmphasis"/>
          <w:i w:val="0"/>
          <w:iCs w:val="0"/>
          <w:color w:val="auto"/>
          <w:sz w:val="22"/>
          <w:szCs w:val="22"/>
        </w:rPr>
        <w:t xml:space="preserve">Esta característica es importante ya que toda esta experiencia laboral, sumada al hecho de que al momento de aplicar las encuestas entre un 71% y un 86% de estos transportistas habían cruzado la frontera más de 5 veces, indica que hay un amplio conocimiento de la situación actual de los puestos fronterizos en cuanto a infraestructura, servicios y procesos.     </w:t>
      </w:r>
    </w:p>
    <w:p w:rsidR="005B505A" w:rsidRPr="00B20AAB" w:rsidRDefault="005B505A" w:rsidP="00761B25">
      <w:pPr>
        <w:spacing w:line="276" w:lineRule="auto"/>
        <w:jc w:val="both"/>
        <w:rPr>
          <w:rStyle w:val="SubtleEmphasis"/>
          <w:i w:val="0"/>
          <w:iCs w:val="0"/>
          <w:color w:val="auto"/>
          <w:sz w:val="22"/>
          <w:szCs w:val="22"/>
        </w:rPr>
      </w:pPr>
    </w:p>
    <w:p w:rsidR="00D64AAC" w:rsidRPr="00B20AAB" w:rsidRDefault="005B505A" w:rsidP="00761B25">
      <w:pPr>
        <w:spacing w:line="276" w:lineRule="auto"/>
        <w:jc w:val="both"/>
        <w:rPr>
          <w:rStyle w:val="SubtleEmphasis"/>
          <w:sz w:val="22"/>
          <w:szCs w:val="22"/>
        </w:rPr>
      </w:pPr>
      <w:r w:rsidRPr="00B20AAB">
        <w:rPr>
          <w:rStyle w:val="SubtleEmphasis"/>
          <w:i w:val="0"/>
          <w:iCs w:val="0"/>
          <w:color w:val="auto"/>
          <w:sz w:val="22"/>
          <w:szCs w:val="22"/>
        </w:rPr>
        <w:t>Entre un 65% y 75% son transportistas pertenecientes a una empresa, más del 50% de la muestra transportan carga de importación o en tránsito, las cargas de exportación son mayores en el cruce de Sixaola con un 40% y del 6% al 16% transitaban vacíos.</w:t>
      </w:r>
    </w:p>
    <w:p w:rsidR="00F53559" w:rsidRPr="00B20AAB" w:rsidRDefault="00F53559" w:rsidP="00761B25">
      <w:pPr>
        <w:pStyle w:val="Heading2"/>
        <w:numPr>
          <w:ilvl w:val="1"/>
          <w:numId w:val="1"/>
        </w:numPr>
        <w:spacing w:line="276" w:lineRule="auto"/>
        <w:jc w:val="both"/>
        <w:rPr>
          <w:rStyle w:val="SubtleEmphasis"/>
          <w:sz w:val="22"/>
          <w:szCs w:val="22"/>
        </w:rPr>
      </w:pPr>
      <w:bookmarkStart w:id="6" w:name="_Toc398580023"/>
      <w:r w:rsidRPr="00B20AAB">
        <w:rPr>
          <w:rStyle w:val="SubtleEmphasis"/>
          <w:sz w:val="22"/>
          <w:szCs w:val="22"/>
        </w:rPr>
        <w:t>Percepción de la infraestructura</w:t>
      </w:r>
      <w:bookmarkEnd w:id="6"/>
    </w:p>
    <w:p w:rsidR="00DF0298" w:rsidRPr="00B20AAB" w:rsidRDefault="00DF0298" w:rsidP="00761B25">
      <w:pPr>
        <w:spacing w:line="276" w:lineRule="auto"/>
        <w:jc w:val="both"/>
        <w:rPr>
          <w:sz w:val="22"/>
          <w:szCs w:val="22"/>
        </w:rPr>
      </w:pPr>
    </w:p>
    <w:p w:rsidR="00DF0298" w:rsidRPr="00B20AAB" w:rsidRDefault="00DF0298" w:rsidP="00761B25">
      <w:pPr>
        <w:spacing w:line="276" w:lineRule="auto"/>
        <w:jc w:val="both"/>
        <w:rPr>
          <w:sz w:val="22"/>
          <w:szCs w:val="22"/>
        </w:rPr>
      </w:pPr>
      <w:r w:rsidRPr="00B20AAB">
        <w:rPr>
          <w:sz w:val="22"/>
          <w:szCs w:val="22"/>
        </w:rPr>
        <w:t xml:space="preserve">Los resultados obtenidos del instrumento de medición que evalúa la percepción de los transportistas con respecto </w:t>
      </w:r>
      <w:r w:rsidR="00E75DFF">
        <w:rPr>
          <w:sz w:val="22"/>
          <w:szCs w:val="22"/>
        </w:rPr>
        <w:t xml:space="preserve">a </w:t>
      </w:r>
      <w:r w:rsidRPr="00B20AAB">
        <w:rPr>
          <w:sz w:val="22"/>
          <w:szCs w:val="22"/>
        </w:rPr>
        <w:t>la infraestructura en los puestos de frontera se presenta en los siguientes gráficos.</w:t>
      </w:r>
    </w:p>
    <w:p w:rsidR="008247FE" w:rsidRPr="00163EA6" w:rsidRDefault="008247FE" w:rsidP="00761B25">
      <w:pPr>
        <w:spacing w:line="276" w:lineRule="auto"/>
        <w:jc w:val="both"/>
        <w:rPr>
          <w:b/>
          <w:bCs/>
          <w:color w:val="4F81BD" w:themeColor="accent1"/>
          <w:sz w:val="22"/>
          <w:szCs w:val="22"/>
        </w:rPr>
      </w:pPr>
    </w:p>
    <w:p w:rsidR="008247FE" w:rsidRPr="00163EA6" w:rsidRDefault="00163EA6" w:rsidP="00163EA6">
      <w:pPr>
        <w:pStyle w:val="Caption"/>
        <w:keepNext/>
        <w:jc w:val="center"/>
        <w:rPr>
          <w:color w:val="000000" w:themeColor="text1"/>
        </w:rPr>
      </w:pPr>
      <w:r w:rsidRPr="00163EA6">
        <w:rPr>
          <w:color w:val="000000" w:themeColor="text1"/>
        </w:rPr>
        <w:t xml:space="preserve">Tabla </w:t>
      </w:r>
      <w:r w:rsidR="000A4393" w:rsidRPr="00163EA6">
        <w:rPr>
          <w:color w:val="000000" w:themeColor="text1"/>
        </w:rPr>
        <w:fldChar w:fldCharType="begin"/>
      </w:r>
      <w:r w:rsidRPr="00163EA6">
        <w:rPr>
          <w:color w:val="000000" w:themeColor="text1"/>
        </w:rPr>
        <w:instrText xml:space="preserve"> SEQ Tabla \* ARABIC </w:instrText>
      </w:r>
      <w:r w:rsidR="000A4393" w:rsidRPr="00163EA6">
        <w:rPr>
          <w:color w:val="000000" w:themeColor="text1"/>
        </w:rPr>
        <w:fldChar w:fldCharType="separate"/>
      </w:r>
      <w:r w:rsidR="0032079B">
        <w:rPr>
          <w:noProof/>
          <w:color w:val="000000" w:themeColor="text1"/>
        </w:rPr>
        <w:t>2</w:t>
      </w:r>
      <w:r w:rsidR="000A4393" w:rsidRPr="00163EA6">
        <w:rPr>
          <w:color w:val="000000" w:themeColor="text1"/>
        </w:rPr>
        <w:fldChar w:fldCharType="end"/>
      </w:r>
      <w:r w:rsidRPr="00163EA6">
        <w:rPr>
          <w:color w:val="000000" w:themeColor="text1"/>
        </w:rPr>
        <w:t xml:space="preserve">: </w:t>
      </w:r>
      <w:r w:rsidR="00DF0298" w:rsidRPr="00163EA6">
        <w:rPr>
          <w:color w:val="000000" w:themeColor="text1"/>
        </w:rPr>
        <w:t>Servicios percibidos por los usuarios en los puestos de frontera.</w:t>
      </w:r>
    </w:p>
    <w:p w:rsidR="00DF0298" w:rsidRPr="00B20AAB" w:rsidRDefault="00DF0298" w:rsidP="00761B25">
      <w:pPr>
        <w:spacing w:line="276" w:lineRule="auto"/>
        <w:jc w:val="both"/>
        <w:rPr>
          <w:b/>
          <w:bCs/>
          <w:color w:val="4F81BD" w:themeColor="accent1"/>
          <w:sz w:val="22"/>
          <w:szCs w:val="22"/>
          <w:lang w:val="es-CR"/>
        </w:rPr>
      </w:pPr>
    </w:p>
    <w:p w:rsidR="008247FE" w:rsidRPr="00B20AAB" w:rsidRDefault="008247FE" w:rsidP="00761B25">
      <w:pPr>
        <w:spacing w:line="276" w:lineRule="auto"/>
        <w:ind w:left="720"/>
        <w:jc w:val="both"/>
        <w:rPr>
          <w:b/>
          <w:bCs/>
          <w:color w:val="4F81BD" w:themeColor="accent1"/>
          <w:sz w:val="22"/>
          <w:szCs w:val="22"/>
          <w:lang w:val="es-CR"/>
        </w:rPr>
      </w:pPr>
      <w:r w:rsidRPr="00B20AAB">
        <w:rPr>
          <w:noProof/>
          <w:sz w:val="22"/>
          <w:szCs w:val="22"/>
          <w:lang w:val="en-US"/>
        </w:rPr>
        <w:drawing>
          <wp:inline distT="0" distB="0" distL="0" distR="0">
            <wp:extent cx="5029200" cy="21240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2124075"/>
                    </a:xfrm>
                    <a:prstGeom prst="rect">
                      <a:avLst/>
                    </a:prstGeom>
                    <a:noFill/>
                    <a:ln>
                      <a:noFill/>
                    </a:ln>
                  </pic:spPr>
                </pic:pic>
              </a:graphicData>
            </a:graphic>
          </wp:inline>
        </w:drawing>
      </w:r>
    </w:p>
    <w:p w:rsidR="008E33A0" w:rsidRPr="00B20AAB" w:rsidRDefault="008E33A0" w:rsidP="00761B25">
      <w:pPr>
        <w:spacing w:line="276" w:lineRule="auto"/>
        <w:jc w:val="both"/>
        <w:rPr>
          <w:b/>
          <w:bCs/>
          <w:color w:val="4F81BD" w:themeColor="accent1"/>
          <w:sz w:val="22"/>
          <w:szCs w:val="22"/>
          <w:lang w:val="es-CR"/>
        </w:rPr>
      </w:pPr>
    </w:p>
    <w:p w:rsidR="00604BE1" w:rsidRDefault="00604BE1">
      <w:pPr>
        <w:rPr>
          <w:b/>
          <w:bCs/>
          <w:color w:val="4F81BD" w:themeColor="accent1"/>
          <w:sz w:val="22"/>
          <w:szCs w:val="22"/>
        </w:rPr>
      </w:pPr>
      <w:r>
        <w:rPr>
          <w:b/>
          <w:bCs/>
          <w:color w:val="4F81BD" w:themeColor="accent1"/>
          <w:sz w:val="22"/>
          <w:szCs w:val="22"/>
        </w:rPr>
        <w:br w:type="page"/>
      </w:r>
    </w:p>
    <w:p w:rsidR="008E33A0" w:rsidRPr="00B20AAB" w:rsidRDefault="008E33A0" w:rsidP="00761B25">
      <w:pPr>
        <w:spacing w:line="276" w:lineRule="auto"/>
        <w:jc w:val="both"/>
        <w:rPr>
          <w:b/>
          <w:bCs/>
          <w:color w:val="4F81BD" w:themeColor="accent1"/>
          <w:sz w:val="22"/>
          <w:szCs w:val="22"/>
          <w:lang w:val="es-ES"/>
        </w:rPr>
      </w:pPr>
      <w:r w:rsidRPr="00B20AAB">
        <w:rPr>
          <w:b/>
          <w:bCs/>
          <w:color w:val="4F81BD" w:themeColor="accent1"/>
          <w:sz w:val="22"/>
          <w:szCs w:val="22"/>
        </w:rPr>
        <w:t xml:space="preserve">Gráfico </w:t>
      </w:r>
      <w:r w:rsidR="002F1847" w:rsidRPr="00B20AAB">
        <w:rPr>
          <w:b/>
          <w:bCs/>
          <w:color w:val="4F81BD" w:themeColor="accent1"/>
          <w:sz w:val="22"/>
          <w:szCs w:val="22"/>
        </w:rPr>
        <w:t>10</w:t>
      </w:r>
      <w:r w:rsidRPr="00B20AAB">
        <w:rPr>
          <w:b/>
          <w:bCs/>
          <w:color w:val="4F81BD" w:themeColor="accent1"/>
          <w:sz w:val="22"/>
          <w:szCs w:val="22"/>
        </w:rPr>
        <w:t>.</w:t>
      </w:r>
      <w:r w:rsidRPr="00B20AAB">
        <w:rPr>
          <w:b/>
          <w:bCs/>
          <w:color w:val="4F81BD" w:themeColor="accent1"/>
          <w:sz w:val="22"/>
          <w:szCs w:val="22"/>
          <w:lang w:val="es-CR"/>
        </w:rPr>
        <w:t xml:space="preserve"> ¿Considera que los servicios brindados en la frontera son adecuados para sus necesidades?</w:t>
      </w:r>
    </w:p>
    <w:p w:rsidR="008E33A0" w:rsidRPr="00B20AAB" w:rsidRDefault="008E33A0" w:rsidP="00761B25">
      <w:pPr>
        <w:spacing w:line="276" w:lineRule="auto"/>
        <w:jc w:val="both"/>
        <w:rPr>
          <w:b/>
          <w:bCs/>
          <w:color w:val="4F81BD" w:themeColor="accent1"/>
          <w:sz w:val="22"/>
          <w:szCs w:val="22"/>
          <w:lang w:val="es-CR"/>
        </w:rPr>
      </w:pPr>
    </w:p>
    <w:p w:rsidR="008E33A0" w:rsidRPr="00B20AAB" w:rsidRDefault="008E33A0" w:rsidP="00761B25">
      <w:pPr>
        <w:spacing w:line="276" w:lineRule="auto"/>
        <w:ind w:left="709"/>
        <w:jc w:val="both"/>
        <w:rPr>
          <w:b/>
          <w:bCs/>
          <w:color w:val="4F81BD" w:themeColor="accent1"/>
          <w:sz w:val="22"/>
          <w:szCs w:val="22"/>
          <w:lang w:val="es-CR"/>
        </w:rPr>
      </w:pPr>
      <w:r w:rsidRPr="00B20AAB">
        <w:rPr>
          <w:b/>
          <w:bCs/>
          <w:noProof/>
          <w:color w:val="4F81BD" w:themeColor="accent1"/>
          <w:sz w:val="22"/>
          <w:szCs w:val="22"/>
          <w:lang w:val="en-US"/>
        </w:rPr>
        <w:drawing>
          <wp:inline distT="0" distB="0" distL="0" distR="0">
            <wp:extent cx="5029200" cy="2019300"/>
            <wp:effectExtent l="0" t="0" r="19050" b="1905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247FE" w:rsidRPr="00B20AAB" w:rsidRDefault="008247FE" w:rsidP="00761B25">
      <w:pPr>
        <w:spacing w:line="276" w:lineRule="auto"/>
        <w:jc w:val="both"/>
        <w:rPr>
          <w:sz w:val="22"/>
          <w:szCs w:val="22"/>
          <w:lang w:val="es-CR"/>
        </w:rPr>
      </w:pPr>
    </w:p>
    <w:p w:rsidR="00DF0298" w:rsidRPr="00B20AAB" w:rsidRDefault="00DF0298" w:rsidP="00761B25">
      <w:pPr>
        <w:spacing w:line="276" w:lineRule="auto"/>
        <w:jc w:val="both"/>
        <w:rPr>
          <w:sz w:val="22"/>
          <w:szCs w:val="22"/>
        </w:rPr>
      </w:pPr>
      <w:r w:rsidRPr="00B20AAB">
        <w:rPr>
          <w:sz w:val="22"/>
          <w:szCs w:val="22"/>
        </w:rPr>
        <w:t xml:space="preserve">Este </w:t>
      </w:r>
      <w:r w:rsidR="00604BE1" w:rsidRPr="00B20AAB">
        <w:rPr>
          <w:sz w:val="22"/>
          <w:szCs w:val="22"/>
        </w:rPr>
        <w:t>módulo</w:t>
      </w:r>
      <w:r w:rsidRPr="00B20AAB">
        <w:rPr>
          <w:sz w:val="22"/>
          <w:szCs w:val="22"/>
        </w:rPr>
        <w:t xml:space="preserve"> evalúa los servicios básicos con los que cuenta la infraestructura en cada uno de los puestos de frontera. Entre los resultados obtenidos cabe destacar que el puesto cuya infraestructura tiene una mejor percepción por parte de los usuarios en términos de los servicios que tiene disponibles es el de Peñas Blancas, donde los un 52% de los usuarios consideran que los servicios disponibles cubren sus necesidades, mientras que en el puesto de Paso Canoas este porcentaje cae a 12% y en Sixaola únicamente un 5% lo considera así.</w:t>
      </w:r>
    </w:p>
    <w:p w:rsidR="00C70D09" w:rsidRPr="00B20AAB" w:rsidRDefault="00C70D09" w:rsidP="00761B25">
      <w:pPr>
        <w:spacing w:line="276" w:lineRule="auto"/>
        <w:jc w:val="both"/>
        <w:rPr>
          <w:sz w:val="22"/>
          <w:szCs w:val="22"/>
        </w:rPr>
      </w:pPr>
    </w:p>
    <w:p w:rsidR="00DA16AD" w:rsidRDefault="00DF0298" w:rsidP="00761B25">
      <w:pPr>
        <w:spacing w:line="276" w:lineRule="auto"/>
        <w:jc w:val="both"/>
        <w:rPr>
          <w:sz w:val="22"/>
          <w:szCs w:val="22"/>
        </w:rPr>
      </w:pPr>
      <w:r w:rsidRPr="00B20AAB">
        <w:rPr>
          <w:sz w:val="22"/>
          <w:szCs w:val="22"/>
        </w:rPr>
        <w:t xml:space="preserve">El comportamiento descrito anteriormente puede originarse en el hecho que el puesto de frontera en Peñas Blancas es el que tiene las instalaciones </w:t>
      </w:r>
      <w:r w:rsidR="00604BE1" w:rsidRPr="00B20AAB">
        <w:rPr>
          <w:sz w:val="22"/>
          <w:szCs w:val="22"/>
        </w:rPr>
        <w:t>más</w:t>
      </w:r>
      <w:r w:rsidRPr="00B20AAB">
        <w:rPr>
          <w:sz w:val="22"/>
          <w:szCs w:val="22"/>
        </w:rPr>
        <w:t xml:space="preserve"> nuevas, debido a que fueron recientemente remodeladas, este puesto también cuenta con baños gratuitos (73% de los usuarios así lo </w:t>
      </w:r>
      <w:r w:rsidR="00DA16AD" w:rsidRPr="00B20AAB">
        <w:rPr>
          <w:sz w:val="22"/>
          <w:szCs w:val="22"/>
        </w:rPr>
        <w:t>expresaron)</w:t>
      </w:r>
      <w:r w:rsidRPr="00B20AAB">
        <w:rPr>
          <w:sz w:val="22"/>
          <w:szCs w:val="22"/>
        </w:rPr>
        <w:t xml:space="preserve"> y aire acondicionado en el área común, también un 17% de los usuarios mencionaron estacionamiento gratuito, un 41% restaurante y un 30% fotocopiadora. </w:t>
      </w:r>
    </w:p>
    <w:p w:rsidR="005315E2" w:rsidRDefault="005315E2" w:rsidP="00761B25">
      <w:pPr>
        <w:spacing w:line="276" w:lineRule="auto"/>
        <w:jc w:val="both"/>
        <w:rPr>
          <w:sz w:val="22"/>
          <w:szCs w:val="22"/>
        </w:rPr>
      </w:pPr>
    </w:p>
    <w:p w:rsidR="00DF0298" w:rsidRPr="00B20AAB" w:rsidRDefault="00DF0298" w:rsidP="00761B25">
      <w:pPr>
        <w:spacing w:line="276" w:lineRule="auto"/>
        <w:jc w:val="both"/>
        <w:rPr>
          <w:sz w:val="22"/>
          <w:szCs w:val="22"/>
        </w:rPr>
      </w:pPr>
      <w:r w:rsidRPr="00B20AAB">
        <w:rPr>
          <w:sz w:val="22"/>
          <w:szCs w:val="22"/>
        </w:rPr>
        <w:t xml:space="preserve">El puesto de paso Canoas cuenta con gran </w:t>
      </w:r>
      <w:r w:rsidR="00C70D09" w:rsidRPr="00B20AAB">
        <w:rPr>
          <w:sz w:val="22"/>
          <w:szCs w:val="22"/>
        </w:rPr>
        <w:t>variedad de servicios,</w:t>
      </w:r>
      <w:r w:rsidRPr="00B20AAB">
        <w:rPr>
          <w:sz w:val="22"/>
          <w:szCs w:val="22"/>
        </w:rPr>
        <w:t xml:space="preserve"> un 25% de los usuarios mencionan estacionamiento gratuito , 63% baños, 33% sala de espera, 45% y un 49% restaurante , sin embargo para hacer uso de dichos servicios hay que pagar, lo que no es del agrado del usuario, mientras que para el puesto de Sixaola solo un 38% de los usuarios mencionan baños y un 12% estacionamiento, un 49% de los usuarios respondieron que no encontraron ningún servicio en el puesto. La infraestructura de los puestos de Sixaola y Paso Canoas presenta un estado de deterioro importante</w:t>
      </w:r>
      <w:r w:rsidR="00A53902" w:rsidRPr="00B20AAB">
        <w:rPr>
          <w:sz w:val="22"/>
          <w:szCs w:val="22"/>
        </w:rPr>
        <w:t>,</w:t>
      </w:r>
      <w:r w:rsidRPr="00B20AAB">
        <w:rPr>
          <w:sz w:val="22"/>
          <w:szCs w:val="22"/>
        </w:rPr>
        <w:t xml:space="preserve"> lo cual repercute de forma negativa en la percepción de los usuarios.</w:t>
      </w:r>
    </w:p>
    <w:p w:rsidR="008247FE" w:rsidRDefault="008247FE" w:rsidP="00761B25">
      <w:pPr>
        <w:spacing w:line="276" w:lineRule="auto"/>
        <w:jc w:val="both"/>
        <w:rPr>
          <w:rStyle w:val="SubtleEmphasis"/>
          <w:sz w:val="22"/>
          <w:szCs w:val="22"/>
        </w:rPr>
      </w:pPr>
    </w:p>
    <w:p w:rsidR="007D4FAF" w:rsidRPr="00B20AAB" w:rsidRDefault="007D4FAF" w:rsidP="00761B25">
      <w:pPr>
        <w:pStyle w:val="Heading2"/>
        <w:numPr>
          <w:ilvl w:val="1"/>
          <w:numId w:val="1"/>
        </w:numPr>
        <w:spacing w:line="276" w:lineRule="auto"/>
        <w:jc w:val="both"/>
        <w:rPr>
          <w:rStyle w:val="SubtleEmphasis"/>
          <w:sz w:val="22"/>
          <w:szCs w:val="22"/>
        </w:rPr>
      </w:pPr>
      <w:bookmarkStart w:id="7" w:name="_Toc398580024"/>
      <w:r w:rsidRPr="00B20AAB">
        <w:rPr>
          <w:rStyle w:val="SubtleEmphasis"/>
          <w:sz w:val="22"/>
          <w:szCs w:val="22"/>
        </w:rPr>
        <w:t>Vías de acceso</w:t>
      </w:r>
      <w:bookmarkEnd w:id="7"/>
      <w:r w:rsidRPr="00B20AAB">
        <w:rPr>
          <w:rStyle w:val="SubtleEmphasis"/>
          <w:sz w:val="22"/>
          <w:szCs w:val="22"/>
        </w:rPr>
        <w:t xml:space="preserve"> </w:t>
      </w:r>
    </w:p>
    <w:p w:rsidR="008247FE" w:rsidRPr="00B20AAB" w:rsidRDefault="008247FE" w:rsidP="00761B25">
      <w:pPr>
        <w:spacing w:line="276" w:lineRule="auto"/>
        <w:jc w:val="both"/>
        <w:rPr>
          <w:rStyle w:val="SubtleEmphasis"/>
          <w:sz w:val="22"/>
          <w:szCs w:val="22"/>
        </w:rPr>
      </w:pPr>
    </w:p>
    <w:p w:rsidR="00DF0298" w:rsidRPr="00B20AAB" w:rsidRDefault="00DF0298" w:rsidP="00761B25">
      <w:pPr>
        <w:spacing w:line="276" w:lineRule="auto"/>
        <w:jc w:val="both"/>
        <w:rPr>
          <w:sz w:val="22"/>
          <w:szCs w:val="22"/>
        </w:rPr>
      </w:pPr>
      <w:r w:rsidRPr="00B20AAB">
        <w:rPr>
          <w:sz w:val="22"/>
          <w:szCs w:val="22"/>
        </w:rPr>
        <w:t>Siguiendo en el tema de infraestructura, a continuación se presenta percepción de los transportistas con respecto a</w:t>
      </w:r>
      <w:r w:rsidR="00A53902" w:rsidRPr="00B20AAB">
        <w:rPr>
          <w:sz w:val="22"/>
          <w:szCs w:val="22"/>
        </w:rPr>
        <w:t xml:space="preserve">l estado de las vías de acceso </w:t>
      </w:r>
      <w:r w:rsidRPr="00B20AAB">
        <w:rPr>
          <w:sz w:val="22"/>
          <w:szCs w:val="22"/>
        </w:rPr>
        <w:t>hacia los puestos de frontera  y la señalización vial, los resultados se muestran en los siguientes gráficos.</w:t>
      </w:r>
    </w:p>
    <w:p w:rsidR="00A53902" w:rsidRPr="00B20AAB" w:rsidRDefault="00A53902" w:rsidP="00761B25">
      <w:pPr>
        <w:spacing w:line="276" w:lineRule="auto"/>
        <w:jc w:val="both"/>
        <w:rPr>
          <w:b/>
          <w:bCs/>
          <w:color w:val="4F81BD" w:themeColor="accent1"/>
          <w:sz w:val="22"/>
          <w:szCs w:val="22"/>
        </w:rPr>
      </w:pPr>
    </w:p>
    <w:p w:rsidR="00A53902" w:rsidRDefault="00A53902" w:rsidP="00761B25">
      <w:pPr>
        <w:spacing w:line="276" w:lineRule="auto"/>
        <w:jc w:val="both"/>
        <w:rPr>
          <w:b/>
          <w:bCs/>
          <w:color w:val="4F81BD" w:themeColor="accent1"/>
          <w:sz w:val="22"/>
          <w:szCs w:val="22"/>
          <w:lang w:val="es-CR"/>
        </w:rPr>
      </w:pPr>
      <w:r w:rsidRPr="00B20AAB">
        <w:rPr>
          <w:b/>
          <w:bCs/>
          <w:color w:val="4F81BD" w:themeColor="accent1"/>
          <w:sz w:val="22"/>
          <w:szCs w:val="22"/>
        </w:rPr>
        <w:t>Gráfico 11.</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Los caminos de acceso a la frontera están en buenas condiciones</w:t>
      </w:r>
    </w:p>
    <w:p w:rsidR="005315E2" w:rsidRPr="00B20AAB" w:rsidRDefault="005315E2" w:rsidP="00761B25">
      <w:pPr>
        <w:spacing w:line="276" w:lineRule="auto"/>
        <w:jc w:val="both"/>
        <w:rPr>
          <w:b/>
          <w:bCs/>
          <w:color w:val="4F81BD" w:themeColor="accent1"/>
          <w:sz w:val="22"/>
          <w:szCs w:val="22"/>
          <w:lang w:val="es-CR"/>
        </w:rPr>
      </w:pPr>
    </w:p>
    <w:p w:rsidR="008247FE" w:rsidRPr="00B20AAB" w:rsidRDefault="008247FE" w:rsidP="00761B25">
      <w:pPr>
        <w:spacing w:line="276" w:lineRule="auto"/>
        <w:ind w:left="720"/>
        <w:jc w:val="both"/>
        <w:rPr>
          <w:b/>
          <w:bCs/>
          <w:color w:val="4F81BD" w:themeColor="accent1"/>
          <w:sz w:val="22"/>
          <w:szCs w:val="22"/>
          <w:lang w:val="es-ES"/>
        </w:rPr>
      </w:pPr>
      <w:r w:rsidRPr="00B20AAB">
        <w:rPr>
          <w:b/>
          <w:bCs/>
          <w:noProof/>
          <w:color w:val="4F81BD" w:themeColor="accent1"/>
          <w:sz w:val="22"/>
          <w:szCs w:val="22"/>
          <w:lang w:val="en-US"/>
        </w:rPr>
        <w:drawing>
          <wp:inline distT="0" distB="0" distL="0" distR="0">
            <wp:extent cx="5029200" cy="2216989"/>
            <wp:effectExtent l="0" t="0" r="19050" b="1206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A16AD" w:rsidRDefault="00DA16AD">
      <w:pPr>
        <w:rPr>
          <w:b/>
          <w:bCs/>
          <w:color w:val="4F81BD" w:themeColor="accent1"/>
          <w:sz w:val="22"/>
          <w:szCs w:val="22"/>
        </w:rPr>
      </w:pPr>
    </w:p>
    <w:p w:rsidR="008247FE" w:rsidRDefault="008247FE"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w:t>
      </w:r>
      <w:r w:rsidR="006E069A" w:rsidRPr="00B20AAB">
        <w:rPr>
          <w:b/>
          <w:bCs/>
          <w:color w:val="4F81BD" w:themeColor="accent1"/>
          <w:sz w:val="22"/>
          <w:szCs w:val="22"/>
        </w:rPr>
        <w:t>1</w:t>
      </w:r>
      <w:r w:rsidR="002F1847" w:rsidRPr="00B20AAB">
        <w:rPr>
          <w:b/>
          <w:bCs/>
          <w:color w:val="4F81BD" w:themeColor="accent1"/>
          <w:sz w:val="22"/>
          <w:szCs w:val="22"/>
        </w:rPr>
        <w:t>2</w:t>
      </w:r>
      <w:r w:rsidR="006E069A" w:rsidRPr="00B20AAB">
        <w:rPr>
          <w:b/>
          <w:bCs/>
          <w:color w:val="4F81BD" w:themeColor="accent1"/>
          <w:sz w:val="22"/>
          <w:szCs w:val="22"/>
        </w:rPr>
        <w:t>.</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La señalización vial para acceder a la frontera es clara y correcta</w:t>
      </w:r>
    </w:p>
    <w:p w:rsidR="005315E2" w:rsidRPr="00B20AAB" w:rsidRDefault="005315E2" w:rsidP="00761B25">
      <w:pPr>
        <w:spacing w:line="276" w:lineRule="auto"/>
        <w:jc w:val="both"/>
        <w:rPr>
          <w:b/>
          <w:bCs/>
          <w:color w:val="4F81BD" w:themeColor="accent1"/>
          <w:sz w:val="22"/>
          <w:szCs w:val="22"/>
          <w:lang w:val="es-CR"/>
        </w:rPr>
      </w:pPr>
    </w:p>
    <w:p w:rsidR="008247FE" w:rsidRPr="00B20AAB" w:rsidRDefault="008247FE" w:rsidP="00761B25">
      <w:pPr>
        <w:spacing w:line="276" w:lineRule="auto"/>
        <w:ind w:left="720"/>
        <w:jc w:val="both"/>
        <w:rPr>
          <w:sz w:val="22"/>
          <w:szCs w:val="22"/>
          <w:lang w:val="es-ES"/>
        </w:rPr>
      </w:pPr>
      <w:r w:rsidRPr="00B20AAB">
        <w:rPr>
          <w:noProof/>
          <w:sz w:val="22"/>
          <w:szCs w:val="22"/>
          <w:lang w:val="en-US"/>
        </w:rPr>
        <w:drawing>
          <wp:inline distT="0" distB="0" distL="0" distR="0">
            <wp:extent cx="5029200" cy="2191110"/>
            <wp:effectExtent l="0" t="0" r="19050" b="1905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247FE" w:rsidRPr="00B20AAB" w:rsidRDefault="008247FE" w:rsidP="00761B25">
      <w:pPr>
        <w:spacing w:line="276" w:lineRule="auto"/>
        <w:jc w:val="both"/>
        <w:rPr>
          <w:rStyle w:val="SubtleEmphasis"/>
          <w:sz w:val="22"/>
          <w:szCs w:val="22"/>
        </w:rPr>
      </w:pPr>
    </w:p>
    <w:p w:rsidR="00DF0298" w:rsidRPr="00B20AAB" w:rsidRDefault="00DF0298" w:rsidP="00761B25">
      <w:pPr>
        <w:spacing w:line="276" w:lineRule="auto"/>
        <w:jc w:val="both"/>
        <w:rPr>
          <w:sz w:val="22"/>
          <w:szCs w:val="22"/>
        </w:rPr>
      </w:pPr>
      <w:r w:rsidRPr="00B20AAB">
        <w:rPr>
          <w:sz w:val="22"/>
          <w:szCs w:val="22"/>
        </w:rPr>
        <w:t>De los resultados anteriores se puede observar que existe  una relación entre el estado de la carretera y el de la señalización vial, debido a que ambas series de datos presentan comportamientos similares.</w:t>
      </w:r>
    </w:p>
    <w:p w:rsidR="008822DA" w:rsidRPr="00B20AAB" w:rsidRDefault="008822DA" w:rsidP="00761B25">
      <w:pPr>
        <w:spacing w:line="276" w:lineRule="auto"/>
        <w:jc w:val="both"/>
        <w:rPr>
          <w:sz w:val="22"/>
          <w:szCs w:val="22"/>
        </w:rPr>
      </w:pPr>
    </w:p>
    <w:p w:rsidR="00DF0298" w:rsidRPr="00B20AAB" w:rsidRDefault="00DF0298" w:rsidP="00761B25">
      <w:pPr>
        <w:spacing w:line="276" w:lineRule="auto"/>
        <w:jc w:val="both"/>
        <w:rPr>
          <w:sz w:val="22"/>
          <w:szCs w:val="22"/>
        </w:rPr>
      </w:pPr>
      <w:r w:rsidRPr="00B20AAB">
        <w:rPr>
          <w:sz w:val="22"/>
          <w:szCs w:val="22"/>
        </w:rPr>
        <w:t>Los resultados para los puestos de Sixaola y Peñas Blancas presentan comportamientos parecidos, con una aprobación de un 36% y 42% respectivamente en lo que se refiere al estado de los caminos de acceso a la frontera, varios usuarios hicieron las observaciones del mal estado de los tramos de la carret</w:t>
      </w:r>
      <w:r w:rsidR="00A53902" w:rsidRPr="00B20AAB">
        <w:rPr>
          <w:sz w:val="22"/>
          <w:szCs w:val="22"/>
        </w:rPr>
        <w:t>era desde limón centro hasta Hom</w:t>
      </w:r>
      <w:r w:rsidRPr="00B20AAB">
        <w:rPr>
          <w:sz w:val="22"/>
          <w:szCs w:val="22"/>
        </w:rPr>
        <w:t xml:space="preserve">e Creek en el caso de Sixaola y Cañas-Liberia (en reparación) en el caso de Peñas Blancas. En el caso del puesto de Paso Canoas los usuarios afirman que los caminos de acceso en la frontera no están en buenas condiciones, un 95% de los usuarios así lo afirma y mencionan que particularmente el tramo desde Palmar Norte hasta el puesto de frontera </w:t>
      </w:r>
      <w:proofErr w:type="spellStart"/>
      <w:r w:rsidRPr="00B20AAB">
        <w:rPr>
          <w:sz w:val="22"/>
          <w:szCs w:val="22"/>
        </w:rPr>
        <w:t>esta</w:t>
      </w:r>
      <w:proofErr w:type="spellEnd"/>
      <w:r w:rsidRPr="00B20AAB">
        <w:rPr>
          <w:sz w:val="22"/>
          <w:szCs w:val="22"/>
        </w:rPr>
        <w:t xml:space="preserve"> en pésimas condiciones y la carretera es angosta.</w:t>
      </w:r>
    </w:p>
    <w:p w:rsidR="00A53902" w:rsidRPr="00B20AAB" w:rsidRDefault="00A53902" w:rsidP="00761B25">
      <w:pPr>
        <w:spacing w:line="276" w:lineRule="auto"/>
        <w:jc w:val="both"/>
        <w:rPr>
          <w:sz w:val="22"/>
          <w:szCs w:val="22"/>
        </w:rPr>
      </w:pPr>
    </w:p>
    <w:p w:rsidR="003F7469" w:rsidRPr="00B20AAB" w:rsidRDefault="00DF0298" w:rsidP="00761B25">
      <w:pPr>
        <w:spacing w:line="276" w:lineRule="auto"/>
        <w:jc w:val="both"/>
        <w:rPr>
          <w:rStyle w:val="SubtleEmphasis"/>
          <w:sz w:val="22"/>
          <w:szCs w:val="22"/>
        </w:rPr>
      </w:pPr>
      <w:r w:rsidRPr="00B20AAB">
        <w:rPr>
          <w:sz w:val="22"/>
          <w:szCs w:val="22"/>
        </w:rPr>
        <w:t>En lo referente a señalización se mantiene la tendencia, aumenta levemente en el caso de Peñas Blancas donde la señalización tiene la aprobación de un 48% de los usuarios, mientras que en Sixaola de un 30% y Paso Canoas únicamente un 5%.</w:t>
      </w:r>
    </w:p>
    <w:p w:rsidR="00DF0298" w:rsidRPr="00B20AAB" w:rsidRDefault="00DF0298" w:rsidP="00761B25">
      <w:pPr>
        <w:spacing w:line="276" w:lineRule="auto"/>
        <w:jc w:val="both"/>
        <w:rPr>
          <w:rStyle w:val="SubtleEmphasis"/>
          <w:i w:val="0"/>
          <w:iCs w:val="0"/>
          <w:color w:val="auto"/>
          <w:sz w:val="22"/>
          <w:szCs w:val="22"/>
        </w:rPr>
      </w:pPr>
    </w:p>
    <w:p w:rsidR="003F7469" w:rsidRPr="00B20AAB" w:rsidRDefault="007D4FAF" w:rsidP="00761B25">
      <w:pPr>
        <w:pStyle w:val="Heading2"/>
        <w:numPr>
          <w:ilvl w:val="1"/>
          <w:numId w:val="1"/>
        </w:numPr>
        <w:spacing w:line="276" w:lineRule="auto"/>
        <w:jc w:val="both"/>
        <w:rPr>
          <w:rStyle w:val="SubtleEmphasis"/>
          <w:sz w:val="22"/>
          <w:szCs w:val="22"/>
        </w:rPr>
      </w:pPr>
      <w:bookmarkStart w:id="8" w:name="_Toc398580025"/>
      <w:r w:rsidRPr="00B20AAB">
        <w:rPr>
          <w:rStyle w:val="SubtleEmphasis"/>
          <w:sz w:val="22"/>
          <w:szCs w:val="22"/>
        </w:rPr>
        <w:t>Calidad del servicio</w:t>
      </w:r>
      <w:bookmarkEnd w:id="8"/>
      <w:r w:rsidRPr="00B20AAB">
        <w:rPr>
          <w:rStyle w:val="SubtleEmphasis"/>
          <w:sz w:val="22"/>
          <w:szCs w:val="22"/>
        </w:rPr>
        <w:t xml:space="preserve"> </w:t>
      </w:r>
    </w:p>
    <w:p w:rsidR="00DF0298" w:rsidRPr="00B20AAB" w:rsidRDefault="00DF0298" w:rsidP="00761B25">
      <w:pPr>
        <w:spacing w:line="276" w:lineRule="auto"/>
        <w:jc w:val="both"/>
        <w:rPr>
          <w:sz w:val="22"/>
          <w:szCs w:val="22"/>
        </w:rPr>
      </w:pPr>
    </w:p>
    <w:p w:rsidR="00DF0298" w:rsidRPr="00B20AAB" w:rsidRDefault="00DF0298" w:rsidP="00761B25">
      <w:pPr>
        <w:spacing w:line="276" w:lineRule="auto"/>
        <w:jc w:val="both"/>
        <w:rPr>
          <w:sz w:val="22"/>
          <w:szCs w:val="22"/>
        </w:rPr>
      </w:pPr>
      <w:r w:rsidRPr="00B20AAB">
        <w:rPr>
          <w:sz w:val="22"/>
          <w:szCs w:val="22"/>
        </w:rPr>
        <w:t>A continuación se presentan los resultados sobre la percepción de los transportistas con respecto a la calidad de los servicios recibidos en los puestos de frontera.</w:t>
      </w:r>
    </w:p>
    <w:p w:rsidR="003F7469" w:rsidRPr="00B20AAB" w:rsidRDefault="003F7469" w:rsidP="00761B25">
      <w:pPr>
        <w:spacing w:line="276" w:lineRule="auto"/>
        <w:jc w:val="both"/>
        <w:rPr>
          <w:rStyle w:val="SubtleEmphasis"/>
          <w:sz w:val="22"/>
          <w:szCs w:val="22"/>
        </w:rPr>
      </w:pPr>
    </w:p>
    <w:p w:rsidR="003F7469" w:rsidRPr="00B20AAB" w:rsidRDefault="003F7469"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w:t>
      </w:r>
      <w:r w:rsidR="006E069A" w:rsidRPr="00B20AAB">
        <w:rPr>
          <w:b/>
          <w:bCs/>
          <w:color w:val="4F81BD" w:themeColor="accent1"/>
          <w:sz w:val="22"/>
          <w:szCs w:val="22"/>
        </w:rPr>
        <w:t>1</w:t>
      </w:r>
      <w:r w:rsidR="002F1847" w:rsidRPr="00B20AAB">
        <w:rPr>
          <w:b/>
          <w:bCs/>
          <w:color w:val="4F81BD" w:themeColor="accent1"/>
          <w:sz w:val="22"/>
          <w:szCs w:val="22"/>
        </w:rPr>
        <w:t>3</w:t>
      </w:r>
      <w:r w:rsidR="006E069A" w:rsidRPr="00B20AAB">
        <w:rPr>
          <w:b/>
          <w:bCs/>
          <w:color w:val="4F81BD" w:themeColor="accent1"/>
          <w:sz w:val="22"/>
          <w:szCs w:val="22"/>
        </w:rPr>
        <w:t>.</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El servicio brindado por los funcionarios de la oficina de MIGRACIÓN es amable y cordial.</w:t>
      </w:r>
    </w:p>
    <w:p w:rsidR="003F7469" w:rsidRPr="00B20AAB" w:rsidRDefault="003F7469" w:rsidP="00761B25">
      <w:pPr>
        <w:spacing w:line="276" w:lineRule="auto"/>
        <w:jc w:val="both"/>
        <w:rPr>
          <w:sz w:val="22"/>
          <w:szCs w:val="22"/>
          <w:lang w:val="es-CR"/>
        </w:rPr>
      </w:pPr>
    </w:p>
    <w:p w:rsidR="003F7469" w:rsidRPr="00B20AAB" w:rsidRDefault="003F7469" w:rsidP="00761B25">
      <w:pPr>
        <w:spacing w:line="276" w:lineRule="auto"/>
        <w:ind w:left="720"/>
        <w:jc w:val="both"/>
        <w:rPr>
          <w:sz w:val="22"/>
          <w:szCs w:val="22"/>
          <w:lang w:val="es-CR"/>
        </w:rPr>
      </w:pPr>
      <w:r w:rsidRPr="00B20AAB">
        <w:rPr>
          <w:noProof/>
          <w:sz w:val="22"/>
          <w:szCs w:val="22"/>
          <w:lang w:val="en-US"/>
        </w:rPr>
        <w:drawing>
          <wp:inline distT="0" distB="0" distL="0" distR="0">
            <wp:extent cx="5029200" cy="2104845"/>
            <wp:effectExtent l="0" t="0" r="19050" b="1016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F7469" w:rsidRPr="00B20AAB" w:rsidRDefault="003F7469" w:rsidP="00761B25">
      <w:pPr>
        <w:spacing w:line="276" w:lineRule="auto"/>
        <w:jc w:val="both"/>
        <w:rPr>
          <w:sz w:val="22"/>
          <w:szCs w:val="22"/>
          <w:lang w:val="es-CR"/>
        </w:rPr>
      </w:pPr>
    </w:p>
    <w:p w:rsidR="003F7469" w:rsidRPr="00B20AAB" w:rsidRDefault="003F7469"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w:t>
      </w:r>
      <w:r w:rsidR="006E069A" w:rsidRPr="00B20AAB">
        <w:rPr>
          <w:b/>
          <w:bCs/>
          <w:color w:val="4F81BD" w:themeColor="accent1"/>
          <w:sz w:val="22"/>
          <w:szCs w:val="22"/>
        </w:rPr>
        <w:t>1</w:t>
      </w:r>
      <w:r w:rsidR="002F1847" w:rsidRPr="00B20AAB">
        <w:rPr>
          <w:b/>
          <w:bCs/>
          <w:color w:val="4F81BD" w:themeColor="accent1"/>
          <w:sz w:val="22"/>
          <w:szCs w:val="22"/>
        </w:rPr>
        <w:t>4</w:t>
      </w:r>
      <w:r w:rsidR="006E069A" w:rsidRPr="00B20AAB">
        <w:rPr>
          <w:b/>
          <w:bCs/>
          <w:color w:val="4F81BD" w:themeColor="accent1"/>
          <w:sz w:val="22"/>
          <w:szCs w:val="22"/>
        </w:rPr>
        <w:t>.</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El servicio brindado por los funcionarios de la oficina de ADUANAS es amable y cordial.</w:t>
      </w:r>
    </w:p>
    <w:p w:rsidR="003F7469" w:rsidRPr="00B20AAB" w:rsidRDefault="003F7469" w:rsidP="00761B25">
      <w:pPr>
        <w:spacing w:line="276" w:lineRule="auto"/>
        <w:jc w:val="both"/>
        <w:rPr>
          <w:b/>
          <w:bCs/>
          <w:color w:val="4F81BD" w:themeColor="accent1"/>
          <w:sz w:val="22"/>
          <w:szCs w:val="22"/>
          <w:lang w:val="es-CR"/>
        </w:rPr>
      </w:pPr>
    </w:p>
    <w:p w:rsidR="003F7469" w:rsidRPr="00B20AAB" w:rsidRDefault="003F7469" w:rsidP="00761B25">
      <w:pPr>
        <w:spacing w:line="276" w:lineRule="auto"/>
        <w:ind w:left="720"/>
        <w:jc w:val="both"/>
        <w:rPr>
          <w:sz w:val="22"/>
          <w:szCs w:val="22"/>
          <w:lang w:val="es-CR"/>
        </w:rPr>
      </w:pPr>
      <w:r w:rsidRPr="00B20AAB">
        <w:rPr>
          <w:noProof/>
          <w:sz w:val="22"/>
          <w:szCs w:val="22"/>
          <w:lang w:val="en-US"/>
        </w:rPr>
        <w:drawing>
          <wp:inline distT="0" distB="0" distL="0" distR="0">
            <wp:extent cx="5029200" cy="1984075"/>
            <wp:effectExtent l="0" t="0" r="19050" b="1651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315E2" w:rsidRDefault="005315E2">
      <w:pPr>
        <w:rPr>
          <w:b/>
          <w:bCs/>
          <w:color w:val="4F81BD" w:themeColor="accent1"/>
          <w:sz w:val="22"/>
          <w:szCs w:val="22"/>
        </w:rPr>
      </w:pPr>
      <w:r>
        <w:rPr>
          <w:b/>
          <w:bCs/>
          <w:color w:val="4F81BD" w:themeColor="accent1"/>
          <w:sz w:val="22"/>
          <w:szCs w:val="22"/>
        </w:rPr>
        <w:br w:type="page"/>
      </w:r>
    </w:p>
    <w:p w:rsidR="00506F9B" w:rsidRPr="00B20AAB" w:rsidRDefault="00506F9B"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w:t>
      </w:r>
      <w:r w:rsidR="002F1847" w:rsidRPr="00B20AAB">
        <w:rPr>
          <w:b/>
          <w:bCs/>
          <w:color w:val="4F81BD" w:themeColor="accent1"/>
          <w:sz w:val="22"/>
          <w:szCs w:val="22"/>
        </w:rPr>
        <w:t>15</w:t>
      </w:r>
      <w:r w:rsidRPr="00B20AAB">
        <w:rPr>
          <w:rFonts w:hAnsi="Calibri"/>
          <w:color w:val="000000" w:themeColor="dark1"/>
          <w:kern w:val="24"/>
          <w:sz w:val="22"/>
          <w:szCs w:val="22"/>
          <w:lang w:val="es-CR"/>
        </w:rPr>
        <w:t xml:space="preserve"> </w:t>
      </w:r>
      <w:r w:rsidRPr="00B20AAB">
        <w:rPr>
          <w:b/>
          <w:bCs/>
          <w:color w:val="4F81BD" w:themeColor="accent1"/>
          <w:sz w:val="22"/>
          <w:szCs w:val="22"/>
        </w:rPr>
        <w:t>El servicio brindado por el personal del SERVICIO FITOSANITARIO es amable y cordial</w:t>
      </w:r>
    </w:p>
    <w:p w:rsidR="00506F9B" w:rsidRPr="00B20AAB" w:rsidRDefault="00506F9B" w:rsidP="00761B25">
      <w:pPr>
        <w:spacing w:line="276" w:lineRule="auto"/>
        <w:ind w:left="720"/>
        <w:jc w:val="both"/>
        <w:rPr>
          <w:b/>
          <w:bCs/>
          <w:color w:val="4F81BD" w:themeColor="accent1"/>
          <w:sz w:val="22"/>
          <w:szCs w:val="22"/>
          <w:lang w:val="es-CR"/>
        </w:rPr>
      </w:pPr>
      <w:r w:rsidRPr="00B20AAB">
        <w:rPr>
          <w:b/>
          <w:bCs/>
          <w:noProof/>
          <w:color w:val="4F81BD" w:themeColor="accent1"/>
          <w:sz w:val="22"/>
          <w:szCs w:val="22"/>
          <w:lang w:val="en-US"/>
        </w:rPr>
        <w:drawing>
          <wp:inline distT="0" distB="0" distL="0" distR="0">
            <wp:extent cx="5010150" cy="2057400"/>
            <wp:effectExtent l="19050" t="0" r="1905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06F9B" w:rsidRPr="00B20AAB" w:rsidRDefault="00506F9B" w:rsidP="00761B25">
      <w:pPr>
        <w:spacing w:line="276" w:lineRule="auto"/>
        <w:jc w:val="both"/>
        <w:rPr>
          <w:b/>
          <w:bCs/>
          <w:color w:val="4F81BD" w:themeColor="accent1"/>
          <w:sz w:val="22"/>
          <w:szCs w:val="22"/>
          <w:lang w:val="es-CR"/>
        </w:rPr>
      </w:pPr>
    </w:p>
    <w:p w:rsidR="00506F9B" w:rsidRPr="00B20AAB" w:rsidRDefault="00506F9B" w:rsidP="00761B25">
      <w:pPr>
        <w:spacing w:line="276" w:lineRule="auto"/>
        <w:jc w:val="both"/>
        <w:rPr>
          <w:b/>
          <w:bCs/>
          <w:color w:val="4F81BD" w:themeColor="accent1"/>
          <w:sz w:val="22"/>
          <w:szCs w:val="22"/>
        </w:rPr>
      </w:pPr>
      <w:r w:rsidRPr="00B20AAB">
        <w:rPr>
          <w:b/>
          <w:bCs/>
          <w:color w:val="4F81BD" w:themeColor="accent1"/>
          <w:sz w:val="22"/>
          <w:szCs w:val="22"/>
        </w:rPr>
        <w:t xml:space="preserve">Gráfico </w:t>
      </w:r>
      <w:r w:rsidR="002F1847" w:rsidRPr="00B20AAB">
        <w:rPr>
          <w:b/>
          <w:bCs/>
          <w:color w:val="4F81BD" w:themeColor="accent1"/>
          <w:sz w:val="22"/>
          <w:szCs w:val="22"/>
        </w:rPr>
        <w:t>16</w:t>
      </w:r>
      <w:r w:rsidRPr="00B20AAB">
        <w:rPr>
          <w:rFonts w:hAnsi="Calibri"/>
          <w:color w:val="000000" w:themeColor="dark1"/>
          <w:kern w:val="24"/>
          <w:sz w:val="22"/>
          <w:szCs w:val="22"/>
          <w:lang w:val="es-CR"/>
        </w:rPr>
        <w:t xml:space="preserve"> </w:t>
      </w:r>
      <w:r w:rsidRPr="00B20AAB">
        <w:rPr>
          <w:b/>
          <w:bCs/>
          <w:color w:val="4F81BD" w:themeColor="accent1"/>
          <w:sz w:val="22"/>
          <w:szCs w:val="22"/>
        </w:rPr>
        <w:t>El servicio brindado por el personal de SENASA es amable y cordial</w:t>
      </w:r>
    </w:p>
    <w:p w:rsidR="00506F9B" w:rsidRPr="00B20AAB" w:rsidRDefault="00506F9B" w:rsidP="00761B25">
      <w:pPr>
        <w:spacing w:line="276" w:lineRule="auto"/>
        <w:jc w:val="both"/>
        <w:rPr>
          <w:b/>
          <w:bCs/>
          <w:color w:val="4F81BD" w:themeColor="accent1"/>
          <w:sz w:val="22"/>
          <w:szCs w:val="22"/>
        </w:rPr>
      </w:pPr>
    </w:p>
    <w:p w:rsidR="00506F9B" w:rsidRPr="00B20AAB" w:rsidRDefault="00506F9B" w:rsidP="00761B25">
      <w:pPr>
        <w:spacing w:line="276" w:lineRule="auto"/>
        <w:ind w:left="720"/>
        <w:jc w:val="both"/>
        <w:rPr>
          <w:b/>
          <w:bCs/>
          <w:color w:val="4F81BD" w:themeColor="accent1"/>
          <w:sz w:val="22"/>
          <w:szCs w:val="22"/>
          <w:lang w:val="es-CR"/>
        </w:rPr>
      </w:pPr>
      <w:r w:rsidRPr="00B20AAB">
        <w:rPr>
          <w:b/>
          <w:bCs/>
          <w:noProof/>
          <w:color w:val="4F81BD" w:themeColor="accent1"/>
          <w:sz w:val="22"/>
          <w:szCs w:val="22"/>
          <w:lang w:val="en-US"/>
        </w:rPr>
        <w:drawing>
          <wp:inline distT="0" distB="0" distL="0" distR="0">
            <wp:extent cx="5010150" cy="2133600"/>
            <wp:effectExtent l="19050" t="0" r="1905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06F9B" w:rsidRPr="00B20AAB" w:rsidRDefault="00506F9B" w:rsidP="00761B25">
      <w:pPr>
        <w:spacing w:line="276" w:lineRule="auto"/>
        <w:jc w:val="both"/>
        <w:rPr>
          <w:sz w:val="22"/>
          <w:szCs w:val="22"/>
          <w:lang w:val="es-CR"/>
        </w:rPr>
      </w:pPr>
    </w:p>
    <w:p w:rsidR="00DF0298" w:rsidRPr="00B20AAB" w:rsidRDefault="00DF0298" w:rsidP="00761B25">
      <w:pPr>
        <w:spacing w:line="276" w:lineRule="auto"/>
        <w:jc w:val="both"/>
        <w:rPr>
          <w:sz w:val="22"/>
          <w:szCs w:val="22"/>
        </w:rPr>
      </w:pPr>
      <w:r w:rsidRPr="00B20AAB">
        <w:rPr>
          <w:sz w:val="22"/>
          <w:szCs w:val="22"/>
        </w:rPr>
        <w:t xml:space="preserve">Los resultados correspondientes a la amabilidad del servicio prestado en las oficinas de Migración, Aduanas, Servicio Fitosanitario y SENASA muestra tendencia diferentes para cada una de las oficinas, lo que indica que dentro de los puestos de frontera no existe un estándar en cuanto a la cultura de servicio al cliente, lo cual origina practicas diferenciadas según la oficina que se visite. Es importante mencionar que todos los transportistas deben realizar los </w:t>
      </w:r>
      <w:r w:rsidR="00761B25" w:rsidRPr="00B20AAB">
        <w:rPr>
          <w:sz w:val="22"/>
          <w:szCs w:val="22"/>
        </w:rPr>
        <w:t>trámites</w:t>
      </w:r>
      <w:r w:rsidRPr="00B20AAB">
        <w:rPr>
          <w:sz w:val="22"/>
          <w:szCs w:val="22"/>
        </w:rPr>
        <w:t xml:space="preserve"> de migración y aduanas, sin embargo este no es el caso con los de SFE y SENASA, es por esto que para esas oficinas solo se </w:t>
      </w:r>
      <w:r w:rsidR="00604BE1" w:rsidRPr="00B20AAB">
        <w:rPr>
          <w:sz w:val="22"/>
          <w:szCs w:val="22"/>
        </w:rPr>
        <w:t>tomó</w:t>
      </w:r>
      <w:r w:rsidRPr="00B20AAB">
        <w:rPr>
          <w:sz w:val="22"/>
          <w:szCs w:val="22"/>
        </w:rPr>
        <w:t xml:space="preserve"> la opinión de aquellos transportistas que hicieron uso de las mismas.</w:t>
      </w:r>
    </w:p>
    <w:p w:rsidR="00DF0298" w:rsidRPr="00B20AAB" w:rsidRDefault="00DF0298" w:rsidP="00761B25">
      <w:pPr>
        <w:spacing w:line="276" w:lineRule="auto"/>
        <w:jc w:val="both"/>
        <w:rPr>
          <w:sz w:val="22"/>
          <w:szCs w:val="22"/>
        </w:rPr>
      </w:pPr>
    </w:p>
    <w:p w:rsidR="00832538" w:rsidRPr="00B20AAB" w:rsidRDefault="00DF0298" w:rsidP="00761B25">
      <w:pPr>
        <w:spacing w:line="276" w:lineRule="auto"/>
        <w:jc w:val="both"/>
        <w:rPr>
          <w:sz w:val="22"/>
          <w:szCs w:val="22"/>
        </w:rPr>
      </w:pPr>
      <w:r w:rsidRPr="00B20AAB">
        <w:rPr>
          <w:sz w:val="22"/>
          <w:szCs w:val="22"/>
        </w:rPr>
        <w:t xml:space="preserve">En lo que se refiere a la amabilidad del servicio en la </w:t>
      </w:r>
      <w:r w:rsidR="002404A3" w:rsidRPr="00B20AAB">
        <w:rPr>
          <w:sz w:val="22"/>
          <w:szCs w:val="22"/>
        </w:rPr>
        <w:t xml:space="preserve">oficina de migración el 68% de usuarios en el puesto de </w:t>
      </w:r>
      <w:r w:rsidRPr="00B20AAB">
        <w:rPr>
          <w:sz w:val="22"/>
          <w:szCs w:val="22"/>
        </w:rPr>
        <w:t>Peñas Blancas consideran que el servicio recibido no es amable, mientras que en Sixaola esta cifra alcanza un 65% y en</w:t>
      </w:r>
      <w:r w:rsidR="00832538" w:rsidRPr="00B20AAB">
        <w:rPr>
          <w:sz w:val="22"/>
          <w:szCs w:val="22"/>
        </w:rPr>
        <w:t xml:space="preserve"> el puesto de</w:t>
      </w:r>
      <w:r w:rsidRPr="00B20AAB">
        <w:rPr>
          <w:sz w:val="22"/>
          <w:szCs w:val="22"/>
        </w:rPr>
        <w:t xml:space="preserve"> Paso Canoas </w:t>
      </w:r>
      <w:r w:rsidR="00832538" w:rsidRPr="00B20AAB">
        <w:rPr>
          <w:sz w:val="22"/>
          <w:szCs w:val="22"/>
        </w:rPr>
        <w:t xml:space="preserve">se </w:t>
      </w:r>
      <w:r w:rsidRPr="00B20AAB">
        <w:rPr>
          <w:sz w:val="22"/>
          <w:szCs w:val="22"/>
        </w:rPr>
        <w:t xml:space="preserve">reduce a 40%. </w:t>
      </w:r>
    </w:p>
    <w:p w:rsidR="00761B25" w:rsidRDefault="00761B25" w:rsidP="00761B25">
      <w:pPr>
        <w:spacing w:line="276" w:lineRule="auto"/>
        <w:jc w:val="both"/>
        <w:rPr>
          <w:sz w:val="22"/>
          <w:szCs w:val="22"/>
        </w:rPr>
      </w:pPr>
    </w:p>
    <w:p w:rsidR="00761B25" w:rsidRDefault="00761B25" w:rsidP="00761B25">
      <w:pPr>
        <w:spacing w:line="276" w:lineRule="auto"/>
        <w:jc w:val="both"/>
        <w:rPr>
          <w:sz w:val="22"/>
          <w:szCs w:val="22"/>
        </w:rPr>
      </w:pPr>
    </w:p>
    <w:p w:rsidR="00832538" w:rsidRPr="00B20AAB" w:rsidRDefault="00DF0298" w:rsidP="00761B25">
      <w:pPr>
        <w:spacing w:line="276" w:lineRule="auto"/>
        <w:jc w:val="both"/>
        <w:rPr>
          <w:sz w:val="22"/>
          <w:szCs w:val="22"/>
        </w:rPr>
      </w:pPr>
      <w:r w:rsidRPr="00B20AAB">
        <w:rPr>
          <w:sz w:val="22"/>
          <w:szCs w:val="22"/>
        </w:rPr>
        <w:t>La principal queja de los transportistas con respecto al trato en la oficina de migración es que no ex</w:t>
      </w:r>
      <w:r w:rsidR="00832538" w:rsidRPr="00B20AAB">
        <w:rPr>
          <w:sz w:val="22"/>
          <w:szCs w:val="22"/>
        </w:rPr>
        <w:t>iste prioridad al transportista</w:t>
      </w:r>
      <w:r w:rsidRPr="00B20AAB">
        <w:rPr>
          <w:sz w:val="22"/>
          <w:szCs w:val="22"/>
        </w:rPr>
        <w:t xml:space="preserve"> y aunque en los puesto de Paso Canoas y Peñas Blancas hay ventanillas exclusivas para transportistas</w:t>
      </w:r>
      <w:r w:rsidR="00832538" w:rsidRPr="00B20AAB">
        <w:rPr>
          <w:sz w:val="22"/>
          <w:szCs w:val="22"/>
        </w:rPr>
        <w:t>,</w:t>
      </w:r>
      <w:r w:rsidRPr="00B20AAB">
        <w:rPr>
          <w:sz w:val="22"/>
          <w:szCs w:val="22"/>
        </w:rPr>
        <w:t xml:space="preserve"> es usual que estas se encuentren cerradas, razón por la cual los transportistas deben realizar las filas de turistas para pod</w:t>
      </w:r>
      <w:r w:rsidR="00832538" w:rsidRPr="00B20AAB">
        <w:rPr>
          <w:sz w:val="22"/>
          <w:szCs w:val="22"/>
        </w:rPr>
        <w:t xml:space="preserve">er sellar el pasaporte, </w:t>
      </w:r>
      <w:r w:rsidRPr="00B20AAB">
        <w:rPr>
          <w:sz w:val="22"/>
          <w:szCs w:val="22"/>
        </w:rPr>
        <w:t>representa</w:t>
      </w:r>
      <w:r w:rsidR="00832538" w:rsidRPr="00B20AAB">
        <w:rPr>
          <w:sz w:val="22"/>
          <w:szCs w:val="22"/>
        </w:rPr>
        <w:t>ndo</w:t>
      </w:r>
      <w:r w:rsidRPr="00B20AAB">
        <w:rPr>
          <w:sz w:val="22"/>
          <w:szCs w:val="22"/>
        </w:rPr>
        <w:t xml:space="preserve"> atrasos </w:t>
      </w:r>
      <w:r w:rsidR="00832538" w:rsidRPr="00B20AAB">
        <w:rPr>
          <w:sz w:val="22"/>
          <w:szCs w:val="22"/>
        </w:rPr>
        <w:t xml:space="preserve">en el tiempo </w:t>
      </w:r>
      <w:r w:rsidRPr="00B20AAB">
        <w:rPr>
          <w:sz w:val="22"/>
          <w:szCs w:val="22"/>
        </w:rPr>
        <w:t xml:space="preserve">para el transportista. </w:t>
      </w:r>
    </w:p>
    <w:p w:rsidR="00832538" w:rsidRPr="00B20AAB" w:rsidRDefault="00832538" w:rsidP="00761B25">
      <w:pPr>
        <w:spacing w:line="276" w:lineRule="auto"/>
        <w:jc w:val="both"/>
        <w:rPr>
          <w:sz w:val="22"/>
          <w:szCs w:val="22"/>
        </w:rPr>
      </w:pPr>
    </w:p>
    <w:p w:rsidR="00832538" w:rsidRPr="00B20AAB" w:rsidRDefault="00832538" w:rsidP="00761B25">
      <w:pPr>
        <w:spacing w:line="276" w:lineRule="auto"/>
        <w:jc w:val="both"/>
        <w:rPr>
          <w:sz w:val="22"/>
          <w:szCs w:val="22"/>
        </w:rPr>
      </w:pPr>
      <w:r w:rsidRPr="00B20AAB">
        <w:rPr>
          <w:sz w:val="22"/>
          <w:szCs w:val="22"/>
        </w:rPr>
        <w:t>Al entrevistar a los oficiales de migración y consultarles sobre este problema, ellos indican que normalmente tratan de dar preferencia al transportista pero este es quien debe consultar a los turistas de la fila para que le dejen pasar mostrando su carnet.</w:t>
      </w:r>
    </w:p>
    <w:p w:rsidR="00832538" w:rsidRPr="00B20AAB" w:rsidRDefault="00832538" w:rsidP="00761B25">
      <w:pPr>
        <w:spacing w:line="276" w:lineRule="auto"/>
        <w:jc w:val="both"/>
        <w:rPr>
          <w:sz w:val="22"/>
          <w:szCs w:val="22"/>
        </w:rPr>
      </w:pPr>
    </w:p>
    <w:p w:rsidR="00DF0298" w:rsidRPr="00B20AAB" w:rsidRDefault="00DF0298" w:rsidP="00761B25">
      <w:pPr>
        <w:spacing w:line="276" w:lineRule="auto"/>
        <w:jc w:val="both"/>
        <w:rPr>
          <w:sz w:val="22"/>
          <w:szCs w:val="22"/>
        </w:rPr>
      </w:pPr>
      <w:r w:rsidRPr="00B20AAB">
        <w:rPr>
          <w:sz w:val="22"/>
          <w:szCs w:val="22"/>
        </w:rPr>
        <w:t xml:space="preserve">En el caso particular de Peñas Blancas, </w:t>
      </w:r>
      <w:r w:rsidR="002404A3" w:rsidRPr="00B20AAB">
        <w:rPr>
          <w:sz w:val="22"/>
          <w:szCs w:val="22"/>
        </w:rPr>
        <w:t>cuando</w:t>
      </w:r>
      <w:r w:rsidRPr="00B20AAB">
        <w:rPr>
          <w:sz w:val="22"/>
          <w:szCs w:val="22"/>
        </w:rPr>
        <w:t xml:space="preserve"> dicha ventanilla se encuentre cerrada los transportistas deben desplazars</w:t>
      </w:r>
      <w:r w:rsidR="00832538" w:rsidRPr="00B20AAB">
        <w:rPr>
          <w:sz w:val="22"/>
          <w:szCs w:val="22"/>
        </w:rPr>
        <w:t>e hasta el mó</w:t>
      </w:r>
      <w:r w:rsidR="002404A3" w:rsidRPr="00B20AAB">
        <w:rPr>
          <w:sz w:val="22"/>
          <w:szCs w:val="22"/>
        </w:rPr>
        <w:t>dulo de turistas (</w:t>
      </w:r>
      <w:r w:rsidRPr="00B20AAB">
        <w:rPr>
          <w:sz w:val="22"/>
          <w:szCs w:val="22"/>
        </w:rPr>
        <w:t xml:space="preserve">aproximadamente 200-250m) para realizar el </w:t>
      </w:r>
      <w:r w:rsidR="00604BE1" w:rsidRPr="00B20AAB">
        <w:rPr>
          <w:sz w:val="22"/>
          <w:szCs w:val="22"/>
        </w:rPr>
        <w:t>trámite</w:t>
      </w:r>
      <w:r w:rsidRPr="00B20AAB">
        <w:rPr>
          <w:sz w:val="22"/>
          <w:szCs w:val="22"/>
        </w:rPr>
        <w:t>, lo cual genera bastante disgusto en los usuarios y se ve reflejado en los resultados previamente discutidos.</w:t>
      </w:r>
    </w:p>
    <w:p w:rsidR="002404A3" w:rsidRPr="00B20AAB" w:rsidRDefault="002404A3" w:rsidP="00761B25">
      <w:pPr>
        <w:spacing w:line="276" w:lineRule="auto"/>
        <w:jc w:val="both"/>
        <w:rPr>
          <w:sz w:val="22"/>
          <w:szCs w:val="22"/>
        </w:rPr>
      </w:pPr>
    </w:p>
    <w:p w:rsidR="00DF0298" w:rsidRPr="00B20AAB" w:rsidRDefault="00DF0298" w:rsidP="00761B25">
      <w:pPr>
        <w:spacing w:line="276" w:lineRule="auto"/>
        <w:jc w:val="both"/>
        <w:rPr>
          <w:sz w:val="22"/>
          <w:szCs w:val="22"/>
        </w:rPr>
      </w:pPr>
      <w:r w:rsidRPr="00B20AAB">
        <w:rPr>
          <w:sz w:val="22"/>
          <w:szCs w:val="22"/>
        </w:rPr>
        <w:t>En cuanto a la oficina de aduanas tanto Peñas Blancas como Paso Canoas p</w:t>
      </w:r>
      <w:r w:rsidR="002404A3" w:rsidRPr="00B20AAB">
        <w:rPr>
          <w:sz w:val="22"/>
          <w:szCs w:val="22"/>
        </w:rPr>
        <w:t>resentan resultados similares (</w:t>
      </w:r>
      <w:r w:rsidR="009A14CA" w:rsidRPr="00B20AAB">
        <w:rPr>
          <w:sz w:val="22"/>
          <w:szCs w:val="22"/>
        </w:rPr>
        <w:t xml:space="preserve">60% y </w:t>
      </w:r>
      <w:r w:rsidRPr="00B20AAB">
        <w:rPr>
          <w:sz w:val="22"/>
          <w:szCs w:val="22"/>
        </w:rPr>
        <w:t>5</w:t>
      </w:r>
      <w:r w:rsidR="009A14CA" w:rsidRPr="00B20AAB">
        <w:rPr>
          <w:sz w:val="22"/>
          <w:szCs w:val="22"/>
        </w:rPr>
        <w:t>2</w:t>
      </w:r>
      <w:r w:rsidRPr="00B20AAB">
        <w:rPr>
          <w:sz w:val="22"/>
          <w:szCs w:val="22"/>
        </w:rPr>
        <w:t>% de los usuarios no consideran el trato amable respectivamente), mientras</w:t>
      </w:r>
      <w:r w:rsidR="009A14CA" w:rsidRPr="00B20AAB">
        <w:rPr>
          <w:sz w:val="22"/>
          <w:szCs w:val="22"/>
        </w:rPr>
        <w:t xml:space="preserve"> que en el caso de Sixaola un 61</w:t>
      </w:r>
      <w:r w:rsidRPr="00B20AAB">
        <w:rPr>
          <w:sz w:val="22"/>
          <w:szCs w:val="22"/>
        </w:rPr>
        <w:t>% consid</w:t>
      </w:r>
      <w:r w:rsidR="009A14CA" w:rsidRPr="00B20AAB">
        <w:rPr>
          <w:sz w:val="22"/>
          <w:szCs w:val="22"/>
        </w:rPr>
        <w:t>eran que el trato no es amable.</w:t>
      </w:r>
    </w:p>
    <w:p w:rsidR="009A14CA" w:rsidRPr="00B20AAB" w:rsidRDefault="009A14CA" w:rsidP="00761B25">
      <w:pPr>
        <w:spacing w:line="276" w:lineRule="auto"/>
        <w:jc w:val="both"/>
        <w:rPr>
          <w:sz w:val="22"/>
          <w:szCs w:val="22"/>
        </w:rPr>
      </w:pPr>
    </w:p>
    <w:p w:rsidR="00506F9B" w:rsidRPr="00B20AAB" w:rsidRDefault="00DF0298" w:rsidP="00761B25">
      <w:pPr>
        <w:spacing w:line="276" w:lineRule="auto"/>
        <w:jc w:val="both"/>
        <w:rPr>
          <w:sz w:val="22"/>
          <w:szCs w:val="22"/>
        </w:rPr>
      </w:pPr>
      <w:r w:rsidRPr="00B20AAB">
        <w:rPr>
          <w:sz w:val="22"/>
          <w:szCs w:val="22"/>
        </w:rPr>
        <w:t xml:space="preserve">En cuanto al SFE </w:t>
      </w:r>
      <w:r w:rsidR="009A14CA" w:rsidRPr="00B20AAB">
        <w:rPr>
          <w:sz w:val="22"/>
          <w:szCs w:val="22"/>
        </w:rPr>
        <w:t xml:space="preserve">la mayor satisfacción se presenta en el puesto de Sixaola con un 84%. En los tres puestos más del 50% está satisfecho con el trato brindado en esta oficina. Con respecto a </w:t>
      </w:r>
      <w:r w:rsidRPr="00B20AAB">
        <w:rPr>
          <w:sz w:val="22"/>
          <w:szCs w:val="22"/>
        </w:rPr>
        <w:t>SENASA</w:t>
      </w:r>
      <w:r w:rsidR="009A14CA" w:rsidRPr="00B20AAB">
        <w:rPr>
          <w:sz w:val="22"/>
          <w:szCs w:val="22"/>
        </w:rPr>
        <w:t xml:space="preserve">, existe mayor insatisfacción en Paso Canoas con un 62%, luego en Peñas Blancas con un 56% y en Sixaola con un 17%. </w:t>
      </w:r>
      <w:r w:rsidRPr="00B20AAB">
        <w:rPr>
          <w:sz w:val="22"/>
          <w:szCs w:val="22"/>
        </w:rPr>
        <w:t xml:space="preserve"> </w:t>
      </w:r>
      <w:r w:rsidR="009A14CA" w:rsidRPr="00B20AAB">
        <w:rPr>
          <w:sz w:val="22"/>
          <w:szCs w:val="22"/>
        </w:rPr>
        <w:t xml:space="preserve">Estas </w:t>
      </w:r>
      <w:r w:rsidRPr="00B20AAB">
        <w:rPr>
          <w:sz w:val="22"/>
          <w:szCs w:val="22"/>
        </w:rPr>
        <w:t xml:space="preserve">tendencias </w:t>
      </w:r>
      <w:r w:rsidR="009A14CA" w:rsidRPr="00B20AAB">
        <w:rPr>
          <w:sz w:val="22"/>
          <w:szCs w:val="22"/>
        </w:rPr>
        <w:t xml:space="preserve">son </w:t>
      </w:r>
      <w:r w:rsidRPr="00B20AAB">
        <w:rPr>
          <w:sz w:val="22"/>
          <w:szCs w:val="22"/>
        </w:rPr>
        <w:t xml:space="preserve">similares </w:t>
      </w:r>
      <w:r w:rsidR="009A14CA" w:rsidRPr="00B20AAB">
        <w:rPr>
          <w:sz w:val="22"/>
          <w:szCs w:val="22"/>
        </w:rPr>
        <w:t>a las presentadas en las oficinas de Migración y Aduana. E</w:t>
      </w:r>
      <w:r w:rsidRPr="00B20AAB">
        <w:rPr>
          <w:sz w:val="22"/>
          <w:szCs w:val="22"/>
        </w:rPr>
        <w:t>n este caso</w:t>
      </w:r>
      <w:r w:rsidR="009A14CA" w:rsidRPr="00B20AAB">
        <w:rPr>
          <w:sz w:val="22"/>
          <w:szCs w:val="22"/>
        </w:rPr>
        <w:t>,</w:t>
      </w:r>
      <w:r w:rsidRPr="00B20AAB">
        <w:rPr>
          <w:sz w:val="22"/>
          <w:szCs w:val="22"/>
        </w:rPr>
        <w:t xml:space="preserve"> la mayoría de las quejas de los usuarios corresponde a atrasos causados en estos servicios debido a problemas con permisos específicos o con la mercadería transportada.</w:t>
      </w:r>
    </w:p>
    <w:p w:rsidR="00956909" w:rsidRPr="00B20AAB" w:rsidRDefault="00956909" w:rsidP="00761B25">
      <w:pPr>
        <w:spacing w:line="276" w:lineRule="auto"/>
        <w:jc w:val="both"/>
        <w:rPr>
          <w:sz w:val="22"/>
          <w:szCs w:val="22"/>
        </w:rPr>
      </w:pPr>
    </w:p>
    <w:p w:rsidR="00506F9B" w:rsidRPr="00B20AAB" w:rsidRDefault="00506F9B" w:rsidP="00761B25">
      <w:pPr>
        <w:spacing w:line="276" w:lineRule="auto"/>
        <w:jc w:val="both"/>
        <w:rPr>
          <w:b/>
          <w:bCs/>
          <w:color w:val="4F81BD" w:themeColor="accent1"/>
          <w:sz w:val="22"/>
          <w:szCs w:val="22"/>
        </w:rPr>
      </w:pPr>
      <w:r w:rsidRPr="00B20AAB">
        <w:rPr>
          <w:b/>
          <w:bCs/>
          <w:color w:val="4F81BD" w:themeColor="accent1"/>
          <w:sz w:val="22"/>
          <w:szCs w:val="22"/>
        </w:rPr>
        <w:t xml:space="preserve">Gráfico </w:t>
      </w:r>
      <w:r w:rsidR="002F1847" w:rsidRPr="00B20AAB">
        <w:rPr>
          <w:b/>
          <w:bCs/>
          <w:color w:val="4F81BD" w:themeColor="accent1"/>
          <w:sz w:val="22"/>
          <w:szCs w:val="22"/>
        </w:rPr>
        <w:t>17</w:t>
      </w:r>
      <w:r w:rsidRPr="00B20AAB">
        <w:rPr>
          <w:rFonts w:hAnsi="Calibri"/>
          <w:color w:val="000000" w:themeColor="dark1"/>
          <w:kern w:val="24"/>
          <w:sz w:val="22"/>
          <w:szCs w:val="22"/>
          <w:lang w:val="es-CR"/>
        </w:rPr>
        <w:t xml:space="preserve"> </w:t>
      </w:r>
      <w:r w:rsidRPr="00B20AAB">
        <w:rPr>
          <w:b/>
          <w:bCs/>
          <w:color w:val="4F81BD" w:themeColor="accent1"/>
          <w:sz w:val="22"/>
          <w:szCs w:val="22"/>
        </w:rPr>
        <w:t>¿Cuánto tiempo tuvo que esperar en la oficina de MIGRACIÓN?</w:t>
      </w:r>
    </w:p>
    <w:p w:rsidR="00506F9B" w:rsidRPr="00B20AAB" w:rsidRDefault="00506F9B" w:rsidP="00761B25">
      <w:pPr>
        <w:spacing w:line="276" w:lineRule="auto"/>
        <w:jc w:val="both"/>
        <w:rPr>
          <w:b/>
          <w:bCs/>
          <w:color w:val="4F81BD" w:themeColor="accent1"/>
          <w:sz w:val="22"/>
          <w:szCs w:val="22"/>
        </w:rPr>
      </w:pPr>
    </w:p>
    <w:p w:rsidR="00506F9B" w:rsidRPr="00B20AAB" w:rsidRDefault="00506F9B" w:rsidP="00761B25">
      <w:pPr>
        <w:spacing w:line="276" w:lineRule="auto"/>
        <w:ind w:left="720"/>
        <w:jc w:val="both"/>
        <w:rPr>
          <w:b/>
          <w:bCs/>
          <w:color w:val="4F81BD" w:themeColor="accent1"/>
          <w:sz w:val="22"/>
          <w:szCs w:val="22"/>
        </w:rPr>
      </w:pPr>
      <w:r w:rsidRPr="00B20AAB">
        <w:rPr>
          <w:b/>
          <w:bCs/>
          <w:noProof/>
          <w:color w:val="4F81BD" w:themeColor="accent1"/>
          <w:sz w:val="22"/>
          <w:szCs w:val="22"/>
          <w:lang w:val="en-US"/>
        </w:rPr>
        <w:drawing>
          <wp:inline distT="0" distB="0" distL="0" distR="0">
            <wp:extent cx="5010150" cy="2295525"/>
            <wp:effectExtent l="19050" t="0" r="1905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A3760" w:rsidRDefault="005A3760" w:rsidP="00761B25">
      <w:pPr>
        <w:spacing w:line="276" w:lineRule="auto"/>
        <w:jc w:val="both"/>
        <w:rPr>
          <w:b/>
          <w:sz w:val="22"/>
          <w:szCs w:val="22"/>
          <w:lang w:val="es-CR"/>
        </w:rPr>
      </w:pPr>
    </w:p>
    <w:p w:rsidR="00761B25" w:rsidRPr="00B20AAB" w:rsidRDefault="00761B25" w:rsidP="00761B25">
      <w:pPr>
        <w:spacing w:line="276" w:lineRule="auto"/>
        <w:jc w:val="both"/>
        <w:rPr>
          <w:b/>
          <w:sz w:val="22"/>
          <w:szCs w:val="22"/>
          <w:lang w:val="es-CR"/>
        </w:rPr>
      </w:pPr>
    </w:p>
    <w:p w:rsidR="00506F9B" w:rsidRPr="00B20AAB" w:rsidRDefault="00506F9B" w:rsidP="00761B25">
      <w:pPr>
        <w:spacing w:line="276" w:lineRule="auto"/>
        <w:jc w:val="both"/>
        <w:rPr>
          <w:b/>
          <w:bCs/>
          <w:color w:val="4F81BD" w:themeColor="accent1"/>
          <w:sz w:val="22"/>
          <w:szCs w:val="22"/>
        </w:rPr>
      </w:pPr>
      <w:r w:rsidRPr="00B20AAB">
        <w:rPr>
          <w:b/>
          <w:bCs/>
          <w:color w:val="4F81BD" w:themeColor="accent1"/>
          <w:sz w:val="22"/>
          <w:szCs w:val="22"/>
        </w:rPr>
        <w:t xml:space="preserve">Gráfico </w:t>
      </w:r>
      <w:r w:rsidR="002F1847" w:rsidRPr="00B20AAB">
        <w:rPr>
          <w:b/>
          <w:bCs/>
          <w:color w:val="4F81BD" w:themeColor="accent1"/>
          <w:sz w:val="22"/>
          <w:szCs w:val="22"/>
        </w:rPr>
        <w:t>18</w:t>
      </w:r>
      <w:r w:rsidRPr="00B20AAB">
        <w:rPr>
          <w:rFonts w:hAnsi="Calibri"/>
          <w:color w:val="000000" w:themeColor="dark1"/>
          <w:kern w:val="24"/>
          <w:sz w:val="22"/>
          <w:szCs w:val="22"/>
          <w:lang w:val="es-CR"/>
        </w:rPr>
        <w:t xml:space="preserve"> </w:t>
      </w:r>
      <w:r w:rsidRPr="00B20AAB">
        <w:rPr>
          <w:b/>
          <w:bCs/>
          <w:color w:val="4F81BD" w:themeColor="accent1"/>
          <w:sz w:val="22"/>
          <w:szCs w:val="22"/>
        </w:rPr>
        <w:t>¿Cuánto tiempo tuvo que esperar en la oficina de ADUANAS?</w:t>
      </w:r>
    </w:p>
    <w:p w:rsidR="008822DA" w:rsidRPr="00B20AAB" w:rsidRDefault="008822DA" w:rsidP="00761B25">
      <w:pPr>
        <w:spacing w:line="276" w:lineRule="auto"/>
        <w:jc w:val="both"/>
        <w:rPr>
          <w:b/>
          <w:bCs/>
          <w:color w:val="4F81BD" w:themeColor="accent1"/>
          <w:sz w:val="22"/>
          <w:szCs w:val="22"/>
        </w:rPr>
      </w:pPr>
    </w:p>
    <w:p w:rsidR="00506F9B" w:rsidRPr="00B20AAB" w:rsidRDefault="00506F9B" w:rsidP="00761B25">
      <w:pPr>
        <w:spacing w:line="276" w:lineRule="auto"/>
        <w:ind w:left="720"/>
        <w:jc w:val="both"/>
        <w:rPr>
          <w:b/>
          <w:sz w:val="22"/>
          <w:szCs w:val="22"/>
          <w:lang w:val="es-CR"/>
        </w:rPr>
      </w:pPr>
      <w:r w:rsidRPr="00B20AAB">
        <w:rPr>
          <w:b/>
          <w:noProof/>
          <w:sz w:val="22"/>
          <w:szCs w:val="22"/>
          <w:lang w:val="en-US"/>
        </w:rPr>
        <w:drawing>
          <wp:inline distT="0" distB="0" distL="0" distR="0">
            <wp:extent cx="5010150" cy="2295525"/>
            <wp:effectExtent l="19050" t="0" r="19050"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06F9B" w:rsidRPr="00B20AAB" w:rsidRDefault="00506F9B" w:rsidP="00761B25">
      <w:pPr>
        <w:spacing w:line="276" w:lineRule="auto"/>
        <w:jc w:val="both"/>
        <w:rPr>
          <w:b/>
          <w:sz w:val="22"/>
          <w:szCs w:val="22"/>
          <w:lang w:val="es-CR"/>
        </w:rPr>
      </w:pPr>
    </w:p>
    <w:p w:rsidR="00506F9B" w:rsidRPr="00B20AAB" w:rsidRDefault="00506F9B" w:rsidP="00761B25">
      <w:pPr>
        <w:spacing w:line="276" w:lineRule="auto"/>
        <w:jc w:val="both"/>
        <w:rPr>
          <w:b/>
          <w:bCs/>
          <w:color w:val="4F81BD" w:themeColor="accent1"/>
          <w:sz w:val="22"/>
          <w:szCs w:val="22"/>
        </w:rPr>
      </w:pPr>
      <w:r w:rsidRPr="00B20AAB">
        <w:rPr>
          <w:b/>
          <w:bCs/>
          <w:color w:val="4F81BD" w:themeColor="accent1"/>
          <w:sz w:val="22"/>
          <w:szCs w:val="22"/>
        </w:rPr>
        <w:t xml:space="preserve">Gráfico </w:t>
      </w:r>
      <w:r w:rsidR="002F1847" w:rsidRPr="00B20AAB">
        <w:rPr>
          <w:b/>
          <w:bCs/>
          <w:color w:val="4F81BD" w:themeColor="accent1"/>
          <w:sz w:val="22"/>
          <w:szCs w:val="22"/>
        </w:rPr>
        <w:t>19</w:t>
      </w:r>
      <w:r w:rsidRPr="00B20AAB">
        <w:rPr>
          <w:rFonts w:hAnsi="Calibri"/>
          <w:color w:val="000000" w:themeColor="dark1"/>
          <w:kern w:val="24"/>
          <w:sz w:val="22"/>
          <w:szCs w:val="22"/>
          <w:lang w:val="es-CR"/>
        </w:rPr>
        <w:t xml:space="preserve"> </w:t>
      </w:r>
      <w:r w:rsidRPr="00B20AAB">
        <w:rPr>
          <w:b/>
          <w:bCs/>
          <w:color w:val="4F81BD" w:themeColor="accent1"/>
          <w:sz w:val="22"/>
          <w:szCs w:val="22"/>
        </w:rPr>
        <w:t>¿Cuánto tiempo tuvo que esperar en los servicios de SFE y SENASA?</w:t>
      </w:r>
    </w:p>
    <w:p w:rsidR="00506F9B" w:rsidRPr="00B20AAB" w:rsidRDefault="00506F9B" w:rsidP="00761B25">
      <w:pPr>
        <w:spacing w:line="276" w:lineRule="auto"/>
        <w:jc w:val="both"/>
        <w:rPr>
          <w:b/>
          <w:bCs/>
          <w:color w:val="4F81BD" w:themeColor="accent1"/>
          <w:sz w:val="22"/>
          <w:szCs w:val="22"/>
        </w:rPr>
      </w:pPr>
    </w:p>
    <w:p w:rsidR="00506F9B" w:rsidRPr="00B20AAB" w:rsidRDefault="00506F9B" w:rsidP="00761B25">
      <w:pPr>
        <w:spacing w:line="276" w:lineRule="auto"/>
        <w:ind w:left="720"/>
        <w:jc w:val="both"/>
        <w:rPr>
          <w:b/>
          <w:sz w:val="22"/>
          <w:szCs w:val="22"/>
          <w:lang w:val="es-CR"/>
        </w:rPr>
      </w:pPr>
      <w:r w:rsidRPr="00B20AAB">
        <w:rPr>
          <w:b/>
          <w:noProof/>
          <w:sz w:val="22"/>
          <w:szCs w:val="22"/>
          <w:lang w:val="en-US"/>
        </w:rPr>
        <w:drawing>
          <wp:inline distT="0" distB="0" distL="0" distR="0">
            <wp:extent cx="5010150" cy="2057400"/>
            <wp:effectExtent l="0" t="0" r="19050" b="1905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06F9B" w:rsidRPr="00B20AAB" w:rsidRDefault="00506F9B" w:rsidP="00761B25">
      <w:pPr>
        <w:spacing w:line="276" w:lineRule="auto"/>
        <w:jc w:val="both"/>
        <w:rPr>
          <w:b/>
          <w:sz w:val="22"/>
          <w:szCs w:val="22"/>
          <w:lang w:val="es-CR"/>
        </w:rPr>
      </w:pPr>
    </w:p>
    <w:p w:rsidR="00DF0298" w:rsidRPr="00B20AAB" w:rsidRDefault="00DF0298" w:rsidP="00761B25">
      <w:pPr>
        <w:spacing w:line="276" w:lineRule="auto"/>
        <w:jc w:val="both"/>
        <w:rPr>
          <w:sz w:val="22"/>
          <w:szCs w:val="22"/>
        </w:rPr>
      </w:pPr>
      <w:r w:rsidRPr="00B20AAB">
        <w:rPr>
          <w:sz w:val="22"/>
          <w:szCs w:val="22"/>
        </w:rPr>
        <w:t>Para el caso de la oficina de migración la mayoría de los tiempos de espera se condensan entre 0-30 min y 30 min-1 hora, esta tendencia se repite para los 3 puestos y se debe principalmente a la sencillez y velocidad con la que se realiza el trámite, debido a que este no involucra mayor papeleo y el escaneo del pasaporte se hace de manera automática, de forma que no toma mayor tiempo.</w:t>
      </w:r>
    </w:p>
    <w:p w:rsidR="00A97129" w:rsidRPr="00B20AAB" w:rsidRDefault="00A97129" w:rsidP="00761B25">
      <w:pPr>
        <w:spacing w:line="276" w:lineRule="auto"/>
        <w:jc w:val="both"/>
        <w:rPr>
          <w:sz w:val="22"/>
          <w:szCs w:val="22"/>
        </w:rPr>
      </w:pPr>
    </w:p>
    <w:p w:rsidR="002401E6" w:rsidRPr="00B20AAB" w:rsidRDefault="00DF0298" w:rsidP="00761B25">
      <w:pPr>
        <w:spacing w:line="276" w:lineRule="auto"/>
        <w:jc w:val="both"/>
        <w:rPr>
          <w:sz w:val="22"/>
          <w:szCs w:val="22"/>
        </w:rPr>
      </w:pPr>
      <w:r w:rsidRPr="00B20AAB">
        <w:rPr>
          <w:sz w:val="22"/>
          <w:szCs w:val="22"/>
        </w:rPr>
        <w:t xml:space="preserve">En la oficina de aduanas el panorama cambia, en el puesto de Peñas Blancas un 58% de los usuarios esperaron más de una hora, mientras que en Paso </w:t>
      </w:r>
      <w:r w:rsidR="002401E6" w:rsidRPr="00B20AAB">
        <w:rPr>
          <w:sz w:val="22"/>
          <w:szCs w:val="22"/>
        </w:rPr>
        <w:t>Canoas este porcentaje sube a 82</w:t>
      </w:r>
      <w:r w:rsidRPr="00B20AAB">
        <w:rPr>
          <w:sz w:val="22"/>
          <w:szCs w:val="22"/>
        </w:rPr>
        <w:t xml:space="preserve">%, por otro lado en Sixaola únicamente un 6% espero más de una hora, este puesto presenta esta particularidad debido al bajo flujo de transportistas que pasa por </w:t>
      </w:r>
      <w:r w:rsidR="002401E6" w:rsidRPr="00B20AAB">
        <w:rPr>
          <w:sz w:val="22"/>
          <w:szCs w:val="22"/>
        </w:rPr>
        <w:t>esta frontera</w:t>
      </w:r>
      <w:r w:rsidRPr="00B20AAB">
        <w:rPr>
          <w:sz w:val="22"/>
          <w:szCs w:val="22"/>
        </w:rPr>
        <w:t xml:space="preserve">. </w:t>
      </w:r>
    </w:p>
    <w:p w:rsidR="002401E6" w:rsidRPr="00B20AAB" w:rsidRDefault="002401E6" w:rsidP="00761B25">
      <w:pPr>
        <w:spacing w:line="276" w:lineRule="auto"/>
        <w:jc w:val="both"/>
        <w:rPr>
          <w:sz w:val="22"/>
          <w:szCs w:val="22"/>
        </w:rPr>
      </w:pPr>
    </w:p>
    <w:p w:rsidR="00761B25" w:rsidRDefault="00761B25" w:rsidP="00761B25">
      <w:pPr>
        <w:spacing w:line="276" w:lineRule="auto"/>
        <w:jc w:val="both"/>
        <w:rPr>
          <w:sz w:val="22"/>
          <w:szCs w:val="22"/>
        </w:rPr>
      </w:pPr>
    </w:p>
    <w:p w:rsidR="00761B25" w:rsidRDefault="00761B25" w:rsidP="00761B25">
      <w:pPr>
        <w:spacing w:line="276" w:lineRule="auto"/>
        <w:jc w:val="both"/>
        <w:rPr>
          <w:sz w:val="22"/>
          <w:szCs w:val="22"/>
        </w:rPr>
      </w:pPr>
    </w:p>
    <w:p w:rsidR="00DF0298" w:rsidRPr="00B20AAB" w:rsidRDefault="00DF0298" w:rsidP="00761B25">
      <w:pPr>
        <w:spacing w:line="276" w:lineRule="auto"/>
        <w:jc w:val="both"/>
        <w:rPr>
          <w:sz w:val="22"/>
          <w:szCs w:val="22"/>
        </w:rPr>
      </w:pPr>
      <w:r w:rsidRPr="00B20AAB">
        <w:rPr>
          <w:sz w:val="22"/>
          <w:szCs w:val="22"/>
        </w:rPr>
        <w:t>El puesto</w:t>
      </w:r>
      <w:r w:rsidR="002401E6" w:rsidRPr="00B20AAB">
        <w:rPr>
          <w:sz w:val="22"/>
          <w:szCs w:val="22"/>
        </w:rPr>
        <w:t xml:space="preserve"> donde los usuarios se quejan má</w:t>
      </w:r>
      <w:r w:rsidRPr="00B20AAB">
        <w:rPr>
          <w:sz w:val="22"/>
          <w:szCs w:val="22"/>
        </w:rPr>
        <w:t xml:space="preserve">s del tiempo es en </w:t>
      </w:r>
      <w:r w:rsidR="002401E6" w:rsidRPr="00B20AAB">
        <w:rPr>
          <w:sz w:val="22"/>
          <w:szCs w:val="22"/>
        </w:rPr>
        <w:t xml:space="preserve">Paso Canoas, donde </w:t>
      </w:r>
      <w:r w:rsidRPr="00B20AAB">
        <w:rPr>
          <w:sz w:val="22"/>
          <w:szCs w:val="22"/>
        </w:rPr>
        <w:t xml:space="preserve">señalan </w:t>
      </w:r>
      <w:r w:rsidR="002401E6" w:rsidRPr="00B20AAB">
        <w:rPr>
          <w:sz w:val="22"/>
          <w:szCs w:val="22"/>
        </w:rPr>
        <w:t xml:space="preserve">inconformidad y problemas </w:t>
      </w:r>
      <w:r w:rsidRPr="00B20AAB">
        <w:rPr>
          <w:sz w:val="22"/>
          <w:szCs w:val="22"/>
        </w:rPr>
        <w:t>como el exceso de trámites (papeles y su respectiva revisión) y la falta de personal en la ventanilla de aduanas (una</w:t>
      </w:r>
      <w:r w:rsidR="002401E6" w:rsidRPr="00B20AAB">
        <w:rPr>
          <w:sz w:val="22"/>
          <w:szCs w:val="22"/>
        </w:rPr>
        <w:t xml:space="preserve"> persona la mayoría del tiempo). E</w:t>
      </w:r>
      <w:r w:rsidRPr="00B20AAB">
        <w:rPr>
          <w:sz w:val="22"/>
          <w:szCs w:val="22"/>
        </w:rPr>
        <w:t xml:space="preserve">stas quejas también son usuales en el puesto de Peñas Blancas para los </w:t>
      </w:r>
      <w:r w:rsidR="002401E6" w:rsidRPr="00B20AAB">
        <w:rPr>
          <w:sz w:val="22"/>
          <w:szCs w:val="22"/>
        </w:rPr>
        <w:t>trámites</w:t>
      </w:r>
      <w:r w:rsidRPr="00B20AAB">
        <w:rPr>
          <w:sz w:val="22"/>
          <w:szCs w:val="22"/>
        </w:rPr>
        <w:t xml:space="preserve"> de importación.</w:t>
      </w:r>
    </w:p>
    <w:p w:rsidR="00A97129" w:rsidRPr="00B20AAB" w:rsidRDefault="00A97129" w:rsidP="00761B25">
      <w:pPr>
        <w:spacing w:line="276" w:lineRule="auto"/>
        <w:jc w:val="both"/>
        <w:rPr>
          <w:sz w:val="22"/>
          <w:szCs w:val="22"/>
        </w:rPr>
      </w:pPr>
    </w:p>
    <w:p w:rsidR="00DF0298" w:rsidRPr="00B20AAB" w:rsidRDefault="00DF0298" w:rsidP="00761B25">
      <w:pPr>
        <w:spacing w:line="276" w:lineRule="auto"/>
        <w:jc w:val="both"/>
        <w:rPr>
          <w:sz w:val="22"/>
          <w:szCs w:val="22"/>
        </w:rPr>
      </w:pPr>
      <w:r w:rsidRPr="00B20AAB">
        <w:rPr>
          <w:sz w:val="22"/>
          <w:szCs w:val="22"/>
        </w:rPr>
        <w:t>En cuanto a los servicios de SFE y SENASA existen altos porcentajes de</w:t>
      </w:r>
      <w:r w:rsidR="002401E6" w:rsidRPr="00B20AAB">
        <w:rPr>
          <w:sz w:val="22"/>
          <w:szCs w:val="22"/>
        </w:rPr>
        <w:t xml:space="preserve"> tiempo de</w:t>
      </w:r>
      <w:r w:rsidRPr="00B20AAB">
        <w:rPr>
          <w:sz w:val="22"/>
          <w:szCs w:val="22"/>
        </w:rPr>
        <w:t xml:space="preserve"> espera de más de 3 horas</w:t>
      </w:r>
      <w:r w:rsidR="002401E6" w:rsidRPr="00B20AAB">
        <w:rPr>
          <w:sz w:val="22"/>
          <w:szCs w:val="22"/>
        </w:rPr>
        <w:t>. Esto</w:t>
      </w:r>
      <w:r w:rsidRPr="00B20AAB">
        <w:rPr>
          <w:sz w:val="22"/>
          <w:szCs w:val="22"/>
        </w:rPr>
        <w:t xml:space="preserve"> debido a que al ser mercadería de ori</w:t>
      </w:r>
      <w:r w:rsidR="002401E6" w:rsidRPr="00B20AAB">
        <w:rPr>
          <w:sz w:val="22"/>
          <w:szCs w:val="22"/>
        </w:rPr>
        <w:t xml:space="preserve">gen animal y vegetal presenta más requisitos </w:t>
      </w:r>
      <w:r w:rsidRPr="00B20AAB">
        <w:rPr>
          <w:sz w:val="22"/>
          <w:szCs w:val="22"/>
        </w:rPr>
        <w:t>y permisos para su paso por la frontera</w:t>
      </w:r>
      <w:r w:rsidR="002401E6" w:rsidRPr="00B20AAB">
        <w:rPr>
          <w:sz w:val="22"/>
          <w:szCs w:val="22"/>
        </w:rPr>
        <w:t>. Uno de los principales atrasos es cuando los papeles y requisito solicitados es cuando estos presenta</w:t>
      </w:r>
      <w:r w:rsidRPr="00B20AAB">
        <w:rPr>
          <w:sz w:val="22"/>
          <w:szCs w:val="22"/>
        </w:rPr>
        <w:t>n errores</w:t>
      </w:r>
      <w:r w:rsidR="002401E6" w:rsidRPr="00B20AAB">
        <w:rPr>
          <w:sz w:val="22"/>
          <w:szCs w:val="22"/>
        </w:rPr>
        <w:t>. Otro atraso que existe en estos servicios es cuando se deben</w:t>
      </w:r>
      <w:r w:rsidRPr="00B20AAB">
        <w:rPr>
          <w:sz w:val="22"/>
          <w:szCs w:val="22"/>
        </w:rPr>
        <w:t xml:space="preserve"> hacer análisis de laboratorio de la mercadería</w:t>
      </w:r>
      <w:r w:rsidR="002401E6" w:rsidRPr="00B20AAB">
        <w:rPr>
          <w:sz w:val="22"/>
          <w:szCs w:val="22"/>
        </w:rPr>
        <w:t xml:space="preserve"> in situ.</w:t>
      </w:r>
    </w:p>
    <w:p w:rsidR="008822DA" w:rsidRPr="00B20AAB" w:rsidRDefault="008822DA" w:rsidP="00761B25">
      <w:pPr>
        <w:spacing w:line="276" w:lineRule="auto"/>
        <w:jc w:val="both"/>
        <w:rPr>
          <w:b/>
          <w:bCs/>
          <w:color w:val="4F81BD" w:themeColor="accent1"/>
          <w:sz w:val="22"/>
          <w:szCs w:val="22"/>
        </w:rPr>
      </w:pPr>
    </w:p>
    <w:p w:rsidR="00506F9B" w:rsidRPr="00163EA6" w:rsidRDefault="00163EA6" w:rsidP="00163EA6">
      <w:pPr>
        <w:pStyle w:val="Caption"/>
        <w:keepNext/>
        <w:jc w:val="center"/>
        <w:rPr>
          <w:color w:val="000000" w:themeColor="text1"/>
        </w:rPr>
      </w:pPr>
      <w:r w:rsidRPr="00163EA6">
        <w:rPr>
          <w:color w:val="000000" w:themeColor="text1"/>
        </w:rPr>
        <w:t xml:space="preserve">Tabla </w:t>
      </w:r>
      <w:r w:rsidR="000A4393" w:rsidRPr="00163EA6">
        <w:rPr>
          <w:color w:val="000000" w:themeColor="text1"/>
        </w:rPr>
        <w:fldChar w:fldCharType="begin"/>
      </w:r>
      <w:r w:rsidRPr="00163EA6">
        <w:rPr>
          <w:color w:val="000000" w:themeColor="text1"/>
        </w:rPr>
        <w:instrText xml:space="preserve"> SEQ Tabla \* ARABIC </w:instrText>
      </w:r>
      <w:r w:rsidR="000A4393" w:rsidRPr="00163EA6">
        <w:rPr>
          <w:color w:val="000000" w:themeColor="text1"/>
        </w:rPr>
        <w:fldChar w:fldCharType="separate"/>
      </w:r>
      <w:r w:rsidR="0032079B">
        <w:rPr>
          <w:noProof/>
          <w:color w:val="000000" w:themeColor="text1"/>
        </w:rPr>
        <w:t>3</w:t>
      </w:r>
      <w:r w:rsidR="000A4393" w:rsidRPr="00163EA6">
        <w:rPr>
          <w:color w:val="000000" w:themeColor="text1"/>
        </w:rPr>
        <w:fldChar w:fldCharType="end"/>
      </w:r>
      <w:r w:rsidR="00751484" w:rsidRPr="00163EA6">
        <w:rPr>
          <w:color w:val="000000" w:themeColor="text1"/>
        </w:rPr>
        <w:t>.</w:t>
      </w:r>
      <w:r w:rsidR="00506F9B" w:rsidRPr="00163EA6">
        <w:rPr>
          <w:color w:val="000000" w:themeColor="text1"/>
        </w:rPr>
        <w:t xml:space="preserve"> ¿Cuánto tiempo tuvo que esperar en los servicios de SFE y SENASA?</w:t>
      </w:r>
    </w:p>
    <w:p w:rsidR="00506F9B" w:rsidRPr="00B20AAB" w:rsidRDefault="00506F9B" w:rsidP="00761B25">
      <w:pPr>
        <w:spacing w:line="276" w:lineRule="auto"/>
        <w:jc w:val="both"/>
        <w:rPr>
          <w:b/>
          <w:bCs/>
          <w:color w:val="4F81BD" w:themeColor="accent1"/>
          <w:sz w:val="22"/>
          <w:szCs w:val="22"/>
        </w:rPr>
      </w:pPr>
    </w:p>
    <w:p w:rsidR="00506F9B" w:rsidRPr="00B20AAB" w:rsidRDefault="00506F9B" w:rsidP="00761B25">
      <w:pPr>
        <w:spacing w:line="276" w:lineRule="auto"/>
        <w:jc w:val="both"/>
        <w:rPr>
          <w:b/>
          <w:bCs/>
          <w:color w:val="4F81BD" w:themeColor="accent1"/>
          <w:sz w:val="22"/>
          <w:szCs w:val="22"/>
        </w:rPr>
      </w:pPr>
      <w:r w:rsidRPr="00B20AAB">
        <w:rPr>
          <w:noProof/>
          <w:sz w:val="22"/>
          <w:szCs w:val="22"/>
          <w:lang w:val="en-US"/>
        </w:rPr>
        <w:drawing>
          <wp:inline distT="0" distB="0" distL="0" distR="0">
            <wp:extent cx="5486400" cy="1876926"/>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485154" cy="1876500"/>
                    </a:xfrm>
                    <a:prstGeom prst="rect">
                      <a:avLst/>
                    </a:prstGeom>
                    <a:noFill/>
                    <a:ln w="9525">
                      <a:noFill/>
                      <a:miter lim="800000"/>
                      <a:headEnd/>
                      <a:tailEnd/>
                    </a:ln>
                  </pic:spPr>
                </pic:pic>
              </a:graphicData>
            </a:graphic>
          </wp:inline>
        </w:drawing>
      </w:r>
    </w:p>
    <w:p w:rsidR="00506F9B" w:rsidRPr="00B20AAB" w:rsidRDefault="00506F9B" w:rsidP="00761B25">
      <w:pPr>
        <w:spacing w:line="276" w:lineRule="auto"/>
        <w:jc w:val="both"/>
        <w:rPr>
          <w:b/>
          <w:bCs/>
          <w:color w:val="4F81BD" w:themeColor="accent1"/>
          <w:sz w:val="22"/>
          <w:szCs w:val="22"/>
        </w:rPr>
      </w:pPr>
    </w:p>
    <w:p w:rsidR="002401E6" w:rsidRPr="00B20AAB" w:rsidRDefault="00DF0298" w:rsidP="00761B25">
      <w:pPr>
        <w:spacing w:line="276" w:lineRule="auto"/>
        <w:jc w:val="both"/>
        <w:rPr>
          <w:sz w:val="22"/>
          <w:szCs w:val="22"/>
        </w:rPr>
      </w:pPr>
      <w:r w:rsidRPr="00B20AAB">
        <w:rPr>
          <w:sz w:val="22"/>
          <w:szCs w:val="22"/>
        </w:rPr>
        <w:t>La tabla anterior muestra opinión de los transportistas en cuanto a las situaciones que les consumen la mayoría de su tiempo en el puesto de frontera. De la tabla</w:t>
      </w:r>
      <w:r w:rsidR="002401E6" w:rsidRPr="00B20AAB">
        <w:rPr>
          <w:sz w:val="22"/>
          <w:szCs w:val="22"/>
        </w:rPr>
        <w:t xml:space="preserve"> es evidente que el motivo de espera má</w:t>
      </w:r>
      <w:r w:rsidRPr="00B20AAB">
        <w:rPr>
          <w:sz w:val="22"/>
          <w:szCs w:val="22"/>
        </w:rPr>
        <w:t>s común</w:t>
      </w:r>
      <w:r w:rsidR="002401E6" w:rsidRPr="00B20AAB">
        <w:rPr>
          <w:sz w:val="22"/>
          <w:szCs w:val="22"/>
        </w:rPr>
        <w:t>,</w:t>
      </w:r>
      <w:r w:rsidRPr="00B20AAB">
        <w:rPr>
          <w:sz w:val="22"/>
          <w:szCs w:val="22"/>
        </w:rPr>
        <w:t xml:space="preserve"> son los tramites y esperas en la aduana, tanto del lado costarricense (88% Paso Canoas y 75% Sixaola), como de los</w:t>
      </w:r>
      <w:r w:rsidR="002401E6" w:rsidRPr="00B20AAB">
        <w:rPr>
          <w:sz w:val="22"/>
          <w:szCs w:val="22"/>
        </w:rPr>
        <w:t xml:space="preserve"> países vecinos (28% Paso Canoas</w:t>
      </w:r>
      <w:r w:rsidRPr="00B20AAB">
        <w:rPr>
          <w:sz w:val="22"/>
          <w:szCs w:val="22"/>
        </w:rPr>
        <w:t xml:space="preserve"> y 58% Sixaola). </w:t>
      </w:r>
    </w:p>
    <w:p w:rsidR="002401E6" w:rsidRPr="00B20AAB" w:rsidRDefault="002401E6" w:rsidP="00761B25">
      <w:pPr>
        <w:spacing w:line="276" w:lineRule="auto"/>
        <w:jc w:val="both"/>
        <w:rPr>
          <w:sz w:val="22"/>
          <w:szCs w:val="22"/>
        </w:rPr>
      </w:pPr>
    </w:p>
    <w:p w:rsidR="00DF0298" w:rsidRPr="00B20AAB" w:rsidRDefault="00DF0298" w:rsidP="00761B25">
      <w:pPr>
        <w:spacing w:line="276" w:lineRule="auto"/>
        <w:jc w:val="both"/>
        <w:rPr>
          <w:sz w:val="22"/>
          <w:szCs w:val="22"/>
        </w:rPr>
      </w:pPr>
      <w:r w:rsidRPr="00B20AAB">
        <w:rPr>
          <w:sz w:val="22"/>
          <w:szCs w:val="22"/>
        </w:rPr>
        <w:t>Esto respalda las conclusiones obtenidas de los gráficos anteriores donde se muestran los tiempos de espera en aduanas. Los transportistas mencionan como principal motivo de estas esperas la falta de personal y el exceso de trámite</w:t>
      </w:r>
      <w:r w:rsidR="002401E6" w:rsidRPr="00B20AAB">
        <w:rPr>
          <w:sz w:val="22"/>
          <w:szCs w:val="22"/>
        </w:rPr>
        <w:t>s</w:t>
      </w:r>
      <w:r w:rsidRPr="00B20AAB">
        <w:rPr>
          <w:sz w:val="22"/>
          <w:szCs w:val="22"/>
        </w:rPr>
        <w:t>. En caso de que el transportista presente algún error en la documentación solicitada esto aumenta considerablemente su tiempo de espera en horas e incluso días.</w:t>
      </w:r>
    </w:p>
    <w:p w:rsidR="00506F9B" w:rsidRPr="00B20AAB" w:rsidRDefault="00506F9B" w:rsidP="00761B25">
      <w:pPr>
        <w:spacing w:line="276" w:lineRule="auto"/>
        <w:jc w:val="both"/>
        <w:rPr>
          <w:b/>
          <w:sz w:val="22"/>
          <w:szCs w:val="22"/>
          <w:lang w:val="es-CR"/>
        </w:rPr>
      </w:pPr>
    </w:p>
    <w:p w:rsidR="00761B25" w:rsidRDefault="00761B25">
      <w:pPr>
        <w:rPr>
          <w:b/>
          <w:bCs/>
          <w:color w:val="4F81BD" w:themeColor="accent1"/>
          <w:sz w:val="22"/>
          <w:szCs w:val="22"/>
        </w:rPr>
      </w:pPr>
      <w:r>
        <w:rPr>
          <w:b/>
          <w:bCs/>
          <w:color w:val="4F81BD" w:themeColor="accent1"/>
          <w:sz w:val="22"/>
          <w:szCs w:val="22"/>
        </w:rPr>
        <w:br w:type="page"/>
      </w:r>
    </w:p>
    <w:p w:rsidR="00506F9B" w:rsidRPr="00B20AAB" w:rsidRDefault="00506F9B" w:rsidP="00761B25">
      <w:pPr>
        <w:spacing w:line="276" w:lineRule="auto"/>
        <w:jc w:val="both"/>
        <w:rPr>
          <w:b/>
          <w:bCs/>
          <w:color w:val="4F81BD" w:themeColor="accent1"/>
          <w:sz w:val="22"/>
          <w:szCs w:val="22"/>
        </w:rPr>
      </w:pPr>
      <w:r w:rsidRPr="00B20AAB">
        <w:rPr>
          <w:b/>
          <w:bCs/>
          <w:color w:val="4F81BD" w:themeColor="accent1"/>
          <w:sz w:val="22"/>
          <w:szCs w:val="22"/>
        </w:rPr>
        <w:t xml:space="preserve">Gráfico </w:t>
      </w:r>
      <w:r w:rsidR="002F1847" w:rsidRPr="00B20AAB">
        <w:rPr>
          <w:b/>
          <w:bCs/>
          <w:color w:val="4F81BD" w:themeColor="accent1"/>
          <w:sz w:val="22"/>
          <w:szCs w:val="22"/>
        </w:rPr>
        <w:t>20</w:t>
      </w:r>
      <w:r w:rsidRPr="00B20AAB">
        <w:rPr>
          <w:rFonts w:hAnsi="Calibri"/>
          <w:color w:val="000000" w:themeColor="dark1"/>
          <w:kern w:val="24"/>
          <w:sz w:val="22"/>
          <w:szCs w:val="22"/>
          <w:lang w:val="es-CR"/>
        </w:rPr>
        <w:t xml:space="preserve"> </w:t>
      </w:r>
      <w:r w:rsidRPr="00B20AAB">
        <w:rPr>
          <w:b/>
          <w:bCs/>
          <w:color w:val="4F81BD" w:themeColor="accent1"/>
          <w:sz w:val="22"/>
          <w:szCs w:val="22"/>
        </w:rPr>
        <w:t>¿Existe señalización/explicación de los pasos y trá</w:t>
      </w:r>
      <w:r w:rsidR="002401E6" w:rsidRPr="00B20AAB">
        <w:rPr>
          <w:b/>
          <w:bCs/>
          <w:color w:val="4F81BD" w:themeColor="accent1"/>
          <w:sz w:val="22"/>
          <w:szCs w:val="22"/>
        </w:rPr>
        <w:t>mites a realizar en la frontera</w:t>
      </w:r>
      <w:r w:rsidRPr="00B20AAB">
        <w:rPr>
          <w:b/>
          <w:bCs/>
          <w:color w:val="4F81BD" w:themeColor="accent1"/>
          <w:sz w:val="22"/>
          <w:szCs w:val="22"/>
        </w:rPr>
        <w:t>?</w:t>
      </w:r>
    </w:p>
    <w:p w:rsidR="00506F9B" w:rsidRPr="00B20AAB" w:rsidRDefault="00506F9B" w:rsidP="00761B25">
      <w:pPr>
        <w:spacing w:line="276" w:lineRule="auto"/>
        <w:jc w:val="both"/>
        <w:rPr>
          <w:b/>
          <w:bCs/>
          <w:color w:val="4F81BD" w:themeColor="accent1"/>
          <w:sz w:val="22"/>
          <w:szCs w:val="22"/>
        </w:rPr>
      </w:pPr>
    </w:p>
    <w:p w:rsidR="00506F9B" w:rsidRPr="00B20AAB" w:rsidRDefault="00506F9B" w:rsidP="00761B25">
      <w:pPr>
        <w:spacing w:line="276" w:lineRule="auto"/>
        <w:ind w:left="720"/>
        <w:jc w:val="both"/>
        <w:rPr>
          <w:b/>
          <w:bCs/>
          <w:color w:val="4F81BD" w:themeColor="accent1"/>
          <w:sz w:val="22"/>
          <w:szCs w:val="22"/>
        </w:rPr>
      </w:pPr>
      <w:r w:rsidRPr="00B20AAB">
        <w:rPr>
          <w:b/>
          <w:bCs/>
          <w:noProof/>
          <w:color w:val="4F81BD" w:themeColor="accent1"/>
          <w:sz w:val="22"/>
          <w:szCs w:val="22"/>
          <w:lang w:val="en-US"/>
        </w:rPr>
        <w:drawing>
          <wp:inline distT="0" distB="0" distL="0" distR="0">
            <wp:extent cx="5010150" cy="2114550"/>
            <wp:effectExtent l="0" t="0" r="0" b="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06F9B" w:rsidRPr="00B20AAB" w:rsidRDefault="00506F9B" w:rsidP="00761B25">
      <w:pPr>
        <w:spacing w:line="276" w:lineRule="auto"/>
        <w:jc w:val="both"/>
        <w:rPr>
          <w:b/>
          <w:bCs/>
          <w:color w:val="4F81BD" w:themeColor="accent1"/>
          <w:sz w:val="22"/>
          <w:szCs w:val="22"/>
        </w:rPr>
      </w:pPr>
    </w:p>
    <w:p w:rsidR="002401E6" w:rsidRPr="00B20AAB" w:rsidRDefault="00DF0298" w:rsidP="00761B25">
      <w:pPr>
        <w:spacing w:line="276" w:lineRule="auto"/>
        <w:jc w:val="both"/>
        <w:rPr>
          <w:sz w:val="22"/>
          <w:szCs w:val="22"/>
        </w:rPr>
      </w:pPr>
      <w:r w:rsidRPr="00B20AAB">
        <w:rPr>
          <w:sz w:val="22"/>
          <w:szCs w:val="22"/>
        </w:rPr>
        <w:t>En general los transportistas consideran que no existe información dentro del puesto de frontera sobre los requisitos y pasos que deben seguir par</w:t>
      </w:r>
      <w:r w:rsidR="002401E6" w:rsidRPr="00B20AAB">
        <w:rPr>
          <w:sz w:val="22"/>
          <w:szCs w:val="22"/>
        </w:rPr>
        <w:t>a realizar el cruce de frontera</w:t>
      </w:r>
      <w:r w:rsidRPr="00B20AAB">
        <w:rPr>
          <w:sz w:val="22"/>
          <w:szCs w:val="22"/>
        </w:rPr>
        <w:t xml:space="preserve"> y coinciden en que el conocimiento que tienen de este tema es porque lo han adquirido a lo largo de sus visitas al puesto de frontera o preguntándole a otros compañeros. </w:t>
      </w:r>
    </w:p>
    <w:p w:rsidR="002401E6" w:rsidRPr="00B20AAB" w:rsidRDefault="002401E6" w:rsidP="00761B25">
      <w:pPr>
        <w:spacing w:line="276" w:lineRule="auto"/>
        <w:jc w:val="both"/>
        <w:rPr>
          <w:sz w:val="22"/>
          <w:szCs w:val="22"/>
        </w:rPr>
      </w:pPr>
    </w:p>
    <w:p w:rsidR="00DF0298" w:rsidRPr="00B20AAB" w:rsidRDefault="00DF0298" w:rsidP="00761B25">
      <w:pPr>
        <w:spacing w:line="276" w:lineRule="auto"/>
        <w:jc w:val="both"/>
        <w:rPr>
          <w:sz w:val="22"/>
          <w:szCs w:val="22"/>
        </w:rPr>
      </w:pPr>
      <w:r w:rsidRPr="00B20AAB">
        <w:rPr>
          <w:sz w:val="22"/>
          <w:szCs w:val="22"/>
        </w:rPr>
        <w:t>Esto queda evidenciado en el grafico anterior donde en Paso Canoas solo un 21% considera que hay información suficiente, mientras que en Sixaola únicamente un 2% de los usuarios considera la información suficiente.</w:t>
      </w:r>
      <w:r w:rsidR="002401E6" w:rsidRPr="00B20AAB">
        <w:rPr>
          <w:sz w:val="22"/>
          <w:szCs w:val="22"/>
        </w:rPr>
        <w:t xml:space="preserve"> Para Peñas Blancas no se cuenta con esta información ya que la encuesta fue modificada posteriormente a la recolección de las muestras en este puesto.</w:t>
      </w:r>
    </w:p>
    <w:p w:rsidR="00DF0298" w:rsidRPr="00B20AAB" w:rsidRDefault="00DF0298" w:rsidP="00761B25">
      <w:pPr>
        <w:spacing w:line="276" w:lineRule="auto"/>
        <w:jc w:val="both"/>
        <w:rPr>
          <w:b/>
          <w:bCs/>
          <w:color w:val="4F81BD" w:themeColor="accent1"/>
          <w:sz w:val="22"/>
          <w:szCs w:val="22"/>
        </w:rPr>
      </w:pPr>
    </w:p>
    <w:p w:rsidR="00506F9B" w:rsidRPr="00B20AAB" w:rsidRDefault="00506F9B" w:rsidP="00761B25">
      <w:pPr>
        <w:spacing w:line="276" w:lineRule="auto"/>
        <w:jc w:val="both"/>
        <w:rPr>
          <w:b/>
          <w:bCs/>
          <w:color w:val="4F81BD" w:themeColor="accent1"/>
          <w:sz w:val="22"/>
          <w:szCs w:val="22"/>
        </w:rPr>
      </w:pPr>
      <w:r w:rsidRPr="00B20AAB">
        <w:rPr>
          <w:b/>
          <w:bCs/>
          <w:color w:val="4F81BD" w:themeColor="accent1"/>
          <w:sz w:val="22"/>
          <w:szCs w:val="22"/>
        </w:rPr>
        <w:t xml:space="preserve">Gráfico </w:t>
      </w:r>
      <w:r w:rsidR="00981C6E" w:rsidRPr="00B20AAB">
        <w:rPr>
          <w:b/>
          <w:bCs/>
          <w:color w:val="4F81BD" w:themeColor="accent1"/>
          <w:sz w:val="22"/>
          <w:szCs w:val="22"/>
        </w:rPr>
        <w:t>21</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 xml:space="preserve">¿Sufrió algún atraso en durante los tramites en el paso de frontera? </w:t>
      </w:r>
    </w:p>
    <w:p w:rsidR="00506F9B" w:rsidRPr="00B20AAB" w:rsidRDefault="00506F9B" w:rsidP="00761B25">
      <w:pPr>
        <w:spacing w:line="276" w:lineRule="auto"/>
        <w:jc w:val="both"/>
        <w:rPr>
          <w:b/>
          <w:sz w:val="22"/>
          <w:szCs w:val="22"/>
        </w:rPr>
      </w:pPr>
    </w:p>
    <w:p w:rsidR="00506F9B" w:rsidRPr="00B20AAB" w:rsidRDefault="00506F9B" w:rsidP="00761B25">
      <w:pPr>
        <w:spacing w:line="276" w:lineRule="auto"/>
        <w:ind w:left="720"/>
        <w:jc w:val="both"/>
        <w:rPr>
          <w:b/>
          <w:sz w:val="22"/>
          <w:szCs w:val="22"/>
          <w:lang w:val="es-CR"/>
        </w:rPr>
      </w:pPr>
      <w:r w:rsidRPr="00B20AAB">
        <w:rPr>
          <w:b/>
          <w:noProof/>
          <w:sz w:val="22"/>
          <w:szCs w:val="22"/>
          <w:lang w:val="en-US"/>
        </w:rPr>
        <w:drawing>
          <wp:inline distT="0" distB="0" distL="0" distR="0">
            <wp:extent cx="5010150" cy="2066925"/>
            <wp:effectExtent l="19050" t="0" r="19050" b="0"/>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56909" w:rsidRPr="00B20AAB" w:rsidRDefault="00956909" w:rsidP="00761B25">
      <w:pPr>
        <w:spacing w:line="276" w:lineRule="auto"/>
        <w:jc w:val="both"/>
        <w:rPr>
          <w:b/>
          <w:bCs/>
          <w:color w:val="4F81BD" w:themeColor="accent1"/>
          <w:sz w:val="22"/>
          <w:szCs w:val="22"/>
        </w:rPr>
      </w:pPr>
    </w:p>
    <w:p w:rsidR="00761B25" w:rsidRDefault="00761B25" w:rsidP="00761B25">
      <w:pPr>
        <w:spacing w:line="276" w:lineRule="auto"/>
        <w:jc w:val="both"/>
        <w:rPr>
          <w:b/>
          <w:bCs/>
          <w:color w:val="4F81BD" w:themeColor="accent1"/>
          <w:sz w:val="22"/>
          <w:szCs w:val="22"/>
        </w:rPr>
      </w:pPr>
    </w:p>
    <w:p w:rsidR="00761B25" w:rsidRDefault="00761B25">
      <w:pPr>
        <w:rPr>
          <w:b/>
          <w:bCs/>
          <w:color w:val="4F81BD" w:themeColor="accent1"/>
          <w:sz w:val="22"/>
          <w:szCs w:val="22"/>
        </w:rPr>
      </w:pPr>
      <w:r>
        <w:rPr>
          <w:b/>
          <w:bCs/>
          <w:color w:val="4F81BD" w:themeColor="accent1"/>
          <w:sz w:val="22"/>
          <w:szCs w:val="22"/>
        </w:rPr>
        <w:br w:type="page"/>
      </w:r>
    </w:p>
    <w:p w:rsidR="00506F9B" w:rsidRPr="00163EA6" w:rsidRDefault="00163EA6" w:rsidP="00163EA6">
      <w:pPr>
        <w:pStyle w:val="Caption"/>
        <w:keepNext/>
        <w:jc w:val="center"/>
        <w:rPr>
          <w:color w:val="000000" w:themeColor="text1"/>
        </w:rPr>
      </w:pPr>
      <w:r w:rsidRPr="00163EA6">
        <w:rPr>
          <w:color w:val="000000" w:themeColor="text1"/>
        </w:rPr>
        <w:t xml:space="preserve">Tabla </w:t>
      </w:r>
      <w:r w:rsidR="000A4393" w:rsidRPr="00163EA6">
        <w:rPr>
          <w:color w:val="000000" w:themeColor="text1"/>
        </w:rPr>
        <w:fldChar w:fldCharType="begin"/>
      </w:r>
      <w:r w:rsidRPr="00163EA6">
        <w:rPr>
          <w:color w:val="000000" w:themeColor="text1"/>
        </w:rPr>
        <w:instrText xml:space="preserve"> SEQ Tabla \* ARABIC </w:instrText>
      </w:r>
      <w:r w:rsidR="000A4393" w:rsidRPr="00163EA6">
        <w:rPr>
          <w:color w:val="000000" w:themeColor="text1"/>
        </w:rPr>
        <w:fldChar w:fldCharType="separate"/>
      </w:r>
      <w:r w:rsidR="0032079B">
        <w:rPr>
          <w:noProof/>
          <w:color w:val="000000" w:themeColor="text1"/>
        </w:rPr>
        <w:t>4</w:t>
      </w:r>
      <w:r w:rsidR="000A4393" w:rsidRPr="00163EA6">
        <w:rPr>
          <w:color w:val="000000" w:themeColor="text1"/>
        </w:rPr>
        <w:fldChar w:fldCharType="end"/>
      </w:r>
      <w:r w:rsidRPr="00163EA6">
        <w:rPr>
          <w:color w:val="000000" w:themeColor="text1"/>
        </w:rPr>
        <w:t>:</w:t>
      </w:r>
      <w:r w:rsidR="00506F9B" w:rsidRPr="00163EA6">
        <w:rPr>
          <w:color w:val="000000" w:themeColor="text1"/>
        </w:rPr>
        <w:t xml:space="preserve"> Tipos de Atrasos</w:t>
      </w:r>
    </w:p>
    <w:p w:rsidR="00506F9B" w:rsidRPr="00B20AAB" w:rsidRDefault="00506F9B" w:rsidP="00761B25">
      <w:pPr>
        <w:spacing w:line="276" w:lineRule="auto"/>
        <w:jc w:val="both"/>
        <w:rPr>
          <w:b/>
          <w:bCs/>
          <w:color w:val="4F81BD" w:themeColor="accent1"/>
          <w:sz w:val="22"/>
          <w:szCs w:val="22"/>
        </w:rPr>
      </w:pPr>
    </w:p>
    <w:p w:rsidR="00506F9B" w:rsidRPr="00B20AAB" w:rsidRDefault="00506F9B" w:rsidP="00761B25">
      <w:pPr>
        <w:spacing w:line="276" w:lineRule="auto"/>
        <w:ind w:left="720"/>
        <w:jc w:val="both"/>
        <w:rPr>
          <w:b/>
          <w:sz w:val="22"/>
          <w:szCs w:val="22"/>
          <w:lang w:val="es-CR"/>
        </w:rPr>
      </w:pPr>
      <w:r w:rsidRPr="00B20AAB">
        <w:rPr>
          <w:noProof/>
          <w:sz w:val="22"/>
          <w:szCs w:val="22"/>
          <w:lang w:val="en-US"/>
        </w:rPr>
        <w:drawing>
          <wp:inline distT="0" distB="0" distL="0" distR="0">
            <wp:extent cx="5005137" cy="3176337"/>
            <wp:effectExtent l="0" t="0" r="5080" b="508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5010150" cy="3179518"/>
                    </a:xfrm>
                    <a:prstGeom prst="rect">
                      <a:avLst/>
                    </a:prstGeom>
                    <a:noFill/>
                    <a:ln w="9525">
                      <a:noFill/>
                      <a:miter lim="800000"/>
                      <a:headEnd/>
                      <a:tailEnd/>
                    </a:ln>
                  </pic:spPr>
                </pic:pic>
              </a:graphicData>
            </a:graphic>
          </wp:inline>
        </w:drawing>
      </w:r>
    </w:p>
    <w:p w:rsidR="003F7469" w:rsidRPr="00B20AAB" w:rsidRDefault="003F7469" w:rsidP="00761B25">
      <w:pPr>
        <w:spacing w:line="276" w:lineRule="auto"/>
        <w:jc w:val="both"/>
        <w:rPr>
          <w:rStyle w:val="SubtleEmphasis"/>
          <w:sz w:val="22"/>
          <w:szCs w:val="22"/>
        </w:rPr>
      </w:pPr>
    </w:p>
    <w:p w:rsidR="00DF0298" w:rsidRPr="00B20AAB" w:rsidRDefault="00DF0298" w:rsidP="00761B25">
      <w:pPr>
        <w:spacing w:line="276" w:lineRule="auto"/>
        <w:jc w:val="both"/>
        <w:rPr>
          <w:sz w:val="22"/>
          <w:szCs w:val="22"/>
        </w:rPr>
      </w:pPr>
      <w:r w:rsidRPr="00B20AAB">
        <w:rPr>
          <w:sz w:val="22"/>
          <w:szCs w:val="22"/>
        </w:rPr>
        <w:t xml:space="preserve">En el puesto de Peñas Blancas únicamente un 11% de los usuarios sufrió algún tipo de atraso, ya sea por responsabilidad suya, del cliente o del funcionario del puesto, mientras que en Paso Canoas un 33% presento atrasos y en Sixaola un 77%. </w:t>
      </w:r>
    </w:p>
    <w:p w:rsidR="008E2255" w:rsidRPr="00B20AAB" w:rsidRDefault="008E2255" w:rsidP="00761B25">
      <w:pPr>
        <w:spacing w:line="276" w:lineRule="auto"/>
        <w:jc w:val="both"/>
        <w:rPr>
          <w:sz w:val="22"/>
          <w:szCs w:val="22"/>
        </w:rPr>
      </w:pPr>
    </w:p>
    <w:p w:rsidR="008E2255" w:rsidRPr="00B20AAB" w:rsidRDefault="00DF0298" w:rsidP="00761B25">
      <w:pPr>
        <w:spacing w:line="276" w:lineRule="auto"/>
        <w:jc w:val="both"/>
        <w:rPr>
          <w:sz w:val="22"/>
          <w:szCs w:val="22"/>
        </w:rPr>
      </w:pPr>
      <w:r w:rsidRPr="00B20AAB">
        <w:rPr>
          <w:sz w:val="22"/>
          <w:szCs w:val="22"/>
        </w:rPr>
        <w:t xml:space="preserve">Las razones más comunes que producen estos contratiempos se debe a la inconsistencia documental con </w:t>
      </w:r>
      <w:r w:rsidR="008E2255" w:rsidRPr="00B20AAB">
        <w:rPr>
          <w:sz w:val="22"/>
          <w:szCs w:val="22"/>
        </w:rPr>
        <w:t>lo trasmitido a</w:t>
      </w:r>
      <w:r w:rsidRPr="00B20AAB">
        <w:rPr>
          <w:sz w:val="22"/>
          <w:szCs w:val="22"/>
        </w:rPr>
        <w:t xml:space="preserve">l sistema TICA, esto quiere decir que la documentación que presenta el transportista en la ventanilla tiene diferencias con la documentación mostrada en el sistema. </w:t>
      </w:r>
    </w:p>
    <w:p w:rsidR="00DF0298" w:rsidRPr="00B20AAB" w:rsidRDefault="008E2255" w:rsidP="00761B25">
      <w:pPr>
        <w:spacing w:line="276" w:lineRule="auto"/>
        <w:jc w:val="both"/>
        <w:rPr>
          <w:sz w:val="22"/>
          <w:szCs w:val="22"/>
        </w:rPr>
      </w:pPr>
      <w:r w:rsidRPr="00B20AAB">
        <w:rPr>
          <w:sz w:val="22"/>
          <w:szCs w:val="22"/>
        </w:rPr>
        <w:t xml:space="preserve">Adicionalmente, </w:t>
      </w:r>
      <w:r w:rsidR="00DF0298" w:rsidRPr="00B20AAB">
        <w:rPr>
          <w:sz w:val="22"/>
          <w:szCs w:val="22"/>
        </w:rPr>
        <w:t>errores con los sellos de migración y problemas con el sistema TIM (importación temporal de vehículos) también se presentan como razone</w:t>
      </w:r>
      <w:r w:rsidRPr="00B20AAB">
        <w:rPr>
          <w:sz w:val="22"/>
          <w:szCs w:val="22"/>
        </w:rPr>
        <w:t>s principales de dichos atrasos. P</w:t>
      </w:r>
      <w:r w:rsidR="00DF0298" w:rsidRPr="00B20AAB">
        <w:rPr>
          <w:sz w:val="22"/>
          <w:szCs w:val="22"/>
        </w:rPr>
        <w:t>ara el puesto de Sixaola existe la particularidad del paro de servicios debido a que se cae el sistema en el puesto lo cual paraliza el trabajo de las oficinas.</w:t>
      </w:r>
    </w:p>
    <w:p w:rsidR="00F53559" w:rsidRPr="00B20AAB" w:rsidRDefault="00F53559" w:rsidP="00761B25">
      <w:pPr>
        <w:spacing w:line="276" w:lineRule="auto"/>
        <w:jc w:val="both"/>
        <w:rPr>
          <w:rStyle w:val="SubtleEmphasis"/>
          <w:sz w:val="22"/>
          <w:szCs w:val="22"/>
        </w:rPr>
      </w:pPr>
    </w:p>
    <w:p w:rsidR="00761B25" w:rsidRDefault="00761B25">
      <w:pPr>
        <w:rPr>
          <w:rStyle w:val="SubtleEmphasis"/>
          <w:rFonts w:asciiTheme="majorHAnsi" w:eastAsiaTheme="majorEastAsia" w:hAnsiTheme="majorHAnsi" w:cstheme="majorBidi"/>
          <w:b/>
          <w:bCs/>
          <w:sz w:val="22"/>
          <w:szCs w:val="22"/>
        </w:rPr>
      </w:pPr>
      <w:r>
        <w:rPr>
          <w:rStyle w:val="SubtleEmphasis"/>
          <w:sz w:val="22"/>
          <w:szCs w:val="22"/>
        </w:rPr>
        <w:br w:type="page"/>
      </w:r>
    </w:p>
    <w:p w:rsidR="00DF0298" w:rsidRPr="00B20AAB" w:rsidRDefault="007D4FAF" w:rsidP="00761B25">
      <w:pPr>
        <w:pStyle w:val="Heading2"/>
        <w:numPr>
          <w:ilvl w:val="1"/>
          <w:numId w:val="1"/>
        </w:numPr>
        <w:spacing w:line="276" w:lineRule="auto"/>
        <w:jc w:val="both"/>
        <w:rPr>
          <w:rStyle w:val="SubtleEmphasis"/>
          <w:sz w:val="22"/>
          <w:szCs w:val="22"/>
        </w:rPr>
      </w:pPr>
      <w:bookmarkStart w:id="9" w:name="_Toc398580026"/>
      <w:r w:rsidRPr="00B20AAB">
        <w:rPr>
          <w:rStyle w:val="SubtleEmphasis"/>
          <w:sz w:val="22"/>
          <w:szCs w:val="22"/>
        </w:rPr>
        <w:t>Aspectos socioeconómicos y ambientales</w:t>
      </w:r>
      <w:bookmarkEnd w:id="9"/>
      <w:r w:rsidRPr="00B20AAB">
        <w:rPr>
          <w:rStyle w:val="SubtleEmphasis"/>
          <w:sz w:val="22"/>
          <w:szCs w:val="22"/>
        </w:rPr>
        <w:t xml:space="preserve"> </w:t>
      </w:r>
    </w:p>
    <w:p w:rsidR="00E166EC" w:rsidRPr="00B20AAB" w:rsidRDefault="00E166EC" w:rsidP="00761B25">
      <w:pPr>
        <w:spacing w:line="276" w:lineRule="auto"/>
        <w:jc w:val="both"/>
        <w:rPr>
          <w:sz w:val="22"/>
          <w:szCs w:val="22"/>
        </w:rPr>
      </w:pPr>
    </w:p>
    <w:p w:rsidR="00DF0298" w:rsidRPr="00B20AAB" w:rsidRDefault="00DF0298" w:rsidP="00761B25">
      <w:pPr>
        <w:spacing w:line="276" w:lineRule="auto"/>
        <w:jc w:val="both"/>
        <w:rPr>
          <w:rStyle w:val="SubtleEmphasis"/>
          <w:i w:val="0"/>
          <w:iCs w:val="0"/>
          <w:color w:val="auto"/>
          <w:sz w:val="22"/>
          <w:szCs w:val="22"/>
        </w:rPr>
      </w:pPr>
      <w:r w:rsidRPr="00B20AAB">
        <w:rPr>
          <w:sz w:val="22"/>
          <w:szCs w:val="22"/>
        </w:rPr>
        <w:t>A continuación se presentan los resultados sobre la percepción de los transportistas con respecto a aspectos socioeconómicos y ambientales en los puestos de frontera.</w:t>
      </w:r>
    </w:p>
    <w:p w:rsidR="00F21CF0" w:rsidRPr="00B20AAB" w:rsidRDefault="00F21CF0" w:rsidP="00761B25">
      <w:pPr>
        <w:spacing w:line="276" w:lineRule="auto"/>
        <w:jc w:val="both"/>
        <w:rPr>
          <w:rStyle w:val="SubtleEmphasis"/>
          <w:sz w:val="22"/>
          <w:szCs w:val="22"/>
        </w:rPr>
      </w:pPr>
    </w:p>
    <w:p w:rsidR="003F7469" w:rsidRPr="00B20AAB" w:rsidRDefault="003F7469"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w:t>
      </w:r>
      <w:r w:rsidR="00981C6E" w:rsidRPr="00B20AAB">
        <w:rPr>
          <w:b/>
          <w:bCs/>
          <w:color w:val="4F81BD" w:themeColor="accent1"/>
          <w:sz w:val="22"/>
          <w:szCs w:val="22"/>
        </w:rPr>
        <w:t>22</w:t>
      </w:r>
      <w:r w:rsidR="006E069A" w:rsidRPr="00B20AAB">
        <w:rPr>
          <w:b/>
          <w:bCs/>
          <w:color w:val="4F81BD" w:themeColor="accent1"/>
          <w:sz w:val="22"/>
          <w:szCs w:val="22"/>
        </w:rPr>
        <w:t>.</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Las actividades de los vecinos dificultan el flujo de vehículos y personas por las instalaciones y la zona de frontera. (Ventas ambulantes, Taxis, tramitadores, etc.)</w:t>
      </w:r>
    </w:p>
    <w:p w:rsidR="003F7469" w:rsidRPr="00B20AAB" w:rsidRDefault="003F7469" w:rsidP="00761B25">
      <w:pPr>
        <w:spacing w:line="276" w:lineRule="auto"/>
        <w:jc w:val="both"/>
        <w:rPr>
          <w:b/>
          <w:bCs/>
          <w:color w:val="4F81BD" w:themeColor="accent1"/>
          <w:sz w:val="22"/>
          <w:szCs w:val="22"/>
          <w:lang w:val="es-CR"/>
        </w:rPr>
      </w:pPr>
    </w:p>
    <w:p w:rsidR="00D85255" w:rsidRPr="00B20AAB" w:rsidRDefault="00D85255" w:rsidP="00761B25">
      <w:pPr>
        <w:spacing w:line="276" w:lineRule="auto"/>
        <w:ind w:left="720"/>
        <w:jc w:val="both"/>
        <w:rPr>
          <w:b/>
          <w:bCs/>
          <w:color w:val="4F81BD" w:themeColor="accent1"/>
          <w:sz w:val="22"/>
          <w:szCs w:val="22"/>
          <w:lang w:val="es-ES"/>
        </w:rPr>
      </w:pPr>
      <w:r w:rsidRPr="00B20AAB">
        <w:rPr>
          <w:noProof/>
          <w:sz w:val="22"/>
          <w:szCs w:val="22"/>
          <w:lang w:val="en-US"/>
        </w:rPr>
        <w:drawing>
          <wp:inline distT="0" distB="0" distL="0" distR="0">
            <wp:extent cx="5033175" cy="2615979"/>
            <wp:effectExtent l="0" t="0" r="15240" b="13335"/>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F7469" w:rsidRPr="00B20AAB" w:rsidRDefault="003F7469" w:rsidP="00761B25">
      <w:pPr>
        <w:spacing w:line="276" w:lineRule="auto"/>
        <w:jc w:val="both"/>
        <w:rPr>
          <w:b/>
          <w:bCs/>
          <w:color w:val="4F81BD" w:themeColor="accent1"/>
          <w:sz w:val="22"/>
          <w:szCs w:val="22"/>
          <w:lang w:val="es-ES"/>
        </w:rPr>
      </w:pPr>
    </w:p>
    <w:p w:rsidR="003F7469" w:rsidRPr="00B20AAB" w:rsidRDefault="003F7469"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w:t>
      </w:r>
      <w:r w:rsidR="00981C6E" w:rsidRPr="00B20AAB">
        <w:rPr>
          <w:b/>
          <w:bCs/>
          <w:color w:val="4F81BD" w:themeColor="accent1"/>
          <w:sz w:val="22"/>
          <w:szCs w:val="22"/>
        </w:rPr>
        <w:t>23</w:t>
      </w:r>
      <w:r w:rsidR="006E069A" w:rsidRPr="00B20AAB">
        <w:rPr>
          <w:b/>
          <w:bCs/>
          <w:color w:val="4F81BD" w:themeColor="accent1"/>
          <w:sz w:val="22"/>
          <w:szCs w:val="22"/>
        </w:rPr>
        <w:t>.</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El manejo de la basura y otros dese</w:t>
      </w:r>
      <w:r w:rsidR="00E83CE1" w:rsidRPr="00B20AAB">
        <w:rPr>
          <w:b/>
          <w:bCs/>
          <w:color w:val="4F81BD" w:themeColor="accent1"/>
          <w:sz w:val="22"/>
          <w:szCs w:val="22"/>
          <w:lang w:val="es-CR"/>
        </w:rPr>
        <w:t>chos en la frontera es adecuado</w:t>
      </w:r>
    </w:p>
    <w:p w:rsidR="003F7469" w:rsidRPr="00B20AAB" w:rsidRDefault="003F7469" w:rsidP="00761B25">
      <w:pPr>
        <w:spacing w:line="276" w:lineRule="auto"/>
        <w:ind w:left="720"/>
        <w:jc w:val="both"/>
        <w:rPr>
          <w:sz w:val="22"/>
          <w:szCs w:val="22"/>
          <w:lang w:val="es-CR"/>
        </w:rPr>
      </w:pPr>
      <w:r w:rsidRPr="00B20AAB">
        <w:rPr>
          <w:noProof/>
          <w:sz w:val="22"/>
          <w:szCs w:val="22"/>
          <w:lang w:val="en-US"/>
        </w:rPr>
        <w:drawing>
          <wp:inline distT="0" distB="0" distL="0" distR="0">
            <wp:extent cx="5029200" cy="2190750"/>
            <wp:effectExtent l="0" t="0" r="19050" b="1905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F0298" w:rsidRPr="00B20AAB" w:rsidRDefault="00DF0298" w:rsidP="00761B25">
      <w:pPr>
        <w:spacing w:line="276" w:lineRule="auto"/>
        <w:jc w:val="both"/>
        <w:rPr>
          <w:sz w:val="22"/>
          <w:szCs w:val="22"/>
        </w:rPr>
      </w:pPr>
      <w:r w:rsidRPr="00B20AAB">
        <w:rPr>
          <w:sz w:val="22"/>
          <w:szCs w:val="22"/>
        </w:rPr>
        <w:t>De los resultados anteriores sobresale la percepción de los usuarios en el puesto fronterizo de Paso Ca</w:t>
      </w:r>
      <w:r w:rsidR="008E2255" w:rsidRPr="00B20AAB">
        <w:rPr>
          <w:sz w:val="22"/>
          <w:szCs w:val="22"/>
        </w:rPr>
        <w:t>noas sobre la afectación de los</w:t>
      </w:r>
      <w:r w:rsidRPr="00B20AAB">
        <w:rPr>
          <w:sz w:val="22"/>
          <w:szCs w:val="22"/>
        </w:rPr>
        <w:t xml:space="preserve"> usuarios en el puesto por las actividades </w:t>
      </w:r>
      <w:r w:rsidR="002739BD" w:rsidRPr="00B20AAB">
        <w:rPr>
          <w:sz w:val="22"/>
          <w:szCs w:val="22"/>
        </w:rPr>
        <w:t>de los vecinos de la zona, un 71</w:t>
      </w:r>
      <w:r w:rsidRPr="00B20AAB">
        <w:rPr>
          <w:sz w:val="22"/>
          <w:szCs w:val="22"/>
        </w:rPr>
        <w:t>% de los usuarios de este puesto consideran que las actividades de los vecinos los afectan, este resultado se debe a la presencia de una gran cantidad de taxis pira</w:t>
      </w:r>
      <w:r w:rsidR="002739BD" w:rsidRPr="00B20AAB">
        <w:rPr>
          <w:sz w:val="22"/>
          <w:szCs w:val="22"/>
        </w:rPr>
        <w:t>tas en la entrada a la frontera</w:t>
      </w:r>
      <w:r w:rsidRPr="00B20AAB">
        <w:rPr>
          <w:sz w:val="22"/>
          <w:szCs w:val="22"/>
        </w:rPr>
        <w:t xml:space="preserve"> de Panamá, estos taxistas obstaculizan el paso y dificultan la circulación de los camiones entre las fronteras causando conflictos con los camiones y en ocasiones hasta accidentes de </w:t>
      </w:r>
      <w:r w:rsidR="002739BD" w:rsidRPr="00B20AAB">
        <w:rPr>
          <w:sz w:val="22"/>
          <w:szCs w:val="22"/>
        </w:rPr>
        <w:t>tránsito</w:t>
      </w:r>
      <w:r w:rsidRPr="00B20AAB">
        <w:rPr>
          <w:sz w:val="22"/>
          <w:szCs w:val="22"/>
        </w:rPr>
        <w:t>.</w:t>
      </w:r>
    </w:p>
    <w:p w:rsidR="00981C6E" w:rsidRPr="00B20AAB" w:rsidRDefault="00DF0298" w:rsidP="00761B25">
      <w:pPr>
        <w:spacing w:line="276" w:lineRule="auto"/>
        <w:jc w:val="both"/>
        <w:rPr>
          <w:sz w:val="22"/>
          <w:szCs w:val="22"/>
          <w:lang w:val="es-CR"/>
        </w:rPr>
      </w:pPr>
      <w:r w:rsidRPr="00B20AAB">
        <w:rPr>
          <w:sz w:val="22"/>
          <w:szCs w:val="22"/>
        </w:rPr>
        <w:t xml:space="preserve">En lo que se refiere al manejo de la basura </w:t>
      </w:r>
      <w:r w:rsidR="00E83CE1" w:rsidRPr="00B20AAB">
        <w:rPr>
          <w:sz w:val="22"/>
          <w:szCs w:val="22"/>
        </w:rPr>
        <w:t xml:space="preserve">Peñas Blancas y Paso Canoas </w:t>
      </w:r>
      <w:r w:rsidRPr="00B20AAB">
        <w:rPr>
          <w:sz w:val="22"/>
          <w:szCs w:val="22"/>
        </w:rPr>
        <w:t>presentan tendencias similares donde la opinión se encuentra dividida entre quienes piensan que el trato a la basura es adecuado y quienes piensan que no lo es (las proporciones son aproximadamente 50%-50%)</w:t>
      </w:r>
      <w:r w:rsidR="00E83CE1" w:rsidRPr="00B20AAB">
        <w:rPr>
          <w:sz w:val="22"/>
          <w:szCs w:val="22"/>
        </w:rPr>
        <w:t xml:space="preserve"> como se observa en el gráfico respectivo</w:t>
      </w:r>
      <w:r w:rsidRPr="00B20AAB">
        <w:rPr>
          <w:sz w:val="22"/>
          <w:szCs w:val="22"/>
        </w:rPr>
        <w:t>.</w:t>
      </w:r>
      <w:r w:rsidR="00E83CE1" w:rsidRPr="00B20AAB">
        <w:rPr>
          <w:sz w:val="22"/>
          <w:szCs w:val="22"/>
        </w:rPr>
        <w:t xml:space="preserve"> Sin embargo, para el puesto de Sixaola sobresale la inconformidad de un 73% en el inadecuado manejo de la basura.</w:t>
      </w:r>
    </w:p>
    <w:p w:rsidR="00DF0298" w:rsidRPr="00B20AAB" w:rsidRDefault="00DF0298" w:rsidP="00761B25">
      <w:pPr>
        <w:spacing w:line="276" w:lineRule="auto"/>
        <w:jc w:val="both"/>
        <w:rPr>
          <w:sz w:val="22"/>
          <w:szCs w:val="22"/>
        </w:rPr>
      </w:pPr>
    </w:p>
    <w:p w:rsidR="00DF0298" w:rsidRPr="00B20AAB" w:rsidRDefault="000D1BD3" w:rsidP="00761B25">
      <w:pPr>
        <w:pStyle w:val="Heading2"/>
        <w:numPr>
          <w:ilvl w:val="1"/>
          <w:numId w:val="1"/>
        </w:numPr>
        <w:spacing w:line="276" w:lineRule="auto"/>
        <w:jc w:val="both"/>
        <w:rPr>
          <w:rStyle w:val="SubtleEmphasis"/>
          <w:sz w:val="22"/>
          <w:szCs w:val="22"/>
        </w:rPr>
      </w:pPr>
      <w:bookmarkStart w:id="10" w:name="_Toc398580027"/>
      <w:r w:rsidRPr="00B20AAB">
        <w:rPr>
          <w:rStyle w:val="SubtleEmphasis"/>
          <w:sz w:val="22"/>
          <w:szCs w:val="22"/>
        </w:rPr>
        <w:t xml:space="preserve">Percepción de </w:t>
      </w:r>
      <w:r w:rsidR="00F21CF0" w:rsidRPr="00B20AAB">
        <w:rPr>
          <w:rStyle w:val="SubtleEmphasis"/>
          <w:sz w:val="22"/>
          <w:szCs w:val="22"/>
        </w:rPr>
        <w:t>l</w:t>
      </w:r>
      <w:r w:rsidRPr="00B20AAB">
        <w:rPr>
          <w:rStyle w:val="SubtleEmphasis"/>
          <w:sz w:val="22"/>
          <w:szCs w:val="22"/>
        </w:rPr>
        <w:t>a seguridad</w:t>
      </w:r>
      <w:bookmarkEnd w:id="10"/>
      <w:r w:rsidRPr="00B20AAB">
        <w:rPr>
          <w:rStyle w:val="SubtleEmphasis"/>
          <w:sz w:val="22"/>
          <w:szCs w:val="22"/>
        </w:rPr>
        <w:t xml:space="preserve"> </w:t>
      </w:r>
      <w:r w:rsidR="007D4FAF" w:rsidRPr="00B20AAB">
        <w:rPr>
          <w:rStyle w:val="SubtleEmphasis"/>
          <w:sz w:val="22"/>
          <w:szCs w:val="22"/>
        </w:rPr>
        <w:t xml:space="preserve"> </w:t>
      </w:r>
    </w:p>
    <w:p w:rsidR="00E166EC" w:rsidRPr="00B20AAB" w:rsidRDefault="00E166EC" w:rsidP="00761B25">
      <w:pPr>
        <w:spacing w:line="276" w:lineRule="auto"/>
        <w:jc w:val="both"/>
        <w:rPr>
          <w:sz w:val="22"/>
          <w:szCs w:val="22"/>
        </w:rPr>
      </w:pPr>
    </w:p>
    <w:p w:rsidR="00DF0298" w:rsidRPr="00B20AAB" w:rsidRDefault="00DF0298" w:rsidP="00761B25">
      <w:pPr>
        <w:spacing w:line="276" w:lineRule="auto"/>
        <w:jc w:val="both"/>
        <w:rPr>
          <w:rStyle w:val="SubtleEmphasis"/>
          <w:i w:val="0"/>
          <w:iCs w:val="0"/>
          <w:color w:val="auto"/>
          <w:sz w:val="22"/>
          <w:szCs w:val="22"/>
        </w:rPr>
      </w:pPr>
      <w:r w:rsidRPr="00B20AAB">
        <w:rPr>
          <w:sz w:val="22"/>
          <w:szCs w:val="22"/>
        </w:rPr>
        <w:t>A continuación se presentan los resultados sobre la percepción de los transportistas con respecto a aspectos socioeconómicos y ambientales en los puestos de frontera.</w:t>
      </w:r>
    </w:p>
    <w:p w:rsidR="003F7469" w:rsidRPr="00B20AAB" w:rsidRDefault="003F7469" w:rsidP="00761B25">
      <w:pPr>
        <w:spacing w:line="276" w:lineRule="auto"/>
        <w:jc w:val="both"/>
        <w:rPr>
          <w:rStyle w:val="SubtleEmphasis"/>
          <w:sz w:val="22"/>
          <w:szCs w:val="22"/>
        </w:rPr>
      </w:pPr>
    </w:p>
    <w:p w:rsidR="003F7469" w:rsidRPr="00B20AAB" w:rsidRDefault="003F7469"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w:t>
      </w:r>
      <w:r w:rsidR="00981C6E" w:rsidRPr="00B20AAB">
        <w:rPr>
          <w:b/>
          <w:bCs/>
          <w:color w:val="4F81BD" w:themeColor="accent1"/>
          <w:sz w:val="22"/>
          <w:szCs w:val="22"/>
        </w:rPr>
        <w:t>24</w:t>
      </w:r>
      <w:r w:rsidR="006E069A" w:rsidRPr="00B20AAB">
        <w:rPr>
          <w:b/>
          <w:bCs/>
          <w:color w:val="4F81BD" w:themeColor="accent1"/>
          <w:sz w:val="22"/>
          <w:szCs w:val="22"/>
        </w:rPr>
        <w:t>.</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¿Cómo califica la seguridad en las siguientes zonas? [a) Estacionamiento carretera]</w:t>
      </w:r>
    </w:p>
    <w:p w:rsidR="003F7469" w:rsidRPr="00B20AAB" w:rsidRDefault="003F7469" w:rsidP="00761B25">
      <w:pPr>
        <w:spacing w:line="276" w:lineRule="auto"/>
        <w:jc w:val="both"/>
        <w:rPr>
          <w:b/>
          <w:bCs/>
          <w:color w:val="4F81BD" w:themeColor="accent1"/>
          <w:sz w:val="22"/>
          <w:szCs w:val="22"/>
          <w:lang w:val="es-CR"/>
        </w:rPr>
      </w:pPr>
    </w:p>
    <w:p w:rsidR="003F7469" w:rsidRPr="00B20AAB" w:rsidRDefault="003F7469" w:rsidP="00761B25">
      <w:pPr>
        <w:spacing w:line="276" w:lineRule="auto"/>
        <w:ind w:left="720"/>
        <w:jc w:val="both"/>
        <w:rPr>
          <w:sz w:val="22"/>
          <w:szCs w:val="22"/>
          <w:lang w:val="es-CR"/>
        </w:rPr>
      </w:pPr>
      <w:r w:rsidRPr="00B20AAB">
        <w:rPr>
          <w:noProof/>
          <w:sz w:val="22"/>
          <w:szCs w:val="22"/>
          <w:lang w:val="en-US"/>
        </w:rPr>
        <w:drawing>
          <wp:inline distT="0" distB="0" distL="0" distR="0">
            <wp:extent cx="5029200" cy="2124075"/>
            <wp:effectExtent l="0" t="0" r="19050" b="952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04661" w:rsidRPr="00B20AAB" w:rsidRDefault="00A04661" w:rsidP="00761B25">
      <w:pPr>
        <w:spacing w:line="276" w:lineRule="auto"/>
        <w:jc w:val="both"/>
        <w:rPr>
          <w:b/>
          <w:bCs/>
          <w:color w:val="4F81BD" w:themeColor="accent1"/>
          <w:sz w:val="22"/>
          <w:szCs w:val="22"/>
        </w:rPr>
      </w:pPr>
    </w:p>
    <w:p w:rsidR="003F7469" w:rsidRPr="00B20AAB" w:rsidRDefault="003F7469"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w:t>
      </w:r>
      <w:r w:rsidR="00981C6E" w:rsidRPr="00B20AAB">
        <w:rPr>
          <w:b/>
          <w:bCs/>
          <w:color w:val="4F81BD" w:themeColor="accent1"/>
          <w:sz w:val="22"/>
          <w:szCs w:val="22"/>
        </w:rPr>
        <w:t>25</w:t>
      </w:r>
      <w:r w:rsidR="006E069A" w:rsidRPr="00B20AAB">
        <w:rPr>
          <w:b/>
          <w:bCs/>
          <w:color w:val="4F81BD" w:themeColor="accent1"/>
          <w:sz w:val="22"/>
          <w:szCs w:val="22"/>
        </w:rPr>
        <w:t>.</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¿Cómo califica la seguridad en las siguientes zonas? [b) Instalaciones]</w:t>
      </w:r>
    </w:p>
    <w:p w:rsidR="003F7469" w:rsidRPr="00B20AAB" w:rsidRDefault="003F7469" w:rsidP="00761B25">
      <w:pPr>
        <w:spacing w:line="276" w:lineRule="auto"/>
        <w:jc w:val="both"/>
        <w:rPr>
          <w:b/>
          <w:bCs/>
          <w:color w:val="4F81BD" w:themeColor="accent1"/>
          <w:sz w:val="22"/>
          <w:szCs w:val="22"/>
          <w:lang w:val="es-CR"/>
        </w:rPr>
      </w:pPr>
    </w:p>
    <w:p w:rsidR="003F7469" w:rsidRPr="00B20AAB" w:rsidRDefault="003F7469" w:rsidP="00761B25">
      <w:pPr>
        <w:spacing w:line="276" w:lineRule="auto"/>
        <w:ind w:left="720"/>
        <w:jc w:val="both"/>
        <w:rPr>
          <w:b/>
          <w:bCs/>
          <w:color w:val="4F81BD" w:themeColor="accent1"/>
          <w:sz w:val="22"/>
          <w:szCs w:val="22"/>
          <w:lang w:val="es-CR"/>
        </w:rPr>
      </w:pPr>
      <w:r w:rsidRPr="00B20AAB">
        <w:rPr>
          <w:b/>
          <w:bCs/>
          <w:noProof/>
          <w:color w:val="4F81BD" w:themeColor="accent1"/>
          <w:sz w:val="22"/>
          <w:szCs w:val="22"/>
          <w:lang w:val="en-US"/>
        </w:rPr>
        <w:drawing>
          <wp:inline distT="0" distB="0" distL="0" distR="0">
            <wp:extent cx="5029200" cy="2133600"/>
            <wp:effectExtent l="0" t="0" r="19050" b="1905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F7469" w:rsidRPr="00B20AAB" w:rsidRDefault="003F7469" w:rsidP="00761B25">
      <w:pPr>
        <w:spacing w:line="276" w:lineRule="auto"/>
        <w:jc w:val="both"/>
        <w:rPr>
          <w:sz w:val="22"/>
          <w:szCs w:val="22"/>
          <w:lang w:val="es-CR"/>
        </w:rPr>
      </w:pPr>
    </w:p>
    <w:p w:rsidR="00761B25" w:rsidRDefault="00761B25">
      <w:pPr>
        <w:rPr>
          <w:b/>
          <w:bCs/>
          <w:color w:val="4F81BD" w:themeColor="accent1"/>
          <w:sz w:val="22"/>
          <w:szCs w:val="22"/>
        </w:rPr>
      </w:pPr>
      <w:r>
        <w:rPr>
          <w:b/>
          <w:bCs/>
          <w:color w:val="4F81BD" w:themeColor="accent1"/>
          <w:sz w:val="22"/>
          <w:szCs w:val="22"/>
        </w:rPr>
        <w:br w:type="page"/>
      </w:r>
    </w:p>
    <w:p w:rsidR="003F7469" w:rsidRPr="00B20AAB" w:rsidRDefault="003F7469"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w:t>
      </w:r>
      <w:r w:rsidR="00981C6E" w:rsidRPr="00B20AAB">
        <w:rPr>
          <w:b/>
          <w:bCs/>
          <w:color w:val="4F81BD" w:themeColor="accent1"/>
          <w:sz w:val="22"/>
          <w:szCs w:val="22"/>
        </w:rPr>
        <w:t>26</w:t>
      </w:r>
      <w:r w:rsidR="006E069A" w:rsidRPr="00B20AAB">
        <w:rPr>
          <w:b/>
          <w:bCs/>
          <w:color w:val="4F81BD" w:themeColor="accent1"/>
          <w:sz w:val="22"/>
          <w:szCs w:val="22"/>
        </w:rPr>
        <w:t>.</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¿Cómo califica la seguridad en las siguientes zonas? [c) Zonas aledañas]</w:t>
      </w:r>
    </w:p>
    <w:p w:rsidR="003F7469" w:rsidRPr="00B20AAB" w:rsidRDefault="003F7469" w:rsidP="00761B25">
      <w:pPr>
        <w:spacing w:line="276" w:lineRule="auto"/>
        <w:jc w:val="both"/>
        <w:rPr>
          <w:b/>
          <w:bCs/>
          <w:color w:val="4F81BD" w:themeColor="accent1"/>
          <w:sz w:val="22"/>
          <w:szCs w:val="22"/>
          <w:lang w:val="es-CR"/>
        </w:rPr>
      </w:pPr>
    </w:p>
    <w:p w:rsidR="003F7469" w:rsidRPr="00B20AAB" w:rsidRDefault="003F7469" w:rsidP="00761B25">
      <w:pPr>
        <w:spacing w:line="276" w:lineRule="auto"/>
        <w:ind w:left="720"/>
        <w:jc w:val="both"/>
        <w:rPr>
          <w:b/>
          <w:bCs/>
          <w:color w:val="4F81BD" w:themeColor="accent1"/>
          <w:sz w:val="22"/>
          <w:szCs w:val="22"/>
          <w:lang w:val="es-CR"/>
        </w:rPr>
      </w:pPr>
      <w:r w:rsidRPr="00B20AAB">
        <w:rPr>
          <w:b/>
          <w:bCs/>
          <w:noProof/>
          <w:color w:val="4F81BD" w:themeColor="accent1"/>
          <w:sz w:val="22"/>
          <w:szCs w:val="22"/>
          <w:lang w:val="en-US"/>
        </w:rPr>
        <w:drawing>
          <wp:inline distT="0" distB="0" distL="0" distR="0">
            <wp:extent cx="5029200" cy="2047875"/>
            <wp:effectExtent l="0" t="0" r="19050" b="952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F7469" w:rsidRPr="00B20AAB" w:rsidRDefault="003F7469" w:rsidP="00761B25">
      <w:pPr>
        <w:spacing w:line="276" w:lineRule="auto"/>
        <w:jc w:val="both"/>
        <w:rPr>
          <w:sz w:val="22"/>
          <w:szCs w:val="22"/>
          <w:lang w:val="es-CR"/>
        </w:rPr>
      </w:pPr>
    </w:p>
    <w:p w:rsidR="003F7469" w:rsidRPr="00B20AAB" w:rsidRDefault="003F7469"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w:t>
      </w:r>
      <w:r w:rsidR="00981C6E" w:rsidRPr="00B20AAB">
        <w:rPr>
          <w:b/>
          <w:bCs/>
          <w:color w:val="4F81BD" w:themeColor="accent1"/>
          <w:sz w:val="22"/>
          <w:szCs w:val="22"/>
        </w:rPr>
        <w:t>27</w:t>
      </w:r>
      <w:r w:rsidR="006E069A" w:rsidRPr="00B20AAB">
        <w:rPr>
          <w:b/>
          <w:bCs/>
          <w:color w:val="4F81BD" w:themeColor="accent1"/>
          <w:sz w:val="22"/>
          <w:szCs w:val="22"/>
        </w:rPr>
        <w:t>.</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¿Ha experimentado alguna clase de robo durante su visita a este paso fronterizo?</w:t>
      </w:r>
    </w:p>
    <w:p w:rsidR="003F7469" w:rsidRPr="00B20AAB" w:rsidRDefault="003F7469" w:rsidP="00761B25">
      <w:pPr>
        <w:spacing w:line="276" w:lineRule="auto"/>
        <w:jc w:val="both"/>
        <w:rPr>
          <w:b/>
          <w:bCs/>
          <w:color w:val="4F81BD" w:themeColor="accent1"/>
          <w:sz w:val="22"/>
          <w:szCs w:val="22"/>
          <w:lang w:val="es-CR"/>
        </w:rPr>
      </w:pPr>
    </w:p>
    <w:p w:rsidR="003F7469" w:rsidRPr="00B20AAB" w:rsidRDefault="003F7469" w:rsidP="00761B25">
      <w:pPr>
        <w:spacing w:line="276" w:lineRule="auto"/>
        <w:ind w:left="720"/>
        <w:jc w:val="both"/>
        <w:rPr>
          <w:b/>
          <w:bCs/>
          <w:color w:val="4F81BD" w:themeColor="accent1"/>
          <w:sz w:val="22"/>
          <w:szCs w:val="22"/>
          <w:lang w:val="es-CR"/>
        </w:rPr>
      </w:pPr>
      <w:r w:rsidRPr="00B20AAB">
        <w:rPr>
          <w:b/>
          <w:bCs/>
          <w:noProof/>
          <w:color w:val="4F81BD" w:themeColor="accent1"/>
          <w:sz w:val="22"/>
          <w:szCs w:val="22"/>
          <w:lang w:val="en-US"/>
        </w:rPr>
        <w:drawing>
          <wp:inline distT="0" distB="0" distL="0" distR="0">
            <wp:extent cx="5029200" cy="2057400"/>
            <wp:effectExtent l="0" t="0" r="19050" b="1905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F7469" w:rsidRPr="00B20AAB" w:rsidRDefault="003F7469" w:rsidP="00761B25">
      <w:pPr>
        <w:spacing w:line="276" w:lineRule="auto"/>
        <w:jc w:val="both"/>
        <w:rPr>
          <w:rStyle w:val="SubtleEmphasis"/>
          <w:sz w:val="22"/>
          <w:szCs w:val="22"/>
        </w:rPr>
      </w:pPr>
    </w:p>
    <w:p w:rsidR="00A04661" w:rsidRPr="00B20AAB" w:rsidRDefault="00A04661" w:rsidP="00761B25">
      <w:pPr>
        <w:spacing w:line="276" w:lineRule="auto"/>
        <w:jc w:val="both"/>
        <w:rPr>
          <w:sz w:val="22"/>
          <w:szCs w:val="22"/>
        </w:rPr>
      </w:pPr>
      <w:r w:rsidRPr="00B20AAB">
        <w:rPr>
          <w:sz w:val="22"/>
          <w:szCs w:val="22"/>
        </w:rPr>
        <w:t>Con respecto a la seguridad, l</w:t>
      </w:r>
      <w:r w:rsidR="00DF0298" w:rsidRPr="00B20AAB">
        <w:rPr>
          <w:sz w:val="22"/>
          <w:szCs w:val="22"/>
        </w:rPr>
        <w:t xml:space="preserve">a mayoría de los entrevistados coincide en </w:t>
      </w:r>
      <w:r w:rsidRPr="00B20AAB">
        <w:rPr>
          <w:sz w:val="22"/>
          <w:szCs w:val="22"/>
        </w:rPr>
        <w:t xml:space="preserve">que hay más seguridad en </w:t>
      </w:r>
      <w:r w:rsidR="00DF0298" w:rsidRPr="00B20AAB">
        <w:rPr>
          <w:sz w:val="22"/>
          <w:szCs w:val="22"/>
        </w:rPr>
        <w:t xml:space="preserve">las instalaciones que el estacionamiento en carretera y las zonas aledañas a los puestos. </w:t>
      </w:r>
    </w:p>
    <w:p w:rsidR="00A04661" w:rsidRPr="00B20AAB" w:rsidRDefault="00A04661" w:rsidP="00761B25">
      <w:pPr>
        <w:spacing w:line="276" w:lineRule="auto"/>
        <w:jc w:val="both"/>
        <w:rPr>
          <w:sz w:val="22"/>
          <w:szCs w:val="22"/>
        </w:rPr>
      </w:pPr>
    </w:p>
    <w:p w:rsidR="00A04661" w:rsidRPr="00B20AAB" w:rsidRDefault="00DF0298" w:rsidP="00761B25">
      <w:pPr>
        <w:spacing w:line="276" w:lineRule="auto"/>
        <w:jc w:val="both"/>
        <w:rPr>
          <w:sz w:val="22"/>
          <w:szCs w:val="22"/>
        </w:rPr>
      </w:pPr>
      <w:r w:rsidRPr="00B20AAB">
        <w:rPr>
          <w:sz w:val="22"/>
          <w:szCs w:val="22"/>
        </w:rPr>
        <w:t xml:space="preserve">La tendencia de la percepción </w:t>
      </w:r>
      <w:r w:rsidR="00421FB9" w:rsidRPr="00B20AAB">
        <w:rPr>
          <w:sz w:val="22"/>
          <w:szCs w:val="22"/>
        </w:rPr>
        <w:t xml:space="preserve">general </w:t>
      </w:r>
      <w:r w:rsidRPr="00B20AAB">
        <w:rPr>
          <w:sz w:val="22"/>
          <w:szCs w:val="22"/>
        </w:rPr>
        <w:t>de la</w:t>
      </w:r>
      <w:r w:rsidR="00421FB9" w:rsidRPr="00B20AAB">
        <w:rPr>
          <w:sz w:val="22"/>
          <w:szCs w:val="22"/>
        </w:rPr>
        <w:t xml:space="preserve"> pregunta 35 sobre la</w:t>
      </w:r>
      <w:r w:rsidRPr="00B20AAB">
        <w:rPr>
          <w:sz w:val="22"/>
          <w:szCs w:val="22"/>
        </w:rPr>
        <w:t xml:space="preserve"> seguridad en los puestos de Sixaola y Peñas Blancas es similar donde entre un 80%- 90% consideran que inseguras las condiciones en instalaciones, carretera y zonas aledañas, mientras que para el puesto de Paso Canoas y particularmente en las instalaciones la percepción de seguridad aumenta y un 75% de los entrevistados se sienten seguros dentro de las instalaciones del puesto, este comportamiento sin embargo no se replica en las zonas aledañas y el estacionamiento en carretera donde entre 40% y 35% de los usuarios se sienten seguros. </w:t>
      </w:r>
    </w:p>
    <w:p w:rsidR="00A04661" w:rsidRPr="00B20AAB" w:rsidRDefault="00A04661" w:rsidP="00761B25">
      <w:pPr>
        <w:spacing w:line="276" w:lineRule="auto"/>
        <w:jc w:val="both"/>
        <w:rPr>
          <w:sz w:val="22"/>
          <w:szCs w:val="22"/>
        </w:rPr>
      </w:pPr>
    </w:p>
    <w:p w:rsidR="00761B25" w:rsidRDefault="00761B25" w:rsidP="00761B25">
      <w:pPr>
        <w:spacing w:line="276" w:lineRule="auto"/>
        <w:jc w:val="both"/>
        <w:rPr>
          <w:sz w:val="22"/>
          <w:szCs w:val="22"/>
        </w:rPr>
      </w:pPr>
    </w:p>
    <w:p w:rsidR="00A04661" w:rsidRPr="00B20AAB" w:rsidRDefault="00DF0298" w:rsidP="00761B25">
      <w:pPr>
        <w:spacing w:line="276" w:lineRule="auto"/>
        <w:jc w:val="both"/>
        <w:rPr>
          <w:sz w:val="22"/>
          <w:szCs w:val="22"/>
        </w:rPr>
      </w:pPr>
      <w:r w:rsidRPr="00B20AAB">
        <w:rPr>
          <w:sz w:val="22"/>
          <w:szCs w:val="22"/>
        </w:rPr>
        <w:t xml:space="preserve">La diferencia entre la percepción de seguridad entre los puesto de Sixaola y Peñas Blancas contra el de Paso Canoas se origina en el hecho que Paso Canoas cuenta con dos predios cerrados, con guarda de seguridad y cámaras para monitorear el movimiento alrededor de estos predios. </w:t>
      </w:r>
    </w:p>
    <w:p w:rsidR="00A04661" w:rsidRPr="00B20AAB" w:rsidRDefault="00A04661" w:rsidP="00761B25">
      <w:pPr>
        <w:spacing w:line="276" w:lineRule="auto"/>
        <w:jc w:val="both"/>
        <w:rPr>
          <w:sz w:val="22"/>
          <w:szCs w:val="22"/>
        </w:rPr>
      </w:pPr>
    </w:p>
    <w:p w:rsidR="00DF0298" w:rsidRPr="00B20AAB" w:rsidRDefault="00DF0298" w:rsidP="00761B25">
      <w:pPr>
        <w:spacing w:line="276" w:lineRule="auto"/>
        <w:jc w:val="both"/>
        <w:rPr>
          <w:sz w:val="22"/>
          <w:szCs w:val="22"/>
        </w:rPr>
      </w:pPr>
      <w:r w:rsidRPr="00B20AAB">
        <w:rPr>
          <w:sz w:val="22"/>
          <w:szCs w:val="22"/>
        </w:rPr>
        <w:t>Dicha afirmación se respalda con el hecho de que en Sixaola un 52% de los usuarios han sufrido robos, en Peñas Blancas un 49%, mientras que en Paso Canoas este porcentaje disminuye al 12%, por lo que estas estadísticas también tienen una relación estrecha con la percepción de la seguridad en el puesto.</w:t>
      </w:r>
    </w:p>
    <w:p w:rsidR="00201E45" w:rsidRPr="00B20AAB" w:rsidRDefault="00201E45" w:rsidP="00761B25">
      <w:pPr>
        <w:spacing w:line="276" w:lineRule="auto"/>
        <w:jc w:val="both"/>
        <w:rPr>
          <w:rStyle w:val="SubtleEmphasis"/>
          <w:sz w:val="22"/>
          <w:szCs w:val="22"/>
        </w:rPr>
      </w:pPr>
    </w:p>
    <w:p w:rsidR="000D1BD3" w:rsidRPr="00B20AAB" w:rsidRDefault="000D1BD3" w:rsidP="00761B25">
      <w:pPr>
        <w:pStyle w:val="Heading2"/>
        <w:numPr>
          <w:ilvl w:val="1"/>
          <w:numId w:val="1"/>
        </w:numPr>
        <w:spacing w:line="276" w:lineRule="auto"/>
        <w:jc w:val="both"/>
        <w:rPr>
          <w:rStyle w:val="SubtleEmphasis"/>
          <w:sz w:val="22"/>
          <w:szCs w:val="22"/>
        </w:rPr>
      </w:pPr>
      <w:bookmarkStart w:id="11" w:name="_Toc398580028"/>
      <w:r w:rsidRPr="00B20AAB">
        <w:rPr>
          <w:rStyle w:val="SubtleEmphasis"/>
          <w:sz w:val="22"/>
          <w:szCs w:val="22"/>
        </w:rPr>
        <w:t>Percepción de los costos</w:t>
      </w:r>
      <w:bookmarkEnd w:id="11"/>
      <w:r w:rsidRPr="00B20AAB">
        <w:rPr>
          <w:rStyle w:val="SubtleEmphasis"/>
          <w:sz w:val="22"/>
          <w:szCs w:val="22"/>
        </w:rPr>
        <w:t xml:space="preserve"> </w:t>
      </w:r>
    </w:p>
    <w:p w:rsidR="00DF0298" w:rsidRPr="00B20AAB" w:rsidRDefault="00DF0298" w:rsidP="00761B25">
      <w:pPr>
        <w:spacing w:line="276" w:lineRule="auto"/>
        <w:jc w:val="both"/>
        <w:rPr>
          <w:rStyle w:val="SubtleEmphasis"/>
          <w:sz w:val="22"/>
          <w:szCs w:val="22"/>
        </w:rPr>
      </w:pPr>
    </w:p>
    <w:p w:rsidR="00DF0298" w:rsidRPr="00B20AAB" w:rsidRDefault="00DF0298" w:rsidP="00761B25">
      <w:pPr>
        <w:spacing w:line="276" w:lineRule="auto"/>
        <w:jc w:val="both"/>
        <w:rPr>
          <w:rStyle w:val="SubtleEmphasis"/>
          <w:sz w:val="22"/>
          <w:szCs w:val="22"/>
        </w:rPr>
      </w:pPr>
      <w:r w:rsidRPr="00B20AAB">
        <w:rPr>
          <w:sz w:val="22"/>
          <w:szCs w:val="22"/>
        </w:rPr>
        <w:t>A continuación se presentan los resultados sobre la percepción de los transportistas con respecto a aspectos socioeconómicos y ambientales en los puestos de frontera.</w:t>
      </w:r>
    </w:p>
    <w:p w:rsidR="00201E45" w:rsidRPr="00B20AAB" w:rsidRDefault="00201E45" w:rsidP="00761B25">
      <w:pPr>
        <w:spacing w:line="276" w:lineRule="auto"/>
        <w:jc w:val="both"/>
        <w:rPr>
          <w:b/>
          <w:bCs/>
          <w:color w:val="4F81BD" w:themeColor="accent1"/>
          <w:sz w:val="22"/>
          <w:szCs w:val="22"/>
        </w:rPr>
      </w:pPr>
    </w:p>
    <w:p w:rsidR="00201E45" w:rsidRPr="00B20AAB" w:rsidRDefault="00201E45" w:rsidP="00761B25">
      <w:pPr>
        <w:spacing w:line="276" w:lineRule="auto"/>
        <w:jc w:val="both"/>
        <w:rPr>
          <w:rStyle w:val="SubtleEmphasis"/>
          <w:sz w:val="22"/>
          <w:szCs w:val="22"/>
        </w:rPr>
      </w:pPr>
      <w:r w:rsidRPr="00B20AAB">
        <w:rPr>
          <w:b/>
          <w:bCs/>
          <w:color w:val="4F81BD" w:themeColor="accent1"/>
          <w:sz w:val="22"/>
          <w:szCs w:val="22"/>
        </w:rPr>
        <w:t xml:space="preserve">Gráfico </w:t>
      </w:r>
      <w:r w:rsidR="00981C6E" w:rsidRPr="00B20AAB">
        <w:rPr>
          <w:b/>
          <w:bCs/>
          <w:color w:val="4F81BD" w:themeColor="accent1"/>
          <w:sz w:val="22"/>
          <w:szCs w:val="22"/>
        </w:rPr>
        <w:t>28</w:t>
      </w:r>
      <w:r w:rsidRPr="00B20AAB">
        <w:rPr>
          <w:b/>
          <w:bCs/>
          <w:color w:val="4F81BD" w:themeColor="accent1"/>
          <w:sz w:val="22"/>
          <w:szCs w:val="22"/>
        </w:rPr>
        <w:t>.</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¿Aproximadamente cuanto gasto en su paso por esta frontera en trámites y otros gastos?</w:t>
      </w:r>
    </w:p>
    <w:p w:rsidR="00201E45" w:rsidRPr="00B20AAB" w:rsidRDefault="00201E45" w:rsidP="00761B25">
      <w:pPr>
        <w:spacing w:line="276" w:lineRule="auto"/>
        <w:jc w:val="both"/>
        <w:rPr>
          <w:rStyle w:val="SubtleEmphasis"/>
          <w:sz w:val="22"/>
          <w:szCs w:val="22"/>
        </w:rPr>
      </w:pPr>
    </w:p>
    <w:p w:rsidR="00201E45" w:rsidRPr="00B20AAB" w:rsidRDefault="00201E45" w:rsidP="00761B25">
      <w:pPr>
        <w:spacing w:line="276" w:lineRule="auto"/>
        <w:ind w:left="720"/>
        <w:jc w:val="both"/>
        <w:rPr>
          <w:rStyle w:val="SubtleEmphasis"/>
          <w:sz w:val="22"/>
          <w:szCs w:val="22"/>
        </w:rPr>
      </w:pPr>
      <w:r w:rsidRPr="00B20AAB">
        <w:rPr>
          <w:i/>
          <w:iCs/>
          <w:noProof/>
          <w:color w:val="808080" w:themeColor="text1" w:themeTint="7F"/>
          <w:sz w:val="22"/>
          <w:szCs w:val="22"/>
          <w:lang w:val="en-US"/>
        </w:rPr>
        <w:drawing>
          <wp:inline distT="0" distB="0" distL="0" distR="0">
            <wp:extent cx="5029200" cy="211455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F0298" w:rsidRPr="00B20AAB" w:rsidRDefault="00DF0298" w:rsidP="00761B25">
      <w:pPr>
        <w:pStyle w:val="Caption"/>
        <w:keepNext/>
        <w:spacing w:line="276" w:lineRule="auto"/>
        <w:jc w:val="both"/>
        <w:rPr>
          <w:sz w:val="22"/>
          <w:szCs w:val="22"/>
        </w:rPr>
      </w:pPr>
      <w:r w:rsidRPr="00B20AAB">
        <w:rPr>
          <w:sz w:val="22"/>
          <w:szCs w:val="22"/>
        </w:rPr>
        <w:t>Gráfico 29. Gastos realizados en el puesto de frontera.</w:t>
      </w:r>
    </w:p>
    <w:p w:rsidR="00DF0298" w:rsidRPr="00B20AAB" w:rsidRDefault="00DF0298" w:rsidP="00761B25">
      <w:pPr>
        <w:spacing w:line="276" w:lineRule="auto"/>
        <w:jc w:val="both"/>
        <w:rPr>
          <w:rStyle w:val="SubtleEmphasis"/>
          <w:sz w:val="22"/>
          <w:szCs w:val="22"/>
        </w:rPr>
      </w:pPr>
      <w:r w:rsidRPr="00B20AAB">
        <w:rPr>
          <w:noProof/>
          <w:sz w:val="22"/>
          <w:szCs w:val="22"/>
          <w:lang w:val="en-US"/>
        </w:rPr>
        <w:drawing>
          <wp:inline distT="0" distB="0" distL="0" distR="0">
            <wp:extent cx="5557962" cy="3601941"/>
            <wp:effectExtent l="0" t="0" r="24130" b="1778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01E45" w:rsidRPr="00B20AAB" w:rsidRDefault="00201E45" w:rsidP="00761B25">
      <w:pPr>
        <w:spacing w:line="276" w:lineRule="auto"/>
        <w:jc w:val="both"/>
        <w:rPr>
          <w:rStyle w:val="SubtleEmphasis"/>
          <w:sz w:val="22"/>
          <w:szCs w:val="22"/>
        </w:rPr>
      </w:pPr>
    </w:p>
    <w:p w:rsidR="00201E45" w:rsidRPr="00B20AAB" w:rsidRDefault="00B01001" w:rsidP="00761B25">
      <w:pPr>
        <w:spacing w:line="276" w:lineRule="auto"/>
        <w:jc w:val="both"/>
        <w:rPr>
          <w:b/>
          <w:bCs/>
          <w:color w:val="4F81BD" w:themeColor="accent1"/>
          <w:sz w:val="22"/>
          <w:szCs w:val="22"/>
          <w:lang w:val="es-CR"/>
        </w:rPr>
      </w:pPr>
      <w:r>
        <w:rPr>
          <w:b/>
          <w:bCs/>
          <w:color w:val="4F81BD" w:themeColor="accent1"/>
          <w:sz w:val="22"/>
          <w:szCs w:val="22"/>
        </w:rPr>
        <w:t>Gráfico 30</w:t>
      </w:r>
      <w:r w:rsidR="00201E45" w:rsidRPr="00B20AAB">
        <w:rPr>
          <w:rFonts w:hAnsi="Calibri"/>
          <w:color w:val="000000" w:themeColor="dark1"/>
          <w:kern w:val="24"/>
          <w:sz w:val="22"/>
          <w:szCs w:val="22"/>
          <w:lang w:val="es-CR"/>
        </w:rPr>
        <w:t xml:space="preserve"> </w:t>
      </w:r>
      <w:r w:rsidR="00201E45" w:rsidRPr="00B20AAB">
        <w:rPr>
          <w:b/>
          <w:bCs/>
          <w:color w:val="4F81BD" w:themeColor="accent1"/>
          <w:sz w:val="22"/>
          <w:szCs w:val="22"/>
          <w:lang w:val="es-CR"/>
        </w:rPr>
        <w:t>El costo total del trámite por el paso de frontera es accesible.</w:t>
      </w:r>
    </w:p>
    <w:p w:rsidR="00201E45" w:rsidRPr="00B20AAB" w:rsidRDefault="00201E45" w:rsidP="00761B25">
      <w:pPr>
        <w:spacing w:line="276" w:lineRule="auto"/>
        <w:jc w:val="both"/>
        <w:rPr>
          <w:b/>
          <w:bCs/>
          <w:color w:val="4F81BD" w:themeColor="accent1"/>
          <w:sz w:val="22"/>
          <w:szCs w:val="22"/>
          <w:lang w:val="es-CR"/>
        </w:rPr>
      </w:pPr>
    </w:p>
    <w:p w:rsidR="00201E45" w:rsidRPr="00B20AAB" w:rsidRDefault="00201E45" w:rsidP="00761B25">
      <w:pPr>
        <w:spacing w:line="276" w:lineRule="auto"/>
        <w:ind w:left="720"/>
        <w:jc w:val="both"/>
        <w:rPr>
          <w:rStyle w:val="SubtleEmphasis"/>
          <w:sz w:val="22"/>
          <w:szCs w:val="22"/>
        </w:rPr>
      </w:pPr>
      <w:r w:rsidRPr="00B20AAB">
        <w:rPr>
          <w:i/>
          <w:iCs/>
          <w:noProof/>
          <w:color w:val="808080" w:themeColor="text1" w:themeTint="7F"/>
          <w:sz w:val="22"/>
          <w:szCs w:val="22"/>
          <w:lang w:val="en-US"/>
        </w:rPr>
        <w:drawing>
          <wp:inline distT="0" distB="0" distL="0" distR="0">
            <wp:extent cx="5029200" cy="2047875"/>
            <wp:effectExtent l="0" t="0" r="1905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F0298" w:rsidRPr="00B20AAB" w:rsidRDefault="00DF0298" w:rsidP="00761B25">
      <w:pPr>
        <w:spacing w:line="276" w:lineRule="auto"/>
        <w:ind w:left="720"/>
        <w:jc w:val="both"/>
        <w:rPr>
          <w:rStyle w:val="SubtleEmphasis"/>
          <w:sz w:val="22"/>
          <w:szCs w:val="22"/>
        </w:rPr>
      </w:pPr>
    </w:p>
    <w:p w:rsidR="0029678C" w:rsidRPr="00B20AAB" w:rsidRDefault="00DF0298" w:rsidP="00761B25">
      <w:pPr>
        <w:spacing w:line="276" w:lineRule="auto"/>
        <w:jc w:val="both"/>
        <w:rPr>
          <w:sz w:val="22"/>
          <w:szCs w:val="22"/>
        </w:rPr>
      </w:pPr>
      <w:r w:rsidRPr="00B20AAB">
        <w:rPr>
          <w:sz w:val="22"/>
          <w:szCs w:val="22"/>
        </w:rPr>
        <w:t>En lo referente a los gastos en los que incurren los transportistas en los puestos de frontera, estos no son homogéneos entre los tres puestos. Por ejemplo</w:t>
      </w:r>
      <w:r w:rsidR="0029678C" w:rsidRPr="00B20AAB">
        <w:rPr>
          <w:sz w:val="22"/>
          <w:szCs w:val="22"/>
        </w:rPr>
        <w:t>,</w:t>
      </w:r>
      <w:r w:rsidRPr="00B20AAB">
        <w:rPr>
          <w:sz w:val="22"/>
          <w:szCs w:val="22"/>
        </w:rPr>
        <w:t xml:space="preserve"> en el puesto de Peñas Blancas la mayoría de la población afirma que el cliente es el que realiza todos los gastos (59% afirma que no </w:t>
      </w:r>
      <w:r w:rsidR="00604BE1" w:rsidRPr="00B20AAB">
        <w:rPr>
          <w:sz w:val="22"/>
          <w:szCs w:val="22"/>
        </w:rPr>
        <w:t>realizó</w:t>
      </w:r>
      <w:r w:rsidRPr="00B20AAB">
        <w:rPr>
          <w:sz w:val="22"/>
          <w:szCs w:val="22"/>
        </w:rPr>
        <w:t xml:space="preserve"> ningún gasto y que todo corre por cuenta del cliente) y que en caso de que ellos tengan que realizar alguno es en vigilancia </w:t>
      </w:r>
      <w:r w:rsidR="0029678C" w:rsidRPr="00B20AAB">
        <w:rPr>
          <w:sz w:val="22"/>
          <w:szCs w:val="22"/>
        </w:rPr>
        <w:t xml:space="preserve">con un 17% de los entrevistados. </w:t>
      </w:r>
      <w:r w:rsidRPr="00B20AAB">
        <w:rPr>
          <w:sz w:val="22"/>
          <w:szCs w:val="22"/>
        </w:rPr>
        <w:t xml:space="preserve">Para el puesto de Paso Canoas los gastos </w:t>
      </w:r>
      <w:r w:rsidR="00604BE1" w:rsidRPr="00B20AAB">
        <w:rPr>
          <w:sz w:val="22"/>
          <w:szCs w:val="22"/>
        </w:rPr>
        <w:t>más</w:t>
      </w:r>
      <w:r w:rsidRPr="00B20AAB">
        <w:rPr>
          <w:sz w:val="22"/>
          <w:szCs w:val="22"/>
        </w:rPr>
        <w:t xml:space="preserve"> frecuentes son fotocopias (63%), manifiestos (49%) y marchamo (41%). </w:t>
      </w:r>
    </w:p>
    <w:p w:rsidR="0029678C" w:rsidRPr="00B20AAB" w:rsidRDefault="00DF0298" w:rsidP="00761B25">
      <w:pPr>
        <w:spacing w:line="276" w:lineRule="auto"/>
        <w:jc w:val="both"/>
        <w:rPr>
          <w:sz w:val="22"/>
          <w:szCs w:val="22"/>
        </w:rPr>
      </w:pPr>
      <w:r w:rsidRPr="00B20AAB">
        <w:rPr>
          <w:sz w:val="22"/>
          <w:szCs w:val="22"/>
        </w:rPr>
        <w:t xml:space="preserve">En Sixaola se mantiene la misma tendencia de Paso Canoas, con las variantes de que un 80% afirma pagar tramitador y un 42% vigilancia. En cuanto a la cantidad de dinero que gastan las tendencias en Paso Canoas y Sixaola son muy similares donde un 31%-33% de los encuestados dice haber gastado entre </w:t>
      </w:r>
      <w:r w:rsidR="0029678C" w:rsidRPr="00B20AAB">
        <w:rPr>
          <w:sz w:val="22"/>
          <w:szCs w:val="22"/>
        </w:rPr>
        <w:t>₡</w:t>
      </w:r>
      <w:r w:rsidRPr="00B20AAB">
        <w:rPr>
          <w:sz w:val="22"/>
          <w:szCs w:val="22"/>
        </w:rPr>
        <w:t>15</w:t>
      </w:r>
      <w:r w:rsidR="0029678C" w:rsidRPr="00B20AAB">
        <w:rPr>
          <w:sz w:val="22"/>
          <w:szCs w:val="22"/>
        </w:rPr>
        <w:t>.</w:t>
      </w:r>
      <w:r w:rsidRPr="00B20AAB">
        <w:rPr>
          <w:sz w:val="22"/>
          <w:szCs w:val="22"/>
        </w:rPr>
        <w:t>000-</w:t>
      </w:r>
      <w:r w:rsidR="0029678C" w:rsidRPr="00B20AAB">
        <w:rPr>
          <w:sz w:val="22"/>
          <w:szCs w:val="22"/>
        </w:rPr>
        <w:t>₡</w:t>
      </w:r>
      <w:r w:rsidRPr="00B20AAB">
        <w:rPr>
          <w:sz w:val="22"/>
          <w:szCs w:val="22"/>
        </w:rPr>
        <w:t>30</w:t>
      </w:r>
      <w:r w:rsidR="0029678C" w:rsidRPr="00B20AAB">
        <w:rPr>
          <w:sz w:val="22"/>
          <w:szCs w:val="22"/>
        </w:rPr>
        <w:t>.000 colones.</w:t>
      </w:r>
    </w:p>
    <w:p w:rsidR="0029678C" w:rsidRPr="00B20AAB" w:rsidRDefault="0029678C" w:rsidP="00761B25">
      <w:pPr>
        <w:spacing w:line="276" w:lineRule="auto"/>
        <w:jc w:val="both"/>
        <w:rPr>
          <w:sz w:val="22"/>
          <w:szCs w:val="22"/>
        </w:rPr>
      </w:pPr>
    </w:p>
    <w:p w:rsidR="00DF0298" w:rsidRPr="00B20AAB" w:rsidRDefault="00DF0298" w:rsidP="00761B25">
      <w:pPr>
        <w:spacing w:line="276" w:lineRule="auto"/>
        <w:jc w:val="both"/>
        <w:rPr>
          <w:sz w:val="22"/>
          <w:szCs w:val="22"/>
        </w:rPr>
      </w:pPr>
      <w:r w:rsidRPr="00B20AAB">
        <w:rPr>
          <w:sz w:val="22"/>
          <w:szCs w:val="22"/>
        </w:rPr>
        <w:t>Aproximadamente la mitad d la población entrevistada en los tres puestos considera que los gastos en que incurren al cruzar la frontera son razonables.</w:t>
      </w:r>
    </w:p>
    <w:p w:rsidR="0029678C" w:rsidRPr="00B20AAB" w:rsidRDefault="0029678C" w:rsidP="00761B25">
      <w:pPr>
        <w:spacing w:line="276" w:lineRule="auto"/>
        <w:jc w:val="both"/>
        <w:rPr>
          <w:b/>
          <w:bCs/>
          <w:color w:val="4F81BD" w:themeColor="accent1"/>
          <w:sz w:val="22"/>
          <w:szCs w:val="22"/>
        </w:rPr>
      </w:pPr>
    </w:p>
    <w:p w:rsidR="0030591C" w:rsidRPr="00B20AAB" w:rsidRDefault="0030591C" w:rsidP="00761B25">
      <w:pPr>
        <w:spacing w:line="276" w:lineRule="auto"/>
        <w:jc w:val="both"/>
        <w:rPr>
          <w:b/>
          <w:bCs/>
          <w:color w:val="4F81BD" w:themeColor="accent1"/>
          <w:sz w:val="22"/>
          <w:szCs w:val="22"/>
          <w:lang w:val="es-CR"/>
        </w:rPr>
      </w:pPr>
      <w:r w:rsidRPr="00B20AAB">
        <w:rPr>
          <w:b/>
          <w:bCs/>
          <w:color w:val="4F81BD" w:themeColor="accent1"/>
          <w:sz w:val="22"/>
          <w:szCs w:val="22"/>
        </w:rPr>
        <w:t xml:space="preserve">Gráfico </w:t>
      </w:r>
      <w:r w:rsidR="00981C6E" w:rsidRPr="00B20AAB">
        <w:rPr>
          <w:b/>
          <w:bCs/>
          <w:color w:val="4F81BD" w:themeColor="accent1"/>
          <w:sz w:val="22"/>
          <w:szCs w:val="22"/>
        </w:rPr>
        <w:t>3</w:t>
      </w:r>
      <w:r w:rsidR="00B01001">
        <w:rPr>
          <w:b/>
          <w:bCs/>
          <w:color w:val="4F81BD" w:themeColor="accent1"/>
          <w:sz w:val="22"/>
          <w:szCs w:val="22"/>
        </w:rPr>
        <w:t>1</w:t>
      </w:r>
      <w:r w:rsidRPr="00B20AAB">
        <w:rPr>
          <w:b/>
          <w:bCs/>
          <w:color w:val="4F81BD" w:themeColor="accent1"/>
          <w:sz w:val="22"/>
          <w:szCs w:val="22"/>
        </w:rPr>
        <w:t>.</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¿Utiliza los servicios de un tramitador?</w:t>
      </w:r>
    </w:p>
    <w:p w:rsidR="0030591C" w:rsidRPr="00B20AAB" w:rsidRDefault="0030591C" w:rsidP="00761B25">
      <w:pPr>
        <w:spacing w:line="276" w:lineRule="auto"/>
        <w:jc w:val="both"/>
        <w:rPr>
          <w:rStyle w:val="SubtleEmphasis"/>
          <w:sz w:val="22"/>
          <w:szCs w:val="22"/>
          <w:lang w:val="es-CR"/>
        </w:rPr>
      </w:pPr>
    </w:p>
    <w:p w:rsidR="0030591C" w:rsidRPr="00B20AAB" w:rsidRDefault="0030591C" w:rsidP="00761B25">
      <w:pPr>
        <w:spacing w:line="276" w:lineRule="auto"/>
        <w:ind w:left="720"/>
        <w:jc w:val="both"/>
        <w:rPr>
          <w:rStyle w:val="SubtleEmphasis"/>
          <w:sz w:val="22"/>
          <w:szCs w:val="22"/>
        </w:rPr>
      </w:pPr>
      <w:r w:rsidRPr="00B20AAB">
        <w:rPr>
          <w:i/>
          <w:iCs/>
          <w:noProof/>
          <w:color w:val="808080" w:themeColor="text1" w:themeTint="7F"/>
          <w:sz w:val="22"/>
          <w:szCs w:val="22"/>
          <w:lang w:val="en-US"/>
        </w:rPr>
        <w:drawing>
          <wp:inline distT="0" distB="0" distL="0" distR="0">
            <wp:extent cx="5033175" cy="1701579"/>
            <wp:effectExtent l="0" t="0" r="15240" b="1333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01E45" w:rsidRPr="00B20AAB" w:rsidRDefault="00201E45" w:rsidP="00761B25">
      <w:pPr>
        <w:spacing w:line="276" w:lineRule="auto"/>
        <w:jc w:val="both"/>
        <w:rPr>
          <w:rStyle w:val="SubtleEmphasis"/>
          <w:sz w:val="22"/>
          <w:szCs w:val="22"/>
        </w:rPr>
      </w:pPr>
    </w:p>
    <w:p w:rsidR="00241C6D" w:rsidRPr="00B20AAB" w:rsidRDefault="00B01001" w:rsidP="00761B25">
      <w:pPr>
        <w:pStyle w:val="Caption"/>
        <w:keepNext/>
        <w:spacing w:line="276" w:lineRule="auto"/>
        <w:jc w:val="both"/>
        <w:rPr>
          <w:sz w:val="22"/>
          <w:szCs w:val="22"/>
        </w:rPr>
      </w:pPr>
      <w:r>
        <w:rPr>
          <w:sz w:val="22"/>
          <w:szCs w:val="22"/>
        </w:rPr>
        <w:t>Gráfico 32</w:t>
      </w:r>
      <w:r w:rsidR="00241C6D" w:rsidRPr="00B20AAB">
        <w:rPr>
          <w:sz w:val="22"/>
          <w:szCs w:val="22"/>
        </w:rPr>
        <w:t>. ¿Porque Utiliza Tramitador?</w:t>
      </w:r>
    </w:p>
    <w:p w:rsidR="00241C6D" w:rsidRPr="00B20AAB" w:rsidRDefault="00241C6D" w:rsidP="00761B25">
      <w:pPr>
        <w:spacing w:line="276" w:lineRule="auto"/>
        <w:ind w:left="720"/>
        <w:jc w:val="both"/>
        <w:rPr>
          <w:rStyle w:val="SubtleEmphasis"/>
          <w:sz w:val="22"/>
          <w:szCs w:val="22"/>
        </w:rPr>
      </w:pPr>
      <w:r w:rsidRPr="00B20AAB">
        <w:rPr>
          <w:noProof/>
          <w:sz w:val="22"/>
          <w:szCs w:val="22"/>
          <w:lang w:val="en-US"/>
        </w:rPr>
        <w:drawing>
          <wp:inline distT="0" distB="0" distL="0" distR="0">
            <wp:extent cx="5414838" cy="2862469"/>
            <wp:effectExtent l="0" t="0" r="14605" b="14605"/>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41C6D" w:rsidRPr="00B20AAB" w:rsidRDefault="00241C6D" w:rsidP="00761B25">
      <w:pPr>
        <w:spacing w:line="276" w:lineRule="auto"/>
        <w:jc w:val="both"/>
        <w:rPr>
          <w:rStyle w:val="SubtleEmphasis"/>
          <w:sz w:val="22"/>
          <w:szCs w:val="22"/>
        </w:rPr>
      </w:pPr>
    </w:p>
    <w:p w:rsidR="0029678C" w:rsidRPr="00B20AAB" w:rsidRDefault="00241C6D" w:rsidP="00761B25">
      <w:pPr>
        <w:spacing w:line="276" w:lineRule="auto"/>
        <w:jc w:val="both"/>
        <w:rPr>
          <w:sz w:val="22"/>
          <w:szCs w:val="22"/>
        </w:rPr>
      </w:pPr>
      <w:r w:rsidRPr="00B20AAB">
        <w:rPr>
          <w:sz w:val="22"/>
          <w:szCs w:val="22"/>
        </w:rPr>
        <w:t xml:space="preserve">En lo que se refiere al uso del tramitador, la diferencia se marca en el puesto de Sixaola, donde 88% de los entrevistados utiliza </w:t>
      </w:r>
      <w:r w:rsidR="00756170" w:rsidRPr="00B20AAB">
        <w:rPr>
          <w:sz w:val="22"/>
          <w:szCs w:val="22"/>
        </w:rPr>
        <w:t xml:space="preserve">un servicio de </w:t>
      </w:r>
      <w:r w:rsidRPr="00B20AAB">
        <w:rPr>
          <w:sz w:val="22"/>
          <w:szCs w:val="22"/>
        </w:rPr>
        <w:t xml:space="preserve">tramitador, esto porque la mayoría de la carga que pasa por el puesto corresponde a dos empresas las cuales tramitan a </w:t>
      </w:r>
      <w:r w:rsidR="0029678C" w:rsidRPr="00B20AAB">
        <w:rPr>
          <w:sz w:val="22"/>
          <w:szCs w:val="22"/>
        </w:rPr>
        <w:t>través de una agencia aduanal (</w:t>
      </w:r>
      <w:r w:rsidRPr="00B20AAB">
        <w:rPr>
          <w:sz w:val="22"/>
          <w:szCs w:val="22"/>
        </w:rPr>
        <w:t>Agencia Aduanal Humberto Álvarez), la cual utiliza los servicios de un tramitador</w:t>
      </w:r>
      <w:r w:rsidR="00756170" w:rsidRPr="00B20AAB">
        <w:rPr>
          <w:sz w:val="22"/>
          <w:szCs w:val="22"/>
        </w:rPr>
        <w:t xml:space="preserve"> para agilizar el paso</w:t>
      </w:r>
      <w:r w:rsidRPr="00B20AAB">
        <w:rPr>
          <w:sz w:val="22"/>
          <w:szCs w:val="22"/>
        </w:rPr>
        <w:t xml:space="preserve">. </w:t>
      </w:r>
    </w:p>
    <w:p w:rsidR="00241C6D" w:rsidRPr="00B20AAB" w:rsidRDefault="00241C6D" w:rsidP="00761B25">
      <w:pPr>
        <w:spacing w:line="276" w:lineRule="auto"/>
        <w:jc w:val="both"/>
        <w:rPr>
          <w:sz w:val="22"/>
          <w:szCs w:val="22"/>
        </w:rPr>
      </w:pPr>
      <w:r w:rsidRPr="00B20AAB">
        <w:rPr>
          <w:sz w:val="22"/>
          <w:szCs w:val="22"/>
        </w:rPr>
        <w:t xml:space="preserve">En Peñas Blancas un 37% de los entrevistados </w:t>
      </w:r>
      <w:r w:rsidR="003D3895" w:rsidRPr="00B20AAB">
        <w:rPr>
          <w:sz w:val="22"/>
          <w:szCs w:val="22"/>
        </w:rPr>
        <w:t xml:space="preserve">afirmaron contratar estos servicios, debido </w:t>
      </w:r>
      <w:r w:rsidRPr="00B20AAB">
        <w:rPr>
          <w:sz w:val="22"/>
          <w:szCs w:val="22"/>
        </w:rPr>
        <w:t>en parte a que las</w:t>
      </w:r>
      <w:r w:rsidR="003D3895" w:rsidRPr="00B20AAB">
        <w:rPr>
          <w:sz w:val="22"/>
          <w:szCs w:val="22"/>
        </w:rPr>
        <w:t xml:space="preserve"> oficinas</w:t>
      </w:r>
      <w:r w:rsidRPr="00B20AAB">
        <w:rPr>
          <w:sz w:val="22"/>
          <w:szCs w:val="22"/>
        </w:rPr>
        <w:t xml:space="preserve"> se encuentran distantes entre </w:t>
      </w:r>
      <w:r w:rsidR="00604BE1" w:rsidRPr="00B20AAB">
        <w:rPr>
          <w:sz w:val="22"/>
          <w:szCs w:val="22"/>
        </w:rPr>
        <w:t>sí</w:t>
      </w:r>
      <w:r w:rsidRPr="00B20AAB">
        <w:rPr>
          <w:sz w:val="22"/>
          <w:szCs w:val="22"/>
        </w:rPr>
        <w:t xml:space="preserve">, entonces los tramitadores cumplen función de mensajeros. Los encuestados en los tres puestos aseguran que la principal razón para utilizar el tramitador es porque agiliza el </w:t>
      </w:r>
      <w:r w:rsidR="00421FB9" w:rsidRPr="00B20AAB">
        <w:rPr>
          <w:sz w:val="22"/>
          <w:szCs w:val="22"/>
        </w:rPr>
        <w:t>trámite</w:t>
      </w:r>
      <w:r w:rsidRPr="00B20AAB">
        <w:rPr>
          <w:sz w:val="22"/>
          <w:szCs w:val="22"/>
        </w:rPr>
        <w:t xml:space="preserve">, </w:t>
      </w:r>
      <w:r w:rsidR="003775BF" w:rsidRPr="00B20AAB">
        <w:rPr>
          <w:sz w:val="22"/>
          <w:szCs w:val="22"/>
        </w:rPr>
        <w:t>evitándole</w:t>
      </w:r>
      <w:r w:rsidRPr="00B20AAB">
        <w:rPr>
          <w:sz w:val="22"/>
          <w:szCs w:val="22"/>
        </w:rPr>
        <w:t xml:space="preserve"> al transportista la moles</w:t>
      </w:r>
      <w:r w:rsidR="003D3895" w:rsidRPr="00B20AAB">
        <w:rPr>
          <w:sz w:val="22"/>
          <w:szCs w:val="22"/>
        </w:rPr>
        <w:t>tia de ir de oficina en oficina.</w:t>
      </w:r>
    </w:p>
    <w:p w:rsidR="00241C6D" w:rsidRPr="00B20AAB" w:rsidRDefault="0029678C" w:rsidP="00761B25">
      <w:pPr>
        <w:pStyle w:val="Heading2"/>
        <w:numPr>
          <w:ilvl w:val="1"/>
          <w:numId w:val="1"/>
        </w:numPr>
        <w:spacing w:line="276" w:lineRule="auto"/>
        <w:jc w:val="both"/>
        <w:rPr>
          <w:rStyle w:val="SubtleEmphasis"/>
          <w:sz w:val="22"/>
          <w:szCs w:val="22"/>
        </w:rPr>
      </w:pPr>
      <w:bookmarkStart w:id="12" w:name="_Toc398580029"/>
      <w:r w:rsidRPr="00B20AAB">
        <w:rPr>
          <w:rStyle w:val="SubtleEmphasis"/>
          <w:sz w:val="22"/>
          <w:szCs w:val="22"/>
        </w:rPr>
        <w:t>Evaluación</w:t>
      </w:r>
      <w:r w:rsidR="000D1BD3" w:rsidRPr="00B20AAB">
        <w:rPr>
          <w:rStyle w:val="SubtleEmphasis"/>
          <w:sz w:val="22"/>
          <w:szCs w:val="22"/>
        </w:rPr>
        <w:t xml:space="preserve"> general de usuarios del puesto</w:t>
      </w:r>
      <w:bookmarkEnd w:id="12"/>
      <w:r w:rsidR="000D1BD3" w:rsidRPr="00B20AAB">
        <w:rPr>
          <w:rStyle w:val="SubtleEmphasis"/>
          <w:sz w:val="22"/>
          <w:szCs w:val="22"/>
        </w:rPr>
        <w:t xml:space="preserve"> </w:t>
      </w:r>
      <w:r w:rsidR="007D4FAF" w:rsidRPr="00B20AAB">
        <w:rPr>
          <w:rStyle w:val="SubtleEmphasis"/>
          <w:sz w:val="22"/>
          <w:szCs w:val="22"/>
        </w:rPr>
        <w:t xml:space="preserve"> </w:t>
      </w:r>
    </w:p>
    <w:p w:rsidR="00E166EC" w:rsidRPr="00B20AAB" w:rsidRDefault="00E166EC" w:rsidP="00761B25">
      <w:pPr>
        <w:spacing w:line="276" w:lineRule="auto"/>
        <w:jc w:val="both"/>
        <w:rPr>
          <w:sz w:val="22"/>
          <w:szCs w:val="22"/>
        </w:rPr>
      </w:pPr>
    </w:p>
    <w:p w:rsidR="00241C6D" w:rsidRPr="00B20AAB" w:rsidRDefault="00241C6D" w:rsidP="00761B25">
      <w:pPr>
        <w:spacing w:line="276" w:lineRule="auto"/>
        <w:jc w:val="both"/>
        <w:rPr>
          <w:rStyle w:val="SubtleEmphasis"/>
          <w:i w:val="0"/>
          <w:iCs w:val="0"/>
          <w:color w:val="auto"/>
          <w:sz w:val="22"/>
          <w:szCs w:val="22"/>
        </w:rPr>
      </w:pPr>
      <w:r w:rsidRPr="00B20AAB">
        <w:rPr>
          <w:sz w:val="22"/>
          <w:szCs w:val="22"/>
        </w:rPr>
        <w:t>A continuación se presentan los resultados sobre percepción y satisfacción general de los transportistas con respecto a los servicios recibidos en los puestos de frontera.</w:t>
      </w:r>
    </w:p>
    <w:p w:rsidR="002F1847" w:rsidRPr="00B20AAB" w:rsidRDefault="002F1847" w:rsidP="00761B25">
      <w:pPr>
        <w:spacing w:line="276" w:lineRule="auto"/>
        <w:jc w:val="both"/>
        <w:rPr>
          <w:rStyle w:val="SubtleEmphasis"/>
          <w:sz w:val="22"/>
          <w:szCs w:val="22"/>
        </w:rPr>
      </w:pPr>
    </w:p>
    <w:p w:rsidR="002F1847" w:rsidRPr="00B20AAB" w:rsidRDefault="002F1847" w:rsidP="00761B25">
      <w:pPr>
        <w:spacing w:line="276" w:lineRule="auto"/>
        <w:jc w:val="both"/>
        <w:rPr>
          <w:b/>
          <w:sz w:val="22"/>
          <w:szCs w:val="22"/>
          <w:lang w:val="es-CR"/>
        </w:rPr>
      </w:pPr>
      <w:r w:rsidRPr="00B20AAB">
        <w:rPr>
          <w:b/>
          <w:bCs/>
          <w:color w:val="4F81BD" w:themeColor="accent1"/>
          <w:sz w:val="22"/>
          <w:szCs w:val="22"/>
        </w:rPr>
        <w:t xml:space="preserve">Gráfico </w:t>
      </w:r>
      <w:r w:rsidR="00981C6E" w:rsidRPr="00B20AAB">
        <w:rPr>
          <w:b/>
          <w:bCs/>
          <w:color w:val="4F81BD" w:themeColor="accent1"/>
          <w:sz w:val="22"/>
          <w:szCs w:val="22"/>
        </w:rPr>
        <w:t>3</w:t>
      </w:r>
      <w:r w:rsidR="00B01001">
        <w:rPr>
          <w:b/>
          <w:bCs/>
          <w:color w:val="4F81BD" w:themeColor="accent1"/>
          <w:sz w:val="22"/>
          <w:szCs w:val="22"/>
        </w:rPr>
        <w:t>3</w:t>
      </w:r>
      <w:r w:rsidRPr="00B20AAB">
        <w:rPr>
          <w:rFonts w:hAnsi="Calibri"/>
          <w:color w:val="000000" w:themeColor="dark1"/>
          <w:kern w:val="24"/>
          <w:sz w:val="22"/>
          <w:szCs w:val="22"/>
          <w:lang w:val="es-CR"/>
        </w:rPr>
        <w:t xml:space="preserve"> </w:t>
      </w:r>
      <w:r w:rsidRPr="00B20AAB">
        <w:rPr>
          <w:b/>
          <w:bCs/>
          <w:color w:val="4F81BD" w:themeColor="accent1"/>
          <w:sz w:val="22"/>
          <w:szCs w:val="22"/>
        </w:rPr>
        <w:t>La infraestructura en el paso de frontera es adecuada y está en buenas condiciones.</w:t>
      </w:r>
    </w:p>
    <w:p w:rsidR="002F1847" w:rsidRPr="00B20AAB" w:rsidRDefault="002F1847" w:rsidP="00761B25">
      <w:pPr>
        <w:spacing w:line="276" w:lineRule="auto"/>
        <w:jc w:val="both"/>
        <w:rPr>
          <w:b/>
          <w:sz w:val="22"/>
          <w:szCs w:val="22"/>
          <w:lang w:val="es-CR"/>
        </w:rPr>
      </w:pPr>
    </w:p>
    <w:p w:rsidR="007B6E7C" w:rsidRPr="00B20AAB" w:rsidRDefault="002F1847" w:rsidP="00761B25">
      <w:pPr>
        <w:spacing w:line="276" w:lineRule="auto"/>
        <w:ind w:left="720"/>
        <w:jc w:val="both"/>
        <w:rPr>
          <w:b/>
          <w:sz w:val="22"/>
          <w:szCs w:val="22"/>
          <w:lang w:val="es-CR"/>
        </w:rPr>
      </w:pPr>
      <w:r w:rsidRPr="00B20AAB">
        <w:rPr>
          <w:b/>
          <w:noProof/>
          <w:sz w:val="22"/>
          <w:szCs w:val="22"/>
          <w:lang w:val="en-US"/>
        </w:rPr>
        <w:drawing>
          <wp:inline distT="0" distB="0" distL="0" distR="0">
            <wp:extent cx="5010150" cy="2095500"/>
            <wp:effectExtent l="19050" t="0" r="19050" b="0"/>
            <wp:docPr id="3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56909" w:rsidRPr="00B20AAB" w:rsidRDefault="00956909" w:rsidP="00761B25">
      <w:pPr>
        <w:spacing w:line="276" w:lineRule="auto"/>
        <w:jc w:val="both"/>
        <w:rPr>
          <w:b/>
          <w:sz w:val="22"/>
          <w:szCs w:val="22"/>
          <w:lang w:val="es-CR"/>
        </w:rPr>
      </w:pPr>
    </w:p>
    <w:p w:rsidR="002F1847" w:rsidRPr="00B20AAB" w:rsidRDefault="002F1847" w:rsidP="00761B25">
      <w:pPr>
        <w:spacing w:line="276" w:lineRule="auto"/>
        <w:jc w:val="both"/>
        <w:rPr>
          <w:b/>
          <w:bCs/>
          <w:color w:val="4F81BD" w:themeColor="accent1"/>
          <w:sz w:val="22"/>
          <w:szCs w:val="22"/>
        </w:rPr>
      </w:pPr>
      <w:r w:rsidRPr="00B20AAB">
        <w:rPr>
          <w:b/>
          <w:bCs/>
          <w:color w:val="4F81BD" w:themeColor="accent1"/>
          <w:sz w:val="22"/>
          <w:szCs w:val="22"/>
        </w:rPr>
        <w:t xml:space="preserve">Gráfico </w:t>
      </w:r>
      <w:r w:rsidR="00981C6E" w:rsidRPr="00B20AAB">
        <w:rPr>
          <w:b/>
          <w:bCs/>
          <w:color w:val="4F81BD" w:themeColor="accent1"/>
          <w:sz w:val="22"/>
          <w:szCs w:val="22"/>
        </w:rPr>
        <w:t>3</w:t>
      </w:r>
      <w:r w:rsidR="00B01001">
        <w:rPr>
          <w:b/>
          <w:bCs/>
          <w:color w:val="4F81BD" w:themeColor="accent1"/>
          <w:sz w:val="22"/>
          <w:szCs w:val="22"/>
        </w:rPr>
        <w:t>4</w:t>
      </w:r>
      <w:r w:rsidRPr="00B20AAB">
        <w:rPr>
          <w:b/>
          <w:bCs/>
          <w:color w:val="4F81BD" w:themeColor="accent1"/>
          <w:sz w:val="22"/>
          <w:szCs w:val="22"/>
        </w:rPr>
        <w:t xml:space="preserve"> La atención del personal en el paso de frontera es amable.</w:t>
      </w:r>
    </w:p>
    <w:p w:rsidR="002F1847" w:rsidRPr="00B20AAB" w:rsidRDefault="002F1847" w:rsidP="00761B25">
      <w:pPr>
        <w:spacing w:line="276" w:lineRule="auto"/>
        <w:jc w:val="both"/>
        <w:rPr>
          <w:b/>
          <w:bCs/>
          <w:color w:val="4F81BD" w:themeColor="accent1"/>
          <w:sz w:val="22"/>
          <w:szCs w:val="22"/>
        </w:rPr>
      </w:pPr>
    </w:p>
    <w:p w:rsidR="002F1847" w:rsidRPr="00B20AAB" w:rsidRDefault="002F1847" w:rsidP="00761B25">
      <w:pPr>
        <w:spacing w:line="276" w:lineRule="auto"/>
        <w:ind w:left="720"/>
        <w:jc w:val="both"/>
        <w:rPr>
          <w:b/>
          <w:sz w:val="22"/>
          <w:szCs w:val="22"/>
          <w:lang w:val="es-CR"/>
        </w:rPr>
      </w:pPr>
      <w:r w:rsidRPr="00B20AAB">
        <w:rPr>
          <w:b/>
          <w:noProof/>
          <w:sz w:val="22"/>
          <w:szCs w:val="22"/>
          <w:lang w:val="en-US"/>
        </w:rPr>
        <w:drawing>
          <wp:inline distT="0" distB="0" distL="0" distR="0">
            <wp:extent cx="5010150" cy="2066925"/>
            <wp:effectExtent l="19050" t="0" r="19050" b="0"/>
            <wp:docPr id="3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166EC" w:rsidRPr="00B20AAB" w:rsidRDefault="00E166EC" w:rsidP="00761B25">
      <w:pPr>
        <w:spacing w:line="276" w:lineRule="auto"/>
        <w:jc w:val="both"/>
        <w:rPr>
          <w:b/>
          <w:sz w:val="22"/>
          <w:szCs w:val="22"/>
          <w:lang w:val="es-CR"/>
        </w:rPr>
      </w:pPr>
    </w:p>
    <w:p w:rsidR="00761B25" w:rsidRDefault="00761B25" w:rsidP="00761B25">
      <w:pPr>
        <w:spacing w:line="276" w:lineRule="auto"/>
        <w:jc w:val="both"/>
        <w:rPr>
          <w:b/>
          <w:bCs/>
          <w:color w:val="4F81BD" w:themeColor="accent1"/>
          <w:sz w:val="22"/>
          <w:szCs w:val="22"/>
        </w:rPr>
      </w:pPr>
    </w:p>
    <w:p w:rsidR="00761B25" w:rsidRDefault="00761B25" w:rsidP="00761B25">
      <w:pPr>
        <w:spacing w:line="276" w:lineRule="auto"/>
        <w:jc w:val="both"/>
        <w:rPr>
          <w:b/>
          <w:bCs/>
          <w:color w:val="4F81BD" w:themeColor="accent1"/>
          <w:sz w:val="22"/>
          <w:szCs w:val="22"/>
        </w:rPr>
      </w:pPr>
    </w:p>
    <w:p w:rsidR="00761B25" w:rsidRDefault="00761B25" w:rsidP="00761B25">
      <w:pPr>
        <w:spacing w:line="276" w:lineRule="auto"/>
        <w:jc w:val="both"/>
        <w:rPr>
          <w:b/>
          <w:bCs/>
          <w:color w:val="4F81BD" w:themeColor="accent1"/>
          <w:sz w:val="22"/>
          <w:szCs w:val="22"/>
        </w:rPr>
      </w:pPr>
    </w:p>
    <w:p w:rsidR="002F1847" w:rsidRPr="00B20AAB" w:rsidRDefault="002F1847" w:rsidP="00761B25">
      <w:pPr>
        <w:spacing w:line="276" w:lineRule="auto"/>
        <w:jc w:val="both"/>
        <w:rPr>
          <w:b/>
          <w:bCs/>
          <w:color w:val="4F81BD" w:themeColor="accent1"/>
          <w:sz w:val="22"/>
          <w:szCs w:val="22"/>
        </w:rPr>
      </w:pPr>
      <w:r w:rsidRPr="00B20AAB">
        <w:rPr>
          <w:b/>
          <w:bCs/>
          <w:color w:val="4F81BD" w:themeColor="accent1"/>
          <w:sz w:val="22"/>
          <w:szCs w:val="22"/>
        </w:rPr>
        <w:t xml:space="preserve">Gráfico </w:t>
      </w:r>
      <w:r w:rsidR="00981C6E" w:rsidRPr="00B20AAB">
        <w:rPr>
          <w:b/>
          <w:bCs/>
          <w:color w:val="4F81BD" w:themeColor="accent1"/>
          <w:sz w:val="22"/>
          <w:szCs w:val="22"/>
        </w:rPr>
        <w:t>3</w:t>
      </w:r>
      <w:r w:rsidR="00B01001">
        <w:rPr>
          <w:b/>
          <w:bCs/>
          <w:color w:val="4F81BD" w:themeColor="accent1"/>
          <w:sz w:val="22"/>
          <w:szCs w:val="22"/>
        </w:rPr>
        <w:t>5</w:t>
      </w:r>
      <w:r w:rsidRPr="00B20AAB">
        <w:rPr>
          <w:rFonts w:hAnsi="Calibri"/>
          <w:color w:val="000000" w:themeColor="dark1"/>
          <w:kern w:val="24"/>
          <w:sz w:val="22"/>
          <w:szCs w:val="22"/>
          <w:lang w:val="es-CR"/>
        </w:rPr>
        <w:t xml:space="preserve"> </w:t>
      </w:r>
      <w:r w:rsidRPr="00B20AAB">
        <w:rPr>
          <w:b/>
          <w:bCs/>
          <w:color w:val="4F81BD" w:themeColor="accent1"/>
          <w:sz w:val="22"/>
          <w:szCs w:val="22"/>
          <w:lang w:val="es-CR"/>
        </w:rPr>
        <w:t>El servicio del personal en el puesto fronterizo es ágil y eficiente</w:t>
      </w:r>
    </w:p>
    <w:p w:rsidR="002F1847" w:rsidRPr="00B20AAB" w:rsidRDefault="002F1847" w:rsidP="00761B25">
      <w:pPr>
        <w:spacing w:line="276" w:lineRule="auto"/>
        <w:jc w:val="both"/>
        <w:rPr>
          <w:b/>
          <w:bCs/>
          <w:color w:val="4F81BD" w:themeColor="accent1"/>
          <w:sz w:val="22"/>
          <w:szCs w:val="22"/>
        </w:rPr>
      </w:pPr>
    </w:p>
    <w:p w:rsidR="002F1847" w:rsidRPr="00B20AAB" w:rsidRDefault="002F1847" w:rsidP="00761B25">
      <w:pPr>
        <w:spacing w:line="276" w:lineRule="auto"/>
        <w:ind w:left="720"/>
        <w:jc w:val="both"/>
        <w:rPr>
          <w:b/>
          <w:sz w:val="22"/>
          <w:szCs w:val="22"/>
          <w:lang w:val="es-CR"/>
        </w:rPr>
      </w:pPr>
      <w:r w:rsidRPr="00B20AAB">
        <w:rPr>
          <w:b/>
          <w:noProof/>
          <w:sz w:val="22"/>
          <w:szCs w:val="22"/>
          <w:lang w:val="en-US"/>
        </w:rPr>
        <w:drawing>
          <wp:inline distT="0" distB="0" distL="0" distR="0">
            <wp:extent cx="5010150" cy="2057400"/>
            <wp:effectExtent l="0" t="0" r="19050" b="19050"/>
            <wp:docPr id="4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822DA" w:rsidRPr="00B20AAB" w:rsidRDefault="008822DA" w:rsidP="00761B25">
      <w:pPr>
        <w:spacing w:line="276" w:lineRule="auto"/>
        <w:jc w:val="both"/>
        <w:rPr>
          <w:b/>
          <w:bCs/>
          <w:color w:val="4F81BD" w:themeColor="accent1"/>
          <w:sz w:val="22"/>
          <w:szCs w:val="22"/>
        </w:rPr>
      </w:pPr>
    </w:p>
    <w:p w:rsidR="002F1847" w:rsidRPr="00B20AAB" w:rsidRDefault="002F1847" w:rsidP="00761B25">
      <w:pPr>
        <w:spacing w:line="276" w:lineRule="auto"/>
        <w:jc w:val="both"/>
        <w:rPr>
          <w:b/>
          <w:bCs/>
          <w:color w:val="4F81BD" w:themeColor="accent1"/>
          <w:sz w:val="22"/>
          <w:szCs w:val="22"/>
        </w:rPr>
      </w:pPr>
      <w:r w:rsidRPr="00B20AAB">
        <w:rPr>
          <w:b/>
          <w:bCs/>
          <w:color w:val="4F81BD" w:themeColor="accent1"/>
          <w:sz w:val="22"/>
          <w:szCs w:val="22"/>
        </w:rPr>
        <w:t xml:space="preserve">Gráfico </w:t>
      </w:r>
      <w:r w:rsidR="00B01001">
        <w:rPr>
          <w:b/>
          <w:bCs/>
          <w:color w:val="4F81BD" w:themeColor="accent1"/>
          <w:sz w:val="22"/>
          <w:szCs w:val="22"/>
        </w:rPr>
        <w:t>36</w:t>
      </w:r>
      <w:r w:rsidRPr="00B20AAB">
        <w:rPr>
          <w:rFonts w:hAnsi="Calibri"/>
          <w:color w:val="000000" w:themeColor="dark1"/>
          <w:kern w:val="24"/>
          <w:sz w:val="22"/>
          <w:szCs w:val="22"/>
          <w:lang w:val="es-CR"/>
        </w:rPr>
        <w:t xml:space="preserve"> </w:t>
      </w:r>
      <w:r w:rsidRPr="00B20AAB">
        <w:rPr>
          <w:b/>
          <w:bCs/>
          <w:color w:val="4F81BD" w:themeColor="accent1"/>
          <w:sz w:val="22"/>
          <w:szCs w:val="22"/>
        </w:rPr>
        <w:t>El tiempo que tardó en realizar los trámites de la frontera es el razonable.</w:t>
      </w:r>
    </w:p>
    <w:p w:rsidR="002F1847" w:rsidRPr="00B20AAB" w:rsidRDefault="002F1847" w:rsidP="00761B25">
      <w:pPr>
        <w:spacing w:line="276" w:lineRule="auto"/>
        <w:jc w:val="both"/>
        <w:rPr>
          <w:b/>
          <w:bCs/>
          <w:color w:val="4F81BD" w:themeColor="accent1"/>
          <w:sz w:val="22"/>
          <w:szCs w:val="22"/>
        </w:rPr>
      </w:pPr>
    </w:p>
    <w:p w:rsidR="002F1847" w:rsidRPr="00B20AAB" w:rsidRDefault="002F1847" w:rsidP="00761B25">
      <w:pPr>
        <w:spacing w:line="276" w:lineRule="auto"/>
        <w:ind w:left="720"/>
        <w:jc w:val="both"/>
        <w:rPr>
          <w:b/>
          <w:sz w:val="22"/>
          <w:szCs w:val="22"/>
          <w:lang w:val="es-CR"/>
        </w:rPr>
      </w:pPr>
      <w:r w:rsidRPr="00B20AAB">
        <w:rPr>
          <w:b/>
          <w:noProof/>
          <w:sz w:val="22"/>
          <w:szCs w:val="22"/>
          <w:lang w:val="en-US"/>
        </w:rPr>
        <w:drawing>
          <wp:inline distT="0" distB="0" distL="0" distR="0">
            <wp:extent cx="5010150" cy="2066925"/>
            <wp:effectExtent l="19050" t="0" r="19050" b="0"/>
            <wp:docPr id="4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F1847" w:rsidRPr="00B20AAB" w:rsidRDefault="002F1847" w:rsidP="00761B25">
      <w:pPr>
        <w:spacing w:line="276" w:lineRule="auto"/>
        <w:jc w:val="both"/>
        <w:rPr>
          <w:b/>
          <w:sz w:val="22"/>
          <w:szCs w:val="22"/>
          <w:lang w:val="es-CR"/>
        </w:rPr>
      </w:pPr>
    </w:p>
    <w:p w:rsidR="002F1847" w:rsidRPr="00B20AAB" w:rsidRDefault="002F1847" w:rsidP="00761B25">
      <w:pPr>
        <w:spacing w:line="276" w:lineRule="auto"/>
        <w:jc w:val="both"/>
        <w:rPr>
          <w:b/>
          <w:bCs/>
          <w:color w:val="4F81BD" w:themeColor="accent1"/>
          <w:sz w:val="22"/>
          <w:szCs w:val="22"/>
        </w:rPr>
      </w:pPr>
      <w:r w:rsidRPr="00B20AAB">
        <w:rPr>
          <w:b/>
          <w:bCs/>
          <w:color w:val="4F81BD" w:themeColor="accent1"/>
          <w:sz w:val="22"/>
          <w:szCs w:val="22"/>
        </w:rPr>
        <w:t xml:space="preserve">Gráfico </w:t>
      </w:r>
      <w:r w:rsidR="00B01001">
        <w:rPr>
          <w:b/>
          <w:bCs/>
          <w:color w:val="4F81BD" w:themeColor="accent1"/>
          <w:sz w:val="22"/>
          <w:szCs w:val="22"/>
        </w:rPr>
        <w:t>37</w:t>
      </w:r>
      <w:r w:rsidRPr="00B20AAB">
        <w:rPr>
          <w:rFonts w:hAnsi="Calibri"/>
          <w:color w:val="000000" w:themeColor="dark1"/>
          <w:kern w:val="24"/>
          <w:sz w:val="22"/>
          <w:szCs w:val="22"/>
          <w:lang w:val="es-CR"/>
        </w:rPr>
        <w:t xml:space="preserve"> </w:t>
      </w:r>
      <w:r w:rsidRPr="00B20AAB">
        <w:rPr>
          <w:b/>
          <w:bCs/>
          <w:color w:val="4F81BD" w:themeColor="accent1"/>
          <w:sz w:val="22"/>
          <w:szCs w:val="22"/>
        </w:rPr>
        <w:t>¿Las zona del paso de frontera es segura? (estacionamientos, predios, instalaciones)</w:t>
      </w:r>
    </w:p>
    <w:p w:rsidR="002F1847" w:rsidRPr="00B20AAB" w:rsidRDefault="002F1847" w:rsidP="00761B25">
      <w:pPr>
        <w:spacing w:line="276" w:lineRule="auto"/>
        <w:jc w:val="both"/>
        <w:rPr>
          <w:b/>
          <w:bCs/>
          <w:color w:val="4F81BD" w:themeColor="accent1"/>
          <w:sz w:val="22"/>
          <w:szCs w:val="22"/>
        </w:rPr>
      </w:pPr>
    </w:p>
    <w:p w:rsidR="002F1847" w:rsidRPr="00B20AAB" w:rsidRDefault="002F1847" w:rsidP="00761B25">
      <w:pPr>
        <w:spacing w:line="276" w:lineRule="auto"/>
        <w:ind w:left="720"/>
        <w:jc w:val="both"/>
        <w:rPr>
          <w:b/>
          <w:sz w:val="22"/>
          <w:szCs w:val="22"/>
          <w:lang w:val="es-CR"/>
        </w:rPr>
      </w:pPr>
      <w:r w:rsidRPr="00B20AAB">
        <w:rPr>
          <w:b/>
          <w:noProof/>
          <w:sz w:val="22"/>
          <w:szCs w:val="22"/>
          <w:lang w:val="en-US"/>
        </w:rPr>
        <w:drawing>
          <wp:inline distT="0" distB="0" distL="0" distR="0">
            <wp:extent cx="5010150" cy="2066925"/>
            <wp:effectExtent l="19050" t="0" r="19050" b="0"/>
            <wp:docPr id="4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F1847" w:rsidRPr="00B20AAB" w:rsidRDefault="002F1847" w:rsidP="00761B25">
      <w:pPr>
        <w:spacing w:line="276" w:lineRule="auto"/>
        <w:jc w:val="both"/>
        <w:rPr>
          <w:b/>
          <w:sz w:val="22"/>
          <w:szCs w:val="22"/>
          <w:lang w:val="es-CR"/>
        </w:rPr>
      </w:pPr>
    </w:p>
    <w:p w:rsidR="00241C6D" w:rsidRPr="00B20AAB" w:rsidRDefault="00241C6D" w:rsidP="00761B25">
      <w:pPr>
        <w:spacing w:line="276" w:lineRule="auto"/>
        <w:jc w:val="both"/>
        <w:rPr>
          <w:sz w:val="22"/>
          <w:szCs w:val="22"/>
        </w:rPr>
      </w:pPr>
      <w:r w:rsidRPr="00B20AAB">
        <w:rPr>
          <w:sz w:val="22"/>
          <w:szCs w:val="22"/>
        </w:rPr>
        <w:t>El último módulo del instrumento de medición de satisfacción consistió en la evaluación general de 5 aspectos:</w:t>
      </w:r>
    </w:p>
    <w:p w:rsidR="008822DA" w:rsidRPr="00B20AAB" w:rsidRDefault="008822DA" w:rsidP="00761B25">
      <w:pPr>
        <w:spacing w:line="276" w:lineRule="auto"/>
        <w:jc w:val="both"/>
        <w:rPr>
          <w:sz w:val="22"/>
          <w:szCs w:val="22"/>
        </w:rPr>
      </w:pPr>
    </w:p>
    <w:p w:rsidR="00241C6D" w:rsidRPr="00B20AAB" w:rsidRDefault="008822DA" w:rsidP="00761B25">
      <w:pPr>
        <w:pStyle w:val="ListParagraph"/>
        <w:numPr>
          <w:ilvl w:val="0"/>
          <w:numId w:val="13"/>
        </w:numPr>
        <w:spacing w:line="276" w:lineRule="auto"/>
        <w:jc w:val="both"/>
        <w:rPr>
          <w:sz w:val="22"/>
          <w:szCs w:val="22"/>
        </w:rPr>
      </w:pPr>
      <w:r w:rsidRPr="00B20AAB">
        <w:rPr>
          <w:sz w:val="22"/>
          <w:szCs w:val="22"/>
        </w:rPr>
        <w:t>E</w:t>
      </w:r>
      <w:r w:rsidR="00241C6D" w:rsidRPr="00B20AAB">
        <w:rPr>
          <w:sz w:val="22"/>
          <w:szCs w:val="22"/>
        </w:rPr>
        <w:t>l estado e idoneidad de la infraestructura.</w:t>
      </w:r>
    </w:p>
    <w:p w:rsidR="00241C6D" w:rsidRPr="00B20AAB" w:rsidRDefault="00241C6D" w:rsidP="00761B25">
      <w:pPr>
        <w:pStyle w:val="ListParagraph"/>
        <w:numPr>
          <w:ilvl w:val="0"/>
          <w:numId w:val="13"/>
        </w:numPr>
        <w:spacing w:line="276" w:lineRule="auto"/>
        <w:jc w:val="both"/>
        <w:rPr>
          <w:sz w:val="22"/>
          <w:szCs w:val="22"/>
        </w:rPr>
      </w:pPr>
      <w:r w:rsidRPr="00B20AAB">
        <w:rPr>
          <w:sz w:val="22"/>
          <w:szCs w:val="22"/>
        </w:rPr>
        <w:t>La amabilidad en el servicio</w:t>
      </w:r>
    </w:p>
    <w:p w:rsidR="00241C6D" w:rsidRPr="00B20AAB" w:rsidRDefault="00241C6D" w:rsidP="00761B25">
      <w:pPr>
        <w:pStyle w:val="ListParagraph"/>
        <w:numPr>
          <w:ilvl w:val="0"/>
          <w:numId w:val="13"/>
        </w:numPr>
        <w:spacing w:line="276" w:lineRule="auto"/>
        <w:jc w:val="both"/>
        <w:rPr>
          <w:sz w:val="22"/>
          <w:szCs w:val="22"/>
        </w:rPr>
      </w:pPr>
      <w:r w:rsidRPr="00B20AAB">
        <w:rPr>
          <w:sz w:val="22"/>
          <w:szCs w:val="22"/>
        </w:rPr>
        <w:t>La eficiencia y agilidad en el servicio</w:t>
      </w:r>
    </w:p>
    <w:p w:rsidR="00241C6D" w:rsidRPr="00B20AAB" w:rsidRDefault="00241C6D" w:rsidP="00761B25">
      <w:pPr>
        <w:pStyle w:val="ListParagraph"/>
        <w:numPr>
          <w:ilvl w:val="0"/>
          <w:numId w:val="13"/>
        </w:numPr>
        <w:spacing w:line="276" w:lineRule="auto"/>
        <w:jc w:val="both"/>
        <w:rPr>
          <w:sz w:val="22"/>
          <w:szCs w:val="22"/>
        </w:rPr>
      </w:pPr>
      <w:r w:rsidRPr="00B20AAB">
        <w:rPr>
          <w:sz w:val="22"/>
          <w:szCs w:val="22"/>
        </w:rPr>
        <w:t>El tiempo de servicio.</w:t>
      </w:r>
    </w:p>
    <w:p w:rsidR="00241C6D" w:rsidRPr="00B20AAB" w:rsidRDefault="00241C6D" w:rsidP="00761B25">
      <w:pPr>
        <w:pStyle w:val="ListParagraph"/>
        <w:numPr>
          <w:ilvl w:val="0"/>
          <w:numId w:val="13"/>
        </w:numPr>
        <w:spacing w:line="276" w:lineRule="auto"/>
        <w:jc w:val="both"/>
        <w:rPr>
          <w:sz w:val="22"/>
          <w:szCs w:val="22"/>
        </w:rPr>
      </w:pPr>
      <w:r w:rsidRPr="00B20AAB">
        <w:rPr>
          <w:sz w:val="22"/>
          <w:szCs w:val="22"/>
        </w:rPr>
        <w:t>La seguridad en el puesto.</w:t>
      </w:r>
    </w:p>
    <w:p w:rsidR="008822DA" w:rsidRPr="00B20AAB" w:rsidRDefault="008822DA" w:rsidP="00761B25">
      <w:pPr>
        <w:spacing w:line="276" w:lineRule="auto"/>
        <w:jc w:val="both"/>
        <w:rPr>
          <w:sz w:val="22"/>
          <w:szCs w:val="22"/>
        </w:rPr>
      </w:pPr>
    </w:p>
    <w:p w:rsidR="00241C6D" w:rsidRPr="00B20AAB" w:rsidRDefault="00241C6D" w:rsidP="00761B25">
      <w:pPr>
        <w:spacing w:line="276" w:lineRule="auto"/>
        <w:jc w:val="both"/>
        <w:rPr>
          <w:sz w:val="22"/>
          <w:szCs w:val="22"/>
        </w:rPr>
      </w:pPr>
      <w:r w:rsidRPr="00B20AAB">
        <w:rPr>
          <w:sz w:val="22"/>
          <w:szCs w:val="22"/>
        </w:rPr>
        <w:t xml:space="preserve">En Peñas Blancas un 48% de los usuarios considera que la infraestructura no es adecuada ni </w:t>
      </w:r>
      <w:r w:rsidR="00604BE1" w:rsidRPr="00B20AAB">
        <w:rPr>
          <w:sz w:val="22"/>
          <w:szCs w:val="22"/>
        </w:rPr>
        <w:t>está</w:t>
      </w:r>
      <w:r w:rsidRPr="00B20AAB">
        <w:rPr>
          <w:sz w:val="22"/>
          <w:szCs w:val="22"/>
        </w:rPr>
        <w:t xml:space="preserve"> en buenas condiciones, un 61% de los encuestados considera que el servicio no es brindado de modo amable, un 70% de los encuestados considera que el servicio no es ni ágil,  ni eficiente y tampoco consideran que el tiempo invertido en realizar todos los tramites de cruce de frontera es razonable, un 98% de los usuarios perciben el puesto de frontera como un lugar inseguro.</w:t>
      </w:r>
    </w:p>
    <w:p w:rsidR="00341900" w:rsidRPr="00B20AAB" w:rsidRDefault="00341900" w:rsidP="00761B25">
      <w:pPr>
        <w:spacing w:line="276" w:lineRule="auto"/>
        <w:jc w:val="both"/>
        <w:rPr>
          <w:sz w:val="22"/>
          <w:szCs w:val="22"/>
        </w:rPr>
      </w:pPr>
    </w:p>
    <w:p w:rsidR="00241C6D" w:rsidRPr="00B20AAB" w:rsidRDefault="00241C6D" w:rsidP="00761B25">
      <w:pPr>
        <w:spacing w:line="276" w:lineRule="auto"/>
        <w:jc w:val="both"/>
        <w:rPr>
          <w:sz w:val="22"/>
          <w:szCs w:val="22"/>
        </w:rPr>
      </w:pPr>
      <w:r w:rsidRPr="00B20AAB">
        <w:rPr>
          <w:sz w:val="22"/>
          <w:szCs w:val="22"/>
        </w:rPr>
        <w:t xml:space="preserve">En Paso Canoas un 75% de los usuarios considera que la infraestructura no es adecuada ni </w:t>
      </w:r>
      <w:r w:rsidR="00604BE1" w:rsidRPr="00B20AAB">
        <w:rPr>
          <w:sz w:val="22"/>
          <w:szCs w:val="22"/>
        </w:rPr>
        <w:t>está</w:t>
      </w:r>
      <w:r w:rsidRPr="00B20AAB">
        <w:rPr>
          <w:sz w:val="22"/>
          <w:szCs w:val="22"/>
        </w:rPr>
        <w:t xml:space="preserve"> en buenas condiciones, un 47% de los encuestados considera que el servicio brindado no es amable, un 89% de los encuestados considera que el servicio no es ni ágil,  ni eficiente y tampoco consideran que el tiempo invertido en realizar todos los tramites de cruce de frontera es razonable, un 50% de los usuarios perciben el puesto de frontera como un lugar inseguro.</w:t>
      </w:r>
    </w:p>
    <w:p w:rsidR="00341900" w:rsidRPr="00B20AAB" w:rsidRDefault="00341900" w:rsidP="00761B25">
      <w:pPr>
        <w:spacing w:line="276" w:lineRule="auto"/>
        <w:jc w:val="both"/>
        <w:rPr>
          <w:sz w:val="22"/>
          <w:szCs w:val="22"/>
        </w:rPr>
      </w:pPr>
    </w:p>
    <w:p w:rsidR="00241C6D" w:rsidRPr="00B20AAB" w:rsidRDefault="00241C6D" w:rsidP="00761B25">
      <w:pPr>
        <w:spacing w:line="276" w:lineRule="auto"/>
        <w:jc w:val="both"/>
        <w:rPr>
          <w:sz w:val="22"/>
          <w:szCs w:val="22"/>
        </w:rPr>
      </w:pPr>
      <w:r w:rsidRPr="00B20AAB">
        <w:rPr>
          <w:sz w:val="22"/>
          <w:szCs w:val="22"/>
        </w:rPr>
        <w:t xml:space="preserve">En Sixaola un 94% de los usuarios considera que la infraestructura no es adecuada ni </w:t>
      </w:r>
      <w:r w:rsidR="00604BE1" w:rsidRPr="00B20AAB">
        <w:rPr>
          <w:sz w:val="22"/>
          <w:szCs w:val="22"/>
        </w:rPr>
        <w:t>está</w:t>
      </w:r>
      <w:r w:rsidRPr="00B20AAB">
        <w:rPr>
          <w:sz w:val="22"/>
          <w:szCs w:val="22"/>
        </w:rPr>
        <w:t xml:space="preserve"> en buenas condiciones, un 67% de los encuestados considera que el servicio brindado no es amable, un 76% de los encuestados considera que el servicio no es ni ágil,  ni eficiente, un 78% piensa que el tiempo invertido en realizar todos los tramites de cruce de frontera es razonable, un 97% de los usuarios perciben el puesto de frontera como un lugar inseguro.</w:t>
      </w:r>
    </w:p>
    <w:p w:rsidR="00341900" w:rsidRPr="00B20AAB" w:rsidRDefault="00341900" w:rsidP="00761B25">
      <w:pPr>
        <w:spacing w:line="276" w:lineRule="auto"/>
        <w:jc w:val="both"/>
        <w:rPr>
          <w:sz w:val="22"/>
          <w:szCs w:val="22"/>
        </w:rPr>
      </w:pPr>
    </w:p>
    <w:p w:rsidR="00241C6D" w:rsidRPr="00B20AAB" w:rsidRDefault="00241C6D" w:rsidP="00761B25">
      <w:pPr>
        <w:spacing w:line="276" w:lineRule="auto"/>
        <w:jc w:val="both"/>
        <w:rPr>
          <w:sz w:val="22"/>
          <w:szCs w:val="22"/>
        </w:rPr>
      </w:pPr>
      <w:r w:rsidRPr="00B20AAB">
        <w:rPr>
          <w:sz w:val="22"/>
          <w:szCs w:val="22"/>
        </w:rPr>
        <w:t xml:space="preserve">En resumen, desde la perspectiva de los usuarios Sixaola es el puesto con la infraestructura </w:t>
      </w:r>
      <w:r w:rsidR="00341900" w:rsidRPr="00B20AAB">
        <w:rPr>
          <w:sz w:val="22"/>
          <w:szCs w:val="22"/>
        </w:rPr>
        <w:t>más</w:t>
      </w:r>
      <w:r w:rsidRPr="00B20AAB">
        <w:rPr>
          <w:sz w:val="22"/>
          <w:szCs w:val="22"/>
        </w:rPr>
        <w:t xml:space="preserve"> deficiente y el trato menos amable, Paso Canoas es el puesto con el servicio menos ágil y con los tiempos de proceso/espera menos razonables ante los ojos del usuario y Peñas Blancas es el puesto más inseguro.</w:t>
      </w:r>
    </w:p>
    <w:p w:rsidR="00341900" w:rsidRPr="00B20AAB" w:rsidRDefault="00341900" w:rsidP="00761B25">
      <w:pPr>
        <w:spacing w:line="276" w:lineRule="auto"/>
        <w:jc w:val="both"/>
        <w:rPr>
          <w:sz w:val="22"/>
          <w:szCs w:val="22"/>
        </w:rPr>
      </w:pPr>
    </w:p>
    <w:p w:rsidR="00241C6D" w:rsidRPr="00B20AAB" w:rsidRDefault="00341900" w:rsidP="00761B25">
      <w:pPr>
        <w:spacing w:line="276" w:lineRule="auto"/>
        <w:jc w:val="both"/>
        <w:rPr>
          <w:sz w:val="22"/>
          <w:szCs w:val="22"/>
        </w:rPr>
      </w:pPr>
      <w:r w:rsidRPr="00B20AAB">
        <w:rPr>
          <w:sz w:val="22"/>
          <w:szCs w:val="22"/>
        </w:rPr>
        <w:t xml:space="preserve">Por otro lado, </w:t>
      </w:r>
      <w:r w:rsidR="00241C6D" w:rsidRPr="00B20AAB">
        <w:rPr>
          <w:sz w:val="22"/>
          <w:szCs w:val="22"/>
        </w:rPr>
        <w:t xml:space="preserve">cabe rescatar aspectos positivos de cada puesto, por ejemplo los usuarios tienen buen concepto sobre los módulos empleados para el </w:t>
      </w:r>
      <w:r w:rsidR="00604BE1" w:rsidRPr="00B20AAB">
        <w:rPr>
          <w:sz w:val="22"/>
          <w:szCs w:val="22"/>
        </w:rPr>
        <w:t>trámite</w:t>
      </w:r>
      <w:r w:rsidR="00241C6D" w:rsidRPr="00B20AAB">
        <w:rPr>
          <w:sz w:val="22"/>
          <w:szCs w:val="22"/>
        </w:rPr>
        <w:t xml:space="preserve"> de exportación de carga en Peñas Blancas ya que consideran que se hace el tramite </w:t>
      </w:r>
      <w:r w:rsidR="00604BE1" w:rsidRPr="00B20AAB">
        <w:rPr>
          <w:sz w:val="22"/>
          <w:szCs w:val="22"/>
        </w:rPr>
        <w:t>más</w:t>
      </w:r>
      <w:r w:rsidR="00241C6D" w:rsidRPr="00B20AAB">
        <w:rPr>
          <w:sz w:val="22"/>
          <w:szCs w:val="22"/>
        </w:rPr>
        <w:t xml:space="preserve"> sencillo y </w:t>
      </w:r>
      <w:r w:rsidRPr="00B20AAB">
        <w:rPr>
          <w:sz w:val="22"/>
          <w:szCs w:val="22"/>
        </w:rPr>
        <w:t>ágil,</w:t>
      </w:r>
      <w:r w:rsidR="00241C6D" w:rsidRPr="00B20AAB">
        <w:rPr>
          <w:sz w:val="22"/>
          <w:szCs w:val="22"/>
        </w:rPr>
        <w:t xml:space="preserve"> también mencionan sobre los predios en Paso Canoas debido a la vigilanc</w:t>
      </w:r>
      <w:r w:rsidRPr="00B20AAB">
        <w:rPr>
          <w:sz w:val="22"/>
          <w:szCs w:val="22"/>
        </w:rPr>
        <w:t>ia que hay dentro de los mismos los consideran más seguros que en los otros puestos.</w:t>
      </w:r>
    </w:p>
    <w:p w:rsidR="00981C6E" w:rsidRPr="00B20AAB" w:rsidRDefault="00981C6E" w:rsidP="00761B25">
      <w:pPr>
        <w:spacing w:line="276" w:lineRule="auto"/>
        <w:jc w:val="both"/>
        <w:rPr>
          <w:b/>
          <w:bCs/>
          <w:color w:val="4F81BD" w:themeColor="accent1"/>
          <w:sz w:val="22"/>
          <w:szCs w:val="22"/>
        </w:rPr>
      </w:pPr>
    </w:p>
    <w:p w:rsidR="00341900" w:rsidRPr="00B20AAB" w:rsidRDefault="00341900" w:rsidP="00761B25">
      <w:pPr>
        <w:spacing w:line="276" w:lineRule="auto"/>
        <w:jc w:val="both"/>
        <w:rPr>
          <w:b/>
          <w:bCs/>
          <w:color w:val="4F81BD" w:themeColor="accent1"/>
          <w:sz w:val="22"/>
          <w:szCs w:val="22"/>
        </w:rPr>
      </w:pPr>
      <w:r w:rsidRPr="00B20AAB">
        <w:rPr>
          <w:b/>
          <w:bCs/>
          <w:color w:val="4F81BD" w:themeColor="accent1"/>
          <w:sz w:val="22"/>
          <w:szCs w:val="22"/>
        </w:rPr>
        <w:br w:type="page"/>
      </w:r>
    </w:p>
    <w:p w:rsidR="002F1847" w:rsidRPr="00B20AAB" w:rsidRDefault="002F1847" w:rsidP="00761B25">
      <w:pPr>
        <w:spacing w:line="276" w:lineRule="auto"/>
        <w:jc w:val="both"/>
        <w:rPr>
          <w:b/>
          <w:bCs/>
          <w:color w:val="4F81BD" w:themeColor="accent1"/>
          <w:sz w:val="22"/>
          <w:szCs w:val="22"/>
        </w:rPr>
      </w:pPr>
      <w:r w:rsidRPr="00B20AAB">
        <w:rPr>
          <w:b/>
          <w:bCs/>
          <w:color w:val="4F81BD" w:themeColor="accent1"/>
          <w:sz w:val="22"/>
          <w:szCs w:val="22"/>
        </w:rPr>
        <w:t xml:space="preserve">Gráfico </w:t>
      </w:r>
      <w:r w:rsidR="00B01001">
        <w:rPr>
          <w:b/>
          <w:bCs/>
          <w:color w:val="4F81BD" w:themeColor="accent1"/>
          <w:sz w:val="22"/>
          <w:szCs w:val="22"/>
        </w:rPr>
        <w:t>39</w:t>
      </w:r>
      <w:r w:rsidRPr="00B20AAB">
        <w:rPr>
          <w:rFonts w:hAnsi="Calibri"/>
          <w:color w:val="000000" w:themeColor="dark1"/>
          <w:kern w:val="24"/>
          <w:sz w:val="22"/>
          <w:szCs w:val="22"/>
          <w:lang w:val="es-CR"/>
        </w:rPr>
        <w:t xml:space="preserve"> </w:t>
      </w:r>
      <w:r w:rsidRPr="00B20AAB">
        <w:rPr>
          <w:b/>
          <w:bCs/>
          <w:color w:val="4F81BD" w:themeColor="accent1"/>
          <w:sz w:val="22"/>
          <w:szCs w:val="22"/>
        </w:rPr>
        <w:t>Está satisfecho(a) con los servicios recibidos en la frontera</w:t>
      </w:r>
      <w:proofErr w:type="gramStart"/>
      <w:r w:rsidRPr="00B20AAB">
        <w:rPr>
          <w:b/>
          <w:bCs/>
          <w:color w:val="4F81BD" w:themeColor="accent1"/>
          <w:sz w:val="22"/>
          <w:szCs w:val="22"/>
        </w:rPr>
        <w:t>?</w:t>
      </w:r>
      <w:proofErr w:type="gramEnd"/>
    </w:p>
    <w:p w:rsidR="002F1847" w:rsidRPr="00B20AAB" w:rsidRDefault="002F1847" w:rsidP="00761B25">
      <w:pPr>
        <w:spacing w:line="276" w:lineRule="auto"/>
        <w:jc w:val="both"/>
        <w:rPr>
          <w:b/>
          <w:bCs/>
          <w:color w:val="4F81BD" w:themeColor="accent1"/>
          <w:sz w:val="22"/>
          <w:szCs w:val="22"/>
        </w:rPr>
      </w:pPr>
    </w:p>
    <w:p w:rsidR="002F1847" w:rsidRPr="00B20AAB" w:rsidRDefault="002F1847" w:rsidP="00761B25">
      <w:pPr>
        <w:spacing w:line="276" w:lineRule="auto"/>
        <w:ind w:left="720"/>
        <w:jc w:val="both"/>
        <w:rPr>
          <w:b/>
          <w:sz w:val="22"/>
          <w:szCs w:val="22"/>
          <w:lang w:val="es-CR"/>
        </w:rPr>
      </w:pPr>
      <w:r w:rsidRPr="00B20AAB">
        <w:rPr>
          <w:b/>
          <w:noProof/>
          <w:sz w:val="22"/>
          <w:szCs w:val="22"/>
          <w:lang w:val="en-US"/>
        </w:rPr>
        <w:drawing>
          <wp:inline distT="0" distB="0" distL="0" distR="0">
            <wp:extent cx="5010150" cy="2181225"/>
            <wp:effectExtent l="19050" t="0" r="19050" b="0"/>
            <wp:docPr id="4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41C6D" w:rsidRPr="00B20AAB" w:rsidRDefault="00241C6D" w:rsidP="00761B25">
      <w:pPr>
        <w:spacing w:line="276" w:lineRule="auto"/>
        <w:ind w:left="720"/>
        <w:jc w:val="both"/>
        <w:rPr>
          <w:b/>
          <w:sz w:val="22"/>
          <w:szCs w:val="22"/>
          <w:lang w:val="es-CR"/>
        </w:rPr>
      </w:pPr>
    </w:p>
    <w:p w:rsidR="00241C6D" w:rsidRPr="00B20AAB" w:rsidRDefault="00241C6D" w:rsidP="00761B25">
      <w:pPr>
        <w:spacing w:line="276" w:lineRule="auto"/>
        <w:jc w:val="both"/>
        <w:rPr>
          <w:sz w:val="22"/>
          <w:szCs w:val="22"/>
        </w:rPr>
      </w:pPr>
      <w:r w:rsidRPr="00B20AAB">
        <w:rPr>
          <w:sz w:val="22"/>
          <w:szCs w:val="22"/>
        </w:rPr>
        <w:t>En términos generales, un 60% de los transportistas entrevistados se encuentran insatisfechos con los servicios recibidos y el cruce de frontera en general en el Puesto de Peñas Blancas, mientras que en Paso Canoas el porcentaje de usuarios insatisfechos es el mayor de los tres puestos con un 78% de los encuestados insatisfechos y Sixaola es el puesto con menor índice de insatisfacción con un 58% de los encuestados no satisfechos.</w:t>
      </w:r>
    </w:p>
    <w:p w:rsidR="00C57B92" w:rsidRPr="00761B25" w:rsidRDefault="000D1BD3" w:rsidP="00761B25">
      <w:pPr>
        <w:pStyle w:val="Heading1"/>
        <w:numPr>
          <w:ilvl w:val="0"/>
          <w:numId w:val="1"/>
        </w:numPr>
        <w:spacing w:line="276" w:lineRule="auto"/>
        <w:jc w:val="both"/>
        <w:rPr>
          <w:rStyle w:val="SubtleEmphasis"/>
          <w:color w:val="1F497D" w:themeColor="text2"/>
          <w:sz w:val="28"/>
          <w:szCs w:val="22"/>
        </w:rPr>
      </w:pPr>
      <w:bookmarkStart w:id="13" w:name="_Toc398580030"/>
      <w:r w:rsidRPr="00761B25">
        <w:rPr>
          <w:rStyle w:val="SubtleEmphasis"/>
          <w:color w:val="1F497D" w:themeColor="text2"/>
          <w:sz w:val="28"/>
          <w:szCs w:val="22"/>
        </w:rPr>
        <w:t>Análisis de satisfacción</w:t>
      </w:r>
      <w:r w:rsidR="00C57B92" w:rsidRPr="00761B25">
        <w:rPr>
          <w:rStyle w:val="SubtleEmphasis"/>
          <w:color w:val="1F497D" w:themeColor="text2"/>
          <w:sz w:val="28"/>
          <w:szCs w:val="22"/>
        </w:rPr>
        <w:t>. Transportistas de Carga</w:t>
      </w:r>
      <w:bookmarkEnd w:id="13"/>
    </w:p>
    <w:p w:rsidR="00B13D9B" w:rsidRPr="00B20AAB" w:rsidRDefault="00B13D9B" w:rsidP="00761B25">
      <w:pPr>
        <w:pStyle w:val="Heading2"/>
        <w:numPr>
          <w:ilvl w:val="1"/>
          <w:numId w:val="1"/>
        </w:numPr>
        <w:spacing w:line="276" w:lineRule="auto"/>
        <w:jc w:val="both"/>
        <w:rPr>
          <w:rStyle w:val="SubtleEmphasis"/>
          <w:sz w:val="22"/>
          <w:szCs w:val="22"/>
        </w:rPr>
      </w:pPr>
      <w:bookmarkStart w:id="14" w:name="_Toc398580031"/>
      <w:r w:rsidRPr="00B20AAB">
        <w:rPr>
          <w:rStyle w:val="SubtleEmphasis"/>
          <w:sz w:val="22"/>
          <w:szCs w:val="22"/>
        </w:rPr>
        <w:t>Metodología</w:t>
      </w:r>
      <w:bookmarkEnd w:id="14"/>
      <w:r w:rsidRPr="00B20AAB">
        <w:rPr>
          <w:rStyle w:val="SubtleEmphasis"/>
          <w:sz w:val="22"/>
          <w:szCs w:val="22"/>
        </w:rPr>
        <w:t xml:space="preserve"> </w:t>
      </w:r>
    </w:p>
    <w:p w:rsidR="007B6E7C" w:rsidRPr="00B20AAB" w:rsidRDefault="007B6E7C" w:rsidP="00761B25">
      <w:pPr>
        <w:pStyle w:val="ListParagraph"/>
        <w:spacing w:line="276" w:lineRule="auto"/>
        <w:jc w:val="both"/>
        <w:rPr>
          <w:sz w:val="22"/>
          <w:szCs w:val="22"/>
        </w:rPr>
      </w:pPr>
    </w:p>
    <w:p w:rsidR="00B13D9B" w:rsidRPr="00B20AAB" w:rsidRDefault="00B13D9B" w:rsidP="00761B25">
      <w:pPr>
        <w:spacing w:line="276" w:lineRule="auto"/>
        <w:jc w:val="both"/>
        <w:rPr>
          <w:sz w:val="22"/>
          <w:szCs w:val="22"/>
        </w:rPr>
      </w:pPr>
    </w:p>
    <w:p w:rsidR="0026584A" w:rsidRPr="00B20AAB" w:rsidRDefault="00B13D9B" w:rsidP="00761B25">
      <w:pPr>
        <w:spacing w:line="276" w:lineRule="auto"/>
        <w:jc w:val="both"/>
        <w:rPr>
          <w:sz w:val="22"/>
          <w:szCs w:val="22"/>
        </w:rPr>
      </w:pPr>
      <w:r w:rsidRPr="00B20AAB">
        <w:rPr>
          <w:sz w:val="22"/>
          <w:szCs w:val="22"/>
        </w:rPr>
        <w:t>Con el fin de determinar las principales variables que afectan en la decisión de satisfacción de los usuarios de los puestos  fronterizos, se realizó un análisis comparativo  subdividiendo la población en dos categorías, los usuarios satisfechos y los usuarios insatisfechos.  Para cada una de las preguntas re</w:t>
      </w:r>
      <w:r w:rsidR="00341900" w:rsidRPr="00B20AAB">
        <w:rPr>
          <w:sz w:val="22"/>
          <w:szCs w:val="22"/>
        </w:rPr>
        <w:t xml:space="preserve">lacionadas con la satisfacción </w:t>
      </w:r>
      <w:r w:rsidRPr="00B20AAB">
        <w:rPr>
          <w:sz w:val="22"/>
          <w:szCs w:val="22"/>
        </w:rPr>
        <w:t xml:space="preserve">se calculó la media basada en una escala del 1 al 5, donde 1 es totalmente desacuerdo y 5 es totalmente de acuerdo. Una vez obtenida la media de cada pregunta se comparan las medias ambas subpoblaciones (diferencia de medias), de modo que si </w:t>
      </w:r>
      <w:r w:rsidR="001667E4" w:rsidRPr="00B20AAB">
        <w:rPr>
          <w:sz w:val="22"/>
          <w:szCs w:val="22"/>
        </w:rPr>
        <w:t>la</w:t>
      </w:r>
      <w:r w:rsidRPr="00B20AAB">
        <w:rPr>
          <w:sz w:val="22"/>
          <w:szCs w:val="22"/>
        </w:rPr>
        <w:t xml:space="preserve"> diferencia es pequeña quiere decir que tanto la población satisfecha como la insatisfecha  opinan similar en dicha pregunta:</w:t>
      </w:r>
    </w:p>
    <w:p w:rsidR="00B13D9B" w:rsidRPr="00B20AAB" w:rsidRDefault="00B13D9B" w:rsidP="00761B25">
      <w:pPr>
        <w:spacing w:line="276" w:lineRule="auto"/>
        <w:jc w:val="both"/>
        <w:rPr>
          <w:sz w:val="22"/>
          <w:szCs w:val="22"/>
        </w:rPr>
      </w:pPr>
    </w:p>
    <w:p w:rsidR="00761B25" w:rsidRDefault="00761B25" w:rsidP="00761B25">
      <w:pPr>
        <w:spacing w:line="276" w:lineRule="auto"/>
        <w:jc w:val="both"/>
        <w:rPr>
          <w:b/>
          <w:bCs/>
          <w:color w:val="4F81BD" w:themeColor="accent1"/>
          <w:sz w:val="22"/>
          <w:szCs w:val="22"/>
        </w:rPr>
      </w:pPr>
    </w:p>
    <w:p w:rsidR="00761B25" w:rsidRDefault="00761B25" w:rsidP="00761B25">
      <w:pPr>
        <w:spacing w:line="276" w:lineRule="auto"/>
        <w:jc w:val="both"/>
        <w:rPr>
          <w:b/>
          <w:bCs/>
          <w:color w:val="4F81BD" w:themeColor="accent1"/>
          <w:sz w:val="22"/>
          <w:szCs w:val="22"/>
        </w:rPr>
      </w:pPr>
    </w:p>
    <w:p w:rsidR="00761B25" w:rsidRDefault="00761B25" w:rsidP="00761B25">
      <w:pPr>
        <w:spacing w:line="276" w:lineRule="auto"/>
        <w:jc w:val="both"/>
        <w:rPr>
          <w:b/>
          <w:bCs/>
          <w:color w:val="4F81BD" w:themeColor="accent1"/>
          <w:sz w:val="22"/>
          <w:szCs w:val="22"/>
        </w:rPr>
      </w:pPr>
    </w:p>
    <w:p w:rsidR="00761B25" w:rsidRDefault="00761B25">
      <w:pPr>
        <w:rPr>
          <w:b/>
          <w:bCs/>
          <w:color w:val="4F81BD" w:themeColor="accent1"/>
          <w:sz w:val="22"/>
          <w:szCs w:val="22"/>
        </w:rPr>
      </w:pPr>
      <w:r>
        <w:rPr>
          <w:b/>
          <w:bCs/>
          <w:color w:val="4F81BD" w:themeColor="accent1"/>
          <w:sz w:val="22"/>
          <w:szCs w:val="22"/>
        </w:rPr>
        <w:br w:type="page"/>
      </w:r>
    </w:p>
    <w:p w:rsidR="00956909" w:rsidRPr="00163EA6" w:rsidRDefault="00163EA6" w:rsidP="00163EA6">
      <w:pPr>
        <w:pStyle w:val="Caption"/>
        <w:jc w:val="center"/>
        <w:rPr>
          <w:color w:val="000000" w:themeColor="text1"/>
        </w:rPr>
      </w:pPr>
      <w:r w:rsidRPr="00163EA6">
        <w:rPr>
          <w:color w:val="000000" w:themeColor="text1"/>
        </w:rPr>
        <w:t xml:space="preserve">Figura </w:t>
      </w:r>
      <w:r w:rsidR="000A4393" w:rsidRPr="00163EA6">
        <w:rPr>
          <w:color w:val="000000" w:themeColor="text1"/>
        </w:rPr>
        <w:fldChar w:fldCharType="begin"/>
      </w:r>
      <w:r w:rsidRPr="00163EA6">
        <w:rPr>
          <w:color w:val="000000" w:themeColor="text1"/>
        </w:rPr>
        <w:instrText xml:space="preserve"> SEQ Figura \* ARABIC </w:instrText>
      </w:r>
      <w:r w:rsidR="000A4393" w:rsidRPr="00163EA6">
        <w:rPr>
          <w:color w:val="000000" w:themeColor="text1"/>
        </w:rPr>
        <w:fldChar w:fldCharType="separate"/>
      </w:r>
      <w:r w:rsidR="00D95410">
        <w:rPr>
          <w:noProof/>
          <w:color w:val="000000" w:themeColor="text1"/>
        </w:rPr>
        <w:t>2</w:t>
      </w:r>
      <w:r w:rsidR="000A4393" w:rsidRPr="00163EA6">
        <w:rPr>
          <w:color w:val="000000" w:themeColor="text1"/>
        </w:rPr>
        <w:fldChar w:fldCharType="end"/>
      </w:r>
      <w:r w:rsidRPr="00163EA6">
        <w:rPr>
          <w:color w:val="000000" w:themeColor="text1"/>
        </w:rPr>
        <w:t xml:space="preserve">: </w:t>
      </w:r>
      <w:r w:rsidR="00956909" w:rsidRPr="00163EA6">
        <w:rPr>
          <w:color w:val="000000" w:themeColor="text1"/>
        </w:rPr>
        <w:t>Diferencia de medias. Poblaciones similares</w:t>
      </w:r>
    </w:p>
    <w:p w:rsidR="00253BEC" w:rsidRPr="00B20AAB" w:rsidRDefault="00253BEC" w:rsidP="00761B25">
      <w:pPr>
        <w:spacing w:line="276" w:lineRule="auto"/>
        <w:jc w:val="both"/>
        <w:rPr>
          <w:b/>
          <w:sz w:val="22"/>
          <w:szCs w:val="22"/>
        </w:rPr>
      </w:pPr>
    </w:p>
    <w:p w:rsidR="00253BEC" w:rsidRPr="00B20AAB" w:rsidRDefault="00311486" w:rsidP="00761B25">
      <w:pPr>
        <w:spacing w:line="276" w:lineRule="auto"/>
        <w:jc w:val="both"/>
        <w:rPr>
          <w:b/>
          <w:sz w:val="22"/>
          <w:szCs w:val="22"/>
        </w:rPr>
      </w:pPr>
      <w:r>
        <w:rPr>
          <w:noProof/>
          <w:sz w:val="22"/>
          <w:szCs w:val="22"/>
          <w:lang w:val="es-CR" w:eastAsia="es-CR"/>
        </w:rPr>
      </w:r>
      <w:r>
        <w:rPr>
          <w:noProof/>
          <w:sz w:val="22"/>
          <w:szCs w:val="22"/>
          <w:lang w:val="es-CR" w:eastAsia="es-CR"/>
        </w:rPr>
        <w:pict>
          <v:group id="Group 23" o:spid="_x0000_s1026" style="width:372.25pt;height:180.4pt;mso-position-horizontal-relative:char;mso-position-vertical-relative:line" coordsize="53017,26936">
            <v:group id="Group 2" o:spid="_x0000_s1027" style="position:absolute;width:53017;height:26936" coordsize="53017,26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0469;height:269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d/DFAAAA2wAAAA8AAABkcnMvZG93bnJldi54bWxEj0FrwkAUhO+F/oflFXqrGwU1RlcRoRAP&#10;FmpF9PbIPrPB7NuYXTX++25B6HGYmW+Y2aKztbhR6yvHCvq9BARx4XTFpYLdz+dHCsIHZI21Y1Lw&#10;IA+L+evLDDPt7vxNt20oRYSwz1CBCaHJpPSFIYu+5xri6J1cazFE2ZZSt3iPcFvLQZKMpMWK44LB&#10;hlaGivP2ahUcO3PZVPukv/6qh8d0VOb5cHJQ6v2tW05BBOrCf/jZzrWC8QT+vsQf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1nfwxQAAANsAAAAPAAAAAAAAAAAAAAAA&#10;AJ8CAABkcnMvZG93bnJldi54bWxQSwUGAAAAAAQABAD3AAAAkQMAAAAA&#10;">
                <v:imagedata r:id="rId57" o:title="" croptop="3316f" cropbottom="6625f" cropleft="3797f" cropright="3796f"/>
                <v:path arrowok="t"/>
              </v:shape>
              <v:group id="Group 6" o:spid="_x0000_s1029" style="position:absolute;left:12548;width:40469;height:26936" coordorigin="12548" coordsize="40469,26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Picture 7" o:spid="_x0000_s1030" type="#_x0000_t75" style="position:absolute;left:12548;width:40469;height:269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kiPFAAAA2wAAAA8AAABkcnMvZG93bnJldi54bWxEj0FrAjEUhO8F/0N4BS9Ss7XUytYoKrRI&#10;D4K2h/b22Dw3wc3LNkl1/fdGKHgcZuYbZjrvXCOOFKL1rOBxWIAgrry2XCv4+nx7mICICVlj45kU&#10;nCnCfNa7m2Kp/Ym3dNylWmQIxxIVmJTaUspYGXIYh74lzt7eB4cpy1BLHfCU4a6Ro6IYS4eW84LB&#10;llaGqsPuzyl4cePfQ9ibj59lerKFjZvB+/dAqf59t3gFkahLt/B/e60VTJ7h+iX/AD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U5IjxQAAANsAAAAPAAAAAAAAAAAAAAAA&#10;AJ8CAABkcnMvZG93bnJldi54bWxQSwUGAAAAAAQABAD3AAAAkQMAAAAA&#10;">
                  <v:imagedata r:id="rId57" o:title="" croptop="3316f" cropbottom="6625f" cropleft="3797f" cropright="3796f" chromakey="#fbfbfb"/>
                  <v:path arrowok="t"/>
                </v:shape>
                <v:shapetype id="_x0000_t32" coordsize="21600,21600" o:spt="32" o:oned="t" path="m,l21600,21600e" filled="f">
                  <v:path arrowok="t" fillok="f" o:connecttype="none"/>
                  <o:lock v:ext="edit" shapetype="t"/>
                </v:shapetype>
                <v:shape id="Straight Arrow Connector 8" o:spid="_x0000_s1031" type="#_x0000_t32" style="position:absolute;left:20513;top:3489;width:121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YlcIAAADcAAAADwAAAGRycy9kb3ducmV2LnhtbERP22oCMRB9F/yHMELfNGmxsmyN0hYL&#10;QqF4Q/o4bKabpZvJskk1/n0jCL7N4VxnvkyuFSfqQ+NZw+NEgSCuvGm41nDYf4wLECEiG2w9k4YL&#10;BVguhoM5lsafeUunXaxFDuFQogYbY1dKGSpLDsPEd8SZ+/G9w5hhX0vT4zmHu1Y+KTWTDhvODRY7&#10;erdU/e7+nIavz/C2UtWmKFJYzY7Ph++0sVOtH0bp9QVEpBTv4pt7bfJ8NYXrM/kC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vYlcIAAADcAAAADwAAAAAAAAAAAAAA&#10;AAChAgAAZHJzL2Rvd25yZXYueG1sUEsFBgAAAAAEAAQA+QAAAJADAAAAAA==&#10;" strokecolor="#c0504d [3205]" strokeweight="2pt">
                  <v:stroke startarrow="open" endarrow="open"/>
                  <v:shadow on="t" color="black" opacity="24903f" origin=",.5" offset="0,.55556mm"/>
                </v:shape>
              </v:group>
            </v:group>
            <v:shapetype id="_x0000_t202" coordsize="21600,21600" o:spt="202" path="m,l,21600r21600,l21600,xe">
              <v:stroke joinstyle="miter"/>
              <v:path gradientshapeok="t" o:connecttype="rect"/>
            </v:shapetype>
            <v:shape id="Text Box 3" o:spid="_x0000_s1032" type="#_x0000_t202" style="position:absolute;left:27874;top:20232;width:12693;height:6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6E3AB1" w:rsidRDefault="006E3AB1" w:rsidP="00253BEC">
                    <w:pPr>
                      <w:pStyle w:val="NormalWeb"/>
                      <w:spacing w:before="0" w:beforeAutospacing="0" w:after="0" w:afterAutospacing="0"/>
                    </w:pPr>
                    <w:r>
                      <w:rPr>
                        <w:rFonts w:asciiTheme="minorHAnsi" w:hAnsi="Cambria" w:cstheme="minorBidi"/>
                        <w:color w:val="000000" w:themeColor="text1"/>
                        <w:kern w:val="24"/>
                        <w:sz w:val="36"/>
                        <w:szCs w:val="36"/>
                      </w:rPr>
                      <w:t>Satisfechos</w:t>
                    </w:r>
                  </w:p>
                </w:txbxContent>
              </v:textbox>
            </v:shape>
            <v:shape id="Text Box 4" o:spid="_x0000_s1033" type="#_x0000_t202" style="position:absolute;left:13152;top:20232;width:14725;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6E3AB1" w:rsidRDefault="006E3AB1" w:rsidP="00253BEC">
                    <w:pPr>
                      <w:pStyle w:val="NormalWeb"/>
                      <w:spacing w:before="0" w:beforeAutospacing="0" w:after="0" w:afterAutospacing="0"/>
                    </w:pPr>
                    <w:r>
                      <w:rPr>
                        <w:rFonts w:asciiTheme="minorHAnsi" w:hAnsi="Cambria" w:cstheme="minorBidi"/>
                        <w:color w:val="000000" w:themeColor="text1"/>
                        <w:kern w:val="24"/>
                        <w:sz w:val="36"/>
                        <w:szCs w:val="36"/>
                      </w:rPr>
                      <w:t>Insatisfechos</w:t>
                    </w:r>
                  </w:p>
                </w:txbxContent>
              </v:textbox>
            </v:shape>
            <w10:wrap type="none"/>
            <w10:anchorlock/>
          </v:group>
        </w:pict>
      </w:r>
    </w:p>
    <w:p w:rsidR="00253BEC" w:rsidRPr="00B20AAB" w:rsidRDefault="00253BEC" w:rsidP="00761B25">
      <w:pPr>
        <w:spacing w:line="276" w:lineRule="auto"/>
        <w:jc w:val="both"/>
        <w:rPr>
          <w:b/>
          <w:sz w:val="22"/>
          <w:szCs w:val="22"/>
        </w:rPr>
      </w:pPr>
    </w:p>
    <w:p w:rsidR="00253BEC" w:rsidRPr="00B20AAB" w:rsidRDefault="00253BEC" w:rsidP="00761B25">
      <w:pPr>
        <w:spacing w:line="276" w:lineRule="auto"/>
        <w:jc w:val="both"/>
        <w:rPr>
          <w:sz w:val="22"/>
          <w:szCs w:val="22"/>
        </w:rPr>
      </w:pPr>
    </w:p>
    <w:p w:rsidR="00253BEC" w:rsidRPr="00B20AAB" w:rsidRDefault="00253BEC" w:rsidP="00761B25">
      <w:pPr>
        <w:spacing w:line="276" w:lineRule="auto"/>
        <w:jc w:val="both"/>
        <w:rPr>
          <w:sz w:val="22"/>
          <w:szCs w:val="22"/>
        </w:rPr>
      </w:pPr>
      <w:r w:rsidRPr="00B20AAB">
        <w:rPr>
          <w:sz w:val="22"/>
          <w:szCs w:val="22"/>
        </w:rPr>
        <w:t>En el caso contrario, donde la diferencia de medias es relativamente grande se interpreta como que hay una diferencia entre ambas poblaciones por lo que la pregunta si es relevante en la decisión de satisfacción del usuario.</w:t>
      </w:r>
    </w:p>
    <w:p w:rsidR="00253BEC" w:rsidRPr="00163EA6" w:rsidRDefault="00253BEC" w:rsidP="00163EA6">
      <w:pPr>
        <w:spacing w:line="276" w:lineRule="auto"/>
        <w:jc w:val="center"/>
        <w:rPr>
          <w:b/>
          <w:bCs/>
          <w:color w:val="000000" w:themeColor="text1"/>
          <w:sz w:val="18"/>
          <w:szCs w:val="18"/>
        </w:rPr>
      </w:pPr>
    </w:p>
    <w:p w:rsidR="00956909" w:rsidRPr="00163EA6" w:rsidRDefault="00163EA6" w:rsidP="00163EA6">
      <w:pPr>
        <w:pStyle w:val="Caption"/>
        <w:jc w:val="center"/>
        <w:rPr>
          <w:color w:val="000000" w:themeColor="text1"/>
        </w:rPr>
      </w:pPr>
      <w:r w:rsidRPr="00163EA6">
        <w:rPr>
          <w:color w:val="000000" w:themeColor="text1"/>
        </w:rPr>
        <w:t xml:space="preserve">Figura </w:t>
      </w:r>
      <w:r w:rsidR="000A4393" w:rsidRPr="00163EA6">
        <w:rPr>
          <w:color w:val="000000" w:themeColor="text1"/>
        </w:rPr>
        <w:fldChar w:fldCharType="begin"/>
      </w:r>
      <w:r w:rsidRPr="00163EA6">
        <w:rPr>
          <w:color w:val="000000" w:themeColor="text1"/>
        </w:rPr>
        <w:instrText xml:space="preserve"> SEQ Figura \* ARABIC </w:instrText>
      </w:r>
      <w:r w:rsidR="000A4393" w:rsidRPr="00163EA6">
        <w:rPr>
          <w:color w:val="000000" w:themeColor="text1"/>
        </w:rPr>
        <w:fldChar w:fldCharType="separate"/>
      </w:r>
      <w:r w:rsidR="00D95410">
        <w:rPr>
          <w:noProof/>
          <w:color w:val="000000" w:themeColor="text1"/>
        </w:rPr>
        <w:t>3</w:t>
      </w:r>
      <w:r w:rsidR="000A4393" w:rsidRPr="00163EA6">
        <w:rPr>
          <w:color w:val="000000" w:themeColor="text1"/>
        </w:rPr>
        <w:fldChar w:fldCharType="end"/>
      </w:r>
      <w:r w:rsidRPr="00163EA6">
        <w:rPr>
          <w:color w:val="000000" w:themeColor="text1"/>
        </w:rPr>
        <w:t>:</w:t>
      </w:r>
      <w:r>
        <w:rPr>
          <w:color w:val="000000" w:themeColor="text1"/>
        </w:rPr>
        <w:t xml:space="preserve"> </w:t>
      </w:r>
      <w:r w:rsidR="00956909" w:rsidRPr="00163EA6">
        <w:rPr>
          <w:color w:val="000000" w:themeColor="text1"/>
        </w:rPr>
        <w:t>Diferencia de medias. Poblaciones diferentes</w:t>
      </w:r>
    </w:p>
    <w:p w:rsidR="00253BEC" w:rsidRPr="00B20AAB" w:rsidRDefault="00253BEC" w:rsidP="00761B25">
      <w:pPr>
        <w:spacing w:line="276" w:lineRule="auto"/>
        <w:jc w:val="both"/>
        <w:rPr>
          <w:sz w:val="22"/>
          <w:szCs w:val="22"/>
        </w:rPr>
      </w:pPr>
    </w:p>
    <w:p w:rsidR="00253BEC" w:rsidRPr="00B20AAB" w:rsidRDefault="00311486" w:rsidP="00761B25">
      <w:pPr>
        <w:spacing w:line="276" w:lineRule="auto"/>
        <w:jc w:val="both"/>
        <w:rPr>
          <w:b/>
          <w:sz w:val="22"/>
          <w:szCs w:val="22"/>
        </w:rPr>
      </w:pPr>
      <w:r>
        <w:rPr>
          <w:noProof/>
          <w:sz w:val="22"/>
          <w:szCs w:val="22"/>
          <w:lang w:val="es-CR" w:eastAsia="es-CR"/>
        </w:rPr>
      </w:r>
      <w:r>
        <w:rPr>
          <w:noProof/>
          <w:sz w:val="22"/>
          <w:szCs w:val="22"/>
          <w:lang w:val="es-CR" w:eastAsia="es-CR"/>
        </w:rPr>
        <w:pict>
          <v:group id="Group 22" o:spid="_x0000_s1034" style="width:495.75pt;height:183.65pt;mso-position-horizontal-relative:char;mso-position-vertical-relative:line" coordsize="64181,27292">
            <v:group id="Group 9" o:spid="_x0000_s1035" style="position:absolute;width:64181;height:26936" coordsize="64181,26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Picture 10" o:spid="_x0000_s1036" type="#_x0000_t75" style="position:absolute;width:40469;height:269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vUfTDAAAA3AAAAA8AAABkcnMvZG93bnJldi54bWxET01rAjEQvQv9D2GE3jSxoOhqFCkUtgcL&#10;ail6GzbjZnEz2W5SXf99Iwje5vE+Z7HqXC0u1IbKs4bRUIEgLrypuNTwvf8YTEGEiGyw9kwabhRg&#10;tXzpLTAz/spbuuxiKVIIhww12BibTMpQWHIYhr4hTtzJtw5jgm0pTYvXFO5q+abURDqsODVYbOjd&#10;UnHe/TkNx87+bqofNfr8qsfH6aTM8/HsoPVrv1vPQUTq4lP8cOcmzVczuD+TL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9R9MMAAADcAAAADwAAAAAAAAAAAAAAAACf&#10;AgAAZHJzL2Rvd25yZXYueG1sUEsFBgAAAAAEAAQA9wAAAI8DAAAAAA==&#10;">
                <v:imagedata r:id="rId57" o:title="" croptop="3316f" cropbottom="6625f" cropleft="3797f" cropright="3796f"/>
                <v:path arrowok="t"/>
              </v:shape>
              <v:shape id="Picture 11" o:spid="_x0000_s1037" type="#_x0000_t75" style="position:absolute;left:23712;width:40469;height:269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Tw7GAAAA3AAAAA8AAABkcnMvZG93bnJldi54bWxEj0FLAzEQhe+C/yGM4KW02VaosjYtrVAR&#10;D0Krh3obNtNN6GayJrFd/71zELzN8N68981iNYROnSllH9nAdFKBIm6i9dwa+Hjfjh9A5YJssYtM&#10;Bn4ow2p5fbXA2sYL7+i8L62SEM41GnCl9LXWuXEUME9iTyzaMaaARdbUapvwIuGh07OqmuuAnqXB&#10;YU9PjprT/jsYuA/zr1M6utfPTbnzlc9vo+fDyJjbm2H9CKrQUP7Nf9cvVvCngi/PyAR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VPDsYAAADcAAAADwAAAAAAAAAAAAAA&#10;AACfAgAAZHJzL2Rvd25yZXYueG1sUEsFBgAAAAAEAAQA9wAAAJIDAAAAAA==&#10;">
                <v:imagedata r:id="rId57" o:title="" croptop="3316f" cropbottom="6625f" cropleft="3797f" cropright="3796f" chromakey="#fbfbfb"/>
                <v:path arrowok="t"/>
              </v:shape>
              <v:shape id="Straight Arrow Connector 12" o:spid="_x0000_s1038" type="#_x0000_t32" style="position:absolute;left:20653;top:2372;width:233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t0MIAAADcAAAADwAAAGRycy9kb3ducmV2LnhtbERP32vCMBB+H/g/hBP2NtOOTUo1ig4H&#10;wkDUyfDxaG5NWXMpTabxvzeC4Nt9fD9vOo+2FSfqfeNYQT7KQBBXTjdcKzh8f74UIHxA1tg6JgUX&#10;8jCfDZ6mWGp35h2d9qEWKYR9iQpMCF0ppa8MWfQj1xEn7tf1FkOCfS11j+cUblv5mmVjabHh1GCw&#10;ow9D1d/+3yrYfPnlKqu2RRH9avzzfjjGrXlT6nkYFxMQgWJ4iO/utU7z8xxuz6QL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Xt0MIAAADcAAAADwAAAAAAAAAAAAAA&#10;AAChAgAAZHJzL2Rvd25yZXYueG1sUEsFBgAAAAAEAAQA+QAAAJADAAAAAA==&#10;" strokecolor="#c0504d [3205]" strokeweight="2pt">
                <v:stroke startarrow="open" endarrow="open"/>
                <v:shadow on="t" color="black" opacity="24903f" origin=",.5" offset="0,.55556mm"/>
              </v:shape>
            </v:group>
            <v:shape id="Text Box 13" o:spid="_x0000_s1039" type="#_x0000_t202" style="position:absolute;left:37607;top:19951;width:12695;height:7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6E3AB1" w:rsidRDefault="006E3AB1" w:rsidP="00253BEC">
                    <w:pPr>
                      <w:pStyle w:val="NormalWeb"/>
                      <w:spacing w:before="0" w:beforeAutospacing="0" w:after="0" w:afterAutospacing="0"/>
                    </w:pPr>
                    <w:r>
                      <w:rPr>
                        <w:rFonts w:asciiTheme="minorHAnsi" w:hAnsi="Cambria" w:cstheme="minorBidi"/>
                        <w:color w:val="000000" w:themeColor="text1"/>
                        <w:kern w:val="24"/>
                        <w:sz w:val="36"/>
                        <w:szCs w:val="36"/>
                      </w:rPr>
                      <w:t>Satisfecho</w:t>
                    </w:r>
                  </w:p>
                </w:txbxContent>
              </v:textbox>
            </v:shape>
            <v:shape id="Text Box 14" o:spid="_x0000_s1040" type="#_x0000_t202" style="position:absolute;left:13256;top:19952;width:14716;height:7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6E3AB1" w:rsidRDefault="006E3AB1" w:rsidP="00253BEC">
                    <w:pPr>
                      <w:pStyle w:val="NormalWeb"/>
                      <w:spacing w:before="0" w:beforeAutospacing="0" w:after="0" w:afterAutospacing="0"/>
                    </w:pPr>
                    <w:r>
                      <w:rPr>
                        <w:rFonts w:asciiTheme="minorHAnsi" w:hAnsi="Cambria" w:cstheme="minorBidi"/>
                        <w:color w:val="000000" w:themeColor="text1"/>
                        <w:kern w:val="24"/>
                        <w:sz w:val="36"/>
                        <w:szCs w:val="36"/>
                      </w:rPr>
                      <w:t>Insatisfecho</w:t>
                    </w:r>
                  </w:p>
                </w:txbxContent>
              </v:textbox>
            </v:shape>
            <w10:wrap type="none"/>
            <w10:anchorlock/>
          </v:group>
        </w:pict>
      </w:r>
    </w:p>
    <w:p w:rsidR="00253BEC" w:rsidRPr="00B20AAB" w:rsidRDefault="00253BEC" w:rsidP="00761B25">
      <w:pPr>
        <w:spacing w:line="276" w:lineRule="auto"/>
        <w:jc w:val="both"/>
        <w:rPr>
          <w:b/>
          <w:sz w:val="22"/>
          <w:szCs w:val="22"/>
        </w:rPr>
      </w:pPr>
    </w:p>
    <w:p w:rsidR="00253BEC" w:rsidRPr="00B20AAB" w:rsidRDefault="00253BEC" w:rsidP="00761B25">
      <w:pPr>
        <w:spacing w:line="276" w:lineRule="auto"/>
        <w:jc w:val="both"/>
        <w:rPr>
          <w:sz w:val="22"/>
          <w:szCs w:val="22"/>
        </w:rPr>
      </w:pPr>
      <w:r w:rsidRPr="00B20AAB">
        <w:rPr>
          <w:sz w:val="22"/>
          <w:szCs w:val="22"/>
        </w:rPr>
        <w:t>De esta manera para identificar los principales  factores que afectan la decisión, se clasifican de mayor a menor  según su diferencia de medias. Es importante destacar que con este procedimiento se logra identificar las variables que inciden en la satisfacción</w:t>
      </w:r>
      <w:r w:rsidR="00B20AAB" w:rsidRPr="00B20AAB">
        <w:rPr>
          <w:sz w:val="22"/>
          <w:szCs w:val="22"/>
        </w:rPr>
        <w:t>,</w:t>
      </w:r>
      <w:r w:rsidRPr="00B20AAB">
        <w:rPr>
          <w:sz w:val="22"/>
          <w:szCs w:val="22"/>
        </w:rPr>
        <w:t xml:space="preserve"> mas no así  las deficiencias de cada puesto. De esta manera, por ejemplo, si existe un puesto que tiene</w:t>
      </w:r>
      <w:r w:rsidR="00B20AAB" w:rsidRPr="00B20AAB">
        <w:rPr>
          <w:sz w:val="22"/>
          <w:szCs w:val="22"/>
        </w:rPr>
        <w:t xml:space="preserve"> un problema grave de seguridad</w:t>
      </w:r>
      <w:r w:rsidRPr="00B20AAB">
        <w:rPr>
          <w:sz w:val="22"/>
          <w:szCs w:val="22"/>
        </w:rPr>
        <w:t xml:space="preserve"> y tanto la población satisfecha como la  insatisfecha opinan que la zona es insegura, esta variable no sería relevante en la decisión.</w:t>
      </w:r>
    </w:p>
    <w:p w:rsidR="00253BEC" w:rsidRPr="00B20AAB" w:rsidRDefault="00253BEC" w:rsidP="00761B25">
      <w:pPr>
        <w:spacing w:line="276" w:lineRule="auto"/>
        <w:jc w:val="both"/>
        <w:rPr>
          <w:sz w:val="22"/>
          <w:szCs w:val="22"/>
        </w:rPr>
      </w:pPr>
    </w:p>
    <w:p w:rsidR="007B6E7C" w:rsidRPr="00B20AAB" w:rsidRDefault="00C57B92" w:rsidP="00761B25">
      <w:pPr>
        <w:pStyle w:val="Heading2"/>
        <w:numPr>
          <w:ilvl w:val="1"/>
          <w:numId w:val="1"/>
        </w:numPr>
        <w:spacing w:line="276" w:lineRule="auto"/>
        <w:jc w:val="both"/>
        <w:rPr>
          <w:i/>
          <w:iCs/>
          <w:color w:val="808080" w:themeColor="text1" w:themeTint="7F"/>
          <w:sz w:val="22"/>
          <w:szCs w:val="22"/>
        </w:rPr>
      </w:pPr>
      <w:bookmarkStart w:id="15" w:name="_Toc398580032"/>
      <w:r w:rsidRPr="00B20AAB">
        <w:rPr>
          <w:rStyle w:val="SubtleEmphasis"/>
          <w:sz w:val="22"/>
          <w:szCs w:val="22"/>
        </w:rPr>
        <w:t>Caracterización de población insatisfecha</w:t>
      </w:r>
      <w:bookmarkEnd w:id="15"/>
      <w:r w:rsidRPr="00B20AAB">
        <w:rPr>
          <w:rStyle w:val="SubtleEmphasis"/>
          <w:sz w:val="22"/>
          <w:szCs w:val="22"/>
        </w:rPr>
        <w:t xml:space="preserve"> </w:t>
      </w:r>
    </w:p>
    <w:p w:rsidR="00B20AAB" w:rsidRPr="00B20AAB" w:rsidRDefault="00B20AAB" w:rsidP="00761B25">
      <w:pPr>
        <w:spacing w:line="276" w:lineRule="auto"/>
        <w:jc w:val="both"/>
        <w:rPr>
          <w:iCs/>
          <w:sz w:val="22"/>
          <w:szCs w:val="22"/>
        </w:rPr>
      </w:pPr>
    </w:p>
    <w:p w:rsidR="00A83A76" w:rsidRPr="00B20AAB" w:rsidRDefault="0026584A" w:rsidP="00761B25">
      <w:pPr>
        <w:spacing w:line="276" w:lineRule="auto"/>
        <w:jc w:val="both"/>
        <w:rPr>
          <w:iCs/>
          <w:sz w:val="22"/>
          <w:szCs w:val="22"/>
        </w:rPr>
      </w:pPr>
      <w:r w:rsidRPr="00B20AAB">
        <w:rPr>
          <w:iCs/>
          <w:sz w:val="22"/>
          <w:szCs w:val="22"/>
        </w:rPr>
        <w:t>A continuación se presentan las medias calculadas tanto para transportistas satisfechos como insatisfechos</w:t>
      </w:r>
      <w:r w:rsidR="00A83A76" w:rsidRPr="00B20AAB">
        <w:rPr>
          <w:iCs/>
          <w:sz w:val="22"/>
          <w:szCs w:val="22"/>
        </w:rPr>
        <w:t>.</w:t>
      </w:r>
    </w:p>
    <w:p w:rsidR="00761B25" w:rsidRDefault="00761B25" w:rsidP="00761B25">
      <w:pPr>
        <w:spacing w:line="276" w:lineRule="auto"/>
        <w:jc w:val="both"/>
        <w:rPr>
          <w:b/>
          <w:bCs/>
          <w:color w:val="4F81BD" w:themeColor="accent1"/>
          <w:sz w:val="22"/>
          <w:szCs w:val="22"/>
        </w:rPr>
      </w:pPr>
    </w:p>
    <w:p w:rsidR="00956909" w:rsidRPr="00163EA6" w:rsidRDefault="00163EA6" w:rsidP="00163EA6">
      <w:pPr>
        <w:pStyle w:val="Caption"/>
        <w:keepNext/>
        <w:jc w:val="center"/>
        <w:rPr>
          <w:color w:val="000000" w:themeColor="text1"/>
        </w:rPr>
      </w:pPr>
      <w:r w:rsidRPr="00163EA6">
        <w:rPr>
          <w:color w:val="000000" w:themeColor="text1"/>
        </w:rPr>
        <w:t xml:space="preserve">Tabla </w:t>
      </w:r>
      <w:r w:rsidR="000A4393" w:rsidRPr="00163EA6">
        <w:rPr>
          <w:color w:val="000000" w:themeColor="text1"/>
        </w:rPr>
        <w:fldChar w:fldCharType="begin"/>
      </w:r>
      <w:r w:rsidRPr="00163EA6">
        <w:rPr>
          <w:color w:val="000000" w:themeColor="text1"/>
        </w:rPr>
        <w:instrText xml:space="preserve"> SEQ Tabla \* ARABIC </w:instrText>
      </w:r>
      <w:r w:rsidR="000A4393" w:rsidRPr="00163EA6">
        <w:rPr>
          <w:color w:val="000000" w:themeColor="text1"/>
        </w:rPr>
        <w:fldChar w:fldCharType="separate"/>
      </w:r>
      <w:r w:rsidR="0032079B">
        <w:rPr>
          <w:noProof/>
          <w:color w:val="000000" w:themeColor="text1"/>
        </w:rPr>
        <w:t>5</w:t>
      </w:r>
      <w:r w:rsidR="000A4393" w:rsidRPr="00163EA6">
        <w:rPr>
          <w:color w:val="000000" w:themeColor="text1"/>
        </w:rPr>
        <w:fldChar w:fldCharType="end"/>
      </w:r>
      <w:r w:rsidRPr="00163EA6">
        <w:rPr>
          <w:color w:val="000000" w:themeColor="text1"/>
        </w:rPr>
        <w:t xml:space="preserve">: </w:t>
      </w:r>
      <w:r w:rsidR="00956909" w:rsidRPr="00163EA6">
        <w:rPr>
          <w:bCs w:val="0"/>
          <w:color w:val="000000" w:themeColor="text1"/>
        </w:rPr>
        <w:t>Medias de clientes satisfechos. Transportistas</w:t>
      </w:r>
    </w:p>
    <w:p w:rsidR="0026584A" w:rsidRPr="00B20AAB" w:rsidRDefault="0026584A" w:rsidP="00761B25">
      <w:pPr>
        <w:spacing w:line="276" w:lineRule="auto"/>
        <w:jc w:val="both"/>
        <w:rPr>
          <w:iCs/>
          <w:sz w:val="22"/>
          <w:szCs w:val="22"/>
        </w:rPr>
      </w:pPr>
    </w:p>
    <w:tbl>
      <w:tblPr>
        <w:tblW w:w="8363" w:type="dxa"/>
        <w:tblInd w:w="108" w:type="dxa"/>
        <w:tblLayout w:type="fixed"/>
        <w:tblLook w:val="04A0" w:firstRow="1" w:lastRow="0" w:firstColumn="1" w:lastColumn="0" w:noHBand="0" w:noVBand="1"/>
      </w:tblPr>
      <w:tblGrid>
        <w:gridCol w:w="4111"/>
        <w:gridCol w:w="1559"/>
        <w:gridCol w:w="1418"/>
        <w:gridCol w:w="1275"/>
      </w:tblGrid>
      <w:tr w:rsidR="0026584A" w:rsidRPr="00B20AAB" w:rsidTr="00B20AAB">
        <w:trPr>
          <w:trHeight w:val="300"/>
        </w:trPr>
        <w:tc>
          <w:tcPr>
            <w:tcW w:w="8363" w:type="dxa"/>
            <w:gridSpan w:val="4"/>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SATISFECHOS</w:t>
            </w:r>
          </w:p>
        </w:tc>
      </w:tr>
      <w:tr w:rsidR="00B20AAB" w:rsidRPr="00B20AAB" w:rsidTr="00B20AAB">
        <w:trPr>
          <w:trHeight w:val="280"/>
        </w:trPr>
        <w:tc>
          <w:tcPr>
            <w:tcW w:w="4111" w:type="dxa"/>
            <w:tcBorders>
              <w:top w:val="single" w:sz="4" w:space="0" w:color="auto"/>
              <w:left w:val="single" w:sz="4" w:space="0" w:color="auto"/>
              <w:bottom w:val="single" w:sz="4" w:space="0" w:color="auto"/>
              <w:right w:val="single" w:sz="4" w:space="0" w:color="auto"/>
            </w:tcBorders>
            <w:shd w:val="clear" w:color="auto" w:fill="1F497D" w:themeFill="text2"/>
            <w:hideMark/>
          </w:tcPr>
          <w:p w:rsidR="0026584A" w:rsidRPr="00B20AAB" w:rsidRDefault="00B20AAB" w:rsidP="00761B25">
            <w:pPr>
              <w:spacing w:line="276" w:lineRule="auto"/>
              <w:jc w:val="both"/>
              <w:rPr>
                <w:rFonts w:ascii="Calibri" w:eastAsia="Times New Roman" w:hAnsi="Calibri" w:cs="Times New Roman"/>
                <w:b/>
                <w:bCs/>
                <w:color w:val="FFFFFF" w:themeColor="background1"/>
                <w:sz w:val="22"/>
                <w:szCs w:val="22"/>
              </w:rPr>
            </w:pPr>
            <w:r w:rsidRPr="00B20AAB">
              <w:rPr>
                <w:rFonts w:ascii="Calibri" w:eastAsia="Times New Roman" w:hAnsi="Calibri" w:cs="Times New Roman"/>
                <w:b/>
                <w:bCs/>
                <w:color w:val="FFFFFF" w:themeColor="background1"/>
                <w:sz w:val="22"/>
                <w:szCs w:val="22"/>
              </w:rPr>
              <w:t>Características evaluadas</w:t>
            </w:r>
          </w:p>
        </w:tc>
        <w:tc>
          <w:tcPr>
            <w:tcW w:w="1559" w:type="dxa"/>
            <w:tcBorders>
              <w:top w:val="single" w:sz="4" w:space="0" w:color="auto"/>
              <w:left w:val="nil"/>
              <w:bottom w:val="single" w:sz="4" w:space="0" w:color="auto"/>
              <w:right w:val="single" w:sz="4" w:space="0" w:color="auto"/>
            </w:tcBorders>
            <w:shd w:val="clear" w:color="auto" w:fill="1F497D" w:themeFill="text2"/>
            <w:vAlign w:val="center"/>
            <w:hideMark/>
          </w:tcPr>
          <w:p w:rsidR="0026584A" w:rsidRPr="00B20AAB" w:rsidRDefault="0026584A" w:rsidP="00761B25">
            <w:pPr>
              <w:spacing w:line="276" w:lineRule="auto"/>
              <w:jc w:val="both"/>
              <w:rPr>
                <w:rFonts w:ascii="Calibri" w:eastAsia="Times New Roman" w:hAnsi="Calibri" w:cs="Times New Roman"/>
                <w:b/>
                <w:bCs/>
                <w:color w:val="FFFFFF" w:themeColor="background1"/>
                <w:sz w:val="22"/>
                <w:szCs w:val="22"/>
              </w:rPr>
            </w:pPr>
            <w:r w:rsidRPr="00B20AAB">
              <w:rPr>
                <w:rFonts w:ascii="Calibri" w:eastAsia="Times New Roman" w:hAnsi="Calibri" w:cs="Times New Roman"/>
                <w:b/>
                <w:bCs/>
                <w:color w:val="FFFFFF" w:themeColor="background1"/>
                <w:sz w:val="22"/>
                <w:szCs w:val="22"/>
              </w:rPr>
              <w:t>Peñas Blancas</w:t>
            </w:r>
          </w:p>
        </w:tc>
        <w:tc>
          <w:tcPr>
            <w:tcW w:w="1418" w:type="dxa"/>
            <w:tcBorders>
              <w:top w:val="single" w:sz="4" w:space="0" w:color="auto"/>
              <w:left w:val="nil"/>
              <w:bottom w:val="single" w:sz="4" w:space="0" w:color="auto"/>
              <w:right w:val="single" w:sz="4" w:space="0" w:color="auto"/>
            </w:tcBorders>
            <w:shd w:val="clear" w:color="auto" w:fill="1F497D" w:themeFill="text2"/>
            <w:vAlign w:val="center"/>
            <w:hideMark/>
          </w:tcPr>
          <w:p w:rsidR="0026584A" w:rsidRPr="00B20AAB" w:rsidRDefault="0026584A" w:rsidP="00761B25">
            <w:pPr>
              <w:spacing w:line="276" w:lineRule="auto"/>
              <w:jc w:val="both"/>
              <w:rPr>
                <w:rFonts w:ascii="Calibri" w:eastAsia="Times New Roman" w:hAnsi="Calibri" w:cs="Times New Roman"/>
                <w:b/>
                <w:bCs/>
                <w:color w:val="FFFFFF" w:themeColor="background1"/>
                <w:sz w:val="22"/>
                <w:szCs w:val="22"/>
              </w:rPr>
            </w:pPr>
            <w:r w:rsidRPr="00B20AAB">
              <w:rPr>
                <w:rFonts w:ascii="Calibri" w:eastAsia="Times New Roman" w:hAnsi="Calibri" w:cs="Times New Roman"/>
                <w:b/>
                <w:bCs/>
                <w:color w:val="FFFFFF" w:themeColor="background1"/>
                <w:sz w:val="22"/>
                <w:szCs w:val="22"/>
              </w:rPr>
              <w:t>Paso Canoas</w:t>
            </w:r>
          </w:p>
        </w:tc>
        <w:tc>
          <w:tcPr>
            <w:tcW w:w="1275" w:type="dxa"/>
            <w:tcBorders>
              <w:top w:val="single" w:sz="4" w:space="0" w:color="auto"/>
              <w:left w:val="nil"/>
              <w:bottom w:val="single" w:sz="4" w:space="0" w:color="auto"/>
              <w:right w:val="single" w:sz="4" w:space="0" w:color="auto"/>
            </w:tcBorders>
            <w:shd w:val="clear" w:color="auto" w:fill="1F497D" w:themeFill="text2"/>
            <w:vAlign w:val="center"/>
            <w:hideMark/>
          </w:tcPr>
          <w:p w:rsidR="0026584A" w:rsidRPr="00B20AAB" w:rsidRDefault="0026584A" w:rsidP="00761B25">
            <w:pPr>
              <w:spacing w:line="276" w:lineRule="auto"/>
              <w:jc w:val="both"/>
              <w:rPr>
                <w:rFonts w:ascii="Calibri" w:eastAsia="Times New Roman" w:hAnsi="Calibri" w:cs="Times New Roman"/>
                <w:b/>
                <w:bCs/>
                <w:color w:val="FFFFFF" w:themeColor="background1"/>
                <w:sz w:val="22"/>
                <w:szCs w:val="22"/>
              </w:rPr>
            </w:pPr>
            <w:r w:rsidRPr="00B20AAB">
              <w:rPr>
                <w:rFonts w:ascii="Calibri" w:eastAsia="Times New Roman" w:hAnsi="Calibri" w:cs="Times New Roman"/>
                <w:b/>
                <w:bCs/>
                <w:color w:val="FFFFFF" w:themeColor="background1"/>
                <w:sz w:val="22"/>
                <w:szCs w:val="22"/>
              </w:rPr>
              <w:t>Sixaola</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Caminos de acceso </w:t>
            </w:r>
          </w:p>
        </w:tc>
        <w:tc>
          <w:tcPr>
            <w:tcW w:w="1559"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3.29</w:t>
            </w:r>
          </w:p>
        </w:tc>
        <w:tc>
          <w:tcPr>
            <w:tcW w:w="1418" w:type="dxa"/>
            <w:tcBorders>
              <w:top w:val="nil"/>
              <w:left w:val="nil"/>
              <w:bottom w:val="single" w:sz="4" w:space="0" w:color="auto"/>
              <w:right w:val="single" w:sz="4" w:space="0" w:color="auto"/>
            </w:tcBorders>
            <w:shd w:val="clear" w:color="auto" w:fill="FF66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2.11</w:t>
            </w:r>
          </w:p>
        </w:tc>
        <w:tc>
          <w:tcPr>
            <w:tcW w:w="1275"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3.27</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ind w:right="34"/>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Servicios adecuados</w:t>
            </w:r>
          </w:p>
        </w:tc>
        <w:tc>
          <w:tcPr>
            <w:tcW w:w="1559"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3.57</w:t>
            </w:r>
          </w:p>
        </w:tc>
        <w:tc>
          <w:tcPr>
            <w:tcW w:w="1418" w:type="dxa"/>
            <w:tcBorders>
              <w:top w:val="nil"/>
              <w:left w:val="nil"/>
              <w:bottom w:val="single" w:sz="4" w:space="0" w:color="auto"/>
              <w:right w:val="single" w:sz="4" w:space="0" w:color="auto"/>
            </w:tcBorders>
            <w:shd w:val="clear" w:color="auto" w:fill="FF66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2.45</w:t>
            </w:r>
          </w:p>
        </w:tc>
        <w:tc>
          <w:tcPr>
            <w:tcW w:w="1275" w:type="dxa"/>
            <w:tcBorders>
              <w:top w:val="nil"/>
              <w:left w:val="nil"/>
              <w:bottom w:val="single" w:sz="4" w:space="0" w:color="auto"/>
              <w:right w:val="single" w:sz="4" w:space="0" w:color="auto"/>
            </w:tcBorders>
            <w:shd w:val="clear" w:color="auto" w:fill="FF66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2.15</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Señalización vial</w:t>
            </w:r>
          </w:p>
        </w:tc>
        <w:tc>
          <w:tcPr>
            <w:tcW w:w="1559"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3.6</w:t>
            </w:r>
          </w:p>
        </w:tc>
        <w:tc>
          <w:tcPr>
            <w:tcW w:w="1418" w:type="dxa"/>
            <w:tcBorders>
              <w:top w:val="nil"/>
              <w:left w:val="nil"/>
              <w:bottom w:val="single" w:sz="4" w:space="0" w:color="auto"/>
              <w:right w:val="single" w:sz="4" w:space="0" w:color="auto"/>
            </w:tcBorders>
            <w:shd w:val="clear" w:color="auto" w:fill="FF00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1.98</w:t>
            </w:r>
          </w:p>
        </w:tc>
        <w:tc>
          <w:tcPr>
            <w:tcW w:w="1275"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3.27</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Las actividades de los vecinos</w:t>
            </w:r>
          </w:p>
        </w:tc>
        <w:tc>
          <w:tcPr>
            <w:tcW w:w="1559" w:type="dxa"/>
            <w:tcBorders>
              <w:top w:val="nil"/>
              <w:left w:val="nil"/>
              <w:bottom w:val="single" w:sz="4" w:space="0" w:color="auto"/>
              <w:right w:val="single" w:sz="4" w:space="0" w:color="auto"/>
            </w:tcBorders>
            <w:shd w:val="clear" w:color="auto" w:fill="0080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1.5</w:t>
            </w:r>
          </w:p>
        </w:tc>
        <w:tc>
          <w:tcPr>
            <w:tcW w:w="1418" w:type="dxa"/>
            <w:tcBorders>
              <w:top w:val="nil"/>
              <w:left w:val="nil"/>
              <w:bottom w:val="single" w:sz="4" w:space="0" w:color="auto"/>
              <w:right w:val="single" w:sz="4" w:space="0" w:color="auto"/>
            </w:tcBorders>
            <w:shd w:val="clear" w:color="auto" w:fill="FF66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3.74</w:t>
            </w:r>
          </w:p>
        </w:tc>
        <w:tc>
          <w:tcPr>
            <w:tcW w:w="1275" w:type="dxa"/>
            <w:tcBorders>
              <w:top w:val="nil"/>
              <w:left w:val="nil"/>
              <w:bottom w:val="single" w:sz="4" w:space="0" w:color="auto"/>
              <w:right w:val="single" w:sz="4" w:space="0" w:color="auto"/>
            </w:tcBorders>
            <w:shd w:val="clear" w:color="auto" w:fill="FF66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2.12</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El manejo de la basura </w:t>
            </w:r>
          </w:p>
        </w:tc>
        <w:tc>
          <w:tcPr>
            <w:tcW w:w="1559"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3.3</w:t>
            </w:r>
          </w:p>
        </w:tc>
        <w:tc>
          <w:tcPr>
            <w:tcW w:w="1418"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3.36</w:t>
            </w:r>
          </w:p>
        </w:tc>
        <w:tc>
          <w:tcPr>
            <w:tcW w:w="1275"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3.22</w:t>
            </w:r>
          </w:p>
        </w:tc>
      </w:tr>
      <w:tr w:rsidR="0026584A" w:rsidRPr="00B20AAB" w:rsidTr="00B20AAB">
        <w:trPr>
          <w:trHeight w:val="30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Seguridad Estacionamiento </w:t>
            </w:r>
          </w:p>
        </w:tc>
        <w:tc>
          <w:tcPr>
            <w:tcW w:w="1559" w:type="dxa"/>
            <w:tcBorders>
              <w:top w:val="nil"/>
              <w:left w:val="nil"/>
              <w:bottom w:val="single" w:sz="4" w:space="0" w:color="auto"/>
              <w:right w:val="single" w:sz="4" w:space="0" w:color="auto"/>
            </w:tcBorders>
            <w:shd w:val="clear" w:color="auto" w:fill="FF00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1.76</w:t>
            </w:r>
          </w:p>
        </w:tc>
        <w:tc>
          <w:tcPr>
            <w:tcW w:w="1418" w:type="dxa"/>
            <w:tcBorders>
              <w:top w:val="nil"/>
              <w:left w:val="nil"/>
              <w:bottom w:val="single" w:sz="4" w:space="0" w:color="auto"/>
              <w:right w:val="single" w:sz="4" w:space="0" w:color="auto"/>
            </w:tcBorders>
            <w:shd w:val="clear" w:color="auto" w:fill="FFFF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2.85</w:t>
            </w:r>
          </w:p>
        </w:tc>
        <w:tc>
          <w:tcPr>
            <w:tcW w:w="1275" w:type="dxa"/>
            <w:tcBorders>
              <w:top w:val="nil"/>
              <w:left w:val="nil"/>
              <w:bottom w:val="single" w:sz="4" w:space="0" w:color="auto"/>
              <w:right w:val="single" w:sz="4" w:space="0" w:color="auto"/>
            </w:tcBorders>
            <w:shd w:val="clear" w:color="auto" w:fill="FF66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2.04</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Seguridad Instalaciones</w:t>
            </w:r>
          </w:p>
        </w:tc>
        <w:tc>
          <w:tcPr>
            <w:tcW w:w="1559" w:type="dxa"/>
            <w:tcBorders>
              <w:top w:val="nil"/>
              <w:left w:val="nil"/>
              <w:bottom w:val="single" w:sz="4" w:space="0" w:color="auto"/>
              <w:right w:val="single" w:sz="4" w:space="0" w:color="auto"/>
            </w:tcBorders>
            <w:shd w:val="clear" w:color="auto" w:fill="FFFF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2.56</w:t>
            </w:r>
          </w:p>
        </w:tc>
        <w:tc>
          <w:tcPr>
            <w:tcW w:w="1418" w:type="dxa"/>
            <w:tcBorders>
              <w:top w:val="nil"/>
              <w:left w:val="nil"/>
              <w:bottom w:val="single" w:sz="4" w:space="0" w:color="auto"/>
              <w:right w:val="single" w:sz="4" w:space="0" w:color="auto"/>
            </w:tcBorders>
            <w:shd w:val="clear" w:color="auto" w:fill="0080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4.11</w:t>
            </w:r>
          </w:p>
        </w:tc>
        <w:tc>
          <w:tcPr>
            <w:tcW w:w="1275" w:type="dxa"/>
            <w:tcBorders>
              <w:top w:val="nil"/>
              <w:left w:val="nil"/>
              <w:bottom w:val="single" w:sz="4" w:space="0" w:color="auto"/>
              <w:right w:val="single" w:sz="4" w:space="0" w:color="auto"/>
            </w:tcBorders>
            <w:shd w:val="clear" w:color="auto" w:fill="FF66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2.48</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Seguridad  Zonas aledañas</w:t>
            </w:r>
          </w:p>
        </w:tc>
        <w:tc>
          <w:tcPr>
            <w:tcW w:w="1559" w:type="dxa"/>
            <w:tcBorders>
              <w:top w:val="nil"/>
              <w:left w:val="nil"/>
              <w:bottom w:val="single" w:sz="4" w:space="0" w:color="auto"/>
              <w:right w:val="single" w:sz="4" w:space="0" w:color="auto"/>
            </w:tcBorders>
            <w:shd w:val="clear" w:color="auto" w:fill="FF00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1.49</w:t>
            </w:r>
          </w:p>
        </w:tc>
        <w:tc>
          <w:tcPr>
            <w:tcW w:w="1418"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3.17</w:t>
            </w:r>
          </w:p>
        </w:tc>
        <w:tc>
          <w:tcPr>
            <w:tcW w:w="1275" w:type="dxa"/>
            <w:tcBorders>
              <w:top w:val="nil"/>
              <w:left w:val="nil"/>
              <w:bottom w:val="single" w:sz="4" w:space="0" w:color="auto"/>
              <w:right w:val="single" w:sz="4" w:space="0" w:color="auto"/>
            </w:tcBorders>
            <w:shd w:val="clear" w:color="auto" w:fill="FF66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2.11</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Servicio MIGRACIÓN es amable y </w:t>
            </w:r>
            <w:r w:rsidR="00761B25" w:rsidRPr="00B20AAB">
              <w:rPr>
                <w:rFonts w:ascii="Calibri" w:eastAsia="Times New Roman" w:hAnsi="Calibri" w:cs="Times New Roman"/>
                <w:b/>
                <w:bCs/>
                <w:color w:val="000000"/>
                <w:sz w:val="22"/>
                <w:szCs w:val="22"/>
              </w:rPr>
              <w:t>cordial.</w:t>
            </w:r>
          </w:p>
        </w:tc>
        <w:tc>
          <w:tcPr>
            <w:tcW w:w="1559"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3.22</w:t>
            </w:r>
          </w:p>
        </w:tc>
        <w:tc>
          <w:tcPr>
            <w:tcW w:w="1418"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3.87</w:t>
            </w:r>
          </w:p>
        </w:tc>
        <w:tc>
          <w:tcPr>
            <w:tcW w:w="1275"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3.48</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Servicio ADUANAS es amable y </w:t>
            </w:r>
            <w:r w:rsidR="00761B25" w:rsidRPr="00B20AAB">
              <w:rPr>
                <w:rFonts w:ascii="Calibri" w:eastAsia="Times New Roman" w:hAnsi="Calibri" w:cs="Times New Roman"/>
                <w:b/>
                <w:bCs/>
                <w:color w:val="000000"/>
                <w:sz w:val="22"/>
                <w:szCs w:val="22"/>
              </w:rPr>
              <w:t>cordial.</w:t>
            </w:r>
          </w:p>
        </w:tc>
        <w:tc>
          <w:tcPr>
            <w:tcW w:w="1559"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3.69</w:t>
            </w:r>
          </w:p>
        </w:tc>
        <w:tc>
          <w:tcPr>
            <w:tcW w:w="1418"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3.77</w:t>
            </w:r>
          </w:p>
        </w:tc>
        <w:tc>
          <w:tcPr>
            <w:tcW w:w="1275"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3.78</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Servicio FITOSANITARIO es amable y cordial </w:t>
            </w:r>
          </w:p>
        </w:tc>
        <w:tc>
          <w:tcPr>
            <w:tcW w:w="1559"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3.59</w:t>
            </w:r>
          </w:p>
        </w:tc>
        <w:tc>
          <w:tcPr>
            <w:tcW w:w="1418" w:type="dxa"/>
            <w:tcBorders>
              <w:top w:val="nil"/>
              <w:left w:val="nil"/>
              <w:bottom w:val="single" w:sz="4" w:space="0" w:color="auto"/>
              <w:right w:val="single" w:sz="4" w:space="0" w:color="auto"/>
            </w:tcBorders>
            <w:shd w:val="clear" w:color="auto" w:fill="0080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4</w:t>
            </w:r>
          </w:p>
        </w:tc>
        <w:tc>
          <w:tcPr>
            <w:tcW w:w="1275" w:type="dxa"/>
            <w:tcBorders>
              <w:top w:val="nil"/>
              <w:left w:val="nil"/>
              <w:bottom w:val="single" w:sz="4" w:space="0" w:color="auto"/>
              <w:right w:val="single" w:sz="4" w:space="0" w:color="auto"/>
            </w:tcBorders>
            <w:shd w:val="clear" w:color="auto" w:fill="0080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4</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Costo total del trámite </w:t>
            </w:r>
          </w:p>
        </w:tc>
        <w:tc>
          <w:tcPr>
            <w:tcW w:w="1559"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3.48</w:t>
            </w:r>
          </w:p>
        </w:tc>
        <w:tc>
          <w:tcPr>
            <w:tcW w:w="1418"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3.36</w:t>
            </w:r>
          </w:p>
        </w:tc>
        <w:tc>
          <w:tcPr>
            <w:tcW w:w="1275"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3.14</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La infraestructura adecuada </w:t>
            </w:r>
          </w:p>
        </w:tc>
        <w:tc>
          <w:tcPr>
            <w:tcW w:w="1559"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3.57</w:t>
            </w:r>
          </w:p>
        </w:tc>
        <w:tc>
          <w:tcPr>
            <w:tcW w:w="1418" w:type="dxa"/>
            <w:tcBorders>
              <w:top w:val="nil"/>
              <w:left w:val="nil"/>
              <w:bottom w:val="single" w:sz="4" w:space="0" w:color="auto"/>
              <w:right w:val="single" w:sz="4" w:space="0" w:color="auto"/>
            </w:tcBorders>
            <w:shd w:val="clear" w:color="auto" w:fill="FFFF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2.98</w:t>
            </w:r>
          </w:p>
        </w:tc>
        <w:tc>
          <w:tcPr>
            <w:tcW w:w="1275" w:type="dxa"/>
            <w:tcBorders>
              <w:top w:val="nil"/>
              <w:left w:val="nil"/>
              <w:bottom w:val="single" w:sz="4" w:space="0" w:color="auto"/>
              <w:right w:val="single" w:sz="4" w:space="0" w:color="auto"/>
            </w:tcBorders>
            <w:shd w:val="clear" w:color="auto" w:fill="FF66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2.41</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Servicio ágil y eficiente</w:t>
            </w:r>
          </w:p>
        </w:tc>
        <w:tc>
          <w:tcPr>
            <w:tcW w:w="1559"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3.46</w:t>
            </w:r>
          </w:p>
        </w:tc>
        <w:tc>
          <w:tcPr>
            <w:tcW w:w="1418" w:type="dxa"/>
            <w:tcBorders>
              <w:top w:val="nil"/>
              <w:left w:val="nil"/>
              <w:bottom w:val="single" w:sz="4" w:space="0" w:color="auto"/>
              <w:right w:val="single" w:sz="4" w:space="0" w:color="auto"/>
            </w:tcBorders>
            <w:shd w:val="clear" w:color="auto" w:fill="FFFF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2.94</w:t>
            </w:r>
          </w:p>
        </w:tc>
        <w:tc>
          <w:tcPr>
            <w:tcW w:w="1275"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3.52</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Tiempo razonable.</w:t>
            </w:r>
          </w:p>
        </w:tc>
        <w:tc>
          <w:tcPr>
            <w:tcW w:w="1559"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3.04</w:t>
            </w:r>
          </w:p>
        </w:tc>
        <w:tc>
          <w:tcPr>
            <w:tcW w:w="1418" w:type="dxa"/>
            <w:tcBorders>
              <w:top w:val="nil"/>
              <w:left w:val="nil"/>
              <w:bottom w:val="single" w:sz="4" w:space="0" w:color="auto"/>
              <w:right w:val="single" w:sz="4" w:space="0" w:color="auto"/>
            </w:tcBorders>
            <w:shd w:val="clear" w:color="auto" w:fill="FFFF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2.77</w:t>
            </w:r>
          </w:p>
        </w:tc>
        <w:tc>
          <w:tcPr>
            <w:tcW w:w="1275"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3.48</w:t>
            </w:r>
          </w:p>
        </w:tc>
      </w:tr>
      <w:tr w:rsidR="0026584A"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26584A" w:rsidRPr="00B20AAB" w:rsidRDefault="0026584A"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Las zona en general segura</w:t>
            </w:r>
          </w:p>
        </w:tc>
        <w:tc>
          <w:tcPr>
            <w:tcW w:w="1559" w:type="dxa"/>
            <w:tcBorders>
              <w:top w:val="nil"/>
              <w:left w:val="nil"/>
              <w:bottom w:val="single" w:sz="4" w:space="0" w:color="auto"/>
              <w:right w:val="single" w:sz="4" w:space="0" w:color="auto"/>
            </w:tcBorders>
            <w:shd w:val="clear" w:color="auto" w:fill="FF00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1.37</w:t>
            </w:r>
          </w:p>
        </w:tc>
        <w:tc>
          <w:tcPr>
            <w:tcW w:w="1418" w:type="dxa"/>
            <w:tcBorders>
              <w:top w:val="nil"/>
              <w:left w:val="nil"/>
              <w:bottom w:val="single" w:sz="4" w:space="0" w:color="auto"/>
              <w:right w:val="single" w:sz="4" w:space="0" w:color="auto"/>
            </w:tcBorders>
            <w:shd w:val="clear" w:color="auto" w:fill="9BBB59"/>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3.49</w:t>
            </w:r>
          </w:p>
        </w:tc>
        <w:tc>
          <w:tcPr>
            <w:tcW w:w="1275" w:type="dxa"/>
            <w:tcBorders>
              <w:top w:val="nil"/>
              <w:left w:val="nil"/>
              <w:bottom w:val="single" w:sz="4" w:space="0" w:color="auto"/>
              <w:right w:val="single" w:sz="4" w:space="0" w:color="auto"/>
            </w:tcBorders>
            <w:shd w:val="clear" w:color="auto" w:fill="FF6600"/>
            <w:noWrap/>
            <w:vAlign w:val="bottom"/>
            <w:hideMark/>
          </w:tcPr>
          <w:p w:rsidR="0026584A" w:rsidRPr="00B20AAB" w:rsidRDefault="0026584A"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2.44</w:t>
            </w:r>
          </w:p>
        </w:tc>
      </w:tr>
    </w:tbl>
    <w:p w:rsidR="00A83A76" w:rsidRPr="00B20AAB" w:rsidRDefault="00A83A76" w:rsidP="00761B25">
      <w:pPr>
        <w:spacing w:line="276" w:lineRule="auto"/>
        <w:jc w:val="both"/>
        <w:rPr>
          <w:i/>
          <w:iCs/>
          <w:sz w:val="22"/>
          <w:szCs w:val="22"/>
        </w:rPr>
      </w:pPr>
    </w:p>
    <w:p w:rsidR="00B23423" w:rsidRDefault="00B23423">
      <w:pPr>
        <w:rPr>
          <w:b/>
          <w:bCs/>
          <w:color w:val="4F81BD" w:themeColor="accent1"/>
          <w:sz w:val="22"/>
          <w:szCs w:val="22"/>
        </w:rPr>
      </w:pPr>
      <w:r>
        <w:rPr>
          <w:b/>
          <w:bCs/>
          <w:color w:val="4F81BD" w:themeColor="accent1"/>
          <w:sz w:val="22"/>
          <w:szCs w:val="22"/>
        </w:rPr>
        <w:br w:type="page"/>
      </w:r>
    </w:p>
    <w:p w:rsidR="00747443" w:rsidRPr="00163EA6" w:rsidRDefault="00163EA6" w:rsidP="00163EA6">
      <w:pPr>
        <w:pStyle w:val="Caption"/>
        <w:keepNext/>
        <w:jc w:val="center"/>
        <w:rPr>
          <w:color w:val="000000" w:themeColor="text1"/>
        </w:rPr>
      </w:pPr>
      <w:r w:rsidRPr="00163EA6">
        <w:rPr>
          <w:color w:val="000000" w:themeColor="text1"/>
        </w:rPr>
        <w:t xml:space="preserve">Tabla </w:t>
      </w:r>
      <w:r w:rsidR="000A4393" w:rsidRPr="00163EA6">
        <w:rPr>
          <w:color w:val="000000" w:themeColor="text1"/>
        </w:rPr>
        <w:fldChar w:fldCharType="begin"/>
      </w:r>
      <w:r w:rsidRPr="00163EA6">
        <w:rPr>
          <w:color w:val="000000" w:themeColor="text1"/>
        </w:rPr>
        <w:instrText xml:space="preserve"> SEQ Tabla \* ARABIC </w:instrText>
      </w:r>
      <w:r w:rsidR="000A4393" w:rsidRPr="00163EA6">
        <w:rPr>
          <w:color w:val="000000" w:themeColor="text1"/>
        </w:rPr>
        <w:fldChar w:fldCharType="separate"/>
      </w:r>
      <w:r w:rsidR="0032079B">
        <w:rPr>
          <w:noProof/>
          <w:color w:val="000000" w:themeColor="text1"/>
        </w:rPr>
        <w:t>6</w:t>
      </w:r>
      <w:r w:rsidR="000A4393" w:rsidRPr="00163EA6">
        <w:rPr>
          <w:color w:val="000000" w:themeColor="text1"/>
        </w:rPr>
        <w:fldChar w:fldCharType="end"/>
      </w:r>
      <w:r w:rsidRPr="00163EA6">
        <w:rPr>
          <w:color w:val="000000" w:themeColor="text1"/>
        </w:rPr>
        <w:t>:</w:t>
      </w:r>
      <w:r w:rsidR="00747443" w:rsidRPr="00163EA6">
        <w:rPr>
          <w:color w:val="000000" w:themeColor="text1"/>
        </w:rPr>
        <w:t xml:space="preserve"> Medias Clientes Insatisfechos. Transportistas</w:t>
      </w:r>
    </w:p>
    <w:tbl>
      <w:tblPr>
        <w:tblW w:w="8364" w:type="dxa"/>
        <w:tblInd w:w="108" w:type="dxa"/>
        <w:tblLayout w:type="fixed"/>
        <w:tblLook w:val="04A0" w:firstRow="1" w:lastRow="0" w:firstColumn="1" w:lastColumn="0" w:noHBand="0" w:noVBand="1"/>
      </w:tblPr>
      <w:tblGrid>
        <w:gridCol w:w="4111"/>
        <w:gridCol w:w="1559"/>
        <w:gridCol w:w="1418"/>
        <w:gridCol w:w="1276"/>
      </w:tblGrid>
      <w:tr w:rsidR="00747443" w:rsidRPr="00B20AAB" w:rsidTr="00B20AAB">
        <w:trPr>
          <w:trHeight w:val="300"/>
        </w:trPr>
        <w:tc>
          <w:tcPr>
            <w:tcW w:w="8364" w:type="dxa"/>
            <w:gridSpan w:val="4"/>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INSATISFECHOS</w:t>
            </w:r>
          </w:p>
        </w:tc>
      </w:tr>
      <w:tr w:rsidR="00747443" w:rsidRPr="00B20AAB" w:rsidTr="00B20AAB">
        <w:trPr>
          <w:trHeight w:val="280"/>
        </w:trPr>
        <w:tc>
          <w:tcPr>
            <w:tcW w:w="4111" w:type="dxa"/>
            <w:tcBorders>
              <w:top w:val="single" w:sz="4" w:space="0" w:color="auto"/>
              <w:left w:val="single" w:sz="4" w:space="0" w:color="auto"/>
              <w:bottom w:val="single" w:sz="4" w:space="0" w:color="auto"/>
              <w:right w:val="single" w:sz="4" w:space="0" w:color="auto"/>
            </w:tcBorders>
            <w:shd w:val="clear" w:color="auto" w:fill="1F497D" w:themeFill="text2"/>
            <w:hideMark/>
          </w:tcPr>
          <w:p w:rsidR="00747443" w:rsidRPr="00B20AAB" w:rsidRDefault="00B20AAB" w:rsidP="00761B25">
            <w:pPr>
              <w:spacing w:line="276" w:lineRule="auto"/>
              <w:jc w:val="both"/>
              <w:rPr>
                <w:rFonts w:ascii="Calibri" w:eastAsia="Times New Roman" w:hAnsi="Calibri" w:cs="Times New Roman"/>
                <w:b/>
                <w:bCs/>
                <w:color w:val="FFFFFF" w:themeColor="background1"/>
                <w:sz w:val="22"/>
                <w:szCs w:val="22"/>
              </w:rPr>
            </w:pPr>
            <w:r w:rsidRPr="00B20AAB">
              <w:rPr>
                <w:rFonts w:ascii="Calibri" w:eastAsia="Times New Roman" w:hAnsi="Calibri" w:cs="Times New Roman"/>
                <w:b/>
                <w:bCs/>
                <w:color w:val="FFFFFF" w:themeColor="background1"/>
                <w:sz w:val="22"/>
                <w:szCs w:val="22"/>
              </w:rPr>
              <w:t>Características</w:t>
            </w:r>
          </w:p>
        </w:tc>
        <w:tc>
          <w:tcPr>
            <w:tcW w:w="1559" w:type="dxa"/>
            <w:tcBorders>
              <w:top w:val="single" w:sz="4" w:space="0" w:color="auto"/>
              <w:left w:val="nil"/>
              <w:bottom w:val="single" w:sz="4" w:space="0" w:color="auto"/>
              <w:right w:val="single" w:sz="4" w:space="0" w:color="auto"/>
            </w:tcBorders>
            <w:shd w:val="clear" w:color="auto" w:fill="1F497D" w:themeFill="text2"/>
            <w:vAlign w:val="center"/>
            <w:hideMark/>
          </w:tcPr>
          <w:p w:rsidR="00747443" w:rsidRPr="00B20AAB" w:rsidRDefault="00747443" w:rsidP="00761B25">
            <w:pPr>
              <w:spacing w:line="276" w:lineRule="auto"/>
              <w:jc w:val="both"/>
              <w:rPr>
                <w:rFonts w:ascii="Calibri" w:eastAsia="Times New Roman" w:hAnsi="Calibri" w:cs="Times New Roman"/>
                <w:b/>
                <w:bCs/>
                <w:color w:val="FFFFFF" w:themeColor="background1"/>
                <w:sz w:val="22"/>
                <w:szCs w:val="22"/>
              </w:rPr>
            </w:pPr>
            <w:r w:rsidRPr="00B20AAB">
              <w:rPr>
                <w:rFonts w:ascii="Calibri" w:eastAsia="Times New Roman" w:hAnsi="Calibri" w:cs="Times New Roman"/>
                <w:b/>
                <w:bCs/>
                <w:color w:val="FFFFFF" w:themeColor="background1"/>
                <w:sz w:val="22"/>
                <w:szCs w:val="22"/>
              </w:rPr>
              <w:t>Peñas Blancas</w:t>
            </w:r>
          </w:p>
        </w:tc>
        <w:tc>
          <w:tcPr>
            <w:tcW w:w="1418" w:type="dxa"/>
            <w:tcBorders>
              <w:top w:val="single" w:sz="4" w:space="0" w:color="auto"/>
              <w:left w:val="nil"/>
              <w:bottom w:val="single" w:sz="4" w:space="0" w:color="auto"/>
              <w:right w:val="single" w:sz="4" w:space="0" w:color="auto"/>
            </w:tcBorders>
            <w:shd w:val="clear" w:color="auto" w:fill="1F497D" w:themeFill="text2"/>
            <w:vAlign w:val="center"/>
            <w:hideMark/>
          </w:tcPr>
          <w:p w:rsidR="00747443" w:rsidRPr="00B20AAB" w:rsidRDefault="00747443" w:rsidP="00761B25">
            <w:pPr>
              <w:spacing w:line="276" w:lineRule="auto"/>
              <w:jc w:val="both"/>
              <w:rPr>
                <w:rFonts w:ascii="Calibri" w:eastAsia="Times New Roman" w:hAnsi="Calibri" w:cs="Times New Roman"/>
                <w:b/>
                <w:bCs/>
                <w:color w:val="FFFFFF" w:themeColor="background1"/>
                <w:sz w:val="22"/>
                <w:szCs w:val="22"/>
              </w:rPr>
            </w:pPr>
            <w:r w:rsidRPr="00B20AAB">
              <w:rPr>
                <w:rFonts w:ascii="Calibri" w:eastAsia="Times New Roman" w:hAnsi="Calibri" w:cs="Times New Roman"/>
                <w:b/>
                <w:bCs/>
                <w:color w:val="FFFFFF" w:themeColor="background1"/>
                <w:sz w:val="22"/>
                <w:szCs w:val="22"/>
              </w:rPr>
              <w:t>Paso Canoas</w:t>
            </w:r>
          </w:p>
        </w:tc>
        <w:tc>
          <w:tcPr>
            <w:tcW w:w="1276" w:type="dxa"/>
            <w:tcBorders>
              <w:top w:val="single" w:sz="4" w:space="0" w:color="auto"/>
              <w:left w:val="nil"/>
              <w:bottom w:val="single" w:sz="4" w:space="0" w:color="auto"/>
              <w:right w:val="single" w:sz="4" w:space="0" w:color="auto"/>
            </w:tcBorders>
            <w:shd w:val="clear" w:color="auto" w:fill="1F497D" w:themeFill="text2"/>
            <w:vAlign w:val="center"/>
            <w:hideMark/>
          </w:tcPr>
          <w:p w:rsidR="00747443" w:rsidRPr="00B20AAB" w:rsidRDefault="00747443" w:rsidP="00761B25">
            <w:pPr>
              <w:spacing w:line="276" w:lineRule="auto"/>
              <w:jc w:val="both"/>
              <w:rPr>
                <w:rFonts w:ascii="Calibri" w:eastAsia="Times New Roman" w:hAnsi="Calibri" w:cs="Times New Roman"/>
                <w:b/>
                <w:bCs/>
                <w:color w:val="FFFFFF" w:themeColor="background1"/>
                <w:sz w:val="22"/>
                <w:szCs w:val="22"/>
              </w:rPr>
            </w:pPr>
            <w:r w:rsidRPr="00B20AAB">
              <w:rPr>
                <w:rFonts w:ascii="Calibri" w:eastAsia="Times New Roman" w:hAnsi="Calibri" w:cs="Times New Roman"/>
                <w:b/>
                <w:bCs/>
                <w:color w:val="FFFFFF" w:themeColor="background1"/>
                <w:sz w:val="22"/>
                <w:szCs w:val="22"/>
              </w:rPr>
              <w:t>Sixaola</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Caminos de acceso </w:t>
            </w:r>
          </w:p>
        </w:tc>
        <w:tc>
          <w:tcPr>
            <w:tcW w:w="1559" w:type="dxa"/>
            <w:tcBorders>
              <w:top w:val="nil"/>
              <w:left w:val="nil"/>
              <w:bottom w:val="single" w:sz="4" w:space="0" w:color="auto"/>
              <w:right w:val="single" w:sz="4" w:space="0" w:color="auto"/>
            </w:tcBorders>
            <w:shd w:val="clear" w:color="auto" w:fill="F79646"/>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2.7</w:t>
            </w:r>
          </w:p>
        </w:tc>
        <w:tc>
          <w:tcPr>
            <w:tcW w:w="1418" w:type="dxa"/>
            <w:tcBorders>
              <w:top w:val="nil"/>
              <w:left w:val="nil"/>
              <w:bottom w:val="single" w:sz="4" w:space="0" w:color="auto"/>
              <w:right w:val="single" w:sz="4" w:space="0" w:color="auto"/>
            </w:tcBorders>
            <w:shd w:val="clear" w:color="auto" w:fill="FF0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1.81</w:t>
            </w:r>
          </w:p>
        </w:tc>
        <w:tc>
          <w:tcPr>
            <w:tcW w:w="1276" w:type="dxa"/>
            <w:tcBorders>
              <w:top w:val="nil"/>
              <w:left w:val="nil"/>
              <w:bottom w:val="single" w:sz="4" w:space="0" w:color="auto"/>
              <w:right w:val="single" w:sz="4" w:space="0" w:color="auto"/>
            </w:tcBorders>
            <w:shd w:val="clear" w:color="auto" w:fill="FFFF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2.94</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Servicios adecuados</w:t>
            </w:r>
          </w:p>
        </w:tc>
        <w:tc>
          <w:tcPr>
            <w:tcW w:w="1559" w:type="dxa"/>
            <w:tcBorders>
              <w:top w:val="nil"/>
              <w:left w:val="nil"/>
              <w:bottom w:val="single" w:sz="4" w:space="0" w:color="auto"/>
              <w:right w:val="single" w:sz="4" w:space="0" w:color="auto"/>
            </w:tcBorders>
            <w:shd w:val="clear" w:color="auto" w:fill="9BBB59"/>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3.06</w:t>
            </w:r>
          </w:p>
        </w:tc>
        <w:tc>
          <w:tcPr>
            <w:tcW w:w="1418" w:type="dxa"/>
            <w:tcBorders>
              <w:top w:val="nil"/>
              <w:left w:val="nil"/>
              <w:bottom w:val="single" w:sz="4" w:space="0" w:color="auto"/>
              <w:right w:val="single" w:sz="4" w:space="0" w:color="auto"/>
            </w:tcBorders>
            <w:shd w:val="clear" w:color="auto" w:fill="FF0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1.87</w:t>
            </w:r>
          </w:p>
        </w:tc>
        <w:tc>
          <w:tcPr>
            <w:tcW w:w="1276" w:type="dxa"/>
            <w:tcBorders>
              <w:top w:val="nil"/>
              <w:left w:val="nil"/>
              <w:bottom w:val="single" w:sz="4" w:space="0" w:color="auto"/>
              <w:right w:val="single" w:sz="4" w:space="0" w:color="auto"/>
            </w:tcBorders>
            <w:shd w:val="clear" w:color="auto" w:fill="FF0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1.69</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Señalización vial</w:t>
            </w:r>
          </w:p>
        </w:tc>
        <w:tc>
          <w:tcPr>
            <w:tcW w:w="1559" w:type="dxa"/>
            <w:tcBorders>
              <w:top w:val="nil"/>
              <w:left w:val="nil"/>
              <w:bottom w:val="single" w:sz="4" w:space="0" w:color="auto"/>
              <w:right w:val="single" w:sz="4" w:space="0" w:color="auto"/>
            </w:tcBorders>
            <w:shd w:val="clear" w:color="auto" w:fill="FFFF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2.67</w:t>
            </w:r>
          </w:p>
        </w:tc>
        <w:tc>
          <w:tcPr>
            <w:tcW w:w="1418" w:type="dxa"/>
            <w:tcBorders>
              <w:top w:val="nil"/>
              <w:left w:val="nil"/>
              <w:bottom w:val="single" w:sz="4" w:space="0" w:color="auto"/>
              <w:right w:val="single" w:sz="4" w:space="0" w:color="auto"/>
            </w:tcBorders>
            <w:shd w:val="clear" w:color="auto" w:fill="FF0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1.69</w:t>
            </w:r>
          </w:p>
        </w:tc>
        <w:tc>
          <w:tcPr>
            <w:tcW w:w="1276" w:type="dxa"/>
            <w:tcBorders>
              <w:top w:val="nil"/>
              <w:left w:val="nil"/>
              <w:bottom w:val="single" w:sz="4" w:space="0" w:color="auto"/>
              <w:right w:val="single" w:sz="4" w:space="0" w:color="auto"/>
            </w:tcBorders>
            <w:shd w:val="clear" w:color="auto" w:fill="FF66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2.38</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Las actividades de los vecinos</w:t>
            </w:r>
          </w:p>
        </w:tc>
        <w:tc>
          <w:tcPr>
            <w:tcW w:w="1559" w:type="dxa"/>
            <w:tcBorders>
              <w:top w:val="nil"/>
              <w:left w:val="nil"/>
              <w:bottom w:val="single" w:sz="4" w:space="0" w:color="auto"/>
              <w:right w:val="single" w:sz="4" w:space="0" w:color="auto"/>
            </w:tcBorders>
            <w:shd w:val="clear" w:color="auto" w:fill="008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1.55</w:t>
            </w:r>
          </w:p>
        </w:tc>
        <w:tc>
          <w:tcPr>
            <w:tcW w:w="1418" w:type="dxa"/>
            <w:tcBorders>
              <w:top w:val="nil"/>
              <w:left w:val="nil"/>
              <w:bottom w:val="single" w:sz="4" w:space="0" w:color="auto"/>
              <w:right w:val="single" w:sz="4" w:space="0" w:color="auto"/>
            </w:tcBorders>
            <w:shd w:val="clear" w:color="auto" w:fill="FF0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4.01</w:t>
            </w:r>
          </w:p>
        </w:tc>
        <w:tc>
          <w:tcPr>
            <w:tcW w:w="1276" w:type="dxa"/>
            <w:tcBorders>
              <w:top w:val="nil"/>
              <w:left w:val="nil"/>
              <w:bottom w:val="single" w:sz="4" w:space="0" w:color="auto"/>
              <w:right w:val="single" w:sz="4" w:space="0" w:color="auto"/>
            </w:tcBorders>
            <w:shd w:val="clear" w:color="auto" w:fill="008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1.9</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El manejo de la basura </w:t>
            </w:r>
          </w:p>
        </w:tc>
        <w:tc>
          <w:tcPr>
            <w:tcW w:w="1559" w:type="dxa"/>
            <w:tcBorders>
              <w:top w:val="nil"/>
              <w:left w:val="nil"/>
              <w:bottom w:val="single" w:sz="4" w:space="0" w:color="auto"/>
              <w:right w:val="single" w:sz="4" w:space="0" w:color="auto"/>
            </w:tcBorders>
            <w:shd w:val="clear" w:color="auto" w:fill="F79646"/>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2.81</w:t>
            </w:r>
          </w:p>
        </w:tc>
        <w:tc>
          <w:tcPr>
            <w:tcW w:w="1418" w:type="dxa"/>
            <w:tcBorders>
              <w:top w:val="nil"/>
              <w:left w:val="nil"/>
              <w:bottom w:val="single" w:sz="4" w:space="0" w:color="auto"/>
              <w:right w:val="single" w:sz="4" w:space="0" w:color="auto"/>
            </w:tcBorders>
            <w:shd w:val="clear" w:color="auto" w:fill="9BBB59"/>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3.03</w:t>
            </w:r>
          </w:p>
        </w:tc>
        <w:tc>
          <w:tcPr>
            <w:tcW w:w="1276" w:type="dxa"/>
            <w:tcBorders>
              <w:top w:val="nil"/>
              <w:left w:val="nil"/>
              <w:bottom w:val="single" w:sz="4" w:space="0" w:color="auto"/>
              <w:right w:val="single" w:sz="4" w:space="0" w:color="auto"/>
            </w:tcBorders>
            <w:shd w:val="clear" w:color="auto" w:fill="FF66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2.35</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Seguridad Estacionamiento </w:t>
            </w:r>
          </w:p>
        </w:tc>
        <w:tc>
          <w:tcPr>
            <w:tcW w:w="1559" w:type="dxa"/>
            <w:tcBorders>
              <w:top w:val="nil"/>
              <w:left w:val="nil"/>
              <w:bottom w:val="single" w:sz="4" w:space="0" w:color="auto"/>
              <w:right w:val="single" w:sz="4" w:space="0" w:color="auto"/>
            </w:tcBorders>
            <w:shd w:val="clear" w:color="auto" w:fill="FF0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1.28</w:t>
            </w:r>
          </w:p>
        </w:tc>
        <w:tc>
          <w:tcPr>
            <w:tcW w:w="1418" w:type="dxa"/>
            <w:tcBorders>
              <w:top w:val="nil"/>
              <w:left w:val="nil"/>
              <w:bottom w:val="single" w:sz="4" w:space="0" w:color="auto"/>
              <w:right w:val="single" w:sz="4" w:space="0" w:color="auto"/>
            </w:tcBorders>
            <w:shd w:val="clear" w:color="auto" w:fill="FFFF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2.83</w:t>
            </w:r>
          </w:p>
        </w:tc>
        <w:tc>
          <w:tcPr>
            <w:tcW w:w="1276" w:type="dxa"/>
            <w:tcBorders>
              <w:top w:val="nil"/>
              <w:left w:val="nil"/>
              <w:bottom w:val="single" w:sz="4" w:space="0" w:color="auto"/>
              <w:right w:val="single" w:sz="4" w:space="0" w:color="auto"/>
            </w:tcBorders>
            <w:shd w:val="clear" w:color="auto" w:fill="FF0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1.58</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Seguridad Instalaciones</w:t>
            </w:r>
          </w:p>
        </w:tc>
        <w:tc>
          <w:tcPr>
            <w:tcW w:w="1559" w:type="dxa"/>
            <w:tcBorders>
              <w:top w:val="nil"/>
              <w:left w:val="nil"/>
              <w:bottom w:val="single" w:sz="4" w:space="0" w:color="auto"/>
              <w:right w:val="single" w:sz="4" w:space="0" w:color="auto"/>
            </w:tcBorders>
            <w:shd w:val="clear" w:color="auto" w:fill="FF0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1.87</w:t>
            </w:r>
          </w:p>
        </w:tc>
        <w:tc>
          <w:tcPr>
            <w:tcW w:w="1418" w:type="dxa"/>
            <w:tcBorders>
              <w:top w:val="nil"/>
              <w:left w:val="nil"/>
              <w:bottom w:val="single" w:sz="4" w:space="0" w:color="auto"/>
              <w:right w:val="single" w:sz="4" w:space="0" w:color="auto"/>
            </w:tcBorders>
            <w:shd w:val="clear" w:color="auto" w:fill="9BBB59"/>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3.97</w:t>
            </w:r>
          </w:p>
        </w:tc>
        <w:tc>
          <w:tcPr>
            <w:tcW w:w="1276" w:type="dxa"/>
            <w:tcBorders>
              <w:top w:val="nil"/>
              <w:left w:val="nil"/>
              <w:bottom w:val="single" w:sz="4" w:space="0" w:color="auto"/>
              <w:right w:val="single" w:sz="4" w:space="0" w:color="auto"/>
            </w:tcBorders>
            <w:shd w:val="clear" w:color="auto" w:fill="FF66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2.05</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Seguridad  Zonas aledañas</w:t>
            </w:r>
          </w:p>
        </w:tc>
        <w:tc>
          <w:tcPr>
            <w:tcW w:w="1559" w:type="dxa"/>
            <w:tcBorders>
              <w:top w:val="nil"/>
              <w:left w:val="nil"/>
              <w:bottom w:val="single" w:sz="4" w:space="0" w:color="auto"/>
              <w:right w:val="single" w:sz="4" w:space="0" w:color="auto"/>
            </w:tcBorders>
            <w:shd w:val="clear" w:color="auto" w:fill="FF0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1.24</w:t>
            </w:r>
          </w:p>
        </w:tc>
        <w:tc>
          <w:tcPr>
            <w:tcW w:w="1418" w:type="dxa"/>
            <w:tcBorders>
              <w:top w:val="nil"/>
              <w:left w:val="nil"/>
              <w:bottom w:val="single" w:sz="4" w:space="0" w:color="auto"/>
              <w:right w:val="single" w:sz="4" w:space="0" w:color="auto"/>
            </w:tcBorders>
            <w:shd w:val="clear" w:color="auto" w:fill="FFFF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2.87</w:t>
            </w:r>
          </w:p>
        </w:tc>
        <w:tc>
          <w:tcPr>
            <w:tcW w:w="1276" w:type="dxa"/>
            <w:tcBorders>
              <w:top w:val="nil"/>
              <w:left w:val="nil"/>
              <w:bottom w:val="single" w:sz="4" w:space="0" w:color="auto"/>
              <w:right w:val="single" w:sz="4" w:space="0" w:color="auto"/>
            </w:tcBorders>
            <w:shd w:val="clear" w:color="auto" w:fill="FF0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1.55</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w:t>
            </w:r>
            <w:r w:rsidR="005315E2">
              <w:rPr>
                <w:rFonts w:ascii="Calibri" w:eastAsia="Times New Roman" w:hAnsi="Calibri" w:cs="Times New Roman"/>
                <w:b/>
                <w:bCs/>
                <w:color w:val="000000"/>
                <w:sz w:val="22"/>
                <w:szCs w:val="22"/>
              </w:rPr>
              <w:t>o MIGRACIÓN es amable y cordial</w:t>
            </w:r>
            <w:r w:rsidRPr="00B20AAB">
              <w:rPr>
                <w:rFonts w:ascii="Calibri" w:eastAsia="Times New Roman" w:hAnsi="Calibri" w:cs="Times New Roman"/>
                <w:b/>
                <w:bCs/>
                <w:color w:val="000000"/>
                <w:sz w:val="22"/>
                <w:szCs w:val="22"/>
              </w:rPr>
              <w:t>.</w:t>
            </w:r>
          </w:p>
        </w:tc>
        <w:tc>
          <w:tcPr>
            <w:tcW w:w="1559" w:type="dxa"/>
            <w:tcBorders>
              <w:top w:val="nil"/>
              <w:left w:val="nil"/>
              <w:bottom w:val="single" w:sz="4" w:space="0" w:color="auto"/>
              <w:right w:val="single" w:sz="4" w:space="0" w:color="auto"/>
            </w:tcBorders>
            <w:shd w:val="clear" w:color="auto" w:fill="F79646"/>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2.33</w:t>
            </w:r>
          </w:p>
        </w:tc>
        <w:tc>
          <w:tcPr>
            <w:tcW w:w="1418" w:type="dxa"/>
            <w:tcBorders>
              <w:top w:val="nil"/>
              <w:left w:val="nil"/>
              <w:bottom w:val="single" w:sz="4" w:space="0" w:color="auto"/>
              <w:right w:val="single" w:sz="4" w:space="0" w:color="auto"/>
            </w:tcBorders>
            <w:shd w:val="clear" w:color="auto" w:fill="9BBB59"/>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3.32</w:t>
            </w:r>
          </w:p>
        </w:tc>
        <w:tc>
          <w:tcPr>
            <w:tcW w:w="1276" w:type="dxa"/>
            <w:tcBorders>
              <w:top w:val="nil"/>
              <w:left w:val="nil"/>
              <w:bottom w:val="single" w:sz="4" w:space="0" w:color="auto"/>
              <w:right w:val="single" w:sz="4" w:space="0" w:color="auto"/>
            </w:tcBorders>
            <w:shd w:val="clear" w:color="auto" w:fill="FFFF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2.58</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w:t>
            </w:r>
            <w:r w:rsidR="005315E2">
              <w:rPr>
                <w:rFonts w:ascii="Calibri" w:eastAsia="Times New Roman" w:hAnsi="Calibri" w:cs="Times New Roman"/>
                <w:b/>
                <w:bCs/>
                <w:color w:val="000000"/>
                <w:sz w:val="22"/>
                <w:szCs w:val="22"/>
              </w:rPr>
              <w:t>cio ADUANAS es amable y cordial</w:t>
            </w:r>
            <w:r w:rsidRPr="00B20AAB">
              <w:rPr>
                <w:rFonts w:ascii="Calibri" w:eastAsia="Times New Roman" w:hAnsi="Calibri" w:cs="Times New Roman"/>
                <w:b/>
                <w:bCs/>
                <w:color w:val="000000"/>
                <w:sz w:val="22"/>
                <w:szCs w:val="22"/>
              </w:rPr>
              <w:t>.</w:t>
            </w:r>
          </w:p>
        </w:tc>
        <w:tc>
          <w:tcPr>
            <w:tcW w:w="1559" w:type="dxa"/>
            <w:tcBorders>
              <w:top w:val="nil"/>
              <w:left w:val="nil"/>
              <w:bottom w:val="single" w:sz="4" w:space="0" w:color="auto"/>
              <w:right w:val="single" w:sz="4" w:space="0" w:color="auto"/>
            </w:tcBorders>
            <w:shd w:val="clear" w:color="auto" w:fill="FFFF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2.6</w:t>
            </w:r>
          </w:p>
        </w:tc>
        <w:tc>
          <w:tcPr>
            <w:tcW w:w="1418" w:type="dxa"/>
            <w:tcBorders>
              <w:top w:val="nil"/>
              <w:left w:val="nil"/>
              <w:bottom w:val="single" w:sz="4" w:space="0" w:color="auto"/>
              <w:right w:val="single" w:sz="4" w:space="0" w:color="auto"/>
            </w:tcBorders>
            <w:shd w:val="clear" w:color="auto" w:fill="9BBB59"/>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w:t>
            </w:r>
          </w:p>
        </w:tc>
        <w:tc>
          <w:tcPr>
            <w:tcW w:w="1276" w:type="dxa"/>
            <w:tcBorders>
              <w:top w:val="nil"/>
              <w:left w:val="nil"/>
              <w:bottom w:val="single" w:sz="4" w:space="0" w:color="auto"/>
              <w:right w:val="single" w:sz="4" w:space="0" w:color="auto"/>
            </w:tcBorders>
            <w:shd w:val="clear" w:color="auto" w:fill="FFFF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2.92</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Servicio FI</w:t>
            </w:r>
            <w:r w:rsidR="005315E2">
              <w:rPr>
                <w:rFonts w:ascii="Calibri" w:eastAsia="Times New Roman" w:hAnsi="Calibri" w:cs="Times New Roman"/>
                <w:b/>
                <w:bCs/>
                <w:color w:val="000000"/>
                <w:sz w:val="22"/>
                <w:szCs w:val="22"/>
              </w:rPr>
              <w:t>TOSANITARIO es amable y cordial</w:t>
            </w:r>
            <w:r w:rsidRPr="00B20AAB">
              <w:rPr>
                <w:rFonts w:ascii="Calibri" w:eastAsia="Times New Roman" w:hAnsi="Calibri" w:cs="Times New Roman"/>
                <w:b/>
                <w:bCs/>
                <w:color w:val="000000"/>
                <w:sz w:val="22"/>
                <w:szCs w:val="22"/>
              </w:rPr>
              <w:t>.</w:t>
            </w:r>
          </w:p>
        </w:tc>
        <w:tc>
          <w:tcPr>
            <w:tcW w:w="1559" w:type="dxa"/>
            <w:tcBorders>
              <w:top w:val="nil"/>
              <w:left w:val="nil"/>
              <w:bottom w:val="single" w:sz="4" w:space="0" w:color="auto"/>
              <w:right w:val="single" w:sz="4" w:space="0" w:color="auto"/>
            </w:tcBorders>
            <w:shd w:val="clear" w:color="auto" w:fill="FFFF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2.94</w:t>
            </w:r>
          </w:p>
        </w:tc>
        <w:tc>
          <w:tcPr>
            <w:tcW w:w="1418" w:type="dxa"/>
            <w:tcBorders>
              <w:top w:val="nil"/>
              <w:left w:val="nil"/>
              <w:bottom w:val="single" w:sz="4" w:space="0" w:color="auto"/>
              <w:right w:val="single" w:sz="4" w:space="0" w:color="auto"/>
            </w:tcBorders>
            <w:shd w:val="clear" w:color="auto" w:fill="9BBB59"/>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w:t>
            </w:r>
          </w:p>
        </w:tc>
        <w:tc>
          <w:tcPr>
            <w:tcW w:w="1276" w:type="dxa"/>
            <w:tcBorders>
              <w:top w:val="nil"/>
              <w:left w:val="nil"/>
              <w:bottom w:val="single" w:sz="4" w:space="0" w:color="auto"/>
              <w:right w:val="single" w:sz="4" w:space="0" w:color="auto"/>
            </w:tcBorders>
            <w:shd w:val="clear" w:color="auto" w:fill="9BBB59"/>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3.88</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Costo total del trámite </w:t>
            </w:r>
          </w:p>
        </w:tc>
        <w:tc>
          <w:tcPr>
            <w:tcW w:w="1559" w:type="dxa"/>
            <w:tcBorders>
              <w:top w:val="nil"/>
              <w:left w:val="nil"/>
              <w:bottom w:val="single" w:sz="4" w:space="0" w:color="auto"/>
              <w:right w:val="single" w:sz="4" w:space="0" w:color="auto"/>
            </w:tcBorders>
            <w:shd w:val="clear" w:color="auto" w:fill="FFFF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2.74</w:t>
            </w:r>
          </w:p>
        </w:tc>
        <w:tc>
          <w:tcPr>
            <w:tcW w:w="1418" w:type="dxa"/>
            <w:tcBorders>
              <w:top w:val="nil"/>
              <w:left w:val="nil"/>
              <w:bottom w:val="single" w:sz="4" w:space="0" w:color="auto"/>
              <w:right w:val="single" w:sz="4" w:space="0" w:color="auto"/>
            </w:tcBorders>
            <w:shd w:val="clear" w:color="auto" w:fill="FFFF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2.58</w:t>
            </w:r>
          </w:p>
        </w:tc>
        <w:tc>
          <w:tcPr>
            <w:tcW w:w="1276" w:type="dxa"/>
            <w:tcBorders>
              <w:top w:val="nil"/>
              <w:left w:val="nil"/>
              <w:bottom w:val="single" w:sz="4" w:space="0" w:color="auto"/>
              <w:right w:val="single" w:sz="4" w:space="0" w:color="auto"/>
            </w:tcBorders>
            <w:shd w:val="clear" w:color="auto" w:fill="FF66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2.17</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La infraestructura adecuada </w:t>
            </w:r>
          </w:p>
        </w:tc>
        <w:tc>
          <w:tcPr>
            <w:tcW w:w="1559" w:type="dxa"/>
            <w:tcBorders>
              <w:top w:val="nil"/>
              <w:left w:val="nil"/>
              <w:bottom w:val="single" w:sz="4" w:space="0" w:color="auto"/>
              <w:right w:val="single" w:sz="4" w:space="0" w:color="auto"/>
            </w:tcBorders>
            <w:shd w:val="clear" w:color="auto" w:fill="9BBB59"/>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3.06</w:t>
            </w:r>
          </w:p>
        </w:tc>
        <w:tc>
          <w:tcPr>
            <w:tcW w:w="1418" w:type="dxa"/>
            <w:tcBorders>
              <w:top w:val="nil"/>
              <w:left w:val="nil"/>
              <w:bottom w:val="single" w:sz="4" w:space="0" w:color="auto"/>
              <w:right w:val="single" w:sz="4" w:space="0" w:color="auto"/>
            </w:tcBorders>
            <w:shd w:val="clear" w:color="auto" w:fill="FFFF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2.51</w:t>
            </w:r>
          </w:p>
        </w:tc>
        <w:tc>
          <w:tcPr>
            <w:tcW w:w="1276" w:type="dxa"/>
            <w:tcBorders>
              <w:top w:val="nil"/>
              <w:left w:val="nil"/>
              <w:bottom w:val="single" w:sz="4" w:space="0" w:color="auto"/>
              <w:right w:val="single" w:sz="4" w:space="0" w:color="auto"/>
            </w:tcBorders>
            <w:shd w:val="clear" w:color="auto" w:fill="FF66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Servicio ágil y eficiente</w:t>
            </w:r>
          </w:p>
        </w:tc>
        <w:tc>
          <w:tcPr>
            <w:tcW w:w="1559" w:type="dxa"/>
            <w:tcBorders>
              <w:top w:val="nil"/>
              <w:left w:val="nil"/>
              <w:bottom w:val="single" w:sz="4" w:space="0" w:color="auto"/>
              <w:right w:val="single" w:sz="4" w:space="0" w:color="auto"/>
            </w:tcBorders>
            <w:shd w:val="clear" w:color="auto" w:fill="F79646"/>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2.3</w:t>
            </w:r>
          </w:p>
        </w:tc>
        <w:tc>
          <w:tcPr>
            <w:tcW w:w="1418" w:type="dxa"/>
            <w:tcBorders>
              <w:top w:val="nil"/>
              <w:left w:val="nil"/>
              <w:bottom w:val="single" w:sz="4" w:space="0" w:color="auto"/>
              <w:right w:val="single" w:sz="4" w:space="0" w:color="auto"/>
            </w:tcBorders>
            <w:shd w:val="clear" w:color="auto" w:fill="FFFF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2.12</w:t>
            </w:r>
          </w:p>
        </w:tc>
        <w:tc>
          <w:tcPr>
            <w:tcW w:w="1276" w:type="dxa"/>
            <w:tcBorders>
              <w:top w:val="nil"/>
              <w:left w:val="nil"/>
              <w:bottom w:val="single" w:sz="4" w:space="0" w:color="auto"/>
              <w:right w:val="single" w:sz="4" w:space="0" w:color="auto"/>
            </w:tcBorders>
            <w:shd w:val="clear" w:color="auto" w:fill="FF66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2.14</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Tiempo razonable.</w:t>
            </w:r>
          </w:p>
        </w:tc>
        <w:tc>
          <w:tcPr>
            <w:tcW w:w="1559" w:type="dxa"/>
            <w:tcBorders>
              <w:top w:val="nil"/>
              <w:left w:val="nil"/>
              <w:bottom w:val="single" w:sz="4" w:space="0" w:color="auto"/>
              <w:right w:val="single" w:sz="4" w:space="0" w:color="auto"/>
            </w:tcBorders>
            <w:shd w:val="clear" w:color="auto" w:fill="F79646"/>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2.04</w:t>
            </w:r>
          </w:p>
        </w:tc>
        <w:tc>
          <w:tcPr>
            <w:tcW w:w="1418" w:type="dxa"/>
            <w:tcBorders>
              <w:top w:val="nil"/>
              <w:left w:val="nil"/>
              <w:bottom w:val="single" w:sz="4" w:space="0" w:color="auto"/>
              <w:right w:val="single" w:sz="4" w:space="0" w:color="auto"/>
            </w:tcBorders>
            <w:shd w:val="clear" w:color="auto" w:fill="FF0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1.92</w:t>
            </w:r>
          </w:p>
        </w:tc>
        <w:tc>
          <w:tcPr>
            <w:tcW w:w="1276" w:type="dxa"/>
            <w:tcBorders>
              <w:top w:val="nil"/>
              <w:left w:val="nil"/>
              <w:bottom w:val="single" w:sz="4" w:space="0" w:color="auto"/>
              <w:right w:val="single" w:sz="4" w:space="0" w:color="auto"/>
            </w:tcBorders>
            <w:shd w:val="clear" w:color="auto" w:fill="FF66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2.05</w:t>
            </w:r>
          </w:p>
        </w:tc>
      </w:tr>
      <w:tr w:rsidR="00747443" w:rsidRPr="00B20AAB" w:rsidTr="00B20AAB">
        <w:trPr>
          <w:trHeight w:val="280"/>
        </w:trPr>
        <w:tc>
          <w:tcPr>
            <w:tcW w:w="4111" w:type="dxa"/>
            <w:tcBorders>
              <w:top w:val="nil"/>
              <w:left w:val="single" w:sz="4" w:space="0" w:color="auto"/>
              <w:bottom w:val="single" w:sz="4" w:space="0" w:color="auto"/>
              <w:right w:val="single" w:sz="4" w:space="0" w:color="auto"/>
            </w:tcBorders>
            <w:hideMark/>
          </w:tcPr>
          <w:p w:rsidR="00747443" w:rsidRPr="00B20AAB" w:rsidRDefault="00747443"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Las zona en general segura</w:t>
            </w:r>
          </w:p>
        </w:tc>
        <w:tc>
          <w:tcPr>
            <w:tcW w:w="1559" w:type="dxa"/>
            <w:tcBorders>
              <w:top w:val="nil"/>
              <w:left w:val="nil"/>
              <w:bottom w:val="single" w:sz="4" w:space="0" w:color="auto"/>
              <w:right w:val="single" w:sz="4" w:space="0" w:color="auto"/>
            </w:tcBorders>
            <w:shd w:val="clear" w:color="auto" w:fill="FF0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1.13</w:t>
            </w:r>
          </w:p>
        </w:tc>
        <w:tc>
          <w:tcPr>
            <w:tcW w:w="1418" w:type="dxa"/>
            <w:tcBorders>
              <w:top w:val="nil"/>
              <w:left w:val="nil"/>
              <w:bottom w:val="single" w:sz="4" w:space="0" w:color="auto"/>
              <w:right w:val="single" w:sz="4" w:space="0" w:color="auto"/>
            </w:tcBorders>
            <w:shd w:val="clear" w:color="auto" w:fill="9BBB59"/>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3.17</w:t>
            </w:r>
          </w:p>
        </w:tc>
        <w:tc>
          <w:tcPr>
            <w:tcW w:w="1276" w:type="dxa"/>
            <w:tcBorders>
              <w:top w:val="nil"/>
              <w:left w:val="nil"/>
              <w:bottom w:val="single" w:sz="4" w:space="0" w:color="auto"/>
              <w:right w:val="single" w:sz="4" w:space="0" w:color="auto"/>
            </w:tcBorders>
            <w:shd w:val="clear" w:color="auto" w:fill="FF0000"/>
            <w:noWrap/>
            <w:vAlign w:val="bottom"/>
            <w:hideMark/>
          </w:tcPr>
          <w:p w:rsidR="00747443" w:rsidRPr="00B20AAB" w:rsidRDefault="00747443"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1.57</w:t>
            </w:r>
          </w:p>
        </w:tc>
      </w:tr>
    </w:tbl>
    <w:p w:rsidR="00B20AAB" w:rsidRPr="00B20AAB" w:rsidRDefault="00B20AAB" w:rsidP="00761B25">
      <w:pPr>
        <w:spacing w:line="276" w:lineRule="auto"/>
        <w:jc w:val="both"/>
        <w:rPr>
          <w:iCs/>
          <w:sz w:val="22"/>
          <w:szCs w:val="22"/>
        </w:rPr>
      </w:pPr>
    </w:p>
    <w:p w:rsidR="00747443" w:rsidRPr="00B20AAB" w:rsidRDefault="00747443" w:rsidP="00761B25">
      <w:pPr>
        <w:spacing w:line="276" w:lineRule="auto"/>
        <w:jc w:val="both"/>
        <w:rPr>
          <w:iCs/>
          <w:sz w:val="22"/>
          <w:szCs w:val="22"/>
        </w:rPr>
      </w:pPr>
      <w:r w:rsidRPr="00B20AAB">
        <w:rPr>
          <w:iCs/>
          <w:sz w:val="22"/>
          <w:szCs w:val="22"/>
        </w:rPr>
        <w:t>Al analizar los resultados en el puesto de Peñas Blancas, para el caso de los transportistas resulta relevante la calidad del servicio brindado (#1, #2 y #5), además el tiempo que se dura en cruzar la frontera y la señalización vial para llegar a la misma.  A pesar de que a nivel general se tiene una percepción  muy mala de la seguridad en el puesto, este factor no resulta relevante en la decisión de satisfacción del transportista ya que tanto los satisfechos como los insatisfechos  consideran que la zona no es segura.</w:t>
      </w:r>
    </w:p>
    <w:p w:rsidR="00747443" w:rsidRPr="00B20AAB" w:rsidRDefault="00747443" w:rsidP="00761B25">
      <w:pPr>
        <w:spacing w:line="276" w:lineRule="auto"/>
        <w:jc w:val="both"/>
        <w:rPr>
          <w:iCs/>
          <w:sz w:val="22"/>
          <w:szCs w:val="22"/>
        </w:rPr>
      </w:pPr>
    </w:p>
    <w:p w:rsidR="00747443" w:rsidRPr="00163EA6" w:rsidRDefault="00163EA6" w:rsidP="00163EA6">
      <w:pPr>
        <w:pStyle w:val="Caption"/>
        <w:jc w:val="center"/>
        <w:rPr>
          <w:color w:val="000000" w:themeColor="text1"/>
        </w:rPr>
      </w:pPr>
      <w:r w:rsidRPr="00163EA6">
        <w:rPr>
          <w:color w:val="000000" w:themeColor="text1"/>
        </w:rPr>
        <w:t xml:space="preserve">Tabla </w:t>
      </w:r>
      <w:r w:rsidR="000A4393" w:rsidRPr="00163EA6">
        <w:rPr>
          <w:color w:val="000000" w:themeColor="text1"/>
        </w:rPr>
        <w:fldChar w:fldCharType="begin"/>
      </w:r>
      <w:r w:rsidRPr="00163EA6">
        <w:rPr>
          <w:color w:val="000000" w:themeColor="text1"/>
        </w:rPr>
        <w:instrText xml:space="preserve"> SEQ Tabla \* ARABIC </w:instrText>
      </w:r>
      <w:r w:rsidR="000A4393" w:rsidRPr="00163EA6">
        <w:rPr>
          <w:color w:val="000000" w:themeColor="text1"/>
        </w:rPr>
        <w:fldChar w:fldCharType="separate"/>
      </w:r>
      <w:r w:rsidR="0032079B">
        <w:rPr>
          <w:noProof/>
          <w:color w:val="000000" w:themeColor="text1"/>
        </w:rPr>
        <w:t>7</w:t>
      </w:r>
      <w:r w:rsidR="000A4393" w:rsidRPr="00163EA6">
        <w:rPr>
          <w:color w:val="000000" w:themeColor="text1"/>
        </w:rPr>
        <w:fldChar w:fldCharType="end"/>
      </w:r>
      <w:r w:rsidRPr="00163EA6">
        <w:rPr>
          <w:color w:val="000000" w:themeColor="text1"/>
        </w:rPr>
        <w:t xml:space="preserve">: </w:t>
      </w:r>
      <w:r w:rsidR="00956909" w:rsidRPr="00163EA6">
        <w:rPr>
          <w:color w:val="000000" w:themeColor="text1"/>
        </w:rPr>
        <w:t>Ranking de factores que inciden en la satisfacción</w:t>
      </w:r>
      <w:r w:rsidR="00377086" w:rsidRPr="00163EA6">
        <w:rPr>
          <w:color w:val="000000" w:themeColor="text1"/>
        </w:rPr>
        <w:t>. Transportistas Peñas Blancas</w:t>
      </w:r>
    </w:p>
    <w:tbl>
      <w:tblPr>
        <w:tblW w:w="8920" w:type="dxa"/>
        <w:tblInd w:w="93" w:type="dxa"/>
        <w:tblLook w:val="04A0" w:firstRow="1" w:lastRow="0" w:firstColumn="1" w:lastColumn="0" w:noHBand="0" w:noVBand="1"/>
      </w:tblPr>
      <w:tblGrid>
        <w:gridCol w:w="440"/>
        <w:gridCol w:w="5568"/>
        <w:gridCol w:w="2912"/>
      </w:tblGrid>
      <w:tr w:rsidR="00B23423" w:rsidRPr="00B23423" w:rsidTr="00B23423">
        <w:trPr>
          <w:trHeight w:val="280"/>
          <w:tblHeader/>
        </w:trPr>
        <w:tc>
          <w:tcPr>
            <w:tcW w:w="440" w:type="dxa"/>
            <w:tcBorders>
              <w:top w:val="nil"/>
              <w:left w:val="single" w:sz="4" w:space="0" w:color="auto"/>
              <w:bottom w:val="single" w:sz="4" w:space="0" w:color="auto"/>
              <w:right w:val="single" w:sz="4" w:space="0" w:color="auto"/>
            </w:tcBorders>
            <w:shd w:val="clear" w:color="auto" w:fill="1F497D" w:themeFill="text2"/>
            <w:noWrap/>
            <w:vAlign w:val="bottom"/>
            <w:hideMark/>
          </w:tcPr>
          <w:p w:rsidR="00B13D9B" w:rsidRPr="00B23423" w:rsidRDefault="00B13D9B" w:rsidP="00B23423">
            <w:pPr>
              <w:spacing w:line="276" w:lineRule="auto"/>
              <w:jc w:val="center"/>
              <w:rPr>
                <w:rFonts w:ascii="Calibri" w:eastAsia="Times New Roman" w:hAnsi="Calibri" w:cs="Times New Roman"/>
                <w:b/>
                <w:bCs/>
                <w:color w:val="FFFFFF" w:themeColor="background1"/>
                <w:sz w:val="22"/>
                <w:szCs w:val="22"/>
              </w:rPr>
            </w:pPr>
            <w:r w:rsidRPr="00B23423">
              <w:rPr>
                <w:rFonts w:ascii="Calibri" w:eastAsia="Times New Roman" w:hAnsi="Calibri" w:cs="Times New Roman"/>
                <w:b/>
                <w:bCs/>
                <w:color w:val="FFFFFF" w:themeColor="background1"/>
                <w:sz w:val="22"/>
                <w:szCs w:val="22"/>
              </w:rPr>
              <w:t>#</w:t>
            </w:r>
          </w:p>
        </w:tc>
        <w:tc>
          <w:tcPr>
            <w:tcW w:w="5568" w:type="dxa"/>
            <w:tcBorders>
              <w:top w:val="nil"/>
              <w:left w:val="nil"/>
              <w:bottom w:val="single" w:sz="4" w:space="0" w:color="auto"/>
              <w:right w:val="single" w:sz="4" w:space="0" w:color="auto"/>
            </w:tcBorders>
            <w:shd w:val="clear" w:color="auto" w:fill="1F497D" w:themeFill="text2"/>
            <w:hideMark/>
          </w:tcPr>
          <w:p w:rsidR="00B13D9B" w:rsidRPr="00B23423" w:rsidRDefault="00B13D9B" w:rsidP="00B23423">
            <w:pPr>
              <w:spacing w:line="276" w:lineRule="auto"/>
              <w:jc w:val="center"/>
              <w:rPr>
                <w:rFonts w:ascii="Calibri" w:eastAsia="Times New Roman" w:hAnsi="Calibri" w:cs="Times New Roman"/>
                <w:b/>
                <w:bCs/>
                <w:color w:val="FFFFFF" w:themeColor="background1"/>
                <w:sz w:val="22"/>
                <w:szCs w:val="22"/>
              </w:rPr>
            </w:pPr>
            <w:r w:rsidRPr="00B23423">
              <w:rPr>
                <w:rFonts w:ascii="Calibri" w:eastAsia="Times New Roman" w:hAnsi="Calibri" w:cs="Times New Roman"/>
                <w:b/>
                <w:bCs/>
                <w:color w:val="FFFFFF" w:themeColor="background1"/>
                <w:sz w:val="22"/>
                <w:szCs w:val="22"/>
              </w:rPr>
              <w:t>Variable</w:t>
            </w:r>
          </w:p>
        </w:tc>
        <w:tc>
          <w:tcPr>
            <w:tcW w:w="2912" w:type="dxa"/>
            <w:tcBorders>
              <w:top w:val="nil"/>
              <w:left w:val="nil"/>
              <w:bottom w:val="single" w:sz="4" w:space="0" w:color="auto"/>
              <w:right w:val="single" w:sz="4" w:space="0" w:color="auto"/>
            </w:tcBorders>
            <w:shd w:val="clear" w:color="auto" w:fill="1F497D" w:themeFill="text2"/>
            <w:vAlign w:val="center"/>
            <w:hideMark/>
          </w:tcPr>
          <w:p w:rsidR="00B13D9B" w:rsidRPr="00B23423" w:rsidRDefault="00B13D9B" w:rsidP="00B23423">
            <w:pPr>
              <w:spacing w:line="276" w:lineRule="auto"/>
              <w:jc w:val="center"/>
              <w:rPr>
                <w:rFonts w:ascii="Calibri" w:eastAsia="Times New Roman" w:hAnsi="Calibri" w:cs="Times New Roman"/>
                <w:b/>
                <w:bCs/>
                <w:color w:val="FFFFFF" w:themeColor="background1"/>
                <w:sz w:val="22"/>
                <w:szCs w:val="22"/>
              </w:rPr>
            </w:pPr>
            <w:r w:rsidRPr="00B23423">
              <w:rPr>
                <w:rFonts w:ascii="Calibri" w:eastAsia="Times New Roman" w:hAnsi="Calibri" w:cs="Times New Roman"/>
                <w:b/>
                <w:bCs/>
                <w:color w:val="FFFFFF" w:themeColor="background1"/>
                <w:sz w:val="22"/>
                <w:szCs w:val="22"/>
              </w:rPr>
              <w:t>Diferencia de medias</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Servicio ágil y eficiente</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1.16</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2</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Servicio ADUANAS es amable y </w:t>
            </w:r>
            <w:r w:rsidR="001667E4" w:rsidRPr="00B20AAB">
              <w:rPr>
                <w:rFonts w:ascii="Calibri" w:eastAsia="Times New Roman" w:hAnsi="Calibri" w:cs="Times New Roman"/>
                <w:color w:val="000000"/>
                <w:sz w:val="22"/>
                <w:szCs w:val="22"/>
              </w:rPr>
              <w:t>cordial.</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1.09</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3</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Tiempo razonable.</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w:t>
            </w:r>
          </w:p>
        </w:tc>
      </w:tr>
      <w:tr w:rsidR="00B13D9B" w:rsidRPr="00B20AAB" w:rsidTr="00B23423">
        <w:trPr>
          <w:trHeight w:val="30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4</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Señalización vial</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0.93</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5</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Servicio MIGRACIÓN es amable y </w:t>
            </w:r>
            <w:r w:rsidR="001667E4" w:rsidRPr="00B20AAB">
              <w:rPr>
                <w:rFonts w:ascii="Calibri" w:eastAsia="Times New Roman" w:hAnsi="Calibri" w:cs="Times New Roman"/>
                <w:color w:val="000000"/>
                <w:sz w:val="22"/>
                <w:szCs w:val="22"/>
              </w:rPr>
              <w:t>cordial.</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0.89</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6</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Costo total del trámite </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0.74</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7</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Seguridad Instalaciones</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0.69</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8</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Caminos de acceso </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0.59</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9</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Servicios adecuados</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0.51</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10</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La infraestructura adecuada </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0.51</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11</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El manejo de la basura </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0.49</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12</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Seguridad Estacionamiento </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0.48</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13</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Seguridad  Zonas aledañas</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0.25</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14</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Las zona en general segura</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0.24</w:t>
            </w:r>
          </w:p>
        </w:tc>
      </w:tr>
      <w:tr w:rsidR="00B13D9B" w:rsidRPr="00B20AAB" w:rsidTr="00B23423">
        <w:trPr>
          <w:trHeight w:val="280"/>
        </w:trPr>
        <w:tc>
          <w:tcPr>
            <w:tcW w:w="440" w:type="dxa"/>
            <w:tcBorders>
              <w:top w:val="nil"/>
              <w:left w:val="single" w:sz="4" w:space="0" w:color="auto"/>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15</w:t>
            </w:r>
          </w:p>
        </w:tc>
        <w:tc>
          <w:tcPr>
            <w:tcW w:w="5568" w:type="dxa"/>
            <w:tcBorders>
              <w:top w:val="nil"/>
              <w:left w:val="nil"/>
              <w:bottom w:val="single" w:sz="4" w:space="0" w:color="auto"/>
              <w:right w:val="single" w:sz="4" w:space="0" w:color="auto"/>
            </w:tcBorders>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Las actividades de los vecinos</w:t>
            </w:r>
          </w:p>
        </w:tc>
        <w:tc>
          <w:tcPr>
            <w:tcW w:w="2912" w:type="dxa"/>
            <w:tcBorders>
              <w:top w:val="nil"/>
              <w:left w:val="nil"/>
              <w:bottom w:val="single" w:sz="4" w:space="0" w:color="auto"/>
              <w:right w:val="single" w:sz="4" w:space="0" w:color="auto"/>
            </w:tcBorders>
            <w:noWrap/>
            <w:vAlign w:val="bottom"/>
            <w:hideMark/>
          </w:tcPr>
          <w:p w:rsidR="00B13D9B" w:rsidRPr="00B20AAB" w:rsidRDefault="00B13D9B"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-0.05</w:t>
            </w:r>
          </w:p>
        </w:tc>
      </w:tr>
    </w:tbl>
    <w:p w:rsidR="00E166EC" w:rsidRPr="00B20AAB" w:rsidRDefault="00E166EC" w:rsidP="00761B25">
      <w:pPr>
        <w:spacing w:line="276" w:lineRule="auto"/>
        <w:jc w:val="both"/>
        <w:rPr>
          <w:iCs/>
          <w:sz w:val="22"/>
          <w:szCs w:val="22"/>
        </w:rPr>
      </w:pPr>
    </w:p>
    <w:p w:rsidR="00A83A76" w:rsidRPr="00B20AAB" w:rsidRDefault="00A83A76" w:rsidP="00761B25">
      <w:pPr>
        <w:spacing w:line="276" w:lineRule="auto"/>
        <w:jc w:val="both"/>
        <w:rPr>
          <w:iCs/>
          <w:sz w:val="22"/>
          <w:szCs w:val="22"/>
        </w:rPr>
      </w:pPr>
      <w:r w:rsidRPr="00B20AAB">
        <w:rPr>
          <w:iCs/>
          <w:sz w:val="22"/>
          <w:szCs w:val="22"/>
        </w:rPr>
        <w:t>Para el caso de los transportistas de Paso Canoas la principal razón de insatisfacción es el tiempo</w:t>
      </w:r>
      <w:r w:rsidR="00B23423">
        <w:rPr>
          <w:iCs/>
          <w:sz w:val="22"/>
          <w:szCs w:val="22"/>
        </w:rPr>
        <w:t xml:space="preserve"> que</w:t>
      </w:r>
      <w:r w:rsidRPr="00B20AAB">
        <w:rPr>
          <w:iCs/>
          <w:sz w:val="22"/>
          <w:szCs w:val="22"/>
        </w:rPr>
        <w:t xml:space="preserve"> tardan en los trámites (#1), esto se asocia directamente con el costo del servicio (#3)  ya que los transportistas al pasar mucho tiempo en el puesto incurren en una mayor cantidad de gastos.  Al igual que en el caso anterior y el de todos los puesto el servicio brindado también resulta elemental en la satisfacción. </w:t>
      </w:r>
    </w:p>
    <w:p w:rsidR="00A83A76" w:rsidRPr="00B20AAB" w:rsidRDefault="00A83A76" w:rsidP="00761B25">
      <w:pPr>
        <w:spacing w:line="276" w:lineRule="auto"/>
        <w:jc w:val="both"/>
        <w:rPr>
          <w:iCs/>
          <w:sz w:val="22"/>
          <w:szCs w:val="22"/>
        </w:rPr>
      </w:pPr>
    </w:p>
    <w:p w:rsidR="00377086" w:rsidRPr="008E3542" w:rsidRDefault="008E3542" w:rsidP="008E3542">
      <w:pPr>
        <w:pStyle w:val="Caption"/>
        <w:jc w:val="center"/>
        <w:rPr>
          <w:color w:val="000000" w:themeColor="text1"/>
        </w:rPr>
      </w:pPr>
      <w:r w:rsidRPr="008E3542">
        <w:rPr>
          <w:color w:val="000000" w:themeColor="text1"/>
        </w:rPr>
        <w:t xml:space="preserve">Tabla </w:t>
      </w:r>
      <w:r w:rsidR="000A4393" w:rsidRPr="008E3542">
        <w:rPr>
          <w:color w:val="000000" w:themeColor="text1"/>
        </w:rPr>
        <w:fldChar w:fldCharType="begin"/>
      </w:r>
      <w:r w:rsidRPr="008E3542">
        <w:rPr>
          <w:color w:val="000000" w:themeColor="text1"/>
        </w:rPr>
        <w:instrText xml:space="preserve"> SEQ Tabla \* ARABIC </w:instrText>
      </w:r>
      <w:r w:rsidR="000A4393" w:rsidRPr="008E3542">
        <w:rPr>
          <w:color w:val="000000" w:themeColor="text1"/>
        </w:rPr>
        <w:fldChar w:fldCharType="separate"/>
      </w:r>
      <w:r w:rsidR="0032079B">
        <w:rPr>
          <w:noProof/>
          <w:color w:val="000000" w:themeColor="text1"/>
        </w:rPr>
        <w:t>8</w:t>
      </w:r>
      <w:r w:rsidR="000A4393" w:rsidRPr="008E3542">
        <w:rPr>
          <w:color w:val="000000" w:themeColor="text1"/>
        </w:rPr>
        <w:fldChar w:fldCharType="end"/>
      </w:r>
      <w:r w:rsidRPr="008E3542">
        <w:rPr>
          <w:color w:val="000000" w:themeColor="text1"/>
        </w:rPr>
        <w:t>:</w:t>
      </w:r>
      <w:r w:rsidR="00377086" w:rsidRPr="008E3542">
        <w:rPr>
          <w:color w:val="000000" w:themeColor="text1"/>
        </w:rPr>
        <w:t xml:space="preserve"> Ranking de factores que inciden en la satisfacción. Transportistas Paso Canoas</w:t>
      </w:r>
    </w:p>
    <w:p w:rsidR="00A83A76" w:rsidRPr="00B20AAB" w:rsidRDefault="00A83A76" w:rsidP="00761B25">
      <w:pPr>
        <w:spacing w:line="276" w:lineRule="auto"/>
        <w:jc w:val="both"/>
        <w:rPr>
          <w:iCs/>
          <w:sz w:val="22"/>
          <w:szCs w:val="22"/>
        </w:rPr>
      </w:pPr>
    </w:p>
    <w:tbl>
      <w:tblPr>
        <w:tblW w:w="8840" w:type="dxa"/>
        <w:tblInd w:w="93" w:type="dxa"/>
        <w:tblLook w:val="04A0" w:firstRow="1" w:lastRow="0" w:firstColumn="1" w:lastColumn="0" w:noHBand="0" w:noVBand="1"/>
      </w:tblPr>
      <w:tblGrid>
        <w:gridCol w:w="440"/>
        <w:gridCol w:w="5312"/>
        <w:gridCol w:w="3088"/>
      </w:tblGrid>
      <w:tr w:rsidR="00B23423" w:rsidRPr="00B23423" w:rsidTr="00B23423">
        <w:trPr>
          <w:trHeight w:val="280"/>
        </w:trPr>
        <w:tc>
          <w:tcPr>
            <w:tcW w:w="440" w:type="dxa"/>
            <w:tcBorders>
              <w:top w:val="nil"/>
              <w:left w:val="single" w:sz="4" w:space="0" w:color="auto"/>
              <w:bottom w:val="single" w:sz="4" w:space="0" w:color="auto"/>
              <w:right w:val="single" w:sz="4" w:space="0" w:color="auto"/>
            </w:tcBorders>
            <w:shd w:val="clear" w:color="auto" w:fill="1F497D" w:themeFill="text2"/>
            <w:noWrap/>
            <w:vAlign w:val="bottom"/>
            <w:hideMark/>
          </w:tcPr>
          <w:p w:rsidR="00A83A76" w:rsidRPr="00B23423" w:rsidRDefault="00A83A76" w:rsidP="00B23423">
            <w:pPr>
              <w:spacing w:line="276" w:lineRule="auto"/>
              <w:jc w:val="center"/>
              <w:rPr>
                <w:rFonts w:ascii="Calibri" w:eastAsia="Times New Roman" w:hAnsi="Calibri" w:cs="Times New Roman"/>
                <w:b/>
                <w:bCs/>
                <w:color w:val="FFFFFF" w:themeColor="background1"/>
                <w:sz w:val="22"/>
                <w:szCs w:val="22"/>
              </w:rPr>
            </w:pPr>
            <w:r w:rsidRPr="00B23423">
              <w:rPr>
                <w:rFonts w:ascii="Calibri" w:eastAsia="Times New Roman" w:hAnsi="Calibri" w:cs="Times New Roman"/>
                <w:b/>
                <w:bCs/>
                <w:color w:val="FFFFFF" w:themeColor="background1"/>
                <w:sz w:val="22"/>
                <w:szCs w:val="22"/>
              </w:rPr>
              <w:t>#</w:t>
            </w:r>
          </w:p>
        </w:tc>
        <w:tc>
          <w:tcPr>
            <w:tcW w:w="5312" w:type="dxa"/>
            <w:tcBorders>
              <w:top w:val="nil"/>
              <w:left w:val="nil"/>
              <w:bottom w:val="single" w:sz="4" w:space="0" w:color="auto"/>
              <w:right w:val="single" w:sz="4" w:space="0" w:color="auto"/>
            </w:tcBorders>
            <w:shd w:val="clear" w:color="auto" w:fill="1F497D" w:themeFill="text2"/>
            <w:hideMark/>
          </w:tcPr>
          <w:p w:rsidR="00A83A76" w:rsidRPr="00B23423" w:rsidRDefault="00A83A76" w:rsidP="00B23423">
            <w:pPr>
              <w:spacing w:line="276" w:lineRule="auto"/>
              <w:jc w:val="center"/>
              <w:rPr>
                <w:rFonts w:ascii="Calibri" w:eastAsia="Times New Roman" w:hAnsi="Calibri" w:cs="Times New Roman"/>
                <w:b/>
                <w:bCs/>
                <w:color w:val="FFFFFF" w:themeColor="background1"/>
                <w:sz w:val="22"/>
                <w:szCs w:val="22"/>
              </w:rPr>
            </w:pPr>
            <w:r w:rsidRPr="00B23423">
              <w:rPr>
                <w:rFonts w:ascii="Calibri" w:eastAsia="Times New Roman" w:hAnsi="Calibri" w:cs="Times New Roman"/>
                <w:b/>
                <w:bCs/>
                <w:color w:val="FFFFFF" w:themeColor="background1"/>
                <w:sz w:val="22"/>
                <w:szCs w:val="22"/>
              </w:rPr>
              <w:t>Variable</w:t>
            </w:r>
          </w:p>
        </w:tc>
        <w:tc>
          <w:tcPr>
            <w:tcW w:w="3088" w:type="dxa"/>
            <w:tcBorders>
              <w:top w:val="nil"/>
              <w:left w:val="nil"/>
              <w:bottom w:val="single" w:sz="4" w:space="0" w:color="auto"/>
              <w:right w:val="single" w:sz="4" w:space="0" w:color="auto"/>
            </w:tcBorders>
            <w:shd w:val="clear" w:color="auto" w:fill="1F497D" w:themeFill="text2"/>
            <w:vAlign w:val="center"/>
            <w:hideMark/>
          </w:tcPr>
          <w:p w:rsidR="00A83A76" w:rsidRPr="00B23423" w:rsidRDefault="00A83A76" w:rsidP="00B23423">
            <w:pPr>
              <w:spacing w:line="276" w:lineRule="auto"/>
              <w:jc w:val="center"/>
              <w:rPr>
                <w:rFonts w:ascii="Calibri" w:eastAsia="Times New Roman" w:hAnsi="Calibri" w:cs="Times New Roman"/>
                <w:b/>
                <w:bCs/>
                <w:color w:val="FFFFFF" w:themeColor="background1"/>
                <w:sz w:val="22"/>
                <w:szCs w:val="22"/>
              </w:rPr>
            </w:pPr>
            <w:r w:rsidRPr="00B23423">
              <w:rPr>
                <w:rFonts w:ascii="Calibri" w:eastAsia="Times New Roman" w:hAnsi="Calibri" w:cs="Times New Roman"/>
                <w:b/>
                <w:bCs/>
                <w:color w:val="FFFFFF" w:themeColor="background1"/>
                <w:sz w:val="22"/>
                <w:szCs w:val="22"/>
              </w:rPr>
              <w:t>Diferencia de medias</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Tiempo razonable.</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0.85</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2</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Servicio ágil y eficiente</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0.82</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3</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Costo total del trámite </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0.78</w:t>
            </w:r>
          </w:p>
        </w:tc>
      </w:tr>
      <w:tr w:rsidR="00A83A76" w:rsidRPr="00B20AAB" w:rsidTr="00B2342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4</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Servicio ADUANAS es amable y </w:t>
            </w:r>
            <w:r w:rsidR="001667E4" w:rsidRPr="00B20AAB">
              <w:rPr>
                <w:rFonts w:ascii="Calibri" w:eastAsia="Times New Roman" w:hAnsi="Calibri" w:cs="Times New Roman"/>
                <w:color w:val="000000"/>
                <w:sz w:val="22"/>
                <w:szCs w:val="22"/>
              </w:rPr>
              <w:t>cordial.</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0.77</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5</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Servicios adecuados</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0.58</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6</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Servicio MIGRACIÓN es amable y </w:t>
            </w:r>
            <w:r w:rsidR="001667E4" w:rsidRPr="00B20AAB">
              <w:rPr>
                <w:rFonts w:ascii="Calibri" w:eastAsia="Times New Roman" w:hAnsi="Calibri" w:cs="Times New Roman"/>
                <w:color w:val="000000"/>
                <w:sz w:val="22"/>
                <w:szCs w:val="22"/>
              </w:rPr>
              <w:t>cordial.</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0.55</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7</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La infraestructura adecuada </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0.47</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8</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El manejo de la basura </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0.33</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9</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Las zona en general segura</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0.32</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10</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Caminos de acceso </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0.3</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11</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Seguridad  Zonas aledañas</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0.3</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12</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Señalización vial</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0.29</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13</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Seguridad Instalaciones</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0.14</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14</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Seguridad Estacionamiento </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0.02</w:t>
            </w:r>
          </w:p>
        </w:tc>
      </w:tr>
      <w:tr w:rsidR="00A83A76" w:rsidRPr="00B20AAB" w:rsidTr="00B23423">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15</w:t>
            </w:r>
          </w:p>
        </w:tc>
        <w:tc>
          <w:tcPr>
            <w:tcW w:w="5312"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Las actividades de los vecinos</w:t>
            </w:r>
          </w:p>
        </w:tc>
        <w:tc>
          <w:tcPr>
            <w:tcW w:w="3088"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-0.27</w:t>
            </w:r>
          </w:p>
        </w:tc>
      </w:tr>
    </w:tbl>
    <w:p w:rsidR="00E166EC" w:rsidRPr="00B20AAB" w:rsidRDefault="00E166EC" w:rsidP="00761B25">
      <w:pPr>
        <w:spacing w:line="276" w:lineRule="auto"/>
        <w:jc w:val="both"/>
        <w:rPr>
          <w:iCs/>
          <w:sz w:val="22"/>
          <w:szCs w:val="22"/>
        </w:rPr>
      </w:pPr>
    </w:p>
    <w:p w:rsidR="00A83A76" w:rsidRPr="00B20AAB" w:rsidRDefault="00A83A76" w:rsidP="00761B25">
      <w:pPr>
        <w:spacing w:line="276" w:lineRule="auto"/>
        <w:jc w:val="both"/>
        <w:rPr>
          <w:rStyle w:val="SubtleEmphasis"/>
          <w:i w:val="0"/>
          <w:color w:val="auto"/>
          <w:sz w:val="22"/>
          <w:szCs w:val="22"/>
        </w:rPr>
      </w:pPr>
      <w:r w:rsidRPr="00B20AAB">
        <w:rPr>
          <w:rStyle w:val="SubtleEmphasis"/>
          <w:i w:val="0"/>
          <w:color w:val="auto"/>
          <w:sz w:val="22"/>
          <w:szCs w:val="22"/>
        </w:rPr>
        <w:t>Finalmente para el los transportistas de Sixaola se presenta un comportamiento muy similar al de Paso Canoas donde el tiempo (#1), el servicio (#2, #4) y costo (#3) son los factores que más influyen.</w:t>
      </w:r>
    </w:p>
    <w:p w:rsidR="00377086" w:rsidRPr="00B20AAB" w:rsidRDefault="00377086" w:rsidP="00761B25">
      <w:pPr>
        <w:spacing w:line="276" w:lineRule="auto"/>
        <w:jc w:val="both"/>
        <w:rPr>
          <w:rStyle w:val="SubtleEmphasis"/>
          <w:i w:val="0"/>
          <w:color w:val="auto"/>
          <w:sz w:val="22"/>
          <w:szCs w:val="22"/>
        </w:rPr>
      </w:pPr>
    </w:p>
    <w:p w:rsidR="00B23423" w:rsidRDefault="00B23423">
      <w:pPr>
        <w:rPr>
          <w:b/>
          <w:bCs/>
          <w:color w:val="4F81BD" w:themeColor="accent1"/>
          <w:sz w:val="22"/>
          <w:szCs w:val="22"/>
        </w:rPr>
      </w:pPr>
      <w:r>
        <w:rPr>
          <w:b/>
          <w:bCs/>
          <w:color w:val="4F81BD" w:themeColor="accent1"/>
          <w:sz w:val="22"/>
          <w:szCs w:val="22"/>
        </w:rPr>
        <w:br w:type="page"/>
      </w:r>
    </w:p>
    <w:p w:rsidR="00377086" w:rsidRPr="008E3542" w:rsidRDefault="008E3542" w:rsidP="008E3542">
      <w:pPr>
        <w:pStyle w:val="Caption"/>
        <w:jc w:val="center"/>
        <w:rPr>
          <w:color w:val="000000" w:themeColor="text1"/>
        </w:rPr>
      </w:pPr>
      <w:r w:rsidRPr="008E3542">
        <w:rPr>
          <w:color w:val="000000" w:themeColor="text1"/>
        </w:rPr>
        <w:t xml:space="preserve">Tabla </w:t>
      </w:r>
      <w:r w:rsidR="000A4393" w:rsidRPr="008E3542">
        <w:rPr>
          <w:color w:val="000000" w:themeColor="text1"/>
        </w:rPr>
        <w:fldChar w:fldCharType="begin"/>
      </w:r>
      <w:r w:rsidRPr="008E3542">
        <w:rPr>
          <w:color w:val="000000" w:themeColor="text1"/>
        </w:rPr>
        <w:instrText xml:space="preserve"> SEQ Tabla \* ARABIC </w:instrText>
      </w:r>
      <w:r w:rsidR="000A4393" w:rsidRPr="008E3542">
        <w:rPr>
          <w:color w:val="000000" w:themeColor="text1"/>
        </w:rPr>
        <w:fldChar w:fldCharType="separate"/>
      </w:r>
      <w:r w:rsidR="0032079B">
        <w:rPr>
          <w:noProof/>
          <w:color w:val="000000" w:themeColor="text1"/>
        </w:rPr>
        <w:t>9</w:t>
      </w:r>
      <w:r w:rsidR="000A4393" w:rsidRPr="008E3542">
        <w:rPr>
          <w:color w:val="000000" w:themeColor="text1"/>
        </w:rPr>
        <w:fldChar w:fldCharType="end"/>
      </w:r>
      <w:r w:rsidRPr="008E3542">
        <w:rPr>
          <w:color w:val="000000" w:themeColor="text1"/>
        </w:rPr>
        <w:t xml:space="preserve">: </w:t>
      </w:r>
      <w:r w:rsidR="00377086" w:rsidRPr="008E3542">
        <w:rPr>
          <w:color w:val="000000" w:themeColor="text1"/>
        </w:rPr>
        <w:t>Ranking de factores que inciden en la satisfacción. Transportistas Sixaola</w:t>
      </w:r>
    </w:p>
    <w:p w:rsidR="00A83A76" w:rsidRPr="00B20AAB" w:rsidRDefault="00A83A76" w:rsidP="00761B25">
      <w:pPr>
        <w:spacing w:line="276" w:lineRule="auto"/>
        <w:jc w:val="both"/>
        <w:rPr>
          <w:b/>
          <w:iCs/>
          <w:sz w:val="22"/>
          <w:szCs w:val="22"/>
        </w:rPr>
      </w:pPr>
    </w:p>
    <w:tbl>
      <w:tblPr>
        <w:tblW w:w="8835" w:type="dxa"/>
        <w:tblInd w:w="93" w:type="dxa"/>
        <w:tblLayout w:type="fixed"/>
        <w:tblLook w:val="04A0" w:firstRow="1" w:lastRow="0" w:firstColumn="1" w:lastColumn="0" w:noHBand="0" w:noVBand="1"/>
      </w:tblPr>
      <w:tblGrid>
        <w:gridCol w:w="440"/>
        <w:gridCol w:w="5335"/>
        <w:gridCol w:w="3060"/>
      </w:tblGrid>
      <w:tr w:rsidR="00B23423" w:rsidRPr="00B23423" w:rsidTr="00B23423">
        <w:trPr>
          <w:trHeight w:val="280"/>
        </w:trPr>
        <w:tc>
          <w:tcPr>
            <w:tcW w:w="440" w:type="dxa"/>
            <w:tcBorders>
              <w:top w:val="nil"/>
              <w:left w:val="single" w:sz="4" w:space="0" w:color="auto"/>
              <w:bottom w:val="single" w:sz="4" w:space="0" w:color="auto"/>
              <w:right w:val="single" w:sz="4" w:space="0" w:color="auto"/>
            </w:tcBorders>
            <w:shd w:val="clear" w:color="auto" w:fill="1F497D" w:themeFill="text2"/>
            <w:noWrap/>
            <w:vAlign w:val="bottom"/>
            <w:hideMark/>
          </w:tcPr>
          <w:p w:rsidR="00A83A76" w:rsidRPr="00B23423" w:rsidRDefault="00A83A76" w:rsidP="00B23423">
            <w:pPr>
              <w:spacing w:line="276" w:lineRule="auto"/>
              <w:jc w:val="center"/>
              <w:rPr>
                <w:rFonts w:ascii="Calibri" w:eastAsia="Times New Roman" w:hAnsi="Calibri" w:cs="Times New Roman"/>
                <w:b/>
                <w:bCs/>
                <w:color w:val="FFFFFF" w:themeColor="background1"/>
                <w:sz w:val="22"/>
                <w:szCs w:val="22"/>
              </w:rPr>
            </w:pPr>
            <w:r w:rsidRPr="00B23423">
              <w:rPr>
                <w:rFonts w:ascii="Calibri" w:eastAsia="Times New Roman" w:hAnsi="Calibri" w:cs="Times New Roman"/>
                <w:b/>
                <w:bCs/>
                <w:color w:val="FFFFFF" w:themeColor="background1"/>
                <w:sz w:val="22"/>
                <w:szCs w:val="22"/>
              </w:rPr>
              <w:t>#</w:t>
            </w:r>
          </w:p>
        </w:tc>
        <w:tc>
          <w:tcPr>
            <w:tcW w:w="5335" w:type="dxa"/>
            <w:tcBorders>
              <w:top w:val="nil"/>
              <w:left w:val="nil"/>
              <w:bottom w:val="single" w:sz="4" w:space="0" w:color="auto"/>
              <w:right w:val="single" w:sz="4" w:space="0" w:color="auto"/>
            </w:tcBorders>
            <w:shd w:val="clear" w:color="auto" w:fill="1F497D" w:themeFill="text2"/>
            <w:hideMark/>
          </w:tcPr>
          <w:p w:rsidR="00A83A76" w:rsidRPr="00B23423" w:rsidRDefault="00A83A76" w:rsidP="00B23423">
            <w:pPr>
              <w:spacing w:line="276" w:lineRule="auto"/>
              <w:jc w:val="center"/>
              <w:rPr>
                <w:rFonts w:ascii="Calibri" w:eastAsia="Times New Roman" w:hAnsi="Calibri" w:cs="Times New Roman"/>
                <w:b/>
                <w:bCs/>
                <w:color w:val="FFFFFF" w:themeColor="background1"/>
                <w:sz w:val="22"/>
                <w:szCs w:val="22"/>
              </w:rPr>
            </w:pPr>
            <w:r w:rsidRPr="00B23423">
              <w:rPr>
                <w:rFonts w:ascii="Calibri" w:eastAsia="Times New Roman" w:hAnsi="Calibri" w:cs="Times New Roman"/>
                <w:b/>
                <w:bCs/>
                <w:color w:val="FFFFFF" w:themeColor="background1"/>
                <w:sz w:val="22"/>
                <w:szCs w:val="22"/>
              </w:rPr>
              <w:t>Variable</w:t>
            </w:r>
          </w:p>
        </w:tc>
        <w:tc>
          <w:tcPr>
            <w:tcW w:w="3060" w:type="dxa"/>
            <w:tcBorders>
              <w:top w:val="nil"/>
              <w:left w:val="nil"/>
              <w:bottom w:val="single" w:sz="4" w:space="0" w:color="auto"/>
              <w:right w:val="single" w:sz="4" w:space="0" w:color="auto"/>
            </w:tcBorders>
            <w:shd w:val="clear" w:color="auto" w:fill="1F497D" w:themeFill="text2"/>
            <w:vAlign w:val="center"/>
            <w:hideMark/>
          </w:tcPr>
          <w:p w:rsidR="00A83A76" w:rsidRPr="00B23423" w:rsidRDefault="00A83A76" w:rsidP="00B23423">
            <w:pPr>
              <w:spacing w:line="276" w:lineRule="auto"/>
              <w:jc w:val="center"/>
              <w:rPr>
                <w:rFonts w:ascii="Calibri" w:eastAsia="Times New Roman" w:hAnsi="Calibri" w:cs="Times New Roman"/>
                <w:b/>
                <w:bCs/>
                <w:color w:val="FFFFFF" w:themeColor="background1"/>
                <w:sz w:val="22"/>
                <w:szCs w:val="22"/>
              </w:rPr>
            </w:pPr>
            <w:r w:rsidRPr="00B23423">
              <w:rPr>
                <w:rFonts w:ascii="Calibri" w:eastAsia="Times New Roman" w:hAnsi="Calibri" w:cs="Times New Roman"/>
                <w:b/>
                <w:bCs/>
                <w:color w:val="FFFFFF" w:themeColor="background1"/>
                <w:sz w:val="22"/>
                <w:szCs w:val="22"/>
              </w:rPr>
              <w:t>Diferencia de medias</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Tiempo razonable.</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1.43</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2</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Servicio ágil y eficiente</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1.38</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3</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Costo total del trámite </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0.97</w:t>
            </w:r>
          </w:p>
        </w:tc>
      </w:tr>
      <w:tr w:rsidR="00A83A76" w:rsidRPr="00B20AAB" w:rsidTr="007B6E7C">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4</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Servicio MIGRACIÓN es amable y </w:t>
            </w:r>
            <w:r w:rsidR="00B23423" w:rsidRPr="00B20AAB">
              <w:rPr>
                <w:rFonts w:ascii="Calibri" w:eastAsia="Times New Roman" w:hAnsi="Calibri" w:cs="Times New Roman"/>
                <w:color w:val="000000"/>
                <w:sz w:val="22"/>
                <w:szCs w:val="22"/>
              </w:rPr>
              <w:t>cordial.</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0.9</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5</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Señalización vial</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0.89</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6</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El manejo de la basura </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0.87</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7</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Las zona en general segura</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0.87</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8</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Servicio ADUANAS es amable y </w:t>
            </w:r>
            <w:r w:rsidR="00B23423" w:rsidRPr="00B20AAB">
              <w:rPr>
                <w:rFonts w:ascii="Calibri" w:eastAsia="Times New Roman" w:hAnsi="Calibri" w:cs="Times New Roman"/>
                <w:color w:val="000000"/>
                <w:sz w:val="22"/>
                <w:szCs w:val="22"/>
              </w:rPr>
              <w:t>cordial.</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0.86</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9</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Seguridad  Zonas aledañas</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0.56</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10</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Servicios adecuados</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0.46</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11</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Seguridad Estacionamiento </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0.46</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12</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Seguridad Instalaciones</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0.43</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13</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La infraestructura adecuada </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0.41</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14</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Caminos de acceso </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0.33</w:t>
            </w:r>
          </w:p>
        </w:tc>
      </w:tr>
      <w:tr w:rsidR="00A83A76" w:rsidRPr="00B20AAB" w:rsidTr="007B6E7C">
        <w:trPr>
          <w:trHeight w:val="2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15</w:t>
            </w:r>
          </w:p>
        </w:tc>
        <w:tc>
          <w:tcPr>
            <w:tcW w:w="5335" w:type="dxa"/>
            <w:tcBorders>
              <w:top w:val="nil"/>
              <w:left w:val="nil"/>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Las actividades de los vecinos</w:t>
            </w:r>
          </w:p>
        </w:tc>
        <w:tc>
          <w:tcPr>
            <w:tcW w:w="3060" w:type="dxa"/>
            <w:tcBorders>
              <w:top w:val="nil"/>
              <w:left w:val="nil"/>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0.22</w:t>
            </w:r>
          </w:p>
        </w:tc>
      </w:tr>
    </w:tbl>
    <w:p w:rsidR="0026584A" w:rsidRPr="00B20AAB" w:rsidRDefault="0026584A" w:rsidP="00761B25">
      <w:pPr>
        <w:spacing w:line="276" w:lineRule="auto"/>
        <w:jc w:val="both"/>
        <w:rPr>
          <w:iCs/>
          <w:sz w:val="22"/>
          <w:szCs w:val="22"/>
        </w:rPr>
      </w:pPr>
    </w:p>
    <w:p w:rsidR="00055D4A" w:rsidRPr="00B20AAB" w:rsidRDefault="00C57B92" w:rsidP="00761B25">
      <w:pPr>
        <w:pStyle w:val="Heading2"/>
        <w:numPr>
          <w:ilvl w:val="1"/>
          <w:numId w:val="1"/>
        </w:numPr>
        <w:spacing w:line="276" w:lineRule="auto"/>
        <w:jc w:val="both"/>
        <w:rPr>
          <w:rStyle w:val="SubtleEmphasis"/>
          <w:sz w:val="22"/>
          <w:szCs w:val="22"/>
        </w:rPr>
      </w:pPr>
      <w:bookmarkStart w:id="16" w:name="_Toc398580033"/>
      <w:r w:rsidRPr="00B20AAB">
        <w:rPr>
          <w:rStyle w:val="SubtleEmphasis"/>
          <w:sz w:val="22"/>
          <w:szCs w:val="22"/>
        </w:rPr>
        <w:t>Análisis de realidad</w:t>
      </w:r>
      <w:r w:rsidR="00E166EC" w:rsidRPr="00B20AAB">
        <w:rPr>
          <w:rStyle w:val="SubtleEmphasis"/>
          <w:sz w:val="22"/>
          <w:szCs w:val="22"/>
        </w:rPr>
        <w:t xml:space="preserve"> actual: I</w:t>
      </w:r>
      <w:r w:rsidR="0023370E" w:rsidRPr="00B20AAB">
        <w:rPr>
          <w:rStyle w:val="SubtleEmphasis"/>
          <w:sz w:val="22"/>
          <w:szCs w:val="22"/>
        </w:rPr>
        <w:t>dentificación</w:t>
      </w:r>
      <w:r w:rsidR="00354253" w:rsidRPr="00B20AAB">
        <w:rPr>
          <w:rStyle w:val="SubtleEmphasis"/>
          <w:sz w:val="22"/>
          <w:szCs w:val="22"/>
        </w:rPr>
        <w:t xml:space="preserve"> </w:t>
      </w:r>
      <w:r w:rsidR="0023370E" w:rsidRPr="00B20AAB">
        <w:rPr>
          <w:rStyle w:val="SubtleEmphasis"/>
          <w:sz w:val="22"/>
          <w:szCs w:val="22"/>
        </w:rPr>
        <w:t>d</w:t>
      </w:r>
      <w:r w:rsidR="00354253" w:rsidRPr="00B20AAB">
        <w:rPr>
          <w:rStyle w:val="SubtleEmphasis"/>
          <w:sz w:val="22"/>
          <w:szCs w:val="22"/>
        </w:rPr>
        <w:t>el conflicto medula</w:t>
      </w:r>
      <w:r w:rsidR="00E166EC" w:rsidRPr="00B20AAB">
        <w:rPr>
          <w:rStyle w:val="SubtleEmphasis"/>
          <w:sz w:val="22"/>
          <w:szCs w:val="22"/>
        </w:rPr>
        <w:t>.</w:t>
      </w:r>
      <w:bookmarkEnd w:id="16"/>
    </w:p>
    <w:p w:rsidR="0023370E" w:rsidRPr="00B20AAB" w:rsidRDefault="0023370E" w:rsidP="00761B25">
      <w:pPr>
        <w:spacing w:line="276" w:lineRule="auto"/>
        <w:jc w:val="both"/>
        <w:rPr>
          <w:rStyle w:val="SubtleEmphasis"/>
          <w:sz w:val="22"/>
          <w:szCs w:val="22"/>
        </w:rPr>
      </w:pPr>
    </w:p>
    <w:p w:rsidR="00B23423" w:rsidRDefault="00A31632" w:rsidP="00761B25">
      <w:pPr>
        <w:keepNext/>
        <w:spacing w:line="276" w:lineRule="auto"/>
        <w:jc w:val="both"/>
        <w:rPr>
          <w:sz w:val="22"/>
          <w:szCs w:val="22"/>
        </w:rPr>
      </w:pPr>
      <w:r w:rsidRPr="00B20AAB">
        <w:rPr>
          <w:sz w:val="22"/>
          <w:szCs w:val="22"/>
        </w:rPr>
        <w:t xml:space="preserve">Los arboles de realidad actual son una técnica de análisis para determinar relaciones de causa- efecto dentro de una situación </w:t>
      </w:r>
      <w:r w:rsidR="00604BE1" w:rsidRPr="00B20AAB">
        <w:rPr>
          <w:sz w:val="22"/>
          <w:szCs w:val="22"/>
        </w:rPr>
        <w:t>específica</w:t>
      </w:r>
      <w:r w:rsidRPr="00B20AAB">
        <w:rPr>
          <w:sz w:val="22"/>
          <w:szCs w:val="22"/>
        </w:rPr>
        <w:t xml:space="preserve">. El objetivo principal de los </w:t>
      </w:r>
      <w:r w:rsidR="00604BE1" w:rsidRPr="00B20AAB">
        <w:rPr>
          <w:sz w:val="22"/>
          <w:szCs w:val="22"/>
        </w:rPr>
        <w:t>árboles</w:t>
      </w:r>
      <w:r w:rsidRPr="00B20AAB">
        <w:rPr>
          <w:sz w:val="22"/>
          <w:szCs w:val="22"/>
        </w:rPr>
        <w:t xml:space="preserve"> de realidad actual es definir el problema central y sus respectivos efectos dentro de la situación.  </w:t>
      </w:r>
    </w:p>
    <w:p w:rsidR="00B23423" w:rsidRDefault="00B23423" w:rsidP="00761B25">
      <w:pPr>
        <w:keepNext/>
        <w:spacing w:line="276" w:lineRule="auto"/>
        <w:jc w:val="both"/>
        <w:rPr>
          <w:sz w:val="22"/>
          <w:szCs w:val="22"/>
        </w:rPr>
      </w:pPr>
    </w:p>
    <w:p w:rsidR="00A31632" w:rsidRDefault="00A31632" w:rsidP="00761B25">
      <w:pPr>
        <w:keepNext/>
        <w:spacing w:line="276" w:lineRule="auto"/>
        <w:jc w:val="both"/>
        <w:rPr>
          <w:sz w:val="22"/>
          <w:szCs w:val="22"/>
        </w:rPr>
      </w:pPr>
      <w:r w:rsidRPr="00B20AAB">
        <w:rPr>
          <w:sz w:val="22"/>
          <w:szCs w:val="22"/>
        </w:rPr>
        <w:t xml:space="preserve">Los arboles de realidad actual ilustran de manera </w:t>
      </w:r>
      <w:r w:rsidR="00604BE1" w:rsidRPr="00B20AAB">
        <w:rPr>
          <w:sz w:val="22"/>
          <w:szCs w:val="22"/>
        </w:rPr>
        <w:t>gráfica</w:t>
      </w:r>
      <w:r w:rsidRPr="00B20AAB">
        <w:rPr>
          <w:sz w:val="22"/>
          <w:szCs w:val="22"/>
        </w:rPr>
        <w:t xml:space="preserve"> las diferentes interacciones causa efecto  lo cual facilita el entendimiento del problema y efectos principales, y como estos se relaciona con otras problemáticas produciendo diversos efectos adicionales, resumiendo así de forma sencilla como se desarrolla la situación en análisis. </w:t>
      </w:r>
    </w:p>
    <w:p w:rsidR="00B23423" w:rsidRPr="00B23423" w:rsidRDefault="00B23423" w:rsidP="00B23423">
      <w:pPr>
        <w:keepNext/>
        <w:spacing w:line="276" w:lineRule="auto"/>
        <w:jc w:val="both"/>
        <w:rPr>
          <w:sz w:val="22"/>
          <w:szCs w:val="22"/>
        </w:rPr>
      </w:pPr>
    </w:p>
    <w:p w:rsidR="00A31632" w:rsidRDefault="00A31632" w:rsidP="00761B25">
      <w:pPr>
        <w:keepNext/>
        <w:spacing w:line="276" w:lineRule="auto"/>
        <w:jc w:val="both"/>
        <w:rPr>
          <w:sz w:val="22"/>
          <w:szCs w:val="22"/>
        </w:rPr>
      </w:pPr>
      <w:r w:rsidRPr="00B20AAB">
        <w:rPr>
          <w:sz w:val="22"/>
          <w:szCs w:val="22"/>
        </w:rPr>
        <w:t>Los gráficos se interpretan de abajo hacia arriba,  evidenciando como los diversos efectos y problemáticas se van consolidando en efectos y problemáticas principales hasta llegar a una o dos conclusiones principales.</w:t>
      </w:r>
    </w:p>
    <w:p w:rsidR="00B23423" w:rsidRPr="00B20AAB" w:rsidRDefault="00B23423" w:rsidP="00761B25">
      <w:pPr>
        <w:keepNext/>
        <w:spacing w:line="276" w:lineRule="auto"/>
        <w:jc w:val="both"/>
        <w:rPr>
          <w:sz w:val="22"/>
          <w:szCs w:val="22"/>
        </w:rPr>
      </w:pPr>
    </w:p>
    <w:p w:rsidR="00A31632" w:rsidRDefault="00A31632" w:rsidP="00761B25">
      <w:pPr>
        <w:keepNext/>
        <w:spacing w:line="276" w:lineRule="auto"/>
        <w:jc w:val="both"/>
        <w:rPr>
          <w:sz w:val="22"/>
          <w:szCs w:val="22"/>
        </w:rPr>
      </w:pPr>
      <w:r w:rsidRPr="00B20AAB">
        <w:rPr>
          <w:sz w:val="22"/>
          <w:szCs w:val="22"/>
        </w:rPr>
        <w:t>A continuación se presentan los arboles de realidad actual para cada uno de los puestos dentro del estudio para la población d</w:t>
      </w:r>
      <w:r w:rsidR="00E166EC" w:rsidRPr="00B20AAB">
        <w:rPr>
          <w:sz w:val="22"/>
          <w:szCs w:val="22"/>
        </w:rPr>
        <w:t>e transportistas</w:t>
      </w:r>
    </w:p>
    <w:p w:rsidR="00B23423" w:rsidRPr="00B20AAB" w:rsidRDefault="00B23423" w:rsidP="00761B25">
      <w:pPr>
        <w:keepNext/>
        <w:spacing w:line="276" w:lineRule="auto"/>
        <w:jc w:val="both"/>
        <w:rPr>
          <w:sz w:val="22"/>
          <w:szCs w:val="22"/>
        </w:rPr>
        <w:sectPr w:rsidR="00B23423" w:rsidRPr="00B20AAB" w:rsidSect="00D9634D">
          <w:footerReference w:type="even" r:id="rId58"/>
          <w:footerReference w:type="default" r:id="rId59"/>
          <w:pgSz w:w="12240" w:h="15840"/>
          <w:pgMar w:top="1417" w:right="1701" w:bottom="1417" w:left="1701" w:header="708" w:footer="708" w:gutter="0"/>
          <w:pgNumType w:start="0"/>
          <w:cols w:space="708"/>
          <w:titlePg/>
          <w:docGrid w:linePitch="360"/>
        </w:sectPr>
      </w:pPr>
    </w:p>
    <w:p w:rsidR="00055D4A" w:rsidRPr="00B20AAB" w:rsidRDefault="00354253" w:rsidP="00761B25">
      <w:pPr>
        <w:pStyle w:val="ListParagraph"/>
        <w:numPr>
          <w:ilvl w:val="2"/>
          <w:numId w:val="1"/>
        </w:numPr>
        <w:spacing w:line="276" w:lineRule="auto"/>
        <w:jc w:val="both"/>
        <w:rPr>
          <w:rStyle w:val="SubtleEmphasis"/>
          <w:sz w:val="22"/>
          <w:szCs w:val="22"/>
        </w:rPr>
      </w:pPr>
      <w:r w:rsidRPr="00B20AAB">
        <w:rPr>
          <w:rStyle w:val="SubtleEmphasis"/>
          <w:sz w:val="22"/>
          <w:szCs w:val="22"/>
        </w:rPr>
        <w:t>Peñas Blancas</w:t>
      </w:r>
    </w:p>
    <w:p w:rsidR="00055D4A" w:rsidRDefault="00055D4A" w:rsidP="00761B25">
      <w:pPr>
        <w:spacing w:line="276" w:lineRule="auto"/>
        <w:jc w:val="both"/>
        <w:rPr>
          <w:rStyle w:val="SubtleEmphasis"/>
          <w:sz w:val="22"/>
          <w:szCs w:val="22"/>
        </w:rPr>
      </w:pPr>
    </w:p>
    <w:p w:rsidR="00B23423" w:rsidRPr="005315E2" w:rsidRDefault="005315E2" w:rsidP="005315E2">
      <w:pPr>
        <w:pStyle w:val="Caption"/>
        <w:jc w:val="center"/>
        <w:rPr>
          <w:color w:val="000000" w:themeColor="text1"/>
        </w:rPr>
      </w:pPr>
      <w:r w:rsidRPr="005315E2">
        <w:rPr>
          <w:color w:val="000000" w:themeColor="text1"/>
        </w:rPr>
        <w:t xml:space="preserve">Figura </w:t>
      </w:r>
      <w:r w:rsidR="000A4393" w:rsidRPr="005315E2">
        <w:rPr>
          <w:color w:val="000000" w:themeColor="text1"/>
        </w:rPr>
        <w:fldChar w:fldCharType="begin"/>
      </w:r>
      <w:r w:rsidRPr="005315E2">
        <w:rPr>
          <w:color w:val="000000" w:themeColor="text1"/>
        </w:rPr>
        <w:instrText xml:space="preserve"> SEQ Figura \* ARABIC </w:instrText>
      </w:r>
      <w:r w:rsidR="000A4393" w:rsidRPr="005315E2">
        <w:rPr>
          <w:color w:val="000000" w:themeColor="text1"/>
        </w:rPr>
        <w:fldChar w:fldCharType="separate"/>
      </w:r>
      <w:r w:rsidR="00D95410">
        <w:rPr>
          <w:noProof/>
          <w:color w:val="000000" w:themeColor="text1"/>
        </w:rPr>
        <w:t>4</w:t>
      </w:r>
      <w:r w:rsidR="000A4393" w:rsidRPr="005315E2">
        <w:rPr>
          <w:color w:val="000000" w:themeColor="text1"/>
        </w:rPr>
        <w:fldChar w:fldCharType="end"/>
      </w:r>
      <w:r w:rsidR="00B23423" w:rsidRPr="005315E2">
        <w:rPr>
          <w:color w:val="000000" w:themeColor="text1"/>
        </w:rPr>
        <w:t>. Árbol de Realidad Actual. Peñas Blancas. Transportistas.</w:t>
      </w:r>
    </w:p>
    <w:p w:rsidR="00B23423" w:rsidRPr="00B20AAB" w:rsidRDefault="00B23423" w:rsidP="00761B25">
      <w:pPr>
        <w:spacing w:line="276" w:lineRule="auto"/>
        <w:jc w:val="both"/>
        <w:rPr>
          <w:rStyle w:val="SubtleEmphasis"/>
          <w:sz w:val="22"/>
          <w:szCs w:val="22"/>
        </w:rPr>
      </w:pPr>
    </w:p>
    <w:p w:rsidR="00055D4A" w:rsidRPr="00B20AAB" w:rsidRDefault="00055D4A" w:rsidP="00761B25">
      <w:pPr>
        <w:keepNext/>
        <w:spacing w:line="276" w:lineRule="auto"/>
        <w:ind w:left="-567"/>
        <w:jc w:val="both"/>
        <w:rPr>
          <w:sz w:val="22"/>
          <w:szCs w:val="22"/>
        </w:rPr>
      </w:pPr>
      <w:r w:rsidRPr="00B20AAB">
        <w:rPr>
          <w:sz w:val="22"/>
          <w:szCs w:val="22"/>
        </w:rPr>
        <w:object w:dxaOrig="16861" w:dyaOrig="7283">
          <v:shape id="_x0000_i1027" type="#_x0000_t75" style="width:723pt;height:319.5pt" o:ole="">
            <v:imagedata r:id="rId60" o:title=""/>
          </v:shape>
          <o:OLEObject Type="Embed" ProgID="Visio.Drawing.11" ShapeID="_x0000_i1027" DrawAspect="Content" ObjectID="_1485860416" r:id="rId61"/>
        </w:object>
      </w:r>
    </w:p>
    <w:p w:rsidR="00B23423" w:rsidRPr="00B23423" w:rsidRDefault="00B23423" w:rsidP="00B23423">
      <w:pPr>
        <w:rPr>
          <w:lang w:eastAsia="es-ES"/>
        </w:rPr>
        <w:sectPr w:rsidR="00B23423" w:rsidRPr="00B23423" w:rsidSect="00055D4A">
          <w:pgSz w:w="15840" w:h="12240" w:orient="landscape"/>
          <w:pgMar w:top="1797" w:right="1440" w:bottom="1797" w:left="1440" w:header="720" w:footer="720" w:gutter="0"/>
          <w:cols w:space="720"/>
          <w:docGrid w:linePitch="360"/>
        </w:sectPr>
      </w:pPr>
    </w:p>
    <w:p w:rsidR="00055D4A" w:rsidRPr="00B20AAB" w:rsidRDefault="00055D4A" w:rsidP="00761B25">
      <w:pPr>
        <w:spacing w:line="276" w:lineRule="auto"/>
        <w:jc w:val="both"/>
        <w:rPr>
          <w:sz w:val="22"/>
          <w:szCs w:val="22"/>
        </w:rPr>
      </w:pPr>
      <w:r w:rsidRPr="00B20AAB">
        <w:rPr>
          <w:sz w:val="22"/>
          <w:szCs w:val="22"/>
        </w:rPr>
        <w:t>Durante la aplicación de las encuestas en el puesto fronterizo de Peñas Blancas los transportistas señalaron una serie de situaciones con las cuales se sienten disconformes, estas se ven reflejadas en los resultados de la encuesta y el espacio de quejas específicas. A continuación se detallan mediante un árbol de realidad actual señalando las principales problemáticas y sus efectos. Estos se describen a continuación:</w:t>
      </w:r>
    </w:p>
    <w:p w:rsidR="00055D4A" w:rsidRPr="00B20AAB" w:rsidRDefault="00055D4A" w:rsidP="00761B25">
      <w:pPr>
        <w:spacing w:line="276" w:lineRule="auto"/>
        <w:jc w:val="both"/>
        <w:rPr>
          <w:sz w:val="22"/>
          <w:szCs w:val="22"/>
        </w:rPr>
      </w:pPr>
    </w:p>
    <w:p w:rsidR="00055D4A" w:rsidRPr="00B20AAB" w:rsidRDefault="00055D4A" w:rsidP="00761B25">
      <w:pPr>
        <w:pStyle w:val="ListParagraph"/>
        <w:numPr>
          <w:ilvl w:val="0"/>
          <w:numId w:val="9"/>
        </w:numPr>
        <w:spacing w:line="276" w:lineRule="auto"/>
        <w:jc w:val="both"/>
        <w:rPr>
          <w:sz w:val="22"/>
          <w:szCs w:val="22"/>
        </w:rPr>
      </w:pPr>
      <w:r w:rsidRPr="00B20AAB">
        <w:rPr>
          <w:sz w:val="22"/>
          <w:szCs w:val="22"/>
        </w:rPr>
        <w:t>Horarios de agencias de aduanas: los horarios de las agencia de aduanas no coinciden con los de atención de las distintas instituciones en el puesto.</w:t>
      </w:r>
    </w:p>
    <w:p w:rsidR="00055D4A" w:rsidRPr="00B20AAB" w:rsidRDefault="00055D4A" w:rsidP="00761B25">
      <w:pPr>
        <w:pStyle w:val="ListParagraph"/>
        <w:numPr>
          <w:ilvl w:val="0"/>
          <w:numId w:val="9"/>
        </w:numPr>
        <w:spacing w:line="276" w:lineRule="auto"/>
        <w:jc w:val="both"/>
        <w:rPr>
          <w:sz w:val="22"/>
          <w:szCs w:val="22"/>
        </w:rPr>
      </w:pPr>
      <w:r w:rsidRPr="00B20AAB">
        <w:rPr>
          <w:sz w:val="22"/>
          <w:szCs w:val="22"/>
        </w:rPr>
        <w:t xml:space="preserve">Ventanilla de migración para transportistas (Importación): actualmente las ventanillas de aduanas, </w:t>
      </w:r>
      <w:proofErr w:type="spellStart"/>
      <w:r w:rsidRPr="00B20AAB">
        <w:rPr>
          <w:sz w:val="22"/>
          <w:szCs w:val="22"/>
        </w:rPr>
        <w:t>vehitur</w:t>
      </w:r>
      <w:proofErr w:type="spellEnd"/>
      <w:r w:rsidRPr="00B20AAB">
        <w:rPr>
          <w:sz w:val="22"/>
          <w:szCs w:val="22"/>
        </w:rPr>
        <w:t xml:space="preserve"> y el INS se encuentran separadas de la oficina de migración en aproximadamente 200-250 metros, se supone que dentro de esta oficina de aduanas hay un oficial de migración para sellar los pasaportes de los transportistas, sin embargo es frecuente que no se encuentre dicho personal de migración y los transportistas deban trasladarse al edificio principal de migración para sellar el pasaporte. Esto tiene relación directa con la integración entre las instalaciones del puesto fronterizo. </w:t>
      </w:r>
      <w:r w:rsidR="00B23423">
        <w:rPr>
          <w:sz w:val="22"/>
          <w:szCs w:val="22"/>
        </w:rPr>
        <w:t xml:space="preserve">El </w:t>
      </w:r>
      <w:r w:rsidRPr="00B20AAB">
        <w:rPr>
          <w:sz w:val="22"/>
          <w:szCs w:val="22"/>
        </w:rPr>
        <w:t xml:space="preserve">10% de las quejas específicas de los usuarios </w:t>
      </w:r>
      <w:r w:rsidR="00B23423">
        <w:rPr>
          <w:sz w:val="22"/>
          <w:szCs w:val="22"/>
        </w:rPr>
        <w:t xml:space="preserve">en trámites de importación </w:t>
      </w:r>
      <w:r w:rsidRPr="00B20AAB">
        <w:rPr>
          <w:sz w:val="22"/>
          <w:szCs w:val="22"/>
        </w:rPr>
        <w:t>se refiere a e</w:t>
      </w:r>
      <w:r w:rsidR="00B23423">
        <w:rPr>
          <w:sz w:val="22"/>
          <w:szCs w:val="22"/>
        </w:rPr>
        <w:t>ste tema.</w:t>
      </w:r>
    </w:p>
    <w:p w:rsidR="00055D4A" w:rsidRDefault="00055D4A" w:rsidP="00761B25">
      <w:pPr>
        <w:pStyle w:val="ListParagraph"/>
        <w:numPr>
          <w:ilvl w:val="0"/>
          <w:numId w:val="9"/>
        </w:numPr>
        <w:spacing w:line="276" w:lineRule="auto"/>
        <w:jc w:val="both"/>
        <w:rPr>
          <w:sz w:val="22"/>
          <w:szCs w:val="22"/>
        </w:rPr>
      </w:pPr>
      <w:r w:rsidRPr="00B20AAB">
        <w:rPr>
          <w:sz w:val="22"/>
          <w:szCs w:val="22"/>
        </w:rPr>
        <w:t>Tramites de camiones vacíos y en tránsito: los camiones vacíos y en tránsito no traen mercadería que necesita ser nacionalizada, por lo tanto su trámite es significativamente más simple y ágil sin embargo actualmente dichos camiones deben realizar la misma fila y cumplir con varios requisitos de un camión que si trae mercadería de importación, aumentando así la cantidad de camiones esperando ser atendidos, los tiempos de proceso y las esperas debido a que son sometidos a revisiones y procesos innecesarios para la naturaleza de su viaje particular.</w:t>
      </w:r>
    </w:p>
    <w:p w:rsidR="00B23423" w:rsidRPr="00B20AAB" w:rsidRDefault="00B23423" w:rsidP="00B23423">
      <w:pPr>
        <w:pStyle w:val="ListParagraph"/>
        <w:spacing w:line="276" w:lineRule="auto"/>
        <w:jc w:val="both"/>
        <w:rPr>
          <w:sz w:val="22"/>
          <w:szCs w:val="22"/>
        </w:rPr>
      </w:pPr>
    </w:p>
    <w:p w:rsidR="00055D4A" w:rsidRPr="00B20AAB" w:rsidRDefault="00055D4A" w:rsidP="00761B25">
      <w:pPr>
        <w:spacing w:line="276" w:lineRule="auto"/>
        <w:jc w:val="both"/>
        <w:rPr>
          <w:sz w:val="22"/>
          <w:szCs w:val="22"/>
        </w:rPr>
      </w:pPr>
      <w:r w:rsidRPr="00B20AAB">
        <w:rPr>
          <w:sz w:val="22"/>
          <w:szCs w:val="22"/>
        </w:rPr>
        <w:t>Adicionalmente en el puesto de Peñas Blancas se presentan dos problemáticas asociadas con el trato al usuario.</w:t>
      </w:r>
    </w:p>
    <w:p w:rsidR="00055D4A" w:rsidRPr="00B20AAB" w:rsidRDefault="00055D4A" w:rsidP="00761B25">
      <w:pPr>
        <w:pStyle w:val="ListParagraph"/>
        <w:numPr>
          <w:ilvl w:val="0"/>
          <w:numId w:val="10"/>
        </w:numPr>
        <w:spacing w:line="276" w:lineRule="auto"/>
        <w:jc w:val="both"/>
        <w:rPr>
          <w:sz w:val="22"/>
          <w:szCs w:val="22"/>
        </w:rPr>
      </w:pPr>
      <w:r w:rsidRPr="00B20AAB">
        <w:rPr>
          <w:sz w:val="22"/>
          <w:szCs w:val="22"/>
        </w:rPr>
        <w:t xml:space="preserve">Malos tratos al usuario: un 60% de los transportistas entrevistados considera que el  trato brindado por los funcionarios del puesto de frontera no es amable y mencionan situaciones como la falta de compromiso del personal con </w:t>
      </w:r>
      <w:r w:rsidR="00B23423">
        <w:rPr>
          <w:sz w:val="22"/>
          <w:szCs w:val="22"/>
        </w:rPr>
        <w:t>la labor realizada</w:t>
      </w:r>
      <w:r w:rsidRPr="00B20AAB">
        <w:rPr>
          <w:sz w:val="22"/>
          <w:szCs w:val="22"/>
        </w:rPr>
        <w:t>, tratos groseros, cierre y abandono de labores en</w:t>
      </w:r>
      <w:r w:rsidR="00B23423">
        <w:rPr>
          <w:sz w:val="22"/>
          <w:szCs w:val="22"/>
        </w:rPr>
        <w:t xml:space="preserve"> horario laboral </w:t>
      </w:r>
      <w:r w:rsidRPr="00B20AAB">
        <w:rPr>
          <w:sz w:val="22"/>
          <w:szCs w:val="22"/>
        </w:rPr>
        <w:t>y constante uso del celular, internet y otras situaciones que los distrae de su trabajo</w:t>
      </w:r>
      <w:r w:rsidR="00B23423">
        <w:rPr>
          <w:sz w:val="22"/>
          <w:szCs w:val="22"/>
        </w:rPr>
        <w:t xml:space="preserve"> diario</w:t>
      </w:r>
      <w:r w:rsidRPr="00B20AAB">
        <w:rPr>
          <w:sz w:val="22"/>
          <w:szCs w:val="22"/>
        </w:rPr>
        <w:t>.</w:t>
      </w:r>
    </w:p>
    <w:p w:rsidR="00055D4A" w:rsidRDefault="00055D4A" w:rsidP="00761B25">
      <w:pPr>
        <w:pStyle w:val="ListParagraph"/>
        <w:numPr>
          <w:ilvl w:val="0"/>
          <w:numId w:val="10"/>
        </w:numPr>
        <w:spacing w:line="276" w:lineRule="auto"/>
        <w:jc w:val="both"/>
        <w:rPr>
          <w:sz w:val="22"/>
          <w:szCs w:val="22"/>
        </w:rPr>
      </w:pPr>
      <w:r w:rsidRPr="00B20AAB">
        <w:rPr>
          <w:sz w:val="22"/>
          <w:szCs w:val="22"/>
        </w:rPr>
        <w:t>Personal insuficiente: tanto en los trámites de exportación como de importación</w:t>
      </w:r>
      <w:r w:rsidR="00B23423">
        <w:rPr>
          <w:sz w:val="22"/>
          <w:szCs w:val="22"/>
        </w:rPr>
        <w:t>,</w:t>
      </w:r>
      <w:r w:rsidRPr="00B20AAB">
        <w:rPr>
          <w:sz w:val="22"/>
          <w:szCs w:val="22"/>
        </w:rPr>
        <w:t xml:space="preserve"> los transportistas entrevistados consideran que el personal que atiende es insuficiente, principalmente en días y horas de alta demanda. Existe una mala gestión del personal actual el cual no está organizado de forma que se aumente la capacidad de servicio en horas pico, prueba de esto es que un 55% de los usuarios duraron más de 1 hora realizando los trámites en el paso de frontera.</w:t>
      </w:r>
    </w:p>
    <w:p w:rsidR="00B23423" w:rsidRPr="00B20AAB" w:rsidRDefault="00B23423" w:rsidP="00B23423">
      <w:pPr>
        <w:pStyle w:val="ListParagraph"/>
        <w:spacing w:line="276" w:lineRule="auto"/>
        <w:jc w:val="both"/>
        <w:rPr>
          <w:sz w:val="22"/>
          <w:szCs w:val="22"/>
        </w:rPr>
      </w:pPr>
    </w:p>
    <w:p w:rsidR="00B23423" w:rsidRDefault="00B23423" w:rsidP="00761B25">
      <w:pPr>
        <w:spacing w:line="276" w:lineRule="auto"/>
        <w:jc w:val="both"/>
        <w:rPr>
          <w:sz w:val="22"/>
          <w:szCs w:val="22"/>
        </w:rPr>
      </w:pPr>
    </w:p>
    <w:p w:rsidR="00B23423" w:rsidRDefault="00B23423" w:rsidP="00761B25">
      <w:pPr>
        <w:spacing w:line="276" w:lineRule="auto"/>
        <w:jc w:val="both"/>
        <w:rPr>
          <w:sz w:val="22"/>
          <w:szCs w:val="22"/>
        </w:rPr>
      </w:pPr>
    </w:p>
    <w:p w:rsidR="00055D4A" w:rsidRPr="00B20AAB" w:rsidRDefault="00055D4A" w:rsidP="00761B25">
      <w:pPr>
        <w:spacing w:line="276" w:lineRule="auto"/>
        <w:jc w:val="both"/>
        <w:rPr>
          <w:sz w:val="22"/>
          <w:szCs w:val="22"/>
        </w:rPr>
      </w:pPr>
      <w:r w:rsidRPr="00B20AAB">
        <w:rPr>
          <w:sz w:val="22"/>
          <w:szCs w:val="22"/>
        </w:rPr>
        <w:t>Estas problemáticas desencadenan en un efecto común, atrasos en los procesos de cruce de frontera, lo cual genera largas filas de transportistas esperando ser atendido y consecuentemente estadías prolongadas de estos usuarios en los puestos de frontera, un 70% de los usuarios consideran que el tiempo que tardan en cruzar la frontera no es razonable, mientras que un 29% de los entrevistados afirma que duraron más de tres hora</w:t>
      </w:r>
      <w:r w:rsidR="00B23423">
        <w:rPr>
          <w:sz w:val="22"/>
          <w:szCs w:val="22"/>
        </w:rPr>
        <w:t>s</w:t>
      </w:r>
      <w:r w:rsidRPr="00B20AAB">
        <w:rPr>
          <w:sz w:val="22"/>
          <w:szCs w:val="22"/>
        </w:rPr>
        <w:t xml:space="preserve"> realizando sus trámites.</w:t>
      </w:r>
    </w:p>
    <w:p w:rsidR="00055D4A" w:rsidRPr="00B20AAB" w:rsidRDefault="00055D4A" w:rsidP="00761B25">
      <w:pPr>
        <w:spacing w:line="276" w:lineRule="auto"/>
        <w:jc w:val="both"/>
        <w:rPr>
          <w:sz w:val="22"/>
          <w:szCs w:val="22"/>
        </w:rPr>
      </w:pPr>
    </w:p>
    <w:p w:rsidR="00055D4A" w:rsidRPr="00B20AAB" w:rsidRDefault="00055D4A" w:rsidP="00761B25">
      <w:pPr>
        <w:spacing w:line="276" w:lineRule="auto"/>
        <w:jc w:val="both"/>
        <w:rPr>
          <w:sz w:val="22"/>
          <w:szCs w:val="22"/>
        </w:rPr>
      </w:pPr>
      <w:r w:rsidRPr="00B20AAB">
        <w:rPr>
          <w:sz w:val="22"/>
          <w:szCs w:val="22"/>
        </w:rPr>
        <w:t>Otros problemáticas adicionales que afectan a este puesto se refieren a la seguridad y servicios básicos disponibles en el puesto.</w:t>
      </w:r>
    </w:p>
    <w:p w:rsidR="00055D4A" w:rsidRPr="00B20AAB" w:rsidRDefault="00055D4A" w:rsidP="00761B25">
      <w:pPr>
        <w:pStyle w:val="ListParagraph"/>
        <w:numPr>
          <w:ilvl w:val="0"/>
          <w:numId w:val="11"/>
        </w:numPr>
        <w:spacing w:line="276" w:lineRule="auto"/>
        <w:jc w:val="both"/>
        <w:rPr>
          <w:sz w:val="22"/>
          <w:szCs w:val="22"/>
          <w:lang w:val="es-CR"/>
        </w:rPr>
      </w:pPr>
      <w:r w:rsidRPr="00B20AAB">
        <w:rPr>
          <w:sz w:val="22"/>
          <w:szCs w:val="22"/>
          <w:lang w:val="es-CR"/>
        </w:rPr>
        <w:t xml:space="preserve">El puesto de frontera no es seguro: evidencia de esto es que un 49% de los entrevistados afirma haber sufrido robos en el puesto de frontera, mientras que un 98% de los usuarios considera que el puesto no es seguro. </w:t>
      </w:r>
    </w:p>
    <w:p w:rsidR="00055D4A" w:rsidRPr="00B20AAB" w:rsidRDefault="00055D4A" w:rsidP="00761B25">
      <w:pPr>
        <w:pStyle w:val="ListParagraph"/>
        <w:numPr>
          <w:ilvl w:val="0"/>
          <w:numId w:val="11"/>
        </w:numPr>
        <w:spacing w:line="276" w:lineRule="auto"/>
        <w:jc w:val="both"/>
        <w:rPr>
          <w:sz w:val="22"/>
          <w:szCs w:val="22"/>
          <w:lang w:val="es-CR"/>
        </w:rPr>
      </w:pPr>
      <w:r w:rsidRPr="00B20AAB">
        <w:rPr>
          <w:sz w:val="22"/>
          <w:szCs w:val="22"/>
          <w:lang w:val="es-CR"/>
        </w:rPr>
        <w:t>No existe un predio o estacionamiento seguro, donde los transportistas puedan dejar el camión mientras realizan todos los tramites del puesto de frontera, adicionalmente no existen servicios básicos gratuitos, como baños, duchas y salas de espera, evidencia de esto es que un 48% de los entrevistados consideran que los servicios básicos disponibles en el puesto fronterizo no satisfacen sus necesidades.</w:t>
      </w:r>
    </w:p>
    <w:p w:rsidR="00B23423" w:rsidRDefault="00B23423" w:rsidP="00761B25">
      <w:pPr>
        <w:spacing w:line="276" w:lineRule="auto"/>
        <w:jc w:val="both"/>
        <w:rPr>
          <w:sz w:val="22"/>
          <w:szCs w:val="22"/>
          <w:lang w:val="es-CR"/>
        </w:rPr>
      </w:pPr>
    </w:p>
    <w:p w:rsidR="00B23423" w:rsidRDefault="00055D4A" w:rsidP="00761B25">
      <w:pPr>
        <w:spacing w:line="276" w:lineRule="auto"/>
        <w:jc w:val="both"/>
        <w:rPr>
          <w:sz w:val="22"/>
          <w:szCs w:val="22"/>
          <w:lang w:val="es-CR"/>
        </w:rPr>
      </w:pPr>
      <w:r w:rsidRPr="00B20AAB">
        <w:rPr>
          <w:sz w:val="22"/>
          <w:szCs w:val="22"/>
          <w:lang w:val="es-CR"/>
        </w:rPr>
        <w:t xml:space="preserve">Las diversas problemáticas del puesto convergen en un solo problema, este consiste en que la infraestructura actual del puesto de frontera y sus operaciones no están diseñadas de forma que se facilite la realización de los trámites de importación.  Actualmente el transportista esta forzado a parquear su camión para poder realizar a pie todos los tramites respectivos del puesto, sin embargo esta no cuenta con un espacio de estacionamiento seguro y adecuado donde dejar su camión. </w:t>
      </w:r>
    </w:p>
    <w:p w:rsidR="00B23423" w:rsidRDefault="00B23423" w:rsidP="00761B25">
      <w:pPr>
        <w:spacing w:line="276" w:lineRule="auto"/>
        <w:jc w:val="both"/>
        <w:rPr>
          <w:sz w:val="22"/>
          <w:szCs w:val="22"/>
          <w:lang w:val="es-CR"/>
        </w:rPr>
      </w:pPr>
    </w:p>
    <w:p w:rsidR="00B23423" w:rsidRDefault="00055D4A" w:rsidP="00761B25">
      <w:pPr>
        <w:spacing w:line="276" w:lineRule="auto"/>
        <w:jc w:val="both"/>
        <w:rPr>
          <w:sz w:val="22"/>
          <w:szCs w:val="22"/>
          <w:lang w:val="es-CR"/>
        </w:rPr>
      </w:pPr>
      <w:r w:rsidRPr="00B20AAB">
        <w:rPr>
          <w:sz w:val="22"/>
          <w:szCs w:val="22"/>
          <w:lang w:val="es-CR"/>
        </w:rPr>
        <w:t xml:space="preserve">Adicionalmente el transportista debe recorrer distancias sin sentido para completar los trámites, los cuales suelen ser poco agiles debido al trato del personal, </w:t>
      </w:r>
      <w:r w:rsidR="00B23423">
        <w:rPr>
          <w:sz w:val="22"/>
          <w:szCs w:val="22"/>
          <w:lang w:val="es-CR"/>
        </w:rPr>
        <w:t xml:space="preserve">la cantidad de funcionarios </w:t>
      </w:r>
      <w:r w:rsidRPr="00B20AAB">
        <w:rPr>
          <w:sz w:val="22"/>
          <w:szCs w:val="22"/>
          <w:lang w:val="es-CR"/>
        </w:rPr>
        <w:t>disponible</w:t>
      </w:r>
      <w:r w:rsidR="00B23423">
        <w:rPr>
          <w:sz w:val="22"/>
          <w:szCs w:val="22"/>
          <w:lang w:val="es-CR"/>
        </w:rPr>
        <w:t>s</w:t>
      </w:r>
      <w:r w:rsidRPr="00B20AAB">
        <w:rPr>
          <w:sz w:val="22"/>
          <w:szCs w:val="22"/>
          <w:lang w:val="es-CR"/>
        </w:rPr>
        <w:t xml:space="preserve"> en el momento y</w:t>
      </w:r>
      <w:r w:rsidR="00B23423">
        <w:rPr>
          <w:sz w:val="22"/>
          <w:szCs w:val="22"/>
          <w:lang w:val="es-CR"/>
        </w:rPr>
        <w:t xml:space="preserve"> a los</w:t>
      </w:r>
      <w:r w:rsidRPr="00B20AAB">
        <w:rPr>
          <w:sz w:val="22"/>
          <w:szCs w:val="22"/>
          <w:lang w:val="es-CR"/>
        </w:rPr>
        <w:t xml:space="preserve"> requisitos excesivos. </w:t>
      </w:r>
    </w:p>
    <w:p w:rsidR="00B23423" w:rsidRDefault="00B23423" w:rsidP="00761B25">
      <w:pPr>
        <w:spacing w:line="276" w:lineRule="auto"/>
        <w:jc w:val="both"/>
        <w:rPr>
          <w:sz w:val="22"/>
          <w:szCs w:val="22"/>
          <w:lang w:val="es-CR"/>
        </w:rPr>
      </w:pPr>
    </w:p>
    <w:p w:rsidR="00354253" w:rsidRPr="00B20AAB" w:rsidRDefault="00055D4A" w:rsidP="00761B25">
      <w:pPr>
        <w:spacing w:line="276" w:lineRule="auto"/>
        <w:jc w:val="both"/>
        <w:rPr>
          <w:rStyle w:val="SubtleEmphasis"/>
          <w:sz w:val="22"/>
          <w:szCs w:val="22"/>
        </w:rPr>
      </w:pPr>
      <w:r w:rsidRPr="00B20AAB">
        <w:rPr>
          <w:sz w:val="22"/>
          <w:szCs w:val="22"/>
          <w:lang w:val="es-CR"/>
        </w:rPr>
        <w:t>La infraestructura del puesto en lugar de agilizar el trámite más bien lo atrasa y adicionalmente no cubre las necesidades del transportista.</w:t>
      </w:r>
      <w:r w:rsidRPr="00B20AAB">
        <w:rPr>
          <w:rStyle w:val="SubtleEmphasis"/>
          <w:sz w:val="22"/>
          <w:szCs w:val="22"/>
        </w:rPr>
        <w:br w:type="page"/>
      </w:r>
    </w:p>
    <w:p w:rsidR="00055D4A" w:rsidRPr="00B20AAB" w:rsidRDefault="00055D4A" w:rsidP="00761B25">
      <w:pPr>
        <w:pStyle w:val="ListParagraph"/>
        <w:spacing w:line="276" w:lineRule="auto"/>
        <w:ind w:left="1080"/>
        <w:jc w:val="both"/>
        <w:rPr>
          <w:rStyle w:val="SubtleEmphasis"/>
          <w:sz w:val="22"/>
          <w:szCs w:val="22"/>
        </w:rPr>
        <w:sectPr w:rsidR="00055D4A" w:rsidRPr="00B20AAB" w:rsidSect="001A083F">
          <w:pgSz w:w="12240" w:h="15840"/>
          <w:pgMar w:top="1440" w:right="1800" w:bottom="1440" w:left="1800" w:header="720" w:footer="720" w:gutter="0"/>
          <w:cols w:space="720"/>
          <w:docGrid w:linePitch="360"/>
        </w:sectPr>
      </w:pPr>
    </w:p>
    <w:p w:rsidR="00354253" w:rsidRPr="00B20AAB" w:rsidRDefault="00354253" w:rsidP="00761B25">
      <w:pPr>
        <w:pStyle w:val="ListParagraph"/>
        <w:numPr>
          <w:ilvl w:val="2"/>
          <w:numId w:val="1"/>
        </w:numPr>
        <w:spacing w:line="276" w:lineRule="auto"/>
        <w:jc w:val="both"/>
        <w:rPr>
          <w:rStyle w:val="SubtleEmphasis"/>
          <w:sz w:val="22"/>
          <w:szCs w:val="22"/>
        </w:rPr>
      </w:pPr>
      <w:r w:rsidRPr="00B20AAB">
        <w:rPr>
          <w:rStyle w:val="SubtleEmphasis"/>
          <w:sz w:val="22"/>
          <w:szCs w:val="22"/>
        </w:rPr>
        <w:t>Paso Canoas</w:t>
      </w:r>
    </w:p>
    <w:p w:rsidR="00055D4A" w:rsidRDefault="00055D4A" w:rsidP="00761B25">
      <w:pPr>
        <w:spacing w:line="276" w:lineRule="auto"/>
        <w:jc w:val="both"/>
        <w:rPr>
          <w:rStyle w:val="SubtleEmphasis"/>
          <w:sz w:val="22"/>
          <w:szCs w:val="22"/>
        </w:rPr>
      </w:pPr>
    </w:p>
    <w:p w:rsidR="00055D4A" w:rsidRPr="00B20AAB" w:rsidRDefault="005315E2" w:rsidP="005315E2">
      <w:pPr>
        <w:pStyle w:val="Caption"/>
        <w:jc w:val="center"/>
        <w:rPr>
          <w:rStyle w:val="SubtleEmphasis"/>
          <w:sz w:val="22"/>
          <w:szCs w:val="22"/>
        </w:rPr>
      </w:pPr>
      <w:r w:rsidRPr="005315E2">
        <w:rPr>
          <w:color w:val="000000" w:themeColor="text1"/>
        </w:rPr>
        <w:t xml:space="preserve">Figura </w:t>
      </w:r>
      <w:r w:rsidR="000A4393" w:rsidRPr="005315E2">
        <w:rPr>
          <w:color w:val="000000" w:themeColor="text1"/>
        </w:rPr>
        <w:fldChar w:fldCharType="begin"/>
      </w:r>
      <w:r w:rsidRPr="005315E2">
        <w:rPr>
          <w:color w:val="000000" w:themeColor="text1"/>
        </w:rPr>
        <w:instrText xml:space="preserve"> SEQ Figura \* ARABIC </w:instrText>
      </w:r>
      <w:r w:rsidR="000A4393" w:rsidRPr="005315E2">
        <w:rPr>
          <w:color w:val="000000" w:themeColor="text1"/>
        </w:rPr>
        <w:fldChar w:fldCharType="separate"/>
      </w:r>
      <w:r w:rsidR="00D95410">
        <w:rPr>
          <w:noProof/>
          <w:color w:val="000000" w:themeColor="text1"/>
        </w:rPr>
        <w:t>5</w:t>
      </w:r>
      <w:r w:rsidR="000A4393" w:rsidRPr="005315E2">
        <w:rPr>
          <w:color w:val="000000" w:themeColor="text1"/>
        </w:rPr>
        <w:fldChar w:fldCharType="end"/>
      </w:r>
      <w:r w:rsidRPr="005315E2">
        <w:rPr>
          <w:color w:val="000000" w:themeColor="text1"/>
        </w:rPr>
        <w:t xml:space="preserve">: </w:t>
      </w:r>
      <w:r w:rsidR="00675A75" w:rsidRPr="005315E2">
        <w:rPr>
          <w:color w:val="000000" w:themeColor="text1"/>
        </w:rPr>
        <w:t xml:space="preserve">Árbol de Realidad Actual. Puesto </w:t>
      </w:r>
      <w:proofErr w:type="gramStart"/>
      <w:r w:rsidR="00675A75" w:rsidRPr="005315E2">
        <w:rPr>
          <w:color w:val="000000" w:themeColor="text1"/>
        </w:rPr>
        <w:t>Paso</w:t>
      </w:r>
      <w:proofErr w:type="gramEnd"/>
      <w:r w:rsidR="00675A75" w:rsidRPr="005315E2">
        <w:rPr>
          <w:color w:val="000000" w:themeColor="text1"/>
        </w:rPr>
        <w:t xml:space="preserve"> Canoas. Transportistas</w:t>
      </w:r>
      <w:r w:rsidR="00055D4A" w:rsidRPr="00B20AAB">
        <w:rPr>
          <w:sz w:val="22"/>
          <w:szCs w:val="22"/>
        </w:rPr>
        <w:object w:dxaOrig="18945" w:dyaOrig="9886">
          <v:shape id="_x0000_i1028" type="#_x0000_t75" style="width:711.75pt;height:370.5pt" o:ole="">
            <v:imagedata r:id="rId62" o:title=""/>
          </v:shape>
          <o:OLEObject Type="Embed" ProgID="Visio.Drawing.11" ShapeID="_x0000_i1028" DrawAspect="Content" ObjectID="_1485860417" r:id="rId63"/>
        </w:object>
      </w:r>
      <w:r w:rsidR="00055D4A" w:rsidRPr="00B20AAB">
        <w:rPr>
          <w:b w:val="0"/>
          <w:bCs w:val="0"/>
          <w:sz w:val="22"/>
          <w:szCs w:val="22"/>
          <w:lang w:eastAsia="es-ES"/>
        </w:rPr>
        <w:t>.</w:t>
      </w:r>
    </w:p>
    <w:p w:rsidR="00055D4A" w:rsidRPr="00B20AAB" w:rsidRDefault="00055D4A" w:rsidP="00761B25">
      <w:pPr>
        <w:spacing w:line="276" w:lineRule="auto"/>
        <w:jc w:val="both"/>
        <w:rPr>
          <w:rStyle w:val="SubtleEmphasis"/>
          <w:sz w:val="22"/>
          <w:szCs w:val="22"/>
        </w:rPr>
        <w:sectPr w:rsidR="00055D4A" w:rsidRPr="00B20AAB" w:rsidSect="00055D4A">
          <w:pgSz w:w="15840" w:h="12240" w:orient="landscape"/>
          <w:pgMar w:top="1797" w:right="1440" w:bottom="1797" w:left="1440" w:header="720" w:footer="720" w:gutter="0"/>
          <w:cols w:space="720"/>
          <w:docGrid w:linePitch="360"/>
        </w:sectPr>
      </w:pPr>
    </w:p>
    <w:p w:rsidR="006F793C" w:rsidRPr="00B20AAB" w:rsidRDefault="006F793C" w:rsidP="00761B25">
      <w:pPr>
        <w:spacing w:line="276" w:lineRule="auto"/>
        <w:jc w:val="both"/>
        <w:rPr>
          <w:sz w:val="22"/>
          <w:szCs w:val="22"/>
        </w:rPr>
      </w:pPr>
      <w:r w:rsidRPr="00B20AAB">
        <w:rPr>
          <w:sz w:val="22"/>
          <w:szCs w:val="22"/>
        </w:rPr>
        <w:t>Los transportistas que hacen uso de los servicios del puesto de Paso Canoas coinciden en una serie de problemáticas en la operación e instalaciones del puesto las cuales se citan a continuación.</w:t>
      </w:r>
    </w:p>
    <w:p w:rsidR="006F793C" w:rsidRPr="00B20AAB" w:rsidRDefault="006F793C" w:rsidP="00761B25">
      <w:pPr>
        <w:spacing w:line="276" w:lineRule="auto"/>
        <w:jc w:val="both"/>
        <w:rPr>
          <w:sz w:val="22"/>
          <w:szCs w:val="22"/>
        </w:rPr>
      </w:pPr>
    </w:p>
    <w:p w:rsidR="006F793C" w:rsidRPr="00B20AAB" w:rsidRDefault="006F793C" w:rsidP="00761B25">
      <w:pPr>
        <w:pStyle w:val="ListParagraph"/>
        <w:numPr>
          <w:ilvl w:val="0"/>
          <w:numId w:val="12"/>
        </w:numPr>
        <w:spacing w:line="276" w:lineRule="auto"/>
        <w:jc w:val="both"/>
        <w:rPr>
          <w:sz w:val="22"/>
          <w:szCs w:val="22"/>
        </w:rPr>
      </w:pPr>
      <w:r w:rsidRPr="00B20AAB">
        <w:rPr>
          <w:sz w:val="22"/>
          <w:szCs w:val="22"/>
        </w:rPr>
        <w:t>Infraestructura en mal estado, los transportistas consideran que el estado actual de las instalaciones es deficiente,</w:t>
      </w:r>
      <w:r w:rsidR="00675A75">
        <w:rPr>
          <w:sz w:val="22"/>
          <w:szCs w:val="22"/>
        </w:rPr>
        <w:t xml:space="preserve"> particularmente los edificios,</w:t>
      </w:r>
      <w:r w:rsidRPr="00B20AAB">
        <w:rPr>
          <w:sz w:val="22"/>
          <w:szCs w:val="22"/>
        </w:rPr>
        <w:t xml:space="preserve"> los predios y particularmente los caminos de acceso debido a que un 93% de los usuarios consideran que la carretera de acceso al paso de frontera se encuentra en malas condiciones, mientras que un 75% de los usuarios consideran que la infraestructura del paso de frontera no es adecuada ni está en buenas condiciones.</w:t>
      </w:r>
    </w:p>
    <w:p w:rsidR="006F793C" w:rsidRPr="00B20AAB" w:rsidRDefault="006F793C" w:rsidP="00761B25">
      <w:pPr>
        <w:pStyle w:val="ListParagraph"/>
        <w:numPr>
          <w:ilvl w:val="0"/>
          <w:numId w:val="12"/>
        </w:numPr>
        <w:spacing w:line="276" w:lineRule="auto"/>
        <w:jc w:val="both"/>
        <w:rPr>
          <w:sz w:val="22"/>
          <w:szCs w:val="22"/>
        </w:rPr>
      </w:pPr>
      <w:r w:rsidRPr="00B20AAB">
        <w:rPr>
          <w:sz w:val="22"/>
          <w:szCs w:val="22"/>
        </w:rPr>
        <w:t>Servicios básicos insuficientes: los usuarios no cuentan con servicios básicos en el puesto de frontera como baños, sala de espera y fotocopiadoras, razón por la cual un 88,8% de los entrevistados considera que los servicios básicos disponibles en el puesto de frontera son insuficientes.</w:t>
      </w:r>
    </w:p>
    <w:p w:rsidR="006F793C" w:rsidRPr="00B20AAB" w:rsidRDefault="006F793C" w:rsidP="00761B25">
      <w:pPr>
        <w:pStyle w:val="ListParagraph"/>
        <w:numPr>
          <w:ilvl w:val="0"/>
          <w:numId w:val="12"/>
        </w:numPr>
        <w:spacing w:line="276" w:lineRule="auto"/>
        <w:jc w:val="both"/>
        <w:rPr>
          <w:sz w:val="22"/>
          <w:szCs w:val="22"/>
        </w:rPr>
      </w:pPr>
      <w:r w:rsidRPr="00B20AAB">
        <w:rPr>
          <w:sz w:val="22"/>
          <w:szCs w:val="22"/>
        </w:rPr>
        <w:t>Taxis Piratas: En la entrada de la frontera Panameña se parquea una cantidad significativa de taxis formales e informales, la aglomeración de los mismos genera dificultad en el flujo de vehículos y personas a través de ambas fronteras, incluso causando accidentes y conflictos entre usuarios y taxistas, evidencia de esto es que un  71% de los entrevistados considera que las actividades de los vecinos en este caso taxis, interfieren con la actividad cotidiana del puesto de frontera.</w:t>
      </w:r>
    </w:p>
    <w:p w:rsidR="00675A75" w:rsidRDefault="00675A75" w:rsidP="00761B25">
      <w:pPr>
        <w:spacing w:line="276" w:lineRule="auto"/>
        <w:jc w:val="both"/>
        <w:rPr>
          <w:sz w:val="22"/>
          <w:szCs w:val="22"/>
        </w:rPr>
      </w:pPr>
    </w:p>
    <w:p w:rsidR="006F793C" w:rsidRPr="00B20AAB" w:rsidRDefault="006F793C" w:rsidP="00761B25">
      <w:pPr>
        <w:spacing w:line="276" w:lineRule="auto"/>
        <w:jc w:val="both"/>
        <w:rPr>
          <w:sz w:val="22"/>
          <w:szCs w:val="22"/>
        </w:rPr>
      </w:pPr>
      <w:r w:rsidRPr="00B20AAB">
        <w:rPr>
          <w:sz w:val="22"/>
          <w:szCs w:val="22"/>
        </w:rPr>
        <w:t>Est</w:t>
      </w:r>
      <w:r w:rsidR="00675A75">
        <w:rPr>
          <w:sz w:val="22"/>
          <w:szCs w:val="22"/>
        </w:rPr>
        <w:t>as problemáticas evidencian que</w:t>
      </w:r>
      <w:r w:rsidRPr="00B20AAB">
        <w:rPr>
          <w:sz w:val="22"/>
          <w:szCs w:val="22"/>
        </w:rPr>
        <w:t xml:space="preserve"> la Infraestructura del puesto de frontera es deficiente  y no cumple con las necesidades del usuario. </w:t>
      </w:r>
    </w:p>
    <w:p w:rsidR="006F793C" w:rsidRPr="00B20AAB" w:rsidRDefault="006F793C" w:rsidP="00761B25">
      <w:pPr>
        <w:spacing w:line="276" w:lineRule="auto"/>
        <w:jc w:val="both"/>
        <w:rPr>
          <w:sz w:val="22"/>
          <w:szCs w:val="22"/>
        </w:rPr>
      </w:pPr>
    </w:p>
    <w:p w:rsidR="00675A75" w:rsidRDefault="006F793C" w:rsidP="00761B25">
      <w:pPr>
        <w:spacing w:line="276" w:lineRule="auto"/>
        <w:jc w:val="both"/>
        <w:rPr>
          <w:sz w:val="22"/>
          <w:szCs w:val="22"/>
        </w:rPr>
      </w:pPr>
      <w:r w:rsidRPr="00B20AAB">
        <w:rPr>
          <w:sz w:val="22"/>
          <w:szCs w:val="22"/>
        </w:rPr>
        <w:t>Por otro lado los usuarios también se quejan del exceso de trámites que se realizan como parte del proceso de cruce de frontera. En primer lugar señalan que el camión vacío y en tránsito debe pasar el mismo proceso y esperar en la misma fila que los camiones que traen mercadería de importación que necesita ser nacionalizada y pagar impuestos, esto genera una estadía innecesaria de dichos usuari</w:t>
      </w:r>
      <w:r w:rsidR="00675A75">
        <w:rPr>
          <w:sz w:val="22"/>
          <w:szCs w:val="22"/>
        </w:rPr>
        <w:t xml:space="preserve">os en el puesto, aumenta filas y tiempos de proceso. </w:t>
      </w:r>
    </w:p>
    <w:p w:rsidR="00675A75" w:rsidRDefault="00675A75" w:rsidP="00761B25">
      <w:pPr>
        <w:spacing w:line="276" w:lineRule="auto"/>
        <w:jc w:val="both"/>
        <w:rPr>
          <w:sz w:val="22"/>
          <w:szCs w:val="22"/>
        </w:rPr>
      </w:pPr>
    </w:p>
    <w:p w:rsidR="006F793C" w:rsidRPr="00B20AAB" w:rsidRDefault="00675A75" w:rsidP="00761B25">
      <w:pPr>
        <w:spacing w:line="276" w:lineRule="auto"/>
        <w:jc w:val="both"/>
        <w:rPr>
          <w:sz w:val="22"/>
          <w:szCs w:val="22"/>
        </w:rPr>
      </w:pPr>
      <w:r>
        <w:rPr>
          <w:sz w:val="22"/>
          <w:szCs w:val="22"/>
        </w:rPr>
        <w:t>T</w:t>
      </w:r>
      <w:r w:rsidR="006F793C" w:rsidRPr="00B20AAB">
        <w:rPr>
          <w:sz w:val="22"/>
          <w:szCs w:val="22"/>
        </w:rPr>
        <w:t>ambién los usuarios mencionan que la cantidad de papeles que piden como parte del trámite es excesiva y que con el DUT debería ser suficiente, en lugar de pedir adicionalmente los manifiestos de carga, facturas, manifiesto de camiones vacíos, DUA, etc. Un 20% de las quejas específicas realizadas por los usuarios mencionan el exceso de trámites como un problema.</w:t>
      </w:r>
    </w:p>
    <w:p w:rsidR="006F793C" w:rsidRPr="00B20AAB" w:rsidRDefault="006F793C" w:rsidP="00761B25">
      <w:pPr>
        <w:spacing w:line="276" w:lineRule="auto"/>
        <w:jc w:val="both"/>
        <w:rPr>
          <w:sz w:val="22"/>
          <w:szCs w:val="22"/>
        </w:rPr>
      </w:pPr>
    </w:p>
    <w:p w:rsidR="006F793C" w:rsidRPr="00B20AAB" w:rsidRDefault="006F793C" w:rsidP="00761B25">
      <w:pPr>
        <w:spacing w:line="276" w:lineRule="auto"/>
        <w:jc w:val="both"/>
        <w:rPr>
          <w:sz w:val="22"/>
          <w:szCs w:val="22"/>
        </w:rPr>
      </w:pPr>
      <w:r w:rsidRPr="00B20AAB">
        <w:rPr>
          <w:sz w:val="22"/>
          <w:szCs w:val="22"/>
        </w:rPr>
        <w:t>Adicionalmente</w:t>
      </w:r>
      <w:r w:rsidR="00675A75">
        <w:rPr>
          <w:sz w:val="22"/>
          <w:szCs w:val="22"/>
        </w:rPr>
        <w:t>,</w:t>
      </w:r>
      <w:r w:rsidRPr="00B20AAB">
        <w:rPr>
          <w:sz w:val="22"/>
          <w:szCs w:val="22"/>
        </w:rPr>
        <w:t xml:space="preserve"> los transportistas mencionan el mal servicio al cliente suministrado en el puesto de frontera, 46% considera que el servicio no es amable y que el trato del personal no es el adecuado, mientras que un 90% considera que el servicio no es ni ágil ni eficiente, mientras que un 27% de las quejas especificas señalan la falta de personal en momentos de alta demanda.</w:t>
      </w:r>
    </w:p>
    <w:p w:rsidR="006F793C" w:rsidRPr="00B20AAB" w:rsidRDefault="006F793C" w:rsidP="00761B25">
      <w:pPr>
        <w:spacing w:line="276" w:lineRule="auto"/>
        <w:jc w:val="both"/>
        <w:rPr>
          <w:sz w:val="22"/>
          <w:szCs w:val="22"/>
        </w:rPr>
      </w:pPr>
    </w:p>
    <w:p w:rsidR="00055D4A" w:rsidRPr="00B20AAB" w:rsidRDefault="006F793C" w:rsidP="00761B25">
      <w:pPr>
        <w:spacing w:line="276" w:lineRule="auto"/>
        <w:jc w:val="both"/>
        <w:rPr>
          <w:rStyle w:val="SubtleEmphasis"/>
          <w:sz w:val="22"/>
          <w:szCs w:val="22"/>
        </w:rPr>
      </w:pPr>
      <w:r w:rsidRPr="00B20AAB">
        <w:rPr>
          <w:sz w:val="22"/>
          <w:szCs w:val="22"/>
        </w:rPr>
        <w:t xml:space="preserve">El mal servicio al cliente, una infraestructura deficiente que no está acorde a las necesidades de los usuarios y el exceso de trámites para realizar el cruce de frontera tienen como efecto principal las esperas, estadías prolongadas de los usuarios en </w:t>
      </w:r>
      <w:r w:rsidR="002C4A49">
        <w:rPr>
          <w:sz w:val="22"/>
          <w:szCs w:val="22"/>
        </w:rPr>
        <w:t>Paso Canoas</w:t>
      </w:r>
      <w:r w:rsidRPr="00B20AAB">
        <w:rPr>
          <w:sz w:val="22"/>
          <w:szCs w:val="22"/>
        </w:rPr>
        <w:t xml:space="preserve">, un 78% de los </w:t>
      </w:r>
      <w:r w:rsidR="002C4A49">
        <w:rPr>
          <w:sz w:val="22"/>
          <w:szCs w:val="22"/>
        </w:rPr>
        <w:t>entrevistados</w:t>
      </w:r>
      <w:r w:rsidRPr="00B20AAB">
        <w:rPr>
          <w:sz w:val="22"/>
          <w:szCs w:val="22"/>
        </w:rPr>
        <w:t xml:space="preserve"> tardaron más de una hora realizando el trámite de cruce de frontera, un 36% más de tres horas mientras que un 88,5% de los usuarios consideran que el tiempo que duran realizando el proceso de cruce de frontera no es razonable, estas largas esperas son la razón principal por la que un </w:t>
      </w:r>
      <w:r w:rsidR="00DC77C6" w:rsidRPr="00B20AAB">
        <w:rPr>
          <w:sz w:val="22"/>
          <w:szCs w:val="22"/>
        </w:rPr>
        <w:t>78</w:t>
      </w:r>
      <w:r w:rsidRPr="00B20AAB">
        <w:rPr>
          <w:sz w:val="22"/>
          <w:szCs w:val="22"/>
        </w:rPr>
        <w:t>% de los usuarios no se encuentran satisfechos con los servicios recibidos.</w:t>
      </w:r>
      <w:r w:rsidR="00055D4A" w:rsidRPr="00B20AAB">
        <w:rPr>
          <w:rStyle w:val="SubtleEmphasis"/>
          <w:sz w:val="22"/>
          <w:szCs w:val="22"/>
        </w:rPr>
        <w:br w:type="page"/>
      </w:r>
    </w:p>
    <w:p w:rsidR="006F793C" w:rsidRPr="00B20AAB" w:rsidRDefault="006F793C" w:rsidP="00761B25">
      <w:pPr>
        <w:pStyle w:val="ListParagraph"/>
        <w:numPr>
          <w:ilvl w:val="2"/>
          <w:numId w:val="1"/>
        </w:numPr>
        <w:spacing w:line="276" w:lineRule="auto"/>
        <w:jc w:val="both"/>
        <w:rPr>
          <w:rStyle w:val="SubtleEmphasis"/>
          <w:sz w:val="22"/>
          <w:szCs w:val="22"/>
        </w:rPr>
        <w:sectPr w:rsidR="006F793C" w:rsidRPr="00B20AAB" w:rsidSect="001A083F">
          <w:pgSz w:w="12240" w:h="15840"/>
          <w:pgMar w:top="1440" w:right="1800" w:bottom="1440" w:left="1800" w:header="720" w:footer="720" w:gutter="0"/>
          <w:cols w:space="720"/>
          <w:docGrid w:linePitch="360"/>
        </w:sectPr>
      </w:pPr>
    </w:p>
    <w:p w:rsidR="006F793C" w:rsidRPr="00B20AAB" w:rsidRDefault="00354253" w:rsidP="00761B25">
      <w:pPr>
        <w:pStyle w:val="ListParagraph"/>
        <w:numPr>
          <w:ilvl w:val="2"/>
          <w:numId w:val="1"/>
        </w:numPr>
        <w:spacing w:line="276" w:lineRule="auto"/>
        <w:jc w:val="both"/>
        <w:rPr>
          <w:rStyle w:val="SubtleEmphasis"/>
          <w:sz w:val="22"/>
          <w:szCs w:val="22"/>
        </w:rPr>
      </w:pPr>
      <w:r w:rsidRPr="00B20AAB">
        <w:rPr>
          <w:rStyle w:val="SubtleEmphasis"/>
          <w:sz w:val="22"/>
          <w:szCs w:val="22"/>
        </w:rPr>
        <w:t>Sixaola</w:t>
      </w:r>
    </w:p>
    <w:p w:rsidR="006F793C" w:rsidRPr="00B20AAB" w:rsidRDefault="005315E2" w:rsidP="005315E2">
      <w:pPr>
        <w:pStyle w:val="Caption"/>
        <w:jc w:val="center"/>
        <w:rPr>
          <w:sz w:val="22"/>
          <w:szCs w:val="22"/>
        </w:rPr>
      </w:pPr>
      <w:r>
        <w:t xml:space="preserve">Figura </w:t>
      </w:r>
      <w:r w:rsidR="000A4393">
        <w:fldChar w:fldCharType="begin"/>
      </w:r>
      <w:r>
        <w:instrText xml:space="preserve"> SEQ Figura \* ARABIC </w:instrText>
      </w:r>
      <w:r w:rsidR="000A4393">
        <w:fldChar w:fldCharType="separate"/>
      </w:r>
      <w:r w:rsidR="00D95410">
        <w:rPr>
          <w:noProof/>
        </w:rPr>
        <w:t>6</w:t>
      </w:r>
      <w:r w:rsidR="000A4393">
        <w:fldChar w:fldCharType="end"/>
      </w:r>
      <w:r>
        <w:t xml:space="preserve">: </w:t>
      </w:r>
      <w:r w:rsidR="002C4A49" w:rsidRPr="005315E2">
        <w:t>Árbol de Realidad Actual. Sixaola. Transportistas</w:t>
      </w:r>
      <w:r w:rsidR="002C4A49" w:rsidRPr="005315E2">
        <w:rPr>
          <w:i/>
          <w:iCs/>
        </w:rPr>
        <w:t>.</w:t>
      </w:r>
      <w:r w:rsidR="006F793C" w:rsidRPr="00B20AAB">
        <w:rPr>
          <w:sz w:val="22"/>
          <w:szCs w:val="22"/>
        </w:rPr>
        <w:object w:dxaOrig="14698" w:dyaOrig="8036">
          <v:shape id="_x0000_i1029" type="#_x0000_t75" style="width:651pt;height:369pt" o:ole="">
            <v:imagedata r:id="rId64" o:title=""/>
          </v:shape>
          <o:OLEObject Type="Embed" ProgID="Visio.Drawing.11" ShapeID="_x0000_i1029" DrawAspect="Content" ObjectID="_1485860418" r:id="rId65"/>
        </w:object>
      </w:r>
    </w:p>
    <w:p w:rsidR="006F793C" w:rsidRPr="00B20AAB" w:rsidRDefault="00DC77C6" w:rsidP="00761B25">
      <w:pPr>
        <w:spacing w:line="276" w:lineRule="auto"/>
        <w:jc w:val="both"/>
        <w:rPr>
          <w:rStyle w:val="SubtleEmphasis"/>
          <w:sz w:val="22"/>
          <w:szCs w:val="22"/>
        </w:rPr>
        <w:sectPr w:rsidR="006F793C" w:rsidRPr="00B20AAB" w:rsidSect="006F793C">
          <w:pgSz w:w="15840" w:h="12240" w:orient="landscape"/>
          <w:pgMar w:top="1797" w:right="1440" w:bottom="1797" w:left="1440" w:header="720" w:footer="720" w:gutter="0"/>
          <w:cols w:space="720"/>
          <w:docGrid w:linePitch="360"/>
        </w:sectPr>
      </w:pPr>
      <w:r w:rsidRPr="00B20AAB">
        <w:rPr>
          <w:rStyle w:val="SubtleEmphasis"/>
          <w:sz w:val="22"/>
          <w:szCs w:val="22"/>
        </w:rPr>
        <w:t>.</w:t>
      </w:r>
    </w:p>
    <w:p w:rsidR="006F793C" w:rsidRDefault="002C4A49" w:rsidP="00761B25">
      <w:pPr>
        <w:spacing w:line="276" w:lineRule="auto"/>
        <w:jc w:val="both"/>
        <w:rPr>
          <w:sz w:val="22"/>
          <w:szCs w:val="22"/>
        </w:rPr>
      </w:pPr>
      <w:r>
        <w:rPr>
          <w:sz w:val="22"/>
          <w:szCs w:val="22"/>
        </w:rPr>
        <w:t xml:space="preserve">Según los entrevistados, </w:t>
      </w:r>
      <w:r w:rsidR="006F793C" w:rsidRPr="00B20AAB">
        <w:rPr>
          <w:sz w:val="22"/>
          <w:szCs w:val="22"/>
        </w:rPr>
        <w:t>el espacio del puesto</w:t>
      </w:r>
      <w:r>
        <w:rPr>
          <w:sz w:val="22"/>
          <w:szCs w:val="22"/>
        </w:rPr>
        <w:t xml:space="preserve"> de Sixaola</w:t>
      </w:r>
      <w:r w:rsidR="006F793C" w:rsidRPr="00B20AAB">
        <w:rPr>
          <w:sz w:val="22"/>
          <w:szCs w:val="22"/>
        </w:rPr>
        <w:t xml:space="preserve"> es limitado por lo que solo existen dos ventanillas para migración y una sola fila, esto genera atrasos para el transportista debido a que frecuentemente no se le da prioridad en la fila de migración</w:t>
      </w:r>
      <w:r>
        <w:rPr>
          <w:sz w:val="22"/>
          <w:szCs w:val="22"/>
        </w:rPr>
        <w:t xml:space="preserve"> y</w:t>
      </w:r>
      <w:r w:rsidR="006F793C" w:rsidRPr="00B20AAB">
        <w:rPr>
          <w:sz w:val="22"/>
          <w:szCs w:val="22"/>
        </w:rPr>
        <w:t xml:space="preserve"> tiene que hacer toda la</w:t>
      </w:r>
      <w:r>
        <w:rPr>
          <w:sz w:val="22"/>
          <w:szCs w:val="22"/>
        </w:rPr>
        <w:t xml:space="preserve"> fila para sellar el pasaporte </w:t>
      </w:r>
      <w:r w:rsidR="006F793C" w:rsidRPr="00B20AAB">
        <w:rPr>
          <w:sz w:val="22"/>
          <w:szCs w:val="22"/>
        </w:rPr>
        <w:t>seguir con el resto de trámites, un 17% de las quejas específicas de los transportistas hace alusión a este problema.</w:t>
      </w:r>
    </w:p>
    <w:p w:rsidR="002C4A49" w:rsidRPr="00B20AAB" w:rsidRDefault="002C4A49" w:rsidP="00761B25">
      <w:pPr>
        <w:spacing w:line="276" w:lineRule="auto"/>
        <w:jc w:val="both"/>
        <w:rPr>
          <w:sz w:val="22"/>
          <w:szCs w:val="22"/>
        </w:rPr>
      </w:pPr>
    </w:p>
    <w:p w:rsidR="006F793C" w:rsidRPr="00B20AAB" w:rsidRDefault="006F793C" w:rsidP="00761B25">
      <w:pPr>
        <w:spacing w:line="276" w:lineRule="auto"/>
        <w:jc w:val="both"/>
        <w:rPr>
          <w:sz w:val="22"/>
          <w:szCs w:val="22"/>
        </w:rPr>
      </w:pPr>
      <w:r w:rsidRPr="00B20AAB">
        <w:rPr>
          <w:sz w:val="22"/>
          <w:szCs w:val="22"/>
        </w:rPr>
        <w:t>Por otro lado los transportistas también experimentan atrasos con el trámite en momentos donde se cae el sistema debido al estado de la conexión a la red con la que cuenta el puesto, esto paraliza el puesto y genera atrasos en los trámites. Un 16% de las quejas específicas expresadas por los transportistas mencionan la caída del sistema como una problemática frecuente en el puesto.</w:t>
      </w:r>
    </w:p>
    <w:p w:rsidR="002C4A49" w:rsidRDefault="002C4A49" w:rsidP="00761B25">
      <w:pPr>
        <w:spacing w:line="276" w:lineRule="auto"/>
        <w:jc w:val="both"/>
        <w:rPr>
          <w:sz w:val="22"/>
          <w:szCs w:val="22"/>
        </w:rPr>
      </w:pPr>
    </w:p>
    <w:p w:rsidR="006F793C" w:rsidRPr="00B20AAB" w:rsidRDefault="006F793C" w:rsidP="00761B25">
      <w:pPr>
        <w:spacing w:line="276" w:lineRule="auto"/>
        <w:jc w:val="both"/>
        <w:rPr>
          <w:sz w:val="22"/>
          <w:szCs w:val="22"/>
        </w:rPr>
      </w:pPr>
      <w:r w:rsidRPr="00B20AAB">
        <w:rPr>
          <w:sz w:val="22"/>
          <w:szCs w:val="22"/>
        </w:rPr>
        <w:t xml:space="preserve">Los transportistas se quejan también sobre el trato recibido de parte del personal del puesto de frontera, un 45% de los usuarios considera que </w:t>
      </w:r>
      <w:r w:rsidR="002C4A49">
        <w:rPr>
          <w:sz w:val="22"/>
          <w:szCs w:val="22"/>
        </w:rPr>
        <w:t>el trato recibido no es amable y sobre la rotación del personal.</w:t>
      </w:r>
      <w:r w:rsidR="00B41AC0">
        <w:rPr>
          <w:sz w:val="22"/>
          <w:szCs w:val="22"/>
        </w:rPr>
        <w:t xml:space="preserve"> </w:t>
      </w:r>
      <w:r w:rsidRPr="00B20AAB">
        <w:rPr>
          <w:sz w:val="22"/>
          <w:szCs w:val="22"/>
        </w:rPr>
        <w:t>También un 78% de los usuarios se quejan que las esperas son muy largas y que el tiempo que invierten en realizar todos lo</w:t>
      </w:r>
      <w:r w:rsidR="002C4A49">
        <w:rPr>
          <w:sz w:val="22"/>
          <w:szCs w:val="22"/>
        </w:rPr>
        <w:t>s tramites no es razonable. U</w:t>
      </w:r>
      <w:r w:rsidRPr="00B20AAB">
        <w:rPr>
          <w:sz w:val="22"/>
          <w:szCs w:val="22"/>
        </w:rPr>
        <w:t>n 8% de los entrevistados duraron más de una hora realizando todos los tramites, aquí cabe mencionar que debido al bajo flujo de transporte de carga que posee el puesto los atrasos en los tramites de carga no son una consecuencia de la falta de personal, sino que en su mayoría se debe a la caída del sistema, nacionalización de la mercadería o problemas con la aduana de Panamá.</w:t>
      </w:r>
      <w:r w:rsidR="00B41AC0">
        <w:rPr>
          <w:sz w:val="22"/>
          <w:szCs w:val="22"/>
        </w:rPr>
        <w:t xml:space="preserve"> </w:t>
      </w:r>
      <w:r w:rsidRPr="00B20AAB">
        <w:rPr>
          <w:sz w:val="22"/>
          <w:szCs w:val="22"/>
        </w:rPr>
        <w:t>Los atrasos, las esperas prolongadas y los malos tratos al usuario dan cabida a que el usuario se queje de un mal servicio al cliente en general, un 50% de los usuarios consideran que el servicio no es ni ágil ni eficiente.</w:t>
      </w:r>
    </w:p>
    <w:p w:rsidR="002C4A49" w:rsidRDefault="002C4A49" w:rsidP="00761B25">
      <w:pPr>
        <w:spacing w:line="276" w:lineRule="auto"/>
        <w:jc w:val="both"/>
        <w:rPr>
          <w:sz w:val="22"/>
          <w:szCs w:val="22"/>
        </w:rPr>
      </w:pPr>
    </w:p>
    <w:p w:rsidR="002C4A49" w:rsidRDefault="002C4A49" w:rsidP="00761B25">
      <w:pPr>
        <w:spacing w:line="276" w:lineRule="auto"/>
        <w:jc w:val="both"/>
        <w:rPr>
          <w:sz w:val="22"/>
          <w:szCs w:val="22"/>
        </w:rPr>
      </w:pPr>
      <w:r>
        <w:rPr>
          <w:sz w:val="22"/>
          <w:szCs w:val="22"/>
        </w:rPr>
        <w:t>Los transportistas c</w:t>
      </w:r>
      <w:r w:rsidR="006F793C" w:rsidRPr="00B20AAB">
        <w:rPr>
          <w:sz w:val="22"/>
          <w:szCs w:val="22"/>
        </w:rPr>
        <w:t xml:space="preserve">onsideran que existen problemas con la infraestructura del puesto, la ausencia de servicios básicos es un factor común en las opiniones de los transportistas, uno de los principales reclamos es la ausencia de un espacio adecuado y seguro para parquear, esto debido a que un 97% de los usuarios consideran que el puesto no es seguro para dejar el camión, mientras que un 52% de los entrevistados han sufrido algún robo en el puesto de frontera. </w:t>
      </w:r>
    </w:p>
    <w:p w:rsidR="002C4A49" w:rsidRDefault="002C4A49" w:rsidP="00761B25">
      <w:pPr>
        <w:spacing w:line="276" w:lineRule="auto"/>
        <w:jc w:val="both"/>
        <w:rPr>
          <w:sz w:val="22"/>
          <w:szCs w:val="22"/>
        </w:rPr>
      </w:pPr>
    </w:p>
    <w:p w:rsidR="006F793C" w:rsidRPr="00B20AAB" w:rsidRDefault="002C4A49" w:rsidP="00761B25">
      <w:pPr>
        <w:spacing w:line="276" w:lineRule="auto"/>
        <w:jc w:val="both"/>
        <w:rPr>
          <w:sz w:val="22"/>
          <w:szCs w:val="22"/>
        </w:rPr>
      </w:pPr>
      <w:r>
        <w:rPr>
          <w:sz w:val="22"/>
          <w:szCs w:val="22"/>
        </w:rPr>
        <w:t xml:space="preserve">Otro aspecto que se mención como </w:t>
      </w:r>
      <w:r w:rsidR="006F793C" w:rsidRPr="00B20AAB">
        <w:rPr>
          <w:sz w:val="22"/>
          <w:szCs w:val="22"/>
        </w:rPr>
        <w:t xml:space="preserve">quejan </w:t>
      </w:r>
      <w:r>
        <w:rPr>
          <w:sz w:val="22"/>
          <w:szCs w:val="22"/>
        </w:rPr>
        <w:t>es la no existencia de</w:t>
      </w:r>
      <w:r w:rsidR="006F793C" w:rsidRPr="00B20AAB">
        <w:rPr>
          <w:sz w:val="22"/>
          <w:szCs w:val="22"/>
        </w:rPr>
        <w:t xml:space="preserve"> servicios sanitarios disponibles, </w:t>
      </w:r>
      <w:r>
        <w:rPr>
          <w:sz w:val="22"/>
          <w:szCs w:val="22"/>
        </w:rPr>
        <w:t xml:space="preserve">de que </w:t>
      </w:r>
      <w:r w:rsidR="006F793C" w:rsidRPr="00B20AAB">
        <w:rPr>
          <w:sz w:val="22"/>
          <w:szCs w:val="22"/>
        </w:rPr>
        <w:t xml:space="preserve">no hay agua potable, salas de espera, ni un espacio habilitado bajo techo donde se pueden realizar </w:t>
      </w:r>
      <w:r>
        <w:rPr>
          <w:sz w:val="22"/>
          <w:szCs w:val="22"/>
        </w:rPr>
        <w:t>las revisiones</w:t>
      </w:r>
      <w:r w:rsidR="006F793C" w:rsidRPr="00B20AAB">
        <w:rPr>
          <w:sz w:val="22"/>
          <w:szCs w:val="22"/>
        </w:rPr>
        <w:t xml:space="preserve"> de los camiones</w:t>
      </w:r>
      <w:r>
        <w:rPr>
          <w:sz w:val="22"/>
          <w:szCs w:val="22"/>
        </w:rPr>
        <w:t xml:space="preserve"> en tiempos de lluvia</w:t>
      </w:r>
      <w:r w:rsidR="006F793C" w:rsidRPr="00B20AAB">
        <w:rPr>
          <w:sz w:val="22"/>
          <w:szCs w:val="22"/>
        </w:rPr>
        <w:t>. Estas problemáticas son la razón por la que un 95% de los usuarios consideran que los servicios básicos disponibles en el puesto de frontera no son suficientes para cubrir sus necesidades.</w:t>
      </w:r>
    </w:p>
    <w:p w:rsidR="00B41AC0" w:rsidRDefault="00B41AC0" w:rsidP="00761B25">
      <w:pPr>
        <w:spacing w:line="276" w:lineRule="auto"/>
        <w:jc w:val="both"/>
        <w:rPr>
          <w:sz w:val="22"/>
          <w:szCs w:val="22"/>
        </w:rPr>
      </w:pPr>
    </w:p>
    <w:p w:rsidR="006F793C" w:rsidRPr="00B20AAB" w:rsidRDefault="006F793C" w:rsidP="00761B25">
      <w:pPr>
        <w:spacing w:line="276" w:lineRule="auto"/>
        <w:jc w:val="both"/>
        <w:rPr>
          <w:rStyle w:val="SubtleEmphasis"/>
          <w:sz w:val="22"/>
          <w:szCs w:val="22"/>
        </w:rPr>
      </w:pPr>
      <w:r w:rsidRPr="00B20AAB">
        <w:rPr>
          <w:sz w:val="22"/>
          <w:szCs w:val="22"/>
        </w:rPr>
        <w:t xml:space="preserve">Las condiciones actuales de la infraestructura del puesto de frontera junto a el mal servicio al cliente convergen en la afirmación de que la infraestructura y operaciones del puesto no cubren las necesidades de los usuarios, un 94% de los usuarios declara que la infraestructura actual del puesto de frontera no es adecuada y no está en buenas condiciones, además de un </w:t>
      </w:r>
      <w:r w:rsidR="00DC77C6" w:rsidRPr="00B20AAB">
        <w:rPr>
          <w:sz w:val="22"/>
          <w:szCs w:val="22"/>
        </w:rPr>
        <w:t>58%</w:t>
      </w:r>
      <w:r w:rsidRPr="00B20AAB">
        <w:rPr>
          <w:sz w:val="22"/>
          <w:szCs w:val="22"/>
        </w:rPr>
        <w:t xml:space="preserve"> de los usuarios entrevistados los cuales no se dan por satisfechos con los servicios recibidos en este paso de frontera.</w:t>
      </w:r>
      <w:r w:rsidRPr="00B20AAB">
        <w:rPr>
          <w:rStyle w:val="SubtleEmphasis"/>
          <w:sz w:val="22"/>
          <w:szCs w:val="22"/>
        </w:rPr>
        <w:br w:type="page"/>
      </w:r>
    </w:p>
    <w:p w:rsidR="00F53559" w:rsidRPr="00B41AC0" w:rsidRDefault="004F6FE4" w:rsidP="00761B25">
      <w:pPr>
        <w:pStyle w:val="Heading1"/>
        <w:numPr>
          <w:ilvl w:val="0"/>
          <w:numId w:val="1"/>
        </w:numPr>
        <w:spacing w:line="276" w:lineRule="auto"/>
        <w:jc w:val="both"/>
        <w:rPr>
          <w:sz w:val="28"/>
          <w:szCs w:val="22"/>
        </w:rPr>
      </w:pPr>
      <w:bookmarkStart w:id="17" w:name="_Toc398580034"/>
      <w:r w:rsidRPr="00B41AC0">
        <w:rPr>
          <w:sz w:val="28"/>
          <w:szCs w:val="22"/>
        </w:rPr>
        <w:t>Resultados</w:t>
      </w:r>
      <w:r>
        <w:rPr>
          <w:sz w:val="28"/>
          <w:szCs w:val="22"/>
        </w:rPr>
        <w:t>:</w:t>
      </w:r>
      <w:r w:rsidRPr="00B41AC0">
        <w:rPr>
          <w:sz w:val="28"/>
          <w:szCs w:val="22"/>
        </w:rPr>
        <w:t xml:space="preserve"> </w:t>
      </w:r>
      <w:r w:rsidR="00AC2C25" w:rsidRPr="00B41AC0">
        <w:rPr>
          <w:sz w:val="28"/>
          <w:szCs w:val="22"/>
        </w:rPr>
        <w:t>Cruce de personas</w:t>
      </w:r>
      <w:r w:rsidR="00B41AC0" w:rsidRPr="00B41AC0">
        <w:rPr>
          <w:sz w:val="28"/>
          <w:szCs w:val="22"/>
        </w:rPr>
        <w:t>- Encuesta a Turistas</w:t>
      </w:r>
      <w:bookmarkEnd w:id="17"/>
    </w:p>
    <w:p w:rsidR="00981C6E" w:rsidRPr="00B20AAB" w:rsidRDefault="00F53559" w:rsidP="00761B25">
      <w:pPr>
        <w:pStyle w:val="Heading2"/>
        <w:numPr>
          <w:ilvl w:val="1"/>
          <w:numId w:val="1"/>
        </w:numPr>
        <w:spacing w:line="276" w:lineRule="auto"/>
        <w:jc w:val="both"/>
        <w:rPr>
          <w:rStyle w:val="SubtleEmphasis"/>
          <w:sz w:val="22"/>
          <w:szCs w:val="22"/>
        </w:rPr>
      </w:pPr>
      <w:bookmarkStart w:id="18" w:name="_Toc398580035"/>
      <w:r w:rsidRPr="00B20AAB">
        <w:rPr>
          <w:rStyle w:val="SubtleEmphasis"/>
          <w:sz w:val="22"/>
          <w:szCs w:val="22"/>
        </w:rPr>
        <w:t>Características demográficas</w:t>
      </w:r>
      <w:bookmarkEnd w:id="18"/>
    </w:p>
    <w:p w:rsidR="00501CD4" w:rsidRPr="00B20AAB" w:rsidRDefault="00501CD4" w:rsidP="00761B25">
      <w:pPr>
        <w:spacing w:line="276" w:lineRule="auto"/>
        <w:jc w:val="both"/>
        <w:rPr>
          <w:rStyle w:val="SubtleEmphasis"/>
          <w:sz w:val="22"/>
          <w:szCs w:val="22"/>
        </w:rPr>
      </w:pPr>
    </w:p>
    <w:p w:rsidR="005B505A" w:rsidRPr="00B20AAB" w:rsidRDefault="005B505A" w:rsidP="00761B25">
      <w:pPr>
        <w:spacing w:line="276" w:lineRule="auto"/>
        <w:jc w:val="both"/>
        <w:rPr>
          <w:sz w:val="22"/>
          <w:szCs w:val="22"/>
        </w:rPr>
      </w:pPr>
      <w:r w:rsidRPr="00B20AAB">
        <w:rPr>
          <w:rStyle w:val="SubtleEmphasis"/>
          <w:i w:val="0"/>
          <w:iCs w:val="0"/>
          <w:color w:val="auto"/>
          <w:sz w:val="22"/>
          <w:szCs w:val="22"/>
        </w:rPr>
        <w:t>Los siguientes gráficos muestran los resultados obtenidos con respecto a las características demográficas de la muestra de t</w:t>
      </w:r>
      <w:r w:rsidR="00B41AC0">
        <w:rPr>
          <w:rStyle w:val="SubtleEmphasis"/>
          <w:i w:val="0"/>
          <w:iCs w:val="0"/>
          <w:color w:val="auto"/>
          <w:sz w:val="22"/>
          <w:szCs w:val="22"/>
        </w:rPr>
        <w:t>uristas</w:t>
      </w:r>
      <w:r w:rsidRPr="00B20AAB">
        <w:rPr>
          <w:rStyle w:val="SubtleEmphasis"/>
          <w:i w:val="0"/>
          <w:iCs w:val="0"/>
          <w:color w:val="auto"/>
          <w:sz w:val="22"/>
          <w:szCs w:val="22"/>
        </w:rPr>
        <w:t>.</w:t>
      </w:r>
    </w:p>
    <w:p w:rsidR="005B505A" w:rsidRPr="00B20AAB" w:rsidRDefault="005B505A" w:rsidP="00761B25">
      <w:pPr>
        <w:spacing w:line="276" w:lineRule="auto"/>
        <w:jc w:val="both"/>
        <w:rPr>
          <w:rStyle w:val="SubtleEmphasis"/>
          <w:sz w:val="22"/>
          <w:szCs w:val="22"/>
        </w:rPr>
      </w:pPr>
    </w:p>
    <w:p w:rsidR="005B505A" w:rsidRPr="00B20AAB" w:rsidRDefault="00B01001" w:rsidP="00761B25">
      <w:pPr>
        <w:spacing w:line="276" w:lineRule="auto"/>
        <w:jc w:val="both"/>
        <w:rPr>
          <w:b/>
          <w:bCs/>
          <w:color w:val="4F81BD" w:themeColor="accent1"/>
          <w:sz w:val="22"/>
          <w:szCs w:val="22"/>
        </w:rPr>
      </w:pPr>
      <w:r>
        <w:rPr>
          <w:b/>
          <w:bCs/>
          <w:color w:val="4F81BD" w:themeColor="accent1"/>
          <w:sz w:val="22"/>
          <w:szCs w:val="22"/>
        </w:rPr>
        <w:t>Gráfico 40</w:t>
      </w:r>
      <w:r w:rsidR="005B505A" w:rsidRPr="00B20AAB">
        <w:rPr>
          <w:b/>
          <w:bCs/>
          <w:color w:val="4F81BD" w:themeColor="accent1"/>
          <w:sz w:val="22"/>
          <w:szCs w:val="22"/>
        </w:rPr>
        <w:t>. Género</w:t>
      </w:r>
    </w:p>
    <w:p w:rsidR="005B505A" w:rsidRPr="00B20AAB" w:rsidRDefault="005B505A" w:rsidP="00761B25">
      <w:pPr>
        <w:spacing w:line="276" w:lineRule="auto"/>
        <w:ind w:left="720"/>
        <w:jc w:val="both"/>
        <w:rPr>
          <w:rFonts w:hAnsi="Calibri"/>
          <w:color w:val="000000" w:themeColor="dark1"/>
          <w:kern w:val="24"/>
          <w:sz w:val="22"/>
          <w:szCs w:val="22"/>
          <w:lang w:val="es-CR"/>
        </w:rPr>
      </w:pPr>
      <w:r w:rsidRPr="00B20AAB">
        <w:rPr>
          <w:noProof/>
          <w:sz w:val="22"/>
          <w:szCs w:val="22"/>
          <w:lang w:val="en-US"/>
        </w:rPr>
        <w:drawing>
          <wp:inline distT="0" distB="0" distL="0" distR="0">
            <wp:extent cx="5029200" cy="1905000"/>
            <wp:effectExtent l="0" t="0" r="19050" b="190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B505A" w:rsidRPr="00B20AAB" w:rsidRDefault="005B505A" w:rsidP="00761B25">
      <w:pPr>
        <w:spacing w:line="276" w:lineRule="auto"/>
        <w:jc w:val="both"/>
        <w:rPr>
          <w:rFonts w:hAnsi="Calibri"/>
          <w:color w:val="000000" w:themeColor="dark1"/>
          <w:kern w:val="24"/>
          <w:sz w:val="22"/>
          <w:szCs w:val="22"/>
          <w:lang w:val="es-CR"/>
        </w:rPr>
      </w:pPr>
    </w:p>
    <w:p w:rsidR="005B505A" w:rsidRPr="00B20AAB" w:rsidRDefault="00B01001" w:rsidP="00761B25">
      <w:pPr>
        <w:spacing w:line="276" w:lineRule="auto"/>
        <w:jc w:val="both"/>
        <w:rPr>
          <w:b/>
          <w:bCs/>
          <w:color w:val="4F81BD" w:themeColor="accent1"/>
          <w:sz w:val="22"/>
          <w:szCs w:val="22"/>
        </w:rPr>
      </w:pPr>
      <w:r>
        <w:rPr>
          <w:b/>
          <w:bCs/>
          <w:color w:val="4F81BD" w:themeColor="accent1"/>
          <w:sz w:val="22"/>
          <w:szCs w:val="22"/>
        </w:rPr>
        <w:t>Gráfico 41</w:t>
      </w:r>
      <w:r w:rsidR="005B505A" w:rsidRPr="00B20AAB">
        <w:rPr>
          <w:b/>
          <w:bCs/>
          <w:color w:val="4F81BD" w:themeColor="accent1"/>
          <w:sz w:val="22"/>
          <w:szCs w:val="22"/>
        </w:rPr>
        <w:t>. Edad</w:t>
      </w:r>
    </w:p>
    <w:p w:rsidR="005B505A" w:rsidRPr="00B20AAB" w:rsidRDefault="005B505A" w:rsidP="00761B25">
      <w:pPr>
        <w:spacing w:line="276" w:lineRule="auto"/>
        <w:ind w:left="720"/>
        <w:jc w:val="both"/>
        <w:rPr>
          <w:b/>
          <w:bCs/>
          <w:color w:val="4F81BD" w:themeColor="accent1"/>
          <w:sz w:val="22"/>
          <w:szCs w:val="22"/>
        </w:rPr>
      </w:pPr>
      <w:r w:rsidRPr="00B20AAB">
        <w:rPr>
          <w:noProof/>
          <w:sz w:val="22"/>
          <w:szCs w:val="22"/>
          <w:lang w:val="en-US"/>
        </w:rPr>
        <w:drawing>
          <wp:inline distT="0" distB="0" distL="0" distR="0">
            <wp:extent cx="5029200" cy="2019300"/>
            <wp:effectExtent l="0" t="0" r="19050" b="1905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B505A" w:rsidRPr="00B20AAB" w:rsidRDefault="005B505A" w:rsidP="00761B25">
      <w:pPr>
        <w:spacing w:line="276" w:lineRule="auto"/>
        <w:ind w:left="720"/>
        <w:jc w:val="both"/>
        <w:rPr>
          <w:b/>
          <w:bCs/>
          <w:color w:val="4F81BD" w:themeColor="accent1"/>
          <w:sz w:val="22"/>
          <w:szCs w:val="22"/>
        </w:rPr>
      </w:pPr>
    </w:p>
    <w:p w:rsidR="005B505A" w:rsidRPr="00B20AAB" w:rsidRDefault="00B01001" w:rsidP="00761B25">
      <w:pPr>
        <w:spacing w:line="276" w:lineRule="auto"/>
        <w:jc w:val="both"/>
        <w:rPr>
          <w:b/>
          <w:bCs/>
          <w:color w:val="4F81BD" w:themeColor="accent1"/>
          <w:sz w:val="22"/>
          <w:szCs w:val="22"/>
        </w:rPr>
      </w:pPr>
      <w:r>
        <w:rPr>
          <w:b/>
          <w:bCs/>
          <w:color w:val="4F81BD" w:themeColor="accent1"/>
          <w:sz w:val="22"/>
          <w:szCs w:val="22"/>
        </w:rPr>
        <w:t>Gráfico 42</w:t>
      </w:r>
      <w:r w:rsidR="005B505A" w:rsidRPr="00B20AAB">
        <w:rPr>
          <w:b/>
          <w:bCs/>
          <w:color w:val="4F81BD" w:themeColor="accent1"/>
          <w:sz w:val="22"/>
          <w:szCs w:val="22"/>
        </w:rPr>
        <w:t>. Nacionalidad.</w:t>
      </w:r>
    </w:p>
    <w:p w:rsidR="005B505A" w:rsidRPr="00B20AAB" w:rsidRDefault="005B505A" w:rsidP="00761B25">
      <w:pPr>
        <w:spacing w:line="276" w:lineRule="auto"/>
        <w:jc w:val="both"/>
        <w:rPr>
          <w:b/>
          <w:bCs/>
          <w:color w:val="4F81BD" w:themeColor="accent1"/>
          <w:sz w:val="22"/>
          <w:szCs w:val="22"/>
        </w:rPr>
      </w:pPr>
      <w:r w:rsidRPr="00B20AAB">
        <w:rPr>
          <w:noProof/>
          <w:sz w:val="22"/>
          <w:szCs w:val="22"/>
          <w:lang w:val="en-US"/>
        </w:rPr>
        <w:drawing>
          <wp:inline distT="0" distB="0" distL="0" distR="0">
            <wp:extent cx="5486400" cy="1691640"/>
            <wp:effectExtent l="0" t="0" r="0" b="381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1691640"/>
                    </a:xfrm>
                    <a:prstGeom prst="rect">
                      <a:avLst/>
                    </a:prstGeom>
                  </pic:spPr>
                </pic:pic>
              </a:graphicData>
            </a:graphic>
          </wp:inline>
        </w:drawing>
      </w:r>
    </w:p>
    <w:p w:rsidR="005B505A" w:rsidRPr="00B20AAB" w:rsidRDefault="005B505A" w:rsidP="00761B25">
      <w:pPr>
        <w:spacing w:line="276" w:lineRule="auto"/>
        <w:ind w:left="720"/>
        <w:jc w:val="both"/>
        <w:rPr>
          <w:rFonts w:hAnsi="Calibri"/>
          <w:color w:val="000000" w:themeColor="dark1"/>
          <w:kern w:val="24"/>
          <w:sz w:val="22"/>
          <w:szCs w:val="22"/>
          <w:lang w:val="es-CR"/>
        </w:rPr>
      </w:pPr>
    </w:p>
    <w:p w:rsidR="005B505A" w:rsidRPr="00B20AAB" w:rsidRDefault="005B505A" w:rsidP="00761B25">
      <w:pPr>
        <w:spacing w:line="276" w:lineRule="auto"/>
        <w:jc w:val="both"/>
        <w:rPr>
          <w:rStyle w:val="SubtleEmphasis"/>
          <w:sz w:val="22"/>
          <w:szCs w:val="22"/>
        </w:rPr>
      </w:pPr>
      <w:r w:rsidRPr="00B20AAB">
        <w:rPr>
          <w:b/>
          <w:bCs/>
          <w:color w:val="4F81BD" w:themeColor="accent1"/>
          <w:sz w:val="22"/>
          <w:szCs w:val="22"/>
        </w:rPr>
        <w:t>Gráfico 4</w:t>
      </w:r>
      <w:r w:rsidR="00B01001">
        <w:rPr>
          <w:b/>
          <w:bCs/>
          <w:color w:val="4F81BD" w:themeColor="accent1"/>
          <w:sz w:val="22"/>
          <w:szCs w:val="22"/>
        </w:rPr>
        <w:t>3</w:t>
      </w:r>
      <w:r w:rsidRPr="00B20AAB">
        <w:rPr>
          <w:b/>
          <w:bCs/>
          <w:color w:val="4F81BD" w:themeColor="accent1"/>
          <w:sz w:val="22"/>
          <w:szCs w:val="22"/>
        </w:rPr>
        <w:t>. Nacionalidad - Otros.</w:t>
      </w:r>
    </w:p>
    <w:p w:rsidR="005B505A" w:rsidRPr="00B20AAB" w:rsidRDefault="005B505A" w:rsidP="00761B25">
      <w:pPr>
        <w:spacing w:line="276" w:lineRule="auto"/>
        <w:ind w:left="709"/>
        <w:jc w:val="both"/>
        <w:rPr>
          <w:rFonts w:hAnsi="Calibri"/>
          <w:color w:val="000000" w:themeColor="dark1"/>
          <w:kern w:val="24"/>
          <w:sz w:val="22"/>
          <w:szCs w:val="22"/>
          <w:lang w:val="es-CR"/>
        </w:rPr>
      </w:pPr>
      <w:r w:rsidRPr="00B20AAB">
        <w:rPr>
          <w:i/>
          <w:iCs/>
          <w:noProof/>
          <w:color w:val="808080" w:themeColor="text1" w:themeTint="7F"/>
          <w:sz w:val="22"/>
          <w:szCs w:val="22"/>
          <w:lang w:val="en-US"/>
        </w:rPr>
        <w:drawing>
          <wp:inline distT="0" distB="0" distL="0" distR="0">
            <wp:extent cx="5041127" cy="1916264"/>
            <wp:effectExtent l="0" t="0" r="26670" b="27305"/>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B505A" w:rsidRPr="00B20AAB" w:rsidRDefault="005B505A" w:rsidP="00761B25">
      <w:pPr>
        <w:spacing w:line="276" w:lineRule="auto"/>
        <w:ind w:left="709"/>
        <w:jc w:val="both"/>
        <w:rPr>
          <w:rFonts w:hAnsi="Calibri"/>
          <w:color w:val="000000" w:themeColor="dark1"/>
          <w:kern w:val="24"/>
          <w:sz w:val="22"/>
          <w:szCs w:val="22"/>
          <w:lang w:val="es-CR"/>
        </w:rPr>
      </w:pPr>
    </w:p>
    <w:p w:rsidR="005B505A" w:rsidRPr="00B20AAB" w:rsidRDefault="00B01001" w:rsidP="00761B25">
      <w:pPr>
        <w:spacing w:line="276" w:lineRule="auto"/>
        <w:jc w:val="both"/>
        <w:rPr>
          <w:b/>
          <w:bCs/>
          <w:color w:val="4F81BD" w:themeColor="accent1"/>
          <w:sz w:val="22"/>
          <w:szCs w:val="22"/>
        </w:rPr>
      </w:pPr>
      <w:r>
        <w:rPr>
          <w:b/>
          <w:bCs/>
          <w:color w:val="4F81BD" w:themeColor="accent1"/>
          <w:sz w:val="22"/>
          <w:szCs w:val="22"/>
        </w:rPr>
        <w:t>Gráfico 44</w:t>
      </w:r>
      <w:r w:rsidR="005B505A" w:rsidRPr="00B20AAB">
        <w:rPr>
          <w:b/>
          <w:bCs/>
          <w:color w:val="4F81BD" w:themeColor="accent1"/>
          <w:sz w:val="22"/>
          <w:szCs w:val="22"/>
        </w:rPr>
        <w:t>. Nivel Académico</w:t>
      </w:r>
    </w:p>
    <w:p w:rsidR="005B505A" w:rsidRPr="00B20AAB" w:rsidRDefault="005B505A" w:rsidP="00761B25">
      <w:pPr>
        <w:spacing w:line="276" w:lineRule="auto"/>
        <w:ind w:left="709"/>
        <w:jc w:val="both"/>
        <w:rPr>
          <w:rStyle w:val="SubtleEmphasis"/>
          <w:sz w:val="22"/>
          <w:szCs w:val="22"/>
        </w:rPr>
      </w:pPr>
      <w:r w:rsidRPr="00B20AAB">
        <w:rPr>
          <w:noProof/>
          <w:sz w:val="22"/>
          <w:szCs w:val="22"/>
          <w:lang w:val="en-US"/>
        </w:rPr>
        <w:drawing>
          <wp:inline distT="0" distB="0" distL="0" distR="0">
            <wp:extent cx="5033176" cy="2100138"/>
            <wp:effectExtent l="0" t="0" r="15240" b="14605"/>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B505A" w:rsidRPr="00B20AAB" w:rsidRDefault="005B505A" w:rsidP="00761B25">
      <w:pPr>
        <w:spacing w:line="276" w:lineRule="auto"/>
        <w:jc w:val="both"/>
        <w:rPr>
          <w:rStyle w:val="SubtleEmphasis"/>
          <w:sz w:val="22"/>
          <w:szCs w:val="22"/>
        </w:rPr>
      </w:pPr>
    </w:p>
    <w:p w:rsidR="005B505A" w:rsidRPr="00B20AAB" w:rsidRDefault="005B505A" w:rsidP="00761B25">
      <w:pPr>
        <w:spacing w:line="276" w:lineRule="auto"/>
        <w:jc w:val="both"/>
        <w:rPr>
          <w:rStyle w:val="SubtleEmphasis"/>
          <w:i w:val="0"/>
          <w:color w:val="auto"/>
          <w:sz w:val="22"/>
          <w:szCs w:val="22"/>
        </w:rPr>
      </w:pPr>
      <w:r w:rsidRPr="00FA12A5">
        <w:rPr>
          <w:rStyle w:val="SubtleEmphasis"/>
          <w:i w:val="0"/>
          <w:color w:val="auto"/>
          <w:sz w:val="22"/>
          <w:szCs w:val="22"/>
        </w:rPr>
        <w:t>Esta</w:t>
      </w:r>
      <w:r w:rsidR="00FA12A5">
        <w:rPr>
          <w:rStyle w:val="SubtleEmphasis"/>
          <w:i w:val="0"/>
          <w:color w:val="auto"/>
          <w:sz w:val="22"/>
          <w:szCs w:val="22"/>
        </w:rPr>
        <w:t xml:space="preserve">s evaluaciones </w:t>
      </w:r>
      <w:r w:rsidRPr="00FA12A5">
        <w:rPr>
          <w:rStyle w:val="SubtleEmphasis"/>
          <w:i w:val="0"/>
          <w:color w:val="auto"/>
          <w:sz w:val="22"/>
          <w:szCs w:val="22"/>
        </w:rPr>
        <w:t>se compone</w:t>
      </w:r>
      <w:r w:rsidR="00FA12A5">
        <w:rPr>
          <w:rStyle w:val="SubtleEmphasis"/>
          <w:i w:val="0"/>
          <w:color w:val="auto"/>
          <w:sz w:val="22"/>
          <w:szCs w:val="22"/>
        </w:rPr>
        <w:t xml:space="preserve">n de </w:t>
      </w:r>
      <w:r w:rsidRPr="00FA12A5">
        <w:rPr>
          <w:rStyle w:val="SubtleEmphasis"/>
          <w:i w:val="0"/>
          <w:color w:val="auto"/>
          <w:sz w:val="22"/>
          <w:szCs w:val="22"/>
        </w:rPr>
        <w:t>turistas hombres y mujeres distribuidos casi por partes iguales, los rangos de edad predominantes son entre 26 y 40 años y entre 41 y</w:t>
      </w:r>
      <w:r w:rsidR="00FA12A5">
        <w:rPr>
          <w:rStyle w:val="SubtleEmphasis"/>
          <w:i w:val="0"/>
          <w:color w:val="auto"/>
          <w:sz w:val="22"/>
          <w:szCs w:val="22"/>
        </w:rPr>
        <w:t xml:space="preserve"> 60</w:t>
      </w:r>
      <w:r w:rsidRPr="00FA12A5">
        <w:rPr>
          <w:rStyle w:val="SubtleEmphasis"/>
          <w:i w:val="0"/>
          <w:color w:val="auto"/>
          <w:sz w:val="22"/>
          <w:szCs w:val="22"/>
        </w:rPr>
        <w:t xml:space="preserve"> años.</w:t>
      </w:r>
    </w:p>
    <w:p w:rsidR="005B505A" w:rsidRPr="00B20AAB" w:rsidRDefault="005B505A" w:rsidP="00761B25">
      <w:pPr>
        <w:spacing w:line="276" w:lineRule="auto"/>
        <w:jc w:val="both"/>
        <w:rPr>
          <w:rStyle w:val="SubtleEmphasis"/>
          <w:i w:val="0"/>
          <w:color w:val="auto"/>
          <w:sz w:val="22"/>
          <w:szCs w:val="22"/>
        </w:rPr>
      </w:pPr>
      <w:r w:rsidRPr="00B20AAB">
        <w:rPr>
          <w:rStyle w:val="SubtleEmphasis"/>
          <w:i w:val="0"/>
          <w:color w:val="auto"/>
          <w:sz w:val="22"/>
          <w:szCs w:val="22"/>
        </w:rPr>
        <w:t>Las personas de entre 18 y 25 años representan un 14% de la muestra en Peñas Blancas y Paso Canoas, en Sixaol</w:t>
      </w:r>
      <w:r w:rsidR="00FA12A5">
        <w:rPr>
          <w:rStyle w:val="SubtleEmphasis"/>
          <w:i w:val="0"/>
          <w:color w:val="auto"/>
          <w:sz w:val="22"/>
          <w:szCs w:val="22"/>
        </w:rPr>
        <w:t xml:space="preserve">a este grupo representa un 30%. </w:t>
      </w:r>
      <w:r w:rsidRPr="00B20AAB">
        <w:rPr>
          <w:rStyle w:val="SubtleEmphasis"/>
          <w:i w:val="0"/>
          <w:color w:val="auto"/>
          <w:sz w:val="22"/>
          <w:szCs w:val="22"/>
        </w:rPr>
        <w:t xml:space="preserve">Un porcentaje muy pequeño eran personas </w:t>
      </w:r>
      <w:r w:rsidR="00FA12A5">
        <w:rPr>
          <w:rStyle w:val="SubtleEmphasis"/>
          <w:i w:val="0"/>
          <w:color w:val="auto"/>
          <w:sz w:val="22"/>
          <w:szCs w:val="22"/>
        </w:rPr>
        <w:t xml:space="preserve">de la tercera edad o </w:t>
      </w:r>
      <w:r w:rsidRPr="00B20AAB">
        <w:rPr>
          <w:rStyle w:val="SubtleEmphasis"/>
          <w:i w:val="0"/>
          <w:color w:val="auto"/>
          <w:sz w:val="22"/>
          <w:szCs w:val="22"/>
        </w:rPr>
        <w:t>mayores de 60 años.</w:t>
      </w:r>
    </w:p>
    <w:p w:rsidR="005B505A" w:rsidRPr="00B20AAB" w:rsidRDefault="005B505A" w:rsidP="00761B25">
      <w:pPr>
        <w:spacing w:line="276" w:lineRule="auto"/>
        <w:jc w:val="both"/>
        <w:rPr>
          <w:rStyle w:val="SubtleEmphasis"/>
          <w:i w:val="0"/>
          <w:color w:val="auto"/>
          <w:sz w:val="22"/>
          <w:szCs w:val="22"/>
        </w:rPr>
      </w:pPr>
      <w:r w:rsidRPr="00B20AAB">
        <w:rPr>
          <w:rStyle w:val="SubtleEmphasis"/>
          <w:i w:val="0"/>
          <w:color w:val="auto"/>
          <w:sz w:val="22"/>
          <w:szCs w:val="22"/>
        </w:rPr>
        <w:t xml:space="preserve"> </w:t>
      </w:r>
    </w:p>
    <w:p w:rsidR="005B505A" w:rsidRPr="00B20AAB" w:rsidRDefault="005B505A" w:rsidP="00761B25">
      <w:pPr>
        <w:spacing w:line="276" w:lineRule="auto"/>
        <w:jc w:val="both"/>
        <w:rPr>
          <w:rStyle w:val="SubtleEmphasis"/>
          <w:i w:val="0"/>
          <w:color w:val="auto"/>
          <w:sz w:val="22"/>
          <w:szCs w:val="22"/>
        </w:rPr>
      </w:pPr>
      <w:r w:rsidRPr="00B20AAB">
        <w:rPr>
          <w:rStyle w:val="SubtleEmphasis"/>
          <w:i w:val="0"/>
          <w:color w:val="auto"/>
          <w:sz w:val="22"/>
          <w:szCs w:val="22"/>
        </w:rPr>
        <w:t>Las nacionalidades varían considerablemente de un puesto a otro, por ejemplo en Peñas Blancas hay una clara mayoría de nicaragüenses y costarricenses, en Paso Canoas la distribución se compone sobre todo de costarricenses y panameños, pero con una cantidad importante de turistas de origen europeo y sudamericanos distribuidos casi por partes iguales, y en Sixaola los turistas que cruzaron son en su mayoría costarricenses y de orígenes varios, siendo Europa el porcentaje m</w:t>
      </w:r>
      <w:r w:rsidR="00FA12A5">
        <w:rPr>
          <w:rStyle w:val="SubtleEmphasis"/>
          <w:i w:val="0"/>
          <w:color w:val="auto"/>
          <w:sz w:val="22"/>
          <w:szCs w:val="22"/>
        </w:rPr>
        <w:t>ás alto seguido de Norteamérica según se muestra en el gráfico #40.</w:t>
      </w:r>
    </w:p>
    <w:p w:rsidR="005B505A" w:rsidRPr="00B20AAB" w:rsidRDefault="005B505A" w:rsidP="00761B25">
      <w:pPr>
        <w:spacing w:line="276" w:lineRule="auto"/>
        <w:jc w:val="both"/>
        <w:rPr>
          <w:rStyle w:val="SubtleEmphasis"/>
          <w:i w:val="0"/>
          <w:color w:val="auto"/>
          <w:sz w:val="22"/>
          <w:szCs w:val="22"/>
        </w:rPr>
      </w:pPr>
    </w:p>
    <w:p w:rsidR="005B505A" w:rsidRPr="00B20AAB" w:rsidRDefault="005B505A" w:rsidP="00761B25">
      <w:pPr>
        <w:spacing w:line="276" w:lineRule="auto"/>
        <w:jc w:val="both"/>
        <w:rPr>
          <w:rStyle w:val="SubtleEmphasis"/>
          <w:i w:val="0"/>
          <w:color w:val="auto"/>
          <w:sz w:val="22"/>
          <w:szCs w:val="22"/>
        </w:rPr>
      </w:pPr>
      <w:r w:rsidRPr="00B20AAB">
        <w:rPr>
          <w:rStyle w:val="SubtleEmphasis"/>
          <w:i w:val="0"/>
          <w:color w:val="auto"/>
          <w:sz w:val="22"/>
          <w:szCs w:val="22"/>
        </w:rPr>
        <w:t>En cuanto al nivel académico, se encontraron altos porcentajes de turistas con estudios universitarios, siendo Sixaola donde se presenta la mayor concentración con un 80%.  La educación secundaria completa es mayor en los turistas encuestados en Peñas Blancas y porcentajes similares se encontraron en las personas que no concluyeron la secundaria.</w:t>
      </w:r>
    </w:p>
    <w:p w:rsidR="005B505A" w:rsidRPr="00B20AAB" w:rsidRDefault="005B505A" w:rsidP="00761B25">
      <w:pPr>
        <w:spacing w:line="276" w:lineRule="auto"/>
        <w:jc w:val="both"/>
        <w:rPr>
          <w:rStyle w:val="SubtleEmphasis"/>
          <w:i w:val="0"/>
          <w:color w:val="auto"/>
          <w:sz w:val="22"/>
          <w:szCs w:val="22"/>
        </w:rPr>
      </w:pPr>
      <w:r w:rsidRPr="00B20AAB">
        <w:rPr>
          <w:rStyle w:val="SubtleEmphasis"/>
          <w:i w:val="0"/>
          <w:color w:val="auto"/>
          <w:sz w:val="22"/>
          <w:szCs w:val="22"/>
        </w:rPr>
        <w:t xml:space="preserve">En Peñas Blancas un 15% de las personas únicamente tienen educación primaria y un 4% sin concluir, en Paso Canoas  un 14 % y en Sixaola un 4% presentan esta misma característica de la primaria sin concluir. </w:t>
      </w:r>
    </w:p>
    <w:p w:rsidR="005B505A" w:rsidRPr="00B20AAB" w:rsidRDefault="005B505A" w:rsidP="00761B25">
      <w:pPr>
        <w:spacing w:line="276" w:lineRule="auto"/>
        <w:jc w:val="both"/>
        <w:rPr>
          <w:rStyle w:val="SubtleEmphasis"/>
          <w:i w:val="0"/>
          <w:color w:val="auto"/>
          <w:sz w:val="22"/>
          <w:szCs w:val="22"/>
        </w:rPr>
      </w:pPr>
    </w:p>
    <w:p w:rsidR="005B505A" w:rsidRPr="00B20AAB" w:rsidRDefault="005B505A" w:rsidP="00761B25">
      <w:pPr>
        <w:spacing w:line="276" w:lineRule="auto"/>
        <w:jc w:val="both"/>
        <w:rPr>
          <w:rStyle w:val="SubtleEmphasis"/>
          <w:i w:val="0"/>
          <w:color w:val="auto"/>
          <w:sz w:val="22"/>
          <w:szCs w:val="22"/>
        </w:rPr>
      </w:pPr>
      <w:r w:rsidRPr="00B20AAB">
        <w:rPr>
          <w:rStyle w:val="SubtleEmphasis"/>
          <w:i w:val="0"/>
          <w:color w:val="auto"/>
          <w:sz w:val="22"/>
          <w:szCs w:val="22"/>
        </w:rPr>
        <w:t>Los siguientes gráficos describen los resultados obtenidos en cuanto a la información general y motivos del cruce de fronteras por parte de los turistas.</w:t>
      </w:r>
    </w:p>
    <w:p w:rsidR="005B505A" w:rsidRPr="00B20AAB" w:rsidRDefault="005B505A" w:rsidP="00761B25">
      <w:pPr>
        <w:spacing w:line="276" w:lineRule="auto"/>
        <w:jc w:val="both"/>
        <w:rPr>
          <w:b/>
          <w:bCs/>
          <w:color w:val="4F81BD" w:themeColor="accent1"/>
          <w:sz w:val="22"/>
          <w:szCs w:val="22"/>
        </w:rPr>
      </w:pPr>
    </w:p>
    <w:p w:rsidR="005B505A" w:rsidRPr="00B20AAB" w:rsidRDefault="005B505A" w:rsidP="00761B25">
      <w:pPr>
        <w:spacing w:line="276" w:lineRule="auto"/>
        <w:jc w:val="both"/>
        <w:rPr>
          <w:b/>
          <w:bCs/>
          <w:color w:val="4F81BD" w:themeColor="accent1"/>
          <w:sz w:val="22"/>
          <w:szCs w:val="22"/>
        </w:rPr>
      </w:pPr>
      <w:r w:rsidRPr="00B20AAB">
        <w:rPr>
          <w:b/>
          <w:bCs/>
          <w:color w:val="4F81BD" w:themeColor="accent1"/>
          <w:sz w:val="22"/>
          <w:szCs w:val="22"/>
        </w:rPr>
        <w:t>Gráfico 4</w:t>
      </w:r>
      <w:r w:rsidR="00B01001">
        <w:rPr>
          <w:b/>
          <w:bCs/>
          <w:color w:val="4F81BD" w:themeColor="accent1"/>
          <w:sz w:val="22"/>
          <w:szCs w:val="22"/>
        </w:rPr>
        <w:t>5</w:t>
      </w:r>
      <w:r w:rsidRPr="00B20AAB">
        <w:rPr>
          <w:b/>
          <w:bCs/>
          <w:color w:val="4F81BD" w:themeColor="accent1"/>
          <w:sz w:val="22"/>
          <w:szCs w:val="22"/>
        </w:rPr>
        <w:t xml:space="preserve"> Ruta o Dirección de Viaje.</w:t>
      </w:r>
    </w:p>
    <w:p w:rsidR="005B505A" w:rsidRPr="00B20AAB" w:rsidRDefault="005B505A" w:rsidP="00761B25">
      <w:pPr>
        <w:spacing w:line="276" w:lineRule="auto"/>
        <w:jc w:val="both"/>
        <w:rPr>
          <w:b/>
          <w:bCs/>
          <w:color w:val="4F81BD" w:themeColor="accent1"/>
          <w:sz w:val="22"/>
          <w:szCs w:val="22"/>
        </w:rPr>
      </w:pPr>
    </w:p>
    <w:p w:rsidR="005B505A" w:rsidRPr="00B20AAB" w:rsidRDefault="005B505A" w:rsidP="00761B25">
      <w:pPr>
        <w:spacing w:line="276" w:lineRule="auto"/>
        <w:ind w:left="709"/>
        <w:jc w:val="both"/>
        <w:rPr>
          <w:rStyle w:val="SubtleEmphasis"/>
          <w:sz w:val="22"/>
          <w:szCs w:val="22"/>
        </w:rPr>
      </w:pPr>
      <w:r w:rsidRPr="00B20AAB">
        <w:rPr>
          <w:noProof/>
          <w:sz w:val="22"/>
          <w:szCs w:val="22"/>
          <w:lang w:val="en-US"/>
        </w:rPr>
        <w:drawing>
          <wp:inline distT="0" distB="0" distL="0" distR="0">
            <wp:extent cx="5033176" cy="2083242"/>
            <wp:effectExtent l="0" t="0" r="15240" b="1270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B505A" w:rsidRPr="00B20AAB" w:rsidRDefault="005B505A" w:rsidP="00761B25">
      <w:pPr>
        <w:spacing w:line="276" w:lineRule="auto"/>
        <w:jc w:val="both"/>
        <w:rPr>
          <w:rStyle w:val="SubtleEmphasis"/>
          <w:sz w:val="22"/>
          <w:szCs w:val="22"/>
        </w:rPr>
      </w:pPr>
    </w:p>
    <w:p w:rsidR="005B505A" w:rsidRPr="00B20AAB" w:rsidRDefault="005B505A" w:rsidP="00761B25">
      <w:pPr>
        <w:spacing w:line="276" w:lineRule="auto"/>
        <w:jc w:val="both"/>
        <w:rPr>
          <w:rStyle w:val="SubtleEmphasis"/>
          <w:sz w:val="22"/>
          <w:szCs w:val="22"/>
        </w:rPr>
      </w:pPr>
      <w:r w:rsidRPr="00B20AAB">
        <w:rPr>
          <w:b/>
          <w:bCs/>
          <w:color w:val="4F81BD" w:themeColor="accent1"/>
          <w:sz w:val="22"/>
          <w:szCs w:val="22"/>
        </w:rPr>
        <w:t>Gráfico 4</w:t>
      </w:r>
      <w:r w:rsidR="00B01001">
        <w:rPr>
          <w:b/>
          <w:bCs/>
          <w:color w:val="4F81BD" w:themeColor="accent1"/>
          <w:sz w:val="22"/>
          <w:szCs w:val="22"/>
        </w:rPr>
        <w:t>6</w:t>
      </w:r>
      <w:r w:rsidRPr="00B20AAB">
        <w:rPr>
          <w:b/>
          <w:bCs/>
          <w:color w:val="4F81BD" w:themeColor="accent1"/>
          <w:sz w:val="22"/>
          <w:szCs w:val="22"/>
        </w:rPr>
        <w:t>. En los últimos 6 meses, aproximadamente, ¿cuántas veces pasó por este paso de frontera?</w:t>
      </w:r>
    </w:p>
    <w:p w:rsidR="005B505A" w:rsidRPr="00B20AAB" w:rsidRDefault="005B505A" w:rsidP="00761B25">
      <w:pPr>
        <w:spacing w:line="276" w:lineRule="auto"/>
        <w:jc w:val="both"/>
        <w:rPr>
          <w:rStyle w:val="SubtleEmphasis"/>
          <w:sz w:val="22"/>
          <w:szCs w:val="22"/>
        </w:rPr>
      </w:pPr>
    </w:p>
    <w:p w:rsidR="005B505A" w:rsidRPr="00B20AAB" w:rsidRDefault="005B505A" w:rsidP="00761B25">
      <w:pPr>
        <w:spacing w:line="276" w:lineRule="auto"/>
        <w:jc w:val="both"/>
        <w:rPr>
          <w:rStyle w:val="SubtleEmphasis"/>
          <w:sz w:val="22"/>
          <w:szCs w:val="22"/>
        </w:rPr>
      </w:pPr>
      <w:r w:rsidRPr="00B20AAB">
        <w:rPr>
          <w:noProof/>
          <w:sz w:val="22"/>
          <w:szCs w:val="22"/>
          <w:lang w:val="en-US"/>
        </w:rPr>
        <w:drawing>
          <wp:inline distT="0" distB="0" distL="0" distR="0">
            <wp:extent cx="5486400" cy="2030552"/>
            <wp:effectExtent l="0" t="0" r="0" b="825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86400" cy="2030552"/>
                    </a:xfrm>
                    <a:prstGeom prst="rect">
                      <a:avLst/>
                    </a:prstGeom>
                  </pic:spPr>
                </pic:pic>
              </a:graphicData>
            </a:graphic>
          </wp:inline>
        </w:drawing>
      </w:r>
    </w:p>
    <w:p w:rsidR="005B505A" w:rsidRPr="00B20AAB" w:rsidRDefault="005B505A" w:rsidP="00761B25">
      <w:pPr>
        <w:spacing w:line="276" w:lineRule="auto"/>
        <w:jc w:val="both"/>
        <w:rPr>
          <w:b/>
          <w:bCs/>
          <w:color w:val="4F81BD" w:themeColor="accent1"/>
          <w:sz w:val="22"/>
          <w:szCs w:val="22"/>
        </w:rPr>
      </w:pPr>
      <w:r w:rsidRPr="00B20AAB">
        <w:rPr>
          <w:b/>
          <w:bCs/>
          <w:color w:val="4F81BD" w:themeColor="accent1"/>
          <w:sz w:val="22"/>
          <w:szCs w:val="22"/>
        </w:rPr>
        <w:br w:type="page"/>
      </w:r>
    </w:p>
    <w:p w:rsidR="005B505A" w:rsidRPr="00B20AAB" w:rsidRDefault="00B01001" w:rsidP="00761B25">
      <w:pPr>
        <w:spacing w:line="276" w:lineRule="auto"/>
        <w:jc w:val="both"/>
        <w:rPr>
          <w:i/>
          <w:iCs/>
          <w:color w:val="808080" w:themeColor="text1" w:themeTint="7F"/>
          <w:sz w:val="22"/>
          <w:szCs w:val="22"/>
        </w:rPr>
      </w:pPr>
      <w:r>
        <w:rPr>
          <w:b/>
          <w:bCs/>
          <w:color w:val="4F81BD" w:themeColor="accent1"/>
          <w:sz w:val="22"/>
          <w:szCs w:val="22"/>
        </w:rPr>
        <w:t>Gráfico 47</w:t>
      </w:r>
      <w:r w:rsidR="005B505A" w:rsidRPr="00B20AAB">
        <w:rPr>
          <w:b/>
          <w:bCs/>
          <w:color w:val="4F81BD" w:themeColor="accent1"/>
          <w:sz w:val="22"/>
          <w:szCs w:val="22"/>
        </w:rPr>
        <w:t>. Motivo de vistita al paso de frontera</w:t>
      </w:r>
    </w:p>
    <w:p w:rsidR="005B505A" w:rsidRPr="00B20AAB" w:rsidRDefault="005B505A" w:rsidP="00761B25">
      <w:pPr>
        <w:spacing w:line="276" w:lineRule="auto"/>
        <w:jc w:val="both"/>
        <w:rPr>
          <w:b/>
          <w:bCs/>
          <w:color w:val="4F81BD" w:themeColor="accent1"/>
          <w:sz w:val="22"/>
          <w:szCs w:val="22"/>
        </w:rPr>
      </w:pPr>
    </w:p>
    <w:p w:rsidR="005B505A" w:rsidRPr="00B20AAB" w:rsidRDefault="005B505A" w:rsidP="00761B25">
      <w:pPr>
        <w:spacing w:line="276" w:lineRule="auto"/>
        <w:jc w:val="both"/>
        <w:rPr>
          <w:rStyle w:val="SubtleEmphasis"/>
          <w:sz w:val="22"/>
          <w:szCs w:val="22"/>
        </w:rPr>
      </w:pPr>
      <w:r w:rsidRPr="00B20AAB">
        <w:rPr>
          <w:noProof/>
          <w:sz w:val="22"/>
          <w:szCs w:val="22"/>
          <w:lang w:val="en-US"/>
        </w:rPr>
        <w:drawing>
          <wp:inline distT="0" distB="0" distL="0" distR="0">
            <wp:extent cx="5486400" cy="1974682"/>
            <wp:effectExtent l="0" t="0" r="0" b="698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86400" cy="1974682"/>
                    </a:xfrm>
                    <a:prstGeom prst="rect">
                      <a:avLst/>
                    </a:prstGeom>
                  </pic:spPr>
                </pic:pic>
              </a:graphicData>
            </a:graphic>
          </wp:inline>
        </w:drawing>
      </w:r>
    </w:p>
    <w:p w:rsidR="005B505A" w:rsidRPr="00B20AAB" w:rsidRDefault="005B505A" w:rsidP="00761B25">
      <w:pPr>
        <w:spacing w:line="276" w:lineRule="auto"/>
        <w:jc w:val="both"/>
        <w:rPr>
          <w:rStyle w:val="SubtleEmphasis"/>
          <w:sz w:val="22"/>
          <w:szCs w:val="22"/>
        </w:rPr>
      </w:pPr>
    </w:p>
    <w:p w:rsidR="005B505A" w:rsidRPr="00B20AAB" w:rsidRDefault="005B505A" w:rsidP="00761B25">
      <w:pPr>
        <w:spacing w:line="276" w:lineRule="auto"/>
        <w:jc w:val="both"/>
        <w:rPr>
          <w:rStyle w:val="SubtleEmphasis"/>
          <w:sz w:val="22"/>
          <w:szCs w:val="22"/>
        </w:rPr>
      </w:pPr>
      <w:r w:rsidRPr="00B20AAB">
        <w:rPr>
          <w:b/>
          <w:bCs/>
          <w:color w:val="4F81BD" w:themeColor="accent1"/>
          <w:sz w:val="22"/>
          <w:szCs w:val="22"/>
        </w:rPr>
        <w:t>Gráfico 4</w:t>
      </w:r>
      <w:r w:rsidR="00B01001">
        <w:rPr>
          <w:b/>
          <w:bCs/>
          <w:color w:val="4F81BD" w:themeColor="accent1"/>
          <w:sz w:val="22"/>
          <w:szCs w:val="22"/>
        </w:rPr>
        <w:t>8</w:t>
      </w:r>
      <w:r w:rsidRPr="00B20AAB">
        <w:rPr>
          <w:b/>
          <w:bCs/>
          <w:color w:val="4F81BD" w:themeColor="accent1"/>
          <w:sz w:val="22"/>
          <w:szCs w:val="22"/>
        </w:rPr>
        <w:t>. ¿Viaja en vehículo particular?</w:t>
      </w:r>
      <w:r w:rsidRPr="00B20AAB">
        <w:rPr>
          <w:color w:val="4F81BD" w:themeColor="accent1"/>
          <w:sz w:val="22"/>
          <w:szCs w:val="22"/>
        </w:rPr>
        <w:t> </w:t>
      </w:r>
    </w:p>
    <w:p w:rsidR="005B505A" w:rsidRPr="00B20AAB" w:rsidRDefault="005B505A" w:rsidP="00761B25">
      <w:pPr>
        <w:spacing w:line="276" w:lineRule="auto"/>
        <w:jc w:val="both"/>
        <w:rPr>
          <w:rStyle w:val="SubtleEmphasis"/>
          <w:sz w:val="22"/>
          <w:szCs w:val="22"/>
        </w:rPr>
      </w:pPr>
    </w:p>
    <w:p w:rsidR="005B505A" w:rsidRPr="00B20AAB" w:rsidRDefault="005B505A" w:rsidP="00761B25">
      <w:pPr>
        <w:spacing w:line="276" w:lineRule="auto"/>
        <w:ind w:left="720"/>
        <w:jc w:val="both"/>
        <w:rPr>
          <w:rStyle w:val="SubtleEmphasis"/>
          <w:sz w:val="22"/>
          <w:szCs w:val="22"/>
        </w:rPr>
      </w:pPr>
      <w:r w:rsidRPr="00B20AAB">
        <w:rPr>
          <w:noProof/>
          <w:sz w:val="22"/>
          <w:szCs w:val="22"/>
          <w:lang w:val="en-US"/>
        </w:rPr>
        <w:drawing>
          <wp:inline distT="0" distB="0" distL="0" distR="0">
            <wp:extent cx="5031188" cy="2067339"/>
            <wp:effectExtent l="0" t="0" r="17145" b="9525"/>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B505A" w:rsidRPr="00B20AAB" w:rsidRDefault="005B505A" w:rsidP="00761B25">
      <w:pPr>
        <w:spacing w:line="276" w:lineRule="auto"/>
        <w:jc w:val="both"/>
        <w:rPr>
          <w:rStyle w:val="SubtleEmphasis"/>
          <w:sz w:val="22"/>
          <w:szCs w:val="22"/>
        </w:rPr>
      </w:pPr>
    </w:p>
    <w:p w:rsidR="005B505A" w:rsidRPr="00B20AAB" w:rsidRDefault="005B505A" w:rsidP="00761B25">
      <w:pPr>
        <w:spacing w:line="276" w:lineRule="auto"/>
        <w:jc w:val="both"/>
        <w:rPr>
          <w:rStyle w:val="SubtleEmphasis"/>
          <w:i w:val="0"/>
          <w:color w:val="auto"/>
          <w:sz w:val="22"/>
          <w:szCs w:val="22"/>
        </w:rPr>
      </w:pPr>
      <w:r w:rsidRPr="00B20AAB">
        <w:rPr>
          <w:rStyle w:val="SubtleEmphasis"/>
          <w:i w:val="0"/>
          <w:color w:val="auto"/>
          <w:sz w:val="22"/>
          <w:szCs w:val="22"/>
        </w:rPr>
        <w:t>En los gráficos anteriores</w:t>
      </w:r>
      <w:r w:rsidR="000D3744">
        <w:rPr>
          <w:rStyle w:val="SubtleEmphasis"/>
          <w:i w:val="0"/>
          <w:color w:val="auto"/>
          <w:sz w:val="22"/>
          <w:szCs w:val="22"/>
        </w:rPr>
        <w:t>,</w:t>
      </w:r>
      <w:r w:rsidRPr="00B20AAB">
        <w:rPr>
          <w:rStyle w:val="SubtleEmphasis"/>
          <w:i w:val="0"/>
          <w:color w:val="auto"/>
          <w:sz w:val="22"/>
          <w:szCs w:val="22"/>
        </w:rPr>
        <w:t xml:space="preserve"> se puede observar una correspondencia entre el motivo de visita al paso de frontera y la cantidad de veces que se cruzó la frontera en los últimos 6 meses.</w:t>
      </w:r>
    </w:p>
    <w:p w:rsidR="005B505A" w:rsidRDefault="005B505A" w:rsidP="00761B25">
      <w:pPr>
        <w:spacing w:line="276" w:lineRule="auto"/>
        <w:jc w:val="both"/>
        <w:rPr>
          <w:rStyle w:val="SubtleEmphasis"/>
          <w:i w:val="0"/>
          <w:color w:val="auto"/>
          <w:sz w:val="22"/>
          <w:szCs w:val="22"/>
        </w:rPr>
      </w:pPr>
      <w:r w:rsidRPr="00B20AAB">
        <w:rPr>
          <w:rStyle w:val="SubtleEmphasis"/>
          <w:i w:val="0"/>
          <w:color w:val="auto"/>
          <w:sz w:val="22"/>
          <w:szCs w:val="22"/>
        </w:rPr>
        <w:t>Este comportamiento es similar en los tres puestos, por ejemplo, en Peñas Blancas un 47% de las personas pasaron por viaje de turismo y un 48% cruzaban la frontera por primera vez, un 28% viajaba para visitar a sus familiares y un 15% por motivos de trabajo mientras que un 39% estaban cruzando de 2 a 5</w:t>
      </w:r>
      <w:r w:rsidR="000D3744">
        <w:rPr>
          <w:rStyle w:val="SubtleEmphasis"/>
          <w:i w:val="0"/>
          <w:color w:val="auto"/>
          <w:sz w:val="22"/>
          <w:szCs w:val="22"/>
        </w:rPr>
        <w:t xml:space="preserve"> veces en los últimos 6 meses, con un porcentaje similar (28%) que se dirigía a visitar familiares.</w:t>
      </w:r>
    </w:p>
    <w:p w:rsidR="000D3744" w:rsidRPr="00B20AAB" w:rsidRDefault="000D3744" w:rsidP="00761B25">
      <w:pPr>
        <w:spacing w:line="276" w:lineRule="auto"/>
        <w:jc w:val="both"/>
        <w:rPr>
          <w:rStyle w:val="SubtleEmphasis"/>
          <w:i w:val="0"/>
          <w:color w:val="auto"/>
          <w:sz w:val="22"/>
          <w:szCs w:val="22"/>
        </w:rPr>
      </w:pPr>
    </w:p>
    <w:p w:rsidR="005B505A" w:rsidRPr="00B20AAB" w:rsidRDefault="005B505A" w:rsidP="00761B25">
      <w:pPr>
        <w:spacing w:line="276" w:lineRule="auto"/>
        <w:jc w:val="both"/>
        <w:rPr>
          <w:rStyle w:val="SubtleEmphasis"/>
          <w:i w:val="0"/>
          <w:color w:val="auto"/>
          <w:sz w:val="22"/>
          <w:szCs w:val="22"/>
        </w:rPr>
      </w:pPr>
      <w:r w:rsidRPr="00B20AAB">
        <w:rPr>
          <w:rStyle w:val="SubtleEmphasis"/>
          <w:i w:val="0"/>
          <w:color w:val="auto"/>
          <w:sz w:val="22"/>
          <w:szCs w:val="22"/>
        </w:rPr>
        <w:t>En Paso Canoas un 63% de las personas pasaron por viaje de turismo y un 51% cruzaban la frontera por primera vez, un 8% viajaba para visitar a sus familiares y un 22% por motivos de trabajo mientras que un  39% estaban cruzando de 2 a 5  veces en los últimos 6 meses.</w:t>
      </w:r>
    </w:p>
    <w:p w:rsidR="005B505A" w:rsidRPr="00B20AAB" w:rsidRDefault="005B505A" w:rsidP="00761B25">
      <w:pPr>
        <w:spacing w:line="276" w:lineRule="auto"/>
        <w:jc w:val="both"/>
        <w:rPr>
          <w:rStyle w:val="SubtleEmphasis"/>
          <w:i w:val="0"/>
          <w:color w:val="auto"/>
          <w:sz w:val="22"/>
          <w:szCs w:val="22"/>
        </w:rPr>
      </w:pPr>
      <w:r w:rsidRPr="00B20AAB">
        <w:rPr>
          <w:rStyle w:val="SubtleEmphasis"/>
          <w:i w:val="0"/>
          <w:color w:val="auto"/>
          <w:sz w:val="22"/>
          <w:szCs w:val="22"/>
        </w:rPr>
        <w:t>En Sixaola se encuentran porcentajes similares con un 85% cruzando por motivo de turismo y un 83% cruzando por primera vez.</w:t>
      </w:r>
    </w:p>
    <w:p w:rsidR="005B505A" w:rsidRPr="00B20AAB" w:rsidRDefault="005B505A" w:rsidP="00761B25">
      <w:pPr>
        <w:spacing w:line="276" w:lineRule="auto"/>
        <w:jc w:val="both"/>
        <w:rPr>
          <w:rStyle w:val="SubtleEmphasis"/>
          <w:i w:val="0"/>
          <w:color w:val="auto"/>
          <w:sz w:val="22"/>
          <w:szCs w:val="22"/>
        </w:rPr>
      </w:pPr>
    </w:p>
    <w:p w:rsidR="000D3744" w:rsidRDefault="000D3744" w:rsidP="00761B25">
      <w:pPr>
        <w:spacing w:line="276" w:lineRule="auto"/>
        <w:jc w:val="both"/>
        <w:rPr>
          <w:rStyle w:val="SubtleEmphasis"/>
          <w:i w:val="0"/>
          <w:color w:val="auto"/>
          <w:sz w:val="22"/>
          <w:szCs w:val="22"/>
        </w:rPr>
      </w:pPr>
    </w:p>
    <w:p w:rsidR="005B505A" w:rsidRPr="00B20AAB" w:rsidRDefault="005B505A" w:rsidP="00761B25">
      <w:pPr>
        <w:spacing w:line="276" w:lineRule="auto"/>
        <w:jc w:val="both"/>
        <w:rPr>
          <w:rStyle w:val="SubtleEmphasis"/>
          <w:i w:val="0"/>
          <w:color w:val="auto"/>
          <w:sz w:val="22"/>
          <w:szCs w:val="22"/>
        </w:rPr>
      </w:pPr>
      <w:r w:rsidRPr="00B20AAB">
        <w:rPr>
          <w:rStyle w:val="SubtleEmphasis"/>
          <w:i w:val="0"/>
          <w:color w:val="auto"/>
          <w:sz w:val="22"/>
          <w:szCs w:val="22"/>
        </w:rPr>
        <w:t xml:space="preserve">Los porcentajes de personas que viajaban en ruta de entrada y salida de Costa Rica también están directamente vinculados con la relación descrita anteriormente, por ejemplo en Peñas Blancas hay una distribución de entrada y salida de Costa Rica del 51% y el 49% respectivamente, lo cual se puede relacionar con el 39% correspondiente al rango de 2 a 5 veces que cruzaron en los últimos 6 meses y el 43% que cruzaban por motivo de trabajo o visita a familiares. En Paso Canoas se dio un comportamiento muy similar. </w:t>
      </w:r>
    </w:p>
    <w:p w:rsidR="000D3744" w:rsidRDefault="000D3744" w:rsidP="00761B25">
      <w:pPr>
        <w:spacing w:line="276" w:lineRule="auto"/>
        <w:jc w:val="both"/>
        <w:rPr>
          <w:rStyle w:val="SubtleEmphasis"/>
          <w:i w:val="0"/>
          <w:color w:val="auto"/>
          <w:sz w:val="22"/>
          <w:szCs w:val="22"/>
        </w:rPr>
      </w:pPr>
    </w:p>
    <w:p w:rsidR="005B505A" w:rsidRPr="00B20AAB" w:rsidRDefault="005B505A" w:rsidP="00761B25">
      <w:pPr>
        <w:spacing w:line="276" w:lineRule="auto"/>
        <w:jc w:val="both"/>
        <w:rPr>
          <w:rStyle w:val="SubtleEmphasis"/>
          <w:i w:val="0"/>
          <w:color w:val="auto"/>
          <w:sz w:val="22"/>
          <w:szCs w:val="22"/>
        </w:rPr>
      </w:pPr>
      <w:r w:rsidRPr="00B20AAB">
        <w:rPr>
          <w:rStyle w:val="SubtleEmphasis"/>
          <w:i w:val="0"/>
          <w:color w:val="auto"/>
          <w:sz w:val="22"/>
          <w:szCs w:val="22"/>
        </w:rPr>
        <w:t>En Sixaola se encontró una amplia diferencia en la cantidad de personas que salían con respecto a las que entraban, y del mismo modo una amplia mayoría de personas viajaban por turismo y cruzaban por primera vez.</w:t>
      </w:r>
    </w:p>
    <w:p w:rsidR="005B505A" w:rsidRPr="00B20AAB" w:rsidRDefault="005B505A" w:rsidP="00761B25">
      <w:pPr>
        <w:spacing w:line="276" w:lineRule="auto"/>
        <w:jc w:val="both"/>
        <w:rPr>
          <w:rStyle w:val="SubtleEmphasis"/>
          <w:i w:val="0"/>
          <w:color w:val="auto"/>
          <w:sz w:val="22"/>
          <w:szCs w:val="22"/>
        </w:rPr>
      </w:pPr>
    </w:p>
    <w:p w:rsidR="00080A65" w:rsidRPr="00B20AAB" w:rsidRDefault="005B505A" w:rsidP="00761B25">
      <w:pPr>
        <w:spacing w:line="276" w:lineRule="auto"/>
        <w:jc w:val="both"/>
        <w:rPr>
          <w:rStyle w:val="SubtleEmphasis"/>
          <w:sz w:val="22"/>
          <w:szCs w:val="22"/>
        </w:rPr>
      </w:pPr>
      <w:r w:rsidRPr="00B20AAB">
        <w:rPr>
          <w:rStyle w:val="SubtleEmphasis"/>
          <w:i w:val="0"/>
          <w:color w:val="auto"/>
          <w:sz w:val="22"/>
          <w:szCs w:val="22"/>
        </w:rPr>
        <w:t>Del total de la muestra una c</w:t>
      </w:r>
      <w:r w:rsidR="000D3744">
        <w:rPr>
          <w:rStyle w:val="SubtleEmphasis"/>
          <w:i w:val="0"/>
          <w:color w:val="auto"/>
          <w:sz w:val="22"/>
          <w:szCs w:val="22"/>
        </w:rPr>
        <w:t>antidad relativamente pequeña viajaba en v</w:t>
      </w:r>
      <w:r w:rsidR="000D3744" w:rsidRPr="00B20AAB">
        <w:rPr>
          <w:rStyle w:val="SubtleEmphasis"/>
          <w:i w:val="0"/>
          <w:color w:val="auto"/>
          <w:sz w:val="22"/>
          <w:szCs w:val="22"/>
        </w:rPr>
        <w:t>ehícul</w:t>
      </w:r>
      <w:r w:rsidR="000D3744">
        <w:rPr>
          <w:rStyle w:val="SubtleEmphasis"/>
          <w:i w:val="0"/>
          <w:color w:val="auto"/>
          <w:sz w:val="22"/>
          <w:szCs w:val="22"/>
        </w:rPr>
        <w:t>o</w:t>
      </w:r>
      <w:r w:rsidRPr="00B20AAB">
        <w:rPr>
          <w:rStyle w:val="SubtleEmphasis"/>
          <w:i w:val="0"/>
          <w:color w:val="auto"/>
          <w:sz w:val="22"/>
          <w:szCs w:val="22"/>
        </w:rPr>
        <w:t xml:space="preserve"> particular, un 22% en Peñas Blancas, un 27% en Paso Canoas y un 17% en Sixaola.</w:t>
      </w:r>
    </w:p>
    <w:p w:rsidR="00633E37" w:rsidRPr="00B20AAB" w:rsidRDefault="00633E37" w:rsidP="00761B25">
      <w:pPr>
        <w:spacing w:line="276" w:lineRule="auto"/>
        <w:jc w:val="both"/>
        <w:rPr>
          <w:rStyle w:val="SubtleEmphasis"/>
          <w:sz w:val="22"/>
          <w:szCs w:val="22"/>
        </w:rPr>
      </w:pPr>
    </w:p>
    <w:p w:rsidR="007D4FAF" w:rsidRPr="00B20AAB" w:rsidRDefault="007D4FAF" w:rsidP="00761B25">
      <w:pPr>
        <w:pStyle w:val="Heading2"/>
        <w:numPr>
          <w:ilvl w:val="1"/>
          <w:numId w:val="1"/>
        </w:numPr>
        <w:spacing w:line="276" w:lineRule="auto"/>
        <w:jc w:val="both"/>
        <w:rPr>
          <w:rStyle w:val="SubtleEmphasis"/>
          <w:sz w:val="22"/>
          <w:szCs w:val="22"/>
        </w:rPr>
      </w:pPr>
      <w:bookmarkStart w:id="19" w:name="_Toc398580036"/>
      <w:r w:rsidRPr="00B20AAB">
        <w:rPr>
          <w:rStyle w:val="SubtleEmphasis"/>
          <w:sz w:val="22"/>
          <w:szCs w:val="22"/>
        </w:rPr>
        <w:t>Perce</w:t>
      </w:r>
      <w:r w:rsidR="00111B17" w:rsidRPr="00B20AAB">
        <w:rPr>
          <w:rStyle w:val="SubtleEmphasis"/>
          <w:sz w:val="22"/>
          <w:szCs w:val="22"/>
        </w:rPr>
        <w:t>pción de la infraestructura</w:t>
      </w:r>
      <w:bookmarkEnd w:id="19"/>
      <w:r w:rsidR="00111B17" w:rsidRPr="00B20AAB">
        <w:rPr>
          <w:rStyle w:val="SubtleEmphasis"/>
          <w:sz w:val="22"/>
          <w:szCs w:val="22"/>
        </w:rPr>
        <w:t xml:space="preserve"> </w:t>
      </w:r>
    </w:p>
    <w:p w:rsidR="00111B17" w:rsidRPr="00B20AAB" w:rsidRDefault="00111B17" w:rsidP="00761B25">
      <w:pPr>
        <w:spacing w:line="276" w:lineRule="auto"/>
        <w:jc w:val="both"/>
        <w:rPr>
          <w:sz w:val="22"/>
          <w:szCs w:val="22"/>
        </w:rPr>
      </w:pPr>
    </w:p>
    <w:p w:rsidR="00C0416D" w:rsidRPr="00B20AAB" w:rsidRDefault="00C0416D" w:rsidP="00761B25">
      <w:pPr>
        <w:spacing w:line="276" w:lineRule="auto"/>
        <w:jc w:val="both"/>
        <w:rPr>
          <w:rStyle w:val="SubtleEmphasis"/>
          <w:i w:val="0"/>
          <w:sz w:val="22"/>
          <w:szCs w:val="22"/>
        </w:rPr>
      </w:pPr>
      <w:r w:rsidRPr="00B20AAB">
        <w:rPr>
          <w:rStyle w:val="SubtleEmphasis"/>
          <w:i w:val="0"/>
          <w:color w:val="auto"/>
          <w:sz w:val="22"/>
          <w:szCs w:val="22"/>
        </w:rPr>
        <w:t>Los resultados obtenidos para el módulo de la encuesta correspondiente a la percepción de los turistas de la infraestructura son los siguientes.</w:t>
      </w:r>
    </w:p>
    <w:p w:rsidR="002908EC" w:rsidRPr="00B20AAB" w:rsidRDefault="002908EC" w:rsidP="00761B25">
      <w:pPr>
        <w:pStyle w:val="ListParagraph"/>
        <w:spacing w:line="276" w:lineRule="auto"/>
        <w:jc w:val="both"/>
        <w:rPr>
          <w:rStyle w:val="SubtleEmphasis"/>
          <w:sz w:val="22"/>
          <w:szCs w:val="22"/>
        </w:rPr>
      </w:pPr>
    </w:p>
    <w:p w:rsidR="00624922" w:rsidRPr="00B20AAB" w:rsidRDefault="00624922" w:rsidP="00761B25">
      <w:pPr>
        <w:pStyle w:val="Caption"/>
        <w:keepNext/>
        <w:spacing w:line="276" w:lineRule="auto"/>
        <w:jc w:val="both"/>
        <w:rPr>
          <w:sz w:val="22"/>
          <w:szCs w:val="22"/>
        </w:rPr>
      </w:pPr>
      <w:r w:rsidRPr="00B20AAB">
        <w:rPr>
          <w:sz w:val="22"/>
          <w:szCs w:val="22"/>
        </w:rPr>
        <w:t xml:space="preserve">Gráfico </w:t>
      </w:r>
      <w:r w:rsidR="00235F0C" w:rsidRPr="00B20AAB">
        <w:rPr>
          <w:sz w:val="22"/>
          <w:szCs w:val="22"/>
        </w:rPr>
        <w:t>4</w:t>
      </w:r>
      <w:r w:rsidR="00B01001">
        <w:rPr>
          <w:sz w:val="22"/>
          <w:szCs w:val="22"/>
        </w:rPr>
        <w:t>9</w:t>
      </w:r>
      <w:r w:rsidR="006E069A" w:rsidRPr="00B20AAB">
        <w:rPr>
          <w:sz w:val="22"/>
          <w:szCs w:val="22"/>
        </w:rPr>
        <w:t xml:space="preserve">. </w:t>
      </w:r>
      <w:r w:rsidRPr="00B20AAB">
        <w:rPr>
          <w:sz w:val="22"/>
          <w:szCs w:val="22"/>
        </w:rPr>
        <w:t xml:space="preserve"> Considera que los servicios brindados en la frontera son adecuados para sus necesidades.</w:t>
      </w:r>
    </w:p>
    <w:p w:rsidR="00BB0C1A" w:rsidRPr="00B20AAB" w:rsidRDefault="00BB0C1A" w:rsidP="00761B25">
      <w:pPr>
        <w:pStyle w:val="ListParagraph"/>
        <w:keepNext/>
        <w:spacing w:line="276" w:lineRule="auto"/>
        <w:jc w:val="both"/>
        <w:rPr>
          <w:sz w:val="22"/>
          <w:szCs w:val="22"/>
        </w:rPr>
      </w:pPr>
      <w:r w:rsidRPr="00B20AAB">
        <w:rPr>
          <w:noProof/>
          <w:sz w:val="22"/>
          <w:szCs w:val="22"/>
          <w:lang w:val="en-US"/>
        </w:rPr>
        <w:drawing>
          <wp:inline distT="0" distB="0" distL="0" distR="0">
            <wp:extent cx="4943475" cy="2076450"/>
            <wp:effectExtent l="0" t="0" r="9525"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908EC" w:rsidRPr="00B20AAB" w:rsidRDefault="002908EC" w:rsidP="00761B25">
      <w:pPr>
        <w:pStyle w:val="ListParagraph"/>
        <w:spacing w:line="276" w:lineRule="auto"/>
        <w:jc w:val="both"/>
        <w:rPr>
          <w:rStyle w:val="SubtleEmphasis"/>
          <w:sz w:val="22"/>
          <w:szCs w:val="22"/>
        </w:rPr>
      </w:pPr>
    </w:p>
    <w:p w:rsidR="00C0416D" w:rsidRPr="00B20AAB" w:rsidRDefault="00C0416D" w:rsidP="00761B25">
      <w:pPr>
        <w:spacing w:line="276" w:lineRule="auto"/>
        <w:jc w:val="both"/>
        <w:rPr>
          <w:rStyle w:val="SubtleEmphasis"/>
          <w:i w:val="0"/>
          <w:color w:val="auto"/>
          <w:sz w:val="22"/>
          <w:szCs w:val="22"/>
        </w:rPr>
      </w:pPr>
      <w:r w:rsidRPr="00B20AAB">
        <w:rPr>
          <w:rStyle w:val="SubtleEmphasis"/>
          <w:i w:val="0"/>
          <w:color w:val="auto"/>
          <w:sz w:val="22"/>
          <w:szCs w:val="22"/>
        </w:rPr>
        <w:t xml:space="preserve">Como es evidente se puede apreciar una diferencia importante en la percepción que deja para los visitantes el estado de la infraestructura para los diferentes puestos fronterizos, donde para el caso de </w:t>
      </w:r>
      <w:r w:rsidR="00BB0C1A" w:rsidRPr="00B20AAB">
        <w:rPr>
          <w:rStyle w:val="SubtleEmphasis"/>
          <w:i w:val="0"/>
          <w:color w:val="auto"/>
          <w:sz w:val="22"/>
          <w:szCs w:val="22"/>
        </w:rPr>
        <w:t>P</w:t>
      </w:r>
      <w:r w:rsidR="00003853" w:rsidRPr="00B20AAB">
        <w:rPr>
          <w:rStyle w:val="SubtleEmphasis"/>
          <w:i w:val="0"/>
          <w:color w:val="auto"/>
          <w:sz w:val="22"/>
          <w:szCs w:val="22"/>
        </w:rPr>
        <w:t>e</w:t>
      </w:r>
      <w:r w:rsidR="00BB0C1A" w:rsidRPr="00B20AAB">
        <w:rPr>
          <w:rStyle w:val="SubtleEmphasis"/>
          <w:i w:val="0"/>
          <w:color w:val="auto"/>
          <w:sz w:val="22"/>
          <w:szCs w:val="22"/>
        </w:rPr>
        <w:t>ñ</w:t>
      </w:r>
      <w:r w:rsidR="00003853" w:rsidRPr="00B20AAB">
        <w:rPr>
          <w:rStyle w:val="SubtleEmphasis"/>
          <w:i w:val="0"/>
          <w:color w:val="auto"/>
          <w:sz w:val="22"/>
          <w:szCs w:val="22"/>
        </w:rPr>
        <w:t xml:space="preserve">as </w:t>
      </w:r>
      <w:r w:rsidR="00BB0C1A" w:rsidRPr="00B20AAB">
        <w:rPr>
          <w:rStyle w:val="SubtleEmphasis"/>
          <w:i w:val="0"/>
          <w:color w:val="auto"/>
          <w:sz w:val="22"/>
          <w:szCs w:val="22"/>
        </w:rPr>
        <w:t>B</w:t>
      </w:r>
      <w:r w:rsidR="00003853" w:rsidRPr="00B20AAB">
        <w:rPr>
          <w:rStyle w:val="SubtleEmphasis"/>
          <w:i w:val="0"/>
          <w:color w:val="auto"/>
          <w:sz w:val="22"/>
          <w:szCs w:val="22"/>
        </w:rPr>
        <w:t xml:space="preserve">lancas los resultados son satisfactorios con un 86% de acuerdo con la afirmación de que los servicios brindados son los adecuados para sus necesidades, mientras que para los otros dos puestos fronterizos los porcentajes </w:t>
      </w:r>
      <w:r w:rsidR="006D3321">
        <w:rPr>
          <w:rStyle w:val="SubtleEmphasis"/>
          <w:i w:val="0"/>
          <w:color w:val="auto"/>
          <w:sz w:val="22"/>
          <w:szCs w:val="22"/>
        </w:rPr>
        <w:t>de insatisfacción son 5</w:t>
      </w:r>
      <w:r w:rsidR="00003853" w:rsidRPr="00B20AAB">
        <w:rPr>
          <w:rStyle w:val="SubtleEmphasis"/>
          <w:i w:val="0"/>
          <w:color w:val="auto"/>
          <w:sz w:val="22"/>
          <w:szCs w:val="22"/>
        </w:rPr>
        <w:t xml:space="preserve">3% para el caso de Paso Canoas y un </w:t>
      </w:r>
      <w:r w:rsidR="006D3321">
        <w:rPr>
          <w:rStyle w:val="SubtleEmphasis"/>
          <w:i w:val="0"/>
          <w:color w:val="auto"/>
          <w:sz w:val="22"/>
          <w:szCs w:val="22"/>
        </w:rPr>
        <w:t>84</w:t>
      </w:r>
      <w:r w:rsidR="00003853" w:rsidRPr="00B20AAB">
        <w:rPr>
          <w:rStyle w:val="SubtleEmphasis"/>
          <w:i w:val="0"/>
          <w:color w:val="auto"/>
          <w:sz w:val="22"/>
          <w:szCs w:val="22"/>
        </w:rPr>
        <w:t xml:space="preserve">% para el caso de Sixaola.  </w:t>
      </w:r>
    </w:p>
    <w:p w:rsidR="002908EC" w:rsidRDefault="002908EC" w:rsidP="00761B25">
      <w:pPr>
        <w:pStyle w:val="ListParagraph"/>
        <w:spacing w:line="276" w:lineRule="auto"/>
        <w:jc w:val="both"/>
        <w:rPr>
          <w:rStyle w:val="SubtleEmphasis"/>
          <w:sz w:val="22"/>
          <w:szCs w:val="22"/>
        </w:rPr>
      </w:pPr>
    </w:p>
    <w:p w:rsidR="006D3321" w:rsidRPr="00B20AAB" w:rsidRDefault="006D3321" w:rsidP="00761B25">
      <w:pPr>
        <w:pStyle w:val="ListParagraph"/>
        <w:spacing w:line="276" w:lineRule="auto"/>
        <w:jc w:val="both"/>
        <w:rPr>
          <w:rStyle w:val="SubtleEmphasis"/>
          <w:sz w:val="22"/>
          <w:szCs w:val="22"/>
        </w:rPr>
      </w:pPr>
    </w:p>
    <w:p w:rsidR="00E15C92" w:rsidRPr="00B20AAB" w:rsidRDefault="00E15C92" w:rsidP="00761B25">
      <w:pPr>
        <w:pStyle w:val="Caption"/>
        <w:keepNext/>
        <w:spacing w:line="276" w:lineRule="auto"/>
        <w:jc w:val="both"/>
        <w:rPr>
          <w:sz w:val="22"/>
          <w:szCs w:val="22"/>
        </w:rPr>
      </w:pPr>
      <w:r w:rsidRPr="00B20AAB">
        <w:rPr>
          <w:sz w:val="22"/>
          <w:szCs w:val="22"/>
        </w:rPr>
        <w:t xml:space="preserve">Gráfico </w:t>
      </w:r>
      <w:r w:rsidR="00B01001">
        <w:rPr>
          <w:sz w:val="22"/>
          <w:szCs w:val="22"/>
        </w:rPr>
        <w:t>50</w:t>
      </w:r>
      <w:r w:rsidR="006E069A" w:rsidRPr="00B20AAB">
        <w:rPr>
          <w:sz w:val="22"/>
          <w:szCs w:val="22"/>
        </w:rPr>
        <w:t xml:space="preserve">. </w:t>
      </w:r>
      <w:r w:rsidRPr="00B20AAB">
        <w:rPr>
          <w:sz w:val="22"/>
          <w:szCs w:val="22"/>
        </w:rPr>
        <w:t xml:space="preserve"> Indique si el área de estacionamiento para vehículos particulares es amplia y de fácil acceso.</w:t>
      </w:r>
    </w:p>
    <w:p w:rsidR="002908EC" w:rsidRPr="00B20AAB" w:rsidRDefault="00BB0C1A" w:rsidP="00761B25">
      <w:pPr>
        <w:pStyle w:val="ListParagraph"/>
        <w:spacing w:line="276" w:lineRule="auto"/>
        <w:jc w:val="both"/>
        <w:rPr>
          <w:rStyle w:val="SubtleEmphasis"/>
          <w:sz w:val="22"/>
          <w:szCs w:val="22"/>
        </w:rPr>
      </w:pPr>
      <w:r w:rsidRPr="00B20AAB">
        <w:rPr>
          <w:i/>
          <w:iCs/>
          <w:noProof/>
          <w:color w:val="808080" w:themeColor="text1" w:themeTint="7F"/>
          <w:sz w:val="22"/>
          <w:szCs w:val="22"/>
          <w:lang w:val="en-US"/>
        </w:rPr>
        <w:drawing>
          <wp:inline distT="0" distB="0" distL="0" distR="0">
            <wp:extent cx="4991100" cy="211455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D3321" w:rsidRDefault="006D3321" w:rsidP="00761B25">
      <w:pPr>
        <w:spacing w:line="276" w:lineRule="auto"/>
        <w:jc w:val="both"/>
        <w:rPr>
          <w:rStyle w:val="SubtleEmphasis"/>
          <w:i w:val="0"/>
          <w:color w:val="auto"/>
          <w:sz w:val="22"/>
          <w:szCs w:val="22"/>
        </w:rPr>
      </w:pPr>
    </w:p>
    <w:p w:rsidR="00E8019D" w:rsidRDefault="00003853" w:rsidP="00761B25">
      <w:pPr>
        <w:spacing w:line="276" w:lineRule="auto"/>
        <w:jc w:val="both"/>
        <w:rPr>
          <w:rStyle w:val="SubtleEmphasis"/>
          <w:i w:val="0"/>
          <w:color w:val="auto"/>
          <w:sz w:val="22"/>
          <w:szCs w:val="22"/>
        </w:rPr>
      </w:pPr>
      <w:r w:rsidRPr="00B20AAB">
        <w:rPr>
          <w:rStyle w:val="SubtleEmphasis"/>
          <w:i w:val="0"/>
          <w:color w:val="auto"/>
          <w:sz w:val="22"/>
          <w:szCs w:val="22"/>
        </w:rPr>
        <w:t xml:space="preserve">En lo referente a la amplitud del estacionamiento y sus facilidades de acceso, se puede observar </w:t>
      </w:r>
      <w:r w:rsidR="00E8019D">
        <w:rPr>
          <w:rStyle w:val="SubtleEmphasis"/>
          <w:i w:val="0"/>
          <w:color w:val="auto"/>
          <w:sz w:val="22"/>
          <w:szCs w:val="22"/>
        </w:rPr>
        <w:t>que en Peñas Blancas existe una insatisfacción del 42%, mientras que en Paso Canoas es del 69% y en Sixaola del 60%.</w:t>
      </w:r>
    </w:p>
    <w:p w:rsidR="00E8019D" w:rsidRDefault="00E8019D" w:rsidP="00761B25">
      <w:pPr>
        <w:spacing w:line="276" w:lineRule="auto"/>
        <w:jc w:val="both"/>
        <w:rPr>
          <w:rStyle w:val="SubtleEmphasis"/>
          <w:i w:val="0"/>
          <w:color w:val="auto"/>
          <w:sz w:val="22"/>
          <w:szCs w:val="22"/>
        </w:rPr>
      </w:pPr>
    </w:p>
    <w:p w:rsidR="00E15C92" w:rsidRPr="00B20AAB" w:rsidRDefault="00E15C92" w:rsidP="00761B25">
      <w:pPr>
        <w:pStyle w:val="Caption"/>
        <w:keepNext/>
        <w:spacing w:line="276" w:lineRule="auto"/>
        <w:jc w:val="both"/>
        <w:rPr>
          <w:sz w:val="22"/>
          <w:szCs w:val="22"/>
        </w:rPr>
      </w:pPr>
      <w:r w:rsidRPr="00B20AAB">
        <w:rPr>
          <w:sz w:val="22"/>
          <w:szCs w:val="22"/>
        </w:rPr>
        <w:t xml:space="preserve">Gráfico </w:t>
      </w:r>
      <w:r w:rsidR="00B01001">
        <w:rPr>
          <w:sz w:val="22"/>
          <w:szCs w:val="22"/>
        </w:rPr>
        <w:t>51</w:t>
      </w:r>
      <w:r w:rsidR="006E069A" w:rsidRPr="00B20AAB">
        <w:rPr>
          <w:sz w:val="22"/>
          <w:szCs w:val="22"/>
        </w:rPr>
        <w:t xml:space="preserve">. </w:t>
      </w:r>
      <w:r w:rsidRPr="00B20AAB">
        <w:rPr>
          <w:sz w:val="22"/>
          <w:szCs w:val="22"/>
        </w:rPr>
        <w:t xml:space="preserve"> Los caminos de acceso al paso de frontera están en buenas condiciones.</w:t>
      </w:r>
    </w:p>
    <w:p w:rsidR="00B23496" w:rsidRPr="00B20AAB" w:rsidRDefault="001C0279" w:rsidP="00761B25">
      <w:pPr>
        <w:pStyle w:val="ListParagraph"/>
        <w:spacing w:line="276" w:lineRule="auto"/>
        <w:jc w:val="both"/>
        <w:rPr>
          <w:rStyle w:val="SubtleEmphasis"/>
          <w:sz w:val="22"/>
          <w:szCs w:val="22"/>
        </w:rPr>
      </w:pPr>
      <w:r w:rsidRPr="00B20AAB">
        <w:rPr>
          <w:i/>
          <w:iCs/>
          <w:noProof/>
          <w:color w:val="808080" w:themeColor="text1" w:themeTint="7F"/>
          <w:sz w:val="22"/>
          <w:szCs w:val="22"/>
          <w:lang w:val="en-US"/>
        </w:rPr>
        <w:drawing>
          <wp:inline distT="0" distB="0" distL="0" distR="0">
            <wp:extent cx="5041127" cy="2059388"/>
            <wp:effectExtent l="0" t="0" r="26670" b="1714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C0279" w:rsidRPr="00B20AAB" w:rsidRDefault="001C0279" w:rsidP="00761B25">
      <w:pPr>
        <w:pStyle w:val="ListParagraph"/>
        <w:spacing w:line="276" w:lineRule="auto"/>
        <w:jc w:val="both"/>
        <w:rPr>
          <w:rStyle w:val="SubtleEmphasis"/>
          <w:sz w:val="22"/>
          <w:szCs w:val="22"/>
        </w:rPr>
      </w:pPr>
    </w:p>
    <w:p w:rsidR="00B23496" w:rsidRPr="00B20AAB" w:rsidRDefault="00B23496" w:rsidP="00761B25">
      <w:pPr>
        <w:spacing w:line="276" w:lineRule="auto"/>
        <w:jc w:val="both"/>
        <w:rPr>
          <w:rStyle w:val="SubtleEmphasis"/>
          <w:i w:val="0"/>
          <w:color w:val="auto"/>
          <w:sz w:val="22"/>
          <w:szCs w:val="22"/>
        </w:rPr>
      </w:pPr>
      <w:r w:rsidRPr="00B20AAB">
        <w:rPr>
          <w:rStyle w:val="SubtleEmphasis"/>
          <w:i w:val="0"/>
          <w:color w:val="auto"/>
          <w:sz w:val="22"/>
          <w:szCs w:val="22"/>
        </w:rPr>
        <w:t xml:space="preserve">Ante la afirmación de que los caminos se encuentran en buenas condiciones, las repuestas de los visitantes presentan una distribución semejante en los tres puestos fronterizos, con porcentajes  cercanos al 50% </w:t>
      </w:r>
      <w:r w:rsidR="00E8019D">
        <w:rPr>
          <w:rStyle w:val="SubtleEmphasis"/>
          <w:i w:val="0"/>
          <w:color w:val="auto"/>
          <w:sz w:val="22"/>
          <w:szCs w:val="22"/>
        </w:rPr>
        <w:t xml:space="preserve">que se encuentran </w:t>
      </w:r>
      <w:r w:rsidRPr="00B20AAB">
        <w:rPr>
          <w:rStyle w:val="SubtleEmphasis"/>
          <w:i w:val="0"/>
          <w:color w:val="auto"/>
          <w:sz w:val="22"/>
          <w:szCs w:val="22"/>
        </w:rPr>
        <w:t>de acuerdo</w:t>
      </w:r>
      <w:r w:rsidR="00E8019D">
        <w:rPr>
          <w:rStyle w:val="SubtleEmphasis"/>
          <w:i w:val="0"/>
          <w:color w:val="auto"/>
          <w:sz w:val="22"/>
          <w:szCs w:val="22"/>
        </w:rPr>
        <w:t xml:space="preserve"> con la pregunta</w:t>
      </w:r>
      <w:r w:rsidRPr="00B20AAB">
        <w:rPr>
          <w:rStyle w:val="SubtleEmphasis"/>
          <w:i w:val="0"/>
          <w:color w:val="auto"/>
          <w:sz w:val="22"/>
          <w:szCs w:val="22"/>
        </w:rPr>
        <w:t>, donde en e</w:t>
      </w:r>
      <w:r w:rsidR="00E8019D">
        <w:rPr>
          <w:rStyle w:val="SubtleEmphasis"/>
          <w:i w:val="0"/>
          <w:color w:val="auto"/>
          <w:sz w:val="22"/>
          <w:szCs w:val="22"/>
        </w:rPr>
        <w:t>l caso de Paso Canoas es el que se encuentra mejo</w:t>
      </w:r>
    </w:p>
    <w:p w:rsidR="002908EC" w:rsidRPr="00B20AAB" w:rsidRDefault="00B23496" w:rsidP="00761B25">
      <w:pPr>
        <w:spacing w:line="276" w:lineRule="auto"/>
        <w:jc w:val="both"/>
        <w:rPr>
          <w:rStyle w:val="SubtleEmphasis"/>
          <w:sz w:val="22"/>
          <w:szCs w:val="22"/>
        </w:rPr>
      </w:pPr>
      <w:r w:rsidRPr="00B20AAB">
        <w:rPr>
          <w:rStyle w:val="SubtleEmphasis"/>
          <w:color w:val="auto"/>
          <w:sz w:val="22"/>
          <w:szCs w:val="22"/>
        </w:rPr>
        <w:t xml:space="preserve">   </w:t>
      </w:r>
    </w:p>
    <w:p w:rsidR="002908EC" w:rsidRPr="00B20AAB" w:rsidRDefault="0004198A" w:rsidP="00761B25">
      <w:pPr>
        <w:pStyle w:val="Caption"/>
        <w:keepNext/>
        <w:spacing w:line="276" w:lineRule="auto"/>
        <w:jc w:val="both"/>
        <w:rPr>
          <w:rStyle w:val="SubtleEmphasis"/>
          <w:i w:val="0"/>
          <w:iCs w:val="0"/>
          <w:color w:val="4F81BD" w:themeColor="accent1"/>
          <w:sz w:val="22"/>
          <w:szCs w:val="22"/>
        </w:rPr>
      </w:pPr>
      <w:r>
        <w:rPr>
          <w:sz w:val="22"/>
          <w:szCs w:val="22"/>
        </w:rPr>
        <w:t>Gráfico 52</w:t>
      </w:r>
      <w:r w:rsidR="006E069A" w:rsidRPr="00B20AAB">
        <w:rPr>
          <w:sz w:val="22"/>
          <w:szCs w:val="22"/>
        </w:rPr>
        <w:t xml:space="preserve">. </w:t>
      </w:r>
      <w:r w:rsidR="00E15C92" w:rsidRPr="00B20AAB">
        <w:rPr>
          <w:sz w:val="22"/>
          <w:szCs w:val="22"/>
        </w:rPr>
        <w:t xml:space="preserve"> La señalización vial para acceder a la frontera es clara y correcta.</w:t>
      </w:r>
    </w:p>
    <w:p w:rsidR="001C0279" w:rsidRPr="00B20AAB" w:rsidRDefault="001C0279" w:rsidP="00761B25">
      <w:pPr>
        <w:pStyle w:val="ListParagraph"/>
        <w:spacing w:line="276" w:lineRule="auto"/>
        <w:jc w:val="both"/>
        <w:rPr>
          <w:rStyle w:val="SubtleEmphasis"/>
          <w:sz w:val="22"/>
          <w:szCs w:val="22"/>
        </w:rPr>
      </w:pPr>
      <w:r w:rsidRPr="00B20AAB">
        <w:rPr>
          <w:i/>
          <w:iCs/>
          <w:noProof/>
          <w:color w:val="808080" w:themeColor="text1" w:themeTint="7F"/>
          <w:sz w:val="22"/>
          <w:szCs w:val="22"/>
          <w:lang w:val="en-US"/>
        </w:rPr>
        <w:drawing>
          <wp:inline distT="0" distB="0" distL="0" distR="0">
            <wp:extent cx="5038725" cy="2047875"/>
            <wp:effectExtent l="0" t="0" r="952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908EC" w:rsidRPr="00B20AAB" w:rsidRDefault="002908EC" w:rsidP="00761B25">
      <w:pPr>
        <w:pStyle w:val="ListParagraph"/>
        <w:spacing w:line="276" w:lineRule="auto"/>
        <w:jc w:val="both"/>
        <w:rPr>
          <w:rStyle w:val="SubtleEmphasis"/>
          <w:sz w:val="22"/>
          <w:szCs w:val="22"/>
        </w:rPr>
      </w:pPr>
    </w:p>
    <w:p w:rsidR="00981C6E" w:rsidRDefault="00B23496" w:rsidP="00761B25">
      <w:pPr>
        <w:spacing w:line="276" w:lineRule="auto"/>
        <w:jc w:val="both"/>
        <w:rPr>
          <w:rStyle w:val="SubtleEmphasis"/>
          <w:i w:val="0"/>
          <w:color w:val="auto"/>
          <w:sz w:val="22"/>
          <w:szCs w:val="22"/>
        </w:rPr>
      </w:pPr>
      <w:r w:rsidRPr="00B20AAB">
        <w:rPr>
          <w:rStyle w:val="SubtleEmphasis"/>
          <w:i w:val="0"/>
          <w:color w:val="auto"/>
          <w:sz w:val="22"/>
          <w:szCs w:val="22"/>
        </w:rPr>
        <w:t xml:space="preserve">En cuanto a lo que los turistas perciben de la </w:t>
      </w:r>
      <w:r w:rsidR="00AB4896" w:rsidRPr="00B20AAB">
        <w:rPr>
          <w:rStyle w:val="SubtleEmphasis"/>
          <w:i w:val="0"/>
          <w:color w:val="auto"/>
          <w:sz w:val="22"/>
          <w:szCs w:val="22"/>
        </w:rPr>
        <w:t>señalización</w:t>
      </w:r>
      <w:r w:rsidRPr="00B20AAB">
        <w:rPr>
          <w:rStyle w:val="SubtleEmphasis"/>
          <w:i w:val="0"/>
          <w:color w:val="auto"/>
          <w:sz w:val="22"/>
          <w:szCs w:val="22"/>
        </w:rPr>
        <w:t xml:space="preserve"> vial para acceder a la frontera, en términos de si es clara y correcta, se observa nuevamente como Paso Canoas es la que presenta mayores problemas, </w:t>
      </w:r>
      <w:r w:rsidR="008107AF">
        <w:rPr>
          <w:rStyle w:val="SubtleEmphasis"/>
          <w:i w:val="0"/>
          <w:color w:val="auto"/>
          <w:sz w:val="22"/>
          <w:szCs w:val="22"/>
        </w:rPr>
        <w:t xml:space="preserve">con porcentajes del </w:t>
      </w:r>
      <w:r w:rsidR="00AB4896" w:rsidRPr="00B20AAB">
        <w:rPr>
          <w:rStyle w:val="SubtleEmphasis"/>
          <w:i w:val="0"/>
          <w:color w:val="auto"/>
          <w:sz w:val="22"/>
          <w:szCs w:val="22"/>
        </w:rPr>
        <w:t>6</w:t>
      </w:r>
      <w:r w:rsidR="008107AF">
        <w:rPr>
          <w:rStyle w:val="SubtleEmphasis"/>
          <w:i w:val="0"/>
          <w:color w:val="auto"/>
          <w:sz w:val="22"/>
          <w:szCs w:val="22"/>
        </w:rPr>
        <w:t>7</w:t>
      </w:r>
      <w:r w:rsidR="00AB4896" w:rsidRPr="00B20AAB">
        <w:rPr>
          <w:rStyle w:val="SubtleEmphasis"/>
          <w:i w:val="0"/>
          <w:color w:val="auto"/>
          <w:sz w:val="22"/>
          <w:szCs w:val="22"/>
        </w:rPr>
        <w:t xml:space="preserve">% </w:t>
      </w:r>
      <w:r w:rsidR="008107AF">
        <w:rPr>
          <w:rStyle w:val="SubtleEmphasis"/>
          <w:i w:val="0"/>
          <w:color w:val="auto"/>
          <w:sz w:val="22"/>
          <w:szCs w:val="22"/>
        </w:rPr>
        <w:t>insatisfechos</w:t>
      </w:r>
      <w:r w:rsidR="00AB4896" w:rsidRPr="00B20AAB">
        <w:rPr>
          <w:rStyle w:val="SubtleEmphasis"/>
          <w:i w:val="0"/>
          <w:color w:val="auto"/>
          <w:sz w:val="22"/>
          <w:szCs w:val="22"/>
        </w:rPr>
        <w:t>, mientras que para el caso de Penas Blancas los resultados de los visitantes que están de acuerdo con la afirmación alcanza un 7</w:t>
      </w:r>
      <w:r w:rsidR="008107AF">
        <w:rPr>
          <w:rStyle w:val="SubtleEmphasis"/>
          <w:i w:val="0"/>
          <w:color w:val="auto"/>
          <w:sz w:val="22"/>
          <w:szCs w:val="22"/>
        </w:rPr>
        <w:t>2</w:t>
      </w:r>
      <w:r w:rsidR="00AB4896" w:rsidRPr="00B20AAB">
        <w:rPr>
          <w:rStyle w:val="SubtleEmphasis"/>
          <w:i w:val="0"/>
          <w:color w:val="auto"/>
          <w:sz w:val="22"/>
          <w:szCs w:val="22"/>
        </w:rPr>
        <w:t>%.</w:t>
      </w:r>
      <w:r w:rsidR="008107AF">
        <w:rPr>
          <w:rStyle w:val="SubtleEmphasis"/>
          <w:i w:val="0"/>
          <w:color w:val="auto"/>
          <w:sz w:val="22"/>
          <w:szCs w:val="22"/>
        </w:rPr>
        <w:t xml:space="preserve"> Para el caso de Sixaola la insatisfacción con la señalización alcanza un 62%.</w:t>
      </w:r>
    </w:p>
    <w:p w:rsidR="008107AF" w:rsidRPr="00B20AAB" w:rsidRDefault="008107AF" w:rsidP="00761B25">
      <w:pPr>
        <w:spacing w:line="276" w:lineRule="auto"/>
        <w:jc w:val="both"/>
        <w:rPr>
          <w:rStyle w:val="SubtleEmphasis"/>
          <w:i w:val="0"/>
          <w:color w:val="auto"/>
          <w:sz w:val="22"/>
          <w:szCs w:val="22"/>
        </w:rPr>
      </w:pPr>
    </w:p>
    <w:p w:rsidR="008107AF" w:rsidRDefault="009A11D2" w:rsidP="00761B25">
      <w:pPr>
        <w:spacing w:line="276" w:lineRule="auto"/>
        <w:jc w:val="both"/>
        <w:rPr>
          <w:rFonts w:eastAsia="Times New Roman" w:cs="Times New Roman"/>
          <w:color w:val="000000"/>
          <w:sz w:val="22"/>
          <w:szCs w:val="22"/>
        </w:rPr>
      </w:pPr>
      <w:r w:rsidRPr="00B20AAB">
        <w:rPr>
          <w:sz w:val="22"/>
          <w:szCs w:val="22"/>
        </w:rPr>
        <w:t>Como se puede observar en los gráficos</w:t>
      </w:r>
      <w:r w:rsidR="008107AF">
        <w:rPr>
          <w:sz w:val="22"/>
          <w:szCs w:val="22"/>
        </w:rPr>
        <w:t xml:space="preserve"> anteriores</w:t>
      </w:r>
      <w:r w:rsidRPr="00B20AAB">
        <w:rPr>
          <w:sz w:val="22"/>
          <w:szCs w:val="22"/>
        </w:rPr>
        <w:t xml:space="preserve">, la percepción de la infraestructura en los puestos fronterizos es contrastante. </w:t>
      </w:r>
      <w:r w:rsidRPr="00B20AAB">
        <w:rPr>
          <w:rFonts w:eastAsia="Times New Roman" w:cs="Times New Roman"/>
          <w:color w:val="000000"/>
          <w:sz w:val="22"/>
          <w:szCs w:val="22"/>
        </w:rPr>
        <w:t>Se puede apreciar una diferencia importante en la percepción que deja para los visitantes el estado de la infraestructura para los diferentes puestos fronterizos, donde Sixaola tiene una notable diferencia en la que más d</w:t>
      </w:r>
      <w:r w:rsidR="008107AF">
        <w:rPr>
          <w:rFonts w:eastAsia="Times New Roman" w:cs="Times New Roman"/>
          <w:color w:val="000000"/>
          <w:sz w:val="22"/>
          <w:szCs w:val="22"/>
        </w:rPr>
        <w:t xml:space="preserve">el 77% están insatisfechos con </w:t>
      </w:r>
      <w:r w:rsidRPr="00B20AAB">
        <w:rPr>
          <w:rFonts w:eastAsia="Times New Roman" w:cs="Times New Roman"/>
          <w:color w:val="000000"/>
          <w:sz w:val="22"/>
          <w:szCs w:val="22"/>
        </w:rPr>
        <w:t xml:space="preserve">la infraestructura </w:t>
      </w:r>
      <w:r w:rsidR="008107AF">
        <w:rPr>
          <w:rFonts w:eastAsia="Times New Roman" w:cs="Times New Roman"/>
          <w:color w:val="000000"/>
          <w:sz w:val="22"/>
          <w:szCs w:val="22"/>
        </w:rPr>
        <w:t xml:space="preserve">actual </w:t>
      </w:r>
      <w:r w:rsidRPr="00B20AAB">
        <w:rPr>
          <w:rFonts w:eastAsia="Times New Roman" w:cs="Times New Roman"/>
          <w:color w:val="000000"/>
          <w:sz w:val="22"/>
          <w:szCs w:val="22"/>
        </w:rPr>
        <w:t xml:space="preserve">del puesto. </w:t>
      </w:r>
    </w:p>
    <w:p w:rsidR="008107AF" w:rsidRDefault="008107AF" w:rsidP="00761B25">
      <w:pPr>
        <w:spacing w:line="276" w:lineRule="auto"/>
        <w:jc w:val="both"/>
        <w:rPr>
          <w:rFonts w:eastAsia="Times New Roman" w:cs="Times New Roman"/>
          <w:color w:val="000000"/>
          <w:sz w:val="22"/>
          <w:szCs w:val="22"/>
        </w:rPr>
      </w:pPr>
    </w:p>
    <w:p w:rsidR="008107AF" w:rsidRDefault="009A11D2" w:rsidP="00761B25">
      <w:pPr>
        <w:spacing w:line="276" w:lineRule="auto"/>
        <w:jc w:val="both"/>
        <w:rPr>
          <w:rFonts w:eastAsia="Times New Roman" w:cs="Times New Roman"/>
          <w:color w:val="000000"/>
          <w:sz w:val="22"/>
          <w:szCs w:val="22"/>
        </w:rPr>
      </w:pPr>
      <w:r w:rsidRPr="00B20AAB">
        <w:rPr>
          <w:rFonts w:eastAsia="Times New Roman" w:cs="Times New Roman"/>
          <w:color w:val="000000"/>
          <w:sz w:val="22"/>
          <w:szCs w:val="22"/>
        </w:rPr>
        <w:t>Esto se podría explicar al</w:t>
      </w:r>
      <w:r w:rsidR="008107AF">
        <w:rPr>
          <w:rFonts w:eastAsia="Times New Roman" w:cs="Times New Roman"/>
          <w:color w:val="000000"/>
          <w:sz w:val="22"/>
          <w:szCs w:val="22"/>
        </w:rPr>
        <w:t xml:space="preserve"> visitar el puesto y</w:t>
      </w:r>
      <w:r w:rsidRPr="00B20AAB">
        <w:rPr>
          <w:rFonts w:eastAsia="Times New Roman" w:cs="Times New Roman"/>
          <w:color w:val="000000"/>
          <w:sz w:val="22"/>
          <w:szCs w:val="22"/>
        </w:rPr>
        <w:t xml:space="preserve"> observar </w:t>
      </w:r>
      <w:r w:rsidR="008107AF">
        <w:rPr>
          <w:rFonts w:eastAsia="Times New Roman" w:cs="Times New Roman"/>
          <w:color w:val="000000"/>
          <w:sz w:val="22"/>
          <w:szCs w:val="22"/>
        </w:rPr>
        <w:t xml:space="preserve">su </w:t>
      </w:r>
      <w:r w:rsidRPr="00B20AAB">
        <w:rPr>
          <w:rFonts w:eastAsia="Times New Roman" w:cs="Times New Roman"/>
          <w:color w:val="000000"/>
          <w:sz w:val="22"/>
          <w:szCs w:val="22"/>
        </w:rPr>
        <w:t>infraestructura, la cual en comparación con los otros puestos es considerablemente pequeña</w:t>
      </w:r>
      <w:r w:rsidR="008107AF">
        <w:rPr>
          <w:rFonts w:eastAsia="Times New Roman" w:cs="Times New Roman"/>
          <w:color w:val="000000"/>
          <w:sz w:val="22"/>
          <w:szCs w:val="22"/>
        </w:rPr>
        <w:t xml:space="preserve">, con </w:t>
      </w:r>
      <w:r w:rsidRPr="00B20AAB">
        <w:rPr>
          <w:rFonts w:eastAsia="Times New Roman" w:cs="Times New Roman"/>
          <w:color w:val="000000"/>
          <w:sz w:val="22"/>
          <w:szCs w:val="22"/>
        </w:rPr>
        <w:t xml:space="preserve">capacidad limitada y no pueda afrontar grandes demandas. En los casos que estén más de 20 personas en la fila, </w:t>
      </w:r>
      <w:r w:rsidR="008107AF">
        <w:rPr>
          <w:rFonts w:eastAsia="Times New Roman" w:cs="Times New Roman"/>
          <w:color w:val="000000"/>
          <w:sz w:val="22"/>
          <w:szCs w:val="22"/>
        </w:rPr>
        <w:t xml:space="preserve">las últimas estarían sin techo, </w:t>
      </w:r>
      <w:r w:rsidRPr="00B20AAB">
        <w:rPr>
          <w:rFonts w:eastAsia="Times New Roman" w:cs="Times New Roman"/>
          <w:color w:val="000000"/>
          <w:sz w:val="22"/>
          <w:szCs w:val="22"/>
        </w:rPr>
        <w:t>afe</w:t>
      </w:r>
      <w:r w:rsidR="008107AF">
        <w:rPr>
          <w:rFonts w:eastAsia="Times New Roman" w:cs="Times New Roman"/>
          <w:color w:val="000000"/>
          <w:sz w:val="22"/>
          <w:szCs w:val="22"/>
        </w:rPr>
        <w:t>ctadas por el sol o la lluvia muy común en la zona.</w:t>
      </w:r>
    </w:p>
    <w:p w:rsidR="008107AF" w:rsidRDefault="008107AF" w:rsidP="00761B25">
      <w:pPr>
        <w:spacing w:line="276" w:lineRule="auto"/>
        <w:jc w:val="both"/>
        <w:rPr>
          <w:rFonts w:eastAsia="Times New Roman" w:cs="Times New Roman"/>
          <w:color w:val="000000"/>
          <w:sz w:val="22"/>
          <w:szCs w:val="22"/>
        </w:rPr>
      </w:pPr>
    </w:p>
    <w:p w:rsidR="009A11D2" w:rsidRDefault="008107AF" w:rsidP="00761B25">
      <w:pPr>
        <w:spacing w:line="276" w:lineRule="auto"/>
        <w:jc w:val="both"/>
        <w:rPr>
          <w:rFonts w:eastAsia="Times New Roman" w:cs="Times New Roman"/>
          <w:color w:val="000000"/>
          <w:sz w:val="22"/>
          <w:szCs w:val="22"/>
        </w:rPr>
      </w:pPr>
      <w:r>
        <w:rPr>
          <w:rFonts w:eastAsia="Times New Roman" w:cs="Times New Roman"/>
          <w:color w:val="000000"/>
          <w:sz w:val="22"/>
          <w:szCs w:val="22"/>
        </w:rPr>
        <w:t>E</w:t>
      </w:r>
      <w:r w:rsidR="009A11D2" w:rsidRPr="00B20AAB">
        <w:rPr>
          <w:rFonts w:eastAsia="Times New Roman" w:cs="Times New Roman"/>
          <w:color w:val="000000"/>
          <w:sz w:val="22"/>
          <w:szCs w:val="22"/>
        </w:rPr>
        <w:t>n Peñas Blancas,</w:t>
      </w:r>
      <w:r>
        <w:rPr>
          <w:rFonts w:eastAsia="Times New Roman" w:cs="Times New Roman"/>
          <w:color w:val="000000"/>
          <w:sz w:val="22"/>
          <w:szCs w:val="22"/>
        </w:rPr>
        <w:t xml:space="preserve"> la satisfacción con la infraestructura es mayor, esto debido a las modificaciones realizadas en años recientes donde las </w:t>
      </w:r>
      <w:r w:rsidR="009A11D2" w:rsidRPr="00B20AAB">
        <w:rPr>
          <w:rFonts w:eastAsia="Times New Roman" w:cs="Times New Roman"/>
          <w:color w:val="000000"/>
          <w:sz w:val="22"/>
          <w:szCs w:val="22"/>
        </w:rPr>
        <w:t xml:space="preserve">instalaciones </w:t>
      </w:r>
      <w:r>
        <w:rPr>
          <w:rFonts w:eastAsia="Times New Roman" w:cs="Times New Roman"/>
          <w:color w:val="000000"/>
          <w:sz w:val="22"/>
          <w:szCs w:val="22"/>
        </w:rPr>
        <w:t xml:space="preserve">son </w:t>
      </w:r>
      <w:r w:rsidR="009A11D2" w:rsidRPr="00B20AAB">
        <w:rPr>
          <w:rFonts w:eastAsia="Times New Roman" w:cs="Times New Roman"/>
          <w:color w:val="000000"/>
          <w:sz w:val="22"/>
          <w:szCs w:val="22"/>
        </w:rPr>
        <w:t>nuevas, aisladas del pueblo y donde se separan los flujos de entrada y salida de las personas.</w:t>
      </w:r>
    </w:p>
    <w:p w:rsidR="008107AF" w:rsidRPr="00B20AAB" w:rsidRDefault="008107AF" w:rsidP="00761B25">
      <w:pPr>
        <w:spacing w:line="276" w:lineRule="auto"/>
        <w:jc w:val="both"/>
        <w:rPr>
          <w:rFonts w:eastAsia="Times New Roman" w:cs="Times New Roman"/>
          <w:color w:val="000000"/>
          <w:sz w:val="22"/>
          <w:szCs w:val="22"/>
        </w:rPr>
      </w:pPr>
    </w:p>
    <w:p w:rsidR="00981C6E" w:rsidRPr="00B20AAB" w:rsidRDefault="009A11D2" w:rsidP="00761B25">
      <w:pPr>
        <w:spacing w:line="276" w:lineRule="auto"/>
        <w:jc w:val="both"/>
        <w:rPr>
          <w:rStyle w:val="SubtleEmphasis"/>
          <w:i w:val="0"/>
          <w:color w:val="auto"/>
          <w:sz w:val="22"/>
          <w:szCs w:val="22"/>
        </w:rPr>
      </w:pPr>
      <w:r w:rsidRPr="00B20AAB">
        <w:rPr>
          <w:rFonts w:eastAsia="Times New Roman" w:cs="Times New Roman"/>
          <w:color w:val="000000"/>
          <w:sz w:val="22"/>
          <w:szCs w:val="22"/>
        </w:rPr>
        <w:t xml:space="preserve">Por otra parte, en relación con las rutas de acceso al puesto se encontró que en general existe un </w:t>
      </w:r>
      <w:proofErr w:type="spellStart"/>
      <w:r w:rsidRPr="00B20AAB">
        <w:rPr>
          <w:rFonts w:eastAsia="Times New Roman" w:cs="Times New Roman"/>
          <w:color w:val="000000"/>
          <w:sz w:val="22"/>
          <w:szCs w:val="22"/>
        </w:rPr>
        <w:t>numero</w:t>
      </w:r>
      <w:proofErr w:type="spellEnd"/>
      <w:r w:rsidRPr="00B20AAB">
        <w:rPr>
          <w:rFonts w:eastAsia="Times New Roman" w:cs="Times New Roman"/>
          <w:color w:val="000000"/>
          <w:sz w:val="22"/>
          <w:szCs w:val="22"/>
        </w:rPr>
        <w:t xml:space="preserve"> elevado de usuarios insatisfechos con el estado de los caminos y la señalización de los mismo, sobre todo en el puesto de Paso Canoas donde hay un segmento de la carretera </w:t>
      </w:r>
      <w:r w:rsidR="008107AF">
        <w:rPr>
          <w:rFonts w:eastAsia="Times New Roman" w:cs="Times New Roman"/>
          <w:color w:val="000000"/>
          <w:sz w:val="22"/>
          <w:szCs w:val="22"/>
        </w:rPr>
        <w:t>que presenta malas condiciones y poca señalización al momento de realizar el estudio.</w:t>
      </w:r>
    </w:p>
    <w:p w:rsidR="009A11D2" w:rsidRPr="00B20AAB" w:rsidRDefault="009A11D2" w:rsidP="00761B25">
      <w:pPr>
        <w:spacing w:line="276" w:lineRule="auto"/>
        <w:jc w:val="both"/>
        <w:rPr>
          <w:rStyle w:val="SubtleEmphasis"/>
          <w:rFonts w:eastAsia="Times New Roman" w:cs="Times New Roman"/>
          <w:i w:val="0"/>
          <w:iCs w:val="0"/>
          <w:color w:val="000000"/>
          <w:sz w:val="22"/>
          <w:szCs w:val="22"/>
        </w:rPr>
      </w:pPr>
    </w:p>
    <w:p w:rsidR="00111B17" w:rsidRPr="00B20AAB" w:rsidRDefault="00111B17" w:rsidP="00761B25">
      <w:pPr>
        <w:spacing w:line="276" w:lineRule="auto"/>
        <w:jc w:val="both"/>
        <w:rPr>
          <w:rStyle w:val="SubtleEmphasis"/>
          <w:rFonts w:eastAsia="Times New Roman" w:cs="Times New Roman"/>
          <w:i w:val="0"/>
          <w:iCs w:val="0"/>
          <w:color w:val="000000"/>
          <w:sz w:val="22"/>
          <w:szCs w:val="22"/>
        </w:rPr>
      </w:pPr>
    </w:p>
    <w:p w:rsidR="00111B17" w:rsidRPr="00B20AAB" w:rsidRDefault="00111B17" w:rsidP="00761B25">
      <w:pPr>
        <w:spacing w:line="276" w:lineRule="auto"/>
        <w:jc w:val="both"/>
        <w:rPr>
          <w:rStyle w:val="SubtleEmphasis"/>
          <w:rFonts w:eastAsia="Times New Roman" w:cs="Times New Roman"/>
          <w:i w:val="0"/>
          <w:iCs w:val="0"/>
          <w:color w:val="000000"/>
          <w:sz w:val="22"/>
          <w:szCs w:val="22"/>
        </w:rPr>
      </w:pPr>
    </w:p>
    <w:p w:rsidR="007D4FAF" w:rsidRPr="00B20AAB" w:rsidRDefault="006875F5" w:rsidP="00761B25">
      <w:pPr>
        <w:pStyle w:val="Heading2"/>
        <w:numPr>
          <w:ilvl w:val="1"/>
          <w:numId w:val="1"/>
        </w:numPr>
        <w:spacing w:line="276" w:lineRule="auto"/>
        <w:jc w:val="both"/>
        <w:rPr>
          <w:rStyle w:val="SubtleEmphasis"/>
          <w:sz w:val="22"/>
          <w:szCs w:val="22"/>
        </w:rPr>
      </w:pPr>
      <w:bookmarkStart w:id="20" w:name="_Toc398580037"/>
      <w:r w:rsidRPr="00B20AAB">
        <w:rPr>
          <w:rStyle w:val="SubtleEmphasis"/>
          <w:sz w:val="22"/>
          <w:szCs w:val="22"/>
        </w:rPr>
        <w:t>Aspectos socioeconómicos, tecnológicos y ambientales</w:t>
      </w:r>
      <w:bookmarkEnd w:id="20"/>
      <w:r w:rsidR="007D4FAF" w:rsidRPr="00B20AAB">
        <w:rPr>
          <w:rStyle w:val="SubtleEmphasis"/>
          <w:sz w:val="22"/>
          <w:szCs w:val="22"/>
        </w:rPr>
        <w:t xml:space="preserve"> </w:t>
      </w:r>
    </w:p>
    <w:p w:rsidR="009A11D2" w:rsidRPr="00B20AAB" w:rsidRDefault="009A11D2" w:rsidP="00761B25">
      <w:pPr>
        <w:spacing w:line="276" w:lineRule="auto"/>
        <w:ind w:left="360"/>
        <w:jc w:val="both"/>
        <w:rPr>
          <w:rStyle w:val="SubtleEmphasis"/>
          <w:sz w:val="22"/>
          <w:szCs w:val="22"/>
        </w:rPr>
      </w:pPr>
    </w:p>
    <w:p w:rsidR="00AB4896" w:rsidRPr="00B20AAB" w:rsidRDefault="00AB4896" w:rsidP="00761B25">
      <w:pPr>
        <w:spacing w:line="276" w:lineRule="auto"/>
        <w:jc w:val="both"/>
        <w:rPr>
          <w:rStyle w:val="SubtleEmphasis"/>
          <w:i w:val="0"/>
          <w:color w:val="auto"/>
          <w:sz w:val="22"/>
          <w:szCs w:val="22"/>
        </w:rPr>
      </w:pPr>
      <w:r w:rsidRPr="00B20AAB">
        <w:rPr>
          <w:rStyle w:val="SubtleEmphasis"/>
          <w:i w:val="0"/>
          <w:color w:val="auto"/>
          <w:sz w:val="22"/>
          <w:szCs w:val="22"/>
        </w:rPr>
        <w:t>Los resultados obtenidos para el módulo de la encuesta correspondiente a la percepción de los turistas con respecto a aspectos socioeconómicos, tecnológicos y ambientales son los siguientes.</w:t>
      </w:r>
    </w:p>
    <w:p w:rsidR="00AB4896" w:rsidRPr="00B20AAB" w:rsidRDefault="00AB4896" w:rsidP="00761B25">
      <w:pPr>
        <w:spacing w:line="276" w:lineRule="auto"/>
        <w:jc w:val="both"/>
        <w:rPr>
          <w:rStyle w:val="SubtleEmphasis"/>
          <w:sz w:val="22"/>
          <w:szCs w:val="22"/>
        </w:rPr>
      </w:pPr>
    </w:p>
    <w:p w:rsidR="00E15C92" w:rsidRPr="00B20AAB" w:rsidRDefault="00E15C92" w:rsidP="00761B25">
      <w:pPr>
        <w:pStyle w:val="Caption"/>
        <w:keepNext/>
        <w:spacing w:line="276" w:lineRule="auto"/>
        <w:jc w:val="both"/>
        <w:rPr>
          <w:sz w:val="22"/>
          <w:szCs w:val="22"/>
        </w:rPr>
      </w:pPr>
      <w:r w:rsidRPr="00B20AAB">
        <w:rPr>
          <w:sz w:val="22"/>
          <w:szCs w:val="22"/>
        </w:rPr>
        <w:t xml:space="preserve">Gráfico </w:t>
      </w:r>
      <w:r w:rsidR="00235F0C" w:rsidRPr="00B20AAB">
        <w:rPr>
          <w:sz w:val="22"/>
          <w:szCs w:val="22"/>
        </w:rPr>
        <w:t>5</w:t>
      </w:r>
      <w:r w:rsidR="0004198A">
        <w:rPr>
          <w:sz w:val="22"/>
          <w:szCs w:val="22"/>
        </w:rPr>
        <w:t>3</w:t>
      </w:r>
      <w:r w:rsidR="006E069A" w:rsidRPr="00B20AAB">
        <w:rPr>
          <w:sz w:val="22"/>
          <w:szCs w:val="22"/>
        </w:rPr>
        <w:t xml:space="preserve">. </w:t>
      </w:r>
      <w:r w:rsidRPr="00B20AAB">
        <w:rPr>
          <w:sz w:val="22"/>
          <w:szCs w:val="22"/>
        </w:rPr>
        <w:t xml:space="preserve"> Las actividades de los vecinos dificultan el flujo de vehículos y personas.</w:t>
      </w:r>
    </w:p>
    <w:p w:rsidR="003D30A2" w:rsidRPr="00B20AAB" w:rsidRDefault="003D30A2" w:rsidP="00761B25">
      <w:pPr>
        <w:pStyle w:val="ListParagraph"/>
        <w:spacing w:line="276" w:lineRule="auto"/>
        <w:jc w:val="both"/>
        <w:rPr>
          <w:rStyle w:val="SubtleEmphasis"/>
          <w:sz w:val="22"/>
          <w:szCs w:val="22"/>
        </w:rPr>
      </w:pPr>
      <w:r w:rsidRPr="00B20AAB">
        <w:rPr>
          <w:i/>
          <w:iCs/>
          <w:noProof/>
          <w:color w:val="808080" w:themeColor="text1" w:themeTint="7F"/>
          <w:sz w:val="22"/>
          <w:szCs w:val="22"/>
          <w:lang w:val="en-US"/>
        </w:rPr>
        <w:drawing>
          <wp:inline distT="0" distB="0" distL="0" distR="0">
            <wp:extent cx="4991100" cy="2076450"/>
            <wp:effectExtent l="0" t="0" r="1905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875F5" w:rsidRPr="00B20AAB" w:rsidRDefault="006875F5" w:rsidP="00761B25">
      <w:pPr>
        <w:pStyle w:val="ListParagraph"/>
        <w:spacing w:line="276" w:lineRule="auto"/>
        <w:jc w:val="both"/>
        <w:rPr>
          <w:rStyle w:val="SubtleEmphasis"/>
          <w:sz w:val="22"/>
          <w:szCs w:val="22"/>
        </w:rPr>
      </w:pPr>
    </w:p>
    <w:p w:rsidR="00AB4896" w:rsidRDefault="00AB4896" w:rsidP="00761B25">
      <w:pPr>
        <w:spacing w:line="276" w:lineRule="auto"/>
        <w:jc w:val="both"/>
        <w:rPr>
          <w:rStyle w:val="SubtleEmphasis"/>
          <w:i w:val="0"/>
          <w:color w:val="auto"/>
          <w:sz w:val="22"/>
          <w:szCs w:val="22"/>
        </w:rPr>
      </w:pPr>
      <w:r w:rsidRPr="00B20AAB">
        <w:rPr>
          <w:rStyle w:val="SubtleEmphasis"/>
          <w:i w:val="0"/>
          <w:color w:val="auto"/>
          <w:sz w:val="22"/>
          <w:szCs w:val="22"/>
        </w:rPr>
        <w:t>Con respecto a la percepción de los turistas</w:t>
      </w:r>
      <w:r w:rsidR="00564A1C" w:rsidRPr="00B20AAB">
        <w:rPr>
          <w:rStyle w:val="SubtleEmphasis"/>
          <w:i w:val="0"/>
          <w:color w:val="auto"/>
          <w:sz w:val="22"/>
          <w:szCs w:val="22"/>
        </w:rPr>
        <w:t xml:space="preserve"> acerca de si las actividades de los vecinos dificultan el flujo de los vehículos y personas, se puede observar como para Penas Blancas y Sixaola los porcentajes son elevados para los que están en desacuerdo con esta afirmación con un 67% y un 76% respectivamente, mientras que para el puesto de Paso Canoas un 48% sí está de acuerdo con la afirmación de que las actividades de los vecinos sí perjudican</w:t>
      </w:r>
      <w:r w:rsidR="008107AF">
        <w:rPr>
          <w:rStyle w:val="SubtleEmphasis"/>
          <w:i w:val="0"/>
          <w:color w:val="auto"/>
          <w:sz w:val="22"/>
          <w:szCs w:val="22"/>
        </w:rPr>
        <w:t xml:space="preserve"> el flujo.</w:t>
      </w:r>
    </w:p>
    <w:p w:rsidR="008107AF" w:rsidRDefault="008107AF" w:rsidP="00761B25">
      <w:pPr>
        <w:spacing w:line="276" w:lineRule="auto"/>
        <w:jc w:val="both"/>
        <w:rPr>
          <w:rStyle w:val="SubtleEmphasis"/>
          <w:i w:val="0"/>
          <w:color w:val="auto"/>
          <w:sz w:val="22"/>
          <w:szCs w:val="22"/>
        </w:rPr>
      </w:pPr>
    </w:p>
    <w:p w:rsidR="008107AF" w:rsidRPr="00B20AAB" w:rsidRDefault="008107AF" w:rsidP="00761B25">
      <w:pPr>
        <w:spacing w:line="276" w:lineRule="auto"/>
        <w:jc w:val="both"/>
        <w:rPr>
          <w:rStyle w:val="SubtleEmphasis"/>
          <w:i w:val="0"/>
          <w:color w:val="auto"/>
          <w:sz w:val="22"/>
          <w:szCs w:val="22"/>
        </w:rPr>
      </w:pPr>
      <w:r>
        <w:rPr>
          <w:rStyle w:val="SubtleEmphasis"/>
          <w:i w:val="0"/>
          <w:color w:val="auto"/>
          <w:sz w:val="22"/>
          <w:szCs w:val="22"/>
        </w:rPr>
        <w:t xml:space="preserve">La frontera de Peñas Blancas tiene poco comercio alrededor a diferencia de Paso Canoas donde todas las tiendas, centro de comida e incluso </w:t>
      </w:r>
      <w:proofErr w:type="gramStart"/>
      <w:r>
        <w:rPr>
          <w:rStyle w:val="SubtleEmphasis"/>
          <w:i w:val="0"/>
          <w:color w:val="auto"/>
          <w:sz w:val="22"/>
          <w:szCs w:val="22"/>
        </w:rPr>
        <w:t>los</w:t>
      </w:r>
      <w:proofErr w:type="gramEnd"/>
      <w:r>
        <w:rPr>
          <w:rStyle w:val="SubtleEmphasis"/>
          <w:i w:val="0"/>
          <w:color w:val="auto"/>
          <w:sz w:val="22"/>
          <w:szCs w:val="22"/>
        </w:rPr>
        <w:t xml:space="preserve"> taxis se encuentran a la orilla de la carretera</w:t>
      </w:r>
      <w:r w:rsidR="009B0930">
        <w:rPr>
          <w:rStyle w:val="SubtleEmphasis"/>
          <w:i w:val="0"/>
          <w:color w:val="auto"/>
          <w:sz w:val="22"/>
          <w:szCs w:val="22"/>
        </w:rPr>
        <w:t>.</w:t>
      </w:r>
    </w:p>
    <w:p w:rsidR="00AB4896" w:rsidRPr="00B20AAB" w:rsidRDefault="00AB4896" w:rsidP="00761B25">
      <w:pPr>
        <w:pStyle w:val="ListParagraph"/>
        <w:spacing w:line="276" w:lineRule="auto"/>
        <w:jc w:val="both"/>
        <w:rPr>
          <w:rStyle w:val="SubtleEmphasis"/>
          <w:sz w:val="22"/>
          <w:szCs w:val="22"/>
        </w:rPr>
      </w:pPr>
    </w:p>
    <w:p w:rsidR="00E15C92" w:rsidRPr="00B20AAB" w:rsidRDefault="00E15C92" w:rsidP="00761B25">
      <w:pPr>
        <w:pStyle w:val="Caption"/>
        <w:keepNext/>
        <w:spacing w:line="276" w:lineRule="auto"/>
        <w:jc w:val="both"/>
        <w:rPr>
          <w:sz w:val="22"/>
          <w:szCs w:val="22"/>
        </w:rPr>
      </w:pPr>
      <w:r w:rsidRPr="00B20AAB">
        <w:rPr>
          <w:sz w:val="22"/>
          <w:szCs w:val="22"/>
        </w:rPr>
        <w:t xml:space="preserve">Gráfico </w:t>
      </w:r>
      <w:r w:rsidR="00235F0C" w:rsidRPr="00B20AAB">
        <w:rPr>
          <w:sz w:val="22"/>
          <w:szCs w:val="22"/>
        </w:rPr>
        <w:t>5</w:t>
      </w:r>
      <w:r w:rsidR="0004198A">
        <w:rPr>
          <w:sz w:val="22"/>
          <w:szCs w:val="22"/>
        </w:rPr>
        <w:t>4</w:t>
      </w:r>
      <w:r w:rsidR="006E069A" w:rsidRPr="00B20AAB">
        <w:rPr>
          <w:sz w:val="22"/>
          <w:szCs w:val="22"/>
        </w:rPr>
        <w:t>.</w:t>
      </w:r>
      <w:r w:rsidRPr="00B20AAB">
        <w:rPr>
          <w:sz w:val="22"/>
          <w:szCs w:val="22"/>
        </w:rPr>
        <w:t xml:space="preserve"> El manejo de la basura y otros desechos es adecuado.</w:t>
      </w:r>
    </w:p>
    <w:p w:rsidR="00E15C92" w:rsidRPr="00B20AAB" w:rsidRDefault="003D30A2" w:rsidP="00761B25">
      <w:pPr>
        <w:pStyle w:val="ListParagraph"/>
        <w:spacing w:line="276" w:lineRule="auto"/>
        <w:jc w:val="both"/>
        <w:rPr>
          <w:rStyle w:val="SubtleEmphasis"/>
          <w:sz w:val="22"/>
          <w:szCs w:val="22"/>
        </w:rPr>
      </w:pPr>
      <w:r w:rsidRPr="00B20AAB">
        <w:rPr>
          <w:i/>
          <w:iCs/>
          <w:noProof/>
          <w:color w:val="808080" w:themeColor="text1" w:themeTint="7F"/>
          <w:sz w:val="22"/>
          <w:szCs w:val="22"/>
          <w:lang w:val="en-US"/>
        </w:rPr>
        <w:drawing>
          <wp:inline distT="0" distB="0" distL="0" distR="0">
            <wp:extent cx="4991100" cy="205740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D30A2" w:rsidRPr="00B20AAB" w:rsidRDefault="003D30A2" w:rsidP="00761B25">
      <w:pPr>
        <w:pStyle w:val="ListParagraph"/>
        <w:spacing w:line="276" w:lineRule="auto"/>
        <w:jc w:val="both"/>
        <w:rPr>
          <w:rStyle w:val="SubtleEmphasis"/>
          <w:sz w:val="22"/>
          <w:szCs w:val="22"/>
        </w:rPr>
      </w:pPr>
    </w:p>
    <w:p w:rsidR="00564A1C" w:rsidRPr="00B20AAB" w:rsidRDefault="00564A1C" w:rsidP="00761B25">
      <w:pPr>
        <w:spacing w:line="276" w:lineRule="auto"/>
        <w:jc w:val="both"/>
        <w:rPr>
          <w:rStyle w:val="SubtleEmphasis"/>
          <w:i w:val="0"/>
          <w:color w:val="auto"/>
          <w:sz w:val="22"/>
          <w:szCs w:val="22"/>
        </w:rPr>
      </w:pPr>
      <w:r w:rsidRPr="00B20AAB">
        <w:rPr>
          <w:rStyle w:val="SubtleEmphasis"/>
          <w:i w:val="0"/>
          <w:color w:val="auto"/>
          <w:sz w:val="22"/>
          <w:szCs w:val="22"/>
        </w:rPr>
        <w:t>En cuanto a esta afirmación, se puede observar como para el caso de Penas Blancas un 68% sí está de acuerdo, mientras que para los otros dos puestos disminuyen a 41% en el caso de Paso Canoas y un 45% para Sixaola.</w:t>
      </w:r>
      <w:r w:rsidR="009B0930">
        <w:rPr>
          <w:rStyle w:val="SubtleEmphasis"/>
          <w:i w:val="0"/>
          <w:color w:val="auto"/>
          <w:sz w:val="22"/>
          <w:szCs w:val="22"/>
        </w:rPr>
        <w:t xml:space="preserve">  Estas percepciones en Sixaola y Paso Canoas podrían deberse a que en ocasiones hay agrupaciones de basura cerca de las instalaciones que pasan días sin ser recogidas por camión de basura</w:t>
      </w:r>
    </w:p>
    <w:p w:rsidR="009A11D2" w:rsidRPr="00B20AAB" w:rsidRDefault="009A11D2" w:rsidP="00761B25">
      <w:pPr>
        <w:spacing w:line="276" w:lineRule="auto"/>
        <w:jc w:val="both"/>
        <w:rPr>
          <w:rStyle w:val="SubtleEmphasis"/>
          <w:i w:val="0"/>
          <w:color w:val="auto"/>
          <w:sz w:val="22"/>
          <w:szCs w:val="22"/>
        </w:rPr>
      </w:pPr>
    </w:p>
    <w:p w:rsidR="00C30423" w:rsidRDefault="009A11D2" w:rsidP="00761B25">
      <w:pPr>
        <w:spacing w:line="276" w:lineRule="auto"/>
        <w:jc w:val="both"/>
        <w:rPr>
          <w:sz w:val="22"/>
          <w:szCs w:val="22"/>
        </w:rPr>
      </w:pPr>
      <w:r w:rsidRPr="00B20AAB">
        <w:rPr>
          <w:sz w:val="22"/>
          <w:szCs w:val="22"/>
        </w:rPr>
        <w:t>Al analizar las variables socioeconómicas estudiadas en los puesto</w:t>
      </w:r>
      <w:r w:rsidR="009B0930">
        <w:rPr>
          <w:sz w:val="22"/>
          <w:szCs w:val="22"/>
        </w:rPr>
        <w:t>s</w:t>
      </w:r>
      <w:r w:rsidRPr="00B20AAB">
        <w:rPr>
          <w:sz w:val="22"/>
          <w:szCs w:val="22"/>
        </w:rPr>
        <w:t xml:space="preserve"> vemos que a nivel general los usuarios en los puestos de Sixaola y Peñas Blancas no tienen mayor inconveniente con las actividades que realizan los vecinos. Incluso existen usuarios que agradecen estas actividades ya que les permite comprar alimentos y otra</w:t>
      </w:r>
      <w:r w:rsidR="00C30423">
        <w:rPr>
          <w:sz w:val="22"/>
          <w:szCs w:val="22"/>
        </w:rPr>
        <w:t>s cosas mientras están en fila.</w:t>
      </w:r>
    </w:p>
    <w:p w:rsidR="0004198A" w:rsidRDefault="0004198A" w:rsidP="00761B25">
      <w:pPr>
        <w:spacing w:line="276" w:lineRule="auto"/>
        <w:jc w:val="both"/>
        <w:rPr>
          <w:sz w:val="22"/>
          <w:szCs w:val="22"/>
        </w:rPr>
      </w:pPr>
    </w:p>
    <w:p w:rsidR="009A11D2" w:rsidRPr="00B20AAB" w:rsidRDefault="009A11D2" w:rsidP="00761B25">
      <w:pPr>
        <w:spacing w:line="276" w:lineRule="auto"/>
        <w:jc w:val="both"/>
        <w:rPr>
          <w:sz w:val="22"/>
          <w:szCs w:val="22"/>
        </w:rPr>
      </w:pPr>
      <w:r w:rsidRPr="00B20AAB">
        <w:rPr>
          <w:sz w:val="22"/>
          <w:szCs w:val="22"/>
        </w:rPr>
        <w:t>A pesar de esto en el puesto de Paso Canoas se observa un disgusto con los vecinos, esto se debe principalmente a los taxistas piratas que se parquean a la orilla de la carretera limitando así la circulación, incluso se observaron caso de obstrucción completa de la vía.</w:t>
      </w:r>
    </w:p>
    <w:p w:rsidR="00C30423" w:rsidRDefault="00C30423" w:rsidP="00761B25">
      <w:pPr>
        <w:spacing w:line="276" w:lineRule="auto"/>
        <w:jc w:val="both"/>
        <w:rPr>
          <w:sz w:val="22"/>
          <w:szCs w:val="22"/>
        </w:rPr>
      </w:pPr>
    </w:p>
    <w:p w:rsidR="009A11D2" w:rsidRDefault="009A11D2" w:rsidP="00761B25">
      <w:pPr>
        <w:spacing w:line="276" w:lineRule="auto"/>
        <w:jc w:val="both"/>
        <w:rPr>
          <w:sz w:val="22"/>
          <w:szCs w:val="22"/>
        </w:rPr>
      </w:pPr>
      <w:r w:rsidRPr="00B20AAB">
        <w:rPr>
          <w:sz w:val="22"/>
          <w:szCs w:val="22"/>
        </w:rPr>
        <w:t>En cuanto al manejo de la basura se encontró un  mayor disgusto en los puesto</w:t>
      </w:r>
      <w:r w:rsidR="00C30423">
        <w:rPr>
          <w:sz w:val="22"/>
          <w:szCs w:val="22"/>
        </w:rPr>
        <w:t>s</w:t>
      </w:r>
      <w:r w:rsidRPr="00B20AAB">
        <w:rPr>
          <w:sz w:val="22"/>
          <w:szCs w:val="22"/>
        </w:rPr>
        <w:t xml:space="preserve"> de Paso Canoas y Sixaola, esto se puede deber a qu</w:t>
      </w:r>
      <w:r w:rsidR="00C30423">
        <w:rPr>
          <w:sz w:val="22"/>
          <w:szCs w:val="22"/>
        </w:rPr>
        <w:t>e existen basureros completamente saturados</w:t>
      </w:r>
      <w:r w:rsidRPr="00B20AAB">
        <w:rPr>
          <w:sz w:val="22"/>
          <w:szCs w:val="22"/>
        </w:rPr>
        <w:t>. Además</w:t>
      </w:r>
      <w:r w:rsidR="00C30423">
        <w:rPr>
          <w:sz w:val="22"/>
          <w:szCs w:val="22"/>
        </w:rPr>
        <w:t>,</w:t>
      </w:r>
      <w:r w:rsidRPr="00B20AAB">
        <w:rPr>
          <w:sz w:val="22"/>
          <w:szCs w:val="22"/>
        </w:rPr>
        <w:t xml:space="preserve"> en Sixaola se percibe un mal olor en el ambiente producto de la falta de agua potable.</w:t>
      </w:r>
    </w:p>
    <w:p w:rsidR="00C30423" w:rsidRPr="00B20AAB" w:rsidRDefault="00C30423" w:rsidP="00761B25">
      <w:pPr>
        <w:spacing w:line="276" w:lineRule="auto"/>
        <w:jc w:val="both"/>
        <w:rPr>
          <w:rStyle w:val="SubtleEmphasis"/>
          <w:i w:val="0"/>
          <w:color w:val="auto"/>
          <w:sz w:val="22"/>
          <w:szCs w:val="22"/>
        </w:rPr>
      </w:pPr>
    </w:p>
    <w:p w:rsidR="006875F5" w:rsidRPr="00B20AAB" w:rsidRDefault="00E15C92" w:rsidP="00761B25">
      <w:pPr>
        <w:pStyle w:val="Caption"/>
        <w:keepNext/>
        <w:spacing w:line="276" w:lineRule="auto"/>
        <w:jc w:val="both"/>
        <w:rPr>
          <w:rStyle w:val="SubtleEmphasis"/>
          <w:i w:val="0"/>
          <w:iCs w:val="0"/>
          <w:color w:val="4F81BD" w:themeColor="accent1"/>
          <w:sz w:val="22"/>
          <w:szCs w:val="22"/>
        </w:rPr>
      </w:pPr>
      <w:r w:rsidRPr="00B20AAB">
        <w:rPr>
          <w:sz w:val="22"/>
          <w:szCs w:val="22"/>
        </w:rPr>
        <w:t xml:space="preserve">Gráfico </w:t>
      </w:r>
      <w:r w:rsidR="00235F0C" w:rsidRPr="00B20AAB">
        <w:rPr>
          <w:sz w:val="22"/>
          <w:szCs w:val="22"/>
        </w:rPr>
        <w:t>5</w:t>
      </w:r>
      <w:r w:rsidR="0004198A">
        <w:rPr>
          <w:sz w:val="22"/>
          <w:szCs w:val="22"/>
        </w:rPr>
        <w:t>5</w:t>
      </w:r>
      <w:r w:rsidR="006E069A" w:rsidRPr="00B20AAB">
        <w:rPr>
          <w:sz w:val="22"/>
          <w:szCs w:val="22"/>
        </w:rPr>
        <w:t xml:space="preserve">. </w:t>
      </w:r>
      <w:r w:rsidRPr="00B20AAB">
        <w:rPr>
          <w:sz w:val="22"/>
          <w:szCs w:val="22"/>
        </w:rPr>
        <w:t xml:space="preserve"> ¿Pagó los impuestos de Salida en el Puesto Fronterizo?</w:t>
      </w:r>
    </w:p>
    <w:p w:rsidR="005A0C31" w:rsidRPr="00B20AAB" w:rsidRDefault="005A0C31" w:rsidP="00761B25">
      <w:pPr>
        <w:pStyle w:val="ListParagraph"/>
        <w:spacing w:line="276" w:lineRule="auto"/>
        <w:jc w:val="both"/>
        <w:rPr>
          <w:rStyle w:val="SubtleEmphasis"/>
          <w:sz w:val="22"/>
          <w:szCs w:val="22"/>
        </w:rPr>
      </w:pPr>
      <w:r w:rsidRPr="00B20AAB">
        <w:rPr>
          <w:noProof/>
          <w:sz w:val="22"/>
          <w:szCs w:val="22"/>
          <w:lang w:val="en-US"/>
        </w:rPr>
        <w:drawing>
          <wp:inline distT="0" distB="0" distL="0" distR="0">
            <wp:extent cx="5095875" cy="2057400"/>
            <wp:effectExtent l="0" t="0" r="9525"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875F5" w:rsidRPr="00B20AAB" w:rsidRDefault="006875F5" w:rsidP="00761B25">
      <w:pPr>
        <w:pStyle w:val="ListParagraph"/>
        <w:spacing w:line="276" w:lineRule="auto"/>
        <w:jc w:val="both"/>
        <w:rPr>
          <w:rStyle w:val="SubtleEmphasis"/>
          <w:sz w:val="22"/>
          <w:szCs w:val="22"/>
        </w:rPr>
      </w:pPr>
    </w:p>
    <w:p w:rsidR="00692F02" w:rsidRPr="00B20AAB" w:rsidRDefault="00692F02" w:rsidP="00761B25">
      <w:pPr>
        <w:spacing w:line="276" w:lineRule="auto"/>
        <w:jc w:val="both"/>
        <w:rPr>
          <w:rStyle w:val="SubtleEmphasis"/>
          <w:i w:val="0"/>
          <w:color w:val="auto"/>
          <w:sz w:val="22"/>
          <w:szCs w:val="22"/>
        </w:rPr>
      </w:pPr>
      <w:r w:rsidRPr="00B20AAB">
        <w:rPr>
          <w:rStyle w:val="SubtleEmphasis"/>
          <w:i w:val="0"/>
          <w:color w:val="auto"/>
          <w:sz w:val="22"/>
          <w:szCs w:val="22"/>
        </w:rPr>
        <w:t>En cuanto al pago del impuesto de salida en el mismo puesto fronterizo se observa como para los casos de Paso Canoas y Sixaola los porcentajes son importantes con valores de 67% y 62%, mientras que para Penas Blancas representa un 54% de los turistas.</w:t>
      </w:r>
    </w:p>
    <w:p w:rsidR="00692F02" w:rsidRPr="00B20AAB" w:rsidRDefault="00692F02" w:rsidP="00761B25">
      <w:pPr>
        <w:spacing w:line="276" w:lineRule="auto"/>
        <w:jc w:val="both"/>
        <w:rPr>
          <w:rStyle w:val="SubtleEmphasis"/>
          <w:sz w:val="22"/>
          <w:szCs w:val="22"/>
        </w:rPr>
      </w:pPr>
    </w:p>
    <w:p w:rsidR="006875F5" w:rsidRPr="00B20AAB" w:rsidRDefault="006875F5" w:rsidP="00761B25">
      <w:pPr>
        <w:pStyle w:val="ListParagraph"/>
        <w:spacing w:line="276" w:lineRule="auto"/>
        <w:jc w:val="both"/>
        <w:rPr>
          <w:rStyle w:val="SubtleEmphasis"/>
          <w:sz w:val="22"/>
          <w:szCs w:val="22"/>
        </w:rPr>
      </w:pPr>
    </w:p>
    <w:p w:rsidR="00E15C92" w:rsidRPr="00B20AAB" w:rsidRDefault="00E15C92" w:rsidP="00761B25">
      <w:pPr>
        <w:pStyle w:val="Caption"/>
        <w:keepNext/>
        <w:spacing w:line="276" w:lineRule="auto"/>
        <w:jc w:val="both"/>
        <w:rPr>
          <w:sz w:val="22"/>
          <w:szCs w:val="22"/>
        </w:rPr>
      </w:pPr>
      <w:r w:rsidRPr="00B20AAB">
        <w:rPr>
          <w:sz w:val="22"/>
          <w:szCs w:val="22"/>
        </w:rPr>
        <w:t xml:space="preserve">Gráfico </w:t>
      </w:r>
      <w:r w:rsidR="00235F0C" w:rsidRPr="00B20AAB">
        <w:rPr>
          <w:sz w:val="22"/>
          <w:szCs w:val="22"/>
        </w:rPr>
        <w:t>5</w:t>
      </w:r>
      <w:r w:rsidR="0004198A">
        <w:rPr>
          <w:sz w:val="22"/>
          <w:szCs w:val="22"/>
        </w:rPr>
        <w:t>6</w:t>
      </w:r>
      <w:r w:rsidR="006E069A" w:rsidRPr="00B20AAB">
        <w:rPr>
          <w:sz w:val="22"/>
          <w:szCs w:val="22"/>
        </w:rPr>
        <w:t>.</w:t>
      </w:r>
      <w:r w:rsidR="0074263F" w:rsidRPr="00B20AAB">
        <w:rPr>
          <w:sz w:val="22"/>
          <w:szCs w:val="22"/>
        </w:rPr>
        <w:t xml:space="preserve"> Conoce si</w:t>
      </w:r>
      <w:r w:rsidRPr="00B20AAB">
        <w:rPr>
          <w:sz w:val="22"/>
          <w:szCs w:val="22"/>
        </w:rPr>
        <w:t xml:space="preserve"> existen facilidades electrónicas para pagar el impuesto de salida.</w:t>
      </w:r>
    </w:p>
    <w:p w:rsidR="0058012A" w:rsidRPr="00B20AAB" w:rsidRDefault="0058012A" w:rsidP="00761B25">
      <w:pPr>
        <w:pStyle w:val="ListParagraph"/>
        <w:spacing w:line="276" w:lineRule="auto"/>
        <w:jc w:val="both"/>
        <w:rPr>
          <w:rStyle w:val="SubtleEmphasis"/>
          <w:sz w:val="22"/>
          <w:szCs w:val="22"/>
        </w:rPr>
      </w:pPr>
      <w:r w:rsidRPr="00B20AAB">
        <w:rPr>
          <w:i/>
          <w:iCs/>
          <w:noProof/>
          <w:color w:val="808080" w:themeColor="text1" w:themeTint="7F"/>
          <w:sz w:val="22"/>
          <w:szCs w:val="22"/>
          <w:lang w:val="en-US"/>
        </w:rPr>
        <w:drawing>
          <wp:inline distT="0" distB="0" distL="0" distR="0">
            <wp:extent cx="5029200" cy="2095500"/>
            <wp:effectExtent l="0" t="0" r="1905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94650" w:rsidRPr="00B20AAB" w:rsidRDefault="00D94650" w:rsidP="00761B25">
      <w:pPr>
        <w:pStyle w:val="ListParagraph"/>
        <w:spacing w:line="276" w:lineRule="auto"/>
        <w:jc w:val="both"/>
        <w:rPr>
          <w:rStyle w:val="SubtleEmphasis"/>
          <w:sz w:val="22"/>
          <w:szCs w:val="22"/>
        </w:rPr>
      </w:pPr>
    </w:p>
    <w:p w:rsidR="00206C16" w:rsidRDefault="00206C16" w:rsidP="00761B25">
      <w:pPr>
        <w:spacing w:line="276" w:lineRule="auto"/>
        <w:jc w:val="both"/>
        <w:rPr>
          <w:rStyle w:val="SubtleEmphasis"/>
          <w:i w:val="0"/>
          <w:color w:val="auto"/>
          <w:sz w:val="22"/>
          <w:szCs w:val="22"/>
        </w:rPr>
      </w:pPr>
      <w:r>
        <w:rPr>
          <w:rStyle w:val="SubtleEmphasis"/>
          <w:i w:val="0"/>
          <w:color w:val="auto"/>
          <w:sz w:val="22"/>
          <w:szCs w:val="22"/>
        </w:rPr>
        <w:t xml:space="preserve">Al evaluar si </w:t>
      </w:r>
      <w:r w:rsidR="00692F02" w:rsidRPr="00B20AAB">
        <w:rPr>
          <w:rStyle w:val="SubtleEmphasis"/>
          <w:i w:val="0"/>
          <w:color w:val="auto"/>
          <w:sz w:val="22"/>
          <w:szCs w:val="22"/>
        </w:rPr>
        <w:t>los turistas tienen conocimiento</w:t>
      </w:r>
      <w:r>
        <w:rPr>
          <w:rStyle w:val="SubtleEmphasis"/>
          <w:i w:val="0"/>
          <w:color w:val="auto"/>
          <w:sz w:val="22"/>
          <w:szCs w:val="22"/>
        </w:rPr>
        <w:t>s</w:t>
      </w:r>
      <w:r w:rsidR="00692F02" w:rsidRPr="00B20AAB">
        <w:rPr>
          <w:rStyle w:val="SubtleEmphasis"/>
          <w:i w:val="0"/>
          <w:color w:val="auto"/>
          <w:sz w:val="22"/>
          <w:szCs w:val="22"/>
        </w:rPr>
        <w:t xml:space="preserve"> </w:t>
      </w:r>
      <w:r w:rsidR="00D94650" w:rsidRPr="00B20AAB">
        <w:rPr>
          <w:rStyle w:val="SubtleEmphasis"/>
          <w:i w:val="0"/>
          <w:color w:val="auto"/>
          <w:sz w:val="22"/>
          <w:szCs w:val="22"/>
        </w:rPr>
        <w:t xml:space="preserve">de </w:t>
      </w:r>
      <w:r>
        <w:rPr>
          <w:rStyle w:val="SubtleEmphasis"/>
          <w:i w:val="0"/>
          <w:color w:val="auto"/>
          <w:sz w:val="22"/>
          <w:szCs w:val="22"/>
        </w:rPr>
        <w:t>las</w:t>
      </w:r>
      <w:r w:rsidR="00D94650" w:rsidRPr="00B20AAB">
        <w:rPr>
          <w:rStyle w:val="SubtleEmphasis"/>
          <w:i w:val="0"/>
          <w:color w:val="auto"/>
          <w:sz w:val="22"/>
          <w:szCs w:val="22"/>
        </w:rPr>
        <w:t xml:space="preserve"> facilidades </w:t>
      </w:r>
      <w:r>
        <w:rPr>
          <w:rStyle w:val="SubtleEmphasis"/>
          <w:i w:val="0"/>
          <w:color w:val="auto"/>
          <w:sz w:val="22"/>
          <w:szCs w:val="22"/>
        </w:rPr>
        <w:t xml:space="preserve">que </w:t>
      </w:r>
      <w:r w:rsidR="00D94650" w:rsidRPr="00B20AAB">
        <w:rPr>
          <w:rStyle w:val="SubtleEmphasis"/>
          <w:i w:val="0"/>
          <w:color w:val="auto"/>
          <w:sz w:val="22"/>
          <w:szCs w:val="22"/>
        </w:rPr>
        <w:t>existen en el puesto</w:t>
      </w:r>
      <w:r>
        <w:rPr>
          <w:rStyle w:val="SubtleEmphasis"/>
          <w:i w:val="0"/>
          <w:color w:val="auto"/>
          <w:sz w:val="22"/>
          <w:szCs w:val="22"/>
        </w:rPr>
        <w:t xml:space="preserve"> fronterizos</w:t>
      </w:r>
      <w:r w:rsidR="00D94650" w:rsidRPr="00B20AAB">
        <w:rPr>
          <w:rStyle w:val="SubtleEmphasis"/>
          <w:i w:val="0"/>
          <w:color w:val="auto"/>
          <w:sz w:val="22"/>
          <w:szCs w:val="22"/>
        </w:rPr>
        <w:t xml:space="preserve"> para hacer el pago electrónico, </w:t>
      </w:r>
      <w:r w:rsidR="00692F02" w:rsidRPr="00B20AAB">
        <w:rPr>
          <w:rStyle w:val="SubtleEmphasis"/>
          <w:i w:val="0"/>
          <w:color w:val="auto"/>
          <w:sz w:val="22"/>
          <w:szCs w:val="22"/>
        </w:rPr>
        <w:t>se observa</w:t>
      </w:r>
      <w:r>
        <w:rPr>
          <w:rStyle w:val="SubtleEmphasis"/>
          <w:i w:val="0"/>
          <w:color w:val="auto"/>
          <w:sz w:val="22"/>
          <w:szCs w:val="22"/>
        </w:rPr>
        <w:t xml:space="preserve"> que en Peñas Blancas el 79% si las conoce a diferencia de Paso Canoas con un 49% y en Sixaola con un 56%. </w:t>
      </w:r>
    </w:p>
    <w:p w:rsidR="00206C16" w:rsidRDefault="00206C16" w:rsidP="00761B25">
      <w:pPr>
        <w:spacing w:line="276" w:lineRule="auto"/>
        <w:jc w:val="both"/>
        <w:rPr>
          <w:rStyle w:val="SubtleEmphasis"/>
          <w:i w:val="0"/>
          <w:color w:val="auto"/>
          <w:sz w:val="22"/>
          <w:szCs w:val="22"/>
        </w:rPr>
      </w:pPr>
    </w:p>
    <w:p w:rsidR="00206C16" w:rsidRDefault="00206C16" w:rsidP="00761B25">
      <w:pPr>
        <w:spacing w:line="276" w:lineRule="auto"/>
        <w:jc w:val="both"/>
        <w:rPr>
          <w:rStyle w:val="SubtleEmphasis"/>
          <w:i w:val="0"/>
          <w:color w:val="auto"/>
          <w:sz w:val="22"/>
          <w:szCs w:val="22"/>
        </w:rPr>
      </w:pPr>
      <w:r>
        <w:rPr>
          <w:rStyle w:val="SubtleEmphasis"/>
          <w:i w:val="0"/>
          <w:color w:val="auto"/>
          <w:sz w:val="22"/>
          <w:szCs w:val="22"/>
        </w:rPr>
        <w:t>En la visita a los puestos, se corroboró que existen las máquinas del Banco Crédito Agrícola de Cartago donde se puede realizar el trámite.</w:t>
      </w:r>
    </w:p>
    <w:p w:rsidR="00206C16" w:rsidRDefault="00206C16" w:rsidP="00761B25">
      <w:pPr>
        <w:spacing w:line="276" w:lineRule="auto"/>
        <w:jc w:val="both"/>
        <w:rPr>
          <w:rStyle w:val="SubtleEmphasis"/>
          <w:i w:val="0"/>
          <w:color w:val="auto"/>
          <w:sz w:val="22"/>
          <w:szCs w:val="22"/>
        </w:rPr>
      </w:pPr>
    </w:p>
    <w:p w:rsidR="000D1BD3" w:rsidRPr="00B20AAB" w:rsidRDefault="00824B92" w:rsidP="00761B25">
      <w:pPr>
        <w:pStyle w:val="Heading2"/>
        <w:numPr>
          <w:ilvl w:val="1"/>
          <w:numId w:val="1"/>
        </w:numPr>
        <w:spacing w:line="276" w:lineRule="auto"/>
        <w:jc w:val="both"/>
        <w:rPr>
          <w:rStyle w:val="SubtleEmphasis"/>
          <w:sz w:val="22"/>
          <w:szCs w:val="22"/>
        </w:rPr>
      </w:pPr>
      <w:bookmarkStart w:id="21" w:name="_Toc398580038"/>
      <w:r w:rsidRPr="00B20AAB">
        <w:rPr>
          <w:rStyle w:val="SubtleEmphasis"/>
          <w:sz w:val="22"/>
          <w:szCs w:val="22"/>
        </w:rPr>
        <w:t>Seguridad</w:t>
      </w:r>
      <w:bookmarkEnd w:id="21"/>
      <w:r w:rsidR="000D1BD3" w:rsidRPr="00B20AAB">
        <w:rPr>
          <w:rStyle w:val="SubtleEmphasis"/>
          <w:sz w:val="22"/>
          <w:szCs w:val="22"/>
        </w:rPr>
        <w:t xml:space="preserve"> </w:t>
      </w:r>
    </w:p>
    <w:p w:rsidR="006875F5" w:rsidRPr="00B20AAB" w:rsidRDefault="006875F5" w:rsidP="00761B25">
      <w:pPr>
        <w:pStyle w:val="ListParagraph"/>
        <w:spacing w:line="276" w:lineRule="auto"/>
        <w:jc w:val="both"/>
        <w:rPr>
          <w:rStyle w:val="SubtleEmphasis"/>
          <w:sz w:val="22"/>
          <w:szCs w:val="22"/>
        </w:rPr>
      </w:pPr>
    </w:p>
    <w:p w:rsidR="00824B92" w:rsidRPr="00B20AAB" w:rsidRDefault="0074263F" w:rsidP="00761B25">
      <w:pPr>
        <w:pStyle w:val="Caption"/>
        <w:keepNext/>
        <w:spacing w:line="276" w:lineRule="auto"/>
        <w:jc w:val="both"/>
        <w:rPr>
          <w:sz w:val="22"/>
          <w:szCs w:val="22"/>
        </w:rPr>
      </w:pPr>
      <w:r w:rsidRPr="00B20AAB">
        <w:rPr>
          <w:sz w:val="22"/>
          <w:szCs w:val="22"/>
        </w:rPr>
        <w:t xml:space="preserve">Gráfico </w:t>
      </w:r>
      <w:r w:rsidR="00235F0C" w:rsidRPr="00B20AAB">
        <w:rPr>
          <w:sz w:val="22"/>
          <w:szCs w:val="22"/>
        </w:rPr>
        <w:t>5</w:t>
      </w:r>
      <w:r w:rsidR="0004198A">
        <w:rPr>
          <w:sz w:val="22"/>
          <w:szCs w:val="22"/>
        </w:rPr>
        <w:t>7</w:t>
      </w:r>
      <w:r w:rsidR="006E069A" w:rsidRPr="00B20AAB">
        <w:rPr>
          <w:sz w:val="22"/>
          <w:szCs w:val="22"/>
        </w:rPr>
        <w:t xml:space="preserve">. </w:t>
      </w:r>
      <w:r w:rsidRPr="00B20AAB">
        <w:rPr>
          <w:sz w:val="22"/>
          <w:szCs w:val="22"/>
        </w:rPr>
        <w:t xml:space="preserve"> ¿Considera segura la zona de estacionamiento?</w:t>
      </w:r>
    </w:p>
    <w:p w:rsidR="0058012A" w:rsidRPr="00B20AAB" w:rsidRDefault="0058012A" w:rsidP="00761B25">
      <w:pPr>
        <w:spacing w:line="276" w:lineRule="auto"/>
        <w:ind w:left="720"/>
        <w:jc w:val="both"/>
        <w:rPr>
          <w:sz w:val="22"/>
          <w:szCs w:val="22"/>
        </w:rPr>
      </w:pPr>
      <w:r w:rsidRPr="00B20AAB">
        <w:rPr>
          <w:noProof/>
          <w:sz w:val="22"/>
          <w:szCs w:val="22"/>
          <w:lang w:val="en-US"/>
        </w:rPr>
        <w:drawing>
          <wp:inline distT="0" distB="0" distL="0" distR="0">
            <wp:extent cx="5095875" cy="2028825"/>
            <wp:effectExtent l="0" t="0" r="952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24B92" w:rsidRPr="00B20AAB" w:rsidRDefault="00824B92" w:rsidP="00761B25">
      <w:pPr>
        <w:spacing w:line="276" w:lineRule="auto"/>
        <w:jc w:val="both"/>
        <w:rPr>
          <w:sz w:val="22"/>
          <w:szCs w:val="22"/>
        </w:rPr>
      </w:pPr>
    </w:p>
    <w:p w:rsidR="0074263F" w:rsidRPr="00B20AAB" w:rsidRDefault="0074263F" w:rsidP="00761B25">
      <w:pPr>
        <w:pStyle w:val="Caption"/>
        <w:keepNext/>
        <w:spacing w:line="276" w:lineRule="auto"/>
        <w:jc w:val="both"/>
        <w:rPr>
          <w:sz w:val="22"/>
          <w:szCs w:val="22"/>
        </w:rPr>
      </w:pPr>
      <w:r w:rsidRPr="00B20AAB">
        <w:rPr>
          <w:sz w:val="22"/>
          <w:szCs w:val="22"/>
        </w:rPr>
        <w:t xml:space="preserve">Gráfico </w:t>
      </w:r>
      <w:r w:rsidR="00235F0C" w:rsidRPr="00B20AAB">
        <w:rPr>
          <w:sz w:val="22"/>
          <w:szCs w:val="22"/>
        </w:rPr>
        <w:t>5</w:t>
      </w:r>
      <w:r w:rsidR="0004198A">
        <w:rPr>
          <w:sz w:val="22"/>
          <w:szCs w:val="22"/>
        </w:rPr>
        <w:t>8</w:t>
      </w:r>
      <w:r w:rsidR="006E069A" w:rsidRPr="00B20AAB">
        <w:rPr>
          <w:sz w:val="22"/>
          <w:szCs w:val="22"/>
        </w:rPr>
        <w:t xml:space="preserve">. </w:t>
      </w:r>
      <w:r w:rsidRPr="00B20AAB">
        <w:rPr>
          <w:sz w:val="22"/>
          <w:szCs w:val="22"/>
        </w:rPr>
        <w:t xml:space="preserve"> ¿Considera seguras las instalaciones?</w:t>
      </w:r>
    </w:p>
    <w:p w:rsidR="002D5737" w:rsidRPr="00B20AAB" w:rsidRDefault="002D5737" w:rsidP="00761B25">
      <w:pPr>
        <w:spacing w:line="276" w:lineRule="auto"/>
        <w:ind w:left="1440" w:hanging="720"/>
        <w:jc w:val="both"/>
        <w:rPr>
          <w:sz w:val="22"/>
          <w:szCs w:val="22"/>
        </w:rPr>
      </w:pPr>
      <w:r w:rsidRPr="00B20AAB">
        <w:rPr>
          <w:noProof/>
          <w:sz w:val="22"/>
          <w:szCs w:val="22"/>
          <w:lang w:val="en-US"/>
        </w:rPr>
        <w:drawing>
          <wp:inline distT="0" distB="0" distL="0" distR="0">
            <wp:extent cx="5095875" cy="2057400"/>
            <wp:effectExtent l="0" t="0" r="9525"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24B92" w:rsidRPr="00B20AAB" w:rsidRDefault="00824B92" w:rsidP="00761B25">
      <w:pPr>
        <w:spacing w:line="276" w:lineRule="auto"/>
        <w:jc w:val="both"/>
        <w:rPr>
          <w:sz w:val="22"/>
          <w:szCs w:val="22"/>
        </w:rPr>
      </w:pPr>
    </w:p>
    <w:p w:rsidR="00824B92" w:rsidRPr="00B20AAB" w:rsidRDefault="0074263F" w:rsidP="00761B25">
      <w:pPr>
        <w:pStyle w:val="Caption"/>
        <w:keepNext/>
        <w:spacing w:line="276" w:lineRule="auto"/>
        <w:jc w:val="both"/>
        <w:rPr>
          <w:sz w:val="22"/>
          <w:szCs w:val="22"/>
        </w:rPr>
      </w:pPr>
      <w:r w:rsidRPr="00B20AAB">
        <w:rPr>
          <w:sz w:val="22"/>
          <w:szCs w:val="22"/>
        </w:rPr>
        <w:t xml:space="preserve">Gráfico </w:t>
      </w:r>
      <w:r w:rsidR="0004198A">
        <w:rPr>
          <w:sz w:val="22"/>
          <w:szCs w:val="22"/>
        </w:rPr>
        <w:t>59</w:t>
      </w:r>
      <w:r w:rsidR="006E069A" w:rsidRPr="00B20AAB">
        <w:rPr>
          <w:sz w:val="22"/>
          <w:szCs w:val="22"/>
        </w:rPr>
        <w:t xml:space="preserve">. </w:t>
      </w:r>
      <w:r w:rsidRPr="00B20AAB">
        <w:rPr>
          <w:sz w:val="22"/>
          <w:szCs w:val="22"/>
        </w:rPr>
        <w:t xml:space="preserve"> ¿Considera seguras las zonas </w:t>
      </w:r>
      <w:r w:rsidR="00E13340" w:rsidRPr="00B20AAB">
        <w:rPr>
          <w:sz w:val="22"/>
          <w:szCs w:val="22"/>
        </w:rPr>
        <w:t>aledañas</w:t>
      </w:r>
      <w:r w:rsidRPr="00B20AAB">
        <w:rPr>
          <w:sz w:val="22"/>
          <w:szCs w:val="22"/>
        </w:rPr>
        <w:t>?</w:t>
      </w:r>
    </w:p>
    <w:p w:rsidR="005210A8" w:rsidRPr="00B20AAB" w:rsidRDefault="005210A8" w:rsidP="00761B25">
      <w:pPr>
        <w:spacing w:line="276" w:lineRule="auto"/>
        <w:ind w:left="720"/>
        <w:jc w:val="both"/>
        <w:rPr>
          <w:sz w:val="22"/>
          <w:szCs w:val="22"/>
        </w:rPr>
      </w:pPr>
      <w:r w:rsidRPr="00B20AAB">
        <w:rPr>
          <w:noProof/>
          <w:sz w:val="22"/>
          <w:szCs w:val="22"/>
          <w:lang w:val="en-US"/>
        </w:rPr>
        <w:drawing>
          <wp:inline distT="0" distB="0" distL="0" distR="0">
            <wp:extent cx="5029200" cy="2057400"/>
            <wp:effectExtent l="0" t="0" r="19050"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24B92" w:rsidRPr="00B20AAB" w:rsidRDefault="00824B92" w:rsidP="00761B25">
      <w:pPr>
        <w:spacing w:line="276" w:lineRule="auto"/>
        <w:jc w:val="both"/>
        <w:rPr>
          <w:sz w:val="22"/>
          <w:szCs w:val="22"/>
        </w:rPr>
      </w:pPr>
    </w:p>
    <w:p w:rsidR="00824B92" w:rsidRPr="00B20AAB" w:rsidRDefault="00824B92" w:rsidP="00761B25">
      <w:pPr>
        <w:spacing w:line="276" w:lineRule="auto"/>
        <w:jc w:val="both"/>
        <w:rPr>
          <w:sz w:val="22"/>
          <w:szCs w:val="22"/>
        </w:rPr>
      </w:pPr>
    </w:p>
    <w:p w:rsidR="0074263F" w:rsidRPr="00B20AAB" w:rsidRDefault="0074263F" w:rsidP="00761B25">
      <w:pPr>
        <w:pStyle w:val="Caption"/>
        <w:keepNext/>
        <w:spacing w:line="276" w:lineRule="auto"/>
        <w:jc w:val="both"/>
        <w:rPr>
          <w:sz w:val="22"/>
          <w:szCs w:val="22"/>
        </w:rPr>
      </w:pPr>
      <w:r w:rsidRPr="00B20AAB">
        <w:rPr>
          <w:sz w:val="22"/>
          <w:szCs w:val="22"/>
        </w:rPr>
        <w:t xml:space="preserve">Gráfico </w:t>
      </w:r>
      <w:r w:rsidR="0004198A">
        <w:rPr>
          <w:sz w:val="22"/>
          <w:szCs w:val="22"/>
        </w:rPr>
        <w:t>60</w:t>
      </w:r>
      <w:r w:rsidR="00235F0C" w:rsidRPr="00B20AAB">
        <w:rPr>
          <w:sz w:val="22"/>
          <w:szCs w:val="22"/>
        </w:rPr>
        <w:t>.</w:t>
      </w:r>
      <w:r w:rsidRPr="00B20AAB">
        <w:rPr>
          <w:sz w:val="22"/>
          <w:szCs w:val="22"/>
        </w:rPr>
        <w:t xml:space="preserve"> ¿Ha experimentado alguna clase de robo durante sus visitas a este puesto fronterizo?</w:t>
      </w:r>
    </w:p>
    <w:p w:rsidR="00824B92" w:rsidRPr="00B20AAB" w:rsidRDefault="00E13340" w:rsidP="00761B25">
      <w:pPr>
        <w:spacing w:line="276" w:lineRule="auto"/>
        <w:ind w:left="720"/>
        <w:jc w:val="both"/>
        <w:rPr>
          <w:sz w:val="22"/>
          <w:szCs w:val="22"/>
        </w:rPr>
      </w:pPr>
      <w:r w:rsidRPr="00B20AAB">
        <w:rPr>
          <w:noProof/>
          <w:sz w:val="22"/>
          <w:szCs w:val="22"/>
          <w:lang w:val="en-US"/>
        </w:rPr>
        <w:drawing>
          <wp:inline distT="0" distB="0" distL="0" distR="0">
            <wp:extent cx="5029200" cy="2028825"/>
            <wp:effectExtent l="0" t="0" r="1905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875F5" w:rsidRPr="00B20AAB" w:rsidRDefault="006875F5" w:rsidP="00761B25">
      <w:pPr>
        <w:pStyle w:val="ListParagraph"/>
        <w:spacing w:line="276" w:lineRule="auto"/>
        <w:jc w:val="both"/>
        <w:rPr>
          <w:rStyle w:val="SubtleEmphasis"/>
          <w:sz w:val="22"/>
          <w:szCs w:val="22"/>
        </w:rPr>
      </w:pPr>
    </w:p>
    <w:p w:rsidR="006875F5" w:rsidRPr="00B20AAB" w:rsidRDefault="006875F5" w:rsidP="00761B25">
      <w:pPr>
        <w:pStyle w:val="ListParagraph"/>
        <w:spacing w:line="276" w:lineRule="auto"/>
        <w:jc w:val="both"/>
        <w:rPr>
          <w:rStyle w:val="SubtleEmphasis"/>
          <w:sz w:val="22"/>
          <w:szCs w:val="22"/>
        </w:rPr>
      </w:pPr>
    </w:p>
    <w:p w:rsidR="00206C16" w:rsidRDefault="009A11D2" w:rsidP="00761B25">
      <w:pPr>
        <w:spacing w:line="276" w:lineRule="auto"/>
        <w:jc w:val="both"/>
        <w:rPr>
          <w:sz w:val="22"/>
          <w:szCs w:val="22"/>
        </w:rPr>
      </w:pPr>
      <w:r w:rsidRPr="00B20AAB">
        <w:rPr>
          <w:sz w:val="22"/>
          <w:szCs w:val="22"/>
        </w:rPr>
        <w:t>Al analizar los resultados de se</w:t>
      </w:r>
      <w:r w:rsidR="00206C16">
        <w:rPr>
          <w:sz w:val="22"/>
          <w:szCs w:val="22"/>
        </w:rPr>
        <w:t xml:space="preserve">guridad  se puede observar que </w:t>
      </w:r>
      <w:r w:rsidRPr="00B20AAB">
        <w:rPr>
          <w:sz w:val="22"/>
          <w:szCs w:val="22"/>
        </w:rPr>
        <w:t xml:space="preserve">a nivel general en los tres puestos fronterizos hay una mayor percepción de seguridad en el parqueo y las instalaciones que en las zonas aledañas al puesto. </w:t>
      </w:r>
    </w:p>
    <w:p w:rsidR="00206C16" w:rsidRDefault="00206C16" w:rsidP="00761B25">
      <w:pPr>
        <w:spacing w:line="276" w:lineRule="auto"/>
        <w:jc w:val="both"/>
        <w:rPr>
          <w:sz w:val="22"/>
          <w:szCs w:val="22"/>
        </w:rPr>
      </w:pPr>
    </w:p>
    <w:p w:rsidR="009A11D2" w:rsidRPr="00B20AAB" w:rsidRDefault="009A11D2" w:rsidP="00761B25">
      <w:pPr>
        <w:spacing w:line="276" w:lineRule="auto"/>
        <w:jc w:val="both"/>
        <w:rPr>
          <w:sz w:val="22"/>
          <w:szCs w:val="22"/>
        </w:rPr>
      </w:pPr>
      <w:r w:rsidRPr="00B20AAB">
        <w:rPr>
          <w:sz w:val="22"/>
          <w:szCs w:val="22"/>
        </w:rPr>
        <w:t xml:space="preserve">Sixaola presenta la mayor percepción de </w:t>
      </w:r>
      <w:r w:rsidR="00206C16">
        <w:rPr>
          <w:sz w:val="22"/>
          <w:szCs w:val="22"/>
        </w:rPr>
        <w:t>inseguridad a nivel de turistas</w:t>
      </w:r>
      <w:r w:rsidRPr="00B20AAB">
        <w:rPr>
          <w:sz w:val="22"/>
          <w:szCs w:val="22"/>
        </w:rPr>
        <w:t xml:space="preserve">, a pesar de esto es </w:t>
      </w:r>
      <w:r w:rsidR="00206C16">
        <w:rPr>
          <w:sz w:val="22"/>
          <w:szCs w:val="22"/>
        </w:rPr>
        <w:t xml:space="preserve">el puesto </w:t>
      </w:r>
      <w:r w:rsidRPr="00B20AAB">
        <w:rPr>
          <w:sz w:val="22"/>
          <w:szCs w:val="22"/>
        </w:rPr>
        <w:t>donde menos robos se han presentado.</w:t>
      </w:r>
      <w:r w:rsidR="00206C16">
        <w:rPr>
          <w:sz w:val="22"/>
          <w:szCs w:val="22"/>
        </w:rPr>
        <w:t xml:space="preserve"> En cambio en las instalaciones de Peñas Blancas </w:t>
      </w:r>
      <w:r w:rsidR="00EC2402">
        <w:rPr>
          <w:sz w:val="22"/>
          <w:szCs w:val="22"/>
        </w:rPr>
        <w:t>tienen la percepción de mayor seguridad de los tres puestos analizados.</w:t>
      </w:r>
    </w:p>
    <w:p w:rsidR="00824B92" w:rsidRPr="00B20AAB" w:rsidRDefault="00824B92" w:rsidP="00761B25">
      <w:pPr>
        <w:spacing w:line="276" w:lineRule="auto"/>
        <w:jc w:val="both"/>
        <w:rPr>
          <w:rStyle w:val="SubtleEmphasis"/>
          <w:sz w:val="22"/>
          <w:szCs w:val="22"/>
        </w:rPr>
      </w:pPr>
    </w:p>
    <w:p w:rsidR="000D1BD3" w:rsidRPr="00B20AAB" w:rsidRDefault="00824B92" w:rsidP="00761B25">
      <w:pPr>
        <w:pStyle w:val="Heading2"/>
        <w:numPr>
          <w:ilvl w:val="1"/>
          <w:numId w:val="1"/>
        </w:numPr>
        <w:spacing w:line="276" w:lineRule="auto"/>
        <w:jc w:val="both"/>
        <w:rPr>
          <w:rStyle w:val="SubtleEmphasis"/>
          <w:sz w:val="22"/>
          <w:szCs w:val="22"/>
        </w:rPr>
      </w:pPr>
      <w:bookmarkStart w:id="22" w:name="_Toc398580039"/>
      <w:r w:rsidRPr="00B20AAB">
        <w:rPr>
          <w:rStyle w:val="SubtleEmphasis"/>
          <w:sz w:val="22"/>
          <w:szCs w:val="22"/>
        </w:rPr>
        <w:t>Calidad del</w:t>
      </w:r>
      <w:r w:rsidR="00624922" w:rsidRPr="00B20AAB">
        <w:rPr>
          <w:rStyle w:val="SubtleEmphasis"/>
          <w:sz w:val="22"/>
          <w:szCs w:val="22"/>
        </w:rPr>
        <w:t xml:space="preserve"> Servicio</w:t>
      </w:r>
      <w:bookmarkEnd w:id="22"/>
      <w:r w:rsidR="000D1BD3" w:rsidRPr="00B20AAB">
        <w:rPr>
          <w:rStyle w:val="SubtleEmphasis"/>
          <w:sz w:val="22"/>
          <w:szCs w:val="22"/>
        </w:rPr>
        <w:t xml:space="preserve">  </w:t>
      </w:r>
    </w:p>
    <w:p w:rsidR="00E13340" w:rsidRPr="00B20AAB" w:rsidRDefault="00E13340" w:rsidP="00761B25">
      <w:pPr>
        <w:spacing w:line="276" w:lineRule="auto"/>
        <w:jc w:val="both"/>
        <w:rPr>
          <w:rStyle w:val="SubtleEmphasis"/>
          <w:sz w:val="22"/>
          <w:szCs w:val="22"/>
        </w:rPr>
      </w:pPr>
    </w:p>
    <w:p w:rsidR="00E13340" w:rsidRPr="00B20AAB" w:rsidRDefault="00E13340" w:rsidP="00761B25">
      <w:pPr>
        <w:pStyle w:val="Caption"/>
        <w:keepNext/>
        <w:spacing w:line="276" w:lineRule="auto"/>
        <w:jc w:val="both"/>
        <w:rPr>
          <w:sz w:val="22"/>
          <w:szCs w:val="22"/>
        </w:rPr>
      </w:pPr>
      <w:r w:rsidRPr="00B20AAB">
        <w:rPr>
          <w:sz w:val="22"/>
          <w:szCs w:val="22"/>
        </w:rPr>
        <w:t xml:space="preserve">Gráfico </w:t>
      </w:r>
      <w:r w:rsidR="0004198A">
        <w:rPr>
          <w:sz w:val="22"/>
          <w:szCs w:val="22"/>
        </w:rPr>
        <w:t>61</w:t>
      </w:r>
      <w:r w:rsidR="006E069A" w:rsidRPr="00B20AAB">
        <w:rPr>
          <w:sz w:val="22"/>
          <w:szCs w:val="22"/>
        </w:rPr>
        <w:t xml:space="preserve">. </w:t>
      </w:r>
      <w:r w:rsidRPr="00B20AAB">
        <w:rPr>
          <w:sz w:val="22"/>
          <w:szCs w:val="22"/>
        </w:rPr>
        <w:t xml:space="preserve"> El servicio brindado por los funcionarios en el puesto fronterizo es amable y cordial.</w:t>
      </w:r>
    </w:p>
    <w:p w:rsidR="00E13340" w:rsidRPr="00B20AAB" w:rsidRDefault="00E13340" w:rsidP="00761B25">
      <w:pPr>
        <w:spacing w:line="276" w:lineRule="auto"/>
        <w:ind w:left="720"/>
        <w:jc w:val="both"/>
        <w:rPr>
          <w:sz w:val="22"/>
          <w:szCs w:val="22"/>
        </w:rPr>
      </w:pPr>
      <w:r w:rsidRPr="00B20AAB">
        <w:rPr>
          <w:noProof/>
          <w:sz w:val="22"/>
          <w:szCs w:val="22"/>
          <w:lang w:val="en-US"/>
        </w:rPr>
        <w:drawing>
          <wp:inline distT="0" distB="0" distL="0" distR="0">
            <wp:extent cx="5033176" cy="2054418"/>
            <wp:effectExtent l="0" t="0" r="15240" b="222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848DD" w:rsidRPr="00B20AAB" w:rsidRDefault="00A848DD" w:rsidP="00761B25">
      <w:pPr>
        <w:spacing w:line="276" w:lineRule="auto"/>
        <w:ind w:left="720"/>
        <w:jc w:val="both"/>
        <w:rPr>
          <w:sz w:val="22"/>
          <w:szCs w:val="22"/>
        </w:rPr>
      </w:pPr>
    </w:p>
    <w:p w:rsidR="00A848DD" w:rsidRPr="00B20AAB" w:rsidRDefault="00A848DD" w:rsidP="00761B25">
      <w:pPr>
        <w:pStyle w:val="Caption"/>
        <w:keepNext/>
        <w:spacing w:line="276" w:lineRule="auto"/>
        <w:jc w:val="both"/>
        <w:rPr>
          <w:sz w:val="22"/>
          <w:szCs w:val="22"/>
        </w:rPr>
      </w:pPr>
      <w:r w:rsidRPr="00B20AAB">
        <w:rPr>
          <w:sz w:val="22"/>
          <w:szCs w:val="22"/>
        </w:rPr>
        <w:t xml:space="preserve">Gráfico </w:t>
      </w:r>
      <w:r w:rsidR="0004198A">
        <w:rPr>
          <w:sz w:val="22"/>
          <w:szCs w:val="22"/>
        </w:rPr>
        <w:t>62</w:t>
      </w:r>
      <w:r w:rsidR="006E069A" w:rsidRPr="00B20AAB">
        <w:rPr>
          <w:sz w:val="22"/>
          <w:szCs w:val="22"/>
        </w:rPr>
        <w:t xml:space="preserve">. </w:t>
      </w:r>
      <w:r w:rsidRPr="00B20AAB">
        <w:rPr>
          <w:sz w:val="22"/>
          <w:szCs w:val="22"/>
        </w:rPr>
        <w:t>El servicio brindado por los funcionarios en el puesto fronterizo es ágil y eficiente</w:t>
      </w:r>
    </w:p>
    <w:p w:rsidR="00624922" w:rsidRPr="00B20AAB" w:rsidRDefault="00A848DD" w:rsidP="00761B25">
      <w:pPr>
        <w:pStyle w:val="ListParagraph"/>
        <w:spacing w:line="276" w:lineRule="auto"/>
        <w:jc w:val="both"/>
        <w:rPr>
          <w:rStyle w:val="SubtleEmphasis"/>
          <w:sz w:val="22"/>
          <w:szCs w:val="22"/>
        </w:rPr>
      </w:pPr>
      <w:r w:rsidRPr="00B20AAB">
        <w:rPr>
          <w:i/>
          <w:iCs/>
          <w:noProof/>
          <w:color w:val="808080" w:themeColor="text1" w:themeTint="7F"/>
          <w:sz w:val="22"/>
          <w:szCs w:val="22"/>
          <w:lang w:val="en-US"/>
        </w:rPr>
        <w:drawing>
          <wp:inline distT="0" distB="0" distL="0" distR="0">
            <wp:extent cx="5033176" cy="1909307"/>
            <wp:effectExtent l="0" t="0" r="15240" b="1524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67FB0" w:rsidRPr="00B20AAB" w:rsidRDefault="00467FB0" w:rsidP="00761B25">
      <w:pPr>
        <w:spacing w:line="276" w:lineRule="auto"/>
        <w:jc w:val="both"/>
        <w:rPr>
          <w:rStyle w:val="SubtleEmphasis"/>
          <w:sz w:val="22"/>
          <w:szCs w:val="22"/>
        </w:rPr>
      </w:pPr>
    </w:p>
    <w:p w:rsidR="00467FB0" w:rsidRPr="00B20AAB" w:rsidRDefault="00467FB0" w:rsidP="00761B25">
      <w:pPr>
        <w:pStyle w:val="Caption"/>
        <w:keepNext/>
        <w:spacing w:line="276" w:lineRule="auto"/>
        <w:jc w:val="both"/>
        <w:rPr>
          <w:sz w:val="22"/>
          <w:szCs w:val="22"/>
        </w:rPr>
      </w:pPr>
      <w:r w:rsidRPr="00B20AAB">
        <w:rPr>
          <w:sz w:val="22"/>
          <w:szCs w:val="22"/>
        </w:rPr>
        <w:t xml:space="preserve">Gráfico </w:t>
      </w:r>
      <w:r w:rsidR="00235F0C" w:rsidRPr="00B20AAB">
        <w:rPr>
          <w:sz w:val="22"/>
          <w:szCs w:val="22"/>
        </w:rPr>
        <w:t>6</w:t>
      </w:r>
      <w:r w:rsidR="0004198A">
        <w:rPr>
          <w:sz w:val="22"/>
          <w:szCs w:val="22"/>
        </w:rPr>
        <w:t>3</w:t>
      </w:r>
      <w:r w:rsidR="008E31A2" w:rsidRPr="00B20AAB">
        <w:rPr>
          <w:sz w:val="22"/>
          <w:szCs w:val="22"/>
        </w:rPr>
        <w:t xml:space="preserve">. </w:t>
      </w:r>
      <w:r w:rsidRPr="00B20AAB">
        <w:rPr>
          <w:sz w:val="22"/>
          <w:szCs w:val="22"/>
        </w:rPr>
        <w:t xml:space="preserve"> ¿Ha utilizado los servicios de la aduana?</w:t>
      </w:r>
    </w:p>
    <w:p w:rsidR="00467FB0" w:rsidRPr="00B20AAB" w:rsidRDefault="00467FB0" w:rsidP="00761B25">
      <w:pPr>
        <w:spacing w:line="276" w:lineRule="auto"/>
        <w:ind w:left="720"/>
        <w:jc w:val="both"/>
        <w:rPr>
          <w:sz w:val="22"/>
          <w:szCs w:val="22"/>
        </w:rPr>
      </w:pPr>
      <w:r w:rsidRPr="00B20AAB">
        <w:rPr>
          <w:noProof/>
          <w:sz w:val="22"/>
          <w:szCs w:val="22"/>
          <w:lang w:val="en-US"/>
        </w:rPr>
        <w:drawing>
          <wp:inline distT="0" distB="0" distL="0" distR="0">
            <wp:extent cx="5033176" cy="2053424"/>
            <wp:effectExtent l="0" t="0" r="15240" b="2349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67FB0" w:rsidRPr="00B20AAB" w:rsidRDefault="00467FB0" w:rsidP="00761B25">
      <w:pPr>
        <w:spacing w:line="276" w:lineRule="auto"/>
        <w:jc w:val="both"/>
        <w:rPr>
          <w:sz w:val="22"/>
          <w:szCs w:val="22"/>
        </w:rPr>
      </w:pPr>
    </w:p>
    <w:p w:rsidR="00467FB0" w:rsidRPr="00B20AAB" w:rsidRDefault="00467FB0" w:rsidP="00761B25">
      <w:pPr>
        <w:pStyle w:val="Caption"/>
        <w:keepNext/>
        <w:spacing w:line="276" w:lineRule="auto"/>
        <w:jc w:val="both"/>
        <w:rPr>
          <w:sz w:val="22"/>
          <w:szCs w:val="22"/>
        </w:rPr>
      </w:pPr>
      <w:r w:rsidRPr="00B20AAB">
        <w:rPr>
          <w:sz w:val="22"/>
          <w:szCs w:val="22"/>
        </w:rPr>
        <w:t xml:space="preserve">Gráfico </w:t>
      </w:r>
      <w:r w:rsidR="00235F0C" w:rsidRPr="00B20AAB">
        <w:rPr>
          <w:sz w:val="22"/>
          <w:szCs w:val="22"/>
        </w:rPr>
        <w:t>6</w:t>
      </w:r>
      <w:r w:rsidR="0004198A">
        <w:rPr>
          <w:sz w:val="22"/>
          <w:szCs w:val="22"/>
        </w:rPr>
        <w:t>4</w:t>
      </w:r>
      <w:r w:rsidR="008E31A2" w:rsidRPr="00B20AAB">
        <w:rPr>
          <w:sz w:val="22"/>
          <w:szCs w:val="22"/>
        </w:rPr>
        <w:t xml:space="preserve">. </w:t>
      </w:r>
      <w:r w:rsidRPr="00B20AAB">
        <w:rPr>
          <w:sz w:val="22"/>
          <w:szCs w:val="22"/>
        </w:rPr>
        <w:t xml:space="preserve"> ¿Cuánto tiempo tuvo que esperar en este puesto fronterizo?</w:t>
      </w:r>
    </w:p>
    <w:p w:rsidR="00467FB0" w:rsidRPr="00ED3843" w:rsidRDefault="00467FB0" w:rsidP="00761B25">
      <w:pPr>
        <w:spacing w:line="276" w:lineRule="auto"/>
        <w:ind w:left="720"/>
        <w:jc w:val="both"/>
        <w:rPr>
          <w:sz w:val="22"/>
          <w:szCs w:val="22"/>
          <w:lang w:val="es-ES"/>
        </w:rPr>
      </w:pPr>
      <w:r w:rsidRPr="00ED3843">
        <w:rPr>
          <w:noProof/>
          <w:sz w:val="22"/>
          <w:szCs w:val="22"/>
          <w:lang w:val="en-US"/>
        </w:rPr>
        <w:drawing>
          <wp:inline distT="0" distB="0" distL="0" distR="0">
            <wp:extent cx="5033176" cy="2086223"/>
            <wp:effectExtent l="0" t="0" r="15240" b="952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67FB0" w:rsidRPr="00ED3843" w:rsidRDefault="00467FB0" w:rsidP="00761B25">
      <w:pPr>
        <w:spacing w:line="276" w:lineRule="auto"/>
        <w:jc w:val="both"/>
        <w:rPr>
          <w:sz w:val="22"/>
          <w:szCs w:val="22"/>
          <w:lang w:val="es-ES"/>
        </w:rPr>
      </w:pPr>
    </w:p>
    <w:p w:rsidR="00EC693E" w:rsidRPr="00ED3843" w:rsidRDefault="009A11D2" w:rsidP="00761B25">
      <w:pPr>
        <w:spacing w:line="276" w:lineRule="auto"/>
        <w:jc w:val="both"/>
        <w:rPr>
          <w:sz w:val="22"/>
          <w:szCs w:val="22"/>
        </w:rPr>
      </w:pPr>
      <w:r w:rsidRPr="00ED3843">
        <w:rPr>
          <w:sz w:val="22"/>
          <w:szCs w:val="22"/>
        </w:rPr>
        <w:t>En cuanto a la calidad del servicio, se evidencia que</w:t>
      </w:r>
      <w:r w:rsidR="00245372" w:rsidRPr="00ED3843">
        <w:rPr>
          <w:sz w:val="22"/>
          <w:szCs w:val="22"/>
        </w:rPr>
        <w:t xml:space="preserve"> en Peñas Blancas </w:t>
      </w:r>
      <w:r w:rsidR="00EC693E" w:rsidRPr="00ED3843">
        <w:rPr>
          <w:sz w:val="22"/>
          <w:szCs w:val="22"/>
        </w:rPr>
        <w:t xml:space="preserve">y Sixaola, </w:t>
      </w:r>
      <w:r w:rsidR="00245372" w:rsidRPr="00ED3843">
        <w:rPr>
          <w:sz w:val="22"/>
          <w:szCs w:val="22"/>
        </w:rPr>
        <w:t xml:space="preserve">los entrevistados </w:t>
      </w:r>
      <w:r w:rsidR="00EC693E" w:rsidRPr="00ED3843">
        <w:rPr>
          <w:sz w:val="22"/>
          <w:szCs w:val="22"/>
        </w:rPr>
        <w:t>consideran que el servicio es amable y cordial, sin embargo en cuanto a la eficiencia y la agilidad el puesto que más se destaca es Peñas Blancas con un 84%.</w:t>
      </w:r>
    </w:p>
    <w:p w:rsidR="004A11AF" w:rsidRDefault="00EC693E" w:rsidP="00761B25">
      <w:pPr>
        <w:spacing w:line="276" w:lineRule="auto"/>
        <w:jc w:val="both"/>
        <w:rPr>
          <w:sz w:val="22"/>
          <w:szCs w:val="22"/>
        </w:rPr>
      </w:pPr>
      <w:r w:rsidRPr="00ED3843">
        <w:rPr>
          <w:sz w:val="22"/>
          <w:szCs w:val="22"/>
        </w:rPr>
        <w:t>Sixaola es el puesto</w:t>
      </w:r>
      <w:r>
        <w:rPr>
          <w:sz w:val="22"/>
          <w:szCs w:val="22"/>
        </w:rPr>
        <w:t xml:space="preserve"> más ineficiente y poco ágil con un 42% de aceptación.</w:t>
      </w:r>
      <w:r w:rsidR="004A11AF">
        <w:rPr>
          <w:sz w:val="22"/>
          <w:szCs w:val="22"/>
        </w:rPr>
        <w:t xml:space="preserve"> </w:t>
      </w:r>
      <w:r w:rsidR="009A11D2" w:rsidRPr="00245372">
        <w:rPr>
          <w:sz w:val="22"/>
          <w:szCs w:val="22"/>
        </w:rPr>
        <w:t xml:space="preserve">Esto se debe a que la capacidad del puesto es muy limitada, caso contrario es el puesto de Paso Canoas donde se tienen flujos separados para la entrada y salida de turistas y además una mayor capacidad de ventanillas. </w:t>
      </w:r>
      <w:r w:rsidR="004A11AF">
        <w:rPr>
          <w:sz w:val="22"/>
          <w:szCs w:val="22"/>
        </w:rPr>
        <w:t>Estos factores afectan</w:t>
      </w:r>
      <w:r w:rsidR="009A11D2" w:rsidRPr="00245372">
        <w:rPr>
          <w:sz w:val="22"/>
          <w:szCs w:val="22"/>
        </w:rPr>
        <w:t xml:space="preserve"> el tiempo de servicio en los puestos donde una vez más Sixaola presenta la mayor disconformidad. </w:t>
      </w:r>
    </w:p>
    <w:p w:rsidR="009A11D2" w:rsidRPr="00B20AAB" w:rsidRDefault="009A11D2" w:rsidP="00761B25">
      <w:pPr>
        <w:spacing w:line="276" w:lineRule="auto"/>
        <w:jc w:val="both"/>
        <w:rPr>
          <w:sz w:val="22"/>
          <w:szCs w:val="22"/>
        </w:rPr>
      </w:pPr>
      <w:r w:rsidRPr="00245372">
        <w:rPr>
          <w:sz w:val="22"/>
          <w:szCs w:val="22"/>
        </w:rPr>
        <w:t>Además</w:t>
      </w:r>
      <w:r w:rsidR="004A11AF">
        <w:rPr>
          <w:sz w:val="22"/>
          <w:szCs w:val="22"/>
        </w:rPr>
        <w:t>,</w:t>
      </w:r>
      <w:r w:rsidRPr="00245372">
        <w:rPr>
          <w:sz w:val="22"/>
          <w:szCs w:val="22"/>
        </w:rPr>
        <w:t xml:space="preserve"> en Paso Canoas y Sixaola se presentan atrasos considerables, principalmente caus</w:t>
      </w:r>
      <w:r w:rsidR="004A11AF">
        <w:rPr>
          <w:sz w:val="22"/>
          <w:szCs w:val="22"/>
        </w:rPr>
        <w:t>ados por problemas en migración y los requisitos solicitados.</w:t>
      </w:r>
    </w:p>
    <w:p w:rsidR="009A11D2" w:rsidRPr="00B20AAB" w:rsidRDefault="009A11D2" w:rsidP="00761B25">
      <w:pPr>
        <w:spacing w:line="276" w:lineRule="auto"/>
        <w:jc w:val="both"/>
        <w:rPr>
          <w:sz w:val="22"/>
          <w:szCs w:val="22"/>
        </w:rPr>
      </w:pPr>
    </w:p>
    <w:p w:rsidR="00467FB0" w:rsidRPr="00B20AAB" w:rsidRDefault="00467FB0" w:rsidP="00761B25">
      <w:pPr>
        <w:pStyle w:val="Caption"/>
        <w:keepNext/>
        <w:spacing w:line="276" w:lineRule="auto"/>
        <w:jc w:val="both"/>
        <w:rPr>
          <w:sz w:val="22"/>
          <w:szCs w:val="22"/>
        </w:rPr>
      </w:pPr>
      <w:r w:rsidRPr="00B20AAB">
        <w:rPr>
          <w:sz w:val="22"/>
          <w:szCs w:val="22"/>
        </w:rPr>
        <w:t xml:space="preserve">Gráfico </w:t>
      </w:r>
      <w:r w:rsidR="0004198A">
        <w:rPr>
          <w:sz w:val="22"/>
          <w:szCs w:val="22"/>
        </w:rPr>
        <w:t>65</w:t>
      </w:r>
      <w:r w:rsidR="008E31A2" w:rsidRPr="00B20AAB">
        <w:rPr>
          <w:sz w:val="22"/>
          <w:szCs w:val="22"/>
        </w:rPr>
        <w:t xml:space="preserve">. </w:t>
      </w:r>
      <w:r w:rsidRPr="00B20AAB">
        <w:rPr>
          <w:sz w:val="22"/>
          <w:szCs w:val="22"/>
        </w:rPr>
        <w:t xml:space="preserve"> </w:t>
      </w:r>
      <w:r w:rsidR="002B47A2" w:rsidRPr="00B20AAB">
        <w:rPr>
          <w:sz w:val="22"/>
          <w:szCs w:val="22"/>
        </w:rPr>
        <w:t>Existe señalización/explicación de los pasos y trámites a realizar en la frontera</w:t>
      </w:r>
    </w:p>
    <w:p w:rsidR="002B47A2" w:rsidRPr="00B20AAB" w:rsidRDefault="002B47A2" w:rsidP="00761B25">
      <w:pPr>
        <w:spacing w:line="276" w:lineRule="auto"/>
        <w:ind w:left="720"/>
        <w:jc w:val="both"/>
        <w:rPr>
          <w:sz w:val="22"/>
          <w:szCs w:val="22"/>
          <w:lang w:val="es-ES"/>
        </w:rPr>
      </w:pPr>
      <w:r w:rsidRPr="00B20AAB">
        <w:rPr>
          <w:noProof/>
          <w:sz w:val="22"/>
          <w:szCs w:val="22"/>
          <w:lang w:val="en-US"/>
        </w:rPr>
        <w:drawing>
          <wp:inline distT="0" distB="0" distL="0" distR="0">
            <wp:extent cx="5033176" cy="2118029"/>
            <wp:effectExtent l="0" t="0" r="21590" b="1587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B47A2" w:rsidRPr="00B20AAB" w:rsidRDefault="002B47A2" w:rsidP="00761B25">
      <w:pPr>
        <w:spacing w:line="276" w:lineRule="auto"/>
        <w:jc w:val="both"/>
        <w:rPr>
          <w:sz w:val="22"/>
          <w:szCs w:val="22"/>
          <w:lang w:val="es-ES"/>
        </w:rPr>
      </w:pPr>
    </w:p>
    <w:p w:rsidR="009A11D2" w:rsidRDefault="009A11D2" w:rsidP="00761B25">
      <w:pPr>
        <w:spacing w:line="276" w:lineRule="auto"/>
        <w:jc w:val="both"/>
        <w:rPr>
          <w:sz w:val="22"/>
          <w:szCs w:val="22"/>
        </w:rPr>
      </w:pPr>
      <w:r w:rsidRPr="00B20AAB">
        <w:rPr>
          <w:sz w:val="22"/>
          <w:szCs w:val="22"/>
        </w:rPr>
        <w:t>La señalización de los pasos es otro de los factores que afectan notablemente la satisfacción del usuario. En los tres puesto se logró comprobar que no existe ningún tipo</w:t>
      </w:r>
      <w:r w:rsidR="004A11AF">
        <w:rPr>
          <w:sz w:val="22"/>
          <w:szCs w:val="22"/>
        </w:rPr>
        <w:t xml:space="preserve"> de</w:t>
      </w:r>
      <w:r w:rsidRPr="00B20AAB">
        <w:rPr>
          <w:sz w:val="22"/>
          <w:szCs w:val="22"/>
        </w:rPr>
        <w:t xml:space="preserve"> infografía, a pesar de esto la infraestructura de los puesto de Peñas Blancas y Paso Canoas en cierta manera permite a los usuarios acoplarse de una mejor manera al proceso,</w:t>
      </w:r>
      <w:r w:rsidR="004A11AF">
        <w:rPr>
          <w:sz w:val="22"/>
          <w:szCs w:val="22"/>
        </w:rPr>
        <w:t xml:space="preserve"> </w:t>
      </w:r>
      <w:r w:rsidRPr="00B20AAB">
        <w:rPr>
          <w:sz w:val="22"/>
          <w:szCs w:val="22"/>
        </w:rPr>
        <w:t>por su parte el puesto de Sixaola no presenta las mismas condiciones lo que se refleja en una mayor insatisfacción.</w:t>
      </w:r>
    </w:p>
    <w:p w:rsidR="004A11AF" w:rsidRPr="00B20AAB" w:rsidRDefault="004A11AF" w:rsidP="00761B25">
      <w:pPr>
        <w:spacing w:line="276" w:lineRule="auto"/>
        <w:jc w:val="both"/>
        <w:rPr>
          <w:sz w:val="22"/>
          <w:szCs w:val="22"/>
        </w:rPr>
      </w:pPr>
    </w:p>
    <w:p w:rsidR="002B47A2" w:rsidRPr="00B20AAB" w:rsidRDefault="002B47A2" w:rsidP="00761B25">
      <w:pPr>
        <w:pStyle w:val="Caption"/>
        <w:keepNext/>
        <w:spacing w:line="276" w:lineRule="auto"/>
        <w:jc w:val="both"/>
        <w:rPr>
          <w:sz w:val="22"/>
          <w:szCs w:val="22"/>
        </w:rPr>
      </w:pPr>
      <w:r w:rsidRPr="00B20AAB">
        <w:rPr>
          <w:sz w:val="22"/>
          <w:szCs w:val="22"/>
        </w:rPr>
        <w:t xml:space="preserve">Gráfico </w:t>
      </w:r>
      <w:r w:rsidR="00235F0C" w:rsidRPr="00B20AAB">
        <w:rPr>
          <w:sz w:val="22"/>
          <w:szCs w:val="22"/>
        </w:rPr>
        <w:t>6</w:t>
      </w:r>
      <w:r w:rsidR="0004198A">
        <w:rPr>
          <w:sz w:val="22"/>
          <w:szCs w:val="22"/>
        </w:rPr>
        <w:t>6</w:t>
      </w:r>
      <w:r w:rsidR="008E31A2" w:rsidRPr="00B20AAB">
        <w:rPr>
          <w:sz w:val="22"/>
          <w:szCs w:val="22"/>
        </w:rPr>
        <w:t xml:space="preserve">. </w:t>
      </w:r>
      <w:r w:rsidRPr="00B20AAB">
        <w:rPr>
          <w:sz w:val="22"/>
          <w:szCs w:val="22"/>
        </w:rPr>
        <w:t xml:space="preserve"> ¿Sufrió algún atraso en el paso de frontera?</w:t>
      </w:r>
    </w:p>
    <w:p w:rsidR="002B47A2" w:rsidRPr="00B20AAB" w:rsidRDefault="002B47A2" w:rsidP="00761B25">
      <w:pPr>
        <w:spacing w:line="276" w:lineRule="auto"/>
        <w:ind w:left="720"/>
        <w:jc w:val="both"/>
        <w:rPr>
          <w:sz w:val="22"/>
          <w:szCs w:val="22"/>
        </w:rPr>
      </w:pPr>
      <w:r w:rsidRPr="00B20AAB">
        <w:rPr>
          <w:noProof/>
          <w:sz w:val="22"/>
          <w:szCs w:val="22"/>
          <w:lang w:val="en-US"/>
        </w:rPr>
        <w:drawing>
          <wp:inline distT="0" distB="0" distL="0" distR="0">
            <wp:extent cx="5033176" cy="2023607"/>
            <wp:effectExtent l="0" t="0" r="15240" b="1524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B47A2" w:rsidRPr="00B20AAB" w:rsidRDefault="002B47A2" w:rsidP="00761B25">
      <w:pPr>
        <w:spacing w:line="276" w:lineRule="auto"/>
        <w:jc w:val="both"/>
        <w:rPr>
          <w:sz w:val="22"/>
          <w:szCs w:val="22"/>
        </w:rPr>
      </w:pPr>
    </w:p>
    <w:p w:rsidR="00483B37" w:rsidRPr="00B20AAB" w:rsidRDefault="00CE632B" w:rsidP="00761B25">
      <w:pPr>
        <w:pStyle w:val="Caption"/>
        <w:keepNext/>
        <w:spacing w:line="276" w:lineRule="auto"/>
        <w:jc w:val="both"/>
        <w:rPr>
          <w:sz w:val="22"/>
          <w:szCs w:val="22"/>
        </w:rPr>
      </w:pPr>
      <w:r w:rsidRPr="00B20AAB">
        <w:rPr>
          <w:sz w:val="22"/>
          <w:szCs w:val="22"/>
        </w:rPr>
        <w:t xml:space="preserve">Gráfico </w:t>
      </w:r>
      <w:r w:rsidR="0004198A">
        <w:rPr>
          <w:sz w:val="22"/>
          <w:szCs w:val="22"/>
        </w:rPr>
        <w:t>67</w:t>
      </w:r>
      <w:r w:rsidR="008E31A2" w:rsidRPr="00B20AAB">
        <w:rPr>
          <w:sz w:val="22"/>
          <w:szCs w:val="22"/>
        </w:rPr>
        <w:t xml:space="preserve">. </w:t>
      </w:r>
      <w:r w:rsidRPr="00B20AAB">
        <w:rPr>
          <w:sz w:val="22"/>
          <w:szCs w:val="22"/>
        </w:rPr>
        <w:t xml:space="preserve"> ¿Qué tipo de atraso le tomó la mayoría de su tiempo de espera?</w:t>
      </w:r>
    </w:p>
    <w:p w:rsidR="00483B37" w:rsidRPr="00B20AAB" w:rsidRDefault="002637B0" w:rsidP="00761B25">
      <w:pPr>
        <w:spacing w:line="276" w:lineRule="auto"/>
        <w:jc w:val="both"/>
        <w:rPr>
          <w:sz w:val="22"/>
          <w:szCs w:val="22"/>
        </w:rPr>
      </w:pPr>
      <w:r>
        <w:rPr>
          <w:noProof/>
          <w:sz w:val="22"/>
          <w:szCs w:val="22"/>
          <w:lang w:val="en-US"/>
        </w:rPr>
        <w:drawing>
          <wp:inline distT="0" distB="0" distL="0" distR="0">
            <wp:extent cx="5486400" cy="1916430"/>
            <wp:effectExtent l="0" t="0" r="0"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1916430"/>
                    </a:xfrm>
                    <a:prstGeom prst="rect">
                      <a:avLst/>
                    </a:prstGeom>
                    <a:noFill/>
                    <a:ln>
                      <a:noFill/>
                    </a:ln>
                  </pic:spPr>
                </pic:pic>
              </a:graphicData>
            </a:graphic>
          </wp:inline>
        </w:drawing>
      </w:r>
    </w:p>
    <w:p w:rsidR="00483B37" w:rsidRPr="00B20AAB" w:rsidRDefault="00483B37" w:rsidP="00761B25">
      <w:pPr>
        <w:spacing w:line="276" w:lineRule="auto"/>
        <w:jc w:val="both"/>
        <w:rPr>
          <w:sz w:val="22"/>
          <w:szCs w:val="22"/>
        </w:rPr>
      </w:pPr>
    </w:p>
    <w:p w:rsidR="00E739F6" w:rsidRPr="00B20AAB" w:rsidRDefault="00E739F6" w:rsidP="00761B25">
      <w:pPr>
        <w:pStyle w:val="Caption"/>
        <w:keepNext/>
        <w:spacing w:line="276" w:lineRule="auto"/>
        <w:jc w:val="both"/>
        <w:rPr>
          <w:sz w:val="22"/>
          <w:szCs w:val="22"/>
        </w:rPr>
      </w:pPr>
      <w:r w:rsidRPr="00B20AAB">
        <w:rPr>
          <w:sz w:val="22"/>
          <w:szCs w:val="22"/>
        </w:rPr>
        <w:t xml:space="preserve">Gráfico </w:t>
      </w:r>
      <w:r w:rsidR="00235F0C" w:rsidRPr="00B20AAB">
        <w:rPr>
          <w:sz w:val="22"/>
          <w:szCs w:val="22"/>
        </w:rPr>
        <w:t>6</w:t>
      </w:r>
      <w:r w:rsidR="00EE5494">
        <w:rPr>
          <w:sz w:val="22"/>
          <w:szCs w:val="22"/>
        </w:rPr>
        <w:t>8</w:t>
      </w:r>
      <w:r w:rsidR="008E31A2" w:rsidRPr="00B20AAB">
        <w:rPr>
          <w:sz w:val="22"/>
          <w:szCs w:val="22"/>
        </w:rPr>
        <w:t xml:space="preserve">. </w:t>
      </w:r>
      <w:r w:rsidRPr="00B20AAB">
        <w:rPr>
          <w:sz w:val="22"/>
          <w:szCs w:val="22"/>
        </w:rPr>
        <w:t xml:space="preserve"> ¿Existió algún error (por parte suya o del personal) que retraso alguno de los trámites?</w:t>
      </w:r>
    </w:p>
    <w:p w:rsidR="00E739F6" w:rsidRPr="00B20AAB" w:rsidRDefault="00E739F6" w:rsidP="00761B25">
      <w:pPr>
        <w:spacing w:line="276" w:lineRule="auto"/>
        <w:ind w:left="720"/>
        <w:jc w:val="both"/>
        <w:rPr>
          <w:sz w:val="22"/>
          <w:szCs w:val="22"/>
        </w:rPr>
      </w:pPr>
      <w:r w:rsidRPr="00B20AAB">
        <w:rPr>
          <w:noProof/>
          <w:sz w:val="22"/>
          <w:szCs w:val="22"/>
          <w:lang w:val="en-US"/>
        </w:rPr>
        <w:drawing>
          <wp:inline distT="0" distB="0" distL="0" distR="0">
            <wp:extent cx="5033176" cy="2073303"/>
            <wp:effectExtent l="0" t="0" r="15240" b="2222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1568B" w:rsidRPr="00B20AAB" w:rsidRDefault="00A1568B" w:rsidP="00761B25">
      <w:pPr>
        <w:spacing w:line="276" w:lineRule="auto"/>
        <w:jc w:val="both"/>
        <w:rPr>
          <w:sz w:val="22"/>
          <w:szCs w:val="22"/>
        </w:rPr>
      </w:pPr>
    </w:p>
    <w:p w:rsidR="00A1568B" w:rsidRPr="00B20AAB" w:rsidRDefault="00A1568B" w:rsidP="00761B25">
      <w:pPr>
        <w:spacing w:line="276" w:lineRule="auto"/>
        <w:jc w:val="both"/>
        <w:rPr>
          <w:sz w:val="22"/>
          <w:szCs w:val="22"/>
        </w:rPr>
      </w:pPr>
    </w:p>
    <w:p w:rsidR="007B6E7C" w:rsidRDefault="004A11AF" w:rsidP="00761B25">
      <w:pPr>
        <w:spacing w:line="276" w:lineRule="auto"/>
        <w:jc w:val="both"/>
        <w:rPr>
          <w:sz w:val="22"/>
          <w:szCs w:val="22"/>
        </w:rPr>
      </w:pPr>
      <w:r>
        <w:rPr>
          <w:sz w:val="22"/>
          <w:szCs w:val="22"/>
        </w:rPr>
        <w:t xml:space="preserve">Cómo se observa en los gráficos, el puesto donde más atrasos suceden durante el cruce de turistas es </w:t>
      </w:r>
      <w:r w:rsidR="00C33523">
        <w:rPr>
          <w:sz w:val="22"/>
          <w:szCs w:val="22"/>
        </w:rPr>
        <w:t>Paso Canoas</w:t>
      </w:r>
      <w:r>
        <w:rPr>
          <w:sz w:val="22"/>
          <w:szCs w:val="22"/>
        </w:rPr>
        <w:t>, muy seguido de Sixaola</w:t>
      </w:r>
      <w:r w:rsidR="00C33523">
        <w:rPr>
          <w:sz w:val="22"/>
          <w:szCs w:val="22"/>
        </w:rPr>
        <w:t>. En ambos casos el principal atraso se da en migración donde se tienen problemas con la visa, el pago de impuestos, permisos de salida, vacunas, pero principalmente los turistas se quejan de la fila de personas y el poco personal de las ventanillas de migración ya que existen pocos errores en esos puestos fronterizos.</w:t>
      </w:r>
    </w:p>
    <w:p w:rsidR="00C33523" w:rsidRDefault="00C33523" w:rsidP="00761B25">
      <w:pPr>
        <w:spacing w:line="276" w:lineRule="auto"/>
        <w:jc w:val="both"/>
        <w:rPr>
          <w:sz w:val="22"/>
          <w:szCs w:val="22"/>
        </w:rPr>
      </w:pPr>
    </w:p>
    <w:p w:rsidR="00C33523" w:rsidRPr="00B20AAB" w:rsidRDefault="00C33523" w:rsidP="00761B25">
      <w:pPr>
        <w:spacing w:line="276" w:lineRule="auto"/>
        <w:jc w:val="both"/>
        <w:rPr>
          <w:sz w:val="22"/>
          <w:szCs w:val="22"/>
        </w:rPr>
      </w:pPr>
    </w:p>
    <w:p w:rsidR="007B6E7C" w:rsidRPr="00B20AAB" w:rsidRDefault="007B6E7C" w:rsidP="00761B25">
      <w:pPr>
        <w:spacing w:line="276" w:lineRule="auto"/>
        <w:jc w:val="both"/>
        <w:rPr>
          <w:sz w:val="22"/>
          <w:szCs w:val="22"/>
        </w:rPr>
      </w:pPr>
    </w:p>
    <w:p w:rsidR="007B6E7C" w:rsidRPr="00B20AAB" w:rsidRDefault="007B6E7C" w:rsidP="00761B25">
      <w:pPr>
        <w:spacing w:line="276" w:lineRule="auto"/>
        <w:jc w:val="both"/>
        <w:rPr>
          <w:sz w:val="22"/>
          <w:szCs w:val="22"/>
        </w:rPr>
      </w:pPr>
    </w:p>
    <w:p w:rsidR="007B6E7C" w:rsidRPr="00B20AAB" w:rsidRDefault="007B6E7C" w:rsidP="00761B25">
      <w:pPr>
        <w:spacing w:line="276" w:lineRule="auto"/>
        <w:jc w:val="both"/>
        <w:rPr>
          <w:sz w:val="22"/>
          <w:szCs w:val="22"/>
        </w:rPr>
      </w:pPr>
    </w:p>
    <w:p w:rsidR="007B6E7C" w:rsidRDefault="007B6E7C" w:rsidP="00761B25">
      <w:pPr>
        <w:spacing w:line="276" w:lineRule="auto"/>
        <w:jc w:val="both"/>
        <w:rPr>
          <w:sz w:val="22"/>
          <w:szCs w:val="22"/>
        </w:rPr>
      </w:pPr>
    </w:p>
    <w:p w:rsidR="00EE5494" w:rsidRPr="00B20AAB" w:rsidRDefault="00EE5494" w:rsidP="00761B25">
      <w:pPr>
        <w:spacing w:line="276" w:lineRule="auto"/>
        <w:jc w:val="both"/>
        <w:rPr>
          <w:sz w:val="22"/>
          <w:szCs w:val="22"/>
        </w:rPr>
      </w:pPr>
    </w:p>
    <w:p w:rsidR="007B6E7C" w:rsidRPr="00B20AAB" w:rsidRDefault="007B6E7C" w:rsidP="00761B25">
      <w:pPr>
        <w:spacing w:line="276" w:lineRule="auto"/>
        <w:jc w:val="both"/>
        <w:rPr>
          <w:sz w:val="22"/>
          <w:szCs w:val="22"/>
        </w:rPr>
      </w:pPr>
    </w:p>
    <w:p w:rsidR="000D1BD3" w:rsidRPr="00B20AAB" w:rsidRDefault="000D1BD3" w:rsidP="00761B25">
      <w:pPr>
        <w:pStyle w:val="Heading2"/>
        <w:numPr>
          <w:ilvl w:val="1"/>
          <w:numId w:val="1"/>
        </w:numPr>
        <w:spacing w:line="276" w:lineRule="auto"/>
        <w:jc w:val="both"/>
        <w:rPr>
          <w:rStyle w:val="SubtleEmphasis"/>
          <w:sz w:val="22"/>
          <w:szCs w:val="22"/>
        </w:rPr>
      </w:pPr>
      <w:bookmarkStart w:id="23" w:name="_Toc398580040"/>
      <w:r w:rsidRPr="00B20AAB">
        <w:rPr>
          <w:rStyle w:val="SubtleEmphasis"/>
          <w:sz w:val="22"/>
          <w:szCs w:val="22"/>
        </w:rPr>
        <w:t>Percepción de los costos</w:t>
      </w:r>
      <w:bookmarkEnd w:id="23"/>
      <w:r w:rsidRPr="00B20AAB">
        <w:rPr>
          <w:rStyle w:val="SubtleEmphasis"/>
          <w:sz w:val="22"/>
          <w:szCs w:val="22"/>
        </w:rPr>
        <w:t xml:space="preserve">  </w:t>
      </w:r>
    </w:p>
    <w:p w:rsidR="00624922" w:rsidRPr="00B20AAB" w:rsidRDefault="00624922" w:rsidP="00761B25">
      <w:pPr>
        <w:pStyle w:val="ListParagraph"/>
        <w:spacing w:line="276" w:lineRule="auto"/>
        <w:jc w:val="both"/>
        <w:rPr>
          <w:rStyle w:val="SubtleEmphasis"/>
          <w:sz w:val="22"/>
          <w:szCs w:val="22"/>
        </w:rPr>
      </w:pPr>
    </w:p>
    <w:p w:rsidR="00A1568B" w:rsidRPr="00C33523" w:rsidRDefault="00C33523" w:rsidP="00C33523">
      <w:pPr>
        <w:pStyle w:val="Caption"/>
        <w:jc w:val="center"/>
      </w:pPr>
      <w:r>
        <w:t xml:space="preserve">Tabla </w:t>
      </w:r>
      <w:r w:rsidR="000A4393">
        <w:fldChar w:fldCharType="begin"/>
      </w:r>
      <w:r>
        <w:instrText xml:space="preserve"> SEQ Tabla \* ARABIC </w:instrText>
      </w:r>
      <w:r w:rsidR="000A4393">
        <w:fldChar w:fldCharType="separate"/>
      </w:r>
      <w:r w:rsidR="0032079B">
        <w:rPr>
          <w:noProof/>
        </w:rPr>
        <w:t>10</w:t>
      </w:r>
      <w:r w:rsidR="000A4393">
        <w:fldChar w:fldCharType="end"/>
      </w:r>
      <w:r>
        <w:t>:</w:t>
      </w:r>
      <w:r w:rsidR="00A1568B" w:rsidRPr="00C33523">
        <w:t xml:space="preserve"> ¿En cuál de los siguientes gastos incurrió como parte del trámite en el paso fronterizo?</w:t>
      </w:r>
    </w:p>
    <w:p w:rsidR="00A1568B" w:rsidRPr="00B20AAB" w:rsidRDefault="00630CB1" w:rsidP="00761B25">
      <w:pPr>
        <w:spacing w:line="276" w:lineRule="auto"/>
        <w:ind w:left="720"/>
        <w:jc w:val="both"/>
        <w:rPr>
          <w:sz w:val="22"/>
          <w:szCs w:val="22"/>
        </w:rPr>
      </w:pPr>
      <w:r w:rsidRPr="00B20AAB">
        <w:rPr>
          <w:noProof/>
          <w:sz w:val="22"/>
          <w:szCs w:val="22"/>
          <w:lang w:val="en-US"/>
        </w:rPr>
        <w:drawing>
          <wp:inline distT="0" distB="0" distL="0" distR="0">
            <wp:extent cx="5029199" cy="228600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39209" cy="2290550"/>
                    </a:xfrm>
                    <a:prstGeom prst="rect">
                      <a:avLst/>
                    </a:prstGeom>
                    <a:noFill/>
                    <a:ln>
                      <a:noFill/>
                    </a:ln>
                  </pic:spPr>
                </pic:pic>
              </a:graphicData>
            </a:graphic>
          </wp:inline>
        </w:drawing>
      </w:r>
    </w:p>
    <w:p w:rsidR="00624922" w:rsidRPr="00B20AAB" w:rsidRDefault="00624922" w:rsidP="00761B25">
      <w:pPr>
        <w:spacing w:line="276" w:lineRule="auto"/>
        <w:jc w:val="both"/>
        <w:rPr>
          <w:rStyle w:val="SubtleEmphasis"/>
          <w:sz w:val="22"/>
          <w:szCs w:val="22"/>
        </w:rPr>
      </w:pPr>
    </w:p>
    <w:p w:rsidR="00630CB1" w:rsidRPr="00B20AAB" w:rsidRDefault="00630CB1" w:rsidP="00761B25">
      <w:pPr>
        <w:pStyle w:val="Caption"/>
        <w:keepNext/>
        <w:spacing w:line="276" w:lineRule="auto"/>
        <w:jc w:val="both"/>
        <w:rPr>
          <w:sz w:val="22"/>
          <w:szCs w:val="22"/>
          <w:lang w:val="es-ES"/>
        </w:rPr>
      </w:pPr>
      <w:r w:rsidRPr="00B20AAB">
        <w:rPr>
          <w:sz w:val="22"/>
          <w:szCs w:val="22"/>
        </w:rPr>
        <w:t xml:space="preserve">Gráfico </w:t>
      </w:r>
      <w:r w:rsidR="00235F0C" w:rsidRPr="00B20AAB">
        <w:rPr>
          <w:sz w:val="22"/>
          <w:szCs w:val="22"/>
        </w:rPr>
        <w:t>6</w:t>
      </w:r>
      <w:r w:rsidR="00EE5494">
        <w:rPr>
          <w:sz w:val="22"/>
          <w:szCs w:val="22"/>
        </w:rPr>
        <w:t>9</w:t>
      </w:r>
      <w:r w:rsidR="008E31A2" w:rsidRPr="00B20AAB">
        <w:rPr>
          <w:sz w:val="22"/>
          <w:szCs w:val="22"/>
        </w:rPr>
        <w:t>.</w:t>
      </w:r>
      <w:r w:rsidR="002224E8" w:rsidRPr="00B20AAB">
        <w:rPr>
          <w:rFonts w:hAnsi="Calibri"/>
          <w:color w:val="000000" w:themeColor="dark1"/>
          <w:kern w:val="24"/>
          <w:sz w:val="22"/>
          <w:szCs w:val="22"/>
          <w:lang w:val="es-ES" w:eastAsia="es-ES"/>
        </w:rPr>
        <w:t xml:space="preserve"> </w:t>
      </w:r>
      <w:r w:rsidR="002224E8" w:rsidRPr="00B20AAB">
        <w:rPr>
          <w:sz w:val="22"/>
          <w:szCs w:val="22"/>
          <w:lang w:val="es-ES"/>
        </w:rPr>
        <w:t>¿Aproximadamente cuanto gasto en su paso por esta frontera en trámites y otros gastos?</w:t>
      </w:r>
    </w:p>
    <w:p w:rsidR="002224E8" w:rsidRPr="00B20AAB" w:rsidRDefault="002224E8" w:rsidP="00761B25">
      <w:pPr>
        <w:spacing w:line="276" w:lineRule="auto"/>
        <w:jc w:val="both"/>
        <w:rPr>
          <w:sz w:val="22"/>
          <w:szCs w:val="22"/>
          <w:lang w:val="es-ES"/>
        </w:rPr>
      </w:pPr>
      <w:r w:rsidRPr="00B20AAB">
        <w:rPr>
          <w:noProof/>
          <w:sz w:val="22"/>
          <w:szCs w:val="22"/>
          <w:lang w:val="en-US"/>
        </w:rPr>
        <w:drawing>
          <wp:inline distT="0" distB="0" distL="0" distR="0">
            <wp:extent cx="5485790" cy="2305050"/>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85790" cy="2305050"/>
                    </a:xfrm>
                    <a:prstGeom prst="rect">
                      <a:avLst/>
                    </a:prstGeom>
                  </pic:spPr>
                </pic:pic>
              </a:graphicData>
            </a:graphic>
          </wp:inline>
        </w:drawing>
      </w:r>
    </w:p>
    <w:p w:rsidR="002224E8" w:rsidRPr="00B20AAB" w:rsidRDefault="002224E8" w:rsidP="00761B25">
      <w:pPr>
        <w:spacing w:line="276" w:lineRule="auto"/>
        <w:jc w:val="both"/>
        <w:rPr>
          <w:sz w:val="22"/>
          <w:szCs w:val="22"/>
          <w:lang w:val="es-ES"/>
        </w:rPr>
      </w:pPr>
    </w:p>
    <w:p w:rsidR="002224E8" w:rsidRPr="00B20AAB" w:rsidRDefault="002224E8" w:rsidP="00761B25">
      <w:pPr>
        <w:spacing w:line="276" w:lineRule="auto"/>
        <w:jc w:val="both"/>
        <w:rPr>
          <w:sz w:val="22"/>
          <w:szCs w:val="22"/>
          <w:lang w:val="es-ES"/>
        </w:rPr>
      </w:pPr>
    </w:p>
    <w:p w:rsidR="002224E8" w:rsidRPr="00B20AAB" w:rsidRDefault="002224E8" w:rsidP="00761B25">
      <w:pPr>
        <w:pStyle w:val="Caption"/>
        <w:keepNext/>
        <w:spacing w:line="276" w:lineRule="auto"/>
        <w:jc w:val="both"/>
        <w:rPr>
          <w:sz w:val="22"/>
          <w:szCs w:val="22"/>
        </w:rPr>
      </w:pPr>
      <w:r w:rsidRPr="00B20AAB">
        <w:rPr>
          <w:sz w:val="22"/>
          <w:szCs w:val="22"/>
        </w:rPr>
        <w:t xml:space="preserve">Gráfico </w:t>
      </w:r>
      <w:r w:rsidR="00EE5494">
        <w:rPr>
          <w:sz w:val="22"/>
          <w:szCs w:val="22"/>
        </w:rPr>
        <w:t>70</w:t>
      </w:r>
      <w:r w:rsidR="008E31A2" w:rsidRPr="00B20AAB">
        <w:rPr>
          <w:sz w:val="22"/>
          <w:szCs w:val="22"/>
        </w:rPr>
        <w:t>.</w:t>
      </w:r>
      <w:r w:rsidRPr="00B20AAB">
        <w:rPr>
          <w:rFonts w:hAnsi="Calibri"/>
          <w:color w:val="000000" w:themeColor="dark1"/>
          <w:kern w:val="24"/>
          <w:sz w:val="22"/>
          <w:szCs w:val="22"/>
          <w:lang w:val="es-ES" w:eastAsia="es-ES"/>
        </w:rPr>
        <w:t xml:space="preserve"> </w:t>
      </w:r>
      <w:r w:rsidRPr="00B20AAB">
        <w:rPr>
          <w:sz w:val="22"/>
          <w:szCs w:val="22"/>
        </w:rPr>
        <w:t>El costo total del trámite por el paso de frontera es accesible.</w:t>
      </w:r>
    </w:p>
    <w:p w:rsidR="002224E8" w:rsidRPr="00B20AAB" w:rsidRDefault="001C2F57" w:rsidP="00761B25">
      <w:pPr>
        <w:pStyle w:val="Caption"/>
        <w:keepNext/>
        <w:spacing w:line="276" w:lineRule="auto"/>
        <w:ind w:left="720"/>
        <w:jc w:val="both"/>
        <w:rPr>
          <w:sz w:val="22"/>
          <w:szCs w:val="22"/>
        </w:rPr>
      </w:pPr>
      <w:r w:rsidRPr="00B20AAB">
        <w:rPr>
          <w:noProof/>
          <w:sz w:val="22"/>
          <w:szCs w:val="22"/>
          <w:lang w:val="en-US"/>
        </w:rPr>
        <w:drawing>
          <wp:inline distT="0" distB="0" distL="0" distR="0">
            <wp:extent cx="5029200" cy="2028825"/>
            <wp:effectExtent l="0" t="0" r="19050"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A11D2" w:rsidRPr="00B20AAB" w:rsidRDefault="009A11D2" w:rsidP="00761B25">
      <w:pPr>
        <w:spacing w:line="276" w:lineRule="auto"/>
        <w:jc w:val="both"/>
        <w:rPr>
          <w:sz w:val="22"/>
          <w:szCs w:val="22"/>
        </w:rPr>
      </w:pPr>
    </w:p>
    <w:p w:rsidR="009A11D2" w:rsidRPr="00B20AAB" w:rsidRDefault="009A11D2" w:rsidP="00761B25">
      <w:pPr>
        <w:spacing w:line="276" w:lineRule="auto"/>
        <w:jc w:val="both"/>
        <w:rPr>
          <w:sz w:val="22"/>
          <w:szCs w:val="22"/>
        </w:rPr>
      </w:pPr>
      <w:r w:rsidRPr="00B20AAB">
        <w:rPr>
          <w:sz w:val="22"/>
          <w:szCs w:val="22"/>
        </w:rPr>
        <w:t xml:space="preserve">En cuanto </w:t>
      </w:r>
      <w:r w:rsidR="00D97F28">
        <w:rPr>
          <w:sz w:val="22"/>
          <w:szCs w:val="22"/>
        </w:rPr>
        <w:t>a esta percepción</w:t>
      </w:r>
      <w:r w:rsidRPr="00B20AAB">
        <w:rPr>
          <w:sz w:val="22"/>
          <w:szCs w:val="22"/>
        </w:rPr>
        <w:t xml:space="preserve">, se encontró que el principal </w:t>
      </w:r>
      <w:r w:rsidR="00D97F28">
        <w:rPr>
          <w:sz w:val="22"/>
          <w:szCs w:val="22"/>
        </w:rPr>
        <w:t>costo</w:t>
      </w:r>
      <w:r w:rsidRPr="00B20AAB">
        <w:rPr>
          <w:sz w:val="22"/>
          <w:szCs w:val="22"/>
        </w:rPr>
        <w:t xml:space="preserve"> en que incurren los usuar</w:t>
      </w:r>
      <w:r w:rsidR="00D97F28">
        <w:rPr>
          <w:sz w:val="22"/>
          <w:szCs w:val="22"/>
        </w:rPr>
        <w:t>ios son los impuestos de salida</w:t>
      </w:r>
      <w:r w:rsidRPr="00B20AAB">
        <w:rPr>
          <w:sz w:val="22"/>
          <w:szCs w:val="22"/>
        </w:rPr>
        <w:t xml:space="preserve">, estos  por lo general incurren en un gasto de entre </w:t>
      </w:r>
      <w:r w:rsidR="00D97F28">
        <w:rPr>
          <w:sz w:val="22"/>
          <w:szCs w:val="22"/>
        </w:rPr>
        <w:t>₡</w:t>
      </w:r>
      <w:r w:rsidRPr="00B20AAB">
        <w:rPr>
          <w:sz w:val="22"/>
          <w:szCs w:val="22"/>
        </w:rPr>
        <w:t xml:space="preserve">4000 y </w:t>
      </w:r>
      <w:r w:rsidR="00D97F28">
        <w:rPr>
          <w:sz w:val="22"/>
          <w:szCs w:val="22"/>
        </w:rPr>
        <w:t>₡</w:t>
      </w:r>
      <w:r w:rsidRPr="00B20AAB">
        <w:rPr>
          <w:sz w:val="22"/>
          <w:szCs w:val="22"/>
        </w:rPr>
        <w:t xml:space="preserve">8000 colones. El mayor porcentaje de los usuarios considera que este costo si es accesible. </w:t>
      </w:r>
    </w:p>
    <w:p w:rsidR="00BC757F" w:rsidRPr="00B20AAB" w:rsidRDefault="00BC757F" w:rsidP="00761B25">
      <w:pPr>
        <w:spacing w:line="276" w:lineRule="auto"/>
        <w:jc w:val="both"/>
        <w:rPr>
          <w:sz w:val="22"/>
          <w:szCs w:val="22"/>
        </w:rPr>
      </w:pPr>
    </w:p>
    <w:p w:rsidR="00BC757F" w:rsidRPr="00B20AAB" w:rsidRDefault="00BC757F" w:rsidP="00761B25">
      <w:pPr>
        <w:pStyle w:val="Heading2"/>
        <w:numPr>
          <w:ilvl w:val="1"/>
          <w:numId w:val="1"/>
        </w:numPr>
        <w:spacing w:line="276" w:lineRule="auto"/>
        <w:jc w:val="both"/>
        <w:rPr>
          <w:rStyle w:val="SubtleEmphasis"/>
          <w:sz w:val="22"/>
          <w:szCs w:val="22"/>
        </w:rPr>
      </w:pPr>
      <w:bookmarkStart w:id="24" w:name="_Toc398580041"/>
      <w:r w:rsidRPr="00B20AAB">
        <w:rPr>
          <w:rStyle w:val="SubtleEmphasis"/>
          <w:sz w:val="22"/>
          <w:szCs w:val="22"/>
        </w:rPr>
        <w:t>Evaluación  general de usuarios del puesto</w:t>
      </w:r>
      <w:bookmarkEnd w:id="24"/>
      <w:r w:rsidRPr="00B20AAB">
        <w:rPr>
          <w:rStyle w:val="SubtleEmphasis"/>
          <w:sz w:val="22"/>
          <w:szCs w:val="22"/>
        </w:rPr>
        <w:t xml:space="preserve">  </w:t>
      </w:r>
    </w:p>
    <w:p w:rsidR="00771397" w:rsidRPr="00B20AAB" w:rsidRDefault="00771397" w:rsidP="00761B25">
      <w:pPr>
        <w:spacing w:line="276" w:lineRule="auto"/>
        <w:jc w:val="both"/>
        <w:rPr>
          <w:sz w:val="22"/>
          <w:szCs w:val="22"/>
        </w:rPr>
      </w:pPr>
    </w:p>
    <w:p w:rsidR="00D97F28" w:rsidRDefault="00771397" w:rsidP="00761B25">
      <w:pPr>
        <w:spacing w:line="276" w:lineRule="auto"/>
        <w:jc w:val="both"/>
        <w:rPr>
          <w:sz w:val="22"/>
          <w:szCs w:val="22"/>
        </w:rPr>
      </w:pPr>
      <w:r w:rsidRPr="00B20AAB">
        <w:rPr>
          <w:sz w:val="22"/>
          <w:szCs w:val="22"/>
        </w:rPr>
        <w:t xml:space="preserve">A nivel general el puesto de Peñas Blancas </w:t>
      </w:r>
      <w:r w:rsidR="007B006C" w:rsidRPr="00B20AAB">
        <w:rPr>
          <w:sz w:val="22"/>
          <w:szCs w:val="22"/>
        </w:rPr>
        <w:t xml:space="preserve">presenta el nivel de satisfacción </w:t>
      </w:r>
      <w:r w:rsidR="001E38A7" w:rsidRPr="00B20AAB">
        <w:rPr>
          <w:sz w:val="22"/>
          <w:szCs w:val="22"/>
        </w:rPr>
        <w:t>má</w:t>
      </w:r>
      <w:r w:rsidR="007B006C" w:rsidRPr="00B20AAB">
        <w:rPr>
          <w:sz w:val="22"/>
          <w:szCs w:val="22"/>
        </w:rPr>
        <w:t>s alto, con un 87% de personas satisfechas</w:t>
      </w:r>
      <w:r w:rsidR="00D97F28">
        <w:rPr>
          <w:sz w:val="22"/>
          <w:szCs w:val="22"/>
        </w:rPr>
        <w:t>, se cree que</w:t>
      </w:r>
      <w:r w:rsidR="001E38A7" w:rsidRPr="00B20AAB">
        <w:rPr>
          <w:sz w:val="22"/>
          <w:szCs w:val="22"/>
        </w:rPr>
        <w:t xml:space="preserve"> la nueva infraestructura del puesto </w:t>
      </w:r>
      <w:r w:rsidR="00D97F28">
        <w:rPr>
          <w:sz w:val="22"/>
          <w:szCs w:val="22"/>
        </w:rPr>
        <w:t xml:space="preserve">podría estar influyendo considerablemente en este porcentaje ya que se </w:t>
      </w:r>
      <w:r w:rsidR="001E38A7" w:rsidRPr="00B20AAB">
        <w:rPr>
          <w:sz w:val="22"/>
          <w:szCs w:val="22"/>
        </w:rPr>
        <w:t>brinda una mayor capac</w:t>
      </w:r>
      <w:r w:rsidR="00D97F28">
        <w:rPr>
          <w:sz w:val="22"/>
          <w:szCs w:val="22"/>
        </w:rPr>
        <w:t>idad de atención a los usuarios y una disminución del tiempo de atención.</w:t>
      </w:r>
      <w:r w:rsidR="001E38A7" w:rsidRPr="00B20AAB">
        <w:rPr>
          <w:sz w:val="22"/>
          <w:szCs w:val="22"/>
        </w:rPr>
        <w:t xml:space="preserve"> </w:t>
      </w:r>
    </w:p>
    <w:p w:rsidR="00D97F28" w:rsidRDefault="00D97F28" w:rsidP="00761B25">
      <w:pPr>
        <w:spacing w:line="276" w:lineRule="auto"/>
        <w:jc w:val="both"/>
        <w:rPr>
          <w:sz w:val="22"/>
          <w:szCs w:val="22"/>
        </w:rPr>
      </w:pPr>
    </w:p>
    <w:p w:rsidR="00D97F28" w:rsidRDefault="001E38A7" w:rsidP="00761B25">
      <w:pPr>
        <w:spacing w:line="276" w:lineRule="auto"/>
        <w:jc w:val="both"/>
        <w:rPr>
          <w:sz w:val="22"/>
          <w:szCs w:val="22"/>
        </w:rPr>
      </w:pPr>
      <w:r w:rsidRPr="00B20AAB">
        <w:rPr>
          <w:sz w:val="22"/>
          <w:szCs w:val="22"/>
        </w:rPr>
        <w:t>Por su parte los puesto</w:t>
      </w:r>
      <w:r w:rsidR="00D97F28">
        <w:rPr>
          <w:sz w:val="22"/>
          <w:szCs w:val="22"/>
        </w:rPr>
        <w:t>s de Paso C</w:t>
      </w:r>
      <w:r w:rsidRPr="00B20AAB">
        <w:rPr>
          <w:sz w:val="22"/>
          <w:szCs w:val="22"/>
        </w:rPr>
        <w:t xml:space="preserve">anoas y Sixaola presentan niveles de insatisfacción más altos, con 40% y 52% de personas insatisfechas respectivamente. </w:t>
      </w:r>
      <w:r w:rsidR="00732E43" w:rsidRPr="00B20AAB">
        <w:rPr>
          <w:sz w:val="22"/>
          <w:szCs w:val="22"/>
        </w:rPr>
        <w:t xml:space="preserve">Esto se puede relacionar también con la infraestructura </w:t>
      </w:r>
      <w:proofErr w:type="spellStart"/>
      <w:r w:rsidR="00732E43" w:rsidRPr="00B20AAB">
        <w:rPr>
          <w:sz w:val="22"/>
          <w:szCs w:val="22"/>
        </w:rPr>
        <w:t>del</w:t>
      </w:r>
      <w:proofErr w:type="spellEnd"/>
      <w:r w:rsidR="00732E43" w:rsidRPr="00B20AAB">
        <w:rPr>
          <w:sz w:val="22"/>
          <w:szCs w:val="22"/>
        </w:rPr>
        <w:t xml:space="preserve"> los mismos, ya que presentan instalaciones viejas y en malas condiciones, con baja capacidad de atención, lo cual causa grandes filas y retrasos.  </w:t>
      </w:r>
    </w:p>
    <w:p w:rsidR="00D97F28" w:rsidRDefault="00D97F28" w:rsidP="00761B25">
      <w:pPr>
        <w:spacing w:line="276" w:lineRule="auto"/>
        <w:jc w:val="both"/>
        <w:rPr>
          <w:sz w:val="22"/>
          <w:szCs w:val="22"/>
        </w:rPr>
      </w:pPr>
    </w:p>
    <w:p w:rsidR="00D97F28" w:rsidRDefault="00D97F28" w:rsidP="00761B25">
      <w:pPr>
        <w:spacing w:line="276" w:lineRule="auto"/>
        <w:jc w:val="both"/>
        <w:rPr>
          <w:sz w:val="22"/>
          <w:szCs w:val="22"/>
        </w:rPr>
      </w:pPr>
      <w:r>
        <w:rPr>
          <w:sz w:val="22"/>
          <w:szCs w:val="22"/>
        </w:rPr>
        <w:t xml:space="preserve">Un hallazgo importante de este estudio es que </w:t>
      </w:r>
      <w:r w:rsidR="00732E43" w:rsidRPr="00B20AAB">
        <w:rPr>
          <w:sz w:val="22"/>
          <w:szCs w:val="22"/>
        </w:rPr>
        <w:t xml:space="preserve">en los tres puestos </w:t>
      </w:r>
      <w:r>
        <w:rPr>
          <w:sz w:val="22"/>
          <w:szCs w:val="22"/>
        </w:rPr>
        <w:t xml:space="preserve">existe una alta percepción de </w:t>
      </w:r>
      <w:r w:rsidR="00732E43" w:rsidRPr="00B20AAB">
        <w:rPr>
          <w:sz w:val="22"/>
          <w:szCs w:val="22"/>
        </w:rPr>
        <w:t>seguridad,</w:t>
      </w:r>
      <w:r>
        <w:rPr>
          <w:sz w:val="22"/>
          <w:szCs w:val="22"/>
        </w:rPr>
        <w:t xml:space="preserve"> donde en Peñas Blancas el 63%, en Paso Canoas 54% y en Sixaola el 67 % está</w:t>
      </w:r>
      <w:r w:rsidR="00547607">
        <w:rPr>
          <w:sz w:val="22"/>
          <w:szCs w:val="22"/>
        </w:rPr>
        <w:t xml:space="preserve"> satisfecho a diferencia de los transportistas donde se percibe un mayor índice de robos y una insatisfacción en este rubro.</w:t>
      </w:r>
    </w:p>
    <w:p w:rsidR="00D97F28" w:rsidRDefault="00D97F28" w:rsidP="00761B25">
      <w:pPr>
        <w:spacing w:line="276" w:lineRule="auto"/>
        <w:jc w:val="both"/>
        <w:rPr>
          <w:sz w:val="22"/>
          <w:szCs w:val="22"/>
        </w:rPr>
      </w:pPr>
    </w:p>
    <w:p w:rsidR="00D97F28" w:rsidRDefault="00D97F28" w:rsidP="00761B25">
      <w:pPr>
        <w:spacing w:line="276" w:lineRule="auto"/>
        <w:jc w:val="both"/>
        <w:rPr>
          <w:sz w:val="22"/>
          <w:szCs w:val="22"/>
        </w:rPr>
      </w:pPr>
    </w:p>
    <w:p w:rsidR="002224E8" w:rsidRPr="00B20AAB" w:rsidRDefault="002224E8" w:rsidP="00761B25">
      <w:pPr>
        <w:spacing w:line="276" w:lineRule="auto"/>
        <w:jc w:val="both"/>
        <w:rPr>
          <w:sz w:val="22"/>
          <w:szCs w:val="22"/>
          <w:lang w:val="es-ES"/>
        </w:rPr>
      </w:pPr>
    </w:p>
    <w:p w:rsidR="001C2F57" w:rsidRPr="00B20AAB" w:rsidRDefault="001C2F57" w:rsidP="00761B25">
      <w:pPr>
        <w:pStyle w:val="Caption"/>
        <w:keepNext/>
        <w:spacing w:line="276" w:lineRule="auto"/>
        <w:jc w:val="both"/>
        <w:rPr>
          <w:sz w:val="22"/>
          <w:szCs w:val="22"/>
        </w:rPr>
      </w:pPr>
      <w:r w:rsidRPr="00B20AAB">
        <w:rPr>
          <w:sz w:val="22"/>
          <w:szCs w:val="22"/>
        </w:rPr>
        <w:t xml:space="preserve">Gráfico </w:t>
      </w:r>
      <w:r w:rsidR="00EE5494">
        <w:rPr>
          <w:sz w:val="22"/>
          <w:szCs w:val="22"/>
        </w:rPr>
        <w:t>71</w:t>
      </w:r>
      <w:r w:rsidR="008E31A2" w:rsidRPr="00B20AAB">
        <w:rPr>
          <w:sz w:val="22"/>
          <w:szCs w:val="22"/>
        </w:rPr>
        <w:t>.</w:t>
      </w:r>
      <w:r w:rsidRPr="00B20AAB">
        <w:rPr>
          <w:rFonts w:hAnsi="Calibri"/>
          <w:color w:val="000000" w:themeColor="dark1"/>
          <w:kern w:val="24"/>
          <w:sz w:val="22"/>
          <w:szCs w:val="22"/>
          <w:lang w:val="es-ES" w:eastAsia="es-ES"/>
        </w:rPr>
        <w:t xml:space="preserve"> </w:t>
      </w:r>
      <w:r w:rsidRPr="00B20AAB">
        <w:rPr>
          <w:sz w:val="22"/>
          <w:szCs w:val="22"/>
        </w:rPr>
        <w:t>La infraestructura en el paso de frontera es adecuada y está en buenas condiciones.</w:t>
      </w:r>
    </w:p>
    <w:p w:rsidR="001C2F57" w:rsidRPr="00B20AAB" w:rsidRDefault="00BC757F" w:rsidP="00761B25">
      <w:pPr>
        <w:spacing w:line="276" w:lineRule="auto"/>
        <w:ind w:left="720"/>
        <w:jc w:val="both"/>
        <w:rPr>
          <w:sz w:val="22"/>
          <w:szCs w:val="22"/>
        </w:rPr>
      </w:pPr>
      <w:r w:rsidRPr="00B20AAB">
        <w:rPr>
          <w:noProof/>
          <w:sz w:val="22"/>
          <w:szCs w:val="22"/>
          <w:lang w:val="en-US"/>
        </w:rPr>
        <w:drawing>
          <wp:inline distT="0" distB="0" distL="0" distR="0">
            <wp:extent cx="5029200" cy="2047875"/>
            <wp:effectExtent l="0" t="0" r="19050" b="952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C757F" w:rsidRPr="00B20AAB" w:rsidRDefault="00BC757F" w:rsidP="00761B25">
      <w:pPr>
        <w:spacing w:line="276" w:lineRule="auto"/>
        <w:jc w:val="both"/>
        <w:rPr>
          <w:sz w:val="22"/>
          <w:szCs w:val="22"/>
        </w:rPr>
      </w:pPr>
    </w:p>
    <w:p w:rsidR="00BC757F" w:rsidRPr="00B20AAB" w:rsidRDefault="008E31A2" w:rsidP="00761B25">
      <w:pPr>
        <w:pStyle w:val="Caption"/>
        <w:keepNext/>
        <w:spacing w:line="276" w:lineRule="auto"/>
        <w:jc w:val="both"/>
        <w:rPr>
          <w:sz w:val="22"/>
          <w:szCs w:val="22"/>
        </w:rPr>
      </w:pPr>
      <w:r w:rsidRPr="00B20AAB">
        <w:rPr>
          <w:sz w:val="22"/>
          <w:szCs w:val="22"/>
        </w:rPr>
        <w:t xml:space="preserve">Gráfico </w:t>
      </w:r>
      <w:r w:rsidR="00EE5494">
        <w:rPr>
          <w:sz w:val="22"/>
          <w:szCs w:val="22"/>
        </w:rPr>
        <w:t>72</w:t>
      </w:r>
      <w:r w:rsidRPr="00B20AAB">
        <w:rPr>
          <w:sz w:val="22"/>
          <w:szCs w:val="22"/>
        </w:rPr>
        <w:t xml:space="preserve">. </w:t>
      </w:r>
      <w:r w:rsidR="00BC757F" w:rsidRPr="00B20AAB">
        <w:rPr>
          <w:rFonts w:hAnsi="Calibri"/>
          <w:color w:val="000000" w:themeColor="dark1"/>
          <w:kern w:val="24"/>
          <w:sz w:val="22"/>
          <w:szCs w:val="22"/>
          <w:lang w:val="es-ES" w:eastAsia="es-ES"/>
        </w:rPr>
        <w:t xml:space="preserve"> </w:t>
      </w:r>
      <w:r w:rsidR="00BC757F" w:rsidRPr="00B20AAB">
        <w:rPr>
          <w:sz w:val="22"/>
          <w:szCs w:val="22"/>
        </w:rPr>
        <w:t>¿Las zona del paso de frontera es segura? (estacionamientos, instalaciones, lugares aledaños)</w:t>
      </w:r>
    </w:p>
    <w:p w:rsidR="00BC757F" w:rsidRPr="00B20AAB" w:rsidRDefault="00BC757F" w:rsidP="00761B25">
      <w:pPr>
        <w:spacing w:line="276" w:lineRule="auto"/>
        <w:ind w:left="720"/>
        <w:jc w:val="both"/>
        <w:rPr>
          <w:sz w:val="22"/>
          <w:szCs w:val="22"/>
        </w:rPr>
      </w:pPr>
      <w:r w:rsidRPr="00B20AAB">
        <w:rPr>
          <w:noProof/>
          <w:sz w:val="22"/>
          <w:szCs w:val="22"/>
          <w:lang w:val="en-US"/>
        </w:rPr>
        <w:drawing>
          <wp:inline distT="0" distB="0" distL="0" distR="0">
            <wp:extent cx="5029200" cy="2066925"/>
            <wp:effectExtent l="0" t="0" r="19050" b="952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81FE7" w:rsidRPr="00B20AAB" w:rsidRDefault="00581FE7" w:rsidP="00761B25">
      <w:pPr>
        <w:spacing w:line="276" w:lineRule="auto"/>
        <w:jc w:val="both"/>
        <w:rPr>
          <w:sz w:val="22"/>
          <w:szCs w:val="22"/>
        </w:rPr>
      </w:pPr>
    </w:p>
    <w:p w:rsidR="00581FE7" w:rsidRPr="00B20AAB" w:rsidRDefault="00581FE7" w:rsidP="00761B25">
      <w:pPr>
        <w:pStyle w:val="Caption"/>
        <w:keepNext/>
        <w:spacing w:line="276" w:lineRule="auto"/>
        <w:jc w:val="both"/>
        <w:rPr>
          <w:sz w:val="22"/>
          <w:szCs w:val="22"/>
        </w:rPr>
      </w:pPr>
      <w:r w:rsidRPr="00B20AAB">
        <w:rPr>
          <w:sz w:val="22"/>
          <w:szCs w:val="22"/>
        </w:rPr>
        <w:t xml:space="preserve">Gráfico </w:t>
      </w:r>
      <w:r w:rsidR="00EE5494">
        <w:rPr>
          <w:sz w:val="22"/>
          <w:szCs w:val="22"/>
        </w:rPr>
        <w:t>73</w:t>
      </w:r>
      <w:r w:rsidR="008E31A2" w:rsidRPr="00B20AAB">
        <w:rPr>
          <w:sz w:val="22"/>
          <w:szCs w:val="22"/>
        </w:rPr>
        <w:t>.</w:t>
      </w:r>
      <w:r w:rsidRPr="00B20AAB">
        <w:rPr>
          <w:rFonts w:hAnsi="Calibri"/>
          <w:color w:val="000000" w:themeColor="dark1"/>
          <w:kern w:val="24"/>
          <w:sz w:val="22"/>
          <w:szCs w:val="22"/>
          <w:lang w:val="es-ES" w:eastAsia="es-ES"/>
        </w:rPr>
        <w:t xml:space="preserve"> </w:t>
      </w:r>
      <w:r w:rsidRPr="00B20AAB">
        <w:rPr>
          <w:sz w:val="22"/>
          <w:szCs w:val="22"/>
        </w:rPr>
        <w:t>El tiempo que tardó en realizar los trámites de la frontera es el razonable.</w:t>
      </w:r>
    </w:p>
    <w:p w:rsidR="00581FE7" w:rsidRPr="00B20AAB" w:rsidRDefault="00581FE7" w:rsidP="00761B25">
      <w:pPr>
        <w:spacing w:line="276" w:lineRule="auto"/>
        <w:ind w:left="720"/>
        <w:jc w:val="both"/>
        <w:rPr>
          <w:sz w:val="22"/>
          <w:szCs w:val="22"/>
        </w:rPr>
      </w:pPr>
      <w:r w:rsidRPr="00B20AAB">
        <w:rPr>
          <w:noProof/>
          <w:sz w:val="22"/>
          <w:szCs w:val="22"/>
          <w:lang w:val="en-US"/>
        </w:rPr>
        <w:drawing>
          <wp:inline distT="0" distB="0" distL="0" distR="0">
            <wp:extent cx="5029200" cy="2076450"/>
            <wp:effectExtent l="0" t="0" r="19050"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C757F" w:rsidRPr="00B20AAB" w:rsidRDefault="00BC757F" w:rsidP="00761B25">
      <w:pPr>
        <w:spacing w:line="276" w:lineRule="auto"/>
        <w:jc w:val="both"/>
        <w:rPr>
          <w:sz w:val="22"/>
          <w:szCs w:val="22"/>
        </w:rPr>
      </w:pPr>
    </w:p>
    <w:p w:rsidR="00581FE7" w:rsidRPr="00B20AAB" w:rsidRDefault="00581FE7" w:rsidP="00761B25">
      <w:pPr>
        <w:pStyle w:val="Caption"/>
        <w:keepNext/>
        <w:spacing w:line="276" w:lineRule="auto"/>
        <w:jc w:val="both"/>
        <w:rPr>
          <w:sz w:val="22"/>
          <w:szCs w:val="22"/>
        </w:rPr>
      </w:pPr>
      <w:r w:rsidRPr="00B20AAB">
        <w:rPr>
          <w:sz w:val="22"/>
          <w:szCs w:val="22"/>
        </w:rPr>
        <w:t xml:space="preserve">Gráfico </w:t>
      </w:r>
      <w:r w:rsidR="00EE5494">
        <w:rPr>
          <w:sz w:val="22"/>
          <w:szCs w:val="22"/>
        </w:rPr>
        <w:t>74</w:t>
      </w:r>
      <w:r w:rsidR="008E31A2" w:rsidRPr="00B20AAB">
        <w:rPr>
          <w:sz w:val="22"/>
          <w:szCs w:val="22"/>
        </w:rPr>
        <w:t>.</w:t>
      </w:r>
      <w:r w:rsidRPr="00B20AAB">
        <w:rPr>
          <w:rFonts w:hAnsi="Calibri"/>
          <w:color w:val="000000" w:themeColor="dark1"/>
          <w:kern w:val="24"/>
          <w:sz w:val="22"/>
          <w:szCs w:val="22"/>
          <w:lang w:val="es-ES" w:eastAsia="es-ES"/>
        </w:rPr>
        <w:t xml:space="preserve"> </w:t>
      </w:r>
      <w:r w:rsidRPr="00B20AAB">
        <w:rPr>
          <w:sz w:val="22"/>
          <w:szCs w:val="22"/>
        </w:rPr>
        <w:t>Está satisfecho(a) con los servicios recibidos en la frontera</w:t>
      </w:r>
      <w:proofErr w:type="gramStart"/>
      <w:r w:rsidRPr="00B20AAB">
        <w:rPr>
          <w:sz w:val="22"/>
          <w:szCs w:val="22"/>
        </w:rPr>
        <w:t>?</w:t>
      </w:r>
      <w:proofErr w:type="gramEnd"/>
    </w:p>
    <w:p w:rsidR="00581FE7" w:rsidRPr="00B20AAB" w:rsidRDefault="00581FE7" w:rsidP="00761B25">
      <w:pPr>
        <w:spacing w:line="276" w:lineRule="auto"/>
        <w:ind w:left="720"/>
        <w:jc w:val="both"/>
        <w:rPr>
          <w:sz w:val="22"/>
          <w:szCs w:val="22"/>
        </w:rPr>
      </w:pPr>
      <w:r w:rsidRPr="00B20AAB">
        <w:rPr>
          <w:noProof/>
          <w:sz w:val="22"/>
          <w:szCs w:val="22"/>
          <w:lang w:val="en-US"/>
        </w:rPr>
        <w:drawing>
          <wp:inline distT="0" distB="0" distL="0" distR="0">
            <wp:extent cx="5029200" cy="2171700"/>
            <wp:effectExtent l="0" t="0" r="19050" b="1905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624922" w:rsidRPr="00B20AAB" w:rsidRDefault="00624922" w:rsidP="00761B25">
      <w:pPr>
        <w:spacing w:line="276" w:lineRule="auto"/>
        <w:jc w:val="both"/>
        <w:rPr>
          <w:rStyle w:val="SubtleEmphasis"/>
          <w:sz w:val="22"/>
          <w:szCs w:val="22"/>
        </w:rPr>
      </w:pPr>
    </w:p>
    <w:p w:rsidR="00354253" w:rsidRPr="00547607" w:rsidRDefault="00354253" w:rsidP="00761B25">
      <w:pPr>
        <w:pStyle w:val="Heading1"/>
        <w:numPr>
          <w:ilvl w:val="0"/>
          <w:numId w:val="1"/>
        </w:numPr>
        <w:spacing w:line="276" w:lineRule="auto"/>
        <w:jc w:val="both"/>
        <w:rPr>
          <w:i/>
          <w:iCs/>
          <w:sz w:val="28"/>
        </w:rPr>
      </w:pPr>
      <w:bookmarkStart w:id="25" w:name="_Toc398580042"/>
      <w:r w:rsidRPr="00547607">
        <w:rPr>
          <w:i/>
          <w:iCs/>
          <w:sz w:val="28"/>
        </w:rPr>
        <w:t xml:space="preserve">Análisis de satisfacción. </w:t>
      </w:r>
      <w:r w:rsidR="00111B17" w:rsidRPr="00547607">
        <w:rPr>
          <w:sz w:val="28"/>
          <w:szCs w:val="22"/>
        </w:rPr>
        <w:t>Turistas</w:t>
      </w:r>
      <w:r w:rsidR="00D30B30" w:rsidRPr="00547607">
        <w:rPr>
          <w:sz w:val="28"/>
          <w:szCs w:val="22"/>
        </w:rPr>
        <w:t>.</w:t>
      </w:r>
      <w:bookmarkEnd w:id="25"/>
    </w:p>
    <w:p w:rsidR="00D30B30" w:rsidRPr="00B20AAB" w:rsidRDefault="00D30B30" w:rsidP="00761B25">
      <w:pPr>
        <w:spacing w:line="276" w:lineRule="auto"/>
        <w:jc w:val="both"/>
        <w:rPr>
          <w:sz w:val="22"/>
          <w:szCs w:val="22"/>
        </w:rPr>
      </w:pPr>
    </w:p>
    <w:p w:rsidR="00A83A76" w:rsidRPr="00B20AAB" w:rsidRDefault="00D30B30" w:rsidP="00761B25">
      <w:pPr>
        <w:pStyle w:val="Heading2"/>
        <w:numPr>
          <w:ilvl w:val="1"/>
          <w:numId w:val="1"/>
        </w:numPr>
        <w:spacing w:line="276" w:lineRule="auto"/>
        <w:jc w:val="both"/>
        <w:rPr>
          <w:rStyle w:val="SubtleEmphasis"/>
          <w:sz w:val="22"/>
          <w:szCs w:val="22"/>
        </w:rPr>
      </w:pPr>
      <w:bookmarkStart w:id="26" w:name="_Toc398580043"/>
      <w:r w:rsidRPr="00B20AAB">
        <w:rPr>
          <w:rStyle w:val="SubtleEmphasis"/>
          <w:sz w:val="22"/>
          <w:szCs w:val="22"/>
        </w:rPr>
        <w:t>Caracterización de población insatisfecha</w:t>
      </w:r>
      <w:bookmarkEnd w:id="26"/>
      <w:r w:rsidRPr="00B20AAB">
        <w:rPr>
          <w:rStyle w:val="SubtleEmphasis"/>
          <w:sz w:val="22"/>
          <w:szCs w:val="22"/>
        </w:rPr>
        <w:t xml:space="preserve"> </w:t>
      </w:r>
    </w:p>
    <w:p w:rsidR="00111B17" w:rsidRPr="00B20AAB" w:rsidRDefault="00111B17" w:rsidP="00761B25">
      <w:pPr>
        <w:spacing w:line="276" w:lineRule="auto"/>
        <w:jc w:val="both"/>
        <w:rPr>
          <w:sz w:val="22"/>
          <w:szCs w:val="22"/>
        </w:rPr>
      </w:pPr>
    </w:p>
    <w:p w:rsidR="00A83A76" w:rsidRPr="00B20AAB" w:rsidRDefault="00A83A76" w:rsidP="00761B25">
      <w:pPr>
        <w:spacing w:line="276" w:lineRule="auto"/>
        <w:jc w:val="both"/>
        <w:rPr>
          <w:rStyle w:val="SubtleEmphasis"/>
          <w:i w:val="0"/>
          <w:color w:val="auto"/>
          <w:sz w:val="22"/>
          <w:szCs w:val="22"/>
        </w:rPr>
      </w:pPr>
      <w:r w:rsidRPr="00B20AAB">
        <w:rPr>
          <w:rStyle w:val="SubtleEmphasis"/>
          <w:i w:val="0"/>
          <w:color w:val="auto"/>
          <w:sz w:val="22"/>
          <w:szCs w:val="22"/>
        </w:rPr>
        <w:t>Al analizar las preguntas re</w:t>
      </w:r>
      <w:r w:rsidR="00547607">
        <w:rPr>
          <w:rStyle w:val="SubtleEmphasis"/>
          <w:i w:val="0"/>
          <w:color w:val="auto"/>
          <w:sz w:val="22"/>
          <w:szCs w:val="22"/>
        </w:rPr>
        <w:t xml:space="preserve">lacionadas con la satisfacción </w:t>
      </w:r>
      <w:r w:rsidRPr="00B20AAB">
        <w:rPr>
          <w:rStyle w:val="SubtleEmphasis"/>
          <w:i w:val="0"/>
          <w:color w:val="auto"/>
          <w:sz w:val="22"/>
          <w:szCs w:val="22"/>
        </w:rPr>
        <w:t>de los turistas se obtienen las siguientes medias para los clientes que están satisfechos con los servicios:</w:t>
      </w:r>
    </w:p>
    <w:p w:rsidR="00377086" w:rsidRPr="00B20AAB" w:rsidRDefault="00377086" w:rsidP="00761B25">
      <w:pPr>
        <w:spacing w:line="276" w:lineRule="auto"/>
        <w:jc w:val="both"/>
        <w:rPr>
          <w:rStyle w:val="SubtleEmphasis"/>
          <w:i w:val="0"/>
          <w:color w:val="auto"/>
          <w:sz w:val="22"/>
          <w:szCs w:val="22"/>
        </w:rPr>
      </w:pPr>
    </w:p>
    <w:p w:rsidR="00A83A76" w:rsidRPr="00972565" w:rsidRDefault="00972565" w:rsidP="00972565">
      <w:pPr>
        <w:pStyle w:val="Caption"/>
        <w:keepNext/>
        <w:jc w:val="center"/>
      </w:pPr>
      <w:r>
        <w:t xml:space="preserve">Tabla </w:t>
      </w:r>
      <w:r w:rsidR="000A4393">
        <w:fldChar w:fldCharType="begin"/>
      </w:r>
      <w:r>
        <w:instrText xml:space="preserve"> SEQ Tabla \* ARABIC </w:instrText>
      </w:r>
      <w:r w:rsidR="000A4393">
        <w:fldChar w:fldCharType="separate"/>
      </w:r>
      <w:r w:rsidR="0032079B">
        <w:rPr>
          <w:noProof/>
        </w:rPr>
        <w:t>11</w:t>
      </w:r>
      <w:r w:rsidR="000A4393">
        <w:fldChar w:fldCharType="end"/>
      </w:r>
      <w:r>
        <w:t>:</w:t>
      </w:r>
      <w:r w:rsidR="00377086" w:rsidRPr="00972565">
        <w:t xml:space="preserve"> Medias Clientes Satisfechos. Turistas</w:t>
      </w:r>
    </w:p>
    <w:tbl>
      <w:tblPr>
        <w:tblW w:w="8789" w:type="dxa"/>
        <w:tblInd w:w="-34" w:type="dxa"/>
        <w:tblLayout w:type="fixed"/>
        <w:tblLook w:val="04A0" w:firstRow="1" w:lastRow="0" w:firstColumn="1" w:lastColumn="0" w:noHBand="0" w:noVBand="1"/>
      </w:tblPr>
      <w:tblGrid>
        <w:gridCol w:w="4787"/>
        <w:gridCol w:w="1592"/>
        <w:gridCol w:w="1418"/>
        <w:gridCol w:w="992"/>
      </w:tblGrid>
      <w:tr w:rsidR="00A83A76" w:rsidRPr="00B20AAB" w:rsidTr="00972565">
        <w:trPr>
          <w:trHeight w:val="280"/>
        </w:trPr>
        <w:tc>
          <w:tcPr>
            <w:tcW w:w="878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SATISFECHOS</w:t>
            </w:r>
          </w:p>
        </w:tc>
      </w:tr>
      <w:tr w:rsidR="00A83A76" w:rsidRPr="00B20AAB" w:rsidTr="00972565">
        <w:trPr>
          <w:trHeight w:val="280"/>
        </w:trPr>
        <w:tc>
          <w:tcPr>
            <w:tcW w:w="4787" w:type="dxa"/>
            <w:tcBorders>
              <w:top w:val="nil"/>
              <w:left w:val="single" w:sz="4" w:space="0" w:color="auto"/>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w:t>
            </w:r>
          </w:p>
        </w:tc>
        <w:tc>
          <w:tcPr>
            <w:tcW w:w="1592" w:type="dxa"/>
            <w:tcBorders>
              <w:top w:val="nil"/>
              <w:left w:val="nil"/>
              <w:bottom w:val="single" w:sz="4" w:space="0" w:color="auto"/>
              <w:right w:val="single" w:sz="4" w:space="0" w:color="auto"/>
            </w:tcBorders>
            <w:shd w:val="clear" w:color="auto" w:fill="auto"/>
            <w:vAlign w:val="center"/>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Peñas Blancas </w:t>
            </w:r>
          </w:p>
        </w:tc>
        <w:tc>
          <w:tcPr>
            <w:tcW w:w="1418" w:type="dxa"/>
            <w:tcBorders>
              <w:top w:val="nil"/>
              <w:left w:val="nil"/>
              <w:bottom w:val="single" w:sz="4" w:space="0" w:color="auto"/>
              <w:right w:val="single" w:sz="4" w:space="0" w:color="auto"/>
            </w:tcBorders>
            <w:shd w:val="clear" w:color="auto" w:fill="auto"/>
            <w:vAlign w:val="center"/>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Paso Canoas </w:t>
            </w:r>
          </w:p>
        </w:tc>
        <w:tc>
          <w:tcPr>
            <w:tcW w:w="992" w:type="dxa"/>
            <w:tcBorders>
              <w:top w:val="nil"/>
              <w:left w:val="nil"/>
              <w:bottom w:val="single" w:sz="4" w:space="0" w:color="auto"/>
              <w:right w:val="single" w:sz="4" w:space="0" w:color="auto"/>
            </w:tcBorders>
            <w:shd w:val="clear" w:color="auto" w:fill="auto"/>
            <w:vAlign w:val="center"/>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Sixaola</w:t>
            </w:r>
          </w:p>
        </w:tc>
      </w:tr>
      <w:tr w:rsidR="00A83A76" w:rsidRPr="00B20AAB" w:rsidTr="00972565">
        <w:trPr>
          <w:trHeight w:val="280"/>
        </w:trPr>
        <w:tc>
          <w:tcPr>
            <w:tcW w:w="4787" w:type="dxa"/>
            <w:tcBorders>
              <w:top w:val="nil"/>
              <w:left w:val="single" w:sz="4" w:space="0" w:color="auto"/>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Servicios adecuados</w:t>
            </w:r>
          </w:p>
        </w:tc>
        <w:tc>
          <w:tcPr>
            <w:tcW w:w="15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3.92</w:t>
            </w:r>
          </w:p>
        </w:tc>
        <w:tc>
          <w:tcPr>
            <w:tcW w:w="1418"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3.38</w:t>
            </w:r>
          </w:p>
        </w:tc>
        <w:tc>
          <w:tcPr>
            <w:tcW w:w="992" w:type="dxa"/>
            <w:tcBorders>
              <w:top w:val="nil"/>
              <w:left w:val="nil"/>
              <w:bottom w:val="single" w:sz="4" w:space="0" w:color="auto"/>
              <w:right w:val="single" w:sz="4" w:space="0" w:color="auto"/>
            </w:tcBorders>
            <w:shd w:val="clear" w:color="000000" w:fill="F79646"/>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2.14</w:t>
            </w:r>
          </w:p>
        </w:tc>
      </w:tr>
      <w:tr w:rsidR="00A83A76" w:rsidRPr="00B20AAB" w:rsidTr="00972565">
        <w:trPr>
          <w:trHeight w:val="280"/>
        </w:trPr>
        <w:tc>
          <w:tcPr>
            <w:tcW w:w="4787" w:type="dxa"/>
            <w:tcBorders>
              <w:top w:val="nil"/>
              <w:left w:val="single" w:sz="4" w:space="0" w:color="auto"/>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Zona de estacionamiento amplia y de fácil acceso</w:t>
            </w:r>
          </w:p>
        </w:tc>
        <w:tc>
          <w:tcPr>
            <w:tcW w:w="15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3.26</w:t>
            </w:r>
          </w:p>
        </w:tc>
        <w:tc>
          <w:tcPr>
            <w:tcW w:w="1418"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3.03</w:t>
            </w:r>
          </w:p>
        </w:tc>
        <w:tc>
          <w:tcPr>
            <w:tcW w:w="9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3.11</w:t>
            </w:r>
          </w:p>
        </w:tc>
      </w:tr>
      <w:tr w:rsidR="00A83A76" w:rsidRPr="00B20AAB" w:rsidTr="00972565">
        <w:trPr>
          <w:trHeight w:val="280"/>
        </w:trPr>
        <w:tc>
          <w:tcPr>
            <w:tcW w:w="4787" w:type="dxa"/>
            <w:tcBorders>
              <w:top w:val="nil"/>
              <w:left w:val="single" w:sz="4" w:space="0" w:color="auto"/>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Caminos </w:t>
            </w:r>
            <w:proofErr w:type="gramStart"/>
            <w:r w:rsidRPr="00B20AAB">
              <w:rPr>
                <w:rFonts w:ascii="Calibri" w:eastAsia="Times New Roman" w:hAnsi="Calibri" w:cs="Times New Roman"/>
                <w:b/>
                <w:bCs/>
                <w:color w:val="000000"/>
                <w:sz w:val="22"/>
                <w:szCs w:val="22"/>
              </w:rPr>
              <w:t>buenas</w:t>
            </w:r>
            <w:proofErr w:type="gramEnd"/>
            <w:r w:rsidRPr="00B20AAB">
              <w:rPr>
                <w:rFonts w:ascii="Calibri" w:eastAsia="Times New Roman" w:hAnsi="Calibri" w:cs="Times New Roman"/>
                <w:b/>
                <w:bCs/>
                <w:color w:val="000000"/>
                <w:sz w:val="22"/>
                <w:szCs w:val="22"/>
              </w:rPr>
              <w:t xml:space="preserve"> condiciones.</w:t>
            </w:r>
          </w:p>
        </w:tc>
        <w:tc>
          <w:tcPr>
            <w:tcW w:w="15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3.38</w:t>
            </w:r>
          </w:p>
        </w:tc>
        <w:tc>
          <w:tcPr>
            <w:tcW w:w="1418" w:type="dxa"/>
            <w:tcBorders>
              <w:top w:val="nil"/>
              <w:left w:val="nil"/>
              <w:bottom w:val="single" w:sz="4" w:space="0" w:color="auto"/>
              <w:right w:val="single" w:sz="4" w:space="0" w:color="auto"/>
            </w:tcBorders>
            <w:shd w:val="clear" w:color="000000" w:fill="FFFF00"/>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2.97</w:t>
            </w:r>
          </w:p>
        </w:tc>
        <w:tc>
          <w:tcPr>
            <w:tcW w:w="9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3.41</w:t>
            </w:r>
          </w:p>
        </w:tc>
      </w:tr>
      <w:tr w:rsidR="00A83A76" w:rsidRPr="00B20AAB" w:rsidTr="00972565">
        <w:trPr>
          <w:trHeight w:val="280"/>
        </w:trPr>
        <w:tc>
          <w:tcPr>
            <w:tcW w:w="4787" w:type="dxa"/>
            <w:tcBorders>
              <w:top w:val="nil"/>
              <w:left w:val="single" w:sz="4" w:space="0" w:color="auto"/>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Señalización Vial</w:t>
            </w:r>
          </w:p>
        </w:tc>
        <w:tc>
          <w:tcPr>
            <w:tcW w:w="15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3.51</w:t>
            </w:r>
          </w:p>
        </w:tc>
        <w:tc>
          <w:tcPr>
            <w:tcW w:w="1418" w:type="dxa"/>
            <w:tcBorders>
              <w:top w:val="nil"/>
              <w:left w:val="nil"/>
              <w:bottom w:val="single" w:sz="4" w:space="0" w:color="auto"/>
              <w:right w:val="single" w:sz="4" w:space="0" w:color="auto"/>
            </w:tcBorders>
            <w:shd w:val="clear" w:color="000000" w:fill="FFFF00"/>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2.44</w:t>
            </w:r>
          </w:p>
        </w:tc>
        <w:tc>
          <w:tcPr>
            <w:tcW w:w="9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3.35</w:t>
            </w:r>
          </w:p>
        </w:tc>
      </w:tr>
      <w:tr w:rsidR="00A83A76" w:rsidRPr="00B20AAB" w:rsidTr="00972565">
        <w:trPr>
          <w:trHeight w:val="280"/>
        </w:trPr>
        <w:tc>
          <w:tcPr>
            <w:tcW w:w="4787" w:type="dxa"/>
            <w:tcBorders>
              <w:top w:val="nil"/>
              <w:left w:val="single" w:sz="4" w:space="0" w:color="auto"/>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Actividades vecinos</w:t>
            </w:r>
          </w:p>
        </w:tc>
        <w:tc>
          <w:tcPr>
            <w:tcW w:w="1592" w:type="dxa"/>
            <w:tcBorders>
              <w:top w:val="nil"/>
              <w:left w:val="nil"/>
              <w:bottom w:val="single" w:sz="4" w:space="0" w:color="auto"/>
              <w:right w:val="single" w:sz="4" w:space="0" w:color="auto"/>
            </w:tcBorders>
            <w:shd w:val="clear" w:color="000000" w:fill="FFFF00"/>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2.56</w:t>
            </w:r>
          </w:p>
        </w:tc>
        <w:tc>
          <w:tcPr>
            <w:tcW w:w="1418"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2.87</w:t>
            </w:r>
          </w:p>
        </w:tc>
        <w:tc>
          <w:tcPr>
            <w:tcW w:w="992" w:type="dxa"/>
            <w:tcBorders>
              <w:top w:val="nil"/>
              <w:left w:val="nil"/>
              <w:bottom w:val="single" w:sz="4" w:space="0" w:color="auto"/>
              <w:right w:val="single" w:sz="4" w:space="0" w:color="auto"/>
            </w:tcBorders>
            <w:shd w:val="clear" w:color="000000" w:fill="F79646"/>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2.05</w:t>
            </w:r>
          </w:p>
        </w:tc>
      </w:tr>
      <w:tr w:rsidR="00A83A76" w:rsidRPr="00B20AAB" w:rsidTr="00972565">
        <w:trPr>
          <w:trHeight w:val="280"/>
        </w:trPr>
        <w:tc>
          <w:tcPr>
            <w:tcW w:w="4787" w:type="dxa"/>
            <w:tcBorders>
              <w:top w:val="nil"/>
              <w:left w:val="single" w:sz="4" w:space="0" w:color="auto"/>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Manejo basura </w:t>
            </w:r>
          </w:p>
        </w:tc>
        <w:tc>
          <w:tcPr>
            <w:tcW w:w="15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3.48</w:t>
            </w:r>
          </w:p>
        </w:tc>
        <w:tc>
          <w:tcPr>
            <w:tcW w:w="1418" w:type="dxa"/>
            <w:tcBorders>
              <w:top w:val="nil"/>
              <w:left w:val="nil"/>
              <w:bottom w:val="single" w:sz="4" w:space="0" w:color="auto"/>
              <w:right w:val="single" w:sz="4" w:space="0" w:color="auto"/>
            </w:tcBorders>
            <w:shd w:val="clear" w:color="000000" w:fill="FFFF00"/>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2.94</w:t>
            </w:r>
          </w:p>
        </w:tc>
        <w:tc>
          <w:tcPr>
            <w:tcW w:w="9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3.29</w:t>
            </w:r>
          </w:p>
        </w:tc>
      </w:tr>
      <w:tr w:rsidR="00A83A76" w:rsidRPr="00B20AAB" w:rsidTr="00972565">
        <w:trPr>
          <w:trHeight w:val="280"/>
        </w:trPr>
        <w:tc>
          <w:tcPr>
            <w:tcW w:w="4787" w:type="dxa"/>
            <w:tcBorders>
              <w:top w:val="nil"/>
              <w:left w:val="single" w:sz="4" w:space="0" w:color="auto"/>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Servicio amable y cordial</w:t>
            </w:r>
          </w:p>
        </w:tc>
        <w:tc>
          <w:tcPr>
            <w:tcW w:w="15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3.82</w:t>
            </w:r>
          </w:p>
        </w:tc>
        <w:tc>
          <w:tcPr>
            <w:tcW w:w="1418"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3.82</w:t>
            </w:r>
          </w:p>
        </w:tc>
        <w:tc>
          <w:tcPr>
            <w:tcW w:w="9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3.86</w:t>
            </w:r>
          </w:p>
        </w:tc>
      </w:tr>
      <w:tr w:rsidR="00A83A76" w:rsidRPr="00B20AAB" w:rsidTr="00972565">
        <w:trPr>
          <w:trHeight w:val="280"/>
        </w:trPr>
        <w:tc>
          <w:tcPr>
            <w:tcW w:w="4787" w:type="dxa"/>
            <w:tcBorders>
              <w:top w:val="nil"/>
              <w:left w:val="single" w:sz="4" w:space="0" w:color="auto"/>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Servicio ágil y eficiente </w:t>
            </w:r>
          </w:p>
        </w:tc>
        <w:tc>
          <w:tcPr>
            <w:tcW w:w="15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3.87</w:t>
            </w:r>
          </w:p>
        </w:tc>
        <w:tc>
          <w:tcPr>
            <w:tcW w:w="1418"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3.68</w:t>
            </w:r>
          </w:p>
        </w:tc>
        <w:tc>
          <w:tcPr>
            <w:tcW w:w="9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3.61</w:t>
            </w:r>
          </w:p>
        </w:tc>
      </w:tr>
      <w:tr w:rsidR="00A83A76" w:rsidRPr="00B20AAB" w:rsidTr="00972565">
        <w:trPr>
          <w:trHeight w:val="280"/>
        </w:trPr>
        <w:tc>
          <w:tcPr>
            <w:tcW w:w="4787" w:type="dxa"/>
            <w:tcBorders>
              <w:top w:val="nil"/>
              <w:left w:val="single" w:sz="4" w:space="0" w:color="auto"/>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Costo accesible</w:t>
            </w:r>
          </w:p>
        </w:tc>
        <w:tc>
          <w:tcPr>
            <w:tcW w:w="15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3.57</w:t>
            </w:r>
          </w:p>
        </w:tc>
        <w:tc>
          <w:tcPr>
            <w:tcW w:w="1418"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3.8</w:t>
            </w:r>
          </w:p>
        </w:tc>
        <w:tc>
          <w:tcPr>
            <w:tcW w:w="9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3.61</w:t>
            </w:r>
          </w:p>
        </w:tc>
      </w:tr>
      <w:tr w:rsidR="00A83A76" w:rsidRPr="00B20AAB" w:rsidTr="00972565">
        <w:trPr>
          <w:trHeight w:val="280"/>
        </w:trPr>
        <w:tc>
          <w:tcPr>
            <w:tcW w:w="4787" w:type="dxa"/>
            <w:tcBorders>
              <w:top w:val="nil"/>
              <w:left w:val="single" w:sz="4" w:space="0" w:color="auto"/>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Infraestructura </w:t>
            </w:r>
            <w:proofErr w:type="gramStart"/>
            <w:r w:rsidRPr="00B20AAB">
              <w:rPr>
                <w:rFonts w:ascii="Calibri" w:eastAsia="Times New Roman" w:hAnsi="Calibri" w:cs="Times New Roman"/>
                <w:b/>
                <w:bCs/>
                <w:color w:val="000000"/>
                <w:sz w:val="22"/>
                <w:szCs w:val="22"/>
              </w:rPr>
              <w:t>buenas</w:t>
            </w:r>
            <w:proofErr w:type="gramEnd"/>
            <w:r w:rsidRPr="00B20AAB">
              <w:rPr>
                <w:rFonts w:ascii="Calibri" w:eastAsia="Times New Roman" w:hAnsi="Calibri" w:cs="Times New Roman"/>
                <w:b/>
                <w:bCs/>
                <w:color w:val="000000"/>
                <w:sz w:val="22"/>
                <w:szCs w:val="22"/>
              </w:rPr>
              <w:t xml:space="preserve"> condiciones.</w:t>
            </w:r>
          </w:p>
        </w:tc>
        <w:tc>
          <w:tcPr>
            <w:tcW w:w="15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3.92</w:t>
            </w:r>
          </w:p>
        </w:tc>
        <w:tc>
          <w:tcPr>
            <w:tcW w:w="1418" w:type="dxa"/>
            <w:tcBorders>
              <w:top w:val="nil"/>
              <w:left w:val="nil"/>
              <w:bottom w:val="single" w:sz="4" w:space="0" w:color="auto"/>
              <w:right w:val="single" w:sz="4" w:space="0" w:color="auto"/>
            </w:tcBorders>
            <w:shd w:val="clear" w:color="000000" w:fill="FFFF00"/>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2.75</w:t>
            </w:r>
          </w:p>
        </w:tc>
        <w:tc>
          <w:tcPr>
            <w:tcW w:w="992" w:type="dxa"/>
            <w:tcBorders>
              <w:top w:val="nil"/>
              <w:left w:val="nil"/>
              <w:bottom w:val="single" w:sz="4" w:space="0" w:color="auto"/>
              <w:right w:val="single" w:sz="4" w:space="0" w:color="auto"/>
            </w:tcBorders>
            <w:shd w:val="clear" w:color="000000" w:fill="FFFF00"/>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2.54</w:t>
            </w:r>
          </w:p>
        </w:tc>
      </w:tr>
      <w:tr w:rsidR="00A83A76" w:rsidRPr="00B20AAB" w:rsidTr="00972565">
        <w:trPr>
          <w:trHeight w:val="280"/>
        </w:trPr>
        <w:tc>
          <w:tcPr>
            <w:tcW w:w="4787" w:type="dxa"/>
            <w:tcBorders>
              <w:top w:val="nil"/>
              <w:left w:val="single" w:sz="4" w:space="0" w:color="auto"/>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Seguridad</w:t>
            </w:r>
          </w:p>
        </w:tc>
        <w:tc>
          <w:tcPr>
            <w:tcW w:w="15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3.53</w:t>
            </w:r>
          </w:p>
        </w:tc>
        <w:tc>
          <w:tcPr>
            <w:tcW w:w="1418"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3.46</w:t>
            </w:r>
          </w:p>
        </w:tc>
        <w:tc>
          <w:tcPr>
            <w:tcW w:w="9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3.58</w:t>
            </w:r>
          </w:p>
        </w:tc>
      </w:tr>
      <w:tr w:rsidR="00A83A76" w:rsidRPr="00B20AAB" w:rsidTr="00972565">
        <w:trPr>
          <w:trHeight w:val="280"/>
        </w:trPr>
        <w:tc>
          <w:tcPr>
            <w:tcW w:w="4787" w:type="dxa"/>
            <w:tcBorders>
              <w:top w:val="nil"/>
              <w:left w:val="single" w:sz="4" w:space="0" w:color="auto"/>
              <w:bottom w:val="single" w:sz="4" w:space="0" w:color="auto"/>
              <w:right w:val="single" w:sz="4" w:space="0" w:color="auto"/>
            </w:tcBorders>
            <w:shd w:val="clear" w:color="auto" w:fill="auto"/>
            <w:hideMark/>
          </w:tcPr>
          <w:p w:rsidR="00A83A76" w:rsidRPr="00B20AAB" w:rsidRDefault="00A83A76"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Tiempo razonable</w:t>
            </w:r>
          </w:p>
        </w:tc>
        <w:tc>
          <w:tcPr>
            <w:tcW w:w="15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3.88</w:t>
            </w:r>
          </w:p>
        </w:tc>
        <w:tc>
          <w:tcPr>
            <w:tcW w:w="1418"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3.72</w:t>
            </w:r>
          </w:p>
        </w:tc>
        <w:tc>
          <w:tcPr>
            <w:tcW w:w="992" w:type="dxa"/>
            <w:tcBorders>
              <w:top w:val="nil"/>
              <w:left w:val="nil"/>
              <w:bottom w:val="single" w:sz="4" w:space="0" w:color="auto"/>
              <w:right w:val="single" w:sz="4" w:space="0" w:color="auto"/>
            </w:tcBorders>
            <w:shd w:val="clear" w:color="000000" w:fill="9BBB59"/>
            <w:noWrap/>
            <w:vAlign w:val="bottom"/>
            <w:hideMark/>
          </w:tcPr>
          <w:p w:rsidR="00A83A76" w:rsidRPr="00B20AAB" w:rsidRDefault="00A83A76"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3.69</w:t>
            </w:r>
          </w:p>
        </w:tc>
      </w:tr>
    </w:tbl>
    <w:p w:rsidR="00676271" w:rsidRPr="00B20AAB" w:rsidRDefault="00676271" w:rsidP="00761B25">
      <w:pPr>
        <w:spacing w:line="276" w:lineRule="auto"/>
        <w:jc w:val="both"/>
        <w:rPr>
          <w:rStyle w:val="SubtleEmphasis"/>
          <w:sz w:val="22"/>
          <w:szCs w:val="22"/>
        </w:rPr>
      </w:pPr>
    </w:p>
    <w:p w:rsidR="00676271" w:rsidRPr="00B20AAB" w:rsidRDefault="00676271" w:rsidP="00761B25">
      <w:pPr>
        <w:spacing w:line="276" w:lineRule="auto"/>
        <w:jc w:val="both"/>
        <w:rPr>
          <w:rStyle w:val="SubtleEmphasis"/>
          <w:sz w:val="22"/>
          <w:szCs w:val="22"/>
        </w:rPr>
      </w:pPr>
      <w:r w:rsidRPr="00B20AAB">
        <w:rPr>
          <w:rStyle w:val="SubtleEmphasis"/>
          <w:sz w:val="22"/>
          <w:szCs w:val="22"/>
        </w:rPr>
        <w:br w:type="page"/>
      </w:r>
    </w:p>
    <w:p w:rsidR="00377086" w:rsidRDefault="00676271" w:rsidP="00761B25">
      <w:pPr>
        <w:spacing w:line="276" w:lineRule="auto"/>
        <w:jc w:val="both"/>
        <w:rPr>
          <w:rStyle w:val="SubtleEmphasis"/>
          <w:i w:val="0"/>
          <w:color w:val="auto"/>
          <w:sz w:val="22"/>
          <w:szCs w:val="22"/>
        </w:rPr>
      </w:pPr>
      <w:r w:rsidRPr="00B20AAB">
        <w:rPr>
          <w:rStyle w:val="SubtleEmphasis"/>
          <w:i w:val="0"/>
          <w:color w:val="auto"/>
          <w:sz w:val="22"/>
          <w:szCs w:val="22"/>
        </w:rPr>
        <w:t>Por su parte para el caso de los turistas insatisfechos se obtuvieron las siguientes medias:</w:t>
      </w:r>
      <w:r w:rsidR="00377086" w:rsidRPr="00B20AAB">
        <w:rPr>
          <w:rStyle w:val="SubtleEmphasis"/>
          <w:i w:val="0"/>
          <w:color w:val="auto"/>
          <w:sz w:val="22"/>
          <w:szCs w:val="22"/>
        </w:rPr>
        <w:t xml:space="preserve"> </w:t>
      </w:r>
    </w:p>
    <w:p w:rsidR="00972565" w:rsidRPr="00B20AAB" w:rsidRDefault="00972565" w:rsidP="00761B25">
      <w:pPr>
        <w:spacing w:line="276" w:lineRule="auto"/>
        <w:jc w:val="both"/>
        <w:rPr>
          <w:rStyle w:val="SubtleEmphasis"/>
          <w:i w:val="0"/>
          <w:color w:val="auto"/>
          <w:sz w:val="22"/>
          <w:szCs w:val="22"/>
        </w:rPr>
      </w:pPr>
    </w:p>
    <w:p w:rsidR="00377086" w:rsidRPr="00972565" w:rsidRDefault="00972565" w:rsidP="00972565">
      <w:pPr>
        <w:pStyle w:val="Caption"/>
        <w:jc w:val="center"/>
      </w:pPr>
      <w:r>
        <w:t xml:space="preserve">Tabla </w:t>
      </w:r>
      <w:r w:rsidR="000A4393">
        <w:fldChar w:fldCharType="begin"/>
      </w:r>
      <w:r>
        <w:instrText xml:space="preserve"> SEQ Tabla \* ARABIC </w:instrText>
      </w:r>
      <w:r w:rsidR="000A4393">
        <w:fldChar w:fldCharType="separate"/>
      </w:r>
      <w:r w:rsidR="0032079B">
        <w:rPr>
          <w:noProof/>
        </w:rPr>
        <w:t>12</w:t>
      </w:r>
      <w:r w:rsidR="000A4393">
        <w:fldChar w:fldCharType="end"/>
      </w:r>
      <w:r>
        <w:t>:</w:t>
      </w:r>
      <w:r w:rsidR="00377086" w:rsidRPr="00972565">
        <w:t xml:space="preserve"> Medias Clientes Insatisfechos. Turistas</w:t>
      </w:r>
    </w:p>
    <w:tbl>
      <w:tblPr>
        <w:tblW w:w="8789" w:type="dxa"/>
        <w:tblInd w:w="108" w:type="dxa"/>
        <w:tblLayout w:type="fixed"/>
        <w:tblLook w:val="04A0" w:firstRow="1" w:lastRow="0" w:firstColumn="1" w:lastColumn="0" w:noHBand="0" w:noVBand="1"/>
      </w:tblPr>
      <w:tblGrid>
        <w:gridCol w:w="4820"/>
        <w:gridCol w:w="1570"/>
        <w:gridCol w:w="1440"/>
        <w:gridCol w:w="959"/>
      </w:tblGrid>
      <w:tr w:rsidR="00676271" w:rsidRPr="00B20AAB" w:rsidTr="00972565">
        <w:trPr>
          <w:trHeight w:val="280"/>
        </w:trPr>
        <w:tc>
          <w:tcPr>
            <w:tcW w:w="878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INSATISFECHOS</w:t>
            </w:r>
          </w:p>
        </w:tc>
      </w:tr>
      <w:tr w:rsidR="00676271" w:rsidRPr="00B20AAB" w:rsidTr="00972565">
        <w:trPr>
          <w:trHeight w:val="280"/>
        </w:trPr>
        <w:tc>
          <w:tcPr>
            <w:tcW w:w="4820" w:type="dxa"/>
            <w:tcBorders>
              <w:top w:val="nil"/>
              <w:left w:val="single" w:sz="4" w:space="0" w:color="auto"/>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w:t>
            </w:r>
          </w:p>
        </w:tc>
        <w:tc>
          <w:tcPr>
            <w:tcW w:w="1570" w:type="dxa"/>
            <w:tcBorders>
              <w:top w:val="nil"/>
              <w:left w:val="nil"/>
              <w:bottom w:val="single" w:sz="4" w:space="0" w:color="auto"/>
              <w:right w:val="single" w:sz="4" w:space="0" w:color="auto"/>
            </w:tcBorders>
            <w:shd w:val="clear" w:color="auto" w:fill="auto"/>
            <w:vAlign w:val="center"/>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Peñas Blancas </w:t>
            </w:r>
          </w:p>
        </w:tc>
        <w:tc>
          <w:tcPr>
            <w:tcW w:w="1440" w:type="dxa"/>
            <w:tcBorders>
              <w:top w:val="nil"/>
              <w:left w:val="nil"/>
              <w:bottom w:val="single" w:sz="4" w:space="0" w:color="auto"/>
              <w:right w:val="single" w:sz="4" w:space="0" w:color="auto"/>
            </w:tcBorders>
            <w:shd w:val="clear" w:color="auto" w:fill="auto"/>
            <w:vAlign w:val="center"/>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Paso Canoas </w:t>
            </w:r>
          </w:p>
        </w:tc>
        <w:tc>
          <w:tcPr>
            <w:tcW w:w="959" w:type="dxa"/>
            <w:tcBorders>
              <w:top w:val="nil"/>
              <w:left w:val="nil"/>
              <w:bottom w:val="single" w:sz="4" w:space="0" w:color="auto"/>
              <w:right w:val="single" w:sz="4" w:space="0" w:color="auto"/>
            </w:tcBorders>
            <w:shd w:val="clear" w:color="auto" w:fill="auto"/>
            <w:vAlign w:val="center"/>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Sixaola</w:t>
            </w:r>
          </w:p>
        </w:tc>
      </w:tr>
      <w:tr w:rsidR="00676271" w:rsidRPr="00B20AAB" w:rsidTr="00972565">
        <w:trPr>
          <w:trHeight w:val="280"/>
        </w:trPr>
        <w:tc>
          <w:tcPr>
            <w:tcW w:w="4820" w:type="dxa"/>
            <w:tcBorders>
              <w:top w:val="nil"/>
              <w:left w:val="single" w:sz="4" w:space="0" w:color="auto"/>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Servicios adecuados</w:t>
            </w:r>
          </w:p>
        </w:tc>
        <w:tc>
          <w:tcPr>
            <w:tcW w:w="1570" w:type="dxa"/>
            <w:tcBorders>
              <w:top w:val="nil"/>
              <w:left w:val="nil"/>
              <w:bottom w:val="single" w:sz="4" w:space="0" w:color="auto"/>
              <w:right w:val="single" w:sz="4" w:space="0" w:color="auto"/>
            </w:tcBorders>
            <w:shd w:val="clear" w:color="000000" w:fill="9BBB59"/>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3.32</w:t>
            </w:r>
          </w:p>
        </w:tc>
        <w:tc>
          <w:tcPr>
            <w:tcW w:w="1440"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2.58</w:t>
            </w:r>
          </w:p>
        </w:tc>
        <w:tc>
          <w:tcPr>
            <w:tcW w:w="959" w:type="dxa"/>
            <w:tcBorders>
              <w:top w:val="nil"/>
              <w:left w:val="nil"/>
              <w:bottom w:val="single" w:sz="4" w:space="0" w:color="auto"/>
              <w:right w:val="single" w:sz="4" w:space="0" w:color="auto"/>
            </w:tcBorders>
            <w:shd w:val="clear" w:color="000000" w:fill="FF00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1.6</w:t>
            </w:r>
          </w:p>
        </w:tc>
      </w:tr>
      <w:tr w:rsidR="00676271" w:rsidRPr="00B20AAB" w:rsidTr="00972565">
        <w:trPr>
          <w:trHeight w:val="280"/>
        </w:trPr>
        <w:tc>
          <w:tcPr>
            <w:tcW w:w="4820" w:type="dxa"/>
            <w:tcBorders>
              <w:top w:val="nil"/>
              <w:left w:val="single" w:sz="4" w:space="0" w:color="auto"/>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Zona de estacionamiento amplia y de fácil acceso</w:t>
            </w:r>
          </w:p>
        </w:tc>
        <w:tc>
          <w:tcPr>
            <w:tcW w:w="1570"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2.55</w:t>
            </w:r>
          </w:p>
        </w:tc>
        <w:tc>
          <w:tcPr>
            <w:tcW w:w="1440"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2.71</w:t>
            </w:r>
          </w:p>
        </w:tc>
        <w:tc>
          <w:tcPr>
            <w:tcW w:w="959"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2.41</w:t>
            </w:r>
          </w:p>
        </w:tc>
      </w:tr>
      <w:tr w:rsidR="00676271" w:rsidRPr="00B20AAB" w:rsidTr="00972565">
        <w:trPr>
          <w:trHeight w:val="280"/>
        </w:trPr>
        <w:tc>
          <w:tcPr>
            <w:tcW w:w="4820" w:type="dxa"/>
            <w:tcBorders>
              <w:top w:val="nil"/>
              <w:left w:val="single" w:sz="4" w:space="0" w:color="auto"/>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Caminos </w:t>
            </w:r>
            <w:proofErr w:type="gramStart"/>
            <w:r w:rsidRPr="00B20AAB">
              <w:rPr>
                <w:rFonts w:ascii="Calibri" w:eastAsia="Times New Roman" w:hAnsi="Calibri" w:cs="Times New Roman"/>
                <w:b/>
                <w:bCs/>
                <w:color w:val="000000"/>
                <w:sz w:val="22"/>
                <w:szCs w:val="22"/>
              </w:rPr>
              <w:t>buenas</w:t>
            </w:r>
            <w:proofErr w:type="gramEnd"/>
            <w:r w:rsidRPr="00B20AAB">
              <w:rPr>
                <w:rFonts w:ascii="Calibri" w:eastAsia="Times New Roman" w:hAnsi="Calibri" w:cs="Times New Roman"/>
                <w:b/>
                <w:bCs/>
                <w:color w:val="000000"/>
                <w:sz w:val="22"/>
                <w:szCs w:val="22"/>
              </w:rPr>
              <w:t xml:space="preserve"> condiciones.</w:t>
            </w:r>
          </w:p>
        </w:tc>
        <w:tc>
          <w:tcPr>
            <w:tcW w:w="1570"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2.83</w:t>
            </w:r>
          </w:p>
        </w:tc>
        <w:tc>
          <w:tcPr>
            <w:tcW w:w="1440"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2.69</w:t>
            </w:r>
          </w:p>
        </w:tc>
        <w:tc>
          <w:tcPr>
            <w:tcW w:w="959" w:type="dxa"/>
            <w:tcBorders>
              <w:top w:val="nil"/>
              <w:left w:val="nil"/>
              <w:bottom w:val="single" w:sz="4" w:space="0" w:color="auto"/>
              <w:right w:val="single" w:sz="4" w:space="0" w:color="auto"/>
            </w:tcBorders>
            <w:shd w:val="clear" w:color="000000" w:fill="9BBB59"/>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3.03</w:t>
            </w:r>
          </w:p>
        </w:tc>
      </w:tr>
      <w:tr w:rsidR="00676271" w:rsidRPr="00B20AAB" w:rsidTr="00972565">
        <w:trPr>
          <w:trHeight w:val="280"/>
        </w:trPr>
        <w:tc>
          <w:tcPr>
            <w:tcW w:w="4820" w:type="dxa"/>
            <w:tcBorders>
              <w:top w:val="nil"/>
              <w:left w:val="single" w:sz="4" w:space="0" w:color="auto"/>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Señalización Vial</w:t>
            </w:r>
          </w:p>
        </w:tc>
        <w:tc>
          <w:tcPr>
            <w:tcW w:w="1570" w:type="dxa"/>
            <w:tcBorders>
              <w:top w:val="nil"/>
              <w:left w:val="nil"/>
              <w:bottom w:val="single" w:sz="4" w:space="0" w:color="auto"/>
              <w:right w:val="single" w:sz="4" w:space="0" w:color="auto"/>
            </w:tcBorders>
            <w:shd w:val="clear" w:color="000000" w:fill="9BBB59"/>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3.1</w:t>
            </w:r>
          </w:p>
        </w:tc>
        <w:tc>
          <w:tcPr>
            <w:tcW w:w="1440" w:type="dxa"/>
            <w:tcBorders>
              <w:top w:val="nil"/>
              <w:left w:val="nil"/>
              <w:bottom w:val="single" w:sz="4" w:space="0" w:color="auto"/>
              <w:right w:val="single" w:sz="4" w:space="0" w:color="auto"/>
            </w:tcBorders>
            <w:shd w:val="clear" w:color="000000" w:fill="F79646"/>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2.31</w:t>
            </w:r>
          </w:p>
        </w:tc>
        <w:tc>
          <w:tcPr>
            <w:tcW w:w="959"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2.55</w:t>
            </w:r>
          </w:p>
        </w:tc>
      </w:tr>
      <w:tr w:rsidR="00676271" w:rsidRPr="00B20AAB" w:rsidTr="00972565">
        <w:trPr>
          <w:trHeight w:val="280"/>
        </w:trPr>
        <w:tc>
          <w:tcPr>
            <w:tcW w:w="4820" w:type="dxa"/>
            <w:tcBorders>
              <w:top w:val="nil"/>
              <w:left w:val="single" w:sz="4" w:space="0" w:color="auto"/>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Actividades vecinos</w:t>
            </w:r>
          </w:p>
        </w:tc>
        <w:tc>
          <w:tcPr>
            <w:tcW w:w="1570"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2.68</w:t>
            </w:r>
          </w:p>
        </w:tc>
        <w:tc>
          <w:tcPr>
            <w:tcW w:w="1440" w:type="dxa"/>
            <w:tcBorders>
              <w:top w:val="nil"/>
              <w:left w:val="nil"/>
              <w:bottom w:val="single" w:sz="4" w:space="0" w:color="auto"/>
              <w:right w:val="single" w:sz="4" w:space="0" w:color="auto"/>
            </w:tcBorders>
            <w:shd w:val="clear" w:color="000000" w:fill="9BBB59"/>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3.15</w:t>
            </w:r>
          </w:p>
        </w:tc>
        <w:tc>
          <w:tcPr>
            <w:tcW w:w="959" w:type="dxa"/>
            <w:tcBorders>
              <w:top w:val="nil"/>
              <w:left w:val="nil"/>
              <w:bottom w:val="single" w:sz="4" w:space="0" w:color="auto"/>
              <w:right w:val="single" w:sz="4" w:space="0" w:color="auto"/>
            </w:tcBorders>
            <w:shd w:val="clear" w:color="000000" w:fill="F79646"/>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2.28</w:t>
            </w:r>
          </w:p>
        </w:tc>
      </w:tr>
      <w:tr w:rsidR="00676271" w:rsidRPr="00B20AAB" w:rsidTr="00972565">
        <w:trPr>
          <w:trHeight w:val="280"/>
        </w:trPr>
        <w:tc>
          <w:tcPr>
            <w:tcW w:w="4820" w:type="dxa"/>
            <w:tcBorders>
              <w:top w:val="nil"/>
              <w:left w:val="single" w:sz="4" w:space="0" w:color="auto"/>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Manejo basura </w:t>
            </w:r>
          </w:p>
        </w:tc>
        <w:tc>
          <w:tcPr>
            <w:tcW w:w="1570" w:type="dxa"/>
            <w:tcBorders>
              <w:top w:val="nil"/>
              <w:left w:val="nil"/>
              <w:bottom w:val="single" w:sz="4" w:space="0" w:color="auto"/>
              <w:right w:val="single" w:sz="4" w:space="0" w:color="auto"/>
            </w:tcBorders>
            <w:shd w:val="clear" w:color="000000" w:fill="9BBB59"/>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3.29</w:t>
            </w:r>
          </w:p>
        </w:tc>
        <w:tc>
          <w:tcPr>
            <w:tcW w:w="1440"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2.66</w:t>
            </w:r>
          </w:p>
        </w:tc>
        <w:tc>
          <w:tcPr>
            <w:tcW w:w="959"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2.88</w:t>
            </w:r>
          </w:p>
        </w:tc>
      </w:tr>
      <w:tr w:rsidR="00676271" w:rsidRPr="00B20AAB" w:rsidTr="00972565">
        <w:trPr>
          <w:trHeight w:val="280"/>
        </w:trPr>
        <w:tc>
          <w:tcPr>
            <w:tcW w:w="4820" w:type="dxa"/>
            <w:tcBorders>
              <w:top w:val="nil"/>
              <w:left w:val="single" w:sz="4" w:space="0" w:color="auto"/>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Servicio amable y cordial</w:t>
            </w:r>
          </w:p>
        </w:tc>
        <w:tc>
          <w:tcPr>
            <w:tcW w:w="1570"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2.71</w:t>
            </w:r>
          </w:p>
        </w:tc>
        <w:tc>
          <w:tcPr>
            <w:tcW w:w="1440"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2.94</w:t>
            </w:r>
          </w:p>
        </w:tc>
        <w:tc>
          <w:tcPr>
            <w:tcW w:w="959" w:type="dxa"/>
            <w:tcBorders>
              <w:top w:val="nil"/>
              <w:left w:val="nil"/>
              <w:bottom w:val="single" w:sz="4" w:space="0" w:color="auto"/>
              <w:right w:val="single" w:sz="4" w:space="0" w:color="auto"/>
            </w:tcBorders>
            <w:shd w:val="clear" w:color="000000" w:fill="9BBB59"/>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3.37</w:t>
            </w:r>
          </w:p>
        </w:tc>
      </w:tr>
      <w:tr w:rsidR="00676271" w:rsidRPr="00B20AAB" w:rsidTr="00972565">
        <w:trPr>
          <w:trHeight w:val="280"/>
        </w:trPr>
        <w:tc>
          <w:tcPr>
            <w:tcW w:w="4820" w:type="dxa"/>
            <w:tcBorders>
              <w:top w:val="nil"/>
              <w:left w:val="single" w:sz="4" w:space="0" w:color="auto"/>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Servicio ágil y </w:t>
            </w:r>
            <w:proofErr w:type="gramStart"/>
            <w:r w:rsidRPr="00B20AAB">
              <w:rPr>
                <w:rFonts w:ascii="Calibri" w:eastAsia="Times New Roman" w:hAnsi="Calibri" w:cs="Times New Roman"/>
                <w:b/>
                <w:bCs/>
                <w:color w:val="000000"/>
                <w:sz w:val="22"/>
                <w:szCs w:val="22"/>
              </w:rPr>
              <w:t>eficiente .</w:t>
            </w:r>
            <w:proofErr w:type="gramEnd"/>
          </w:p>
        </w:tc>
        <w:tc>
          <w:tcPr>
            <w:tcW w:w="1570" w:type="dxa"/>
            <w:tcBorders>
              <w:top w:val="nil"/>
              <w:left w:val="nil"/>
              <w:bottom w:val="single" w:sz="4" w:space="0" w:color="auto"/>
              <w:right w:val="single" w:sz="4" w:space="0" w:color="auto"/>
            </w:tcBorders>
            <w:shd w:val="clear" w:color="000000" w:fill="9BBB59"/>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3.03</w:t>
            </w:r>
          </w:p>
        </w:tc>
        <w:tc>
          <w:tcPr>
            <w:tcW w:w="1440"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2.54</w:t>
            </w:r>
          </w:p>
        </w:tc>
        <w:tc>
          <w:tcPr>
            <w:tcW w:w="959" w:type="dxa"/>
            <w:tcBorders>
              <w:top w:val="nil"/>
              <w:left w:val="nil"/>
              <w:bottom w:val="single" w:sz="4" w:space="0" w:color="auto"/>
              <w:right w:val="single" w:sz="4" w:space="0" w:color="auto"/>
            </w:tcBorders>
            <w:shd w:val="clear" w:color="000000" w:fill="F79646"/>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2.18</w:t>
            </w:r>
          </w:p>
        </w:tc>
      </w:tr>
      <w:tr w:rsidR="00676271" w:rsidRPr="00B20AAB" w:rsidTr="00972565">
        <w:trPr>
          <w:trHeight w:val="280"/>
        </w:trPr>
        <w:tc>
          <w:tcPr>
            <w:tcW w:w="4820" w:type="dxa"/>
            <w:tcBorders>
              <w:top w:val="nil"/>
              <w:left w:val="single" w:sz="4" w:space="0" w:color="auto"/>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Costo accesible</w:t>
            </w:r>
          </w:p>
        </w:tc>
        <w:tc>
          <w:tcPr>
            <w:tcW w:w="1570" w:type="dxa"/>
            <w:tcBorders>
              <w:top w:val="nil"/>
              <w:left w:val="nil"/>
              <w:bottom w:val="single" w:sz="4" w:space="0" w:color="auto"/>
              <w:right w:val="single" w:sz="4" w:space="0" w:color="auto"/>
            </w:tcBorders>
            <w:shd w:val="clear" w:color="000000" w:fill="9BBB59"/>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3.54</w:t>
            </w:r>
          </w:p>
        </w:tc>
        <w:tc>
          <w:tcPr>
            <w:tcW w:w="1440" w:type="dxa"/>
            <w:tcBorders>
              <w:top w:val="nil"/>
              <w:left w:val="nil"/>
              <w:bottom w:val="single" w:sz="4" w:space="0" w:color="auto"/>
              <w:right w:val="single" w:sz="4" w:space="0" w:color="auto"/>
            </w:tcBorders>
            <w:shd w:val="clear" w:color="000000" w:fill="9BBB59"/>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3.11</w:t>
            </w:r>
          </w:p>
        </w:tc>
        <w:tc>
          <w:tcPr>
            <w:tcW w:w="959" w:type="dxa"/>
            <w:tcBorders>
              <w:top w:val="nil"/>
              <w:left w:val="nil"/>
              <w:bottom w:val="single" w:sz="4" w:space="0" w:color="auto"/>
              <w:right w:val="single" w:sz="4" w:space="0" w:color="auto"/>
            </w:tcBorders>
            <w:shd w:val="clear" w:color="000000" w:fill="9BBB59"/>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3.36</w:t>
            </w:r>
          </w:p>
        </w:tc>
      </w:tr>
      <w:tr w:rsidR="00676271" w:rsidRPr="00B20AAB" w:rsidTr="00972565">
        <w:trPr>
          <w:trHeight w:val="280"/>
        </w:trPr>
        <w:tc>
          <w:tcPr>
            <w:tcW w:w="4820" w:type="dxa"/>
            <w:tcBorders>
              <w:top w:val="nil"/>
              <w:left w:val="single" w:sz="4" w:space="0" w:color="auto"/>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Infraestructura </w:t>
            </w:r>
            <w:proofErr w:type="gramStart"/>
            <w:r w:rsidRPr="00B20AAB">
              <w:rPr>
                <w:rFonts w:ascii="Calibri" w:eastAsia="Times New Roman" w:hAnsi="Calibri" w:cs="Times New Roman"/>
                <w:b/>
                <w:bCs/>
                <w:color w:val="000000"/>
                <w:sz w:val="22"/>
                <w:szCs w:val="22"/>
              </w:rPr>
              <w:t>buenas</w:t>
            </w:r>
            <w:proofErr w:type="gramEnd"/>
            <w:r w:rsidRPr="00B20AAB">
              <w:rPr>
                <w:rFonts w:ascii="Calibri" w:eastAsia="Times New Roman" w:hAnsi="Calibri" w:cs="Times New Roman"/>
                <w:b/>
                <w:bCs/>
                <w:color w:val="000000"/>
                <w:sz w:val="22"/>
                <w:szCs w:val="22"/>
              </w:rPr>
              <w:t xml:space="preserve"> condiciones.</w:t>
            </w:r>
          </w:p>
        </w:tc>
        <w:tc>
          <w:tcPr>
            <w:tcW w:w="1570" w:type="dxa"/>
            <w:tcBorders>
              <w:top w:val="nil"/>
              <w:left w:val="nil"/>
              <w:bottom w:val="single" w:sz="4" w:space="0" w:color="auto"/>
              <w:right w:val="single" w:sz="4" w:space="0" w:color="auto"/>
            </w:tcBorders>
            <w:shd w:val="clear" w:color="000000" w:fill="9BBB59"/>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3.32</w:t>
            </w:r>
          </w:p>
        </w:tc>
        <w:tc>
          <w:tcPr>
            <w:tcW w:w="1440" w:type="dxa"/>
            <w:tcBorders>
              <w:top w:val="nil"/>
              <w:left w:val="nil"/>
              <w:bottom w:val="single" w:sz="4" w:space="0" w:color="auto"/>
              <w:right w:val="single" w:sz="4" w:space="0" w:color="auto"/>
            </w:tcBorders>
            <w:shd w:val="clear" w:color="000000" w:fill="F79646"/>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2.34</w:t>
            </w:r>
          </w:p>
        </w:tc>
        <w:tc>
          <w:tcPr>
            <w:tcW w:w="959" w:type="dxa"/>
            <w:tcBorders>
              <w:top w:val="nil"/>
              <w:left w:val="nil"/>
              <w:bottom w:val="single" w:sz="4" w:space="0" w:color="auto"/>
              <w:right w:val="single" w:sz="4" w:space="0" w:color="auto"/>
            </w:tcBorders>
            <w:shd w:val="clear" w:color="000000" w:fill="FF00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1.84</w:t>
            </w:r>
          </w:p>
        </w:tc>
      </w:tr>
      <w:tr w:rsidR="00676271" w:rsidRPr="00B20AAB" w:rsidTr="00972565">
        <w:trPr>
          <w:trHeight w:val="280"/>
        </w:trPr>
        <w:tc>
          <w:tcPr>
            <w:tcW w:w="4820" w:type="dxa"/>
            <w:tcBorders>
              <w:top w:val="nil"/>
              <w:left w:val="single" w:sz="4" w:space="0" w:color="auto"/>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Seguridad</w:t>
            </w:r>
          </w:p>
        </w:tc>
        <w:tc>
          <w:tcPr>
            <w:tcW w:w="1570"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2.57</w:t>
            </w:r>
          </w:p>
        </w:tc>
        <w:tc>
          <w:tcPr>
            <w:tcW w:w="1440" w:type="dxa"/>
            <w:tcBorders>
              <w:top w:val="nil"/>
              <w:left w:val="nil"/>
              <w:bottom w:val="single" w:sz="4" w:space="0" w:color="auto"/>
              <w:right w:val="single" w:sz="4" w:space="0" w:color="auto"/>
            </w:tcBorders>
            <w:shd w:val="clear" w:color="000000" w:fill="FFFF00"/>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2.95</w:t>
            </w:r>
          </w:p>
        </w:tc>
        <w:tc>
          <w:tcPr>
            <w:tcW w:w="959" w:type="dxa"/>
            <w:tcBorders>
              <w:top w:val="nil"/>
              <w:left w:val="nil"/>
              <w:bottom w:val="single" w:sz="4" w:space="0" w:color="auto"/>
              <w:right w:val="single" w:sz="4" w:space="0" w:color="auto"/>
            </w:tcBorders>
            <w:shd w:val="clear" w:color="000000" w:fill="9BBB59"/>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3.1</w:t>
            </w:r>
          </w:p>
        </w:tc>
      </w:tr>
      <w:tr w:rsidR="00676271" w:rsidRPr="00B20AAB" w:rsidTr="00972565">
        <w:trPr>
          <w:trHeight w:val="280"/>
        </w:trPr>
        <w:tc>
          <w:tcPr>
            <w:tcW w:w="4820" w:type="dxa"/>
            <w:tcBorders>
              <w:top w:val="nil"/>
              <w:left w:val="single" w:sz="4" w:space="0" w:color="auto"/>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Tiempo razonable</w:t>
            </w:r>
          </w:p>
        </w:tc>
        <w:tc>
          <w:tcPr>
            <w:tcW w:w="1570" w:type="dxa"/>
            <w:tcBorders>
              <w:top w:val="nil"/>
              <w:left w:val="nil"/>
              <w:bottom w:val="single" w:sz="4" w:space="0" w:color="auto"/>
              <w:right w:val="single" w:sz="4" w:space="0" w:color="auto"/>
            </w:tcBorders>
            <w:shd w:val="clear" w:color="000000" w:fill="9BBB59"/>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3.1</w:t>
            </w:r>
          </w:p>
        </w:tc>
        <w:tc>
          <w:tcPr>
            <w:tcW w:w="1440" w:type="dxa"/>
            <w:tcBorders>
              <w:top w:val="nil"/>
              <w:left w:val="nil"/>
              <w:bottom w:val="single" w:sz="4" w:space="0" w:color="auto"/>
              <w:right w:val="single" w:sz="4" w:space="0" w:color="auto"/>
            </w:tcBorders>
            <w:shd w:val="clear" w:color="000000" w:fill="F79646"/>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2.4</w:t>
            </w:r>
          </w:p>
        </w:tc>
        <w:tc>
          <w:tcPr>
            <w:tcW w:w="959" w:type="dxa"/>
            <w:tcBorders>
              <w:top w:val="nil"/>
              <w:left w:val="nil"/>
              <w:bottom w:val="single" w:sz="4" w:space="0" w:color="auto"/>
              <w:right w:val="single" w:sz="4" w:space="0" w:color="auto"/>
            </w:tcBorders>
            <w:shd w:val="clear" w:color="000000" w:fill="F79646"/>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2.14</w:t>
            </w:r>
          </w:p>
        </w:tc>
      </w:tr>
    </w:tbl>
    <w:p w:rsidR="00676271" w:rsidRPr="00B20AAB" w:rsidRDefault="00676271" w:rsidP="00761B25">
      <w:pPr>
        <w:spacing w:line="276" w:lineRule="auto"/>
        <w:jc w:val="both"/>
        <w:rPr>
          <w:rStyle w:val="SubtleEmphasis"/>
          <w:sz w:val="22"/>
          <w:szCs w:val="22"/>
        </w:rPr>
      </w:pPr>
    </w:p>
    <w:p w:rsidR="00676271" w:rsidRPr="00B20AAB" w:rsidRDefault="00676271" w:rsidP="00761B25">
      <w:pPr>
        <w:spacing w:line="276" w:lineRule="auto"/>
        <w:jc w:val="both"/>
        <w:rPr>
          <w:rStyle w:val="SubtleEmphasis"/>
          <w:i w:val="0"/>
          <w:color w:val="auto"/>
          <w:sz w:val="22"/>
          <w:szCs w:val="22"/>
        </w:rPr>
      </w:pPr>
      <w:r w:rsidRPr="00B20AAB">
        <w:rPr>
          <w:rStyle w:val="SubtleEmphasis"/>
          <w:i w:val="0"/>
          <w:color w:val="auto"/>
          <w:sz w:val="22"/>
          <w:szCs w:val="22"/>
        </w:rPr>
        <w:t>Calcula</w:t>
      </w:r>
      <w:r w:rsidR="00972565">
        <w:rPr>
          <w:rStyle w:val="SubtleEmphasis"/>
          <w:i w:val="0"/>
          <w:color w:val="auto"/>
          <w:sz w:val="22"/>
          <w:szCs w:val="22"/>
        </w:rPr>
        <w:t>n</w:t>
      </w:r>
      <w:r w:rsidRPr="00B20AAB">
        <w:rPr>
          <w:rStyle w:val="SubtleEmphasis"/>
          <w:i w:val="0"/>
          <w:color w:val="auto"/>
          <w:sz w:val="22"/>
          <w:szCs w:val="22"/>
        </w:rPr>
        <w:t>do la diferencia de medias para cada pregunta se obtiene el ranking de factores que más incluyen en la satisfacción en cada puesto.</w:t>
      </w:r>
    </w:p>
    <w:p w:rsidR="00676271" w:rsidRPr="00B20AAB" w:rsidRDefault="00676271" w:rsidP="00761B25">
      <w:pPr>
        <w:spacing w:line="276" w:lineRule="auto"/>
        <w:jc w:val="both"/>
        <w:rPr>
          <w:rStyle w:val="SubtleEmphasis"/>
          <w:i w:val="0"/>
          <w:color w:val="auto"/>
          <w:sz w:val="22"/>
          <w:szCs w:val="22"/>
        </w:rPr>
      </w:pPr>
    </w:p>
    <w:p w:rsidR="00377086" w:rsidRPr="00972565" w:rsidRDefault="00972565" w:rsidP="00972565">
      <w:pPr>
        <w:pStyle w:val="Caption"/>
        <w:jc w:val="center"/>
      </w:pPr>
      <w:r>
        <w:t xml:space="preserve">Tabla </w:t>
      </w:r>
      <w:r w:rsidR="000A4393">
        <w:fldChar w:fldCharType="begin"/>
      </w:r>
      <w:r>
        <w:instrText xml:space="preserve"> SEQ Tabla \* ARABIC </w:instrText>
      </w:r>
      <w:r w:rsidR="000A4393">
        <w:fldChar w:fldCharType="separate"/>
      </w:r>
      <w:r w:rsidR="0032079B">
        <w:rPr>
          <w:noProof/>
        </w:rPr>
        <w:t>13</w:t>
      </w:r>
      <w:r w:rsidR="000A4393">
        <w:fldChar w:fldCharType="end"/>
      </w:r>
      <w:r>
        <w:t>:</w:t>
      </w:r>
      <w:r w:rsidR="00377086" w:rsidRPr="00972565">
        <w:t xml:space="preserve"> Ranking de factores que inciden en la satisfacción. Turistas Peñas Blancas</w:t>
      </w:r>
    </w:p>
    <w:p w:rsidR="00676271" w:rsidRPr="00B20AAB" w:rsidRDefault="00676271" w:rsidP="00761B25">
      <w:pPr>
        <w:spacing w:line="276" w:lineRule="auto"/>
        <w:jc w:val="both"/>
        <w:rPr>
          <w:rStyle w:val="SubtleEmphasis"/>
          <w:i w:val="0"/>
          <w:color w:val="auto"/>
          <w:sz w:val="22"/>
          <w:szCs w:val="22"/>
        </w:rPr>
      </w:pPr>
    </w:p>
    <w:tbl>
      <w:tblPr>
        <w:tblW w:w="8385" w:type="dxa"/>
        <w:tblInd w:w="93" w:type="dxa"/>
        <w:tblLayout w:type="fixed"/>
        <w:tblLook w:val="04A0" w:firstRow="1" w:lastRow="0" w:firstColumn="1" w:lastColumn="0" w:noHBand="0" w:noVBand="1"/>
      </w:tblPr>
      <w:tblGrid>
        <w:gridCol w:w="1114"/>
        <w:gridCol w:w="4841"/>
        <w:gridCol w:w="2430"/>
      </w:tblGrid>
      <w:tr w:rsidR="00676271" w:rsidRPr="00B20AAB" w:rsidTr="007B6E7C">
        <w:trPr>
          <w:trHeight w:val="280"/>
        </w:trPr>
        <w:tc>
          <w:tcPr>
            <w:tcW w:w="83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Peñas Blancas</w:t>
            </w:r>
          </w:p>
        </w:tc>
      </w:tr>
      <w:tr w:rsidR="00676271" w:rsidRPr="00B20AAB" w:rsidTr="00972565">
        <w:trPr>
          <w:trHeight w:val="280"/>
        </w:trPr>
        <w:tc>
          <w:tcPr>
            <w:tcW w:w="1114" w:type="dxa"/>
            <w:tcBorders>
              <w:top w:val="nil"/>
              <w:left w:val="single" w:sz="4" w:space="0" w:color="auto"/>
              <w:bottom w:val="single" w:sz="4" w:space="0" w:color="auto"/>
              <w:right w:val="single" w:sz="4" w:space="0" w:color="auto"/>
            </w:tcBorders>
            <w:shd w:val="clear" w:color="auto" w:fill="1F497D" w:themeFill="text2"/>
            <w:noWrap/>
            <w:vAlign w:val="bottom"/>
            <w:hideMark/>
          </w:tcPr>
          <w:p w:rsidR="00676271" w:rsidRPr="00972565" w:rsidRDefault="00676271" w:rsidP="00972565">
            <w:pPr>
              <w:spacing w:line="276" w:lineRule="auto"/>
              <w:jc w:val="center"/>
              <w:rPr>
                <w:rFonts w:ascii="Calibri" w:eastAsia="Times New Roman" w:hAnsi="Calibri" w:cs="Times New Roman"/>
                <w:b/>
                <w:bCs/>
                <w:color w:val="FFFFFF" w:themeColor="background1"/>
                <w:sz w:val="22"/>
                <w:szCs w:val="22"/>
              </w:rPr>
            </w:pPr>
            <w:r w:rsidRPr="00972565">
              <w:rPr>
                <w:rFonts w:ascii="Calibri" w:eastAsia="Times New Roman" w:hAnsi="Calibri" w:cs="Times New Roman"/>
                <w:b/>
                <w:bCs/>
                <w:color w:val="FFFFFF" w:themeColor="background1"/>
                <w:sz w:val="22"/>
                <w:szCs w:val="22"/>
              </w:rPr>
              <w:t>Ranking</w:t>
            </w:r>
          </w:p>
        </w:tc>
        <w:tc>
          <w:tcPr>
            <w:tcW w:w="4841" w:type="dxa"/>
            <w:tcBorders>
              <w:top w:val="nil"/>
              <w:left w:val="nil"/>
              <w:bottom w:val="single" w:sz="4" w:space="0" w:color="auto"/>
              <w:right w:val="single" w:sz="4" w:space="0" w:color="auto"/>
            </w:tcBorders>
            <w:shd w:val="clear" w:color="auto" w:fill="1F497D" w:themeFill="text2"/>
            <w:hideMark/>
          </w:tcPr>
          <w:p w:rsidR="00676271" w:rsidRPr="00972565" w:rsidRDefault="00676271" w:rsidP="00972565">
            <w:pPr>
              <w:spacing w:line="276" w:lineRule="auto"/>
              <w:jc w:val="center"/>
              <w:rPr>
                <w:rFonts w:ascii="Calibri" w:eastAsia="Times New Roman" w:hAnsi="Calibri" w:cs="Times New Roman"/>
                <w:b/>
                <w:bCs/>
                <w:color w:val="FFFFFF" w:themeColor="background1"/>
                <w:sz w:val="22"/>
                <w:szCs w:val="22"/>
              </w:rPr>
            </w:pPr>
            <w:r w:rsidRPr="00972565">
              <w:rPr>
                <w:rFonts w:ascii="Calibri" w:eastAsia="Times New Roman" w:hAnsi="Calibri" w:cs="Times New Roman"/>
                <w:b/>
                <w:bCs/>
                <w:color w:val="FFFFFF" w:themeColor="background1"/>
                <w:sz w:val="22"/>
                <w:szCs w:val="22"/>
              </w:rPr>
              <w:t>Variable</w:t>
            </w:r>
          </w:p>
        </w:tc>
        <w:tc>
          <w:tcPr>
            <w:tcW w:w="2430" w:type="dxa"/>
            <w:tcBorders>
              <w:top w:val="nil"/>
              <w:left w:val="nil"/>
              <w:bottom w:val="single" w:sz="4" w:space="0" w:color="auto"/>
              <w:right w:val="single" w:sz="4" w:space="0" w:color="auto"/>
            </w:tcBorders>
            <w:shd w:val="clear" w:color="auto" w:fill="1F497D" w:themeFill="text2"/>
            <w:vAlign w:val="center"/>
            <w:hideMark/>
          </w:tcPr>
          <w:p w:rsidR="00676271" w:rsidRPr="00972565" w:rsidRDefault="00676271" w:rsidP="00972565">
            <w:pPr>
              <w:spacing w:line="276" w:lineRule="auto"/>
              <w:jc w:val="center"/>
              <w:rPr>
                <w:rFonts w:ascii="Calibri" w:eastAsia="Times New Roman" w:hAnsi="Calibri" w:cs="Times New Roman"/>
                <w:b/>
                <w:bCs/>
                <w:color w:val="FFFFFF" w:themeColor="background1"/>
                <w:sz w:val="22"/>
                <w:szCs w:val="22"/>
              </w:rPr>
            </w:pPr>
            <w:r w:rsidRPr="00972565">
              <w:rPr>
                <w:rFonts w:ascii="Calibri" w:eastAsia="Times New Roman" w:hAnsi="Calibri" w:cs="Times New Roman"/>
                <w:b/>
                <w:bCs/>
                <w:color w:val="FFFFFF" w:themeColor="background1"/>
                <w:sz w:val="22"/>
                <w:szCs w:val="22"/>
              </w:rPr>
              <w:t>Diferencia de medias</w:t>
            </w:r>
          </w:p>
        </w:tc>
      </w:tr>
      <w:tr w:rsidR="00676271" w:rsidRPr="00B20AAB" w:rsidTr="007B6E7C">
        <w:trPr>
          <w:trHeight w:val="28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w:t>
            </w:r>
          </w:p>
        </w:tc>
        <w:tc>
          <w:tcPr>
            <w:tcW w:w="4841"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Servicio amable y cordial</w:t>
            </w:r>
          </w:p>
        </w:tc>
        <w:tc>
          <w:tcPr>
            <w:tcW w:w="2430"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1.11</w:t>
            </w:r>
          </w:p>
        </w:tc>
      </w:tr>
      <w:tr w:rsidR="00676271" w:rsidRPr="00B20AAB" w:rsidTr="007B6E7C">
        <w:trPr>
          <w:trHeight w:val="28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2</w:t>
            </w:r>
          </w:p>
        </w:tc>
        <w:tc>
          <w:tcPr>
            <w:tcW w:w="4841"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Seguridad</w:t>
            </w:r>
          </w:p>
        </w:tc>
        <w:tc>
          <w:tcPr>
            <w:tcW w:w="2430"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0.96</w:t>
            </w:r>
          </w:p>
        </w:tc>
      </w:tr>
      <w:tr w:rsidR="00676271" w:rsidRPr="00B20AAB" w:rsidTr="007B6E7C">
        <w:trPr>
          <w:trHeight w:val="28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3</w:t>
            </w:r>
          </w:p>
        </w:tc>
        <w:tc>
          <w:tcPr>
            <w:tcW w:w="4841"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Servicio ágil y eficiente </w:t>
            </w:r>
          </w:p>
        </w:tc>
        <w:tc>
          <w:tcPr>
            <w:tcW w:w="2430"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0.84</w:t>
            </w:r>
          </w:p>
        </w:tc>
      </w:tr>
      <w:tr w:rsidR="00676271" w:rsidRPr="00B20AAB" w:rsidTr="007B6E7C">
        <w:trPr>
          <w:trHeight w:val="28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4</w:t>
            </w:r>
          </w:p>
        </w:tc>
        <w:tc>
          <w:tcPr>
            <w:tcW w:w="4841"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Tiempo razonable</w:t>
            </w:r>
          </w:p>
        </w:tc>
        <w:tc>
          <w:tcPr>
            <w:tcW w:w="2430"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0.78</w:t>
            </w:r>
          </w:p>
        </w:tc>
      </w:tr>
      <w:tr w:rsidR="00676271" w:rsidRPr="00B20AAB" w:rsidTr="007B6E7C">
        <w:trPr>
          <w:trHeight w:val="28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5</w:t>
            </w:r>
          </w:p>
        </w:tc>
        <w:tc>
          <w:tcPr>
            <w:tcW w:w="4841"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Zona de estacionamiento amplia y de fácil acceso</w:t>
            </w:r>
          </w:p>
        </w:tc>
        <w:tc>
          <w:tcPr>
            <w:tcW w:w="2430"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0.71</w:t>
            </w:r>
          </w:p>
        </w:tc>
      </w:tr>
      <w:tr w:rsidR="00676271" w:rsidRPr="00B20AAB" w:rsidTr="007B6E7C">
        <w:trPr>
          <w:trHeight w:val="28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6</w:t>
            </w:r>
          </w:p>
        </w:tc>
        <w:tc>
          <w:tcPr>
            <w:tcW w:w="4841"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Servicios adecuados</w:t>
            </w:r>
          </w:p>
        </w:tc>
        <w:tc>
          <w:tcPr>
            <w:tcW w:w="2430"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0.6</w:t>
            </w:r>
          </w:p>
        </w:tc>
      </w:tr>
      <w:tr w:rsidR="00676271" w:rsidRPr="00B20AAB" w:rsidTr="007B6E7C">
        <w:trPr>
          <w:trHeight w:val="28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7</w:t>
            </w:r>
          </w:p>
        </w:tc>
        <w:tc>
          <w:tcPr>
            <w:tcW w:w="4841"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Infraestructura </w:t>
            </w:r>
            <w:proofErr w:type="gramStart"/>
            <w:r w:rsidRPr="00B20AAB">
              <w:rPr>
                <w:rFonts w:ascii="Calibri" w:eastAsia="Times New Roman" w:hAnsi="Calibri" w:cs="Times New Roman"/>
                <w:color w:val="000000"/>
                <w:sz w:val="22"/>
                <w:szCs w:val="22"/>
              </w:rPr>
              <w:t>buenas</w:t>
            </w:r>
            <w:proofErr w:type="gramEnd"/>
            <w:r w:rsidRPr="00B20AAB">
              <w:rPr>
                <w:rFonts w:ascii="Calibri" w:eastAsia="Times New Roman" w:hAnsi="Calibri" w:cs="Times New Roman"/>
                <w:color w:val="000000"/>
                <w:sz w:val="22"/>
                <w:szCs w:val="22"/>
              </w:rPr>
              <w:t xml:space="preserve"> condiciones.</w:t>
            </w:r>
          </w:p>
        </w:tc>
        <w:tc>
          <w:tcPr>
            <w:tcW w:w="2430"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0.6</w:t>
            </w:r>
          </w:p>
        </w:tc>
      </w:tr>
      <w:tr w:rsidR="00676271" w:rsidRPr="00B20AAB" w:rsidTr="007B6E7C">
        <w:trPr>
          <w:trHeight w:val="28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8</w:t>
            </w:r>
          </w:p>
        </w:tc>
        <w:tc>
          <w:tcPr>
            <w:tcW w:w="4841"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Caminos </w:t>
            </w:r>
            <w:proofErr w:type="gramStart"/>
            <w:r w:rsidRPr="00B20AAB">
              <w:rPr>
                <w:rFonts w:ascii="Calibri" w:eastAsia="Times New Roman" w:hAnsi="Calibri" w:cs="Times New Roman"/>
                <w:color w:val="000000"/>
                <w:sz w:val="22"/>
                <w:szCs w:val="22"/>
              </w:rPr>
              <w:t>buenas</w:t>
            </w:r>
            <w:proofErr w:type="gramEnd"/>
            <w:r w:rsidRPr="00B20AAB">
              <w:rPr>
                <w:rFonts w:ascii="Calibri" w:eastAsia="Times New Roman" w:hAnsi="Calibri" w:cs="Times New Roman"/>
                <w:color w:val="000000"/>
                <w:sz w:val="22"/>
                <w:szCs w:val="22"/>
              </w:rPr>
              <w:t xml:space="preserve"> condiciones.</w:t>
            </w:r>
          </w:p>
        </w:tc>
        <w:tc>
          <w:tcPr>
            <w:tcW w:w="2430"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0.55</w:t>
            </w:r>
          </w:p>
        </w:tc>
      </w:tr>
      <w:tr w:rsidR="00676271" w:rsidRPr="00B20AAB" w:rsidTr="007B6E7C">
        <w:trPr>
          <w:trHeight w:val="28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9</w:t>
            </w:r>
          </w:p>
        </w:tc>
        <w:tc>
          <w:tcPr>
            <w:tcW w:w="4841"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Señalización Vial</w:t>
            </w:r>
          </w:p>
        </w:tc>
        <w:tc>
          <w:tcPr>
            <w:tcW w:w="2430"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0.41</w:t>
            </w:r>
          </w:p>
        </w:tc>
      </w:tr>
      <w:tr w:rsidR="00676271" w:rsidRPr="00B20AAB" w:rsidTr="007B6E7C">
        <w:trPr>
          <w:trHeight w:val="28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10</w:t>
            </w:r>
          </w:p>
        </w:tc>
        <w:tc>
          <w:tcPr>
            <w:tcW w:w="4841"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 xml:space="preserve">Manejo basura </w:t>
            </w:r>
          </w:p>
        </w:tc>
        <w:tc>
          <w:tcPr>
            <w:tcW w:w="2430"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0.19</w:t>
            </w:r>
          </w:p>
        </w:tc>
      </w:tr>
      <w:tr w:rsidR="00676271" w:rsidRPr="00B20AAB" w:rsidTr="007B6E7C">
        <w:trPr>
          <w:trHeight w:val="28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11</w:t>
            </w:r>
          </w:p>
        </w:tc>
        <w:tc>
          <w:tcPr>
            <w:tcW w:w="4841"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Costo accesible</w:t>
            </w:r>
          </w:p>
        </w:tc>
        <w:tc>
          <w:tcPr>
            <w:tcW w:w="2430"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0.03</w:t>
            </w:r>
          </w:p>
        </w:tc>
      </w:tr>
      <w:tr w:rsidR="00676271" w:rsidRPr="00B20AAB" w:rsidTr="007B6E7C">
        <w:trPr>
          <w:trHeight w:val="28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12</w:t>
            </w:r>
          </w:p>
        </w:tc>
        <w:tc>
          <w:tcPr>
            <w:tcW w:w="4841"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Actividades vecinos</w:t>
            </w:r>
          </w:p>
        </w:tc>
        <w:tc>
          <w:tcPr>
            <w:tcW w:w="2430"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-0.12</w:t>
            </w:r>
          </w:p>
        </w:tc>
      </w:tr>
    </w:tbl>
    <w:p w:rsidR="00676271" w:rsidRPr="00B20AAB" w:rsidRDefault="00676271" w:rsidP="00761B25">
      <w:pPr>
        <w:spacing w:line="276" w:lineRule="auto"/>
        <w:jc w:val="both"/>
        <w:rPr>
          <w:rStyle w:val="SubtleEmphasis"/>
          <w:sz w:val="22"/>
          <w:szCs w:val="22"/>
        </w:rPr>
      </w:pPr>
    </w:p>
    <w:p w:rsidR="00676271" w:rsidRPr="00B20AAB" w:rsidRDefault="00676271" w:rsidP="00761B25">
      <w:pPr>
        <w:spacing w:line="276" w:lineRule="auto"/>
        <w:jc w:val="both"/>
        <w:rPr>
          <w:rStyle w:val="SubtleEmphasis"/>
          <w:sz w:val="22"/>
          <w:szCs w:val="22"/>
        </w:rPr>
      </w:pPr>
      <w:r w:rsidRPr="00B20AAB">
        <w:rPr>
          <w:rStyle w:val="SubtleEmphasis"/>
          <w:sz w:val="22"/>
          <w:szCs w:val="22"/>
        </w:rPr>
        <w:br w:type="page"/>
      </w:r>
    </w:p>
    <w:p w:rsidR="00676271" w:rsidRDefault="00676271" w:rsidP="00761B25">
      <w:pPr>
        <w:spacing w:line="276" w:lineRule="auto"/>
        <w:jc w:val="both"/>
        <w:rPr>
          <w:rStyle w:val="SubtleEmphasis"/>
          <w:i w:val="0"/>
          <w:color w:val="auto"/>
          <w:sz w:val="22"/>
          <w:szCs w:val="22"/>
        </w:rPr>
      </w:pPr>
      <w:r w:rsidRPr="00B20AAB">
        <w:rPr>
          <w:rStyle w:val="SubtleEmphasis"/>
          <w:i w:val="0"/>
          <w:color w:val="auto"/>
          <w:sz w:val="22"/>
          <w:szCs w:val="22"/>
        </w:rPr>
        <w:t>Como se puede observar en la tabla anterior para el caso de</w:t>
      </w:r>
      <w:r w:rsidR="00972565">
        <w:rPr>
          <w:rStyle w:val="SubtleEmphasis"/>
          <w:i w:val="0"/>
          <w:color w:val="auto"/>
          <w:sz w:val="22"/>
          <w:szCs w:val="22"/>
        </w:rPr>
        <w:t xml:space="preserve"> los turistas  de Peñas Blancas</w:t>
      </w:r>
      <w:r w:rsidRPr="00B20AAB">
        <w:rPr>
          <w:rStyle w:val="SubtleEmphasis"/>
          <w:i w:val="0"/>
          <w:color w:val="auto"/>
          <w:sz w:val="22"/>
          <w:szCs w:val="22"/>
        </w:rPr>
        <w:t xml:space="preserve">, la calidad del servicio brindado es fundamental en la satisfacción. Tanto en cuanto a que sea amable (#1) y cordial como ágil y eficiente (#3). Esto a su vez </w:t>
      </w:r>
      <w:proofErr w:type="spellStart"/>
      <w:r w:rsidRPr="00B20AAB">
        <w:rPr>
          <w:rStyle w:val="SubtleEmphasis"/>
          <w:i w:val="0"/>
          <w:color w:val="auto"/>
          <w:sz w:val="22"/>
          <w:szCs w:val="22"/>
        </w:rPr>
        <w:t>esta</w:t>
      </w:r>
      <w:proofErr w:type="spellEnd"/>
      <w:r w:rsidRPr="00B20AAB">
        <w:rPr>
          <w:rStyle w:val="SubtleEmphasis"/>
          <w:i w:val="0"/>
          <w:color w:val="auto"/>
          <w:sz w:val="22"/>
          <w:szCs w:val="22"/>
        </w:rPr>
        <w:t xml:space="preserve"> estrechamente relacionado con el tiempo de servicio (#4). La seguridad (#2) es otro factor que genera opinione</w:t>
      </w:r>
      <w:r w:rsidR="00972565">
        <w:rPr>
          <w:rStyle w:val="SubtleEmphasis"/>
          <w:i w:val="0"/>
          <w:color w:val="auto"/>
          <w:sz w:val="22"/>
          <w:szCs w:val="22"/>
        </w:rPr>
        <w:t>s divididas.</w:t>
      </w:r>
    </w:p>
    <w:p w:rsidR="00972565" w:rsidRPr="00B20AAB" w:rsidRDefault="00972565" w:rsidP="00761B25">
      <w:pPr>
        <w:spacing w:line="276" w:lineRule="auto"/>
        <w:jc w:val="both"/>
        <w:rPr>
          <w:rStyle w:val="SubtleEmphasis"/>
          <w:i w:val="0"/>
          <w:color w:val="auto"/>
          <w:sz w:val="22"/>
          <w:szCs w:val="22"/>
        </w:rPr>
      </w:pPr>
    </w:p>
    <w:p w:rsidR="00676271" w:rsidRPr="00B20AAB" w:rsidRDefault="00676271" w:rsidP="00761B25">
      <w:pPr>
        <w:spacing w:line="276" w:lineRule="auto"/>
        <w:jc w:val="both"/>
        <w:rPr>
          <w:rStyle w:val="SubtleEmphasis"/>
          <w:i w:val="0"/>
          <w:color w:val="auto"/>
          <w:sz w:val="22"/>
          <w:szCs w:val="22"/>
        </w:rPr>
      </w:pPr>
      <w:r w:rsidRPr="00B20AAB">
        <w:rPr>
          <w:rStyle w:val="SubtleEmphasis"/>
          <w:i w:val="0"/>
          <w:color w:val="auto"/>
          <w:sz w:val="22"/>
          <w:szCs w:val="22"/>
        </w:rPr>
        <w:t xml:space="preserve">De igual manera, como se muestra en la siguiente tabla, en Paso Canoas resaltan los mismos factores relacionados con el tiempo que se tarda en cruzar la frontera (#1) y el servicio brindado (#2 y #3) mas no así la seguridad en el puesto. </w:t>
      </w:r>
    </w:p>
    <w:p w:rsidR="00676271" w:rsidRPr="00B20AAB" w:rsidRDefault="00676271" w:rsidP="00761B25">
      <w:pPr>
        <w:spacing w:line="276" w:lineRule="auto"/>
        <w:jc w:val="both"/>
        <w:rPr>
          <w:rStyle w:val="SubtleEmphasis"/>
          <w:i w:val="0"/>
          <w:color w:val="auto"/>
          <w:sz w:val="22"/>
          <w:szCs w:val="22"/>
        </w:rPr>
      </w:pPr>
    </w:p>
    <w:p w:rsidR="00377086" w:rsidRPr="00972565" w:rsidRDefault="00972565" w:rsidP="00972565">
      <w:pPr>
        <w:pStyle w:val="Caption"/>
        <w:jc w:val="center"/>
      </w:pPr>
      <w:r>
        <w:t xml:space="preserve">Tabla </w:t>
      </w:r>
      <w:r w:rsidR="000A4393">
        <w:fldChar w:fldCharType="begin"/>
      </w:r>
      <w:r>
        <w:instrText xml:space="preserve"> SEQ Tabla \* ARABIC </w:instrText>
      </w:r>
      <w:r w:rsidR="000A4393">
        <w:fldChar w:fldCharType="separate"/>
      </w:r>
      <w:proofErr w:type="gramStart"/>
      <w:r w:rsidR="0032079B">
        <w:rPr>
          <w:noProof/>
        </w:rPr>
        <w:t>14</w:t>
      </w:r>
      <w:r w:rsidR="000A4393">
        <w:fldChar w:fldCharType="end"/>
      </w:r>
      <w:r w:rsidR="004A71CB">
        <w:t xml:space="preserve"> </w:t>
      </w:r>
      <w:r>
        <w:t>:</w:t>
      </w:r>
      <w:r w:rsidR="00377086" w:rsidRPr="00972565">
        <w:t>Ranking</w:t>
      </w:r>
      <w:proofErr w:type="gramEnd"/>
      <w:r w:rsidR="00377086" w:rsidRPr="00972565">
        <w:t xml:space="preserve"> de factores que inciden en la satisfacción. Turistas Paso Canoas</w:t>
      </w:r>
    </w:p>
    <w:p w:rsidR="00676271" w:rsidRPr="00B20AAB" w:rsidRDefault="00676271" w:rsidP="00761B25">
      <w:pPr>
        <w:spacing w:line="276" w:lineRule="auto"/>
        <w:jc w:val="both"/>
        <w:rPr>
          <w:rStyle w:val="SubtleEmphasis"/>
          <w:i w:val="0"/>
          <w:color w:val="auto"/>
          <w:sz w:val="22"/>
          <w:szCs w:val="22"/>
        </w:rPr>
      </w:pPr>
    </w:p>
    <w:tbl>
      <w:tblPr>
        <w:tblW w:w="8385" w:type="dxa"/>
        <w:tblInd w:w="93" w:type="dxa"/>
        <w:tblLook w:val="04A0" w:firstRow="1" w:lastRow="0" w:firstColumn="1" w:lastColumn="0" w:noHBand="0" w:noVBand="1"/>
      </w:tblPr>
      <w:tblGrid>
        <w:gridCol w:w="1119"/>
        <w:gridCol w:w="4869"/>
        <w:gridCol w:w="2397"/>
      </w:tblGrid>
      <w:tr w:rsidR="00676271" w:rsidRPr="00B20AAB" w:rsidTr="007B6E7C">
        <w:trPr>
          <w:trHeight w:val="280"/>
        </w:trPr>
        <w:tc>
          <w:tcPr>
            <w:tcW w:w="83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Paso Canoas</w:t>
            </w:r>
          </w:p>
        </w:tc>
      </w:tr>
      <w:tr w:rsidR="00676271" w:rsidRPr="00B20AAB" w:rsidTr="00972565">
        <w:trPr>
          <w:trHeight w:val="280"/>
        </w:trPr>
        <w:tc>
          <w:tcPr>
            <w:tcW w:w="1119" w:type="dxa"/>
            <w:tcBorders>
              <w:top w:val="nil"/>
              <w:left w:val="single" w:sz="4" w:space="0" w:color="auto"/>
              <w:bottom w:val="single" w:sz="4" w:space="0" w:color="auto"/>
              <w:right w:val="single" w:sz="4" w:space="0" w:color="auto"/>
            </w:tcBorders>
            <w:shd w:val="clear" w:color="auto" w:fill="1F497D" w:themeFill="text2"/>
            <w:noWrap/>
            <w:vAlign w:val="bottom"/>
            <w:hideMark/>
          </w:tcPr>
          <w:p w:rsidR="00676271" w:rsidRPr="00972565" w:rsidRDefault="00676271" w:rsidP="00972565">
            <w:pPr>
              <w:spacing w:line="276" w:lineRule="auto"/>
              <w:jc w:val="center"/>
              <w:rPr>
                <w:rFonts w:ascii="Calibri" w:eastAsia="Times New Roman" w:hAnsi="Calibri" w:cs="Times New Roman"/>
                <w:b/>
                <w:bCs/>
                <w:color w:val="FFFFFF" w:themeColor="background1"/>
                <w:sz w:val="22"/>
                <w:szCs w:val="22"/>
              </w:rPr>
            </w:pPr>
            <w:r w:rsidRPr="00972565">
              <w:rPr>
                <w:rFonts w:ascii="Calibri" w:eastAsia="Times New Roman" w:hAnsi="Calibri" w:cs="Times New Roman"/>
                <w:b/>
                <w:bCs/>
                <w:color w:val="FFFFFF" w:themeColor="background1"/>
                <w:sz w:val="22"/>
                <w:szCs w:val="22"/>
              </w:rPr>
              <w:t>Ranking</w:t>
            </w:r>
          </w:p>
        </w:tc>
        <w:tc>
          <w:tcPr>
            <w:tcW w:w="4869" w:type="dxa"/>
            <w:tcBorders>
              <w:top w:val="nil"/>
              <w:left w:val="nil"/>
              <w:bottom w:val="single" w:sz="4" w:space="0" w:color="auto"/>
              <w:right w:val="single" w:sz="4" w:space="0" w:color="auto"/>
            </w:tcBorders>
            <w:shd w:val="clear" w:color="auto" w:fill="1F497D" w:themeFill="text2"/>
            <w:hideMark/>
          </w:tcPr>
          <w:p w:rsidR="00676271" w:rsidRPr="00972565" w:rsidRDefault="00676271" w:rsidP="00972565">
            <w:pPr>
              <w:spacing w:line="276" w:lineRule="auto"/>
              <w:jc w:val="center"/>
              <w:rPr>
                <w:rFonts w:ascii="Calibri" w:eastAsia="Times New Roman" w:hAnsi="Calibri" w:cs="Times New Roman"/>
                <w:b/>
                <w:bCs/>
                <w:color w:val="FFFFFF" w:themeColor="background1"/>
                <w:sz w:val="22"/>
                <w:szCs w:val="22"/>
              </w:rPr>
            </w:pPr>
            <w:r w:rsidRPr="00972565">
              <w:rPr>
                <w:rFonts w:ascii="Calibri" w:eastAsia="Times New Roman" w:hAnsi="Calibri" w:cs="Times New Roman"/>
                <w:b/>
                <w:bCs/>
                <w:color w:val="FFFFFF" w:themeColor="background1"/>
                <w:sz w:val="22"/>
                <w:szCs w:val="22"/>
              </w:rPr>
              <w:t>Variable</w:t>
            </w:r>
          </w:p>
        </w:tc>
        <w:tc>
          <w:tcPr>
            <w:tcW w:w="2397" w:type="dxa"/>
            <w:tcBorders>
              <w:top w:val="nil"/>
              <w:left w:val="nil"/>
              <w:bottom w:val="single" w:sz="4" w:space="0" w:color="auto"/>
              <w:right w:val="single" w:sz="4" w:space="0" w:color="auto"/>
            </w:tcBorders>
            <w:shd w:val="clear" w:color="auto" w:fill="1F497D" w:themeFill="text2"/>
            <w:vAlign w:val="center"/>
            <w:hideMark/>
          </w:tcPr>
          <w:p w:rsidR="00676271" w:rsidRPr="00972565" w:rsidRDefault="00676271" w:rsidP="00972565">
            <w:pPr>
              <w:spacing w:line="276" w:lineRule="auto"/>
              <w:jc w:val="center"/>
              <w:rPr>
                <w:rFonts w:ascii="Calibri" w:eastAsia="Times New Roman" w:hAnsi="Calibri" w:cs="Times New Roman"/>
                <w:b/>
                <w:bCs/>
                <w:color w:val="FFFFFF" w:themeColor="background1"/>
                <w:sz w:val="22"/>
                <w:szCs w:val="22"/>
              </w:rPr>
            </w:pPr>
            <w:r w:rsidRPr="00972565">
              <w:rPr>
                <w:rFonts w:ascii="Calibri" w:eastAsia="Times New Roman" w:hAnsi="Calibri" w:cs="Times New Roman"/>
                <w:b/>
                <w:bCs/>
                <w:color w:val="FFFFFF" w:themeColor="background1"/>
                <w:sz w:val="22"/>
                <w:szCs w:val="22"/>
              </w:rPr>
              <w:t>Diferencia de medias</w:t>
            </w:r>
          </w:p>
        </w:tc>
      </w:tr>
      <w:tr w:rsidR="00676271" w:rsidRPr="00B20AAB" w:rsidTr="007B6E7C">
        <w:trPr>
          <w:trHeight w:val="28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w:t>
            </w:r>
          </w:p>
        </w:tc>
        <w:tc>
          <w:tcPr>
            <w:tcW w:w="4869"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Tiempo razonable</w:t>
            </w:r>
          </w:p>
        </w:tc>
        <w:tc>
          <w:tcPr>
            <w:tcW w:w="2397"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1.32</w:t>
            </w:r>
          </w:p>
        </w:tc>
      </w:tr>
      <w:tr w:rsidR="00676271" w:rsidRPr="00B20AAB" w:rsidTr="007B6E7C">
        <w:trPr>
          <w:trHeight w:val="28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2</w:t>
            </w:r>
          </w:p>
        </w:tc>
        <w:tc>
          <w:tcPr>
            <w:tcW w:w="4869"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Servicio ágil y eficiente </w:t>
            </w:r>
          </w:p>
        </w:tc>
        <w:tc>
          <w:tcPr>
            <w:tcW w:w="2397"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1.14</w:t>
            </w:r>
          </w:p>
        </w:tc>
      </w:tr>
      <w:tr w:rsidR="00676271" w:rsidRPr="00B20AAB" w:rsidTr="007B6E7C">
        <w:trPr>
          <w:trHeight w:val="28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3</w:t>
            </w:r>
          </w:p>
        </w:tc>
        <w:tc>
          <w:tcPr>
            <w:tcW w:w="4869"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Servicio amable y cordial</w:t>
            </w:r>
          </w:p>
        </w:tc>
        <w:tc>
          <w:tcPr>
            <w:tcW w:w="2397"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0.88</w:t>
            </w:r>
          </w:p>
        </w:tc>
      </w:tr>
      <w:tr w:rsidR="00676271" w:rsidRPr="00B20AAB" w:rsidTr="007B6E7C">
        <w:trPr>
          <w:trHeight w:val="28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4</w:t>
            </w:r>
          </w:p>
        </w:tc>
        <w:tc>
          <w:tcPr>
            <w:tcW w:w="4869"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Servicios adecuados</w:t>
            </w:r>
          </w:p>
        </w:tc>
        <w:tc>
          <w:tcPr>
            <w:tcW w:w="2397"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0.8</w:t>
            </w:r>
          </w:p>
        </w:tc>
      </w:tr>
      <w:tr w:rsidR="00676271" w:rsidRPr="00B20AAB" w:rsidTr="007B6E7C">
        <w:trPr>
          <w:trHeight w:val="28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5</w:t>
            </w:r>
          </w:p>
        </w:tc>
        <w:tc>
          <w:tcPr>
            <w:tcW w:w="4869"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Costo accesible</w:t>
            </w:r>
          </w:p>
        </w:tc>
        <w:tc>
          <w:tcPr>
            <w:tcW w:w="2397"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0.69</w:t>
            </w:r>
          </w:p>
        </w:tc>
      </w:tr>
      <w:tr w:rsidR="00676271" w:rsidRPr="00B20AAB" w:rsidTr="007B6E7C">
        <w:trPr>
          <w:trHeight w:val="28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6</w:t>
            </w:r>
          </w:p>
        </w:tc>
        <w:tc>
          <w:tcPr>
            <w:tcW w:w="4869"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Seguridad</w:t>
            </w:r>
          </w:p>
        </w:tc>
        <w:tc>
          <w:tcPr>
            <w:tcW w:w="2397"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0.51</w:t>
            </w:r>
          </w:p>
        </w:tc>
      </w:tr>
      <w:tr w:rsidR="00676271" w:rsidRPr="00B20AAB" w:rsidTr="007B6E7C">
        <w:trPr>
          <w:trHeight w:val="28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7</w:t>
            </w:r>
          </w:p>
        </w:tc>
        <w:tc>
          <w:tcPr>
            <w:tcW w:w="4869"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Infraestructura</w:t>
            </w:r>
            <w:r w:rsidR="00972565">
              <w:rPr>
                <w:rFonts w:ascii="Calibri" w:eastAsia="Times New Roman" w:hAnsi="Calibri" w:cs="Times New Roman"/>
                <w:b/>
                <w:bCs/>
                <w:color w:val="000000"/>
                <w:sz w:val="22"/>
                <w:szCs w:val="22"/>
              </w:rPr>
              <w:t xml:space="preserve"> en</w:t>
            </w:r>
            <w:r w:rsidRPr="00B20AAB">
              <w:rPr>
                <w:rFonts w:ascii="Calibri" w:eastAsia="Times New Roman" w:hAnsi="Calibri" w:cs="Times New Roman"/>
                <w:b/>
                <w:bCs/>
                <w:color w:val="000000"/>
                <w:sz w:val="22"/>
                <w:szCs w:val="22"/>
              </w:rPr>
              <w:t xml:space="preserve"> buenas condiciones.</w:t>
            </w:r>
          </w:p>
        </w:tc>
        <w:tc>
          <w:tcPr>
            <w:tcW w:w="2397"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0.41</w:t>
            </w:r>
          </w:p>
        </w:tc>
      </w:tr>
      <w:tr w:rsidR="00676271" w:rsidRPr="00B20AAB" w:rsidTr="007B6E7C">
        <w:trPr>
          <w:trHeight w:val="28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8</w:t>
            </w:r>
          </w:p>
        </w:tc>
        <w:tc>
          <w:tcPr>
            <w:tcW w:w="4869"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Zona de estacionamiento amplia y de fácil acceso</w:t>
            </w:r>
          </w:p>
        </w:tc>
        <w:tc>
          <w:tcPr>
            <w:tcW w:w="2397"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0.32</w:t>
            </w:r>
          </w:p>
        </w:tc>
      </w:tr>
      <w:tr w:rsidR="00676271" w:rsidRPr="00B20AAB" w:rsidTr="007B6E7C">
        <w:trPr>
          <w:trHeight w:val="28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9</w:t>
            </w:r>
          </w:p>
        </w:tc>
        <w:tc>
          <w:tcPr>
            <w:tcW w:w="4869" w:type="dxa"/>
            <w:tcBorders>
              <w:top w:val="nil"/>
              <w:left w:val="nil"/>
              <w:bottom w:val="single" w:sz="4" w:space="0" w:color="auto"/>
              <w:right w:val="single" w:sz="4" w:space="0" w:color="auto"/>
            </w:tcBorders>
            <w:shd w:val="clear" w:color="auto" w:fill="auto"/>
            <w:hideMark/>
          </w:tcPr>
          <w:p w:rsidR="00676271" w:rsidRPr="00B20AAB" w:rsidRDefault="00676271" w:rsidP="0097256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Caminos</w:t>
            </w:r>
            <w:r w:rsidR="00972565">
              <w:rPr>
                <w:rFonts w:ascii="Calibri" w:eastAsia="Times New Roman" w:hAnsi="Calibri" w:cs="Times New Roman"/>
                <w:b/>
                <w:bCs/>
                <w:color w:val="000000"/>
                <w:sz w:val="22"/>
                <w:szCs w:val="22"/>
              </w:rPr>
              <w:t xml:space="preserve"> en </w:t>
            </w:r>
            <w:r w:rsidRPr="00B20AAB">
              <w:rPr>
                <w:rFonts w:ascii="Calibri" w:eastAsia="Times New Roman" w:hAnsi="Calibri" w:cs="Times New Roman"/>
                <w:b/>
                <w:bCs/>
                <w:color w:val="000000"/>
                <w:sz w:val="22"/>
                <w:szCs w:val="22"/>
              </w:rPr>
              <w:t>buenas condiciones.</w:t>
            </w:r>
          </w:p>
        </w:tc>
        <w:tc>
          <w:tcPr>
            <w:tcW w:w="2397"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0.28</w:t>
            </w:r>
          </w:p>
        </w:tc>
      </w:tr>
      <w:tr w:rsidR="00676271" w:rsidRPr="00B20AAB" w:rsidTr="007B6E7C">
        <w:trPr>
          <w:trHeight w:val="28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10</w:t>
            </w:r>
          </w:p>
        </w:tc>
        <w:tc>
          <w:tcPr>
            <w:tcW w:w="4869"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Manejo basura </w:t>
            </w:r>
          </w:p>
        </w:tc>
        <w:tc>
          <w:tcPr>
            <w:tcW w:w="2397"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0.28</w:t>
            </w:r>
          </w:p>
        </w:tc>
      </w:tr>
      <w:tr w:rsidR="00676271" w:rsidRPr="00B20AAB" w:rsidTr="007B6E7C">
        <w:trPr>
          <w:trHeight w:val="28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11</w:t>
            </w:r>
          </w:p>
        </w:tc>
        <w:tc>
          <w:tcPr>
            <w:tcW w:w="4869"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Señalización Vial</w:t>
            </w:r>
          </w:p>
        </w:tc>
        <w:tc>
          <w:tcPr>
            <w:tcW w:w="2397"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0.13</w:t>
            </w:r>
          </w:p>
        </w:tc>
      </w:tr>
      <w:tr w:rsidR="00676271" w:rsidRPr="00B20AAB" w:rsidTr="007B6E7C">
        <w:trPr>
          <w:trHeight w:val="28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12</w:t>
            </w:r>
          </w:p>
        </w:tc>
        <w:tc>
          <w:tcPr>
            <w:tcW w:w="4869"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Actividades vecinos</w:t>
            </w:r>
          </w:p>
        </w:tc>
        <w:tc>
          <w:tcPr>
            <w:tcW w:w="2397"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-0.28</w:t>
            </w:r>
          </w:p>
        </w:tc>
      </w:tr>
    </w:tbl>
    <w:p w:rsidR="00676271" w:rsidRPr="00B20AAB" w:rsidRDefault="00676271" w:rsidP="00761B25">
      <w:pPr>
        <w:spacing w:line="276" w:lineRule="auto"/>
        <w:jc w:val="both"/>
        <w:rPr>
          <w:rStyle w:val="SubtleEmphasis"/>
          <w:sz w:val="22"/>
          <w:szCs w:val="22"/>
        </w:rPr>
      </w:pPr>
    </w:p>
    <w:p w:rsidR="00676271" w:rsidRPr="00B20AAB" w:rsidRDefault="00676271" w:rsidP="00761B25">
      <w:pPr>
        <w:spacing w:line="276" w:lineRule="auto"/>
        <w:jc w:val="both"/>
        <w:rPr>
          <w:sz w:val="22"/>
          <w:szCs w:val="22"/>
        </w:rPr>
      </w:pPr>
      <w:r w:rsidRPr="00B20AAB">
        <w:rPr>
          <w:sz w:val="22"/>
          <w:szCs w:val="22"/>
        </w:rPr>
        <w:t>En el caso de Sixaola una vez más se observa que el tiempo (#1)  y el servicio (#2) son los principales factores. Ademá</w:t>
      </w:r>
      <w:r w:rsidR="00972565">
        <w:rPr>
          <w:sz w:val="22"/>
          <w:szCs w:val="22"/>
        </w:rPr>
        <w:t>s, resalta la señalización vial</w:t>
      </w:r>
      <w:r w:rsidRPr="00B20AAB">
        <w:rPr>
          <w:sz w:val="22"/>
          <w:szCs w:val="22"/>
        </w:rPr>
        <w:t>,</w:t>
      </w:r>
      <w:r w:rsidR="00972565">
        <w:rPr>
          <w:sz w:val="22"/>
          <w:szCs w:val="22"/>
        </w:rPr>
        <w:t xml:space="preserve"> </w:t>
      </w:r>
      <w:r w:rsidRPr="00B20AAB">
        <w:rPr>
          <w:sz w:val="22"/>
          <w:szCs w:val="22"/>
        </w:rPr>
        <w:t>la cual según lo observado es similar a la de los otros puestos,  pero en general el perfil de usuario que llega a Sixaola está constituido por turistas extranjeros de países desarrollados los cuales tienen puntos de comparación muy diferentes.</w:t>
      </w:r>
    </w:p>
    <w:p w:rsidR="00676271" w:rsidRPr="00B20AAB" w:rsidRDefault="00676271" w:rsidP="00761B25">
      <w:pPr>
        <w:spacing w:line="276" w:lineRule="auto"/>
        <w:jc w:val="both"/>
        <w:rPr>
          <w:rStyle w:val="SubtleEmphasis"/>
          <w:sz w:val="22"/>
          <w:szCs w:val="22"/>
        </w:rPr>
      </w:pPr>
      <w:r w:rsidRPr="00B20AAB">
        <w:rPr>
          <w:rStyle w:val="SubtleEmphasis"/>
          <w:sz w:val="22"/>
          <w:szCs w:val="22"/>
        </w:rPr>
        <w:br w:type="page"/>
      </w:r>
    </w:p>
    <w:p w:rsidR="00676271" w:rsidRPr="00972565" w:rsidRDefault="00972565" w:rsidP="00972565">
      <w:pPr>
        <w:pStyle w:val="Caption"/>
        <w:jc w:val="center"/>
        <w:rPr>
          <w:iCs/>
        </w:rPr>
      </w:pPr>
      <w:r>
        <w:t xml:space="preserve">Tabla </w:t>
      </w:r>
      <w:r w:rsidR="000A4393">
        <w:fldChar w:fldCharType="begin"/>
      </w:r>
      <w:r>
        <w:instrText xml:space="preserve"> SEQ Tabla \* ARABIC </w:instrText>
      </w:r>
      <w:r w:rsidR="000A4393">
        <w:fldChar w:fldCharType="separate"/>
      </w:r>
      <w:r w:rsidR="0032079B">
        <w:rPr>
          <w:noProof/>
        </w:rPr>
        <w:t>15</w:t>
      </w:r>
      <w:r w:rsidR="000A4393">
        <w:fldChar w:fldCharType="end"/>
      </w:r>
      <w:r>
        <w:t xml:space="preserve">: </w:t>
      </w:r>
      <w:r w:rsidR="00377086" w:rsidRPr="00972565">
        <w:t>Ranking de factores que inciden en la satisfacción. Turistas Peñas Sixaola</w:t>
      </w:r>
    </w:p>
    <w:tbl>
      <w:tblPr>
        <w:tblW w:w="8340" w:type="dxa"/>
        <w:tblInd w:w="93" w:type="dxa"/>
        <w:tblLook w:val="04A0" w:firstRow="1" w:lastRow="0" w:firstColumn="1" w:lastColumn="0" w:noHBand="0" w:noVBand="1"/>
      </w:tblPr>
      <w:tblGrid>
        <w:gridCol w:w="1123"/>
        <w:gridCol w:w="4976"/>
        <w:gridCol w:w="2241"/>
      </w:tblGrid>
      <w:tr w:rsidR="00676271" w:rsidRPr="00B20AAB" w:rsidTr="007B6E7C">
        <w:trPr>
          <w:trHeight w:val="280"/>
        </w:trPr>
        <w:tc>
          <w:tcPr>
            <w:tcW w:w="83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Sixaola</w:t>
            </w:r>
          </w:p>
        </w:tc>
      </w:tr>
      <w:tr w:rsidR="00676271" w:rsidRPr="00B20AAB" w:rsidTr="00972565">
        <w:trPr>
          <w:trHeight w:val="280"/>
        </w:trPr>
        <w:tc>
          <w:tcPr>
            <w:tcW w:w="1123" w:type="dxa"/>
            <w:tcBorders>
              <w:top w:val="nil"/>
              <w:left w:val="single" w:sz="4" w:space="0" w:color="auto"/>
              <w:bottom w:val="single" w:sz="4" w:space="0" w:color="auto"/>
              <w:right w:val="single" w:sz="4" w:space="0" w:color="auto"/>
            </w:tcBorders>
            <w:shd w:val="clear" w:color="auto" w:fill="1F497D" w:themeFill="text2"/>
            <w:noWrap/>
            <w:vAlign w:val="bottom"/>
            <w:hideMark/>
          </w:tcPr>
          <w:p w:rsidR="00676271" w:rsidRPr="00972565" w:rsidRDefault="00676271" w:rsidP="00972565">
            <w:pPr>
              <w:spacing w:line="276" w:lineRule="auto"/>
              <w:jc w:val="center"/>
              <w:rPr>
                <w:rFonts w:ascii="Calibri" w:eastAsia="Times New Roman" w:hAnsi="Calibri" w:cs="Times New Roman"/>
                <w:b/>
                <w:bCs/>
                <w:color w:val="FFFFFF" w:themeColor="background1"/>
                <w:sz w:val="22"/>
                <w:szCs w:val="22"/>
              </w:rPr>
            </w:pPr>
            <w:r w:rsidRPr="00972565">
              <w:rPr>
                <w:rFonts w:ascii="Calibri" w:eastAsia="Times New Roman" w:hAnsi="Calibri" w:cs="Times New Roman"/>
                <w:b/>
                <w:bCs/>
                <w:color w:val="FFFFFF" w:themeColor="background1"/>
                <w:sz w:val="22"/>
                <w:szCs w:val="22"/>
              </w:rPr>
              <w:t>Ranking</w:t>
            </w:r>
          </w:p>
        </w:tc>
        <w:tc>
          <w:tcPr>
            <w:tcW w:w="4976" w:type="dxa"/>
            <w:tcBorders>
              <w:top w:val="nil"/>
              <w:left w:val="nil"/>
              <w:bottom w:val="single" w:sz="4" w:space="0" w:color="auto"/>
              <w:right w:val="single" w:sz="4" w:space="0" w:color="auto"/>
            </w:tcBorders>
            <w:shd w:val="clear" w:color="auto" w:fill="1F497D" w:themeFill="text2"/>
            <w:hideMark/>
          </w:tcPr>
          <w:p w:rsidR="00676271" w:rsidRPr="00972565" w:rsidRDefault="00676271" w:rsidP="00972565">
            <w:pPr>
              <w:spacing w:line="276" w:lineRule="auto"/>
              <w:jc w:val="center"/>
              <w:rPr>
                <w:rFonts w:ascii="Calibri" w:eastAsia="Times New Roman" w:hAnsi="Calibri" w:cs="Times New Roman"/>
                <w:b/>
                <w:bCs/>
                <w:color w:val="FFFFFF" w:themeColor="background1"/>
                <w:sz w:val="22"/>
                <w:szCs w:val="22"/>
              </w:rPr>
            </w:pPr>
            <w:r w:rsidRPr="00972565">
              <w:rPr>
                <w:rFonts w:ascii="Calibri" w:eastAsia="Times New Roman" w:hAnsi="Calibri" w:cs="Times New Roman"/>
                <w:b/>
                <w:bCs/>
                <w:color w:val="FFFFFF" w:themeColor="background1"/>
                <w:sz w:val="22"/>
                <w:szCs w:val="22"/>
              </w:rPr>
              <w:t>Variable</w:t>
            </w:r>
          </w:p>
        </w:tc>
        <w:tc>
          <w:tcPr>
            <w:tcW w:w="2241" w:type="dxa"/>
            <w:tcBorders>
              <w:top w:val="nil"/>
              <w:left w:val="nil"/>
              <w:bottom w:val="single" w:sz="4" w:space="0" w:color="auto"/>
              <w:right w:val="single" w:sz="4" w:space="0" w:color="auto"/>
            </w:tcBorders>
            <w:shd w:val="clear" w:color="auto" w:fill="1F497D" w:themeFill="text2"/>
            <w:vAlign w:val="center"/>
            <w:hideMark/>
          </w:tcPr>
          <w:p w:rsidR="00676271" w:rsidRPr="00972565" w:rsidRDefault="00676271" w:rsidP="00972565">
            <w:pPr>
              <w:spacing w:line="276" w:lineRule="auto"/>
              <w:jc w:val="center"/>
              <w:rPr>
                <w:rFonts w:ascii="Calibri" w:eastAsia="Times New Roman" w:hAnsi="Calibri" w:cs="Times New Roman"/>
                <w:b/>
                <w:bCs/>
                <w:color w:val="FFFFFF" w:themeColor="background1"/>
                <w:sz w:val="22"/>
                <w:szCs w:val="22"/>
              </w:rPr>
            </w:pPr>
            <w:r w:rsidRPr="00972565">
              <w:rPr>
                <w:rFonts w:ascii="Calibri" w:eastAsia="Times New Roman" w:hAnsi="Calibri" w:cs="Times New Roman"/>
                <w:b/>
                <w:bCs/>
                <w:color w:val="FFFFFF" w:themeColor="background1"/>
                <w:sz w:val="22"/>
                <w:szCs w:val="22"/>
              </w:rPr>
              <w:t>Diferencia de medias</w:t>
            </w:r>
          </w:p>
        </w:tc>
      </w:tr>
      <w:tr w:rsidR="00676271" w:rsidRPr="00B20AAB" w:rsidTr="007B6E7C">
        <w:trPr>
          <w:trHeight w:val="280"/>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w:t>
            </w:r>
          </w:p>
        </w:tc>
        <w:tc>
          <w:tcPr>
            <w:tcW w:w="4976"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Tiempo razonable</w:t>
            </w:r>
          </w:p>
        </w:tc>
        <w:tc>
          <w:tcPr>
            <w:tcW w:w="2241"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1.55</w:t>
            </w:r>
          </w:p>
        </w:tc>
      </w:tr>
      <w:tr w:rsidR="00676271" w:rsidRPr="00B20AAB" w:rsidTr="007B6E7C">
        <w:trPr>
          <w:trHeight w:val="280"/>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2</w:t>
            </w:r>
          </w:p>
        </w:tc>
        <w:tc>
          <w:tcPr>
            <w:tcW w:w="4976"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Servicio ágil y eficiente </w:t>
            </w:r>
          </w:p>
        </w:tc>
        <w:tc>
          <w:tcPr>
            <w:tcW w:w="2241"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1.43</w:t>
            </w:r>
          </w:p>
        </w:tc>
      </w:tr>
      <w:tr w:rsidR="00676271" w:rsidRPr="00B20AAB" w:rsidTr="007B6E7C">
        <w:trPr>
          <w:trHeight w:val="280"/>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3</w:t>
            </w:r>
          </w:p>
        </w:tc>
        <w:tc>
          <w:tcPr>
            <w:tcW w:w="4976"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Señalización Vial</w:t>
            </w:r>
          </w:p>
        </w:tc>
        <w:tc>
          <w:tcPr>
            <w:tcW w:w="2241"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0.8</w:t>
            </w:r>
          </w:p>
        </w:tc>
      </w:tr>
      <w:tr w:rsidR="00676271" w:rsidRPr="00B20AAB" w:rsidTr="007B6E7C">
        <w:trPr>
          <w:trHeight w:val="280"/>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4</w:t>
            </w:r>
          </w:p>
        </w:tc>
        <w:tc>
          <w:tcPr>
            <w:tcW w:w="4976"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Infraestructura </w:t>
            </w:r>
            <w:proofErr w:type="gramStart"/>
            <w:r w:rsidRPr="00B20AAB">
              <w:rPr>
                <w:rFonts w:ascii="Calibri" w:eastAsia="Times New Roman" w:hAnsi="Calibri" w:cs="Times New Roman"/>
                <w:b/>
                <w:bCs/>
                <w:color w:val="000000"/>
                <w:sz w:val="22"/>
                <w:szCs w:val="22"/>
              </w:rPr>
              <w:t>buenas</w:t>
            </w:r>
            <w:proofErr w:type="gramEnd"/>
            <w:r w:rsidRPr="00B20AAB">
              <w:rPr>
                <w:rFonts w:ascii="Calibri" w:eastAsia="Times New Roman" w:hAnsi="Calibri" w:cs="Times New Roman"/>
                <w:b/>
                <w:bCs/>
                <w:color w:val="000000"/>
                <w:sz w:val="22"/>
                <w:szCs w:val="22"/>
              </w:rPr>
              <w:t xml:space="preserve"> condiciones.</w:t>
            </w:r>
          </w:p>
        </w:tc>
        <w:tc>
          <w:tcPr>
            <w:tcW w:w="2241"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0.7</w:t>
            </w:r>
          </w:p>
        </w:tc>
      </w:tr>
      <w:tr w:rsidR="00676271" w:rsidRPr="00B20AAB" w:rsidTr="007B6E7C">
        <w:trPr>
          <w:trHeight w:val="280"/>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5</w:t>
            </w:r>
          </w:p>
        </w:tc>
        <w:tc>
          <w:tcPr>
            <w:tcW w:w="4976"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Zona de estacionamiento amplia y de fácil acceso</w:t>
            </w:r>
          </w:p>
        </w:tc>
        <w:tc>
          <w:tcPr>
            <w:tcW w:w="2241"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0.7</w:t>
            </w:r>
          </w:p>
        </w:tc>
      </w:tr>
      <w:tr w:rsidR="00676271" w:rsidRPr="00B20AAB" w:rsidTr="007B6E7C">
        <w:trPr>
          <w:trHeight w:val="280"/>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6</w:t>
            </w:r>
          </w:p>
        </w:tc>
        <w:tc>
          <w:tcPr>
            <w:tcW w:w="4976"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Servicios adecuados</w:t>
            </w:r>
          </w:p>
        </w:tc>
        <w:tc>
          <w:tcPr>
            <w:tcW w:w="2241"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0.54</w:t>
            </w:r>
          </w:p>
        </w:tc>
      </w:tr>
      <w:tr w:rsidR="00676271" w:rsidRPr="00B20AAB" w:rsidTr="007B6E7C">
        <w:trPr>
          <w:trHeight w:val="280"/>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7</w:t>
            </w:r>
          </w:p>
        </w:tc>
        <w:tc>
          <w:tcPr>
            <w:tcW w:w="4976"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Servicio amable y cordial</w:t>
            </w:r>
          </w:p>
        </w:tc>
        <w:tc>
          <w:tcPr>
            <w:tcW w:w="2241"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0.49</w:t>
            </w:r>
          </w:p>
        </w:tc>
      </w:tr>
      <w:tr w:rsidR="00676271" w:rsidRPr="00B20AAB" w:rsidTr="007B6E7C">
        <w:trPr>
          <w:trHeight w:val="280"/>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8</w:t>
            </w:r>
          </w:p>
        </w:tc>
        <w:tc>
          <w:tcPr>
            <w:tcW w:w="4976"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Seguridad</w:t>
            </w:r>
          </w:p>
        </w:tc>
        <w:tc>
          <w:tcPr>
            <w:tcW w:w="2241"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0.48</w:t>
            </w:r>
          </w:p>
        </w:tc>
      </w:tr>
      <w:tr w:rsidR="00676271" w:rsidRPr="00B20AAB" w:rsidTr="007B6E7C">
        <w:trPr>
          <w:trHeight w:val="280"/>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9</w:t>
            </w:r>
          </w:p>
        </w:tc>
        <w:tc>
          <w:tcPr>
            <w:tcW w:w="4976"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Manejo basura </w:t>
            </w:r>
          </w:p>
        </w:tc>
        <w:tc>
          <w:tcPr>
            <w:tcW w:w="2241"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0.41</w:t>
            </w:r>
          </w:p>
        </w:tc>
      </w:tr>
      <w:tr w:rsidR="00676271" w:rsidRPr="00B20AAB" w:rsidTr="007B6E7C">
        <w:trPr>
          <w:trHeight w:val="280"/>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10</w:t>
            </w:r>
          </w:p>
        </w:tc>
        <w:tc>
          <w:tcPr>
            <w:tcW w:w="4976"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 xml:space="preserve">Caminos </w:t>
            </w:r>
            <w:proofErr w:type="gramStart"/>
            <w:r w:rsidRPr="00B20AAB">
              <w:rPr>
                <w:rFonts w:ascii="Calibri" w:eastAsia="Times New Roman" w:hAnsi="Calibri" w:cs="Times New Roman"/>
                <w:b/>
                <w:bCs/>
                <w:color w:val="000000"/>
                <w:sz w:val="22"/>
                <w:szCs w:val="22"/>
              </w:rPr>
              <w:t>buenas</w:t>
            </w:r>
            <w:proofErr w:type="gramEnd"/>
            <w:r w:rsidRPr="00B20AAB">
              <w:rPr>
                <w:rFonts w:ascii="Calibri" w:eastAsia="Times New Roman" w:hAnsi="Calibri" w:cs="Times New Roman"/>
                <w:b/>
                <w:bCs/>
                <w:color w:val="000000"/>
                <w:sz w:val="22"/>
                <w:szCs w:val="22"/>
              </w:rPr>
              <w:t xml:space="preserve"> condiciones.</w:t>
            </w:r>
          </w:p>
        </w:tc>
        <w:tc>
          <w:tcPr>
            <w:tcW w:w="2241"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0.38</w:t>
            </w:r>
          </w:p>
        </w:tc>
      </w:tr>
      <w:tr w:rsidR="00676271" w:rsidRPr="00B20AAB" w:rsidTr="007B6E7C">
        <w:trPr>
          <w:trHeight w:val="280"/>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11</w:t>
            </w:r>
          </w:p>
        </w:tc>
        <w:tc>
          <w:tcPr>
            <w:tcW w:w="4976"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Costo accesible</w:t>
            </w:r>
          </w:p>
        </w:tc>
        <w:tc>
          <w:tcPr>
            <w:tcW w:w="2241"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0.25</w:t>
            </w:r>
          </w:p>
        </w:tc>
      </w:tr>
      <w:tr w:rsidR="00676271" w:rsidRPr="00B20AAB" w:rsidTr="007B6E7C">
        <w:trPr>
          <w:trHeight w:val="280"/>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12</w:t>
            </w:r>
          </w:p>
        </w:tc>
        <w:tc>
          <w:tcPr>
            <w:tcW w:w="4976" w:type="dxa"/>
            <w:tcBorders>
              <w:top w:val="nil"/>
              <w:left w:val="nil"/>
              <w:bottom w:val="single" w:sz="4" w:space="0" w:color="auto"/>
              <w:right w:val="single" w:sz="4" w:space="0" w:color="auto"/>
            </w:tcBorders>
            <w:shd w:val="clear" w:color="auto" w:fill="auto"/>
            <w:hideMark/>
          </w:tcPr>
          <w:p w:rsidR="00676271" w:rsidRPr="00B20AAB" w:rsidRDefault="00676271" w:rsidP="00761B25">
            <w:pPr>
              <w:spacing w:line="276" w:lineRule="auto"/>
              <w:jc w:val="both"/>
              <w:rPr>
                <w:rFonts w:ascii="Calibri" w:eastAsia="Times New Roman" w:hAnsi="Calibri" w:cs="Times New Roman"/>
                <w:b/>
                <w:bCs/>
                <w:color w:val="000000"/>
                <w:sz w:val="22"/>
                <w:szCs w:val="22"/>
              </w:rPr>
            </w:pPr>
            <w:r w:rsidRPr="00B20AAB">
              <w:rPr>
                <w:rFonts w:ascii="Calibri" w:eastAsia="Times New Roman" w:hAnsi="Calibri" w:cs="Times New Roman"/>
                <w:b/>
                <w:bCs/>
                <w:color w:val="000000"/>
                <w:sz w:val="22"/>
                <w:szCs w:val="22"/>
              </w:rPr>
              <w:t>Actividades vecinos</w:t>
            </w:r>
          </w:p>
        </w:tc>
        <w:tc>
          <w:tcPr>
            <w:tcW w:w="2241" w:type="dxa"/>
            <w:tcBorders>
              <w:top w:val="nil"/>
              <w:left w:val="nil"/>
              <w:bottom w:val="single" w:sz="4" w:space="0" w:color="auto"/>
              <w:right w:val="single" w:sz="4" w:space="0" w:color="auto"/>
            </w:tcBorders>
            <w:shd w:val="clear" w:color="auto" w:fill="auto"/>
            <w:noWrap/>
            <w:vAlign w:val="bottom"/>
            <w:hideMark/>
          </w:tcPr>
          <w:p w:rsidR="00676271" w:rsidRPr="00B20AAB" w:rsidRDefault="00676271" w:rsidP="00761B25">
            <w:pPr>
              <w:spacing w:line="276" w:lineRule="auto"/>
              <w:jc w:val="both"/>
              <w:rPr>
                <w:rFonts w:ascii="Calibri" w:eastAsia="Times New Roman" w:hAnsi="Calibri" w:cs="Times New Roman"/>
                <w:color w:val="000000"/>
                <w:sz w:val="22"/>
                <w:szCs w:val="22"/>
              </w:rPr>
            </w:pPr>
            <w:r w:rsidRPr="00B20AAB">
              <w:rPr>
                <w:rFonts w:ascii="Calibri" w:eastAsia="Times New Roman" w:hAnsi="Calibri" w:cs="Times New Roman"/>
                <w:color w:val="000000"/>
                <w:sz w:val="22"/>
                <w:szCs w:val="22"/>
              </w:rPr>
              <w:t>-0.23</w:t>
            </w:r>
          </w:p>
        </w:tc>
      </w:tr>
    </w:tbl>
    <w:p w:rsidR="00D30B30" w:rsidRPr="00B20AAB" w:rsidRDefault="00D30B30" w:rsidP="00761B25">
      <w:pPr>
        <w:spacing w:line="276" w:lineRule="auto"/>
        <w:jc w:val="both"/>
        <w:rPr>
          <w:rStyle w:val="SubtleEmphasis"/>
          <w:rFonts w:asciiTheme="majorHAnsi" w:eastAsiaTheme="majorEastAsia" w:hAnsiTheme="majorHAnsi" w:cstheme="majorBidi"/>
          <w:b/>
          <w:bCs/>
          <w:sz w:val="22"/>
          <w:szCs w:val="22"/>
        </w:rPr>
      </w:pPr>
    </w:p>
    <w:p w:rsidR="00D30B30" w:rsidRPr="00B20AAB" w:rsidRDefault="005A3760" w:rsidP="00761B25">
      <w:pPr>
        <w:pStyle w:val="Heading2"/>
        <w:numPr>
          <w:ilvl w:val="1"/>
          <w:numId w:val="1"/>
        </w:numPr>
        <w:spacing w:line="276" w:lineRule="auto"/>
        <w:jc w:val="both"/>
        <w:rPr>
          <w:rStyle w:val="SubtleEmphasis"/>
          <w:sz w:val="22"/>
          <w:szCs w:val="22"/>
        </w:rPr>
      </w:pPr>
      <w:bookmarkStart w:id="27" w:name="_Toc398580044"/>
      <w:r w:rsidRPr="00B20AAB">
        <w:rPr>
          <w:rStyle w:val="SubtleEmphasis"/>
          <w:sz w:val="22"/>
          <w:szCs w:val="22"/>
        </w:rPr>
        <w:t>Análisis de realidad actual: I</w:t>
      </w:r>
      <w:r w:rsidR="00D30B30" w:rsidRPr="00B20AAB">
        <w:rPr>
          <w:rStyle w:val="SubtleEmphasis"/>
          <w:sz w:val="22"/>
          <w:szCs w:val="22"/>
        </w:rPr>
        <w:t>dentificar el conflicto medular</w:t>
      </w:r>
      <w:bookmarkEnd w:id="27"/>
    </w:p>
    <w:p w:rsidR="00357ECF" w:rsidRPr="00B20AAB" w:rsidRDefault="00357ECF" w:rsidP="00761B25">
      <w:pPr>
        <w:keepNext/>
        <w:spacing w:line="276" w:lineRule="auto"/>
        <w:jc w:val="both"/>
        <w:rPr>
          <w:sz w:val="22"/>
          <w:szCs w:val="22"/>
        </w:rPr>
      </w:pPr>
    </w:p>
    <w:p w:rsidR="00357ECF" w:rsidRPr="00B20AAB" w:rsidRDefault="00357ECF" w:rsidP="00761B25">
      <w:pPr>
        <w:pStyle w:val="ListParagraph"/>
        <w:spacing w:line="276" w:lineRule="auto"/>
        <w:ind w:left="0"/>
        <w:jc w:val="both"/>
        <w:rPr>
          <w:sz w:val="22"/>
          <w:szCs w:val="22"/>
        </w:rPr>
      </w:pPr>
      <w:r w:rsidRPr="00B20AAB">
        <w:rPr>
          <w:sz w:val="22"/>
          <w:szCs w:val="22"/>
        </w:rPr>
        <w:t xml:space="preserve">A continuación se presentan los </w:t>
      </w:r>
      <w:r w:rsidR="0049545D" w:rsidRPr="00B20AAB">
        <w:rPr>
          <w:sz w:val="22"/>
          <w:szCs w:val="22"/>
        </w:rPr>
        <w:t>á</w:t>
      </w:r>
      <w:r w:rsidRPr="00B20AAB">
        <w:rPr>
          <w:sz w:val="22"/>
          <w:szCs w:val="22"/>
        </w:rPr>
        <w:t xml:space="preserve">rboles de realidad actual desarrollados para cada uno de los puestos de frontera </w:t>
      </w:r>
      <w:r w:rsidR="00D34811" w:rsidRPr="00B20AAB">
        <w:rPr>
          <w:sz w:val="22"/>
          <w:szCs w:val="22"/>
        </w:rPr>
        <w:t xml:space="preserve">para el cruce de personas, </w:t>
      </w:r>
      <w:r w:rsidRPr="00B20AAB">
        <w:rPr>
          <w:sz w:val="22"/>
          <w:szCs w:val="22"/>
        </w:rPr>
        <w:t>los gráficos se construyeron con los resultados obtenidos a partir del estudio de satisfacción integrados con perspectivas y opiniones suministradas por los mismos usuarios de los puestos de frontera durante la aplicación de la encuesta de satisfacción.</w:t>
      </w:r>
    </w:p>
    <w:p w:rsidR="00357ECF" w:rsidRPr="00B20AAB" w:rsidRDefault="00357ECF" w:rsidP="00761B25">
      <w:pPr>
        <w:spacing w:line="276" w:lineRule="auto"/>
        <w:jc w:val="both"/>
        <w:rPr>
          <w:sz w:val="22"/>
          <w:szCs w:val="22"/>
        </w:rPr>
      </w:pPr>
      <w:r w:rsidRPr="00B20AAB">
        <w:rPr>
          <w:sz w:val="22"/>
          <w:szCs w:val="22"/>
        </w:rPr>
        <w:br w:type="page"/>
      </w:r>
    </w:p>
    <w:p w:rsidR="00A3541A" w:rsidRPr="00B20AAB" w:rsidRDefault="00A3541A" w:rsidP="00761B25">
      <w:pPr>
        <w:pStyle w:val="ListParagraph"/>
        <w:numPr>
          <w:ilvl w:val="2"/>
          <w:numId w:val="1"/>
        </w:numPr>
        <w:spacing w:line="276" w:lineRule="auto"/>
        <w:jc w:val="both"/>
        <w:rPr>
          <w:rStyle w:val="SubtleEmphasis"/>
          <w:sz w:val="22"/>
          <w:szCs w:val="22"/>
        </w:rPr>
        <w:sectPr w:rsidR="00A3541A" w:rsidRPr="00B20AAB" w:rsidSect="001A083F">
          <w:pgSz w:w="12240" w:h="15840"/>
          <w:pgMar w:top="1440" w:right="1800" w:bottom="1440" w:left="1800" w:header="720" w:footer="720" w:gutter="0"/>
          <w:cols w:space="720"/>
          <w:docGrid w:linePitch="360"/>
        </w:sectPr>
      </w:pPr>
    </w:p>
    <w:p w:rsidR="00D30B30" w:rsidRPr="00B20AAB" w:rsidRDefault="00D30B30" w:rsidP="00761B25">
      <w:pPr>
        <w:pStyle w:val="ListParagraph"/>
        <w:numPr>
          <w:ilvl w:val="2"/>
          <w:numId w:val="1"/>
        </w:numPr>
        <w:spacing w:line="276" w:lineRule="auto"/>
        <w:jc w:val="both"/>
        <w:rPr>
          <w:rStyle w:val="SubtleEmphasis"/>
          <w:sz w:val="22"/>
          <w:szCs w:val="22"/>
        </w:rPr>
      </w:pPr>
      <w:r w:rsidRPr="00B20AAB">
        <w:rPr>
          <w:rStyle w:val="SubtleEmphasis"/>
          <w:sz w:val="22"/>
          <w:szCs w:val="22"/>
        </w:rPr>
        <w:t>Peñas Blancas</w:t>
      </w:r>
    </w:p>
    <w:p w:rsidR="00A3541A" w:rsidRPr="00B20AAB" w:rsidRDefault="00A3541A" w:rsidP="00761B25">
      <w:pPr>
        <w:spacing w:line="276" w:lineRule="auto"/>
        <w:jc w:val="both"/>
        <w:rPr>
          <w:rStyle w:val="SubtleEmphasis"/>
          <w:sz w:val="22"/>
          <w:szCs w:val="22"/>
        </w:rPr>
      </w:pPr>
    </w:p>
    <w:p w:rsidR="000B1B98" w:rsidRPr="000B1B98" w:rsidRDefault="000B1B98" w:rsidP="000B1B98">
      <w:pPr>
        <w:pStyle w:val="Caption"/>
        <w:jc w:val="center"/>
        <w:rPr>
          <w:bCs w:val="0"/>
          <w:sz w:val="20"/>
        </w:rPr>
      </w:pPr>
      <w:r w:rsidRPr="000B1B98">
        <w:rPr>
          <w:sz w:val="20"/>
        </w:rPr>
        <w:t xml:space="preserve">Figura </w:t>
      </w:r>
      <w:r w:rsidR="000A4393" w:rsidRPr="000B1B98">
        <w:rPr>
          <w:sz w:val="20"/>
        </w:rPr>
        <w:fldChar w:fldCharType="begin"/>
      </w:r>
      <w:r w:rsidRPr="000B1B98">
        <w:rPr>
          <w:sz w:val="20"/>
        </w:rPr>
        <w:instrText xml:space="preserve"> SEQ Figura \* ARABIC </w:instrText>
      </w:r>
      <w:r w:rsidR="000A4393" w:rsidRPr="000B1B98">
        <w:rPr>
          <w:sz w:val="20"/>
        </w:rPr>
        <w:fldChar w:fldCharType="separate"/>
      </w:r>
      <w:r w:rsidR="00D95410">
        <w:rPr>
          <w:noProof/>
          <w:sz w:val="20"/>
        </w:rPr>
        <w:t>7</w:t>
      </w:r>
      <w:r w:rsidR="000A4393" w:rsidRPr="000B1B98">
        <w:rPr>
          <w:sz w:val="20"/>
        </w:rPr>
        <w:fldChar w:fldCharType="end"/>
      </w:r>
      <w:r w:rsidRPr="000B1B98">
        <w:rPr>
          <w:sz w:val="20"/>
        </w:rPr>
        <w:t>:</w:t>
      </w:r>
      <w:r w:rsidRPr="000B1B98">
        <w:rPr>
          <w:bCs w:val="0"/>
          <w:sz w:val="24"/>
          <w:szCs w:val="22"/>
          <w:lang w:eastAsia="es-ES"/>
        </w:rPr>
        <w:t xml:space="preserve"> </w:t>
      </w:r>
      <w:r w:rsidRPr="000B1B98">
        <w:rPr>
          <w:bCs w:val="0"/>
          <w:sz w:val="20"/>
        </w:rPr>
        <w:t>Árbol de Realidad Actual. Peñas Blancas. Turistas.</w:t>
      </w:r>
    </w:p>
    <w:p w:rsidR="00A3541A" w:rsidRPr="00B20AAB" w:rsidRDefault="00A3541A" w:rsidP="00761B25">
      <w:pPr>
        <w:keepNext/>
        <w:spacing w:line="276" w:lineRule="auto"/>
        <w:ind w:left="-851"/>
        <w:jc w:val="both"/>
        <w:rPr>
          <w:sz w:val="22"/>
          <w:szCs w:val="22"/>
        </w:rPr>
      </w:pPr>
    </w:p>
    <w:p w:rsidR="00A3541A" w:rsidRPr="00B20AAB" w:rsidRDefault="00A3541A" w:rsidP="00761B25">
      <w:pPr>
        <w:keepNext/>
        <w:spacing w:line="276" w:lineRule="auto"/>
        <w:ind w:left="-851"/>
        <w:jc w:val="both"/>
        <w:rPr>
          <w:sz w:val="22"/>
          <w:szCs w:val="22"/>
        </w:rPr>
      </w:pPr>
      <w:r w:rsidRPr="00B20AAB">
        <w:rPr>
          <w:sz w:val="22"/>
          <w:szCs w:val="22"/>
        </w:rPr>
        <w:object w:dxaOrig="13126" w:dyaOrig="6584">
          <v:shape id="_x0000_i1030" type="#_x0000_t75" style="width:651pt;height:327pt" o:ole="">
            <v:imagedata r:id="rId102" o:title=""/>
          </v:shape>
          <o:OLEObject Type="Embed" ProgID="Visio.Drawing.11" ShapeID="_x0000_i1030" DrawAspect="Content" ObjectID="_1485860419" r:id="rId103"/>
        </w:object>
      </w:r>
    </w:p>
    <w:p w:rsidR="000B1B98" w:rsidRDefault="000B1B98" w:rsidP="00761B25">
      <w:pPr>
        <w:spacing w:line="276" w:lineRule="auto"/>
        <w:jc w:val="both"/>
        <w:rPr>
          <w:rStyle w:val="SubtleEmphasis"/>
          <w:sz w:val="22"/>
          <w:szCs w:val="22"/>
        </w:rPr>
      </w:pPr>
    </w:p>
    <w:p w:rsidR="000B1B98" w:rsidRPr="00B20AAB" w:rsidRDefault="000B1B98" w:rsidP="00761B25">
      <w:pPr>
        <w:spacing w:line="276" w:lineRule="auto"/>
        <w:jc w:val="both"/>
        <w:rPr>
          <w:rStyle w:val="SubtleEmphasis"/>
          <w:sz w:val="22"/>
          <w:szCs w:val="22"/>
        </w:rPr>
        <w:sectPr w:rsidR="000B1B98" w:rsidRPr="00B20AAB" w:rsidSect="00A3541A">
          <w:pgSz w:w="15840" w:h="12240" w:orient="landscape"/>
          <w:pgMar w:top="1797" w:right="1440" w:bottom="1797" w:left="1440" w:header="720" w:footer="720" w:gutter="0"/>
          <w:cols w:space="720"/>
          <w:docGrid w:linePitch="360"/>
        </w:sectPr>
      </w:pPr>
    </w:p>
    <w:p w:rsidR="00A3541A" w:rsidRDefault="00A3541A" w:rsidP="00761B25">
      <w:pPr>
        <w:spacing w:line="276" w:lineRule="auto"/>
        <w:jc w:val="both"/>
        <w:rPr>
          <w:sz w:val="22"/>
          <w:szCs w:val="22"/>
        </w:rPr>
      </w:pPr>
      <w:r w:rsidRPr="00B20AAB">
        <w:rPr>
          <w:sz w:val="22"/>
          <w:szCs w:val="22"/>
        </w:rPr>
        <w:t xml:space="preserve">Durante la aplicación de las encuestas en el puesto fronterizo de Peñas Blancas los usuarios señalaron una serie de situaciones con las cuales se sienten disconformes, estas se ven reflejadas en los resultados obtenidos en la encuesta y en el espacio de quejas </w:t>
      </w:r>
      <w:r w:rsidR="001667E4" w:rsidRPr="00B20AAB">
        <w:rPr>
          <w:sz w:val="22"/>
          <w:szCs w:val="22"/>
        </w:rPr>
        <w:t>específicas</w:t>
      </w:r>
      <w:r w:rsidRPr="00B20AAB">
        <w:rPr>
          <w:sz w:val="22"/>
          <w:szCs w:val="22"/>
        </w:rPr>
        <w:t xml:space="preserve"> dentro del instrumento de evaluación y se detallan en el árbol de realidad actual. </w:t>
      </w:r>
    </w:p>
    <w:p w:rsidR="000B1B98" w:rsidRPr="00B20AAB" w:rsidRDefault="000B1B98" w:rsidP="00761B25">
      <w:pPr>
        <w:spacing w:line="276" w:lineRule="auto"/>
        <w:jc w:val="both"/>
        <w:rPr>
          <w:sz w:val="22"/>
          <w:szCs w:val="22"/>
        </w:rPr>
      </w:pPr>
    </w:p>
    <w:p w:rsidR="00A3541A" w:rsidRDefault="00A3541A" w:rsidP="00761B25">
      <w:pPr>
        <w:pStyle w:val="ListParagraph"/>
        <w:numPr>
          <w:ilvl w:val="0"/>
          <w:numId w:val="4"/>
        </w:numPr>
        <w:spacing w:line="276" w:lineRule="auto"/>
        <w:jc w:val="both"/>
        <w:rPr>
          <w:sz w:val="22"/>
          <w:szCs w:val="22"/>
        </w:rPr>
      </w:pPr>
      <w:r w:rsidRPr="00B20AAB">
        <w:rPr>
          <w:sz w:val="22"/>
          <w:szCs w:val="22"/>
        </w:rPr>
        <w:t xml:space="preserve">Cobro de impuestos de salida: la forma de recaudación actual de los impuestos en la frontera es ineficiente y poco accesible (máquina), debido a que no </w:t>
      </w:r>
      <w:proofErr w:type="spellStart"/>
      <w:r w:rsidRPr="00B20AAB">
        <w:rPr>
          <w:sz w:val="22"/>
          <w:szCs w:val="22"/>
        </w:rPr>
        <w:t>esta</w:t>
      </w:r>
      <w:proofErr w:type="spellEnd"/>
      <w:r w:rsidRPr="00B20AAB">
        <w:rPr>
          <w:sz w:val="22"/>
          <w:szCs w:val="22"/>
        </w:rPr>
        <w:t xml:space="preserve"> bien ubicada y solo se puede pagar con tarjeta. Como consecuencia de esto existe un tercero que presta el servicio de pago (comerciante privado) y cobra comisión de entre uno y dos dólares por transacción, lo cual genera malestar en el usuario debido a que debe cubrir un costo adicional.  Un 10% de los usuarios que realizaron quejas </w:t>
      </w:r>
      <w:r w:rsidR="000B1B98" w:rsidRPr="00B20AAB">
        <w:rPr>
          <w:sz w:val="22"/>
          <w:szCs w:val="22"/>
        </w:rPr>
        <w:t>específicas</w:t>
      </w:r>
      <w:r w:rsidRPr="00B20AAB">
        <w:rPr>
          <w:sz w:val="22"/>
          <w:szCs w:val="22"/>
        </w:rPr>
        <w:t xml:space="preserve"> mencionaron este tema, un 50% de los usuarios cancelaron dicho impuesto en el puesto de frontera.</w:t>
      </w:r>
    </w:p>
    <w:p w:rsidR="000B1B98" w:rsidRPr="00B20AAB" w:rsidRDefault="000B1B98" w:rsidP="000B1B98">
      <w:pPr>
        <w:pStyle w:val="ListParagraph"/>
        <w:spacing w:line="276" w:lineRule="auto"/>
        <w:jc w:val="both"/>
        <w:rPr>
          <w:sz w:val="22"/>
          <w:szCs w:val="22"/>
        </w:rPr>
      </w:pPr>
    </w:p>
    <w:p w:rsidR="00A3541A" w:rsidRDefault="00A3541A" w:rsidP="00761B25">
      <w:pPr>
        <w:pStyle w:val="ListParagraph"/>
        <w:numPr>
          <w:ilvl w:val="0"/>
          <w:numId w:val="4"/>
        </w:numPr>
        <w:spacing w:line="276" w:lineRule="auto"/>
        <w:jc w:val="both"/>
        <w:rPr>
          <w:sz w:val="22"/>
          <w:szCs w:val="22"/>
        </w:rPr>
      </w:pPr>
      <w:r w:rsidRPr="00B20AAB">
        <w:rPr>
          <w:sz w:val="22"/>
          <w:szCs w:val="22"/>
        </w:rPr>
        <w:t xml:space="preserve">Ausencia de servicios básicos: los usuarios expresaron malestar ante la ausencia de servicios básicos como restaurantes, salas de espera y estacionamiento adecuado, evidencia de esto es que el 15% de las quejas </w:t>
      </w:r>
      <w:r w:rsidR="000B1B98" w:rsidRPr="00B20AAB">
        <w:rPr>
          <w:sz w:val="22"/>
          <w:szCs w:val="22"/>
        </w:rPr>
        <w:t>específicas</w:t>
      </w:r>
      <w:r w:rsidRPr="00B20AAB">
        <w:rPr>
          <w:sz w:val="22"/>
          <w:szCs w:val="22"/>
        </w:rPr>
        <w:t xml:space="preserve"> mencionan este tema.</w:t>
      </w:r>
    </w:p>
    <w:p w:rsidR="000B1B98" w:rsidRPr="000B1B98" w:rsidRDefault="000B1B98" w:rsidP="000B1B98">
      <w:pPr>
        <w:pStyle w:val="ListParagraph"/>
        <w:rPr>
          <w:sz w:val="22"/>
          <w:szCs w:val="22"/>
        </w:rPr>
      </w:pPr>
    </w:p>
    <w:p w:rsidR="00A3541A" w:rsidRDefault="00A3541A" w:rsidP="00761B25">
      <w:pPr>
        <w:pStyle w:val="ListParagraph"/>
        <w:numPr>
          <w:ilvl w:val="0"/>
          <w:numId w:val="4"/>
        </w:numPr>
        <w:spacing w:line="276" w:lineRule="auto"/>
        <w:jc w:val="both"/>
        <w:rPr>
          <w:sz w:val="22"/>
          <w:szCs w:val="22"/>
        </w:rPr>
      </w:pPr>
      <w:r w:rsidRPr="00B20AAB">
        <w:rPr>
          <w:sz w:val="22"/>
          <w:szCs w:val="22"/>
        </w:rPr>
        <w:t xml:space="preserve">Instalaciones no integradas entre </w:t>
      </w:r>
      <w:proofErr w:type="spellStart"/>
      <w:r w:rsidRPr="00B20AAB">
        <w:rPr>
          <w:sz w:val="22"/>
          <w:szCs w:val="22"/>
        </w:rPr>
        <w:t>si</w:t>
      </w:r>
      <w:proofErr w:type="spellEnd"/>
      <w:r w:rsidRPr="00B20AAB">
        <w:rPr>
          <w:sz w:val="22"/>
          <w:szCs w:val="22"/>
        </w:rPr>
        <w:t xml:space="preserve">: la distancia entre los edificios de aduanas y migración es de aproximadamente 200 a 300 metros, razón por la cual los usuarios deben trasladarse entre edificios en reiteradas veces, para realizar el </w:t>
      </w:r>
      <w:r w:rsidR="00771AE6" w:rsidRPr="00B20AAB">
        <w:rPr>
          <w:sz w:val="22"/>
          <w:szCs w:val="22"/>
        </w:rPr>
        <w:t>trámite</w:t>
      </w:r>
      <w:r w:rsidRPr="00B20AAB">
        <w:rPr>
          <w:sz w:val="22"/>
          <w:szCs w:val="22"/>
        </w:rPr>
        <w:t xml:space="preserve"> de importación temporal de vehículos y pago de seguros. La disposición de las instalaciones impone una restricción en el usuario, genera malestar y aumenta los tiempos de servicio</w:t>
      </w:r>
    </w:p>
    <w:p w:rsidR="00771AE6" w:rsidRPr="00771AE6" w:rsidRDefault="00771AE6" w:rsidP="00771AE6">
      <w:pPr>
        <w:pStyle w:val="ListParagraph"/>
        <w:rPr>
          <w:sz w:val="22"/>
          <w:szCs w:val="22"/>
        </w:rPr>
      </w:pPr>
    </w:p>
    <w:p w:rsidR="00771AE6" w:rsidRPr="00B20AAB" w:rsidRDefault="00771AE6" w:rsidP="00771AE6">
      <w:pPr>
        <w:pStyle w:val="ListParagraph"/>
        <w:spacing w:line="276" w:lineRule="auto"/>
        <w:jc w:val="both"/>
        <w:rPr>
          <w:sz w:val="22"/>
          <w:szCs w:val="22"/>
        </w:rPr>
      </w:pPr>
    </w:p>
    <w:p w:rsidR="00A3541A" w:rsidRPr="00B20AAB" w:rsidRDefault="00A3541A" w:rsidP="00761B25">
      <w:pPr>
        <w:spacing w:line="276" w:lineRule="auto"/>
        <w:ind w:left="360"/>
        <w:jc w:val="both"/>
        <w:rPr>
          <w:sz w:val="22"/>
          <w:szCs w:val="22"/>
        </w:rPr>
      </w:pPr>
      <w:r w:rsidRPr="00B20AAB">
        <w:rPr>
          <w:sz w:val="22"/>
          <w:szCs w:val="22"/>
        </w:rPr>
        <w:t>Los aspectos antes mencionados son efectos de una infraestructura que no satisface por completo las necesidades de los usuarios, dejando por fuera servicios básicos, servicios adicionales (cobro de impuesto) y algo fundamental como lo es la disposición de las instalaciones en un orden lógico y según el flujo de los procesos de cruce de frontera.</w:t>
      </w:r>
    </w:p>
    <w:p w:rsidR="00771AE6" w:rsidRDefault="00771AE6" w:rsidP="00761B25">
      <w:pPr>
        <w:spacing w:line="276" w:lineRule="auto"/>
        <w:ind w:left="360"/>
        <w:jc w:val="both"/>
        <w:rPr>
          <w:sz w:val="22"/>
          <w:szCs w:val="22"/>
        </w:rPr>
      </w:pPr>
    </w:p>
    <w:p w:rsidR="00A3541A" w:rsidRDefault="00A3541A" w:rsidP="00761B25">
      <w:pPr>
        <w:spacing w:line="276" w:lineRule="auto"/>
        <w:ind w:left="360"/>
        <w:jc w:val="both"/>
        <w:rPr>
          <w:sz w:val="22"/>
          <w:szCs w:val="22"/>
        </w:rPr>
      </w:pPr>
      <w:r w:rsidRPr="00B20AAB">
        <w:rPr>
          <w:sz w:val="22"/>
          <w:szCs w:val="22"/>
        </w:rPr>
        <w:t>Adicionalmente dentro del puesto de Peñas Blancas encontramos otros efectos y problemáticas que contribuyen a la insatis</w:t>
      </w:r>
      <w:r w:rsidR="00771AE6">
        <w:rPr>
          <w:sz w:val="22"/>
          <w:szCs w:val="22"/>
        </w:rPr>
        <w:t>facción de los usuarios:</w:t>
      </w:r>
    </w:p>
    <w:p w:rsidR="00771AE6" w:rsidRPr="00B20AAB" w:rsidRDefault="00771AE6" w:rsidP="00761B25">
      <w:pPr>
        <w:spacing w:line="276" w:lineRule="auto"/>
        <w:ind w:left="360"/>
        <w:jc w:val="both"/>
        <w:rPr>
          <w:sz w:val="22"/>
          <w:szCs w:val="22"/>
        </w:rPr>
      </w:pPr>
    </w:p>
    <w:p w:rsidR="00A3541A" w:rsidRPr="00B20AAB" w:rsidRDefault="00A3541A" w:rsidP="00761B25">
      <w:pPr>
        <w:pStyle w:val="ListParagraph"/>
        <w:numPr>
          <w:ilvl w:val="0"/>
          <w:numId w:val="5"/>
        </w:numPr>
        <w:spacing w:line="276" w:lineRule="auto"/>
        <w:jc w:val="both"/>
        <w:rPr>
          <w:sz w:val="22"/>
          <w:szCs w:val="22"/>
        </w:rPr>
      </w:pPr>
      <w:r w:rsidRPr="00B20AAB">
        <w:rPr>
          <w:sz w:val="22"/>
          <w:szCs w:val="22"/>
        </w:rPr>
        <w:t>Falta de información sobre el proceso de cruce de frontera: dentro del puesto existe muy poca información sobre los pasos a seguir y requisitos necesarios para poder cruzar la frontera, esto genera confusión en el turistas y reprocesos en el puesto, debido a que es usual que un turista llegue a la ventanilla sin los requisitos del trámite listos (por ejemplo impuestos cancelados y TIE lleno), esto causa que el turista tenga que realizar de nuevo la fila y que el funcionario invierta tiempo que no agrega valor atendiendo a un usuario sin poder ejecutar el proceso (reproceso). Un 27% de los usuarios del puesto considera que no existe información suficiente del proceso de cruce de frontera en el puesto.</w:t>
      </w:r>
    </w:p>
    <w:p w:rsidR="00771AE6" w:rsidRDefault="00A3541A" w:rsidP="00771AE6">
      <w:pPr>
        <w:pStyle w:val="ListParagraph"/>
        <w:numPr>
          <w:ilvl w:val="0"/>
          <w:numId w:val="5"/>
        </w:numPr>
        <w:spacing w:line="276" w:lineRule="auto"/>
        <w:jc w:val="both"/>
        <w:rPr>
          <w:sz w:val="22"/>
          <w:szCs w:val="22"/>
        </w:rPr>
      </w:pPr>
      <w:r w:rsidRPr="00771AE6">
        <w:rPr>
          <w:sz w:val="22"/>
          <w:szCs w:val="22"/>
        </w:rPr>
        <w:t>Personal Insuficiente: una queja constante de los usuarios del puesto es la falta de personal en momentos de alta demanda, actualmente existen 12 ventanillas disponibles en migración (6 de salida y 6 de entrada), sin embargo no es usual ver todas las ventanillas funcionando en momentos de alta demanda (llegadas de buses o excursiones), lo cual genera esperas más prolongadas. Un 8% de los usuarios del puesto duraron más de una hora realizando el trámite.</w:t>
      </w:r>
    </w:p>
    <w:p w:rsidR="00771AE6" w:rsidRPr="00771AE6" w:rsidRDefault="00771AE6" w:rsidP="00771AE6">
      <w:pPr>
        <w:pStyle w:val="ListParagraph"/>
        <w:spacing w:line="276" w:lineRule="auto"/>
        <w:jc w:val="both"/>
        <w:rPr>
          <w:sz w:val="22"/>
          <w:szCs w:val="22"/>
        </w:rPr>
      </w:pPr>
    </w:p>
    <w:p w:rsidR="00A3541A" w:rsidRDefault="00A3541A" w:rsidP="00761B25">
      <w:pPr>
        <w:spacing w:line="276" w:lineRule="auto"/>
        <w:ind w:left="720"/>
        <w:jc w:val="both"/>
        <w:rPr>
          <w:sz w:val="22"/>
          <w:szCs w:val="22"/>
        </w:rPr>
      </w:pPr>
      <w:r w:rsidRPr="00B20AAB">
        <w:rPr>
          <w:sz w:val="22"/>
          <w:szCs w:val="22"/>
        </w:rPr>
        <w:t>Estas dos problemáticas, sumadas a la integración de las instalaciones generan que los tiempos de proceso aumenten en el puesto, generan mayores tiempos de espera para los usuarios, evidencia de esto es que un 16% de los usuarios consideran que el servicio prestado no es eficiente ni ágil  un 15,4% consideran que el tiempo que les tomo en realizar el proceso de paso de frontera no es aceptable.</w:t>
      </w:r>
    </w:p>
    <w:p w:rsidR="00771AE6" w:rsidRPr="00B20AAB" w:rsidRDefault="00771AE6" w:rsidP="00761B25">
      <w:pPr>
        <w:spacing w:line="276" w:lineRule="auto"/>
        <w:ind w:left="720"/>
        <w:jc w:val="both"/>
        <w:rPr>
          <w:sz w:val="22"/>
          <w:szCs w:val="22"/>
        </w:rPr>
      </w:pPr>
    </w:p>
    <w:p w:rsidR="00A3541A" w:rsidRPr="00B20AAB" w:rsidRDefault="00A3541A" w:rsidP="00761B25">
      <w:pPr>
        <w:spacing w:line="276" w:lineRule="auto"/>
        <w:ind w:left="720"/>
        <w:jc w:val="both"/>
        <w:rPr>
          <w:sz w:val="22"/>
          <w:szCs w:val="22"/>
        </w:rPr>
      </w:pPr>
      <w:r w:rsidRPr="00B20AAB">
        <w:rPr>
          <w:sz w:val="22"/>
          <w:szCs w:val="22"/>
        </w:rPr>
        <w:t>Tanto el efecto de los tiempos de espera como la problemática de una infraestructura que no es del todo adecuada para satisfacer las necesidades del usuario</w:t>
      </w:r>
      <w:r w:rsidR="00771AE6">
        <w:rPr>
          <w:sz w:val="22"/>
          <w:szCs w:val="22"/>
        </w:rPr>
        <w:t>,</w:t>
      </w:r>
      <w:r w:rsidRPr="00B20AAB">
        <w:rPr>
          <w:sz w:val="22"/>
          <w:szCs w:val="22"/>
        </w:rPr>
        <w:t xml:space="preserve"> tienen como consecuencia que un </w:t>
      </w:r>
      <w:r w:rsidR="007506C8" w:rsidRPr="00B20AAB">
        <w:rPr>
          <w:sz w:val="22"/>
          <w:szCs w:val="22"/>
        </w:rPr>
        <w:t>13</w:t>
      </w:r>
      <w:r w:rsidRPr="00B20AAB">
        <w:rPr>
          <w:sz w:val="22"/>
          <w:szCs w:val="22"/>
        </w:rPr>
        <w:t>% de los usua</w:t>
      </w:r>
      <w:r w:rsidR="00771AE6">
        <w:rPr>
          <w:sz w:val="22"/>
          <w:szCs w:val="22"/>
        </w:rPr>
        <w:t xml:space="preserve">rios del puesto se encuentran </w:t>
      </w:r>
      <w:r w:rsidRPr="00B20AAB">
        <w:rPr>
          <w:sz w:val="22"/>
          <w:szCs w:val="22"/>
        </w:rPr>
        <w:t xml:space="preserve"> </w:t>
      </w:r>
      <w:r w:rsidR="00771AE6">
        <w:rPr>
          <w:sz w:val="22"/>
          <w:szCs w:val="22"/>
        </w:rPr>
        <w:t>in</w:t>
      </w:r>
      <w:r w:rsidRPr="00B20AAB">
        <w:rPr>
          <w:sz w:val="22"/>
          <w:szCs w:val="22"/>
        </w:rPr>
        <w:t>satisfechos con los servicios recibidos en este puesto de frontera.</w:t>
      </w:r>
    </w:p>
    <w:p w:rsidR="00A3541A" w:rsidRPr="00B20AAB" w:rsidRDefault="00A3541A" w:rsidP="00761B25">
      <w:pPr>
        <w:spacing w:line="276" w:lineRule="auto"/>
        <w:jc w:val="both"/>
        <w:rPr>
          <w:rStyle w:val="SubtleEmphasis"/>
          <w:sz w:val="22"/>
          <w:szCs w:val="22"/>
        </w:rPr>
      </w:pPr>
      <w:r w:rsidRPr="00B20AAB">
        <w:rPr>
          <w:rStyle w:val="SubtleEmphasis"/>
          <w:sz w:val="22"/>
          <w:szCs w:val="22"/>
        </w:rPr>
        <w:br w:type="page"/>
      </w:r>
    </w:p>
    <w:p w:rsidR="00A3541A" w:rsidRPr="00B20AAB" w:rsidRDefault="00A3541A" w:rsidP="00761B25">
      <w:pPr>
        <w:pStyle w:val="ListParagraph"/>
        <w:numPr>
          <w:ilvl w:val="2"/>
          <w:numId w:val="1"/>
        </w:numPr>
        <w:spacing w:line="276" w:lineRule="auto"/>
        <w:jc w:val="both"/>
        <w:rPr>
          <w:rStyle w:val="SubtleEmphasis"/>
          <w:sz w:val="22"/>
          <w:szCs w:val="22"/>
        </w:rPr>
        <w:sectPr w:rsidR="00A3541A" w:rsidRPr="00B20AAB" w:rsidSect="001A083F">
          <w:pgSz w:w="12240" w:h="15840"/>
          <w:pgMar w:top="1440" w:right="1800" w:bottom="1440" w:left="1800" w:header="720" w:footer="720" w:gutter="0"/>
          <w:cols w:space="720"/>
          <w:docGrid w:linePitch="360"/>
        </w:sectPr>
      </w:pPr>
    </w:p>
    <w:p w:rsidR="00A3541A" w:rsidRDefault="00D30B30" w:rsidP="00761B25">
      <w:pPr>
        <w:pStyle w:val="ListParagraph"/>
        <w:numPr>
          <w:ilvl w:val="2"/>
          <w:numId w:val="1"/>
        </w:numPr>
        <w:spacing w:line="276" w:lineRule="auto"/>
        <w:jc w:val="both"/>
        <w:rPr>
          <w:rStyle w:val="SubtleEmphasis"/>
          <w:sz w:val="22"/>
          <w:szCs w:val="22"/>
        </w:rPr>
      </w:pPr>
      <w:r w:rsidRPr="00B20AAB">
        <w:rPr>
          <w:rStyle w:val="SubtleEmphasis"/>
          <w:sz w:val="22"/>
          <w:szCs w:val="22"/>
        </w:rPr>
        <w:t>Paso Canoas</w:t>
      </w:r>
    </w:p>
    <w:p w:rsidR="00771AE6" w:rsidRPr="00771AE6" w:rsidRDefault="00771AE6" w:rsidP="00771AE6">
      <w:pPr>
        <w:pStyle w:val="Caption"/>
        <w:jc w:val="center"/>
        <w:rPr>
          <w:i/>
          <w:iCs/>
        </w:rPr>
      </w:pPr>
      <w:r>
        <w:t xml:space="preserve">Figura </w:t>
      </w:r>
      <w:r w:rsidR="000A4393">
        <w:fldChar w:fldCharType="begin"/>
      </w:r>
      <w:r>
        <w:instrText xml:space="preserve"> SEQ Figura \* ARABIC </w:instrText>
      </w:r>
      <w:r w:rsidR="000A4393">
        <w:fldChar w:fldCharType="separate"/>
      </w:r>
      <w:r w:rsidR="00D95410">
        <w:rPr>
          <w:noProof/>
        </w:rPr>
        <w:t>8</w:t>
      </w:r>
      <w:r w:rsidR="000A4393">
        <w:fldChar w:fldCharType="end"/>
      </w:r>
      <w:r w:rsidR="00D95410">
        <w:t xml:space="preserve">: </w:t>
      </w:r>
      <w:r w:rsidRPr="00771AE6">
        <w:rPr>
          <w:i/>
          <w:iCs/>
        </w:rPr>
        <w:t>Árbol de Realidad actual. Paso Canoas. Turista</w:t>
      </w:r>
    </w:p>
    <w:p w:rsidR="00A3541A" w:rsidRPr="00B20AAB" w:rsidRDefault="00771AE6" w:rsidP="00761B25">
      <w:pPr>
        <w:keepNext/>
        <w:spacing w:line="276" w:lineRule="auto"/>
        <w:jc w:val="both"/>
        <w:rPr>
          <w:sz w:val="22"/>
          <w:szCs w:val="22"/>
        </w:rPr>
      </w:pPr>
      <w:r w:rsidRPr="00B20AAB">
        <w:rPr>
          <w:sz w:val="22"/>
          <w:szCs w:val="22"/>
        </w:rPr>
        <w:object w:dxaOrig="17142" w:dyaOrig="11480">
          <v:shape id="_x0000_i1031" type="#_x0000_t75" style="width:604.5pt;height:382.5pt" o:ole="">
            <v:imagedata r:id="rId104" o:title=""/>
          </v:shape>
          <o:OLEObject Type="Embed" ProgID="Visio.Drawing.11" ShapeID="_x0000_i1031" DrawAspect="Content" ObjectID="_1485860420" r:id="rId105"/>
        </w:object>
      </w:r>
    </w:p>
    <w:p w:rsidR="00771AE6" w:rsidRPr="00B20AAB" w:rsidRDefault="00771AE6" w:rsidP="00761B25">
      <w:pPr>
        <w:spacing w:line="276" w:lineRule="auto"/>
        <w:jc w:val="both"/>
        <w:rPr>
          <w:sz w:val="22"/>
          <w:szCs w:val="22"/>
        </w:rPr>
        <w:sectPr w:rsidR="00771AE6" w:rsidRPr="00B20AAB" w:rsidSect="00A3541A">
          <w:pgSz w:w="15840" w:h="12240" w:orient="landscape"/>
          <w:pgMar w:top="1797" w:right="1440" w:bottom="1797" w:left="1440" w:header="720" w:footer="720" w:gutter="0"/>
          <w:cols w:space="720"/>
          <w:docGrid w:linePitch="360"/>
        </w:sectPr>
      </w:pPr>
    </w:p>
    <w:p w:rsidR="00A3541A" w:rsidRPr="00B20AAB" w:rsidRDefault="00A3541A" w:rsidP="00761B25">
      <w:pPr>
        <w:spacing w:line="276" w:lineRule="auto"/>
        <w:jc w:val="both"/>
        <w:rPr>
          <w:sz w:val="22"/>
          <w:szCs w:val="22"/>
        </w:rPr>
      </w:pPr>
    </w:p>
    <w:p w:rsidR="00A3541A" w:rsidRPr="00B20AAB" w:rsidRDefault="00A3541A" w:rsidP="00761B25">
      <w:pPr>
        <w:spacing w:line="276" w:lineRule="auto"/>
        <w:jc w:val="both"/>
        <w:rPr>
          <w:sz w:val="22"/>
          <w:szCs w:val="22"/>
        </w:rPr>
      </w:pPr>
      <w:r w:rsidRPr="00B20AAB">
        <w:rPr>
          <w:sz w:val="22"/>
          <w:szCs w:val="22"/>
        </w:rPr>
        <w:t>En el puesto fronterizo de Paso Canoas se identificaron las siguientes problemáticas:</w:t>
      </w:r>
    </w:p>
    <w:p w:rsidR="00A3541A" w:rsidRDefault="00A3541A" w:rsidP="00761B25">
      <w:pPr>
        <w:pStyle w:val="ListParagraph"/>
        <w:numPr>
          <w:ilvl w:val="0"/>
          <w:numId w:val="7"/>
        </w:numPr>
        <w:spacing w:line="276" w:lineRule="auto"/>
        <w:jc w:val="both"/>
        <w:rPr>
          <w:sz w:val="22"/>
          <w:szCs w:val="22"/>
        </w:rPr>
      </w:pPr>
      <w:r w:rsidRPr="00B20AAB">
        <w:rPr>
          <w:sz w:val="22"/>
          <w:szCs w:val="22"/>
        </w:rPr>
        <w:t>Flujos de entrada y salida en un mismo lugar. Las filas de entrada y salida de turistas en migración se encuentran una a la par de la o</w:t>
      </w:r>
      <w:r w:rsidR="00D95410">
        <w:rPr>
          <w:sz w:val="22"/>
          <w:szCs w:val="22"/>
        </w:rPr>
        <w:t>tra, esto produce aglomeraciones</w:t>
      </w:r>
      <w:r w:rsidRPr="00B20AAB">
        <w:rPr>
          <w:sz w:val="22"/>
          <w:szCs w:val="22"/>
        </w:rPr>
        <w:t xml:space="preserve"> y desorden en la filas en momentos en que la demanda es alta (llegada de un bus por ejemplo), dificultando el control por parte de las autoridades , atrasando tramites y generando insatisfacción en los usuarios</w:t>
      </w:r>
    </w:p>
    <w:p w:rsidR="00D95410" w:rsidRPr="00B20AAB" w:rsidRDefault="00D95410" w:rsidP="00D95410">
      <w:pPr>
        <w:pStyle w:val="ListParagraph"/>
        <w:spacing w:line="276" w:lineRule="auto"/>
        <w:jc w:val="both"/>
        <w:rPr>
          <w:sz w:val="22"/>
          <w:szCs w:val="22"/>
        </w:rPr>
      </w:pPr>
    </w:p>
    <w:p w:rsidR="00A3541A" w:rsidRDefault="00A3541A" w:rsidP="00761B25">
      <w:pPr>
        <w:pStyle w:val="ListParagraph"/>
        <w:numPr>
          <w:ilvl w:val="0"/>
          <w:numId w:val="7"/>
        </w:numPr>
        <w:spacing w:line="276" w:lineRule="auto"/>
        <w:jc w:val="both"/>
        <w:rPr>
          <w:sz w:val="22"/>
          <w:szCs w:val="22"/>
        </w:rPr>
      </w:pPr>
      <w:r w:rsidRPr="00B20AAB">
        <w:rPr>
          <w:sz w:val="22"/>
          <w:szCs w:val="22"/>
        </w:rPr>
        <w:t>Revisión de maletas: la revisión de maletas en el puesto es manual, por lo que los agentes de aduanas van abriendo maleta por maleta con el fin de identificar irregularidades, este proceso es sumamente lento y toma hasta una hora la revisión de maletas de un bus.</w:t>
      </w:r>
    </w:p>
    <w:p w:rsidR="00D95410" w:rsidRPr="00D95410" w:rsidRDefault="00D95410" w:rsidP="00D95410">
      <w:pPr>
        <w:pStyle w:val="ListParagraph"/>
        <w:rPr>
          <w:sz w:val="22"/>
          <w:szCs w:val="22"/>
        </w:rPr>
      </w:pPr>
    </w:p>
    <w:p w:rsidR="00A3541A" w:rsidRDefault="00A3541A" w:rsidP="00761B25">
      <w:pPr>
        <w:pStyle w:val="ListParagraph"/>
        <w:numPr>
          <w:ilvl w:val="0"/>
          <w:numId w:val="7"/>
        </w:numPr>
        <w:spacing w:line="276" w:lineRule="auto"/>
        <w:jc w:val="both"/>
        <w:rPr>
          <w:sz w:val="22"/>
          <w:szCs w:val="22"/>
        </w:rPr>
      </w:pPr>
      <w:r w:rsidRPr="00B20AAB">
        <w:rPr>
          <w:sz w:val="22"/>
          <w:szCs w:val="22"/>
        </w:rPr>
        <w:t>Falta información sobre los procesos de cruce de frontera. Un 51% de los usuarios consideran que no existe información suficiente sobre los procesos de cruce de frontera y es muy común ver usuarios que son devueltos de las ventanillas debido a que no tienen el impuesto de salida cancelado, TIE lleno o bien alguno de los otros requisitos, generando reprocesos y desperdicios de tiempo en el proceso debido a información insuficiente.</w:t>
      </w:r>
    </w:p>
    <w:p w:rsidR="00D95410" w:rsidRPr="00D95410" w:rsidRDefault="00D95410" w:rsidP="00D95410">
      <w:pPr>
        <w:pStyle w:val="ListParagraph"/>
        <w:rPr>
          <w:sz w:val="22"/>
          <w:szCs w:val="22"/>
        </w:rPr>
      </w:pPr>
    </w:p>
    <w:p w:rsidR="00D95410" w:rsidRPr="00B20AAB" w:rsidRDefault="00D95410" w:rsidP="00D95410">
      <w:pPr>
        <w:pStyle w:val="ListParagraph"/>
        <w:spacing w:line="276" w:lineRule="auto"/>
        <w:jc w:val="both"/>
        <w:rPr>
          <w:sz w:val="22"/>
          <w:szCs w:val="22"/>
        </w:rPr>
      </w:pPr>
    </w:p>
    <w:p w:rsidR="00A3541A" w:rsidRDefault="00A3541A" w:rsidP="00761B25">
      <w:pPr>
        <w:spacing w:line="276" w:lineRule="auto"/>
        <w:jc w:val="both"/>
        <w:rPr>
          <w:sz w:val="22"/>
          <w:szCs w:val="22"/>
        </w:rPr>
      </w:pPr>
      <w:r w:rsidRPr="00B20AAB">
        <w:rPr>
          <w:sz w:val="22"/>
          <w:szCs w:val="22"/>
        </w:rPr>
        <w:t>Como se evidencia en las problemáticas presentadas anteriormente, las instalaciones del puesto fronterizo no facilitan el trámite de los turistas, al contrario más bien representan un obstáculo dentro del proceso de cruce de frontera. Por otro existen otros problemas de infraestructura en el puesto, los cuales se describen a continuación:</w:t>
      </w:r>
    </w:p>
    <w:p w:rsidR="00D95410" w:rsidRPr="00B20AAB" w:rsidRDefault="00D95410" w:rsidP="00761B25">
      <w:pPr>
        <w:spacing w:line="276" w:lineRule="auto"/>
        <w:jc w:val="both"/>
        <w:rPr>
          <w:sz w:val="22"/>
          <w:szCs w:val="22"/>
        </w:rPr>
      </w:pPr>
    </w:p>
    <w:p w:rsidR="00A3541A" w:rsidRDefault="00A3541A" w:rsidP="00761B25">
      <w:pPr>
        <w:pStyle w:val="ListParagraph"/>
        <w:numPr>
          <w:ilvl w:val="0"/>
          <w:numId w:val="8"/>
        </w:numPr>
        <w:spacing w:line="276" w:lineRule="auto"/>
        <w:jc w:val="both"/>
        <w:rPr>
          <w:sz w:val="22"/>
          <w:szCs w:val="22"/>
        </w:rPr>
      </w:pPr>
      <w:r w:rsidRPr="00B20AAB">
        <w:rPr>
          <w:sz w:val="22"/>
          <w:szCs w:val="22"/>
        </w:rPr>
        <w:t>Edificios, parqueo y carretera en mal estado: los usuarios coinciden en que la infraestructura del puesto y los alrededores se encuentra deteriorada y es insuficiente, un 70% de los usuarios considera que el área de parqueo no es amplia y está en malas condiciones, mientras que un 54% considera que los caminos de acceso en la frontera no están en condiciones adecuadas.</w:t>
      </w:r>
    </w:p>
    <w:p w:rsidR="00D95410" w:rsidRPr="00B20AAB" w:rsidRDefault="00D95410" w:rsidP="00D95410">
      <w:pPr>
        <w:pStyle w:val="ListParagraph"/>
        <w:spacing w:line="276" w:lineRule="auto"/>
        <w:ind w:left="774"/>
        <w:jc w:val="both"/>
        <w:rPr>
          <w:sz w:val="22"/>
          <w:szCs w:val="22"/>
        </w:rPr>
      </w:pPr>
    </w:p>
    <w:p w:rsidR="00A3541A" w:rsidRDefault="00A3541A" w:rsidP="00761B25">
      <w:pPr>
        <w:pStyle w:val="ListParagraph"/>
        <w:numPr>
          <w:ilvl w:val="0"/>
          <w:numId w:val="8"/>
        </w:numPr>
        <w:spacing w:line="276" w:lineRule="auto"/>
        <w:jc w:val="both"/>
        <w:rPr>
          <w:sz w:val="22"/>
          <w:szCs w:val="22"/>
        </w:rPr>
      </w:pPr>
      <w:r w:rsidRPr="00B20AAB">
        <w:rPr>
          <w:sz w:val="22"/>
          <w:szCs w:val="22"/>
        </w:rPr>
        <w:t>Ausencia de servicio básicos: los usuarios  tienen un acceso limitado a servicios básicos en el puesto de frontera, esto incluye baños, fotocopiadora y estacionamiento amplio. Un 52% de los usuarios considera que los servicios básicos disponibles en la frontera  no cubren sus necesidades</w:t>
      </w:r>
    </w:p>
    <w:p w:rsidR="00D95410" w:rsidRPr="00D95410" w:rsidRDefault="00D95410" w:rsidP="00D95410">
      <w:pPr>
        <w:pStyle w:val="ListParagraph"/>
        <w:rPr>
          <w:sz w:val="22"/>
          <w:szCs w:val="22"/>
        </w:rPr>
      </w:pPr>
    </w:p>
    <w:p w:rsidR="00D95410" w:rsidRPr="00B20AAB" w:rsidRDefault="00D95410" w:rsidP="00D95410">
      <w:pPr>
        <w:pStyle w:val="ListParagraph"/>
        <w:spacing w:line="276" w:lineRule="auto"/>
        <w:ind w:left="774"/>
        <w:jc w:val="both"/>
        <w:rPr>
          <w:sz w:val="22"/>
          <w:szCs w:val="22"/>
        </w:rPr>
      </w:pPr>
    </w:p>
    <w:p w:rsidR="00A3541A" w:rsidRDefault="00A3541A" w:rsidP="00761B25">
      <w:pPr>
        <w:spacing w:line="276" w:lineRule="auto"/>
        <w:jc w:val="both"/>
        <w:rPr>
          <w:sz w:val="22"/>
          <w:szCs w:val="22"/>
        </w:rPr>
      </w:pPr>
      <w:r w:rsidRPr="00B20AAB">
        <w:rPr>
          <w:sz w:val="22"/>
          <w:szCs w:val="22"/>
        </w:rPr>
        <w:t>Estas problemáticas se resumen en que las instalaciones actuales del paso de frontera no son adecuadas a las necesidades de los usuarios y se encuentran en mal estado, esto se evidencia en que al preguntarle a los usuarios si la infraestructura del puesto es adecuada y se encuentra en condiciones adecuadas, un 70% respondió que no es así.</w:t>
      </w:r>
    </w:p>
    <w:p w:rsidR="00D95410" w:rsidRPr="00B20AAB" w:rsidRDefault="00D95410" w:rsidP="00761B25">
      <w:pPr>
        <w:spacing w:line="276" w:lineRule="auto"/>
        <w:jc w:val="both"/>
        <w:rPr>
          <w:sz w:val="22"/>
          <w:szCs w:val="22"/>
        </w:rPr>
      </w:pPr>
    </w:p>
    <w:p w:rsidR="00A3541A" w:rsidRDefault="00A3541A" w:rsidP="00761B25">
      <w:pPr>
        <w:spacing w:line="276" w:lineRule="auto"/>
        <w:jc w:val="both"/>
        <w:rPr>
          <w:sz w:val="22"/>
          <w:szCs w:val="22"/>
        </w:rPr>
      </w:pPr>
      <w:r w:rsidRPr="00B20AAB">
        <w:rPr>
          <w:sz w:val="22"/>
          <w:szCs w:val="22"/>
        </w:rPr>
        <w:t>Adicionalmente existen otras problemáticas en el puesto de frontera de Paso Canoas en el proceso de cruce de frontera de turistas.  Estas problemáticas se refieren al mal trato del personal hacia los usuarios y la falta d</w:t>
      </w:r>
      <w:r w:rsidR="00D95410">
        <w:rPr>
          <w:sz w:val="22"/>
          <w:szCs w:val="22"/>
        </w:rPr>
        <w:t xml:space="preserve">e personal en las ventanillas. </w:t>
      </w:r>
      <w:r w:rsidRPr="00B20AAB">
        <w:rPr>
          <w:sz w:val="22"/>
          <w:szCs w:val="22"/>
        </w:rPr>
        <w:t>Un 38% de los usuarios considera que el trato recibido en el puesto no es amable y resalta situaciones como el trato grosero del personal y la poca disponibilidad que tienen para ayudar y trabajar. Por otro lado una queja constante es la falta de personal en momentos de alta demanda (llegada de buses), lo cual genera largas filas y se debe principalmente a una mala gestión del personal disponible, debido a que el mismo no está acomodado de forma que haya más personal en picos de demanda. Un 50% de los usuarios considera que el servicio no es ni ágil ni eficiente.</w:t>
      </w:r>
    </w:p>
    <w:p w:rsidR="00D95410" w:rsidRPr="00B20AAB" w:rsidRDefault="00D95410" w:rsidP="00761B25">
      <w:pPr>
        <w:spacing w:line="276" w:lineRule="auto"/>
        <w:jc w:val="both"/>
        <w:rPr>
          <w:sz w:val="22"/>
          <w:szCs w:val="22"/>
        </w:rPr>
      </w:pPr>
    </w:p>
    <w:p w:rsidR="00A3541A" w:rsidRPr="00B20AAB" w:rsidRDefault="00A3541A" w:rsidP="00761B25">
      <w:pPr>
        <w:spacing w:line="276" w:lineRule="auto"/>
        <w:jc w:val="both"/>
        <w:rPr>
          <w:rStyle w:val="SubtleEmphasis"/>
          <w:sz w:val="22"/>
          <w:szCs w:val="22"/>
        </w:rPr>
      </w:pPr>
      <w:r w:rsidRPr="00B20AAB">
        <w:rPr>
          <w:sz w:val="22"/>
          <w:szCs w:val="22"/>
        </w:rPr>
        <w:t>Las problemáticas anteriores generan un efecto común el cual es la causa principal del malestar de los usuarios en el puesto, esperas y estadías prolongadas en el puesto de frontera. El estado y diseño de la infraestructura actual y el mal servicio al cliente genera atrasos en el proceso, evidencia de esto es que un 41% de los usuarios considera que el tiempo que invierte en el cruce de frontera no es razonable. Esta insatisfacción se ve reflejada en el indicador de que un</w:t>
      </w:r>
      <w:r w:rsidR="007506C8" w:rsidRPr="00B20AAB">
        <w:rPr>
          <w:sz w:val="22"/>
          <w:szCs w:val="22"/>
        </w:rPr>
        <w:t xml:space="preserve"> 40%</w:t>
      </w:r>
      <w:r w:rsidRPr="00B20AAB">
        <w:rPr>
          <w:sz w:val="22"/>
          <w:szCs w:val="22"/>
        </w:rPr>
        <w:t xml:space="preserve"> de los usuarios no se siente satisfecho con los servicios recibidos en el puesto de frontera de Paso Canoas.</w:t>
      </w:r>
      <w:r w:rsidRPr="00B20AAB">
        <w:rPr>
          <w:rStyle w:val="SubtleEmphasis"/>
          <w:sz w:val="22"/>
          <w:szCs w:val="22"/>
        </w:rPr>
        <w:t xml:space="preserve"> </w:t>
      </w:r>
      <w:r w:rsidRPr="00B20AAB">
        <w:rPr>
          <w:rStyle w:val="SubtleEmphasis"/>
          <w:sz w:val="22"/>
          <w:szCs w:val="22"/>
        </w:rPr>
        <w:br w:type="page"/>
      </w:r>
    </w:p>
    <w:p w:rsidR="00A3541A" w:rsidRPr="00B20AAB" w:rsidRDefault="00A3541A" w:rsidP="00761B25">
      <w:pPr>
        <w:pStyle w:val="ListParagraph"/>
        <w:spacing w:line="276" w:lineRule="auto"/>
        <w:ind w:left="1080"/>
        <w:jc w:val="both"/>
        <w:rPr>
          <w:rStyle w:val="SubtleEmphasis"/>
          <w:sz w:val="22"/>
          <w:szCs w:val="22"/>
        </w:rPr>
        <w:sectPr w:rsidR="00A3541A" w:rsidRPr="00B20AAB" w:rsidSect="001A083F">
          <w:pgSz w:w="12240" w:h="15840"/>
          <w:pgMar w:top="1440" w:right="1800" w:bottom="1440" w:left="1800" w:header="720" w:footer="720" w:gutter="0"/>
          <w:cols w:space="720"/>
          <w:docGrid w:linePitch="360"/>
        </w:sectPr>
      </w:pPr>
    </w:p>
    <w:p w:rsidR="00A3541A" w:rsidRDefault="00D95410" w:rsidP="00D95410">
      <w:pPr>
        <w:pStyle w:val="ListParagraph"/>
        <w:numPr>
          <w:ilvl w:val="2"/>
          <w:numId w:val="1"/>
        </w:numPr>
        <w:spacing w:line="276" w:lineRule="auto"/>
        <w:jc w:val="both"/>
        <w:rPr>
          <w:rStyle w:val="SubtleEmphasis"/>
          <w:sz w:val="22"/>
          <w:szCs w:val="22"/>
        </w:rPr>
      </w:pPr>
      <w:r>
        <w:rPr>
          <w:rStyle w:val="SubtleEmphasis"/>
          <w:sz w:val="22"/>
          <w:szCs w:val="22"/>
        </w:rPr>
        <w:t>Sixaola:</w:t>
      </w:r>
    </w:p>
    <w:p w:rsidR="00D95410" w:rsidRPr="00D95410" w:rsidRDefault="00D95410" w:rsidP="00D95410">
      <w:pPr>
        <w:pStyle w:val="Caption"/>
        <w:jc w:val="center"/>
        <w:rPr>
          <w:i/>
          <w:iCs/>
        </w:rPr>
      </w:pPr>
      <w:r>
        <w:t xml:space="preserve">Figura </w:t>
      </w:r>
      <w:r w:rsidR="000A4393">
        <w:fldChar w:fldCharType="begin"/>
      </w:r>
      <w:r>
        <w:instrText xml:space="preserve"> SEQ Figura \* ARABIC </w:instrText>
      </w:r>
      <w:r w:rsidR="000A4393">
        <w:fldChar w:fldCharType="separate"/>
      </w:r>
      <w:r>
        <w:t>9</w:t>
      </w:r>
      <w:r w:rsidR="000A4393">
        <w:fldChar w:fldCharType="end"/>
      </w:r>
      <w:r>
        <w:t>:</w:t>
      </w:r>
      <w:r w:rsidRPr="00D95410">
        <w:t xml:space="preserve"> Árbol de Realidad Actual. Sixaola. Turistas</w:t>
      </w:r>
      <w:r w:rsidRPr="00D95410">
        <w:rPr>
          <w:i/>
          <w:iCs/>
        </w:rPr>
        <w:t>.</w:t>
      </w:r>
    </w:p>
    <w:p w:rsidR="00D95410" w:rsidRPr="00B20AAB" w:rsidRDefault="00D95410" w:rsidP="00761B25">
      <w:pPr>
        <w:spacing w:line="276" w:lineRule="auto"/>
        <w:jc w:val="both"/>
        <w:rPr>
          <w:rStyle w:val="SubtleEmphasis"/>
          <w:sz w:val="22"/>
          <w:szCs w:val="22"/>
        </w:rPr>
      </w:pPr>
    </w:p>
    <w:p w:rsidR="00055D4A" w:rsidRPr="00B20AAB" w:rsidRDefault="00055D4A" w:rsidP="00761B25">
      <w:pPr>
        <w:keepNext/>
        <w:spacing w:line="276" w:lineRule="auto"/>
        <w:jc w:val="both"/>
        <w:rPr>
          <w:sz w:val="22"/>
          <w:szCs w:val="22"/>
        </w:rPr>
      </w:pPr>
      <w:r w:rsidRPr="00B20AAB">
        <w:rPr>
          <w:sz w:val="22"/>
          <w:szCs w:val="22"/>
        </w:rPr>
        <w:object w:dxaOrig="14915" w:dyaOrig="7433">
          <v:shape id="_x0000_i1032" type="#_x0000_t75" style="width:651pt;height:326.25pt" o:ole="">
            <v:imagedata r:id="rId106" o:title=""/>
          </v:shape>
          <o:OLEObject Type="Embed" ProgID="Visio.Drawing.11" ShapeID="_x0000_i1032" DrawAspect="Content" ObjectID="_1485860421" r:id="rId107"/>
        </w:object>
      </w:r>
    </w:p>
    <w:p w:rsidR="00D95410" w:rsidRDefault="00D95410" w:rsidP="00761B25">
      <w:pPr>
        <w:spacing w:line="276" w:lineRule="auto"/>
        <w:jc w:val="both"/>
        <w:rPr>
          <w:rStyle w:val="SubtleEmphasis"/>
          <w:sz w:val="22"/>
          <w:szCs w:val="22"/>
        </w:rPr>
      </w:pPr>
    </w:p>
    <w:p w:rsidR="00D95410" w:rsidRPr="00B20AAB" w:rsidRDefault="00D95410" w:rsidP="00761B25">
      <w:pPr>
        <w:spacing w:line="276" w:lineRule="auto"/>
        <w:jc w:val="both"/>
        <w:rPr>
          <w:i/>
          <w:iCs/>
          <w:color w:val="808080" w:themeColor="text1" w:themeTint="7F"/>
          <w:sz w:val="22"/>
          <w:szCs w:val="22"/>
        </w:rPr>
        <w:sectPr w:rsidR="00D95410" w:rsidRPr="00B20AAB" w:rsidSect="00A3541A">
          <w:pgSz w:w="15840" w:h="12240" w:orient="landscape"/>
          <w:pgMar w:top="1797" w:right="1440" w:bottom="1797" w:left="1440" w:header="720" w:footer="720" w:gutter="0"/>
          <w:cols w:space="720"/>
          <w:docGrid w:linePitch="360"/>
        </w:sectPr>
      </w:pPr>
    </w:p>
    <w:p w:rsidR="00055D4A" w:rsidRPr="00B20AAB" w:rsidRDefault="00055D4A" w:rsidP="00761B25">
      <w:pPr>
        <w:spacing w:line="276" w:lineRule="auto"/>
        <w:jc w:val="both"/>
        <w:rPr>
          <w:sz w:val="22"/>
          <w:szCs w:val="22"/>
        </w:rPr>
      </w:pPr>
    </w:p>
    <w:p w:rsidR="00055D4A" w:rsidRDefault="00055D4A" w:rsidP="00761B25">
      <w:pPr>
        <w:spacing w:line="276" w:lineRule="auto"/>
        <w:jc w:val="both"/>
        <w:rPr>
          <w:sz w:val="22"/>
          <w:szCs w:val="22"/>
        </w:rPr>
      </w:pPr>
      <w:r w:rsidRPr="00B20AAB">
        <w:rPr>
          <w:sz w:val="22"/>
          <w:szCs w:val="22"/>
        </w:rPr>
        <w:t>El puesto fronterizo de Sixaola, presenta ciertas particularidades, debido a que no posee un volumen de transporte de carga alto, todo lo contrario es muy bajo, pueden pasar un promedio de entre 4 a 10 camiones diarios, sin embargo en lo que se refiere al paso de turistas por el puesto el volumen es considerablemente más alto, esto debido a que servir de como corredor turístico entre el caribe costarricense y el caribe Panameño. Este puesto presenta las características particulares de que su infraestructura es significativamente más pequeña que los demás puestos.</w:t>
      </w:r>
    </w:p>
    <w:p w:rsidR="00D95410" w:rsidRPr="00B20AAB" w:rsidRDefault="00D95410" w:rsidP="00761B25">
      <w:pPr>
        <w:spacing w:line="276" w:lineRule="auto"/>
        <w:jc w:val="both"/>
        <w:rPr>
          <w:sz w:val="22"/>
          <w:szCs w:val="22"/>
        </w:rPr>
      </w:pPr>
    </w:p>
    <w:p w:rsidR="00D95410" w:rsidRDefault="00055D4A" w:rsidP="00761B25">
      <w:pPr>
        <w:spacing w:line="276" w:lineRule="auto"/>
        <w:jc w:val="both"/>
        <w:rPr>
          <w:sz w:val="22"/>
          <w:szCs w:val="22"/>
        </w:rPr>
      </w:pPr>
      <w:r w:rsidRPr="00B20AAB">
        <w:rPr>
          <w:sz w:val="22"/>
          <w:szCs w:val="22"/>
        </w:rPr>
        <w:t>Los usuarios señalaron a lo largo del estudio de satisfacción que el espacio físico dentro del puesto es sumamente limitado, debido a que solo se cuenta con un edificio donde existe un área de aproximadamente 3m x 5m como área común para atender tanto a turistas como a transportistas, debido a que las ventanillas de migración y aduanas se encuentran una a la par de otra.</w:t>
      </w:r>
    </w:p>
    <w:p w:rsidR="00D95410" w:rsidRDefault="00D95410" w:rsidP="00761B25">
      <w:pPr>
        <w:spacing w:line="276" w:lineRule="auto"/>
        <w:jc w:val="both"/>
        <w:rPr>
          <w:sz w:val="22"/>
          <w:szCs w:val="22"/>
        </w:rPr>
      </w:pPr>
    </w:p>
    <w:p w:rsidR="00055D4A" w:rsidRPr="00B20AAB" w:rsidRDefault="00055D4A" w:rsidP="00761B25">
      <w:pPr>
        <w:spacing w:line="276" w:lineRule="auto"/>
        <w:jc w:val="both"/>
        <w:rPr>
          <w:sz w:val="22"/>
          <w:szCs w:val="22"/>
        </w:rPr>
      </w:pPr>
      <w:r w:rsidRPr="00B20AAB">
        <w:rPr>
          <w:sz w:val="22"/>
          <w:szCs w:val="22"/>
        </w:rPr>
        <w:t>Esta limitante de espacio permite solo la habilitación de dos ventanillas de migración y una única fila para los trámites en migración tanto de salida como de entrada al país, esta problemática tiene como efecto la incomodidad del usuario y aumentos en las esperas. Un 27% de las quejas específicas realizadas por los usuarios mencionan el espacio físico es muy limitado, la habilitación de solo dos ventanillas en migración y la utilización de una fila única para cualquier trámite.</w:t>
      </w:r>
    </w:p>
    <w:p w:rsidR="00D95410" w:rsidRDefault="00D95410" w:rsidP="00761B25">
      <w:pPr>
        <w:spacing w:line="276" w:lineRule="auto"/>
        <w:jc w:val="both"/>
        <w:rPr>
          <w:sz w:val="22"/>
          <w:szCs w:val="22"/>
        </w:rPr>
      </w:pPr>
    </w:p>
    <w:p w:rsidR="00055D4A" w:rsidRDefault="00055D4A" w:rsidP="00761B25">
      <w:pPr>
        <w:spacing w:line="276" w:lineRule="auto"/>
        <w:jc w:val="both"/>
        <w:rPr>
          <w:sz w:val="22"/>
          <w:szCs w:val="22"/>
        </w:rPr>
      </w:pPr>
      <w:r w:rsidRPr="00B20AAB">
        <w:rPr>
          <w:sz w:val="22"/>
          <w:szCs w:val="22"/>
        </w:rPr>
        <w:t>Adicionalmente</w:t>
      </w:r>
      <w:r w:rsidR="00D95410">
        <w:rPr>
          <w:sz w:val="22"/>
          <w:szCs w:val="22"/>
        </w:rPr>
        <w:t>,</w:t>
      </w:r>
      <w:r w:rsidRPr="00B20AAB">
        <w:rPr>
          <w:sz w:val="22"/>
          <w:szCs w:val="22"/>
        </w:rPr>
        <w:t xml:space="preserve"> dentro del puesto no existen servicios básicos suficientes que satisfagan las necesidades de los usuarios, en primer lugar no existe agua potable en el puesto, los baños se encuentran en mal estado y tienen malos olores debido al agua, el espacio físico es limitado y no se cuenta con una sala de espera lo que genera que en momentos de alta demanda el usuario tenga que esperar a la intemperie para ser atendido</w:t>
      </w:r>
      <w:r w:rsidR="00D95410">
        <w:rPr>
          <w:sz w:val="22"/>
          <w:szCs w:val="22"/>
        </w:rPr>
        <w:t xml:space="preserve"> bajo la lluvia o el sol de la zona;</w:t>
      </w:r>
      <w:r w:rsidRPr="00B20AAB">
        <w:rPr>
          <w:sz w:val="22"/>
          <w:szCs w:val="22"/>
        </w:rPr>
        <w:t xml:space="preserve"> además</w:t>
      </w:r>
      <w:r w:rsidR="00D95410">
        <w:rPr>
          <w:sz w:val="22"/>
          <w:szCs w:val="22"/>
        </w:rPr>
        <w:t>,</w:t>
      </w:r>
      <w:r w:rsidRPr="00B20AAB">
        <w:rPr>
          <w:sz w:val="22"/>
          <w:szCs w:val="22"/>
        </w:rPr>
        <w:t xml:space="preserve"> de la ausencia de restaurantes en el área. Debido a estas situaciones es que un 84% de los turistas usuarios del puesto consideran que los servicios básicos disponibles en el puesto no cubren sus necesidades y un 34% de las quejas específicas mencionan la ausencia de una sala de espera y las esperas a la intemperie.</w:t>
      </w:r>
    </w:p>
    <w:p w:rsidR="00D95410" w:rsidRPr="00B20AAB" w:rsidRDefault="00D95410" w:rsidP="00761B25">
      <w:pPr>
        <w:spacing w:line="276" w:lineRule="auto"/>
        <w:jc w:val="both"/>
        <w:rPr>
          <w:sz w:val="22"/>
          <w:szCs w:val="22"/>
        </w:rPr>
      </w:pPr>
    </w:p>
    <w:p w:rsidR="00055D4A" w:rsidRDefault="00055D4A" w:rsidP="00761B25">
      <w:pPr>
        <w:spacing w:line="276" w:lineRule="auto"/>
        <w:jc w:val="both"/>
        <w:rPr>
          <w:sz w:val="22"/>
          <w:szCs w:val="22"/>
        </w:rPr>
      </w:pPr>
      <w:r w:rsidRPr="00B20AAB">
        <w:rPr>
          <w:sz w:val="22"/>
          <w:szCs w:val="22"/>
        </w:rPr>
        <w:t>Por otro lado</w:t>
      </w:r>
      <w:r w:rsidR="00D95410">
        <w:rPr>
          <w:sz w:val="22"/>
          <w:szCs w:val="22"/>
        </w:rPr>
        <w:t>,</w:t>
      </w:r>
      <w:r w:rsidRPr="00B20AAB">
        <w:rPr>
          <w:sz w:val="22"/>
          <w:szCs w:val="22"/>
        </w:rPr>
        <w:t xml:space="preserve"> existen otras dos deficiencias adicionales en temas de infraestructura, la primera se refiere al cobro de los impuestos de salida, debido a que la máquina que existe dentro del puesto </w:t>
      </w:r>
      <w:r w:rsidR="00D95410">
        <w:rPr>
          <w:sz w:val="22"/>
          <w:szCs w:val="22"/>
        </w:rPr>
        <w:t xml:space="preserve">algunas veces </w:t>
      </w:r>
      <w:r w:rsidRPr="00B20AAB">
        <w:rPr>
          <w:sz w:val="22"/>
          <w:szCs w:val="22"/>
        </w:rPr>
        <w:t>no funciona adecuadamente y los usuarios deben realizar los pagos del impuesto en un negocio privado cercano, teniendo que pagar entre dos y tres dólares más de comisión por el servicio de pago del impuesto. Un 15% de las quejas específicas realizadas por los usuarios mencionan la forma de cobro del impuesto.</w:t>
      </w:r>
    </w:p>
    <w:p w:rsidR="00D95410" w:rsidRPr="00B20AAB" w:rsidRDefault="00D95410" w:rsidP="00761B25">
      <w:pPr>
        <w:spacing w:line="276" w:lineRule="auto"/>
        <w:jc w:val="both"/>
        <w:rPr>
          <w:sz w:val="22"/>
          <w:szCs w:val="22"/>
        </w:rPr>
      </w:pPr>
    </w:p>
    <w:p w:rsidR="00D95410" w:rsidRDefault="00D95410" w:rsidP="00761B25">
      <w:pPr>
        <w:spacing w:line="276" w:lineRule="auto"/>
        <w:jc w:val="both"/>
        <w:rPr>
          <w:sz w:val="22"/>
          <w:szCs w:val="22"/>
        </w:rPr>
      </w:pPr>
    </w:p>
    <w:p w:rsidR="00D95410" w:rsidRDefault="00D95410" w:rsidP="00761B25">
      <w:pPr>
        <w:spacing w:line="276" w:lineRule="auto"/>
        <w:jc w:val="both"/>
        <w:rPr>
          <w:sz w:val="22"/>
          <w:szCs w:val="22"/>
        </w:rPr>
      </w:pPr>
    </w:p>
    <w:p w:rsidR="00D95410" w:rsidRDefault="00D95410" w:rsidP="00761B25">
      <w:pPr>
        <w:spacing w:line="276" w:lineRule="auto"/>
        <w:jc w:val="both"/>
        <w:rPr>
          <w:sz w:val="22"/>
          <w:szCs w:val="22"/>
        </w:rPr>
      </w:pPr>
    </w:p>
    <w:p w:rsidR="00055D4A" w:rsidRPr="00B20AAB" w:rsidRDefault="00055D4A" w:rsidP="00761B25">
      <w:pPr>
        <w:spacing w:line="276" w:lineRule="auto"/>
        <w:jc w:val="both"/>
        <w:rPr>
          <w:sz w:val="22"/>
          <w:szCs w:val="22"/>
        </w:rPr>
      </w:pPr>
      <w:r w:rsidRPr="00B20AAB">
        <w:rPr>
          <w:sz w:val="22"/>
          <w:szCs w:val="22"/>
        </w:rPr>
        <w:t>La otra deficiencia de infraestructura se refiere al puente sobre el rio Sixaola, cuyo estado es precario y es sumamente inseguro para los usuarios que cruzan por dicho puente a pie, debido a que hay tablas sueltas, podridas, huecos entre las tablas, donde si no se cruza con cuidado hay un alto riesgo de caer al rio. Un 17% de las quejas específicas menciona el mal estado del puente.</w:t>
      </w:r>
    </w:p>
    <w:p w:rsidR="00055D4A" w:rsidRPr="00B20AAB" w:rsidRDefault="00055D4A" w:rsidP="00761B25">
      <w:pPr>
        <w:spacing w:line="276" w:lineRule="auto"/>
        <w:jc w:val="both"/>
        <w:rPr>
          <w:sz w:val="22"/>
          <w:szCs w:val="22"/>
        </w:rPr>
      </w:pPr>
    </w:p>
    <w:p w:rsidR="00055D4A" w:rsidRPr="00B20AAB" w:rsidRDefault="00055D4A" w:rsidP="00761B25">
      <w:pPr>
        <w:spacing w:line="276" w:lineRule="auto"/>
        <w:jc w:val="both"/>
        <w:rPr>
          <w:sz w:val="22"/>
          <w:szCs w:val="22"/>
        </w:rPr>
      </w:pPr>
      <w:r w:rsidRPr="00B20AAB">
        <w:rPr>
          <w:sz w:val="22"/>
          <w:szCs w:val="22"/>
        </w:rPr>
        <w:t>Estas problemáticas convergen en el tema de infraestructura, es evidente que desde la perspectiva del usuario la infraestructura actual del puesto no es adecuada y sin encuentra en malas condiciones, un 86% de los usuarios así lo consideran</w:t>
      </w:r>
    </w:p>
    <w:p w:rsidR="00055D4A" w:rsidRPr="00B20AAB" w:rsidRDefault="00055D4A" w:rsidP="00761B25">
      <w:pPr>
        <w:spacing w:line="276" w:lineRule="auto"/>
        <w:jc w:val="both"/>
        <w:rPr>
          <w:sz w:val="22"/>
          <w:szCs w:val="22"/>
        </w:rPr>
      </w:pPr>
    </w:p>
    <w:p w:rsidR="00055D4A" w:rsidRPr="00B20AAB" w:rsidRDefault="00055D4A" w:rsidP="00761B25">
      <w:pPr>
        <w:spacing w:line="276" w:lineRule="auto"/>
        <w:jc w:val="both"/>
        <w:rPr>
          <w:sz w:val="22"/>
          <w:szCs w:val="22"/>
        </w:rPr>
      </w:pPr>
      <w:r w:rsidRPr="00B20AAB">
        <w:rPr>
          <w:sz w:val="22"/>
          <w:szCs w:val="22"/>
        </w:rPr>
        <w:t>Por otro lado existe una deficiencia en el servicio al cliente, lo usuarios se quejan de malos tratos del personal y situaciones irregulares como por ejemplo el pago adicional a funcionarios de migración para adelantarse en la fila, en momentos de mucha demanda. Un 27% de los usuarios consideran que el personal no es amable, mientras que un 58% de los usuarios coinciden en que el servicio prestado no es ni ágil ni eficiente.</w:t>
      </w:r>
    </w:p>
    <w:p w:rsidR="00055D4A" w:rsidRPr="00B20AAB" w:rsidRDefault="00055D4A" w:rsidP="00761B25">
      <w:pPr>
        <w:spacing w:line="276" w:lineRule="auto"/>
        <w:jc w:val="both"/>
        <w:rPr>
          <w:sz w:val="22"/>
          <w:szCs w:val="22"/>
        </w:rPr>
      </w:pPr>
    </w:p>
    <w:p w:rsidR="00055D4A" w:rsidRPr="00B20AAB" w:rsidRDefault="00055D4A" w:rsidP="00761B25">
      <w:pPr>
        <w:spacing w:line="276" w:lineRule="auto"/>
        <w:jc w:val="both"/>
        <w:rPr>
          <w:sz w:val="22"/>
          <w:szCs w:val="22"/>
        </w:rPr>
      </w:pPr>
      <w:r w:rsidRPr="00B20AAB">
        <w:rPr>
          <w:sz w:val="22"/>
          <w:szCs w:val="22"/>
        </w:rPr>
        <w:t xml:space="preserve">En el puesto de frontera no existe información disponible sobre los trámites y requisitos asociados al proceso de cruce de frontera, esto genera confusión en los usuarios y mayor carga de trabajo sobre los funcionarios debido a que tienen que suministrar </w:t>
      </w:r>
      <w:r w:rsidR="00D95410">
        <w:rPr>
          <w:sz w:val="22"/>
          <w:szCs w:val="22"/>
        </w:rPr>
        <w:t>la</w:t>
      </w:r>
      <w:r w:rsidRPr="00B20AAB">
        <w:rPr>
          <w:sz w:val="22"/>
          <w:szCs w:val="22"/>
        </w:rPr>
        <w:t xml:space="preserve"> información al usuario al momento que llega a la ventanilla y luego atenderlo de nuevo una vez que el mismo se presenta con todos los requisitos, esto genera reprocesos en el cruce de frontera e inevitablemente un aumento</w:t>
      </w:r>
      <w:r w:rsidR="00D95410">
        <w:rPr>
          <w:sz w:val="22"/>
          <w:szCs w:val="22"/>
        </w:rPr>
        <w:t xml:space="preserve"> en los tiempos de proceso. </w:t>
      </w:r>
      <w:r w:rsidRPr="00B20AAB">
        <w:rPr>
          <w:sz w:val="22"/>
          <w:szCs w:val="22"/>
        </w:rPr>
        <w:t>Un 93% de los usuarios considera que no hay suficiente información sobre los trámites y requisitos de los procesos de cruce de frontera.</w:t>
      </w:r>
    </w:p>
    <w:p w:rsidR="00055D4A" w:rsidRPr="00B20AAB" w:rsidRDefault="00055D4A" w:rsidP="00761B25">
      <w:pPr>
        <w:spacing w:line="276" w:lineRule="auto"/>
        <w:jc w:val="both"/>
        <w:rPr>
          <w:sz w:val="22"/>
          <w:szCs w:val="22"/>
        </w:rPr>
      </w:pPr>
    </w:p>
    <w:p w:rsidR="00055D4A" w:rsidRPr="00B20AAB" w:rsidRDefault="00055D4A" w:rsidP="00761B25">
      <w:pPr>
        <w:spacing w:line="276" w:lineRule="auto"/>
        <w:jc w:val="both"/>
        <w:rPr>
          <w:sz w:val="22"/>
          <w:szCs w:val="22"/>
        </w:rPr>
      </w:pPr>
      <w:r w:rsidRPr="00B20AAB">
        <w:rPr>
          <w:sz w:val="22"/>
          <w:szCs w:val="22"/>
        </w:rPr>
        <w:t>La falta de información, el mal servicio al cliente, la infraestructura limitada específicamente la capacidad instalada (solo dos ventanillas) y una única fila para los trámites migratorios genera mayores tiempos de proceso lo que lleva a largas filas y consecuentemente a demoras. Un 52% de los usuarios considera que el tiempo que invierten en realizar el trámite no es razonable.</w:t>
      </w:r>
    </w:p>
    <w:p w:rsidR="00055D4A" w:rsidRPr="00B20AAB" w:rsidRDefault="00055D4A" w:rsidP="00761B25">
      <w:pPr>
        <w:spacing w:line="276" w:lineRule="auto"/>
        <w:jc w:val="both"/>
        <w:rPr>
          <w:sz w:val="22"/>
          <w:szCs w:val="22"/>
        </w:rPr>
      </w:pPr>
    </w:p>
    <w:p w:rsidR="00357ECF" w:rsidRPr="00B20AAB" w:rsidRDefault="00055D4A" w:rsidP="00761B25">
      <w:pPr>
        <w:spacing w:line="276" w:lineRule="auto"/>
        <w:jc w:val="both"/>
        <w:rPr>
          <w:sz w:val="22"/>
          <w:szCs w:val="22"/>
        </w:rPr>
      </w:pPr>
      <w:r w:rsidRPr="00B20AAB">
        <w:rPr>
          <w:sz w:val="22"/>
          <w:szCs w:val="22"/>
        </w:rPr>
        <w:t xml:space="preserve">Las esperas prolongadas y la percepción del usuario sobre el estado de la infraestructura actual tiene su origen en que las instalaciones del puesto no están diseñadas </w:t>
      </w:r>
      <w:r w:rsidR="00D95410">
        <w:rPr>
          <w:sz w:val="22"/>
          <w:szCs w:val="22"/>
        </w:rPr>
        <w:t xml:space="preserve">ni cuentan con las condiciones básicas </w:t>
      </w:r>
      <w:r w:rsidRPr="00B20AAB">
        <w:rPr>
          <w:sz w:val="22"/>
          <w:szCs w:val="22"/>
        </w:rPr>
        <w:t>para cubr</w:t>
      </w:r>
      <w:r w:rsidR="00D95410">
        <w:rPr>
          <w:sz w:val="22"/>
          <w:szCs w:val="22"/>
        </w:rPr>
        <w:t xml:space="preserve">ir la demanda actual del puesto, </w:t>
      </w:r>
      <w:r w:rsidRPr="00B20AAB">
        <w:rPr>
          <w:sz w:val="22"/>
          <w:szCs w:val="22"/>
        </w:rPr>
        <w:t xml:space="preserve">además de la falta de mantenimiento </w:t>
      </w:r>
      <w:r w:rsidR="00D95410">
        <w:rPr>
          <w:sz w:val="22"/>
          <w:szCs w:val="22"/>
        </w:rPr>
        <w:t xml:space="preserve">correctivo y preventivo es </w:t>
      </w:r>
      <w:r w:rsidRPr="00B20AAB">
        <w:rPr>
          <w:sz w:val="22"/>
          <w:szCs w:val="22"/>
        </w:rPr>
        <w:t>evidente en el puesto</w:t>
      </w:r>
      <w:r w:rsidR="00D95410">
        <w:rPr>
          <w:sz w:val="22"/>
          <w:szCs w:val="22"/>
        </w:rPr>
        <w:t xml:space="preserve"> y </w:t>
      </w:r>
      <w:r w:rsidRPr="00B20AAB">
        <w:rPr>
          <w:sz w:val="22"/>
          <w:szCs w:val="22"/>
        </w:rPr>
        <w:t xml:space="preserve"> ha generado el deterioro de las instalaciones al pasar de los años</w:t>
      </w:r>
      <w:r w:rsidR="006B41F9">
        <w:rPr>
          <w:sz w:val="22"/>
          <w:szCs w:val="22"/>
        </w:rPr>
        <w:t xml:space="preserve"> causando que </w:t>
      </w:r>
      <w:r w:rsidRPr="00B20AAB">
        <w:rPr>
          <w:sz w:val="22"/>
          <w:szCs w:val="22"/>
        </w:rPr>
        <w:t>el estado del puesto sea crítico y que un</w:t>
      </w:r>
      <w:r w:rsidR="007506C8" w:rsidRPr="00B20AAB">
        <w:rPr>
          <w:sz w:val="22"/>
          <w:szCs w:val="22"/>
        </w:rPr>
        <w:t xml:space="preserve"> 52</w:t>
      </w:r>
      <w:r w:rsidRPr="00B20AAB">
        <w:rPr>
          <w:sz w:val="22"/>
          <w:szCs w:val="22"/>
        </w:rPr>
        <w:t>% de los usuarios que utilizan sus servicios se consideren no satisfechos con el accionar de este puesto fronterizo.</w:t>
      </w:r>
      <w:r w:rsidR="00357ECF" w:rsidRPr="00B20AAB">
        <w:rPr>
          <w:sz w:val="22"/>
          <w:szCs w:val="22"/>
        </w:rPr>
        <w:br w:type="page"/>
      </w:r>
    </w:p>
    <w:p w:rsidR="004A71CB" w:rsidRDefault="004A71CB" w:rsidP="004A71CB">
      <w:pPr>
        <w:pStyle w:val="Heading1"/>
        <w:numPr>
          <w:ilvl w:val="0"/>
          <w:numId w:val="1"/>
        </w:numPr>
        <w:spacing w:line="276" w:lineRule="auto"/>
        <w:jc w:val="both"/>
        <w:rPr>
          <w:sz w:val="28"/>
          <w:szCs w:val="22"/>
        </w:rPr>
      </w:pPr>
      <w:bookmarkStart w:id="28" w:name="_Toc398580045"/>
      <w:r>
        <w:rPr>
          <w:sz w:val="28"/>
          <w:szCs w:val="22"/>
        </w:rPr>
        <w:t>Índice de Satisfacción:</w:t>
      </w:r>
      <w:bookmarkEnd w:id="28"/>
    </w:p>
    <w:p w:rsidR="004A71CB" w:rsidRDefault="004A71CB" w:rsidP="004A71CB"/>
    <w:p w:rsidR="004A71CB" w:rsidRDefault="004A71CB" w:rsidP="004A71CB">
      <w:pPr>
        <w:jc w:val="both"/>
      </w:pPr>
      <w:r>
        <w:t>Una vez aplicado el instrumento de medición, se procede a calcular el índice de satisfacción de los usuarios ponderando las respectivas preguntas en cada uno de los módulos para obtener una nota general de la satisfacción como se muestra en la siguiente tabla:</w:t>
      </w:r>
    </w:p>
    <w:p w:rsidR="004A71CB" w:rsidRDefault="004A71CB" w:rsidP="004A71CB">
      <w:pPr>
        <w:jc w:val="both"/>
      </w:pPr>
    </w:p>
    <w:p w:rsidR="004A71CB" w:rsidRDefault="004A71CB" w:rsidP="004A71CB">
      <w:pPr>
        <w:pStyle w:val="Caption"/>
        <w:jc w:val="center"/>
      </w:pPr>
      <w:r>
        <w:t xml:space="preserve">Tabla </w:t>
      </w:r>
      <w:r w:rsidR="000A4393">
        <w:fldChar w:fldCharType="begin"/>
      </w:r>
      <w:r>
        <w:instrText xml:space="preserve"> SEQ Tabla \* ARABIC </w:instrText>
      </w:r>
      <w:r w:rsidR="000A4393">
        <w:fldChar w:fldCharType="separate"/>
      </w:r>
      <w:r w:rsidR="0032079B">
        <w:rPr>
          <w:noProof/>
        </w:rPr>
        <w:t>16</w:t>
      </w:r>
      <w:r w:rsidR="000A4393">
        <w:fldChar w:fldCharType="end"/>
      </w:r>
      <w:r>
        <w:t>: Ponderación por módulo transportistas</w:t>
      </w:r>
    </w:p>
    <w:p w:rsidR="004A71CB" w:rsidRDefault="004A71CB" w:rsidP="004A71CB"/>
    <w:tbl>
      <w:tblPr>
        <w:tblW w:w="5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2"/>
        <w:gridCol w:w="1127"/>
      </w:tblGrid>
      <w:tr w:rsidR="004A71CB" w:rsidRPr="002637B0" w:rsidTr="005466C8">
        <w:trPr>
          <w:trHeight w:val="300"/>
          <w:jc w:val="center"/>
        </w:trPr>
        <w:tc>
          <w:tcPr>
            <w:tcW w:w="4192" w:type="dxa"/>
            <w:shd w:val="clear" w:color="auto" w:fill="1F497D" w:themeFill="text2"/>
            <w:noWrap/>
            <w:vAlign w:val="bottom"/>
          </w:tcPr>
          <w:p w:rsidR="004A71CB" w:rsidRPr="002637B0" w:rsidRDefault="004A71CB" w:rsidP="005466C8">
            <w:pPr>
              <w:jc w:val="center"/>
              <w:rPr>
                <w:rFonts w:ascii="Calibri" w:eastAsia="Times New Roman" w:hAnsi="Calibri" w:cs="Times New Roman"/>
                <w:color w:val="000000"/>
                <w:sz w:val="22"/>
                <w:szCs w:val="22"/>
                <w:lang w:val="es-CR" w:eastAsia="es-CR"/>
              </w:rPr>
            </w:pPr>
            <w:r w:rsidRPr="005438D7">
              <w:rPr>
                <w:rFonts w:ascii="Calibri" w:eastAsia="Times New Roman" w:hAnsi="Calibri" w:cs="Times New Roman"/>
                <w:b/>
                <w:color w:val="FFFFFF" w:themeColor="background1"/>
                <w:sz w:val="22"/>
                <w:szCs w:val="22"/>
                <w:lang w:val="es-CR" w:eastAsia="es-CR"/>
              </w:rPr>
              <w:t>Módulo</w:t>
            </w:r>
          </w:p>
        </w:tc>
        <w:tc>
          <w:tcPr>
            <w:tcW w:w="923" w:type="dxa"/>
            <w:shd w:val="clear" w:color="auto" w:fill="1F497D" w:themeFill="text2"/>
            <w:noWrap/>
            <w:vAlign w:val="bottom"/>
          </w:tcPr>
          <w:p w:rsidR="004A71CB" w:rsidRPr="002637B0" w:rsidRDefault="004A71CB" w:rsidP="005466C8">
            <w:pPr>
              <w:jc w:val="center"/>
              <w:rPr>
                <w:rFonts w:ascii="Calibri" w:eastAsia="Times New Roman" w:hAnsi="Calibri" w:cs="Times New Roman"/>
                <w:color w:val="000000"/>
                <w:sz w:val="22"/>
                <w:szCs w:val="22"/>
                <w:lang w:val="es-CR" w:eastAsia="es-CR"/>
              </w:rPr>
            </w:pPr>
            <w:r w:rsidRPr="005438D7">
              <w:rPr>
                <w:rFonts w:ascii="Calibri" w:eastAsia="Times New Roman" w:hAnsi="Calibri" w:cs="Times New Roman"/>
                <w:b/>
                <w:color w:val="FFFFFF" w:themeColor="background1"/>
                <w:sz w:val="22"/>
                <w:szCs w:val="22"/>
                <w:lang w:val="es-CR" w:eastAsia="es-CR"/>
              </w:rPr>
              <w:t>Porcentaje</w:t>
            </w:r>
          </w:p>
        </w:tc>
      </w:tr>
      <w:tr w:rsidR="004A71CB" w:rsidRPr="002637B0" w:rsidTr="005466C8">
        <w:trPr>
          <w:trHeight w:val="300"/>
          <w:jc w:val="center"/>
        </w:trPr>
        <w:tc>
          <w:tcPr>
            <w:tcW w:w="4192" w:type="dxa"/>
            <w:shd w:val="clear" w:color="auto" w:fill="auto"/>
            <w:noWrap/>
            <w:vAlign w:val="bottom"/>
            <w:hideMark/>
          </w:tcPr>
          <w:p w:rsidR="004A71CB" w:rsidRPr="002637B0" w:rsidRDefault="004A71CB" w:rsidP="005466C8">
            <w:pPr>
              <w:rPr>
                <w:rFonts w:ascii="Calibri" w:eastAsia="Times New Roman" w:hAnsi="Calibri" w:cs="Times New Roman"/>
                <w:color w:val="000000"/>
                <w:sz w:val="22"/>
                <w:szCs w:val="22"/>
                <w:lang w:val="es-CR" w:eastAsia="es-CR"/>
              </w:rPr>
            </w:pPr>
            <w:r w:rsidRPr="002637B0">
              <w:rPr>
                <w:rFonts w:ascii="Calibri" w:eastAsia="Times New Roman" w:hAnsi="Calibri" w:cs="Times New Roman"/>
                <w:color w:val="000000"/>
                <w:sz w:val="22"/>
                <w:szCs w:val="22"/>
                <w:lang w:val="es-CR" w:eastAsia="es-CR"/>
              </w:rPr>
              <w:t>1. Información Básica</w:t>
            </w:r>
          </w:p>
        </w:tc>
        <w:tc>
          <w:tcPr>
            <w:tcW w:w="923" w:type="dxa"/>
            <w:shd w:val="clear" w:color="auto" w:fill="auto"/>
            <w:noWrap/>
            <w:vAlign w:val="bottom"/>
            <w:hideMark/>
          </w:tcPr>
          <w:p w:rsidR="004A71CB" w:rsidRPr="002637B0" w:rsidRDefault="004A71CB" w:rsidP="005466C8">
            <w:pPr>
              <w:jc w:val="right"/>
              <w:rPr>
                <w:rFonts w:ascii="Calibri" w:eastAsia="Times New Roman" w:hAnsi="Calibri" w:cs="Times New Roman"/>
                <w:color w:val="000000"/>
                <w:sz w:val="22"/>
                <w:szCs w:val="22"/>
                <w:lang w:val="es-CR" w:eastAsia="es-CR"/>
              </w:rPr>
            </w:pPr>
            <w:r w:rsidRPr="002637B0">
              <w:rPr>
                <w:rFonts w:ascii="Calibri" w:eastAsia="Times New Roman" w:hAnsi="Calibri" w:cs="Times New Roman"/>
                <w:color w:val="000000"/>
                <w:sz w:val="22"/>
                <w:szCs w:val="22"/>
                <w:lang w:val="es-CR" w:eastAsia="es-CR"/>
              </w:rPr>
              <w:t>0%</w:t>
            </w:r>
          </w:p>
        </w:tc>
      </w:tr>
      <w:tr w:rsidR="004A71CB" w:rsidRPr="002637B0" w:rsidTr="005466C8">
        <w:trPr>
          <w:trHeight w:val="300"/>
          <w:jc w:val="center"/>
        </w:trPr>
        <w:tc>
          <w:tcPr>
            <w:tcW w:w="4192" w:type="dxa"/>
            <w:shd w:val="clear" w:color="auto" w:fill="auto"/>
            <w:noWrap/>
            <w:vAlign w:val="bottom"/>
            <w:hideMark/>
          </w:tcPr>
          <w:p w:rsidR="004A71CB" w:rsidRPr="002637B0" w:rsidRDefault="004A71CB" w:rsidP="005466C8">
            <w:pPr>
              <w:rPr>
                <w:rFonts w:ascii="Calibri" w:eastAsia="Times New Roman" w:hAnsi="Calibri" w:cs="Times New Roman"/>
                <w:color w:val="000000"/>
                <w:sz w:val="22"/>
                <w:szCs w:val="22"/>
                <w:lang w:val="es-CR" w:eastAsia="es-CR"/>
              </w:rPr>
            </w:pPr>
            <w:r w:rsidRPr="002637B0">
              <w:rPr>
                <w:rFonts w:ascii="Calibri" w:eastAsia="Times New Roman" w:hAnsi="Calibri" w:cs="Times New Roman"/>
                <w:color w:val="000000"/>
                <w:sz w:val="22"/>
                <w:szCs w:val="22"/>
                <w:lang w:val="es-CR" w:eastAsia="es-CR"/>
              </w:rPr>
              <w:t>2. Infraestructura</w:t>
            </w:r>
          </w:p>
        </w:tc>
        <w:tc>
          <w:tcPr>
            <w:tcW w:w="923" w:type="dxa"/>
            <w:shd w:val="clear" w:color="auto" w:fill="auto"/>
            <w:noWrap/>
            <w:vAlign w:val="bottom"/>
            <w:hideMark/>
          </w:tcPr>
          <w:p w:rsidR="004A71CB" w:rsidRPr="002637B0" w:rsidRDefault="004A71CB" w:rsidP="005466C8">
            <w:pPr>
              <w:jc w:val="right"/>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5</w:t>
            </w:r>
            <w:r w:rsidRPr="002637B0">
              <w:rPr>
                <w:rFonts w:ascii="Calibri" w:eastAsia="Times New Roman" w:hAnsi="Calibri" w:cs="Times New Roman"/>
                <w:color w:val="000000"/>
                <w:sz w:val="22"/>
                <w:szCs w:val="22"/>
                <w:lang w:val="es-CR" w:eastAsia="es-CR"/>
              </w:rPr>
              <w:t>%</w:t>
            </w:r>
          </w:p>
        </w:tc>
      </w:tr>
      <w:tr w:rsidR="004A71CB" w:rsidRPr="002637B0" w:rsidTr="005466C8">
        <w:trPr>
          <w:trHeight w:val="300"/>
          <w:jc w:val="center"/>
        </w:trPr>
        <w:tc>
          <w:tcPr>
            <w:tcW w:w="4192" w:type="dxa"/>
            <w:shd w:val="clear" w:color="auto" w:fill="auto"/>
            <w:noWrap/>
            <w:vAlign w:val="bottom"/>
            <w:hideMark/>
          </w:tcPr>
          <w:p w:rsidR="004A71CB" w:rsidRPr="002637B0" w:rsidRDefault="004A71CB" w:rsidP="005466C8">
            <w:pPr>
              <w:rPr>
                <w:rFonts w:ascii="Calibri" w:eastAsia="Times New Roman" w:hAnsi="Calibri" w:cs="Times New Roman"/>
                <w:color w:val="000000"/>
                <w:sz w:val="22"/>
                <w:szCs w:val="22"/>
                <w:lang w:val="es-CR" w:eastAsia="es-CR"/>
              </w:rPr>
            </w:pPr>
            <w:r w:rsidRPr="002637B0">
              <w:rPr>
                <w:rFonts w:ascii="Calibri" w:eastAsia="Times New Roman" w:hAnsi="Calibri" w:cs="Times New Roman"/>
                <w:color w:val="000000"/>
                <w:sz w:val="22"/>
                <w:szCs w:val="22"/>
                <w:lang w:val="es-CR" w:eastAsia="es-CR"/>
              </w:rPr>
              <w:t xml:space="preserve">3. </w:t>
            </w:r>
            <w:r w:rsidRPr="005438D7">
              <w:rPr>
                <w:rFonts w:ascii="Calibri" w:eastAsia="Times New Roman" w:hAnsi="Calibri" w:cs="Times New Roman"/>
                <w:color w:val="000000"/>
                <w:sz w:val="22"/>
                <w:szCs w:val="22"/>
                <w:lang w:val="es-CR" w:eastAsia="es-CR"/>
              </w:rPr>
              <w:t>Aspectos Socioeconómicos y ambientales</w:t>
            </w:r>
          </w:p>
        </w:tc>
        <w:tc>
          <w:tcPr>
            <w:tcW w:w="923" w:type="dxa"/>
            <w:shd w:val="clear" w:color="auto" w:fill="auto"/>
            <w:noWrap/>
            <w:vAlign w:val="bottom"/>
            <w:hideMark/>
          </w:tcPr>
          <w:p w:rsidR="004A71CB" w:rsidRPr="002637B0" w:rsidRDefault="004A71CB" w:rsidP="005466C8">
            <w:pPr>
              <w:jc w:val="right"/>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5</w:t>
            </w:r>
            <w:r w:rsidRPr="002637B0">
              <w:rPr>
                <w:rFonts w:ascii="Calibri" w:eastAsia="Times New Roman" w:hAnsi="Calibri" w:cs="Times New Roman"/>
                <w:color w:val="000000"/>
                <w:sz w:val="22"/>
                <w:szCs w:val="22"/>
                <w:lang w:val="es-CR" w:eastAsia="es-CR"/>
              </w:rPr>
              <w:t>%</w:t>
            </w:r>
          </w:p>
        </w:tc>
      </w:tr>
      <w:tr w:rsidR="004A71CB" w:rsidRPr="002637B0" w:rsidTr="005466C8">
        <w:trPr>
          <w:trHeight w:val="300"/>
          <w:jc w:val="center"/>
        </w:trPr>
        <w:tc>
          <w:tcPr>
            <w:tcW w:w="4192" w:type="dxa"/>
            <w:shd w:val="clear" w:color="auto" w:fill="auto"/>
            <w:noWrap/>
            <w:vAlign w:val="bottom"/>
            <w:hideMark/>
          </w:tcPr>
          <w:p w:rsidR="004A71CB" w:rsidRPr="002637B0" w:rsidRDefault="004A71CB" w:rsidP="005466C8">
            <w:pPr>
              <w:rPr>
                <w:rFonts w:ascii="Calibri" w:eastAsia="Times New Roman" w:hAnsi="Calibri" w:cs="Times New Roman"/>
                <w:color w:val="000000"/>
                <w:sz w:val="22"/>
                <w:szCs w:val="22"/>
                <w:lang w:val="es-CR" w:eastAsia="es-CR"/>
              </w:rPr>
            </w:pPr>
            <w:r w:rsidRPr="002637B0">
              <w:rPr>
                <w:rFonts w:ascii="Calibri" w:eastAsia="Times New Roman" w:hAnsi="Calibri" w:cs="Times New Roman"/>
                <w:color w:val="000000"/>
                <w:sz w:val="22"/>
                <w:szCs w:val="22"/>
                <w:lang w:val="es-CR" w:eastAsia="es-CR"/>
              </w:rPr>
              <w:t>4. Seguridad</w:t>
            </w:r>
          </w:p>
        </w:tc>
        <w:tc>
          <w:tcPr>
            <w:tcW w:w="923" w:type="dxa"/>
            <w:shd w:val="clear" w:color="auto" w:fill="auto"/>
            <w:noWrap/>
            <w:vAlign w:val="bottom"/>
            <w:hideMark/>
          </w:tcPr>
          <w:p w:rsidR="004A71CB" w:rsidRPr="002637B0" w:rsidRDefault="004A71CB" w:rsidP="005466C8">
            <w:pPr>
              <w:jc w:val="right"/>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21</w:t>
            </w:r>
            <w:r w:rsidRPr="002637B0">
              <w:rPr>
                <w:rFonts w:ascii="Calibri" w:eastAsia="Times New Roman" w:hAnsi="Calibri" w:cs="Times New Roman"/>
                <w:color w:val="000000"/>
                <w:sz w:val="22"/>
                <w:szCs w:val="22"/>
                <w:lang w:val="es-CR" w:eastAsia="es-CR"/>
              </w:rPr>
              <w:t>%</w:t>
            </w:r>
          </w:p>
        </w:tc>
      </w:tr>
      <w:tr w:rsidR="004A71CB" w:rsidRPr="002637B0" w:rsidTr="005466C8">
        <w:trPr>
          <w:trHeight w:val="300"/>
          <w:jc w:val="center"/>
        </w:trPr>
        <w:tc>
          <w:tcPr>
            <w:tcW w:w="4192" w:type="dxa"/>
            <w:shd w:val="clear" w:color="auto" w:fill="auto"/>
            <w:noWrap/>
            <w:vAlign w:val="bottom"/>
            <w:hideMark/>
          </w:tcPr>
          <w:p w:rsidR="004A71CB" w:rsidRPr="002637B0" w:rsidRDefault="004A71CB" w:rsidP="005466C8">
            <w:pPr>
              <w:rPr>
                <w:rFonts w:ascii="Calibri" w:eastAsia="Times New Roman" w:hAnsi="Calibri" w:cs="Times New Roman"/>
                <w:color w:val="000000"/>
                <w:sz w:val="22"/>
                <w:szCs w:val="22"/>
                <w:lang w:val="es-CR" w:eastAsia="es-CR"/>
              </w:rPr>
            </w:pPr>
            <w:r w:rsidRPr="002637B0">
              <w:rPr>
                <w:rFonts w:ascii="Calibri" w:eastAsia="Times New Roman" w:hAnsi="Calibri" w:cs="Times New Roman"/>
                <w:color w:val="000000"/>
                <w:sz w:val="22"/>
                <w:szCs w:val="22"/>
                <w:lang w:val="es-CR" w:eastAsia="es-CR"/>
              </w:rPr>
              <w:t>5. Calidad de servicio</w:t>
            </w:r>
          </w:p>
        </w:tc>
        <w:tc>
          <w:tcPr>
            <w:tcW w:w="923" w:type="dxa"/>
            <w:shd w:val="clear" w:color="auto" w:fill="auto"/>
            <w:noWrap/>
            <w:vAlign w:val="bottom"/>
            <w:hideMark/>
          </w:tcPr>
          <w:p w:rsidR="004A71CB" w:rsidRPr="002637B0" w:rsidRDefault="004A71CB" w:rsidP="005466C8">
            <w:pPr>
              <w:jc w:val="right"/>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38</w:t>
            </w:r>
            <w:r w:rsidRPr="002637B0">
              <w:rPr>
                <w:rFonts w:ascii="Calibri" w:eastAsia="Times New Roman" w:hAnsi="Calibri" w:cs="Times New Roman"/>
                <w:color w:val="000000"/>
                <w:sz w:val="22"/>
                <w:szCs w:val="22"/>
                <w:lang w:val="es-CR" w:eastAsia="es-CR"/>
              </w:rPr>
              <w:t>%</w:t>
            </w:r>
          </w:p>
        </w:tc>
      </w:tr>
      <w:tr w:rsidR="004A71CB" w:rsidRPr="002637B0" w:rsidTr="005466C8">
        <w:trPr>
          <w:trHeight w:val="300"/>
          <w:jc w:val="center"/>
        </w:trPr>
        <w:tc>
          <w:tcPr>
            <w:tcW w:w="4192" w:type="dxa"/>
            <w:shd w:val="clear" w:color="auto" w:fill="auto"/>
            <w:noWrap/>
            <w:vAlign w:val="bottom"/>
            <w:hideMark/>
          </w:tcPr>
          <w:p w:rsidR="004A71CB" w:rsidRPr="002637B0" w:rsidRDefault="004A71CB" w:rsidP="005466C8">
            <w:pPr>
              <w:rPr>
                <w:rFonts w:ascii="Calibri" w:eastAsia="Times New Roman" w:hAnsi="Calibri" w:cs="Times New Roman"/>
                <w:color w:val="000000"/>
                <w:sz w:val="22"/>
                <w:szCs w:val="22"/>
                <w:lang w:val="es-CR" w:eastAsia="es-CR"/>
              </w:rPr>
            </w:pPr>
            <w:r w:rsidRPr="002637B0">
              <w:rPr>
                <w:rFonts w:ascii="Calibri" w:eastAsia="Times New Roman" w:hAnsi="Calibri" w:cs="Times New Roman"/>
                <w:color w:val="000000"/>
                <w:sz w:val="22"/>
                <w:szCs w:val="22"/>
                <w:lang w:val="es-CR" w:eastAsia="es-CR"/>
              </w:rPr>
              <w:t>6. Costos</w:t>
            </w:r>
          </w:p>
        </w:tc>
        <w:tc>
          <w:tcPr>
            <w:tcW w:w="923" w:type="dxa"/>
            <w:shd w:val="clear" w:color="auto" w:fill="auto"/>
            <w:noWrap/>
            <w:vAlign w:val="bottom"/>
            <w:hideMark/>
          </w:tcPr>
          <w:p w:rsidR="004A71CB" w:rsidRPr="002637B0" w:rsidRDefault="004A71CB" w:rsidP="005466C8">
            <w:pPr>
              <w:jc w:val="right"/>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7</w:t>
            </w:r>
            <w:r w:rsidRPr="002637B0">
              <w:rPr>
                <w:rFonts w:ascii="Calibri" w:eastAsia="Times New Roman" w:hAnsi="Calibri" w:cs="Times New Roman"/>
                <w:color w:val="000000"/>
                <w:sz w:val="22"/>
                <w:szCs w:val="22"/>
                <w:lang w:val="es-CR" w:eastAsia="es-CR"/>
              </w:rPr>
              <w:t>%</w:t>
            </w:r>
          </w:p>
        </w:tc>
      </w:tr>
      <w:tr w:rsidR="004A71CB" w:rsidRPr="002637B0" w:rsidTr="005466C8">
        <w:trPr>
          <w:trHeight w:val="300"/>
          <w:jc w:val="center"/>
        </w:trPr>
        <w:tc>
          <w:tcPr>
            <w:tcW w:w="4192" w:type="dxa"/>
            <w:shd w:val="clear" w:color="auto" w:fill="auto"/>
            <w:noWrap/>
            <w:vAlign w:val="bottom"/>
            <w:hideMark/>
          </w:tcPr>
          <w:p w:rsidR="004A71CB" w:rsidRPr="002637B0" w:rsidRDefault="004A71CB" w:rsidP="005466C8">
            <w:pPr>
              <w:rPr>
                <w:rFonts w:ascii="Calibri" w:eastAsia="Times New Roman" w:hAnsi="Calibri" w:cs="Times New Roman"/>
                <w:color w:val="000000"/>
                <w:sz w:val="22"/>
                <w:szCs w:val="22"/>
                <w:lang w:val="es-CR" w:eastAsia="es-CR"/>
              </w:rPr>
            </w:pPr>
            <w:r w:rsidRPr="002637B0">
              <w:rPr>
                <w:rFonts w:ascii="Calibri" w:eastAsia="Times New Roman" w:hAnsi="Calibri" w:cs="Times New Roman"/>
                <w:color w:val="000000"/>
                <w:sz w:val="22"/>
                <w:szCs w:val="22"/>
                <w:lang w:val="es-CR" w:eastAsia="es-CR"/>
              </w:rPr>
              <w:t>7. Eval</w:t>
            </w:r>
            <w:r>
              <w:rPr>
                <w:rFonts w:ascii="Calibri" w:eastAsia="Times New Roman" w:hAnsi="Calibri" w:cs="Times New Roman"/>
                <w:color w:val="000000"/>
                <w:sz w:val="22"/>
                <w:szCs w:val="22"/>
                <w:lang w:val="es-CR" w:eastAsia="es-CR"/>
              </w:rPr>
              <w:t>uación</w:t>
            </w:r>
            <w:r w:rsidRPr="002637B0">
              <w:rPr>
                <w:rFonts w:ascii="Calibri" w:eastAsia="Times New Roman" w:hAnsi="Calibri" w:cs="Times New Roman"/>
                <w:color w:val="000000"/>
                <w:sz w:val="22"/>
                <w:szCs w:val="22"/>
                <w:lang w:val="es-CR" w:eastAsia="es-CR"/>
              </w:rPr>
              <w:t xml:space="preserve"> General</w:t>
            </w:r>
          </w:p>
        </w:tc>
        <w:tc>
          <w:tcPr>
            <w:tcW w:w="923" w:type="dxa"/>
            <w:shd w:val="clear" w:color="auto" w:fill="auto"/>
            <w:noWrap/>
            <w:vAlign w:val="bottom"/>
            <w:hideMark/>
          </w:tcPr>
          <w:p w:rsidR="004A71CB" w:rsidRPr="002637B0" w:rsidRDefault="004A71CB" w:rsidP="005466C8">
            <w:pPr>
              <w:jc w:val="right"/>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24</w:t>
            </w:r>
            <w:r w:rsidRPr="002637B0">
              <w:rPr>
                <w:rFonts w:ascii="Calibri" w:eastAsia="Times New Roman" w:hAnsi="Calibri" w:cs="Times New Roman"/>
                <w:color w:val="000000"/>
                <w:sz w:val="22"/>
                <w:szCs w:val="22"/>
                <w:lang w:val="es-CR" w:eastAsia="es-CR"/>
              </w:rPr>
              <w:t>%</w:t>
            </w:r>
          </w:p>
        </w:tc>
      </w:tr>
      <w:tr w:rsidR="004A71CB" w:rsidRPr="002637B0" w:rsidTr="005466C8">
        <w:trPr>
          <w:trHeight w:val="300"/>
          <w:jc w:val="center"/>
        </w:trPr>
        <w:tc>
          <w:tcPr>
            <w:tcW w:w="4192" w:type="dxa"/>
            <w:shd w:val="clear" w:color="auto" w:fill="auto"/>
            <w:noWrap/>
            <w:vAlign w:val="bottom"/>
            <w:hideMark/>
          </w:tcPr>
          <w:p w:rsidR="004A71CB" w:rsidRPr="002637B0" w:rsidRDefault="004A71CB" w:rsidP="005466C8">
            <w:pPr>
              <w:jc w:val="center"/>
              <w:rPr>
                <w:rFonts w:ascii="Calibri" w:eastAsia="Times New Roman" w:hAnsi="Calibri" w:cs="Times New Roman"/>
                <w:b/>
                <w:color w:val="000000"/>
                <w:sz w:val="22"/>
                <w:szCs w:val="22"/>
                <w:lang w:val="es-CR" w:eastAsia="es-CR"/>
              </w:rPr>
            </w:pPr>
            <w:r w:rsidRPr="002637B0">
              <w:rPr>
                <w:rFonts w:ascii="Calibri" w:eastAsia="Times New Roman" w:hAnsi="Calibri" w:cs="Times New Roman"/>
                <w:b/>
                <w:color w:val="000000"/>
                <w:sz w:val="22"/>
                <w:szCs w:val="22"/>
                <w:lang w:val="es-CR" w:eastAsia="es-CR"/>
              </w:rPr>
              <w:t>Total</w:t>
            </w:r>
          </w:p>
        </w:tc>
        <w:tc>
          <w:tcPr>
            <w:tcW w:w="923" w:type="dxa"/>
            <w:shd w:val="clear" w:color="auto" w:fill="auto"/>
            <w:noWrap/>
            <w:vAlign w:val="bottom"/>
            <w:hideMark/>
          </w:tcPr>
          <w:p w:rsidR="004A71CB" w:rsidRPr="002637B0" w:rsidRDefault="004A71CB" w:rsidP="005466C8">
            <w:pPr>
              <w:jc w:val="center"/>
              <w:rPr>
                <w:rFonts w:ascii="Calibri" w:eastAsia="Times New Roman" w:hAnsi="Calibri" w:cs="Times New Roman"/>
                <w:b/>
                <w:color w:val="000000"/>
                <w:sz w:val="22"/>
                <w:szCs w:val="22"/>
                <w:lang w:val="es-CR" w:eastAsia="es-CR"/>
              </w:rPr>
            </w:pPr>
            <w:r w:rsidRPr="002637B0">
              <w:rPr>
                <w:rFonts w:ascii="Calibri" w:eastAsia="Times New Roman" w:hAnsi="Calibri" w:cs="Times New Roman"/>
                <w:b/>
                <w:color w:val="000000"/>
                <w:sz w:val="22"/>
                <w:szCs w:val="22"/>
                <w:lang w:val="es-CR" w:eastAsia="es-CR"/>
              </w:rPr>
              <w:t>100%</w:t>
            </w:r>
          </w:p>
        </w:tc>
      </w:tr>
    </w:tbl>
    <w:p w:rsidR="004A71CB" w:rsidRDefault="004A71CB" w:rsidP="004A71CB"/>
    <w:p w:rsidR="004A71CB" w:rsidRPr="002637B0" w:rsidRDefault="004A71CB" w:rsidP="004A71CB"/>
    <w:p w:rsidR="004A71CB" w:rsidRDefault="004A71CB" w:rsidP="004A71CB">
      <w:pPr>
        <w:pStyle w:val="Caption"/>
        <w:jc w:val="center"/>
      </w:pPr>
      <w:r>
        <w:t xml:space="preserve">Tabla </w:t>
      </w:r>
      <w:r w:rsidR="000A4393">
        <w:fldChar w:fldCharType="begin"/>
      </w:r>
      <w:r>
        <w:instrText xml:space="preserve"> SEQ Tabla \* ARABIC </w:instrText>
      </w:r>
      <w:r w:rsidR="000A4393">
        <w:fldChar w:fldCharType="separate"/>
      </w:r>
      <w:r w:rsidR="0032079B">
        <w:rPr>
          <w:noProof/>
        </w:rPr>
        <w:t>17</w:t>
      </w:r>
      <w:r w:rsidR="000A4393">
        <w:fldChar w:fldCharType="end"/>
      </w:r>
      <w:r>
        <w:t>: Ponderación por módulo turistas</w:t>
      </w:r>
    </w:p>
    <w:tbl>
      <w:tblPr>
        <w:tblW w:w="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6"/>
        <w:gridCol w:w="1134"/>
      </w:tblGrid>
      <w:tr w:rsidR="004A71CB" w:rsidRPr="004F6FE4" w:rsidTr="005466C8">
        <w:trPr>
          <w:trHeight w:val="300"/>
          <w:jc w:val="center"/>
        </w:trPr>
        <w:tc>
          <w:tcPr>
            <w:tcW w:w="4126" w:type="dxa"/>
            <w:shd w:val="clear" w:color="auto" w:fill="1F497D" w:themeFill="text2"/>
            <w:noWrap/>
            <w:vAlign w:val="bottom"/>
          </w:tcPr>
          <w:p w:rsidR="004A71CB" w:rsidRPr="005438D7" w:rsidRDefault="004A71CB" w:rsidP="005466C8">
            <w:pPr>
              <w:jc w:val="center"/>
              <w:rPr>
                <w:rFonts w:ascii="Calibri" w:eastAsia="Times New Roman" w:hAnsi="Calibri" w:cs="Times New Roman"/>
                <w:b/>
                <w:color w:val="FFFFFF" w:themeColor="background1"/>
                <w:sz w:val="22"/>
                <w:szCs w:val="22"/>
                <w:lang w:val="es-CR" w:eastAsia="es-CR"/>
              </w:rPr>
            </w:pPr>
            <w:r w:rsidRPr="005438D7">
              <w:rPr>
                <w:rFonts w:ascii="Calibri" w:eastAsia="Times New Roman" w:hAnsi="Calibri" w:cs="Times New Roman"/>
                <w:b/>
                <w:color w:val="FFFFFF" w:themeColor="background1"/>
                <w:sz w:val="22"/>
                <w:szCs w:val="22"/>
                <w:lang w:val="es-CR" w:eastAsia="es-CR"/>
              </w:rPr>
              <w:t>Módulo</w:t>
            </w:r>
          </w:p>
        </w:tc>
        <w:tc>
          <w:tcPr>
            <w:tcW w:w="1134" w:type="dxa"/>
            <w:shd w:val="clear" w:color="auto" w:fill="1F497D" w:themeFill="text2"/>
            <w:noWrap/>
            <w:vAlign w:val="bottom"/>
          </w:tcPr>
          <w:p w:rsidR="004A71CB" w:rsidRPr="005438D7" w:rsidRDefault="004A71CB" w:rsidP="005466C8">
            <w:pPr>
              <w:jc w:val="center"/>
              <w:rPr>
                <w:rFonts w:ascii="Calibri" w:eastAsia="Times New Roman" w:hAnsi="Calibri" w:cs="Times New Roman"/>
                <w:b/>
                <w:color w:val="FFFFFF" w:themeColor="background1"/>
                <w:sz w:val="22"/>
                <w:szCs w:val="22"/>
                <w:lang w:val="es-CR" w:eastAsia="es-CR"/>
              </w:rPr>
            </w:pPr>
            <w:r w:rsidRPr="005438D7">
              <w:rPr>
                <w:rFonts w:ascii="Calibri" w:eastAsia="Times New Roman" w:hAnsi="Calibri" w:cs="Times New Roman"/>
                <w:b/>
                <w:color w:val="FFFFFF" w:themeColor="background1"/>
                <w:sz w:val="22"/>
                <w:szCs w:val="22"/>
                <w:lang w:val="es-CR" w:eastAsia="es-CR"/>
              </w:rPr>
              <w:t>Porcentaje</w:t>
            </w:r>
          </w:p>
        </w:tc>
      </w:tr>
      <w:tr w:rsidR="004A71CB" w:rsidRPr="004F6FE4" w:rsidTr="005466C8">
        <w:trPr>
          <w:trHeight w:val="300"/>
          <w:jc w:val="center"/>
        </w:trPr>
        <w:tc>
          <w:tcPr>
            <w:tcW w:w="4126" w:type="dxa"/>
            <w:shd w:val="clear" w:color="auto" w:fill="auto"/>
            <w:noWrap/>
            <w:vAlign w:val="bottom"/>
            <w:hideMark/>
          </w:tcPr>
          <w:p w:rsidR="004A71CB" w:rsidRPr="004F6FE4" w:rsidRDefault="004A71CB" w:rsidP="005466C8">
            <w:pPr>
              <w:rPr>
                <w:rFonts w:ascii="Calibri" w:eastAsia="Times New Roman" w:hAnsi="Calibri" w:cs="Times New Roman"/>
                <w:color w:val="000000"/>
                <w:sz w:val="22"/>
                <w:szCs w:val="22"/>
                <w:lang w:val="es-CR" w:eastAsia="es-CR"/>
              </w:rPr>
            </w:pPr>
            <w:r w:rsidRPr="004F6FE4">
              <w:rPr>
                <w:rFonts w:ascii="Calibri" w:eastAsia="Times New Roman" w:hAnsi="Calibri" w:cs="Times New Roman"/>
                <w:color w:val="000000"/>
                <w:sz w:val="22"/>
                <w:szCs w:val="22"/>
                <w:lang w:val="es-CR" w:eastAsia="es-CR"/>
              </w:rPr>
              <w:t>1. Información Básica</w:t>
            </w:r>
          </w:p>
        </w:tc>
        <w:tc>
          <w:tcPr>
            <w:tcW w:w="1134" w:type="dxa"/>
            <w:shd w:val="clear" w:color="auto" w:fill="auto"/>
            <w:noWrap/>
            <w:vAlign w:val="bottom"/>
            <w:hideMark/>
          </w:tcPr>
          <w:p w:rsidR="004A71CB" w:rsidRPr="004F6FE4" w:rsidRDefault="004A71CB" w:rsidP="005466C8">
            <w:pPr>
              <w:jc w:val="center"/>
              <w:rPr>
                <w:rFonts w:ascii="Calibri" w:eastAsia="Times New Roman" w:hAnsi="Calibri" w:cs="Times New Roman"/>
                <w:color w:val="000000"/>
                <w:sz w:val="22"/>
                <w:szCs w:val="22"/>
                <w:lang w:val="es-CR" w:eastAsia="es-CR"/>
              </w:rPr>
            </w:pPr>
            <w:r w:rsidRPr="004F6FE4">
              <w:rPr>
                <w:rFonts w:ascii="Calibri" w:eastAsia="Times New Roman" w:hAnsi="Calibri" w:cs="Times New Roman"/>
                <w:color w:val="000000"/>
                <w:sz w:val="22"/>
                <w:szCs w:val="22"/>
                <w:lang w:val="es-CR" w:eastAsia="es-CR"/>
              </w:rPr>
              <w:t>0%</w:t>
            </w:r>
          </w:p>
        </w:tc>
      </w:tr>
      <w:tr w:rsidR="004A71CB" w:rsidRPr="004F6FE4" w:rsidTr="005466C8">
        <w:trPr>
          <w:trHeight w:val="300"/>
          <w:jc w:val="center"/>
        </w:trPr>
        <w:tc>
          <w:tcPr>
            <w:tcW w:w="4126" w:type="dxa"/>
            <w:shd w:val="clear" w:color="auto" w:fill="auto"/>
            <w:noWrap/>
            <w:vAlign w:val="bottom"/>
            <w:hideMark/>
          </w:tcPr>
          <w:p w:rsidR="004A71CB" w:rsidRPr="004F6FE4" w:rsidRDefault="004A71CB" w:rsidP="005466C8">
            <w:pPr>
              <w:rPr>
                <w:rFonts w:ascii="Calibri" w:eastAsia="Times New Roman" w:hAnsi="Calibri" w:cs="Times New Roman"/>
                <w:color w:val="000000"/>
                <w:sz w:val="22"/>
                <w:szCs w:val="22"/>
                <w:lang w:val="es-CR" w:eastAsia="es-CR"/>
              </w:rPr>
            </w:pPr>
            <w:r w:rsidRPr="004F6FE4">
              <w:rPr>
                <w:rFonts w:ascii="Calibri" w:eastAsia="Times New Roman" w:hAnsi="Calibri" w:cs="Times New Roman"/>
                <w:color w:val="000000"/>
                <w:sz w:val="22"/>
                <w:szCs w:val="22"/>
                <w:lang w:val="es-CR" w:eastAsia="es-CR"/>
              </w:rPr>
              <w:t>2. Infraestructura</w:t>
            </w:r>
          </w:p>
        </w:tc>
        <w:tc>
          <w:tcPr>
            <w:tcW w:w="1134" w:type="dxa"/>
            <w:shd w:val="clear" w:color="auto" w:fill="auto"/>
            <w:noWrap/>
            <w:vAlign w:val="bottom"/>
            <w:hideMark/>
          </w:tcPr>
          <w:p w:rsidR="004A71CB" w:rsidRPr="004F6FE4" w:rsidRDefault="004A71CB" w:rsidP="005466C8">
            <w:pPr>
              <w:jc w:val="center"/>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9</w:t>
            </w:r>
            <w:r w:rsidRPr="004F6FE4">
              <w:rPr>
                <w:rFonts w:ascii="Calibri" w:eastAsia="Times New Roman" w:hAnsi="Calibri" w:cs="Times New Roman"/>
                <w:color w:val="000000"/>
                <w:sz w:val="22"/>
                <w:szCs w:val="22"/>
                <w:lang w:val="es-CR" w:eastAsia="es-CR"/>
              </w:rPr>
              <w:t>%</w:t>
            </w:r>
          </w:p>
        </w:tc>
      </w:tr>
      <w:tr w:rsidR="004A71CB" w:rsidRPr="004F6FE4" w:rsidTr="005466C8">
        <w:trPr>
          <w:trHeight w:val="300"/>
          <w:jc w:val="center"/>
        </w:trPr>
        <w:tc>
          <w:tcPr>
            <w:tcW w:w="4126" w:type="dxa"/>
            <w:shd w:val="clear" w:color="auto" w:fill="auto"/>
            <w:noWrap/>
            <w:vAlign w:val="bottom"/>
            <w:hideMark/>
          </w:tcPr>
          <w:p w:rsidR="004A71CB" w:rsidRPr="004F6FE4" w:rsidRDefault="004A71CB" w:rsidP="005466C8">
            <w:pPr>
              <w:rPr>
                <w:rFonts w:ascii="Calibri" w:eastAsia="Times New Roman" w:hAnsi="Calibri" w:cs="Times New Roman"/>
                <w:color w:val="000000"/>
                <w:sz w:val="22"/>
                <w:szCs w:val="22"/>
                <w:lang w:val="es-CR" w:eastAsia="es-CR"/>
              </w:rPr>
            </w:pPr>
            <w:r w:rsidRPr="004F6FE4">
              <w:rPr>
                <w:rFonts w:ascii="Calibri" w:eastAsia="Times New Roman" w:hAnsi="Calibri" w:cs="Times New Roman"/>
                <w:color w:val="000000"/>
                <w:sz w:val="22"/>
                <w:szCs w:val="22"/>
                <w:lang w:val="es-CR" w:eastAsia="es-CR"/>
              </w:rPr>
              <w:t xml:space="preserve">3. </w:t>
            </w:r>
            <w:r w:rsidRPr="005438D7">
              <w:rPr>
                <w:rFonts w:ascii="Calibri" w:eastAsia="Times New Roman" w:hAnsi="Calibri" w:cs="Times New Roman"/>
                <w:color w:val="000000"/>
                <w:sz w:val="22"/>
                <w:szCs w:val="22"/>
                <w:lang w:val="es-CR" w:eastAsia="es-CR"/>
              </w:rPr>
              <w:t>Aspectos Socioeconómicos y ambientales</w:t>
            </w:r>
          </w:p>
        </w:tc>
        <w:tc>
          <w:tcPr>
            <w:tcW w:w="1134" w:type="dxa"/>
            <w:shd w:val="clear" w:color="auto" w:fill="auto"/>
            <w:noWrap/>
            <w:vAlign w:val="bottom"/>
            <w:hideMark/>
          </w:tcPr>
          <w:p w:rsidR="004A71CB" w:rsidRPr="004F6FE4" w:rsidRDefault="004A71CB" w:rsidP="005466C8">
            <w:pPr>
              <w:jc w:val="center"/>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9</w:t>
            </w:r>
            <w:r w:rsidRPr="004F6FE4">
              <w:rPr>
                <w:rFonts w:ascii="Calibri" w:eastAsia="Times New Roman" w:hAnsi="Calibri" w:cs="Times New Roman"/>
                <w:color w:val="000000"/>
                <w:sz w:val="22"/>
                <w:szCs w:val="22"/>
                <w:lang w:val="es-CR" w:eastAsia="es-CR"/>
              </w:rPr>
              <w:t>%</w:t>
            </w:r>
          </w:p>
        </w:tc>
      </w:tr>
      <w:tr w:rsidR="004A71CB" w:rsidRPr="004F6FE4" w:rsidTr="005466C8">
        <w:trPr>
          <w:trHeight w:val="300"/>
          <w:jc w:val="center"/>
        </w:trPr>
        <w:tc>
          <w:tcPr>
            <w:tcW w:w="4126" w:type="dxa"/>
            <w:shd w:val="clear" w:color="auto" w:fill="auto"/>
            <w:noWrap/>
            <w:vAlign w:val="bottom"/>
            <w:hideMark/>
          </w:tcPr>
          <w:p w:rsidR="004A71CB" w:rsidRPr="004F6FE4" w:rsidRDefault="004A71CB" w:rsidP="005466C8">
            <w:pPr>
              <w:rPr>
                <w:rFonts w:ascii="Calibri" w:eastAsia="Times New Roman" w:hAnsi="Calibri" w:cs="Times New Roman"/>
                <w:color w:val="000000"/>
                <w:sz w:val="22"/>
                <w:szCs w:val="22"/>
                <w:lang w:val="es-CR" w:eastAsia="es-CR"/>
              </w:rPr>
            </w:pPr>
            <w:r w:rsidRPr="004F6FE4">
              <w:rPr>
                <w:rFonts w:ascii="Calibri" w:eastAsia="Times New Roman" w:hAnsi="Calibri" w:cs="Times New Roman"/>
                <w:color w:val="000000"/>
                <w:sz w:val="22"/>
                <w:szCs w:val="22"/>
                <w:lang w:val="es-CR" w:eastAsia="es-CR"/>
              </w:rPr>
              <w:t>4. Seguridad</w:t>
            </w:r>
          </w:p>
        </w:tc>
        <w:tc>
          <w:tcPr>
            <w:tcW w:w="1134" w:type="dxa"/>
            <w:shd w:val="clear" w:color="auto" w:fill="auto"/>
            <w:noWrap/>
            <w:vAlign w:val="bottom"/>
            <w:hideMark/>
          </w:tcPr>
          <w:p w:rsidR="004A71CB" w:rsidRPr="004F6FE4" w:rsidRDefault="004A71CB" w:rsidP="005466C8">
            <w:pPr>
              <w:jc w:val="center"/>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14</w:t>
            </w:r>
            <w:r w:rsidRPr="004F6FE4">
              <w:rPr>
                <w:rFonts w:ascii="Calibri" w:eastAsia="Times New Roman" w:hAnsi="Calibri" w:cs="Times New Roman"/>
                <w:color w:val="000000"/>
                <w:sz w:val="22"/>
                <w:szCs w:val="22"/>
                <w:lang w:val="es-CR" w:eastAsia="es-CR"/>
              </w:rPr>
              <w:t>%</w:t>
            </w:r>
          </w:p>
        </w:tc>
      </w:tr>
      <w:tr w:rsidR="004A71CB" w:rsidRPr="004F6FE4" w:rsidTr="005466C8">
        <w:trPr>
          <w:trHeight w:val="300"/>
          <w:jc w:val="center"/>
        </w:trPr>
        <w:tc>
          <w:tcPr>
            <w:tcW w:w="4126" w:type="dxa"/>
            <w:shd w:val="clear" w:color="auto" w:fill="auto"/>
            <w:noWrap/>
            <w:vAlign w:val="bottom"/>
            <w:hideMark/>
          </w:tcPr>
          <w:p w:rsidR="004A71CB" w:rsidRPr="004F6FE4" w:rsidRDefault="004A71CB" w:rsidP="005466C8">
            <w:pPr>
              <w:rPr>
                <w:rFonts w:ascii="Calibri" w:eastAsia="Times New Roman" w:hAnsi="Calibri" w:cs="Times New Roman"/>
                <w:color w:val="000000"/>
                <w:sz w:val="22"/>
                <w:szCs w:val="22"/>
                <w:lang w:val="es-CR" w:eastAsia="es-CR"/>
              </w:rPr>
            </w:pPr>
            <w:r w:rsidRPr="004F6FE4">
              <w:rPr>
                <w:rFonts w:ascii="Calibri" w:eastAsia="Times New Roman" w:hAnsi="Calibri" w:cs="Times New Roman"/>
                <w:color w:val="000000"/>
                <w:sz w:val="22"/>
                <w:szCs w:val="22"/>
                <w:lang w:val="es-CR" w:eastAsia="es-CR"/>
              </w:rPr>
              <w:t>5. Calidad de servicio</w:t>
            </w:r>
          </w:p>
        </w:tc>
        <w:tc>
          <w:tcPr>
            <w:tcW w:w="1134" w:type="dxa"/>
            <w:shd w:val="clear" w:color="auto" w:fill="auto"/>
            <w:noWrap/>
            <w:vAlign w:val="bottom"/>
            <w:hideMark/>
          </w:tcPr>
          <w:p w:rsidR="004A71CB" w:rsidRPr="004F6FE4" w:rsidRDefault="004A71CB" w:rsidP="005466C8">
            <w:pPr>
              <w:jc w:val="center"/>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16</w:t>
            </w:r>
            <w:r w:rsidRPr="004F6FE4">
              <w:rPr>
                <w:rFonts w:ascii="Calibri" w:eastAsia="Times New Roman" w:hAnsi="Calibri" w:cs="Times New Roman"/>
                <w:color w:val="000000"/>
                <w:sz w:val="22"/>
                <w:szCs w:val="22"/>
                <w:lang w:val="es-CR" w:eastAsia="es-CR"/>
              </w:rPr>
              <w:t>%</w:t>
            </w:r>
          </w:p>
        </w:tc>
      </w:tr>
      <w:tr w:rsidR="004A71CB" w:rsidRPr="004F6FE4" w:rsidTr="005466C8">
        <w:trPr>
          <w:trHeight w:val="300"/>
          <w:jc w:val="center"/>
        </w:trPr>
        <w:tc>
          <w:tcPr>
            <w:tcW w:w="4126" w:type="dxa"/>
            <w:shd w:val="clear" w:color="auto" w:fill="auto"/>
            <w:noWrap/>
            <w:vAlign w:val="bottom"/>
            <w:hideMark/>
          </w:tcPr>
          <w:p w:rsidR="004A71CB" w:rsidRPr="004F6FE4" w:rsidRDefault="004A71CB" w:rsidP="005466C8">
            <w:pPr>
              <w:rPr>
                <w:rFonts w:ascii="Calibri" w:eastAsia="Times New Roman" w:hAnsi="Calibri" w:cs="Times New Roman"/>
                <w:color w:val="000000"/>
                <w:sz w:val="22"/>
                <w:szCs w:val="22"/>
                <w:lang w:val="es-CR" w:eastAsia="es-CR"/>
              </w:rPr>
            </w:pPr>
            <w:r w:rsidRPr="004F6FE4">
              <w:rPr>
                <w:rFonts w:ascii="Calibri" w:eastAsia="Times New Roman" w:hAnsi="Calibri" w:cs="Times New Roman"/>
                <w:color w:val="000000"/>
                <w:sz w:val="22"/>
                <w:szCs w:val="22"/>
                <w:lang w:val="es-CR" w:eastAsia="es-CR"/>
              </w:rPr>
              <w:t>6. Costos</w:t>
            </w:r>
          </w:p>
        </w:tc>
        <w:tc>
          <w:tcPr>
            <w:tcW w:w="1134" w:type="dxa"/>
            <w:shd w:val="clear" w:color="auto" w:fill="auto"/>
            <w:noWrap/>
            <w:vAlign w:val="bottom"/>
            <w:hideMark/>
          </w:tcPr>
          <w:p w:rsidR="004A71CB" w:rsidRPr="004F6FE4" w:rsidRDefault="004A71CB" w:rsidP="005466C8">
            <w:pPr>
              <w:jc w:val="center"/>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2</w:t>
            </w:r>
            <w:r w:rsidRPr="004F6FE4">
              <w:rPr>
                <w:rFonts w:ascii="Calibri" w:eastAsia="Times New Roman" w:hAnsi="Calibri" w:cs="Times New Roman"/>
                <w:color w:val="000000"/>
                <w:sz w:val="22"/>
                <w:szCs w:val="22"/>
                <w:lang w:val="es-CR" w:eastAsia="es-CR"/>
              </w:rPr>
              <w:t>%</w:t>
            </w:r>
          </w:p>
        </w:tc>
      </w:tr>
      <w:tr w:rsidR="004A71CB" w:rsidRPr="004F6FE4" w:rsidTr="005466C8">
        <w:trPr>
          <w:trHeight w:val="300"/>
          <w:jc w:val="center"/>
        </w:trPr>
        <w:tc>
          <w:tcPr>
            <w:tcW w:w="4126" w:type="dxa"/>
            <w:shd w:val="clear" w:color="auto" w:fill="auto"/>
            <w:noWrap/>
            <w:vAlign w:val="bottom"/>
            <w:hideMark/>
          </w:tcPr>
          <w:p w:rsidR="004A71CB" w:rsidRPr="004F6FE4" w:rsidRDefault="004A71CB" w:rsidP="005466C8">
            <w:pPr>
              <w:rPr>
                <w:rFonts w:ascii="Calibri" w:eastAsia="Times New Roman" w:hAnsi="Calibri" w:cs="Times New Roman"/>
                <w:color w:val="000000"/>
                <w:sz w:val="22"/>
                <w:szCs w:val="22"/>
                <w:lang w:val="es-CR" w:eastAsia="es-CR"/>
              </w:rPr>
            </w:pPr>
            <w:r w:rsidRPr="004F6FE4">
              <w:rPr>
                <w:rFonts w:ascii="Calibri" w:eastAsia="Times New Roman" w:hAnsi="Calibri" w:cs="Times New Roman"/>
                <w:color w:val="000000"/>
                <w:sz w:val="22"/>
                <w:szCs w:val="22"/>
                <w:lang w:val="es-CR" w:eastAsia="es-CR"/>
              </w:rPr>
              <w:t>7. Eval</w:t>
            </w:r>
            <w:r>
              <w:rPr>
                <w:rFonts w:ascii="Calibri" w:eastAsia="Times New Roman" w:hAnsi="Calibri" w:cs="Times New Roman"/>
                <w:color w:val="000000"/>
                <w:sz w:val="22"/>
                <w:szCs w:val="22"/>
                <w:lang w:val="es-CR" w:eastAsia="es-CR"/>
              </w:rPr>
              <w:t>uación</w:t>
            </w:r>
            <w:r w:rsidRPr="004F6FE4">
              <w:rPr>
                <w:rFonts w:ascii="Calibri" w:eastAsia="Times New Roman" w:hAnsi="Calibri" w:cs="Times New Roman"/>
                <w:color w:val="000000"/>
                <w:sz w:val="22"/>
                <w:szCs w:val="22"/>
                <w:lang w:val="es-CR" w:eastAsia="es-CR"/>
              </w:rPr>
              <w:t xml:space="preserve"> General</w:t>
            </w:r>
          </w:p>
        </w:tc>
        <w:tc>
          <w:tcPr>
            <w:tcW w:w="1134" w:type="dxa"/>
            <w:shd w:val="clear" w:color="auto" w:fill="auto"/>
            <w:noWrap/>
            <w:vAlign w:val="bottom"/>
            <w:hideMark/>
          </w:tcPr>
          <w:p w:rsidR="004A71CB" w:rsidRPr="004F6FE4" w:rsidRDefault="004A71CB" w:rsidP="005466C8">
            <w:pPr>
              <w:jc w:val="center"/>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50</w:t>
            </w:r>
            <w:r w:rsidRPr="004F6FE4">
              <w:rPr>
                <w:rFonts w:ascii="Calibri" w:eastAsia="Times New Roman" w:hAnsi="Calibri" w:cs="Times New Roman"/>
                <w:color w:val="000000"/>
                <w:sz w:val="22"/>
                <w:szCs w:val="22"/>
                <w:lang w:val="es-CR" w:eastAsia="es-CR"/>
              </w:rPr>
              <w:t>%</w:t>
            </w:r>
          </w:p>
        </w:tc>
      </w:tr>
      <w:tr w:rsidR="004A71CB" w:rsidRPr="004F6FE4" w:rsidTr="005466C8">
        <w:trPr>
          <w:trHeight w:val="300"/>
          <w:jc w:val="center"/>
        </w:trPr>
        <w:tc>
          <w:tcPr>
            <w:tcW w:w="4126" w:type="dxa"/>
            <w:shd w:val="clear" w:color="auto" w:fill="auto"/>
            <w:noWrap/>
            <w:vAlign w:val="bottom"/>
            <w:hideMark/>
          </w:tcPr>
          <w:p w:rsidR="004A71CB" w:rsidRPr="004F6FE4" w:rsidRDefault="004A71CB" w:rsidP="005466C8">
            <w:pPr>
              <w:jc w:val="center"/>
              <w:rPr>
                <w:rFonts w:ascii="Calibri" w:eastAsia="Times New Roman" w:hAnsi="Calibri" w:cs="Times New Roman"/>
                <w:b/>
                <w:color w:val="000000"/>
                <w:sz w:val="22"/>
                <w:szCs w:val="22"/>
                <w:lang w:val="es-CR" w:eastAsia="es-CR"/>
              </w:rPr>
            </w:pPr>
            <w:r w:rsidRPr="004F6FE4">
              <w:rPr>
                <w:rFonts w:ascii="Calibri" w:eastAsia="Times New Roman" w:hAnsi="Calibri" w:cs="Times New Roman"/>
                <w:b/>
                <w:color w:val="000000"/>
                <w:sz w:val="22"/>
                <w:szCs w:val="22"/>
                <w:lang w:val="es-CR" w:eastAsia="es-CR"/>
              </w:rPr>
              <w:t>Total</w:t>
            </w:r>
          </w:p>
        </w:tc>
        <w:tc>
          <w:tcPr>
            <w:tcW w:w="1134" w:type="dxa"/>
            <w:shd w:val="clear" w:color="auto" w:fill="auto"/>
            <w:noWrap/>
            <w:vAlign w:val="bottom"/>
            <w:hideMark/>
          </w:tcPr>
          <w:p w:rsidR="004A71CB" w:rsidRPr="004F6FE4" w:rsidRDefault="004A71CB" w:rsidP="005466C8">
            <w:pPr>
              <w:jc w:val="center"/>
              <w:rPr>
                <w:rFonts w:ascii="Calibri" w:eastAsia="Times New Roman" w:hAnsi="Calibri" w:cs="Times New Roman"/>
                <w:b/>
                <w:color w:val="000000"/>
                <w:sz w:val="22"/>
                <w:szCs w:val="22"/>
                <w:lang w:val="es-CR" w:eastAsia="es-CR"/>
              </w:rPr>
            </w:pPr>
            <w:r w:rsidRPr="004F6FE4">
              <w:rPr>
                <w:rFonts w:ascii="Calibri" w:eastAsia="Times New Roman" w:hAnsi="Calibri" w:cs="Times New Roman"/>
                <w:b/>
                <w:color w:val="000000"/>
                <w:sz w:val="22"/>
                <w:szCs w:val="22"/>
                <w:lang w:val="es-CR" w:eastAsia="es-CR"/>
              </w:rPr>
              <w:t>100%</w:t>
            </w:r>
          </w:p>
        </w:tc>
      </w:tr>
    </w:tbl>
    <w:p w:rsidR="004A71CB" w:rsidRDefault="004A71CB" w:rsidP="004A71CB">
      <w:pPr>
        <w:jc w:val="both"/>
      </w:pPr>
    </w:p>
    <w:p w:rsidR="004A71CB" w:rsidRDefault="004A71CB" w:rsidP="004A71CB">
      <w:pPr>
        <w:jc w:val="both"/>
      </w:pPr>
    </w:p>
    <w:p w:rsidR="004A71CB" w:rsidRDefault="004A71CB">
      <w:r>
        <w:br w:type="page"/>
      </w:r>
    </w:p>
    <w:p w:rsidR="004A71CB" w:rsidRDefault="004A71CB" w:rsidP="004A71CB">
      <w:pPr>
        <w:jc w:val="both"/>
      </w:pPr>
      <w:r>
        <w:t xml:space="preserve">El índice general que se obtiene de estas ponderaciones se muestra </w:t>
      </w:r>
      <w:r w:rsidR="0032079B">
        <w:t>a continuación para cada puesto estudiado</w:t>
      </w:r>
      <w:r>
        <w:t>:</w:t>
      </w:r>
    </w:p>
    <w:p w:rsidR="004A71CB" w:rsidRDefault="004A71CB" w:rsidP="004A71CB">
      <w:pPr>
        <w:jc w:val="both"/>
      </w:pPr>
    </w:p>
    <w:p w:rsidR="0032079B" w:rsidRDefault="0032079B" w:rsidP="004A71CB">
      <w:pPr>
        <w:jc w:val="both"/>
      </w:pPr>
    </w:p>
    <w:p w:rsidR="0032079B" w:rsidRDefault="0032079B" w:rsidP="0032079B">
      <w:pPr>
        <w:pStyle w:val="Caption"/>
        <w:jc w:val="center"/>
      </w:pPr>
      <w:r>
        <w:t xml:space="preserve">Tabla </w:t>
      </w:r>
      <w:r w:rsidR="000A4393">
        <w:fldChar w:fldCharType="begin"/>
      </w:r>
      <w:r>
        <w:instrText xml:space="preserve"> SEQ Tabla \* ARABIC </w:instrText>
      </w:r>
      <w:r w:rsidR="000A4393">
        <w:fldChar w:fldCharType="separate"/>
      </w:r>
      <w:r>
        <w:rPr>
          <w:noProof/>
        </w:rPr>
        <w:t>18</w:t>
      </w:r>
      <w:r w:rsidR="000A4393">
        <w:fldChar w:fldCharType="end"/>
      </w:r>
      <w:r>
        <w:t>: Índice de satisfacción</w:t>
      </w:r>
    </w:p>
    <w:tbl>
      <w:tblPr>
        <w:tblW w:w="4820" w:type="dxa"/>
        <w:jc w:val="center"/>
        <w:tblCellMar>
          <w:left w:w="70" w:type="dxa"/>
          <w:right w:w="70" w:type="dxa"/>
        </w:tblCellMar>
        <w:tblLook w:val="04A0" w:firstRow="1" w:lastRow="0" w:firstColumn="1" w:lastColumn="0" w:noHBand="0" w:noVBand="1"/>
      </w:tblPr>
      <w:tblGrid>
        <w:gridCol w:w="1432"/>
        <w:gridCol w:w="1411"/>
        <w:gridCol w:w="1258"/>
        <w:gridCol w:w="765"/>
      </w:tblGrid>
      <w:tr w:rsidR="0032079B" w:rsidRPr="0032079B" w:rsidTr="0032079B">
        <w:trPr>
          <w:trHeight w:val="300"/>
          <w:jc w:val="center"/>
        </w:trPr>
        <w:tc>
          <w:tcPr>
            <w:tcW w:w="4820" w:type="dxa"/>
            <w:gridSpan w:val="4"/>
            <w:tcBorders>
              <w:top w:val="single" w:sz="4" w:space="0" w:color="auto"/>
              <w:left w:val="single" w:sz="4" w:space="0" w:color="auto"/>
              <w:bottom w:val="single" w:sz="4" w:space="0" w:color="auto"/>
              <w:right w:val="single" w:sz="4" w:space="0" w:color="000000"/>
            </w:tcBorders>
            <w:shd w:val="clear" w:color="000000" w:fill="1F497D"/>
            <w:noWrap/>
            <w:vAlign w:val="center"/>
            <w:hideMark/>
          </w:tcPr>
          <w:p w:rsidR="0032079B" w:rsidRPr="0032079B" w:rsidRDefault="0032079B" w:rsidP="0032079B">
            <w:pPr>
              <w:jc w:val="center"/>
              <w:rPr>
                <w:rFonts w:ascii="Calibri" w:eastAsia="Times New Roman" w:hAnsi="Calibri" w:cs="Times New Roman"/>
                <w:color w:val="FFFFFF"/>
                <w:sz w:val="22"/>
                <w:szCs w:val="22"/>
                <w:lang w:val="es-CR" w:eastAsia="es-CR"/>
              </w:rPr>
            </w:pPr>
            <w:r w:rsidRPr="0032079B">
              <w:rPr>
                <w:rFonts w:ascii="Calibri" w:eastAsia="Times New Roman" w:hAnsi="Calibri" w:cs="Times New Roman"/>
                <w:color w:val="FFFFFF"/>
                <w:sz w:val="22"/>
                <w:szCs w:val="22"/>
                <w:lang w:val="es-CR" w:eastAsia="es-CR"/>
              </w:rPr>
              <w:t>Índice de satisfacción por puesto</w:t>
            </w:r>
          </w:p>
        </w:tc>
      </w:tr>
      <w:tr w:rsidR="0032079B" w:rsidRPr="0032079B" w:rsidTr="0032079B">
        <w:trPr>
          <w:trHeight w:val="300"/>
          <w:jc w:val="center"/>
        </w:trPr>
        <w:tc>
          <w:tcPr>
            <w:tcW w:w="1432" w:type="dxa"/>
            <w:tcBorders>
              <w:top w:val="nil"/>
              <w:left w:val="single" w:sz="4" w:space="0" w:color="auto"/>
              <w:bottom w:val="single" w:sz="4" w:space="0" w:color="auto"/>
              <w:right w:val="single" w:sz="4" w:space="0" w:color="auto"/>
            </w:tcBorders>
            <w:shd w:val="clear" w:color="000000" w:fill="1F497D"/>
            <w:noWrap/>
            <w:vAlign w:val="center"/>
            <w:hideMark/>
          </w:tcPr>
          <w:p w:rsidR="0032079B" w:rsidRPr="0032079B" w:rsidRDefault="0032079B" w:rsidP="0032079B">
            <w:pPr>
              <w:jc w:val="center"/>
              <w:rPr>
                <w:rFonts w:ascii="Calibri" w:eastAsia="Times New Roman" w:hAnsi="Calibri" w:cs="Times New Roman"/>
                <w:color w:val="FFFFFF"/>
                <w:sz w:val="22"/>
                <w:szCs w:val="22"/>
                <w:lang w:val="es-CR" w:eastAsia="es-CR"/>
              </w:rPr>
            </w:pPr>
            <w:r w:rsidRPr="0032079B">
              <w:rPr>
                <w:rFonts w:ascii="Calibri" w:eastAsia="Times New Roman" w:hAnsi="Calibri" w:cs="Times New Roman"/>
                <w:color w:val="FFFFFF"/>
                <w:sz w:val="22"/>
                <w:szCs w:val="22"/>
                <w:lang w:val="es-CR" w:eastAsia="es-CR"/>
              </w:rPr>
              <w:t xml:space="preserve">Tipo </w:t>
            </w:r>
          </w:p>
        </w:tc>
        <w:tc>
          <w:tcPr>
            <w:tcW w:w="1411" w:type="dxa"/>
            <w:tcBorders>
              <w:top w:val="nil"/>
              <w:left w:val="nil"/>
              <w:bottom w:val="single" w:sz="4" w:space="0" w:color="auto"/>
              <w:right w:val="single" w:sz="4" w:space="0" w:color="auto"/>
            </w:tcBorders>
            <w:shd w:val="clear" w:color="000000" w:fill="1F497D"/>
            <w:noWrap/>
            <w:vAlign w:val="center"/>
            <w:hideMark/>
          </w:tcPr>
          <w:p w:rsidR="0032079B" w:rsidRPr="0032079B" w:rsidRDefault="0032079B" w:rsidP="0032079B">
            <w:pPr>
              <w:jc w:val="center"/>
              <w:rPr>
                <w:rFonts w:ascii="Calibri" w:eastAsia="Times New Roman" w:hAnsi="Calibri" w:cs="Times New Roman"/>
                <w:color w:val="FFFFFF"/>
                <w:sz w:val="22"/>
                <w:szCs w:val="22"/>
                <w:lang w:val="es-CR" w:eastAsia="es-CR"/>
              </w:rPr>
            </w:pPr>
            <w:r w:rsidRPr="0032079B">
              <w:rPr>
                <w:rFonts w:ascii="Calibri" w:eastAsia="Times New Roman" w:hAnsi="Calibri" w:cs="Times New Roman"/>
                <w:color w:val="FFFFFF"/>
                <w:sz w:val="22"/>
                <w:szCs w:val="22"/>
                <w:lang w:val="es-CR" w:eastAsia="es-CR"/>
              </w:rPr>
              <w:t>Peñas Blancas</w:t>
            </w:r>
          </w:p>
        </w:tc>
        <w:tc>
          <w:tcPr>
            <w:tcW w:w="1258" w:type="dxa"/>
            <w:tcBorders>
              <w:top w:val="nil"/>
              <w:left w:val="nil"/>
              <w:bottom w:val="single" w:sz="4" w:space="0" w:color="auto"/>
              <w:right w:val="single" w:sz="4" w:space="0" w:color="auto"/>
            </w:tcBorders>
            <w:shd w:val="clear" w:color="000000" w:fill="1F497D"/>
            <w:noWrap/>
            <w:vAlign w:val="center"/>
            <w:hideMark/>
          </w:tcPr>
          <w:p w:rsidR="0032079B" w:rsidRPr="0032079B" w:rsidRDefault="0032079B" w:rsidP="0032079B">
            <w:pPr>
              <w:jc w:val="center"/>
              <w:rPr>
                <w:rFonts w:ascii="Calibri" w:eastAsia="Times New Roman" w:hAnsi="Calibri" w:cs="Times New Roman"/>
                <w:color w:val="FFFFFF"/>
                <w:sz w:val="22"/>
                <w:szCs w:val="22"/>
                <w:lang w:val="es-CR" w:eastAsia="es-CR"/>
              </w:rPr>
            </w:pPr>
            <w:r w:rsidRPr="0032079B">
              <w:rPr>
                <w:rFonts w:ascii="Calibri" w:eastAsia="Times New Roman" w:hAnsi="Calibri" w:cs="Times New Roman"/>
                <w:color w:val="FFFFFF"/>
                <w:sz w:val="22"/>
                <w:szCs w:val="22"/>
                <w:lang w:val="es-CR" w:eastAsia="es-CR"/>
              </w:rPr>
              <w:t>Paso Canoas</w:t>
            </w:r>
          </w:p>
        </w:tc>
        <w:tc>
          <w:tcPr>
            <w:tcW w:w="719" w:type="dxa"/>
            <w:tcBorders>
              <w:top w:val="nil"/>
              <w:left w:val="nil"/>
              <w:bottom w:val="single" w:sz="4" w:space="0" w:color="auto"/>
              <w:right w:val="single" w:sz="4" w:space="0" w:color="auto"/>
            </w:tcBorders>
            <w:shd w:val="clear" w:color="000000" w:fill="1F497D"/>
            <w:noWrap/>
            <w:vAlign w:val="center"/>
            <w:hideMark/>
          </w:tcPr>
          <w:p w:rsidR="0032079B" w:rsidRPr="0032079B" w:rsidRDefault="0032079B" w:rsidP="0032079B">
            <w:pPr>
              <w:jc w:val="center"/>
              <w:rPr>
                <w:rFonts w:ascii="Calibri" w:eastAsia="Times New Roman" w:hAnsi="Calibri" w:cs="Times New Roman"/>
                <w:color w:val="FFFFFF"/>
                <w:sz w:val="22"/>
                <w:szCs w:val="22"/>
                <w:lang w:val="es-CR" w:eastAsia="es-CR"/>
              </w:rPr>
            </w:pPr>
            <w:r w:rsidRPr="0032079B">
              <w:rPr>
                <w:rFonts w:ascii="Calibri" w:eastAsia="Times New Roman" w:hAnsi="Calibri" w:cs="Times New Roman"/>
                <w:color w:val="FFFFFF"/>
                <w:sz w:val="22"/>
                <w:szCs w:val="22"/>
                <w:lang w:val="es-CR" w:eastAsia="es-CR"/>
              </w:rPr>
              <w:t>Sixaola</w:t>
            </w:r>
          </w:p>
        </w:tc>
      </w:tr>
      <w:tr w:rsidR="0032079B" w:rsidRPr="0032079B" w:rsidTr="0032079B">
        <w:trPr>
          <w:trHeight w:val="300"/>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32079B" w:rsidRPr="0032079B" w:rsidRDefault="0032079B" w:rsidP="0032079B">
            <w:pPr>
              <w:rPr>
                <w:rFonts w:ascii="Calibri" w:eastAsia="Times New Roman" w:hAnsi="Calibri" w:cs="Times New Roman"/>
                <w:color w:val="000000"/>
                <w:sz w:val="22"/>
                <w:szCs w:val="22"/>
                <w:lang w:val="es-CR" w:eastAsia="es-CR"/>
              </w:rPr>
            </w:pPr>
            <w:r w:rsidRPr="0032079B">
              <w:rPr>
                <w:rFonts w:ascii="Calibri" w:eastAsia="Times New Roman" w:hAnsi="Calibri" w:cs="Times New Roman"/>
                <w:color w:val="000000"/>
                <w:sz w:val="22"/>
                <w:szCs w:val="22"/>
                <w:lang w:val="es-CR" w:eastAsia="es-CR"/>
              </w:rPr>
              <w:t>Transportistas</w:t>
            </w:r>
          </w:p>
        </w:tc>
        <w:tc>
          <w:tcPr>
            <w:tcW w:w="1411" w:type="dxa"/>
            <w:tcBorders>
              <w:top w:val="nil"/>
              <w:left w:val="nil"/>
              <w:bottom w:val="single" w:sz="4" w:space="0" w:color="auto"/>
              <w:right w:val="single" w:sz="4" w:space="0" w:color="auto"/>
            </w:tcBorders>
            <w:shd w:val="clear" w:color="auto" w:fill="auto"/>
            <w:noWrap/>
            <w:vAlign w:val="bottom"/>
            <w:hideMark/>
          </w:tcPr>
          <w:p w:rsidR="0032079B" w:rsidRPr="0032079B" w:rsidRDefault="0032079B" w:rsidP="0032079B">
            <w:pPr>
              <w:jc w:val="right"/>
              <w:rPr>
                <w:rFonts w:ascii="Calibri" w:eastAsia="Times New Roman" w:hAnsi="Calibri" w:cs="Times New Roman"/>
                <w:color w:val="000000"/>
                <w:sz w:val="22"/>
                <w:szCs w:val="22"/>
                <w:lang w:val="es-CR" w:eastAsia="es-CR"/>
              </w:rPr>
            </w:pPr>
            <w:r w:rsidRPr="0032079B">
              <w:rPr>
                <w:rFonts w:ascii="Calibri" w:eastAsia="Times New Roman" w:hAnsi="Calibri" w:cs="Times New Roman"/>
                <w:color w:val="000000"/>
                <w:sz w:val="22"/>
                <w:szCs w:val="22"/>
                <w:lang w:val="es-CR" w:eastAsia="es-CR"/>
              </w:rPr>
              <w:t>44%</w:t>
            </w:r>
          </w:p>
        </w:tc>
        <w:tc>
          <w:tcPr>
            <w:tcW w:w="1258" w:type="dxa"/>
            <w:tcBorders>
              <w:top w:val="nil"/>
              <w:left w:val="nil"/>
              <w:bottom w:val="single" w:sz="4" w:space="0" w:color="auto"/>
              <w:right w:val="single" w:sz="4" w:space="0" w:color="auto"/>
            </w:tcBorders>
            <w:shd w:val="clear" w:color="auto" w:fill="auto"/>
            <w:noWrap/>
            <w:vAlign w:val="bottom"/>
            <w:hideMark/>
          </w:tcPr>
          <w:p w:rsidR="0032079B" w:rsidRPr="0032079B" w:rsidRDefault="0032079B" w:rsidP="0032079B">
            <w:pPr>
              <w:jc w:val="right"/>
              <w:rPr>
                <w:rFonts w:ascii="Calibri" w:eastAsia="Times New Roman" w:hAnsi="Calibri" w:cs="Times New Roman"/>
                <w:color w:val="000000"/>
                <w:sz w:val="22"/>
                <w:szCs w:val="22"/>
                <w:lang w:val="es-CR" w:eastAsia="es-CR"/>
              </w:rPr>
            </w:pPr>
            <w:r w:rsidRPr="0032079B">
              <w:rPr>
                <w:rFonts w:ascii="Calibri" w:eastAsia="Times New Roman" w:hAnsi="Calibri" w:cs="Times New Roman"/>
                <w:color w:val="000000"/>
                <w:sz w:val="22"/>
                <w:szCs w:val="22"/>
                <w:lang w:val="es-CR" w:eastAsia="es-CR"/>
              </w:rPr>
              <w:t>50%</w:t>
            </w:r>
          </w:p>
        </w:tc>
        <w:tc>
          <w:tcPr>
            <w:tcW w:w="719" w:type="dxa"/>
            <w:tcBorders>
              <w:top w:val="nil"/>
              <w:left w:val="nil"/>
              <w:bottom w:val="single" w:sz="4" w:space="0" w:color="auto"/>
              <w:right w:val="single" w:sz="4" w:space="0" w:color="auto"/>
            </w:tcBorders>
            <w:shd w:val="clear" w:color="auto" w:fill="auto"/>
            <w:noWrap/>
            <w:vAlign w:val="bottom"/>
            <w:hideMark/>
          </w:tcPr>
          <w:p w:rsidR="0032079B" w:rsidRPr="0032079B" w:rsidRDefault="0032079B" w:rsidP="0032079B">
            <w:pPr>
              <w:jc w:val="right"/>
              <w:rPr>
                <w:rFonts w:ascii="Calibri" w:eastAsia="Times New Roman" w:hAnsi="Calibri" w:cs="Times New Roman"/>
                <w:color w:val="000000"/>
                <w:sz w:val="22"/>
                <w:szCs w:val="22"/>
                <w:lang w:val="es-CR" w:eastAsia="es-CR"/>
              </w:rPr>
            </w:pPr>
            <w:r w:rsidRPr="0032079B">
              <w:rPr>
                <w:rFonts w:ascii="Calibri" w:eastAsia="Times New Roman" w:hAnsi="Calibri" w:cs="Times New Roman"/>
                <w:color w:val="000000"/>
                <w:sz w:val="22"/>
                <w:szCs w:val="22"/>
                <w:lang w:val="es-CR" w:eastAsia="es-CR"/>
              </w:rPr>
              <w:t>34%</w:t>
            </w:r>
          </w:p>
        </w:tc>
      </w:tr>
      <w:tr w:rsidR="0032079B" w:rsidRPr="0032079B" w:rsidTr="0032079B">
        <w:trPr>
          <w:trHeight w:val="300"/>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32079B" w:rsidRPr="0032079B" w:rsidRDefault="0032079B" w:rsidP="0032079B">
            <w:pPr>
              <w:rPr>
                <w:rFonts w:ascii="Calibri" w:eastAsia="Times New Roman" w:hAnsi="Calibri" w:cs="Times New Roman"/>
                <w:color w:val="000000"/>
                <w:sz w:val="22"/>
                <w:szCs w:val="22"/>
                <w:lang w:val="es-CR" w:eastAsia="es-CR"/>
              </w:rPr>
            </w:pPr>
            <w:r w:rsidRPr="0032079B">
              <w:rPr>
                <w:rFonts w:ascii="Calibri" w:eastAsia="Times New Roman" w:hAnsi="Calibri" w:cs="Times New Roman"/>
                <w:color w:val="000000"/>
                <w:sz w:val="22"/>
                <w:szCs w:val="22"/>
                <w:lang w:val="es-CR" w:eastAsia="es-CR"/>
              </w:rPr>
              <w:t>Turistas</w:t>
            </w:r>
          </w:p>
        </w:tc>
        <w:tc>
          <w:tcPr>
            <w:tcW w:w="1411" w:type="dxa"/>
            <w:tcBorders>
              <w:top w:val="nil"/>
              <w:left w:val="nil"/>
              <w:bottom w:val="single" w:sz="4" w:space="0" w:color="auto"/>
              <w:right w:val="single" w:sz="4" w:space="0" w:color="auto"/>
            </w:tcBorders>
            <w:shd w:val="clear" w:color="auto" w:fill="auto"/>
            <w:noWrap/>
            <w:vAlign w:val="bottom"/>
            <w:hideMark/>
          </w:tcPr>
          <w:p w:rsidR="0032079B" w:rsidRPr="0032079B" w:rsidRDefault="0032079B" w:rsidP="0032079B">
            <w:pPr>
              <w:jc w:val="right"/>
              <w:rPr>
                <w:rFonts w:ascii="Calibri" w:eastAsia="Times New Roman" w:hAnsi="Calibri" w:cs="Times New Roman"/>
                <w:color w:val="000000"/>
                <w:sz w:val="22"/>
                <w:szCs w:val="22"/>
                <w:lang w:val="es-CR" w:eastAsia="es-CR"/>
              </w:rPr>
            </w:pPr>
            <w:r w:rsidRPr="0032079B">
              <w:rPr>
                <w:rFonts w:ascii="Calibri" w:eastAsia="Times New Roman" w:hAnsi="Calibri" w:cs="Times New Roman"/>
                <w:color w:val="000000"/>
                <w:sz w:val="22"/>
                <w:szCs w:val="22"/>
                <w:lang w:val="es-CR" w:eastAsia="es-CR"/>
              </w:rPr>
              <w:t>76%</w:t>
            </w:r>
          </w:p>
        </w:tc>
        <w:tc>
          <w:tcPr>
            <w:tcW w:w="1258" w:type="dxa"/>
            <w:tcBorders>
              <w:top w:val="nil"/>
              <w:left w:val="nil"/>
              <w:bottom w:val="single" w:sz="4" w:space="0" w:color="auto"/>
              <w:right w:val="single" w:sz="4" w:space="0" w:color="auto"/>
            </w:tcBorders>
            <w:shd w:val="clear" w:color="auto" w:fill="auto"/>
            <w:noWrap/>
            <w:vAlign w:val="bottom"/>
            <w:hideMark/>
          </w:tcPr>
          <w:p w:rsidR="0032079B" w:rsidRPr="0032079B" w:rsidRDefault="0032079B" w:rsidP="0032079B">
            <w:pPr>
              <w:jc w:val="right"/>
              <w:rPr>
                <w:rFonts w:ascii="Calibri" w:eastAsia="Times New Roman" w:hAnsi="Calibri" w:cs="Times New Roman"/>
                <w:color w:val="000000"/>
                <w:sz w:val="22"/>
                <w:szCs w:val="22"/>
                <w:lang w:val="es-CR" w:eastAsia="es-CR"/>
              </w:rPr>
            </w:pPr>
            <w:r w:rsidRPr="0032079B">
              <w:rPr>
                <w:rFonts w:ascii="Calibri" w:eastAsia="Times New Roman" w:hAnsi="Calibri" w:cs="Times New Roman"/>
                <w:color w:val="000000"/>
                <w:sz w:val="22"/>
                <w:szCs w:val="22"/>
                <w:lang w:val="es-CR" w:eastAsia="es-CR"/>
              </w:rPr>
              <w:t>55%</w:t>
            </w:r>
          </w:p>
        </w:tc>
        <w:tc>
          <w:tcPr>
            <w:tcW w:w="719" w:type="dxa"/>
            <w:tcBorders>
              <w:top w:val="nil"/>
              <w:left w:val="nil"/>
              <w:bottom w:val="single" w:sz="4" w:space="0" w:color="auto"/>
              <w:right w:val="single" w:sz="4" w:space="0" w:color="auto"/>
            </w:tcBorders>
            <w:shd w:val="clear" w:color="auto" w:fill="auto"/>
            <w:noWrap/>
            <w:vAlign w:val="bottom"/>
            <w:hideMark/>
          </w:tcPr>
          <w:p w:rsidR="0032079B" w:rsidRPr="0032079B" w:rsidRDefault="0032079B" w:rsidP="0032079B">
            <w:pPr>
              <w:jc w:val="right"/>
              <w:rPr>
                <w:rFonts w:ascii="Calibri" w:eastAsia="Times New Roman" w:hAnsi="Calibri" w:cs="Times New Roman"/>
                <w:color w:val="000000"/>
                <w:sz w:val="22"/>
                <w:szCs w:val="22"/>
                <w:lang w:val="es-CR" w:eastAsia="es-CR"/>
              </w:rPr>
            </w:pPr>
            <w:r w:rsidRPr="0032079B">
              <w:rPr>
                <w:rFonts w:ascii="Calibri" w:eastAsia="Times New Roman" w:hAnsi="Calibri" w:cs="Times New Roman"/>
                <w:color w:val="000000"/>
                <w:sz w:val="22"/>
                <w:szCs w:val="22"/>
                <w:lang w:val="es-CR" w:eastAsia="es-CR"/>
              </w:rPr>
              <w:t>52%</w:t>
            </w:r>
          </w:p>
        </w:tc>
      </w:tr>
    </w:tbl>
    <w:p w:rsidR="004A71CB" w:rsidRDefault="004A71CB" w:rsidP="004A71CB">
      <w:pPr>
        <w:jc w:val="both"/>
      </w:pPr>
    </w:p>
    <w:p w:rsidR="004A71CB" w:rsidRDefault="0032079B" w:rsidP="004A71CB">
      <w:pPr>
        <w:jc w:val="both"/>
      </w:pPr>
      <w:r>
        <w:t xml:space="preserve">Como se muestra los índices de satisfacción de transportistas están por debajo del 50% en todos los puestos, esto debido principalmente a la infraestructura, seguridad y calidad de servicio </w:t>
      </w:r>
      <w:r w:rsidR="00630E8C">
        <w:t>como se muestra en el siguiente desglose por módulo de los resultados obtenidos:</w:t>
      </w:r>
    </w:p>
    <w:p w:rsidR="00630E8C" w:rsidRDefault="00630E8C" w:rsidP="004A71CB">
      <w:pPr>
        <w:jc w:val="both"/>
      </w:pPr>
    </w:p>
    <w:tbl>
      <w:tblPr>
        <w:tblW w:w="8717" w:type="dxa"/>
        <w:tblInd w:w="55" w:type="dxa"/>
        <w:tblCellMar>
          <w:left w:w="70" w:type="dxa"/>
          <w:right w:w="70" w:type="dxa"/>
        </w:tblCellMar>
        <w:tblLook w:val="04A0" w:firstRow="1" w:lastRow="0" w:firstColumn="1" w:lastColumn="0" w:noHBand="0" w:noVBand="1"/>
      </w:tblPr>
      <w:tblGrid>
        <w:gridCol w:w="3417"/>
        <w:gridCol w:w="1600"/>
        <w:gridCol w:w="1541"/>
        <w:gridCol w:w="1374"/>
        <w:gridCol w:w="785"/>
      </w:tblGrid>
      <w:tr w:rsidR="00630E8C" w:rsidRPr="00630E8C" w:rsidTr="003F6158">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Transportistas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 </w:t>
            </w:r>
          </w:p>
        </w:tc>
        <w:tc>
          <w:tcPr>
            <w:tcW w:w="3700" w:type="dxa"/>
            <w:gridSpan w:val="3"/>
            <w:tcBorders>
              <w:top w:val="single" w:sz="4" w:space="0" w:color="auto"/>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Nota Obtenida</w:t>
            </w:r>
          </w:p>
        </w:tc>
      </w:tr>
      <w:tr w:rsidR="00630E8C" w:rsidRPr="00630E8C" w:rsidTr="003F6158">
        <w:trPr>
          <w:trHeight w:val="300"/>
        </w:trPr>
        <w:tc>
          <w:tcPr>
            <w:tcW w:w="3417" w:type="dxa"/>
            <w:tcBorders>
              <w:top w:val="nil"/>
              <w:left w:val="single" w:sz="4" w:space="0" w:color="auto"/>
              <w:bottom w:val="single" w:sz="4" w:space="0" w:color="auto"/>
              <w:right w:val="single" w:sz="4" w:space="0" w:color="auto"/>
            </w:tcBorders>
            <w:shd w:val="clear" w:color="000000" w:fill="1F497D"/>
            <w:noWrap/>
            <w:vAlign w:val="center"/>
            <w:hideMark/>
          </w:tcPr>
          <w:p w:rsidR="00630E8C" w:rsidRPr="00630E8C" w:rsidRDefault="00630E8C" w:rsidP="00630E8C">
            <w:pPr>
              <w:jc w:val="center"/>
              <w:rPr>
                <w:rFonts w:ascii="Calibri" w:eastAsia="Times New Roman" w:hAnsi="Calibri" w:cs="Times New Roman"/>
                <w:color w:val="FFFFFF"/>
                <w:sz w:val="22"/>
                <w:szCs w:val="22"/>
                <w:lang w:val="es-CR" w:eastAsia="es-CR"/>
              </w:rPr>
            </w:pPr>
            <w:r w:rsidRPr="00630E8C">
              <w:rPr>
                <w:rFonts w:ascii="Calibri" w:eastAsia="Times New Roman" w:hAnsi="Calibri" w:cs="Times New Roman"/>
                <w:color w:val="FFFFFF"/>
                <w:sz w:val="22"/>
                <w:szCs w:val="22"/>
                <w:lang w:val="es-CR" w:eastAsia="es-CR"/>
              </w:rPr>
              <w:t>Módulo</w:t>
            </w:r>
          </w:p>
        </w:tc>
        <w:tc>
          <w:tcPr>
            <w:tcW w:w="1600" w:type="dxa"/>
            <w:tcBorders>
              <w:top w:val="nil"/>
              <w:left w:val="nil"/>
              <w:bottom w:val="single" w:sz="4" w:space="0" w:color="auto"/>
              <w:right w:val="single" w:sz="4" w:space="0" w:color="auto"/>
            </w:tcBorders>
            <w:shd w:val="clear" w:color="000000" w:fill="1F497D"/>
            <w:vAlign w:val="center"/>
            <w:hideMark/>
          </w:tcPr>
          <w:p w:rsidR="00630E8C" w:rsidRPr="00630E8C" w:rsidRDefault="00630E8C" w:rsidP="00630E8C">
            <w:pPr>
              <w:jc w:val="center"/>
              <w:rPr>
                <w:rFonts w:ascii="Calibri" w:eastAsia="Times New Roman" w:hAnsi="Calibri" w:cs="Times New Roman"/>
                <w:color w:val="FFFFFF"/>
                <w:sz w:val="22"/>
                <w:szCs w:val="22"/>
                <w:lang w:val="es-CR" w:eastAsia="es-CR"/>
              </w:rPr>
            </w:pPr>
            <w:r w:rsidRPr="00630E8C">
              <w:rPr>
                <w:rFonts w:ascii="Calibri" w:eastAsia="Times New Roman" w:hAnsi="Calibri" w:cs="Times New Roman"/>
                <w:color w:val="FFFFFF"/>
                <w:sz w:val="22"/>
                <w:szCs w:val="22"/>
                <w:lang w:val="es-CR" w:eastAsia="es-CR"/>
              </w:rPr>
              <w:t>Ponderación</w:t>
            </w:r>
          </w:p>
        </w:tc>
        <w:tc>
          <w:tcPr>
            <w:tcW w:w="1541" w:type="dxa"/>
            <w:tcBorders>
              <w:top w:val="nil"/>
              <w:left w:val="nil"/>
              <w:bottom w:val="single" w:sz="4" w:space="0" w:color="auto"/>
              <w:right w:val="single" w:sz="4" w:space="0" w:color="auto"/>
            </w:tcBorders>
            <w:shd w:val="clear" w:color="000000" w:fill="1F497D"/>
            <w:noWrap/>
            <w:vAlign w:val="center"/>
            <w:hideMark/>
          </w:tcPr>
          <w:p w:rsidR="00630E8C" w:rsidRPr="00630E8C" w:rsidRDefault="00630E8C" w:rsidP="00630E8C">
            <w:pPr>
              <w:jc w:val="center"/>
              <w:rPr>
                <w:rFonts w:ascii="Calibri" w:eastAsia="Times New Roman" w:hAnsi="Calibri" w:cs="Times New Roman"/>
                <w:color w:val="FFFFFF"/>
                <w:sz w:val="22"/>
                <w:szCs w:val="22"/>
                <w:lang w:val="es-CR" w:eastAsia="es-CR"/>
              </w:rPr>
            </w:pPr>
            <w:r w:rsidRPr="00630E8C">
              <w:rPr>
                <w:rFonts w:ascii="Calibri" w:eastAsia="Times New Roman" w:hAnsi="Calibri" w:cs="Times New Roman"/>
                <w:color w:val="FFFFFF"/>
                <w:sz w:val="22"/>
                <w:szCs w:val="22"/>
                <w:lang w:val="es-CR" w:eastAsia="es-CR"/>
              </w:rPr>
              <w:t>Peñas Blancas</w:t>
            </w:r>
          </w:p>
        </w:tc>
        <w:tc>
          <w:tcPr>
            <w:tcW w:w="1374" w:type="dxa"/>
            <w:tcBorders>
              <w:top w:val="nil"/>
              <w:left w:val="nil"/>
              <w:bottom w:val="single" w:sz="4" w:space="0" w:color="auto"/>
              <w:right w:val="single" w:sz="4" w:space="0" w:color="auto"/>
            </w:tcBorders>
            <w:shd w:val="clear" w:color="000000" w:fill="1F497D"/>
            <w:noWrap/>
            <w:vAlign w:val="center"/>
            <w:hideMark/>
          </w:tcPr>
          <w:p w:rsidR="00630E8C" w:rsidRPr="00630E8C" w:rsidRDefault="00630E8C" w:rsidP="00630E8C">
            <w:pPr>
              <w:jc w:val="center"/>
              <w:rPr>
                <w:rFonts w:ascii="Calibri" w:eastAsia="Times New Roman" w:hAnsi="Calibri" w:cs="Times New Roman"/>
                <w:color w:val="FFFFFF"/>
                <w:sz w:val="22"/>
                <w:szCs w:val="22"/>
                <w:lang w:val="es-CR" w:eastAsia="es-CR"/>
              </w:rPr>
            </w:pPr>
            <w:r w:rsidRPr="00630E8C">
              <w:rPr>
                <w:rFonts w:ascii="Calibri" w:eastAsia="Times New Roman" w:hAnsi="Calibri" w:cs="Times New Roman"/>
                <w:color w:val="FFFFFF"/>
                <w:sz w:val="22"/>
                <w:szCs w:val="22"/>
                <w:lang w:val="es-CR" w:eastAsia="es-CR"/>
              </w:rPr>
              <w:t>Paso Canoas</w:t>
            </w:r>
          </w:p>
        </w:tc>
        <w:tc>
          <w:tcPr>
            <w:tcW w:w="785" w:type="dxa"/>
            <w:tcBorders>
              <w:top w:val="nil"/>
              <w:left w:val="nil"/>
              <w:bottom w:val="single" w:sz="4" w:space="0" w:color="auto"/>
              <w:right w:val="single" w:sz="4" w:space="0" w:color="auto"/>
            </w:tcBorders>
            <w:shd w:val="clear" w:color="000000" w:fill="1F497D"/>
            <w:noWrap/>
            <w:vAlign w:val="center"/>
            <w:hideMark/>
          </w:tcPr>
          <w:p w:rsidR="00630E8C" w:rsidRPr="00630E8C" w:rsidRDefault="00630E8C" w:rsidP="00630E8C">
            <w:pPr>
              <w:jc w:val="center"/>
              <w:rPr>
                <w:rFonts w:ascii="Calibri" w:eastAsia="Times New Roman" w:hAnsi="Calibri" w:cs="Times New Roman"/>
                <w:color w:val="FFFFFF"/>
                <w:sz w:val="22"/>
                <w:szCs w:val="22"/>
                <w:lang w:val="es-CR" w:eastAsia="es-CR"/>
              </w:rPr>
            </w:pPr>
            <w:r w:rsidRPr="00630E8C">
              <w:rPr>
                <w:rFonts w:ascii="Calibri" w:eastAsia="Times New Roman" w:hAnsi="Calibri" w:cs="Times New Roman"/>
                <w:color w:val="FFFFFF"/>
                <w:sz w:val="22"/>
                <w:szCs w:val="22"/>
                <w:lang w:val="es-CR" w:eastAsia="es-CR"/>
              </w:rPr>
              <w:t>Sixaola</w:t>
            </w:r>
          </w:p>
        </w:tc>
      </w:tr>
      <w:tr w:rsidR="00630E8C" w:rsidRPr="00630E8C" w:rsidTr="003F6158">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630E8C" w:rsidRPr="00630E8C" w:rsidRDefault="00630E8C" w:rsidP="00630E8C">
            <w:pP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1. Información Básica</w:t>
            </w:r>
          </w:p>
        </w:tc>
        <w:tc>
          <w:tcPr>
            <w:tcW w:w="1600"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0%</w:t>
            </w:r>
          </w:p>
        </w:tc>
        <w:tc>
          <w:tcPr>
            <w:tcW w:w="1541"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0.0%</w:t>
            </w:r>
          </w:p>
        </w:tc>
        <w:tc>
          <w:tcPr>
            <w:tcW w:w="1374"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0.0%</w:t>
            </w:r>
          </w:p>
        </w:tc>
        <w:tc>
          <w:tcPr>
            <w:tcW w:w="785"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0.0%</w:t>
            </w:r>
          </w:p>
        </w:tc>
      </w:tr>
      <w:tr w:rsidR="00630E8C" w:rsidRPr="00630E8C" w:rsidTr="003F6158">
        <w:trPr>
          <w:trHeight w:val="315"/>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630E8C" w:rsidRPr="00630E8C" w:rsidRDefault="00630E8C" w:rsidP="00630E8C">
            <w:pP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2. Infraestructura</w:t>
            </w:r>
          </w:p>
        </w:tc>
        <w:tc>
          <w:tcPr>
            <w:tcW w:w="1600"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5%</w:t>
            </w:r>
          </w:p>
        </w:tc>
        <w:tc>
          <w:tcPr>
            <w:tcW w:w="1541"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2.2%</w:t>
            </w:r>
          </w:p>
        </w:tc>
        <w:tc>
          <w:tcPr>
            <w:tcW w:w="1374"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0.4%</w:t>
            </w:r>
          </w:p>
        </w:tc>
        <w:tc>
          <w:tcPr>
            <w:tcW w:w="785"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1.3%</w:t>
            </w:r>
          </w:p>
        </w:tc>
      </w:tr>
      <w:tr w:rsidR="00630E8C" w:rsidRPr="00630E8C" w:rsidTr="003F6158">
        <w:trPr>
          <w:trHeight w:val="315"/>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630E8C" w:rsidRPr="00630E8C" w:rsidRDefault="00630E8C" w:rsidP="00630E8C">
            <w:pP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3. Aspectos Socioeconómicos y ambientales</w:t>
            </w:r>
          </w:p>
        </w:tc>
        <w:tc>
          <w:tcPr>
            <w:tcW w:w="1600"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38%</w:t>
            </w:r>
          </w:p>
        </w:tc>
        <w:tc>
          <w:tcPr>
            <w:tcW w:w="1541"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19.5%</w:t>
            </w:r>
          </w:p>
        </w:tc>
        <w:tc>
          <w:tcPr>
            <w:tcW w:w="1374"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20.3%</w:t>
            </w:r>
          </w:p>
        </w:tc>
        <w:tc>
          <w:tcPr>
            <w:tcW w:w="785"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16.1%</w:t>
            </w:r>
          </w:p>
        </w:tc>
      </w:tr>
      <w:tr w:rsidR="00630E8C" w:rsidRPr="00630E8C" w:rsidTr="003F6158">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630E8C" w:rsidRPr="00630E8C" w:rsidRDefault="00630E8C" w:rsidP="00630E8C">
            <w:pP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4. Seguridad</w:t>
            </w:r>
          </w:p>
        </w:tc>
        <w:tc>
          <w:tcPr>
            <w:tcW w:w="1600"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5%</w:t>
            </w:r>
          </w:p>
        </w:tc>
        <w:tc>
          <w:tcPr>
            <w:tcW w:w="1541"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3.7%</w:t>
            </w:r>
          </w:p>
        </w:tc>
        <w:tc>
          <w:tcPr>
            <w:tcW w:w="1374"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1.9%</w:t>
            </w:r>
          </w:p>
        </w:tc>
        <w:tc>
          <w:tcPr>
            <w:tcW w:w="785"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3.4%</w:t>
            </w:r>
          </w:p>
        </w:tc>
      </w:tr>
      <w:tr w:rsidR="00630E8C" w:rsidRPr="00630E8C" w:rsidTr="003F6158">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630E8C" w:rsidRPr="00630E8C" w:rsidRDefault="00630E8C" w:rsidP="00630E8C">
            <w:pP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5. Calidad de servicio</w:t>
            </w:r>
          </w:p>
        </w:tc>
        <w:tc>
          <w:tcPr>
            <w:tcW w:w="1600"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21%</w:t>
            </w:r>
          </w:p>
        </w:tc>
        <w:tc>
          <w:tcPr>
            <w:tcW w:w="1541"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8.1%</w:t>
            </w:r>
          </w:p>
        </w:tc>
        <w:tc>
          <w:tcPr>
            <w:tcW w:w="1374"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16.0%</w:t>
            </w:r>
          </w:p>
        </w:tc>
        <w:tc>
          <w:tcPr>
            <w:tcW w:w="785"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7.2%</w:t>
            </w:r>
          </w:p>
        </w:tc>
      </w:tr>
      <w:tr w:rsidR="00630E8C" w:rsidRPr="00630E8C" w:rsidTr="003F6158">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630E8C" w:rsidRPr="00630E8C" w:rsidRDefault="00630E8C" w:rsidP="00630E8C">
            <w:pP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6. Costos</w:t>
            </w:r>
          </w:p>
        </w:tc>
        <w:tc>
          <w:tcPr>
            <w:tcW w:w="1600"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7%</w:t>
            </w:r>
          </w:p>
        </w:tc>
        <w:tc>
          <w:tcPr>
            <w:tcW w:w="1541"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3.9%</w:t>
            </w:r>
          </w:p>
        </w:tc>
        <w:tc>
          <w:tcPr>
            <w:tcW w:w="1374"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4.6%</w:t>
            </w:r>
          </w:p>
        </w:tc>
        <w:tc>
          <w:tcPr>
            <w:tcW w:w="785"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1.1%</w:t>
            </w:r>
          </w:p>
        </w:tc>
      </w:tr>
      <w:tr w:rsidR="00630E8C" w:rsidRPr="00630E8C" w:rsidTr="003F6158">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630E8C" w:rsidRPr="00630E8C" w:rsidRDefault="00630E8C" w:rsidP="00630E8C">
            <w:pP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7. Evaluación General</w:t>
            </w:r>
          </w:p>
        </w:tc>
        <w:tc>
          <w:tcPr>
            <w:tcW w:w="1600"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24%</w:t>
            </w:r>
          </w:p>
        </w:tc>
        <w:tc>
          <w:tcPr>
            <w:tcW w:w="1541"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6.1%</w:t>
            </w:r>
          </w:p>
        </w:tc>
        <w:tc>
          <w:tcPr>
            <w:tcW w:w="1374"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7.2%</w:t>
            </w:r>
          </w:p>
        </w:tc>
        <w:tc>
          <w:tcPr>
            <w:tcW w:w="785" w:type="dxa"/>
            <w:tcBorders>
              <w:top w:val="nil"/>
              <w:left w:val="nil"/>
              <w:bottom w:val="single" w:sz="4" w:space="0" w:color="auto"/>
              <w:right w:val="single" w:sz="4" w:space="0" w:color="auto"/>
            </w:tcBorders>
            <w:shd w:val="clear" w:color="auto" w:fill="auto"/>
            <w:noWrap/>
            <w:vAlign w:val="center"/>
            <w:hideMark/>
          </w:tcPr>
          <w:p w:rsidR="00630E8C" w:rsidRPr="00630E8C" w:rsidRDefault="00630E8C" w:rsidP="00630E8C">
            <w:pPr>
              <w:jc w:val="center"/>
              <w:rPr>
                <w:rFonts w:ascii="Calibri" w:eastAsia="Times New Roman" w:hAnsi="Calibri" w:cs="Times New Roman"/>
                <w:color w:val="000000"/>
                <w:sz w:val="22"/>
                <w:szCs w:val="22"/>
                <w:lang w:val="es-CR" w:eastAsia="es-CR"/>
              </w:rPr>
            </w:pPr>
            <w:r w:rsidRPr="00630E8C">
              <w:rPr>
                <w:rFonts w:ascii="Calibri" w:eastAsia="Times New Roman" w:hAnsi="Calibri" w:cs="Times New Roman"/>
                <w:color w:val="000000"/>
                <w:sz w:val="22"/>
                <w:szCs w:val="22"/>
                <w:lang w:val="es-CR" w:eastAsia="es-CR"/>
              </w:rPr>
              <w:t>5.3%</w:t>
            </w:r>
          </w:p>
        </w:tc>
      </w:tr>
      <w:tr w:rsidR="00630E8C" w:rsidRPr="001667E4" w:rsidTr="001667E4">
        <w:trPr>
          <w:trHeight w:val="300"/>
        </w:trPr>
        <w:tc>
          <w:tcPr>
            <w:tcW w:w="3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0E8C" w:rsidRPr="001667E4" w:rsidRDefault="00630E8C" w:rsidP="00630E8C">
            <w:pPr>
              <w:rPr>
                <w:rFonts w:ascii="Calibri" w:eastAsia="Times New Roman" w:hAnsi="Calibri" w:cs="Times New Roman"/>
                <w:b/>
                <w:color w:val="000000"/>
                <w:szCs w:val="22"/>
                <w:lang w:val="es-CR" w:eastAsia="es-CR"/>
              </w:rPr>
            </w:pPr>
            <w:r w:rsidRPr="001667E4">
              <w:rPr>
                <w:rFonts w:ascii="Calibri" w:eastAsia="Times New Roman" w:hAnsi="Calibri" w:cs="Times New Roman"/>
                <w:b/>
                <w:color w:val="000000"/>
                <w:szCs w:val="22"/>
                <w:lang w:val="es-CR" w:eastAsia="es-CR"/>
              </w:rPr>
              <w:t>Total</w:t>
            </w: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rsidR="00630E8C" w:rsidRPr="001667E4" w:rsidRDefault="00630E8C" w:rsidP="00630E8C">
            <w:pPr>
              <w:jc w:val="center"/>
              <w:rPr>
                <w:rFonts w:ascii="Calibri" w:eastAsia="Times New Roman" w:hAnsi="Calibri" w:cs="Times New Roman"/>
                <w:b/>
                <w:color w:val="000000"/>
                <w:szCs w:val="22"/>
                <w:lang w:val="es-CR" w:eastAsia="es-CR"/>
              </w:rPr>
            </w:pPr>
            <w:r w:rsidRPr="001667E4">
              <w:rPr>
                <w:rFonts w:ascii="Calibri" w:eastAsia="Times New Roman" w:hAnsi="Calibri" w:cs="Times New Roman"/>
                <w:b/>
                <w:color w:val="000000"/>
                <w:szCs w:val="22"/>
                <w:lang w:val="es-CR" w:eastAsia="es-CR"/>
              </w:rPr>
              <w:t>100%</w:t>
            </w:r>
          </w:p>
        </w:tc>
        <w:tc>
          <w:tcPr>
            <w:tcW w:w="1541" w:type="dxa"/>
            <w:tcBorders>
              <w:top w:val="nil"/>
              <w:left w:val="nil"/>
              <w:bottom w:val="single" w:sz="4" w:space="0" w:color="auto"/>
              <w:right w:val="single" w:sz="4" w:space="0" w:color="auto"/>
            </w:tcBorders>
            <w:shd w:val="clear" w:color="auto" w:fill="FFFFFF" w:themeFill="background1"/>
            <w:noWrap/>
            <w:vAlign w:val="center"/>
            <w:hideMark/>
          </w:tcPr>
          <w:p w:rsidR="00630E8C" w:rsidRPr="001667E4" w:rsidRDefault="00630E8C" w:rsidP="00630E8C">
            <w:pPr>
              <w:jc w:val="center"/>
              <w:rPr>
                <w:rFonts w:ascii="Calibri" w:eastAsia="Times New Roman" w:hAnsi="Calibri" w:cs="Times New Roman"/>
                <w:b/>
                <w:color w:val="000000"/>
                <w:szCs w:val="22"/>
                <w:lang w:val="es-CR" w:eastAsia="es-CR"/>
              </w:rPr>
            </w:pPr>
            <w:r w:rsidRPr="001667E4">
              <w:rPr>
                <w:rFonts w:ascii="Calibri" w:eastAsia="Times New Roman" w:hAnsi="Calibri" w:cs="Times New Roman"/>
                <w:b/>
                <w:color w:val="000000"/>
                <w:szCs w:val="22"/>
                <w:lang w:val="es-CR" w:eastAsia="es-CR"/>
              </w:rPr>
              <w:t>43.5%</w:t>
            </w:r>
          </w:p>
        </w:tc>
        <w:tc>
          <w:tcPr>
            <w:tcW w:w="1374" w:type="dxa"/>
            <w:tcBorders>
              <w:top w:val="nil"/>
              <w:left w:val="nil"/>
              <w:bottom w:val="single" w:sz="4" w:space="0" w:color="auto"/>
              <w:right w:val="single" w:sz="4" w:space="0" w:color="auto"/>
            </w:tcBorders>
            <w:shd w:val="clear" w:color="auto" w:fill="FFFFFF" w:themeFill="background1"/>
            <w:noWrap/>
            <w:vAlign w:val="center"/>
            <w:hideMark/>
          </w:tcPr>
          <w:p w:rsidR="00630E8C" w:rsidRPr="001667E4" w:rsidRDefault="00630E8C" w:rsidP="00630E8C">
            <w:pPr>
              <w:jc w:val="center"/>
              <w:rPr>
                <w:rFonts w:ascii="Calibri" w:eastAsia="Times New Roman" w:hAnsi="Calibri" w:cs="Times New Roman"/>
                <w:b/>
                <w:color w:val="000000"/>
                <w:szCs w:val="22"/>
                <w:lang w:val="es-CR" w:eastAsia="es-CR"/>
              </w:rPr>
            </w:pPr>
            <w:r w:rsidRPr="001667E4">
              <w:rPr>
                <w:rFonts w:ascii="Calibri" w:eastAsia="Times New Roman" w:hAnsi="Calibri" w:cs="Times New Roman"/>
                <w:b/>
                <w:color w:val="000000"/>
                <w:szCs w:val="22"/>
                <w:lang w:val="es-CR" w:eastAsia="es-CR"/>
              </w:rPr>
              <w:t>50.3%</w:t>
            </w:r>
          </w:p>
        </w:tc>
        <w:tc>
          <w:tcPr>
            <w:tcW w:w="785" w:type="dxa"/>
            <w:tcBorders>
              <w:top w:val="nil"/>
              <w:left w:val="nil"/>
              <w:bottom w:val="single" w:sz="4" w:space="0" w:color="auto"/>
              <w:right w:val="single" w:sz="4" w:space="0" w:color="auto"/>
            </w:tcBorders>
            <w:shd w:val="clear" w:color="auto" w:fill="FFFFFF" w:themeFill="background1"/>
            <w:noWrap/>
            <w:vAlign w:val="center"/>
            <w:hideMark/>
          </w:tcPr>
          <w:p w:rsidR="00630E8C" w:rsidRPr="001667E4" w:rsidRDefault="00630E8C" w:rsidP="00630E8C">
            <w:pPr>
              <w:jc w:val="center"/>
              <w:rPr>
                <w:rFonts w:ascii="Calibri" w:eastAsia="Times New Roman" w:hAnsi="Calibri" w:cs="Times New Roman"/>
                <w:b/>
                <w:color w:val="000000"/>
                <w:szCs w:val="22"/>
                <w:lang w:val="es-CR" w:eastAsia="es-CR"/>
              </w:rPr>
            </w:pPr>
            <w:r w:rsidRPr="001667E4">
              <w:rPr>
                <w:rFonts w:ascii="Calibri" w:eastAsia="Times New Roman" w:hAnsi="Calibri" w:cs="Times New Roman"/>
                <w:b/>
                <w:color w:val="000000"/>
                <w:szCs w:val="22"/>
                <w:lang w:val="es-CR" w:eastAsia="es-CR"/>
              </w:rPr>
              <w:t>34.4%</w:t>
            </w:r>
          </w:p>
        </w:tc>
      </w:tr>
    </w:tbl>
    <w:p w:rsidR="00630E8C" w:rsidRDefault="00630E8C" w:rsidP="004A71CB">
      <w:pPr>
        <w:jc w:val="both"/>
      </w:pPr>
    </w:p>
    <w:p w:rsidR="00E95DB0" w:rsidRDefault="00E95DB0" w:rsidP="004A71CB">
      <w:pPr>
        <w:jc w:val="both"/>
      </w:pPr>
    </w:p>
    <w:p w:rsidR="00E95DB0" w:rsidRDefault="00E95DB0" w:rsidP="004A71CB">
      <w:pPr>
        <w:jc w:val="both"/>
      </w:pPr>
      <w:r>
        <w:t>La evaluación general consta de 6 preguntas que evalúan la confiabilidad de las respuestas con respecto a los siguientes temas:</w:t>
      </w:r>
    </w:p>
    <w:p w:rsidR="00E95DB0" w:rsidRDefault="00E95DB0" w:rsidP="004A71CB">
      <w:pPr>
        <w:jc w:val="both"/>
      </w:pPr>
    </w:p>
    <w:tbl>
      <w:tblPr>
        <w:tblW w:w="5402" w:type="dxa"/>
        <w:tblInd w:w="55" w:type="dxa"/>
        <w:tblCellMar>
          <w:left w:w="70" w:type="dxa"/>
          <w:right w:w="70" w:type="dxa"/>
        </w:tblCellMar>
        <w:tblLook w:val="04A0" w:firstRow="1" w:lastRow="0" w:firstColumn="1" w:lastColumn="0" w:noHBand="0" w:noVBand="1"/>
      </w:tblPr>
      <w:tblGrid>
        <w:gridCol w:w="5402"/>
      </w:tblGrid>
      <w:tr w:rsidR="00E95DB0" w:rsidRPr="00E95DB0" w:rsidTr="00E95DB0">
        <w:trPr>
          <w:trHeight w:val="300"/>
        </w:trPr>
        <w:tc>
          <w:tcPr>
            <w:tcW w:w="5402" w:type="dxa"/>
            <w:tcBorders>
              <w:top w:val="nil"/>
              <w:left w:val="nil"/>
              <w:bottom w:val="nil"/>
              <w:right w:val="nil"/>
            </w:tcBorders>
            <w:shd w:val="clear" w:color="auto" w:fill="auto"/>
            <w:noWrap/>
            <w:vAlign w:val="bottom"/>
            <w:hideMark/>
          </w:tcPr>
          <w:p w:rsidR="00E95DB0" w:rsidRPr="00E95DB0" w:rsidRDefault="00E95DB0" w:rsidP="00E95DB0">
            <w:pP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Infraestructura adecuada</w:t>
            </w:r>
          </w:p>
        </w:tc>
      </w:tr>
      <w:tr w:rsidR="00E95DB0" w:rsidRPr="00E95DB0" w:rsidTr="00E95DB0">
        <w:trPr>
          <w:trHeight w:val="300"/>
        </w:trPr>
        <w:tc>
          <w:tcPr>
            <w:tcW w:w="5402" w:type="dxa"/>
            <w:tcBorders>
              <w:top w:val="nil"/>
              <w:left w:val="nil"/>
              <w:bottom w:val="nil"/>
              <w:right w:val="nil"/>
            </w:tcBorders>
            <w:shd w:val="clear" w:color="auto" w:fill="auto"/>
            <w:noWrap/>
            <w:vAlign w:val="bottom"/>
            <w:hideMark/>
          </w:tcPr>
          <w:p w:rsidR="00E95DB0" w:rsidRPr="00E95DB0" w:rsidRDefault="00E95DB0" w:rsidP="00E95DB0">
            <w:pPr>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Si la a</w:t>
            </w:r>
            <w:r w:rsidRPr="00E95DB0">
              <w:rPr>
                <w:rFonts w:ascii="Calibri" w:eastAsia="Times New Roman" w:hAnsi="Calibri" w:cs="Times New Roman"/>
                <w:color w:val="000000"/>
                <w:sz w:val="22"/>
                <w:szCs w:val="22"/>
                <w:lang w:val="es-CR" w:eastAsia="es-CR"/>
              </w:rPr>
              <w:t>tención</w:t>
            </w:r>
            <w:r>
              <w:rPr>
                <w:rFonts w:ascii="Calibri" w:eastAsia="Times New Roman" w:hAnsi="Calibri" w:cs="Times New Roman"/>
                <w:color w:val="000000"/>
                <w:sz w:val="22"/>
                <w:szCs w:val="22"/>
                <w:lang w:val="es-CR" w:eastAsia="es-CR"/>
              </w:rPr>
              <w:t xml:space="preserve"> del</w:t>
            </w:r>
            <w:r w:rsidRPr="00E95DB0">
              <w:rPr>
                <w:rFonts w:ascii="Calibri" w:eastAsia="Times New Roman" w:hAnsi="Calibri" w:cs="Times New Roman"/>
                <w:color w:val="000000"/>
                <w:sz w:val="22"/>
                <w:szCs w:val="22"/>
                <w:lang w:val="es-CR" w:eastAsia="es-CR"/>
              </w:rPr>
              <w:t xml:space="preserve"> personal </w:t>
            </w:r>
            <w:r>
              <w:rPr>
                <w:rFonts w:ascii="Calibri" w:eastAsia="Times New Roman" w:hAnsi="Calibri" w:cs="Times New Roman"/>
                <w:color w:val="000000"/>
                <w:sz w:val="22"/>
                <w:szCs w:val="22"/>
                <w:lang w:val="es-CR" w:eastAsia="es-CR"/>
              </w:rPr>
              <w:t xml:space="preserve">es </w:t>
            </w:r>
            <w:r w:rsidRPr="00E95DB0">
              <w:rPr>
                <w:rFonts w:ascii="Calibri" w:eastAsia="Times New Roman" w:hAnsi="Calibri" w:cs="Times New Roman"/>
                <w:color w:val="000000"/>
                <w:sz w:val="22"/>
                <w:szCs w:val="22"/>
                <w:lang w:val="es-CR" w:eastAsia="es-CR"/>
              </w:rPr>
              <w:t>amable</w:t>
            </w:r>
          </w:p>
        </w:tc>
      </w:tr>
      <w:tr w:rsidR="00E95DB0" w:rsidRPr="00E95DB0" w:rsidTr="00E95DB0">
        <w:trPr>
          <w:trHeight w:val="300"/>
        </w:trPr>
        <w:tc>
          <w:tcPr>
            <w:tcW w:w="5402" w:type="dxa"/>
            <w:tcBorders>
              <w:top w:val="nil"/>
              <w:left w:val="nil"/>
              <w:bottom w:val="nil"/>
              <w:right w:val="nil"/>
            </w:tcBorders>
            <w:shd w:val="clear" w:color="auto" w:fill="auto"/>
            <w:noWrap/>
            <w:vAlign w:val="bottom"/>
            <w:hideMark/>
          </w:tcPr>
          <w:p w:rsidR="00E95DB0" w:rsidRPr="00E95DB0" w:rsidRDefault="00E95DB0" w:rsidP="00E95DB0">
            <w:pP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Servicio ágil y eficiente</w:t>
            </w:r>
          </w:p>
        </w:tc>
      </w:tr>
      <w:tr w:rsidR="00E95DB0" w:rsidRPr="00E95DB0" w:rsidTr="00E95DB0">
        <w:trPr>
          <w:trHeight w:val="300"/>
        </w:trPr>
        <w:tc>
          <w:tcPr>
            <w:tcW w:w="5402" w:type="dxa"/>
            <w:tcBorders>
              <w:top w:val="nil"/>
              <w:left w:val="nil"/>
              <w:bottom w:val="nil"/>
              <w:right w:val="nil"/>
            </w:tcBorders>
            <w:shd w:val="clear" w:color="auto" w:fill="auto"/>
            <w:noWrap/>
            <w:vAlign w:val="bottom"/>
            <w:hideMark/>
          </w:tcPr>
          <w:p w:rsidR="00E95DB0" w:rsidRPr="00E95DB0" w:rsidRDefault="00E95DB0" w:rsidP="00E95DB0">
            <w:pP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 xml:space="preserve">Tiempo razonable </w:t>
            </w:r>
            <w:r>
              <w:rPr>
                <w:rFonts w:ascii="Calibri" w:eastAsia="Times New Roman" w:hAnsi="Calibri" w:cs="Times New Roman"/>
                <w:color w:val="000000"/>
                <w:sz w:val="22"/>
                <w:szCs w:val="22"/>
                <w:lang w:val="es-CR" w:eastAsia="es-CR"/>
              </w:rPr>
              <w:t xml:space="preserve">de atención </w:t>
            </w:r>
          </w:p>
        </w:tc>
      </w:tr>
      <w:tr w:rsidR="00E95DB0" w:rsidRPr="00E95DB0" w:rsidTr="00E95DB0">
        <w:trPr>
          <w:trHeight w:val="300"/>
        </w:trPr>
        <w:tc>
          <w:tcPr>
            <w:tcW w:w="5402" w:type="dxa"/>
            <w:tcBorders>
              <w:top w:val="nil"/>
              <w:left w:val="nil"/>
              <w:bottom w:val="nil"/>
              <w:right w:val="nil"/>
            </w:tcBorders>
            <w:shd w:val="clear" w:color="auto" w:fill="auto"/>
            <w:noWrap/>
            <w:vAlign w:val="bottom"/>
            <w:hideMark/>
          </w:tcPr>
          <w:p w:rsidR="00E95DB0" w:rsidRPr="00E95DB0" w:rsidRDefault="00E95DB0" w:rsidP="00E95DB0">
            <w:pPr>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Seguridad en la zona</w:t>
            </w:r>
          </w:p>
        </w:tc>
      </w:tr>
      <w:tr w:rsidR="00E95DB0" w:rsidRPr="00E95DB0" w:rsidTr="00E95DB0">
        <w:trPr>
          <w:trHeight w:val="300"/>
        </w:trPr>
        <w:tc>
          <w:tcPr>
            <w:tcW w:w="5402" w:type="dxa"/>
            <w:tcBorders>
              <w:top w:val="nil"/>
              <w:left w:val="nil"/>
              <w:bottom w:val="nil"/>
              <w:right w:val="nil"/>
            </w:tcBorders>
            <w:shd w:val="clear" w:color="auto" w:fill="auto"/>
            <w:noWrap/>
            <w:vAlign w:val="bottom"/>
            <w:hideMark/>
          </w:tcPr>
          <w:p w:rsidR="00E95DB0" w:rsidRPr="00E95DB0" w:rsidRDefault="00E95DB0" w:rsidP="00E95DB0">
            <w:pP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Satisfacción</w:t>
            </w:r>
            <w:r>
              <w:rPr>
                <w:rFonts w:ascii="Calibri" w:eastAsia="Times New Roman" w:hAnsi="Calibri" w:cs="Times New Roman"/>
                <w:color w:val="000000"/>
                <w:sz w:val="22"/>
                <w:szCs w:val="22"/>
                <w:lang w:val="es-CR" w:eastAsia="es-CR"/>
              </w:rPr>
              <w:t xml:space="preserve"> General</w:t>
            </w:r>
          </w:p>
        </w:tc>
      </w:tr>
    </w:tbl>
    <w:p w:rsidR="00E95DB0" w:rsidRDefault="00E95DB0" w:rsidP="004A71CB">
      <w:pPr>
        <w:jc w:val="both"/>
      </w:pPr>
    </w:p>
    <w:p w:rsidR="00E95DB0" w:rsidRDefault="00E95DB0" w:rsidP="004A71CB">
      <w:pPr>
        <w:jc w:val="both"/>
      </w:pPr>
    </w:p>
    <w:p w:rsidR="00E95DB0" w:rsidRDefault="00E95DB0">
      <w:r>
        <w:br w:type="page"/>
      </w:r>
    </w:p>
    <w:p w:rsidR="00E95DB0" w:rsidRDefault="00E95DB0" w:rsidP="004A71CB">
      <w:pPr>
        <w:jc w:val="both"/>
      </w:pPr>
      <w:r>
        <w:t>En el caso de los turistas, solo el puesto de Peñas Blancas obtiene una nota superior al 70% y muy superior a los otros puestos en las siguientes categorías:</w:t>
      </w:r>
    </w:p>
    <w:p w:rsidR="00E95DB0" w:rsidRDefault="00E95DB0" w:rsidP="004A71CB">
      <w:pPr>
        <w:jc w:val="both"/>
      </w:pPr>
    </w:p>
    <w:tbl>
      <w:tblPr>
        <w:tblW w:w="8251" w:type="dxa"/>
        <w:tblInd w:w="55" w:type="dxa"/>
        <w:tblCellMar>
          <w:left w:w="70" w:type="dxa"/>
          <w:right w:w="70" w:type="dxa"/>
        </w:tblCellMar>
        <w:tblLook w:val="04A0" w:firstRow="1" w:lastRow="0" w:firstColumn="1" w:lastColumn="0" w:noHBand="0" w:noVBand="1"/>
      </w:tblPr>
      <w:tblGrid>
        <w:gridCol w:w="3134"/>
        <w:gridCol w:w="1417"/>
        <w:gridCol w:w="1541"/>
        <w:gridCol w:w="1374"/>
        <w:gridCol w:w="785"/>
      </w:tblGrid>
      <w:tr w:rsidR="00E95DB0" w:rsidRPr="00E95DB0" w:rsidTr="003F6158">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Turistas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 </w:t>
            </w:r>
          </w:p>
        </w:tc>
        <w:tc>
          <w:tcPr>
            <w:tcW w:w="3700" w:type="dxa"/>
            <w:gridSpan w:val="3"/>
            <w:tcBorders>
              <w:top w:val="single" w:sz="4" w:space="0" w:color="auto"/>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Nota Obtenida</w:t>
            </w:r>
          </w:p>
        </w:tc>
      </w:tr>
      <w:tr w:rsidR="00E95DB0" w:rsidRPr="00E95DB0" w:rsidTr="003F6158">
        <w:trPr>
          <w:trHeight w:val="300"/>
        </w:trPr>
        <w:tc>
          <w:tcPr>
            <w:tcW w:w="3134" w:type="dxa"/>
            <w:tcBorders>
              <w:top w:val="nil"/>
              <w:left w:val="single" w:sz="4" w:space="0" w:color="auto"/>
              <w:bottom w:val="single" w:sz="4" w:space="0" w:color="auto"/>
              <w:right w:val="single" w:sz="4" w:space="0" w:color="auto"/>
            </w:tcBorders>
            <w:shd w:val="clear" w:color="000000" w:fill="1F497D"/>
            <w:noWrap/>
            <w:vAlign w:val="center"/>
            <w:hideMark/>
          </w:tcPr>
          <w:p w:rsidR="00E95DB0" w:rsidRPr="00E95DB0" w:rsidRDefault="00E95DB0" w:rsidP="00E95DB0">
            <w:pPr>
              <w:rPr>
                <w:rFonts w:ascii="Calibri" w:eastAsia="Times New Roman" w:hAnsi="Calibri" w:cs="Times New Roman"/>
                <w:color w:val="FFFFFF"/>
                <w:sz w:val="22"/>
                <w:szCs w:val="22"/>
                <w:lang w:val="es-CR" w:eastAsia="es-CR"/>
              </w:rPr>
            </w:pPr>
            <w:r w:rsidRPr="00E95DB0">
              <w:rPr>
                <w:rFonts w:ascii="Calibri" w:eastAsia="Times New Roman" w:hAnsi="Calibri" w:cs="Times New Roman"/>
                <w:color w:val="FFFFFF"/>
                <w:sz w:val="22"/>
                <w:szCs w:val="22"/>
                <w:lang w:val="es-CR" w:eastAsia="es-CR"/>
              </w:rPr>
              <w:t>Módulo</w:t>
            </w:r>
          </w:p>
        </w:tc>
        <w:tc>
          <w:tcPr>
            <w:tcW w:w="1417" w:type="dxa"/>
            <w:tcBorders>
              <w:top w:val="nil"/>
              <w:left w:val="nil"/>
              <w:bottom w:val="single" w:sz="4" w:space="0" w:color="auto"/>
              <w:right w:val="single" w:sz="4" w:space="0" w:color="auto"/>
            </w:tcBorders>
            <w:shd w:val="clear" w:color="000000" w:fill="1F497D"/>
            <w:vAlign w:val="center"/>
            <w:hideMark/>
          </w:tcPr>
          <w:p w:rsidR="00E95DB0" w:rsidRPr="00E95DB0" w:rsidRDefault="00E95DB0" w:rsidP="00E95DB0">
            <w:pPr>
              <w:jc w:val="center"/>
              <w:rPr>
                <w:rFonts w:ascii="Calibri" w:eastAsia="Times New Roman" w:hAnsi="Calibri" w:cs="Times New Roman"/>
                <w:color w:val="FFFFFF"/>
                <w:sz w:val="22"/>
                <w:szCs w:val="22"/>
                <w:lang w:val="es-CR" w:eastAsia="es-CR"/>
              </w:rPr>
            </w:pPr>
            <w:r w:rsidRPr="00E95DB0">
              <w:rPr>
                <w:rFonts w:ascii="Calibri" w:eastAsia="Times New Roman" w:hAnsi="Calibri" w:cs="Times New Roman"/>
                <w:color w:val="FFFFFF"/>
                <w:sz w:val="22"/>
                <w:szCs w:val="22"/>
                <w:lang w:val="es-CR" w:eastAsia="es-CR"/>
              </w:rPr>
              <w:t>Ponderación</w:t>
            </w:r>
          </w:p>
        </w:tc>
        <w:tc>
          <w:tcPr>
            <w:tcW w:w="1541" w:type="dxa"/>
            <w:tcBorders>
              <w:top w:val="nil"/>
              <w:left w:val="nil"/>
              <w:bottom w:val="single" w:sz="4" w:space="0" w:color="auto"/>
              <w:right w:val="single" w:sz="4" w:space="0" w:color="auto"/>
            </w:tcBorders>
            <w:shd w:val="clear" w:color="000000" w:fill="1F497D"/>
            <w:noWrap/>
            <w:vAlign w:val="center"/>
            <w:hideMark/>
          </w:tcPr>
          <w:p w:rsidR="00E95DB0" w:rsidRPr="00E95DB0" w:rsidRDefault="00E95DB0" w:rsidP="00E95DB0">
            <w:pPr>
              <w:jc w:val="center"/>
              <w:rPr>
                <w:rFonts w:ascii="Calibri" w:eastAsia="Times New Roman" w:hAnsi="Calibri" w:cs="Times New Roman"/>
                <w:color w:val="FFFFFF"/>
                <w:sz w:val="22"/>
                <w:szCs w:val="22"/>
                <w:lang w:val="es-CR" w:eastAsia="es-CR"/>
              </w:rPr>
            </w:pPr>
            <w:r w:rsidRPr="00E95DB0">
              <w:rPr>
                <w:rFonts w:ascii="Calibri" w:eastAsia="Times New Roman" w:hAnsi="Calibri" w:cs="Times New Roman"/>
                <w:color w:val="FFFFFF"/>
                <w:sz w:val="22"/>
                <w:szCs w:val="22"/>
                <w:lang w:val="es-CR" w:eastAsia="es-CR"/>
              </w:rPr>
              <w:t>Peñas Blancas</w:t>
            </w:r>
          </w:p>
        </w:tc>
        <w:tc>
          <w:tcPr>
            <w:tcW w:w="1374" w:type="dxa"/>
            <w:tcBorders>
              <w:top w:val="nil"/>
              <w:left w:val="nil"/>
              <w:bottom w:val="single" w:sz="4" w:space="0" w:color="auto"/>
              <w:right w:val="single" w:sz="4" w:space="0" w:color="auto"/>
            </w:tcBorders>
            <w:shd w:val="clear" w:color="000000" w:fill="1F497D"/>
            <w:noWrap/>
            <w:vAlign w:val="center"/>
            <w:hideMark/>
          </w:tcPr>
          <w:p w:rsidR="00E95DB0" w:rsidRPr="00E95DB0" w:rsidRDefault="00E95DB0" w:rsidP="00E95DB0">
            <w:pPr>
              <w:jc w:val="center"/>
              <w:rPr>
                <w:rFonts w:ascii="Calibri" w:eastAsia="Times New Roman" w:hAnsi="Calibri" w:cs="Times New Roman"/>
                <w:color w:val="FFFFFF"/>
                <w:sz w:val="22"/>
                <w:szCs w:val="22"/>
                <w:lang w:val="es-CR" w:eastAsia="es-CR"/>
              </w:rPr>
            </w:pPr>
            <w:r w:rsidRPr="00E95DB0">
              <w:rPr>
                <w:rFonts w:ascii="Calibri" w:eastAsia="Times New Roman" w:hAnsi="Calibri" w:cs="Times New Roman"/>
                <w:color w:val="FFFFFF"/>
                <w:sz w:val="22"/>
                <w:szCs w:val="22"/>
                <w:lang w:val="es-CR" w:eastAsia="es-CR"/>
              </w:rPr>
              <w:t>Paso Canoas</w:t>
            </w:r>
          </w:p>
        </w:tc>
        <w:tc>
          <w:tcPr>
            <w:tcW w:w="785" w:type="dxa"/>
            <w:tcBorders>
              <w:top w:val="nil"/>
              <w:left w:val="nil"/>
              <w:bottom w:val="single" w:sz="4" w:space="0" w:color="auto"/>
              <w:right w:val="single" w:sz="4" w:space="0" w:color="auto"/>
            </w:tcBorders>
            <w:shd w:val="clear" w:color="000000" w:fill="1F497D"/>
            <w:noWrap/>
            <w:vAlign w:val="center"/>
            <w:hideMark/>
          </w:tcPr>
          <w:p w:rsidR="00E95DB0" w:rsidRPr="00E95DB0" w:rsidRDefault="00E95DB0" w:rsidP="00E95DB0">
            <w:pPr>
              <w:jc w:val="center"/>
              <w:rPr>
                <w:rFonts w:ascii="Calibri" w:eastAsia="Times New Roman" w:hAnsi="Calibri" w:cs="Times New Roman"/>
                <w:color w:val="FFFFFF"/>
                <w:sz w:val="22"/>
                <w:szCs w:val="22"/>
                <w:lang w:val="es-CR" w:eastAsia="es-CR"/>
              </w:rPr>
            </w:pPr>
            <w:r w:rsidRPr="00E95DB0">
              <w:rPr>
                <w:rFonts w:ascii="Calibri" w:eastAsia="Times New Roman" w:hAnsi="Calibri" w:cs="Times New Roman"/>
                <w:color w:val="FFFFFF"/>
                <w:sz w:val="22"/>
                <w:szCs w:val="22"/>
                <w:lang w:val="es-CR" w:eastAsia="es-CR"/>
              </w:rPr>
              <w:t>Sixaola</w:t>
            </w:r>
          </w:p>
        </w:tc>
      </w:tr>
      <w:tr w:rsidR="00E95DB0" w:rsidRPr="00E95DB0" w:rsidTr="003F6158">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95DB0" w:rsidRPr="00E95DB0" w:rsidRDefault="00E95DB0" w:rsidP="00E95DB0">
            <w:pP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1. Información Básica</w:t>
            </w:r>
          </w:p>
        </w:tc>
        <w:tc>
          <w:tcPr>
            <w:tcW w:w="1417"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0%</w:t>
            </w:r>
          </w:p>
        </w:tc>
        <w:tc>
          <w:tcPr>
            <w:tcW w:w="1541"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0.0%</w:t>
            </w:r>
          </w:p>
        </w:tc>
        <w:tc>
          <w:tcPr>
            <w:tcW w:w="1374"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0.0%</w:t>
            </w:r>
          </w:p>
        </w:tc>
        <w:tc>
          <w:tcPr>
            <w:tcW w:w="785"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0.0%</w:t>
            </w:r>
          </w:p>
        </w:tc>
      </w:tr>
      <w:tr w:rsidR="00E95DB0" w:rsidRPr="00E95DB0" w:rsidTr="003F6158">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95DB0" w:rsidRPr="00E95DB0" w:rsidRDefault="00E95DB0" w:rsidP="00E95DB0">
            <w:pP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2. Infraestructura</w:t>
            </w:r>
          </w:p>
        </w:tc>
        <w:tc>
          <w:tcPr>
            <w:tcW w:w="1417"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9%</w:t>
            </w:r>
          </w:p>
        </w:tc>
        <w:tc>
          <w:tcPr>
            <w:tcW w:w="1541"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6.3%</w:t>
            </w:r>
          </w:p>
        </w:tc>
        <w:tc>
          <w:tcPr>
            <w:tcW w:w="1374"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3.7%</w:t>
            </w:r>
          </w:p>
        </w:tc>
        <w:tc>
          <w:tcPr>
            <w:tcW w:w="785"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3.1%</w:t>
            </w:r>
          </w:p>
        </w:tc>
      </w:tr>
      <w:tr w:rsidR="00E95DB0" w:rsidRPr="00E95DB0" w:rsidTr="003F6158">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95DB0" w:rsidRPr="00E95DB0" w:rsidRDefault="00E95DB0" w:rsidP="00E95DB0">
            <w:pP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3. Aspectos Socioeconómicos y ambientales</w:t>
            </w:r>
          </w:p>
        </w:tc>
        <w:tc>
          <w:tcPr>
            <w:tcW w:w="1417" w:type="dxa"/>
            <w:tcBorders>
              <w:top w:val="nil"/>
              <w:left w:val="nil"/>
              <w:bottom w:val="single" w:sz="4" w:space="0" w:color="auto"/>
              <w:right w:val="single" w:sz="4" w:space="0" w:color="auto"/>
            </w:tcBorders>
            <w:shd w:val="clear" w:color="auto" w:fill="auto"/>
            <w:noWrap/>
            <w:vAlign w:val="center"/>
            <w:hideMark/>
          </w:tcPr>
          <w:p w:rsidR="00E95DB0" w:rsidRPr="00E95DB0" w:rsidRDefault="00E95DB0" w:rsidP="003F6158">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9%</w:t>
            </w:r>
          </w:p>
        </w:tc>
        <w:tc>
          <w:tcPr>
            <w:tcW w:w="1541" w:type="dxa"/>
            <w:tcBorders>
              <w:top w:val="nil"/>
              <w:left w:val="nil"/>
              <w:bottom w:val="single" w:sz="4" w:space="0" w:color="auto"/>
              <w:right w:val="single" w:sz="4" w:space="0" w:color="auto"/>
            </w:tcBorders>
            <w:shd w:val="clear" w:color="auto" w:fill="auto"/>
            <w:noWrap/>
            <w:vAlign w:val="center"/>
            <w:hideMark/>
          </w:tcPr>
          <w:p w:rsidR="00E95DB0" w:rsidRPr="00E95DB0" w:rsidRDefault="00E95DB0" w:rsidP="003F6158">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4.5%</w:t>
            </w:r>
          </w:p>
        </w:tc>
        <w:tc>
          <w:tcPr>
            <w:tcW w:w="1374" w:type="dxa"/>
            <w:tcBorders>
              <w:top w:val="nil"/>
              <w:left w:val="nil"/>
              <w:bottom w:val="single" w:sz="4" w:space="0" w:color="auto"/>
              <w:right w:val="single" w:sz="4" w:space="0" w:color="auto"/>
            </w:tcBorders>
            <w:shd w:val="clear" w:color="auto" w:fill="auto"/>
            <w:noWrap/>
            <w:vAlign w:val="center"/>
            <w:hideMark/>
          </w:tcPr>
          <w:p w:rsidR="00E95DB0" w:rsidRPr="00E95DB0" w:rsidRDefault="00E95DB0" w:rsidP="003F6158">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4.3%</w:t>
            </w:r>
          </w:p>
        </w:tc>
        <w:tc>
          <w:tcPr>
            <w:tcW w:w="785" w:type="dxa"/>
            <w:tcBorders>
              <w:top w:val="nil"/>
              <w:left w:val="nil"/>
              <w:bottom w:val="single" w:sz="4" w:space="0" w:color="auto"/>
              <w:right w:val="single" w:sz="4" w:space="0" w:color="auto"/>
            </w:tcBorders>
            <w:shd w:val="clear" w:color="auto" w:fill="auto"/>
            <w:noWrap/>
            <w:vAlign w:val="center"/>
            <w:hideMark/>
          </w:tcPr>
          <w:p w:rsidR="00E95DB0" w:rsidRPr="00E95DB0" w:rsidRDefault="00E95DB0" w:rsidP="003F6158">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3.0%</w:t>
            </w:r>
          </w:p>
        </w:tc>
      </w:tr>
      <w:tr w:rsidR="00E95DB0" w:rsidRPr="00E95DB0" w:rsidTr="003F6158">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95DB0" w:rsidRPr="00E95DB0" w:rsidRDefault="00E95DB0" w:rsidP="00E95DB0">
            <w:pP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4. Seguridad</w:t>
            </w:r>
          </w:p>
        </w:tc>
        <w:tc>
          <w:tcPr>
            <w:tcW w:w="1417"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14%</w:t>
            </w:r>
          </w:p>
        </w:tc>
        <w:tc>
          <w:tcPr>
            <w:tcW w:w="1541"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11.0%</w:t>
            </w:r>
          </w:p>
        </w:tc>
        <w:tc>
          <w:tcPr>
            <w:tcW w:w="1374"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7.7%</w:t>
            </w:r>
          </w:p>
        </w:tc>
        <w:tc>
          <w:tcPr>
            <w:tcW w:w="785"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11.4%</w:t>
            </w:r>
          </w:p>
        </w:tc>
      </w:tr>
      <w:tr w:rsidR="00E95DB0" w:rsidRPr="00E95DB0" w:rsidTr="003F6158">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95DB0" w:rsidRPr="00E95DB0" w:rsidRDefault="00E95DB0" w:rsidP="00E95DB0">
            <w:pP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5. Calidad de servicio</w:t>
            </w:r>
          </w:p>
        </w:tc>
        <w:tc>
          <w:tcPr>
            <w:tcW w:w="1417"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16%</w:t>
            </w:r>
          </w:p>
        </w:tc>
        <w:tc>
          <w:tcPr>
            <w:tcW w:w="1541"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13.1%</w:t>
            </w:r>
          </w:p>
        </w:tc>
        <w:tc>
          <w:tcPr>
            <w:tcW w:w="1374"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11.2%</w:t>
            </w:r>
          </w:p>
        </w:tc>
        <w:tc>
          <w:tcPr>
            <w:tcW w:w="785"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10.0%</w:t>
            </w:r>
          </w:p>
        </w:tc>
      </w:tr>
      <w:tr w:rsidR="00E95DB0" w:rsidRPr="00E95DB0" w:rsidTr="003F6158">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95DB0" w:rsidRPr="00E95DB0" w:rsidRDefault="00E95DB0" w:rsidP="00E95DB0">
            <w:pP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6. Costos</w:t>
            </w:r>
          </w:p>
        </w:tc>
        <w:tc>
          <w:tcPr>
            <w:tcW w:w="1417"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2%</w:t>
            </w:r>
          </w:p>
        </w:tc>
        <w:tc>
          <w:tcPr>
            <w:tcW w:w="1541"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1.5%</w:t>
            </w:r>
          </w:p>
        </w:tc>
        <w:tc>
          <w:tcPr>
            <w:tcW w:w="1374"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1.5%</w:t>
            </w:r>
          </w:p>
        </w:tc>
        <w:tc>
          <w:tcPr>
            <w:tcW w:w="785"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1.4%</w:t>
            </w:r>
          </w:p>
        </w:tc>
      </w:tr>
      <w:tr w:rsidR="00E95DB0" w:rsidRPr="00E95DB0" w:rsidTr="003F6158">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95DB0" w:rsidRPr="00E95DB0" w:rsidRDefault="00E95DB0" w:rsidP="00E95DB0">
            <w:pP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7. Evaluación General</w:t>
            </w:r>
          </w:p>
        </w:tc>
        <w:tc>
          <w:tcPr>
            <w:tcW w:w="1417"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50%</w:t>
            </w:r>
          </w:p>
        </w:tc>
        <w:tc>
          <w:tcPr>
            <w:tcW w:w="1541"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40.0%</w:t>
            </w:r>
          </w:p>
        </w:tc>
        <w:tc>
          <w:tcPr>
            <w:tcW w:w="1374"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26.3%</w:t>
            </w:r>
          </w:p>
        </w:tc>
        <w:tc>
          <w:tcPr>
            <w:tcW w:w="785" w:type="dxa"/>
            <w:tcBorders>
              <w:top w:val="nil"/>
              <w:left w:val="nil"/>
              <w:bottom w:val="single" w:sz="4" w:space="0" w:color="auto"/>
              <w:right w:val="single" w:sz="4" w:space="0" w:color="auto"/>
            </w:tcBorders>
            <w:shd w:val="clear" w:color="auto" w:fill="auto"/>
            <w:noWrap/>
            <w:vAlign w:val="bottom"/>
            <w:hideMark/>
          </w:tcPr>
          <w:p w:rsidR="00E95DB0" w:rsidRPr="00E95DB0" w:rsidRDefault="00E95DB0" w:rsidP="00E95DB0">
            <w:pPr>
              <w:jc w:val="center"/>
              <w:rPr>
                <w:rFonts w:ascii="Calibri" w:eastAsia="Times New Roman" w:hAnsi="Calibri" w:cs="Times New Roman"/>
                <w:color w:val="000000"/>
                <w:sz w:val="22"/>
                <w:szCs w:val="22"/>
                <w:lang w:val="es-CR" w:eastAsia="es-CR"/>
              </w:rPr>
            </w:pPr>
            <w:r w:rsidRPr="00E95DB0">
              <w:rPr>
                <w:rFonts w:ascii="Calibri" w:eastAsia="Times New Roman" w:hAnsi="Calibri" w:cs="Times New Roman"/>
                <w:color w:val="000000"/>
                <w:sz w:val="22"/>
                <w:szCs w:val="22"/>
                <w:lang w:val="es-CR" w:eastAsia="es-CR"/>
              </w:rPr>
              <w:t>23.6%</w:t>
            </w:r>
          </w:p>
        </w:tc>
      </w:tr>
      <w:tr w:rsidR="00E95DB0" w:rsidRPr="001667E4" w:rsidTr="001667E4">
        <w:trPr>
          <w:trHeight w:val="300"/>
        </w:trPr>
        <w:tc>
          <w:tcPr>
            <w:tcW w:w="3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95DB0" w:rsidRPr="001667E4" w:rsidRDefault="00E95DB0" w:rsidP="00E95DB0">
            <w:pPr>
              <w:rPr>
                <w:rFonts w:ascii="Calibri" w:eastAsia="Times New Roman" w:hAnsi="Calibri" w:cs="Times New Roman"/>
                <w:b/>
                <w:color w:val="000000"/>
                <w:szCs w:val="22"/>
                <w:lang w:val="es-CR" w:eastAsia="es-CR"/>
              </w:rPr>
            </w:pPr>
            <w:r w:rsidRPr="001667E4">
              <w:rPr>
                <w:rFonts w:ascii="Calibri" w:eastAsia="Times New Roman" w:hAnsi="Calibri" w:cs="Times New Roman"/>
                <w:b/>
                <w:color w:val="000000"/>
                <w:szCs w:val="22"/>
                <w:lang w:val="es-CR" w:eastAsia="es-CR"/>
              </w:rPr>
              <w:t> Total</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E95DB0" w:rsidRPr="001667E4" w:rsidRDefault="00E95DB0" w:rsidP="00E95DB0">
            <w:pPr>
              <w:jc w:val="center"/>
              <w:rPr>
                <w:rFonts w:ascii="Calibri" w:eastAsia="Times New Roman" w:hAnsi="Calibri" w:cs="Times New Roman"/>
                <w:b/>
                <w:color w:val="000000"/>
                <w:szCs w:val="22"/>
                <w:lang w:val="es-CR" w:eastAsia="es-CR"/>
              </w:rPr>
            </w:pPr>
            <w:r w:rsidRPr="001667E4">
              <w:rPr>
                <w:rFonts w:ascii="Calibri" w:eastAsia="Times New Roman" w:hAnsi="Calibri" w:cs="Times New Roman"/>
                <w:b/>
                <w:color w:val="000000"/>
                <w:szCs w:val="22"/>
                <w:lang w:val="es-CR" w:eastAsia="es-CR"/>
              </w:rPr>
              <w:t>100%</w:t>
            </w:r>
          </w:p>
        </w:tc>
        <w:tc>
          <w:tcPr>
            <w:tcW w:w="1541" w:type="dxa"/>
            <w:tcBorders>
              <w:top w:val="nil"/>
              <w:left w:val="nil"/>
              <w:bottom w:val="single" w:sz="4" w:space="0" w:color="auto"/>
              <w:right w:val="single" w:sz="4" w:space="0" w:color="auto"/>
            </w:tcBorders>
            <w:shd w:val="clear" w:color="auto" w:fill="FFFFFF" w:themeFill="background1"/>
            <w:noWrap/>
            <w:vAlign w:val="bottom"/>
            <w:hideMark/>
          </w:tcPr>
          <w:p w:rsidR="00E95DB0" w:rsidRPr="001667E4" w:rsidRDefault="00E95DB0" w:rsidP="00E95DB0">
            <w:pPr>
              <w:jc w:val="center"/>
              <w:rPr>
                <w:rFonts w:ascii="Calibri" w:eastAsia="Times New Roman" w:hAnsi="Calibri" w:cs="Times New Roman"/>
                <w:b/>
                <w:color w:val="000000"/>
                <w:szCs w:val="22"/>
                <w:lang w:val="es-CR" w:eastAsia="es-CR"/>
              </w:rPr>
            </w:pPr>
            <w:r w:rsidRPr="001667E4">
              <w:rPr>
                <w:rFonts w:ascii="Calibri" w:eastAsia="Times New Roman" w:hAnsi="Calibri" w:cs="Times New Roman"/>
                <w:b/>
                <w:color w:val="000000"/>
                <w:szCs w:val="22"/>
                <w:lang w:val="es-CR" w:eastAsia="es-CR"/>
              </w:rPr>
              <w:t>76%</w:t>
            </w:r>
          </w:p>
        </w:tc>
        <w:tc>
          <w:tcPr>
            <w:tcW w:w="1374" w:type="dxa"/>
            <w:tcBorders>
              <w:top w:val="nil"/>
              <w:left w:val="nil"/>
              <w:bottom w:val="single" w:sz="4" w:space="0" w:color="auto"/>
              <w:right w:val="single" w:sz="4" w:space="0" w:color="auto"/>
            </w:tcBorders>
            <w:shd w:val="clear" w:color="auto" w:fill="FFFFFF" w:themeFill="background1"/>
            <w:noWrap/>
            <w:vAlign w:val="bottom"/>
            <w:hideMark/>
          </w:tcPr>
          <w:p w:rsidR="00E95DB0" w:rsidRPr="001667E4" w:rsidRDefault="00E95DB0" w:rsidP="00E95DB0">
            <w:pPr>
              <w:jc w:val="center"/>
              <w:rPr>
                <w:rFonts w:ascii="Calibri" w:eastAsia="Times New Roman" w:hAnsi="Calibri" w:cs="Times New Roman"/>
                <w:b/>
                <w:color w:val="000000"/>
                <w:szCs w:val="22"/>
                <w:lang w:val="es-CR" w:eastAsia="es-CR"/>
              </w:rPr>
            </w:pPr>
            <w:r w:rsidRPr="001667E4">
              <w:rPr>
                <w:rFonts w:ascii="Calibri" w:eastAsia="Times New Roman" w:hAnsi="Calibri" w:cs="Times New Roman"/>
                <w:b/>
                <w:color w:val="000000"/>
                <w:szCs w:val="22"/>
                <w:lang w:val="es-CR" w:eastAsia="es-CR"/>
              </w:rPr>
              <w:t>55%</w:t>
            </w:r>
          </w:p>
        </w:tc>
        <w:tc>
          <w:tcPr>
            <w:tcW w:w="785" w:type="dxa"/>
            <w:tcBorders>
              <w:top w:val="nil"/>
              <w:left w:val="nil"/>
              <w:bottom w:val="single" w:sz="4" w:space="0" w:color="auto"/>
              <w:right w:val="single" w:sz="4" w:space="0" w:color="auto"/>
            </w:tcBorders>
            <w:shd w:val="clear" w:color="auto" w:fill="FFFFFF" w:themeFill="background1"/>
            <w:noWrap/>
            <w:vAlign w:val="bottom"/>
            <w:hideMark/>
          </w:tcPr>
          <w:p w:rsidR="00E95DB0" w:rsidRPr="001667E4" w:rsidRDefault="00E95DB0" w:rsidP="00E95DB0">
            <w:pPr>
              <w:jc w:val="center"/>
              <w:rPr>
                <w:rFonts w:ascii="Calibri" w:eastAsia="Times New Roman" w:hAnsi="Calibri" w:cs="Times New Roman"/>
                <w:b/>
                <w:color w:val="000000"/>
                <w:szCs w:val="22"/>
                <w:lang w:val="es-CR" w:eastAsia="es-CR"/>
              </w:rPr>
            </w:pPr>
            <w:r w:rsidRPr="001667E4">
              <w:rPr>
                <w:rFonts w:ascii="Calibri" w:eastAsia="Times New Roman" w:hAnsi="Calibri" w:cs="Times New Roman"/>
                <w:b/>
                <w:color w:val="000000"/>
                <w:szCs w:val="22"/>
                <w:lang w:val="es-CR" w:eastAsia="es-CR"/>
              </w:rPr>
              <w:t>52%</w:t>
            </w:r>
          </w:p>
        </w:tc>
      </w:tr>
    </w:tbl>
    <w:p w:rsidR="00E95DB0" w:rsidRDefault="00E95DB0" w:rsidP="004A71CB">
      <w:pPr>
        <w:jc w:val="both"/>
      </w:pPr>
    </w:p>
    <w:p w:rsidR="003F6158" w:rsidRDefault="003F6158" w:rsidP="004A71CB">
      <w:pPr>
        <w:jc w:val="both"/>
      </w:pPr>
    </w:p>
    <w:p w:rsidR="003F6158" w:rsidRDefault="003F6158" w:rsidP="004A71CB">
      <w:pPr>
        <w:jc w:val="both"/>
      </w:pPr>
      <w:r>
        <w:t>Con respecto a las preguntas del módulo de evaluación general en este caso se evalúan:</w:t>
      </w:r>
    </w:p>
    <w:p w:rsidR="003F6158" w:rsidRDefault="003F6158" w:rsidP="004A71CB">
      <w:pPr>
        <w:jc w:val="both"/>
      </w:pPr>
    </w:p>
    <w:tbl>
      <w:tblPr>
        <w:tblW w:w="4551" w:type="dxa"/>
        <w:tblInd w:w="55" w:type="dxa"/>
        <w:tblCellMar>
          <w:left w:w="70" w:type="dxa"/>
          <w:right w:w="70" w:type="dxa"/>
        </w:tblCellMar>
        <w:tblLook w:val="04A0" w:firstRow="1" w:lastRow="0" w:firstColumn="1" w:lastColumn="0" w:noHBand="0" w:noVBand="1"/>
      </w:tblPr>
      <w:tblGrid>
        <w:gridCol w:w="4551"/>
      </w:tblGrid>
      <w:tr w:rsidR="003F6158" w:rsidRPr="003F6158" w:rsidTr="003F6158">
        <w:trPr>
          <w:trHeight w:val="300"/>
        </w:trPr>
        <w:tc>
          <w:tcPr>
            <w:tcW w:w="4551" w:type="dxa"/>
            <w:tcBorders>
              <w:top w:val="nil"/>
              <w:left w:val="nil"/>
              <w:bottom w:val="nil"/>
              <w:right w:val="nil"/>
            </w:tcBorders>
            <w:shd w:val="clear" w:color="auto" w:fill="auto"/>
            <w:noWrap/>
            <w:vAlign w:val="bottom"/>
            <w:hideMark/>
          </w:tcPr>
          <w:p w:rsidR="003F6158" w:rsidRPr="003F6158" w:rsidRDefault="003F6158" w:rsidP="003F6158">
            <w:pPr>
              <w:rPr>
                <w:rFonts w:ascii="Calibri" w:eastAsia="Times New Roman" w:hAnsi="Calibri" w:cs="Times New Roman"/>
                <w:color w:val="000000"/>
                <w:sz w:val="22"/>
                <w:szCs w:val="22"/>
                <w:lang w:val="es-CR" w:eastAsia="es-CR"/>
              </w:rPr>
            </w:pPr>
            <w:r w:rsidRPr="003F6158">
              <w:rPr>
                <w:rFonts w:ascii="Calibri" w:eastAsia="Times New Roman" w:hAnsi="Calibri" w:cs="Times New Roman"/>
                <w:color w:val="000000"/>
                <w:sz w:val="22"/>
                <w:szCs w:val="22"/>
                <w:lang w:val="es-CR" w:eastAsia="es-CR"/>
              </w:rPr>
              <w:t>Infraestructura en buenas condiciones</w:t>
            </w:r>
          </w:p>
        </w:tc>
      </w:tr>
      <w:tr w:rsidR="003F6158" w:rsidRPr="003F6158" w:rsidTr="003F6158">
        <w:trPr>
          <w:trHeight w:val="300"/>
        </w:trPr>
        <w:tc>
          <w:tcPr>
            <w:tcW w:w="4551" w:type="dxa"/>
            <w:tcBorders>
              <w:top w:val="nil"/>
              <w:left w:val="nil"/>
              <w:bottom w:val="nil"/>
              <w:right w:val="nil"/>
            </w:tcBorders>
            <w:shd w:val="clear" w:color="auto" w:fill="auto"/>
            <w:noWrap/>
            <w:vAlign w:val="bottom"/>
            <w:hideMark/>
          </w:tcPr>
          <w:p w:rsidR="003F6158" w:rsidRPr="003F6158" w:rsidRDefault="003F6158" w:rsidP="003F6158">
            <w:pPr>
              <w:rPr>
                <w:rFonts w:ascii="Calibri" w:eastAsia="Times New Roman" w:hAnsi="Calibri" w:cs="Times New Roman"/>
                <w:color w:val="000000"/>
                <w:sz w:val="22"/>
                <w:szCs w:val="22"/>
                <w:lang w:val="es-CR" w:eastAsia="es-CR"/>
              </w:rPr>
            </w:pPr>
            <w:r>
              <w:rPr>
                <w:rFonts w:ascii="Calibri" w:eastAsia="Times New Roman" w:hAnsi="Calibri" w:cs="Times New Roman"/>
                <w:color w:val="000000"/>
                <w:sz w:val="22"/>
                <w:szCs w:val="22"/>
                <w:lang w:val="es-CR" w:eastAsia="es-CR"/>
              </w:rPr>
              <w:t>Seguridad en la zona</w:t>
            </w:r>
          </w:p>
        </w:tc>
      </w:tr>
      <w:tr w:rsidR="003F6158" w:rsidRPr="003F6158" w:rsidTr="003F6158">
        <w:trPr>
          <w:trHeight w:val="300"/>
        </w:trPr>
        <w:tc>
          <w:tcPr>
            <w:tcW w:w="4551" w:type="dxa"/>
            <w:tcBorders>
              <w:top w:val="nil"/>
              <w:left w:val="nil"/>
              <w:bottom w:val="nil"/>
              <w:right w:val="nil"/>
            </w:tcBorders>
            <w:shd w:val="clear" w:color="auto" w:fill="auto"/>
            <w:noWrap/>
            <w:vAlign w:val="bottom"/>
            <w:hideMark/>
          </w:tcPr>
          <w:p w:rsidR="003F6158" w:rsidRPr="003F6158" w:rsidRDefault="003F6158" w:rsidP="003F6158">
            <w:pPr>
              <w:rPr>
                <w:rFonts w:ascii="Calibri" w:eastAsia="Times New Roman" w:hAnsi="Calibri" w:cs="Times New Roman"/>
                <w:color w:val="000000"/>
                <w:sz w:val="22"/>
                <w:szCs w:val="22"/>
                <w:lang w:val="es-CR" w:eastAsia="es-CR"/>
              </w:rPr>
            </w:pPr>
            <w:r w:rsidRPr="003F6158">
              <w:rPr>
                <w:rFonts w:ascii="Calibri" w:eastAsia="Times New Roman" w:hAnsi="Calibri" w:cs="Times New Roman"/>
                <w:color w:val="000000"/>
                <w:sz w:val="22"/>
                <w:szCs w:val="22"/>
                <w:lang w:val="es-CR" w:eastAsia="es-CR"/>
              </w:rPr>
              <w:t xml:space="preserve">Tiempo de tramite </w:t>
            </w:r>
          </w:p>
        </w:tc>
      </w:tr>
      <w:tr w:rsidR="003F6158" w:rsidRPr="003F6158" w:rsidTr="003F6158">
        <w:trPr>
          <w:trHeight w:val="300"/>
        </w:trPr>
        <w:tc>
          <w:tcPr>
            <w:tcW w:w="4551" w:type="dxa"/>
            <w:tcBorders>
              <w:top w:val="nil"/>
              <w:left w:val="nil"/>
              <w:bottom w:val="nil"/>
              <w:right w:val="nil"/>
            </w:tcBorders>
            <w:shd w:val="clear" w:color="auto" w:fill="auto"/>
            <w:noWrap/>
            <w:vAlign w:val="bottom"/>
            <w:hideMark/>
          </w:tcPr>
          <w:p w:rsidR="003F6158" w:rsidRPr="003F6158" w:rsidRDefault="003F6158" w:rsidP="003F6158">
            <w:pPr>
              <w:rPr>
                <w:rFonts w:ascii="Calibri" w:eastAsia="Times New Roman" w:hAnsi="Calibri" w:cs="Times New Roman"/>
                <w:color w:val="000000"/>
                <w:sz w:val="22"/>
                <w:szCs w:val="22"/>
                <w:lang w:val="es-CR" w:eastAsia="es-CR"/>
              </w:rPr>
            </w:pPr>
            <w:r w:rsidRPr="003F6158">
              <w:rPr>
                <w:rFonts w:ascii="Calibri" w:eastAsia="Times New Roman" w:hAnsi="Calibri" w:cs="Times New Roman"/>
                <w:color w:val="000000"/>
                <w:sz w:val="22"/>
                <w:szCs w:val="22"/>
                <w:lang w:val="es-CR" w:eastAsia="es-CR"/>
              </w:rPr>
              <w:t>Satisfacción general</w:t>
            </w:r>
          </w:p>
        </w:tc>
      </w:tr>
    </w:tbl>
    <w:p w:rsidR="003F6158" w:rsidRDefault="003F6158" w:rsidP="004A71CB">
      <w:pPr>
        <w:jc w:val="both"/>
      </w:pPr>
    </w:p>
    <w:p w:rsidR="004A71CB" w:rsidRPr="004A71CB" w:rsidRDefault="004A71CB" w:rsidP="0032079B">
      <w:pPr>
        <w:pStyle w:val="Heading1"/>
        <w:spacing w:line="276" w:lineRule="auto"/>
        <w:ind w:left="720"/>
        <w:jc w:val="both"/>
        <w:rPr>
          <w:sz w:val="22"/>
          <w:szCs w:val="22"/>
        </w:rPr>
      </w:pPr>
    </w:p>
    <w:p w:rsidR="004A71CB" w:rsidRDefault="004A71CB">
      <w:pPr>
        <w:rPr>
          <w:rFonts w:asciiTheme="majorHAnsi" w:eastAsiaTheme="majorEastAsia" w:hAnsiTheme="majorHAnsi" w:cstheme="majorBidi"/>
          <w:b/>
          <w:bCs/>
          <w:i/>
          <w:iCs/>
          <w:color w:val="345A8A" w:themeColor="accent1" w:themeShade="B5"/>
          <w:sz w:val="28"/>
          <w:szCs w:val="32"/>
        </w:rPr>
      </w:pPr>
      <w:r>
        <w:rPr>
          <w:i/>
          <w:iCs/>
          <w:sz w:val="28"/>
        </w:rPr>
        <w:br w:type="page"/>
      </w:r>
    </w:p>
    <w:p w:rsidR="00D30B30" w:rsidRPr="00B20AAB" w:rsidRDefault="00D30B30" w:rsidP="004A71CB">
      <w:pPr>
        <w:pStyle w:val="Heading1"/>
        <w:numPr>
          <w:ilvl w:val="0"/>
          <w:numId w:val="1"/>
        </w:numPr>
        <w:spacing w:line="276" w:lineRule="auto"/>
        <w:jc w:val="both"/>
        <w:rPr>
          <w:sz w:val="22"/>
          <w:szCs w:val="22"/>
        </w:rPr>
      </w:pPr>
      <w:bookmarkStart w:id="29" w:name="_Toc398580046"/>
      <w:r w:rsidRPr="00936FE2">
        <w:rPr>
          <w:i/>
          <w:iCs/>
          <w:sz w:val="28"/>
        </w:rPr>
        <w:t>Conclusiones del estudio</w:t>
      </w:r>
      <w:bookmarkEnd w:id="29"/>
    </w:p>
    <w:p w:rsidR="00DC6709" w:rsidRPr="00B20AAB" w:rsidRDefault="00DC6709" w:rsidP="00761B25">
      <w:pPr>
        <w:spacing w:line="276" w:lineRule="auto"/>
        <w:jc w:val="both"/>
        <w:rPr>
          <w:sz w:val="22"/>
          <w:szCs w:val="22"/>
        </w:rPr>
      </w:pPr>
    </w:p>
    <w:p w:rsidR="001D214F" w:rsidRPr="00B20AAB" w:rsidRDefault="00DC6709" w:rsidP="00761B25">
      <w:pPr>
        <w:pStyle w:val="ListParagraph"/>
        <w:numPr>
          <w:ilvl w:val="0"/>
          <w:numId w:val="23"/>
        </w:numPr>
        <w:spacing w:line="276" w:lineRule="auto"/>
        <w:jc w:val="both"/>
        <w:rPr>
          <w:sz w:val="22"/>
          <w:szCs w:val="22"/>
        </w:rPr>
      </w:pPr>
      <w:r w:rsidRPr="00B20AAB">
        <w:rPr>
          <w:sz w:val="22"/>
          <w:szCs w:val="22"/>
        </w:rPr>
        <w:t>En los tres puestos fronterizos, tanto para el cruce de turistas como el de transportistas, se presentan grandes deficiencias a nivel operativo y a nivel de infraestructura</w:t>
      </w:r>
      <w:r w:rsidR="006A1C08">
        <w:rPr>
          <w:sz w:val="22"/>
          <w:szCs w:val="22"/>
        </w:rPr>
        <w:t xml:space="preserve"> que</w:t>
      </w:r>
      <w:r w:rsidRPr="00B20AAB">
        <w:rPr>
          <w:sz w:val="22"/>
          <w:szCs w:val="22"/>
        </w:rPr>
        <w:t xml:space="preserve"> inciden directamente en una insatisfacción</w:t>
      </w:r>
      <w:r w:rsidR="00835D5D" w:rsidRPr="00B20AAB">
        <w:rPr>
          <w:sz w:val="22"/>
          <w:szCs w:val="22"/>
        </w:rPr>
        <w:t xml:space="preserve"> generalizada de los usuarios, genera</w:t>
      </w:r>
      <w:r w:rsidR="006A1C08">
        <w:rPr>
          <w:sz w:val="22"/>
          <w:szCs w:val="22"/>
        </w:rPr>
        <w:t>n</w:t>
      </w:r>
      <w:r w:rsidR="00835D5D" w:rsidRPr="00B20AAB">
        <w:rPr>
          <w:sz w:val="22"/>
          <w:szCs w:val="22"/>
        </w:rPr>
        <w:t xml:space="preserve">do estadías prolongadas </w:t>
      </w:r>
      <w:r w:rsidR="001D214F" w:rsidRPr="00B20AAB">
        <w:rPr>
          <w:sz w:val="22"/>
          <w:szCs w:val="22"/>
        </w:rPr>
        <w:t>que aumentan los costos y dificultan el comercio y el turismo.</w:t>
      </w:r>
    </w:p>
    <w:p w:rsidR="00DC6709" w:rsidRPr="00B20AAB" w:rsidRDefault="001D214F" w:rsidP="00761B25">
      <w:pPr>
        <w:pStyle w:val="ListParagraph"/>
        <w:spacing w:line="276" w:lineRule="auto"/>
        <w:jc w:val="both"/>
        <w:rPr>
          <w:sz w:val="22"/>
          <w:szCs w:val="22"/>
        </w:rPr>
      </w:pPr>
      <w:r w:rsidRPr="00B20AAB">
        <w:rPr>
          <w:sz w:val="22"/>
          <w:szCs w:val="22"/>
        </w:rPr>
        <w:t xml:space="preserve"> </w:t>
      </w:r>
    </w:p>
    <w:p w:rsidR="005A3760" w:rsidRPr="00B20AAB" w:rsidRDefault="00DC6709" w:rsidP="00761B25">
      <w:pPr>
        <w:pStyle w:val="ListParagraph"/>
        <w:numPr>
          <w:ilvl w:val="0"/>
          <w:numId w:val="23"/>
        </w:numPr>
        <w:spacing w:line="276" w:lineRule="auto"/>
        <w:jc w:val="both"/>
        <w:rPr>
          <w:sz w:val="22"/>
          <w:szCs w:val="22"/>
        </w:rPr>
      </w:pPr>
      <w:r w:rsidRPr="00B20AAB">
        <w:rPr>
          <w:sz w:val="22"/>
          <w:szCs w:val="22"/>
        </w:rPr>
        <w:t xml:space="preserve">La ubicación de los puestos donde deben realizarse los trámites no presentan un flujo lógico que corresponda con el flujo de las personas hacia su destino, de tal forma que se presentan </w:t>
      </w:r>
      <w:r w:rsidR="00936FE2" w:rsidRPr="00B20AAB">
        <w:rPr>
          <w:sz w:val="22"/>
          <w:szCs w:val="22"/>
        </w:rPr>
        <w:t>trámites</w:t>
      </w:r>
      <w:r w:rsidRPr="00B20AAB">
        <w:rPr>
          <w:sz w:val="22"/>
          <w:szCs w:val="22"/>
        </w:rPr>
        <w:t xml:space="preserve"> consecutivos entre puestos alejados. Esto combinado con una falta de infografía sobre los trámites del paso fronterizo genera errores y retrasos constantes en los usuarios, prolongado así el tiempo total que tardan en cruzar la frontera.</w:t>
      </w:r>
    </w:p>
    <w:p w:rsidR="001D214F" w:rsidRPr="00B20AAB" w:rsidRDefault="001D214F" w:rsidP="00761B25">
      <w:pPr>
        <w:spacing w:line="276" w:lineRule="auto"/>
        <w:jc w:val="both"/>
        <w:rPr>
          <w:sz w:val="22"/>
          <w:szCs w:val="22"/>
        </w:rPr>
      </w:pPr>
    </w:p>
    <w:p w:rsidR="00DC6709" w:rsidRDefault="00835D5D" w:rsidP="00761B25">
      <w:pPr>
        <w:pStyle w:val="ListParagraph"/>
        <w:numPr>
          <w:ilvl w:val="0"/>
          <w:numId w:val="23"/>
        </w:numPr>
        <w:spacing w:line="276" w:lineRule="auto"/>
        <w:jc w:val="both"/>
        <w:rPr>
          <w:sz w:val="22"/>
          <w:szCs w:val="22"/>
        </w:rPr>
      </w:pPr>
      <w:r w:rsidRPr="00B20AAB">
        <w:rPr>
          <w:sz w:val="22"/>
          <w:szCs w:val="22"/>
        </w:rPr>
        <w:t xml:space="preserve">Existe una percepción de inseguridad generalizada en todos los puestos, siendo mucho más evidente en los transportistas que en los turistas. A excepción de Paso Canoas, donde existe un predio que genera una mayor sensación de seguridad, los transportistas tiene que dejar sus pertenecías solas durante periodos prolongados en zonas peligrosas. </w:t>
      </w:r>
    </w:p>
    <w:p w:rsidR="00936FE2" w:rsidRPr="00936FE2" w:rsidRDefault="00936FE2" w:rsidP="00936FE2">
      <w:pPr>
        <w:pStyle w:val="ListParagraph"/>
        <w:rPr>
          <w:sz w:val="22"/>
          <w:szCs w:val="22"/>
        </w:rPr>
      </w:pPr>
    </w:p>
    <w:p w:rsidR="00936FE2" w:rsidRDefault="00936FE2" w:rsidP="00761B25">
      <w:pPr>
        <w:pStyle w:val="ListParagraph"/>
        <w:numPr>
          <w:ilvl w:val="0"/>
          <w:numId w:val="23"/>
        </w:numPr>
        <w:spacing w:line="276" w:lineRule="auto"/>
        <w:jc w:val="both"/>
        <w:rPr>
          <w:sz w:val="22"/>
          <w:szCs w:val="22"/>
        </w:rPr>
      </w:pPr>
      <w:r>
        <w:rPr>
          <w:sz w:val="22"/>
          <w:szCs w:val="22"/>
        </w:rPr>
        <w:t>Peñas Blancas destaca su labor e infraestructura ya que es el puesto con la mayor satisfacción por parte de los transportistas y turistas en estas características.</w:t>
      </w:r>
    </w:p>
    <w:p w:rsidR="00936FE2" w:rsidRPr="00936FE2" w:rsidRDefault="00936FE2" w:rsidP="00936FE2">
      <w:pPr>
        <w:pStyle w:val="ListParagraph"/>
        <w:rPr>
          <w:sz w:val="22"/>
          <w:szCs w:val="22"/>
        </w:rPr>
      </w:pPr>
    </w:p>
    <w:p w:rsidR="00936FE2" w:rsidRDefault="00936FE2" w:rsidP="00761B25">
      <w:pPr>
        <w:pStyle w:val="ListParagraph"/>
        <w:numPr>
          <w:ilvl w:val="0"/>
          <w:numId w:val="23"/>
        </w:numPr>
        <w:spacing w:line="276" w:lineRule="auto"/>
        <w:jc w:val="both"/>
        <w:rPr>
          <w:sz w:val="22"/>
          <w:szCs w:val="22"/>
        </w:rPr>
      </w:pPr>
      <w:r>
        <w:rPr>
          <w:sz w:val="22"/>
          <w:szCs w:val="22"/>
        </w:rPr>
        <w:t>Sixaola tanto para transportistas como para turistas presenta muchas oportunidades de mejora en cuanto a su infraestructura.</w:t>
      </w:r>
    </w:p>
    <w:p w:rsidR="00936FE2" w:rsidRPr="00936FE2" w:rsidRDefault="00936FE2" w:rsidP="00936FE2">
      <w:pPr>
        <w:pStyle w:val="ListParagraph"/>
        <w:rPr>
          <w:sz w:val="22"/>
          <w:szCs w:val="22"/>
        </w:rPr>
      </w:pPr>
    </w:p>
    <w:p w:rsidR="00936FE2" w:rsidRDefault="00936FE2" w:rsidP="00936FE2">
      <w:pPr>
        <w:pStyle w:val="ListParagraph"/>
        <w:numPr>
          <w:ilvl w:val="0"/>
          <w:numId w:val="23"/>
        </w:numPr>
        <w:spacing w:after="200" w:line="276" w:lineRule="auto"/>
        <w:jc w:val="both"/>
        <w:rPr>
          <w:sz w:val="22"/>
          <w:szCs w:val="22"/>
          <w:lang w:val="es-CR"/>
        </w:rPr>
      </w:pPr>
      <w:r w:rsidRPr="00B20AAB">
        <w:rPr>
          <w:sz w:val="22"/>
          <w:szCs w:val="22"/>
          <w:lang w:val="es-CR"/>
        </w:rPr>
        <w:t xml:space="preserve">Existe una deficiencia importante de información en los 3 puestos fronterizos, </w:t>
      </w:r>
      <w:r>
        <w:rPr>
          <w:sz w:val="22"/>
          <w:szCs w:val="22"/>
          <w:lang w:val="es-CR"/>
        </w:rPr>
        <w:t xml:space="preserve">con </w:t>
      </w:r>
      <w:r w:rsidRPr="00B20AAB">
        <w:rPr>
          <w:sz w:val="22"/>
          <w:szCs w:val="22"/>
          <w:lang w:val="es-CR"/>
        </w:rPr>
        <w:t xml:space="preserve">pocas indicaciones, señales o explicaciones de los pasos a seguir y los requisitos necesarios para llevar a cabo de los cruces de frontera, y los pocos que existen son poco visibles, no llaman la atención del usuario, están mal ubicados y pasan desapercibidos. </w:t>
      </w:r>
    </w:p>
    <w:p w:rsidR="00076C25" w:rsidRDefault="00076C25" w:rsidP="00076C25">
      <w:pPr>
        <w:pStyle w:val="ListParagraph"/>
        <w:spacing w:after="200" w:line="276" w:lineRule="auto"/>
        <w:jc w:val="both"/>
        <w:rPr>
          <w:sz w:val="22"/>
          <w:szCs w:val="22"/>
          <w:lang w:val="es-CR"/>
        </w:rPr>
      </w:pPr>
    </w:p>
    <w:p w:rsidR="00076C25" w:rsidRDefault="00076C25" w:rsidP="00076C25">
      <w:pPr>
        <w:pStyle w:val="ListParagraph"/>
        <w:numPr>
          <w:ilvl w:val="0"/>
          <w:numId w:val="23"/>
        </w:numPr>
        <w:spacing w:after="200" w:line="276" w:lineRule="auto"/>
        <w:jc w:val="both"/>
        <w:rPr>
          <w:sz w:val="22"/>
          <w:szCs w:val="22"/>
          <w:lang w:val="es-CR"/>
        </w:rPr>
      </w:pPr>
      <w:r w:rsidRPr="00B20AAB">
        <w:rPr>
          <w:sz w:val="22"/>
          <w:szCs w:val="22"/>
          <w:lang w:val="es-CR"/>
        </w:rPr>
        <w:t>La</w:t>
      </w:r>
      <w:r>
        <w:rPr>
          <w:sz w:val="22"/>
          <w:szCs w:val="22"/>
          <w:lang w:val="es-CR"/>
        </w:rPr>
        <w:t xml:space="preserve"> información sobre el co</w:t>
      </w:r>
      <w:r w:rsidRPr="00B20AAB">
        <w:rPr>
          <w:sz w:val="22"/>
          <w:szCs w:val="22"/>
          <w:lang w:val="es-CR"/>
        </w:rPr>
        <w:t xml:space="preserve">bro del impuesto de salida no es adecuada </w:t>
      </w:r>
      <w:r>
        <w:rPr>
          <w:sz w:val="22"/>
          <w:szCs w:val="22"/>
          <w:lang w:val="es-CR"/>
        </w:rPr>
        <w:t xml:space="preserve">ni completa, debido a que solo existe una </w:t>
      </w:r>
      <w:r w:rsidRPr="00B20AAB">
        <w:rPr>
          <w:sz w:val="22"/>
          <w:szCs w:val="22"/>
          <w:lang w:val="es-CR"/>
        </w:rPr>
        <w:t xml:space="preserve">máquina </w:t>
      </w:r>
      <w:r>
        <w:rPr>
          <w:sz w:val="22"/>
          <w:szCs w:val="22"/>
          <w:lang w:val="es-CR"/>
        </w:rPr>
        <w:t>por puesto q</w:t>
      </w:r>
      <w:r w:rsidRPr="00B20AAB">
        <w:rPr>
          <w:sz w:val="22"/>
          <w:szCs w:val="22"/>
          <w:lang w:val="es-CR"/>
        </w:rPr>
        <w:t>ue permite pagos por medio de tarjeta de débito/crédito,</w:t>
      </w:r>
      <w:r>
        <w:rPr>
          <w:sz w:val="22"/>
          <w:szCs w:val="22"/>
          <w:lang w:val="es-CR"/>
        </w:rPr>
        <w:t xml:space="preserve"> pero que no se </w:t>
      </w:r>
      <w:r w:rsidRPr="00B20AAB">
        <w:rPr>
          <w:sz w:val="22"/>
          <w:szCs w:val="22"/>
          <w:lang w:val="es-CR"/>
        </w:rPr>
        <w:t xml:space="preserve">ubica en lugares </w:t>
      </w:r>
      <w:r>
        <w:rPr>
          <w:sz w:val="22"/>
          <w:szCs w:val="22"/>
          <w:lang w:val="es-CR"/>
        </w:rPr>
        <w:t>de fácil acceso al usuario. Tampoco cuenta co</w:t>
      </w:r>
      <w:r w:rsidRPr="00B20AAB">
        <w:rPr>
          <w:sz w:val="22"/>
          <w:szCs w:val="22"/>
          <w:lang w:val="es-CR"/>
        </w:rPr>
        <w:t xml:space="preserve">n información o rótulos que la hagan más evidente y detallen su forma de uso. Debido a esto los usuarios en los tres puestos deben incurrir en gastos adicionales </w:t>
      </w:r>
      <w:r>
        <w:rPr>
          <w:sz w:val="22"/>
          <w:szCs w:val="22"/>
          <w:lang w:val="es-CR"/>
        </w:rPr>
        <w:t>con</w:t>
      </w:r>
      <w:r w:rsidRPr="00B20AAB">
        <w:rPr>
          <w:sz w:val="22"/>
          <w:szCs w:val="22"/>
          <w:lang w:val="es-CR"/>
        </w:rPr>
        <w:t xml:space="preserve"> terceros que prestan el servicio de pago de impuesto a cambio de una comisión.</w:t>
      </w:r>
    </w:p>
    <w:p w:rsidR="00076C25" w:rsidRDefault="00076C25" w:rsidP="00076C25">
      <w:pPr>
        <w:pStyle w:val="ListParagraph"/>
        <w:rPr>
          <w:sz w:val="22"/>
          <w:szCs w:val="22"/>
          <w:lang w:val="es-CR"/>
        </w:rPr>
      </w:pPr>
    </w:p>
    <w:p w:rsidR="00076C25" w:rsidRPr="00076C25" w:rsidRDefault="00076C25" w:rsidP="00076C25">
      <w:pPr>
        <w:pStyle w:val="ListParagraph"/>
        <w:rPr>
          <w:sz w:val="22"/>
          <w:szCs w:val="22"/>
          <w:lang w:val="es-CR"/>
        </w:rPr>
      </w:pPr>
    </w:p>
    <w:p w:rsidR="00076C25" w:rsidRDefault="00076C25" w:rsidP="00076C25">
      <w:pPr>
        <w:pStyle w:val="ListParagraph"/>
        <w:numPr>
          <w:ilvl w:val="0"/>
          <w:numId w:val="23"/>
        </w:numPr>
        <w:spacing w:after="200" w:line="276" w:lineRule="auto"/>
        <w:jc w:val="both"/>
        <w:rPr>
          <w:sz w:val="22"/>
          <w:szCs w:val="22"/>
          <w:lang w:val="es-CR"/>
        </w:rPr>
      </w:pPr>
      <w:r w:rsidRPr="00B20AAB">
        <w:rPr>
          <w:sz w:val="22"/>
          <w:szCs w:val="22"/>
          <w:lang w:val="es-CR"/>
        </w:rPr>
        <w:t>Existe la queja frecuente de los usuarios sobre la falta de personal durante momentos de alta demanda, tanto para migración como para aduanas Esto se debe a limitaciones físicas de la infraestruc</w:t>
      </w:r>
      <w:r w:rsidR="00143819">
        <w:rPr>
          <w:sz w:val="22"/>
          <w:szCs w:val="22"/>
          <w:lang w:val="es-CR"/>
        </w:rPr>
        <w:t xml:space="preserve">tura actual en algunos puestos que </w:t>
      </w:r>
      <w:r w:rsidRPr="00B20AAB">
        <w:rPr>
          <w:sz w:val="22"/>
          <w:szCs w:val="22"/>
          <w:lang w:val="es-CR"/>
        </w:rPr>
        <w:t xml:space="preserve">no </w:t>
      </w:r>
      <w:r w:rsidR="00143819">
        <w:rPr>
          <w:sz w:val="22"/>
          <w:szCs w:val="22"/>
          <w:lang w:val="es-CR"/>
        </w:rPr>
        <w:t>permiten más puestos de trabajo</w:t>
      </w:r>
      <w:r w:rsidRPr="00B20AAB">
        <w:rPr>
          <w:sz w:val="22"/>
          <w:szCs w:val="22"/>
          <w:lang w:val="es-CR"/>
        </w:rPr>
        <w:t>, pero sobre todo se atribuye a la mala gestión</w:t>
      </w:r>
      <w:r w:rsidR="00143819">
        <w:rPr>
          <w:sz w:val="22"/>
          <w:szCs w:val="22"/>
          <w:lang w:val="es-CR"/>
        </w:rPr>
        <w:t xml:space="preserve"> y distribución</w:t>
      </w:r>
      <w:r w:rsidRPr="00B20AAB">
        <w:rPr>
          <w:sz w:val="22"/>
          <w:szCs w:val="22"/>
          <w:lang w:val="es-CR"/>
        </w:rPr>
        <w:t xml:space="preserve"> de person</w:t>
      </w:r>
      <w:r w:rsidR="00143819">
        <w:rPr>
          <w:sz w:val="22"/>
          <w:szCs w:val="22"/>
          <w:lang w:val="es-CR"/>
        </w:rPr>
        <w:t>al durante los turnos</w:t>
      </w:r>
    </w:p>
    <w:p w:rsidR="00076C25" w:rsidRPr="00B20AAB" w:rsidRDefault="00076C25" w:rsidP="00076C25">
      <w:pPr>
        <w:pStyle w:val="ListParagraph"/>
        <w:spacing w:after="200" w:line="276" w:lineRule="auto"/>
        <w:jc w:val="both"/>
        <w:rPr>
          <w:sz w:val="22"/>
          <w:szCs w:val="22"/>
          <w:lang w:val="es-CR"/>
        </w:rPr>
      </w:pPr>
    </w:p>
    <w:p w:rsidR="00ED3E6E" w:rsidRDefault="00076C25" w:rsidP="00076C25">
      <w:pPr>
        <w:pStyle w:val="ListParagraph"/>
        <w:numPr>
          <w:ilvl w:val="0"/>
          <w:numId w:val="23"/>
        </w:numPr>
        <w:spacing w:after="200" w:line="276" w:lineRule="auto"/>
        <w:jc w:val="both"/>
        <w:rPr>
          <w:sz w:val="22"/>
          <w:szCs w:val="22"/>
          <w:lang w:val="es-CR"/>
        </w:rPr>
      </w:pPr>
      <w:r w:rsidRPr="00B20AAB">
        <w:rPr>
          <w:sz w:val="22"/>
          <w:szCs w:val="22"/>
          <w:lang w:val="es-CR"/>
        </w:rPr>
        <w:t xml:space="preserve">Los transportistas </w:t>
      </w:r>
      <w:r w:rsidR="00ED3E6E">
        <w:rPr>
          <w:sz w:val="22"/>
          <w:szCs w:val="22"/>
          <w:lang w:val="es-CR"/>
        </w:rPr>
        <w:t>se</w:t>
      </w:r>
      <w:r w:rsidRPr="00B20AAB">
        <w:rPr>
          <w:sz w:val="22"/>
          <w:szCs w:val="22"/>
          <w:lang w:val="es-CR"/>
        </w:rPr>
        <w:t xml:space="preserve"> queja</w:t>
      </w:r>
      <w:r w:rsidR="00ED3E6E">
        <w:rPr>
          <w:sz w:val="22"/>
          <w:szCs w:val="22"/>
          <w:lang w:val="es-CR"/>
        </w:rPr>
        <w:t xml:space="preserve">n constantemente sobre el trato igualitario que se da </w:t>
      </w:r>
      <w:r w:rsidRPr="00B20AAB">
        <w:rPr>
          <w:sz w:val="22"/>
          <w:szCs w:val="22"/>
          <w:lang w:val="es-CR"/>
        </w:rPr>
        <w:t xml:space="preserve">a los camiones vacíos o en tránsito </w:t>
      </w:r>
      <w:r w:rsidR="00ED3E6E">
        <w:rPr>
          <w:sz w:val="22"/>
          <w:szCs w:val="22"/>
          <w:lang w:val="es-CR"/>
        </w:rPr>
        <w:t>y a los camio</w:t>
      </w:r>
      <w:r w:rsidRPr="00B20AAB">
        <w:rPr>
          <w:sz w:val="22"/>
          <w:szCs w:val="22"/>
          <w:lang w:val="es-CR"/>
        </w:rPr>
        <w:t>n</w:t>
      </w:r>
      <w:r w:rsidR="00ED3E6E">
        <w:rPr>
          <w:sz w:val="22"/>
          <w:szCs w:val="22"/>
          <w:lang w:val="es-CR"/>
        </w:rPr>
        <w:t>es</w:t>
      </w:r>
      <w:r w:rsidRPr="00B20AAB">
        <w:rPr>
          <w:sz w:val="22"/>
          <w:szCs w:val="22"/>
          <w:lang w:val="es-CR"/>
        </w:rPr>
        <w:t xml:space="preserve"> que viene con mercancía para importación</w:t>
      </w:r>
      <w:r w:rsidR="00ED3E6E">
        <w:rPr>
          <w:sz w:val="22"/>
          <w:szCs w:val="22"/>
          <w:lang w:val="es-CR"/>
        </w:rPr>
        <w:t xml:space="preserve">, ya que estos </w:t>
      </w:r>
      <w:r w:rsidRPr="00B20AAB">
        <w:rPr>
          <w:sz w:val="22"/>
          <w:szCs w:val="22"/>
          <w:lang w:val="es-CR"/>
        </w:rPr>
        <w:t>deb</w:t>
      </w:r>
      <w:r w:rsidR="00ED3E6E">
        <w:rPr>
          <w:sz w:val="22"/>
          <w:szCs w:val="22"/>
          <w:lang w:val="es-CR"/>
        </w:rPr>
        <w:t xml:space="preserve">en </w:t>
      </w:r>
      <w:r w:rsidRPr="00B20AAB">
        <w:rPr>
          <w:sz w:val="22"/>
          <w:szCs w:val="22"/>
          <w:lang w:val="es-CR"/>
        </w:rPr>
        <w:t>nacionalizar la mercadería</w:t>
      </w:r>
      <w:r w:rsidR="00ED3E6E">
        <w:rPr>
          <w:sz w:val="22"/>
          <w:szCs w:val="22"/>
          <w:lang w:val="es-CR"/>
        </w:rPr>
        <w:t xml:space="preserve"> y duran más tiempo, prolongando la cantidad de camiones en cola y los tiempos de espera.</w:t>
      </w:r>
    </w:p>
    <w:p w:rsidR="00ED3E6E" w:rsidRPr="00ED3E6E" w:rsidRDefault="00ED3E6E" w:rsidP="00ED3E6E">
      <w:pPr>
        <w:pStyle w:val="ListParagraph"/>
        <w:rPr>
          <w:sz w:val="22"/>
          <w:szCs w:val="22"/>
          <w:lang w:val="es-CR"/>
        </w:rPr>
      </w:pPr>
    </w:p>
    <w:p w:rsidR="00936FE2" w:rsidRPr="00076C25" w:rsidRDefault="00936FE2" w:rsidP="00936FE2">
      <w:pPr>
        <w:pStyle w:val="ListParagraph"/>
        <w:spacing w:line="276" w:lineRule="auto"/>
        <w:jc w:val="both"/>
        <w:rPr>
          <w:sz w:val="22"/>
          <w:szCs w:val="22"/>
          <w:lang w:val="es-CR"/>
        </w:rPr>
      </w:pPr>
    </w:p>
    <w:p w:rsidR="005A3760" w:rsidRPr="00B20AAB" w:rsidRDefault="005A3760" w:rsidP="00761B25">
      <w:pPr>
        <w:spacing w:line="276" w:lineRule="auto"/>
        <w:jc w:val="both"/>
        <w:rPr>
          <w:sz w:val="22"/>
          <w:szCs w:val="22"/>
        </w:rPr>
      </w:pPr>
    </w:p>
    <w:p w:rsidR="005A3760" w:rsidRPr="00B20AAB" w:rsidRDefault="005A3760" w:rsidP="00761B25">
      <w:pPr>
        <w:spacing w:line="276" w:lineRule="auto"/>
        <w:jc w:val="both"/>
        <w:rPr>
          <w:sz w:val="22"/>
          <w:szCs w:val="22"/>
        </w:rPr>
      </w:pPr>
    </w:p>
    <w:p w:rsidR="005A3760" w:rsidRPr="00B20AAB" w:rsidRDefault="005A3760" w:rsidP="00761B25">
      <w:pPr>
        <w:spacing w:line="276" w:lineRule="auto"/>
        <w:jc w:val="both"/>
        <w:rPr>
          <w:sz w:val="22"/>
          <w:szCs w:val="22"/>
        </w:rPr>
      </w:pPr>
    </w:p>
    <w:p w:rsidR="005A3760" w:rsidRPr="00B20AAB" w:rsidRDefault="005A3760" w:rsidP="00761B25">
      <w:pPr>
        <w:spacing w:line="276" w:lineRule="auto"/>
        <w:jc w:val="both"/>
        <w:rPr>
          <w:sz w:val="22"/>
          <w:szCs w:val="22"/>
        </w:rPr>
      </w:pPr>
    </w:p>
    <w:p w:rsidR="005A3760" w:rsidRPr="00B20AAB" w:rsidRDefault="005A3760" w:rsidP="00761B25">
      <w:pPr>
        <w:spacing w:line="276" w:lineRule="auto"/>
        <w:jc w:val="both"/>
        <w:rPr>
          <w:sz w:val="22"/>
          <w:szCs w:val="22"/>
        </w:rPr>
      </w:pPr>
    </w:p>
    <w:p w:rsidR="005A3760" w:rsidRPr="00B20AAB" w:rsidRDefault="005A3760" w:rsidP="00761B25">
      <w:pPr>
        <w:spacing w:line="276" w:lineRule="auto"/>
        <w:jc w:val="both"/>
        <w:rPr>
          <w:sz w:val="22"/>
          <w:szCs w:val="22"/>
        </w:rPr>
      </w:pPr>
    </w:p>
    <w:p w:rsidR="005A3760" w:rsidRPr="00B20AAB" w:rsidRDefault="005A3760" w:rsidP="00761B25">
      <w:pPr>
        <w:spacing w:line="276" w:lineRule="auto"/>
        <w:jc w:val="both"/>
        <w:rPr>
          <w:sz w:val="22"/>
          <w:szCs w:val="22"/>
        </w:rPr>
      </w:pPr>
    </w:p>
    <w:p w:rsidR="005A3760" w:rsidRPr="00B20AAB" w:rsidRDefault="005A3760" w:rsidP="00761B25">
      <w:pPr>
        <w:spacing w:line="276" w:lineRule="auto"/>
        <w:jc w:val="both"/>
        <w:rPr>
          <w:sz w:val="22"/>
          <w:szCs w:val="22"/>
        </w:rPr>
      </w:pPr>
    </w:p>
    <w:p w:rsidR="005A3760" w:rsidRPr="00B20AAB" w:rsidRDefault="005A3760" w:rsidP="00761B25">
      <w:pPr>
        <w:spacing w:line="276" w:lineRule="auto"/>
        <w:jc w:val="both"/>
        <w:rPr>
          <w:sz w:val="22"/>
          <w:szCs w:val="22"/>
        </w:rPr>
      </w:pPr>
    </w:p>
    <w:p w:rsidR="005A3760" w:rsidRPr="00B20AAB" w:rsidRDefault="005A3760" w:rsidP="00761B25">
      <w:pPr>
        <w:spacing w:line="276" w:lineRule="auto"/>
        <w:jc w:val="both"/>
        <w:rPr>
          <w:sz w:val="22"/>
          <w:szCs w:val="22"/>
        </w:rPr>
      </w:pPr>
    </w:p>
    <w:p w:rsidR="00516E6C" w:rsidRDefault="00516E6C">
      <w:pPr>
        <w:rPr>
          <w:rFonts w:asciiTheme="majorHAnsi" w:eastAsiaTheme="majorEastAsia" w:hAnsiTheme="majorHAnsi" w:cstheme="majorBidi"/>
          <w:b/>
          <w:bCs/>
          <w:i/>
          <w:iCs/>
          <w:color w:val="345A8A" w:themeColor="accent1" w:themeShade="B5"/>
          <w:sz w:val="28"/>
          <w:szCs w:val="32"/>
        </w:rPr>
      </w:pPr>
      <w:r>
        <w:rPr>
          <w:i/>
          <w:iCs/>
          <w:sz w:val="28"/>
        </w:rPr>
        <w:br w:type="page"/>
      </w:r>
    </w:p>
    <w:p w:rsidR="00D30B30" w:rsidRDefault="002963F3" w:rsidP="004A71CB">
      <w:pPr>
        <w:pStyle w:val="Heading1"/>
        <w:numPr>
          <w:ilvl w:val="0"/>
          <w:numId w:val="1"/>
        </w:numPr>
        <w:spacing w:line="276" w:lineRule="auto"/>
        <w:jc w:val="both"/>
        <w:rPr>
          <w:i/>
          <w:iCs/>
          <w:sz w:val="28"/>
        </w:rPr>
      </w:pPr>
      <w:bookmarkStart w:id="30" w:name="_Toc398580047"/>
      <w:r w:rsidRPr="00936FE2">
        <w:rPr>
          <w:i/>
          <w:iCs/>
          <w:sz w:val="28"/>
        </w:rPr>
        <w:t>Oportunidades de mejora y r</w:t>
      </w:r>
      <w:r w:rsidR="00D30B30" w:rsidRPr="00936FE2">
        <w:rPr>
          <w:i/>
          <w:iCs/>
          <w:sz w:val="28"/>
        </w:rPr>
        <w:t>ecomendaciones</w:t>
      </w:r>
      <w:bookmarkEnd w:id="30"/>
      <w:r w:rsidR="00D30B30" w:rsidRPr="00936FE2">
        <w:rPr>
          <w:i/>
          <w:iCs/>
          <w:sz w:val="28"/>
        </w:rPr>
        <w:t xml:space="preserve"> </w:t>
      </w:r>
    </w:p>
    <w:p w:rsidR="00936FE2" w:rsidRPr="00936FE2" w:rsidRDefault="00936FE2" w:rsidP="00936FE2"/>
    <w:p w:rsidR="002963F3" w:rsidRDefault="002963F3" w:rsidP="00761B25">
      <w:pPr>
        <w:pStyle w:val="ListParagraph"/>
        <w:numPr>
          <w:ilvl w:val="0"/>
          <w:numId w:val="16"/>
        </w:numPr>
        <w:spacing w:after="200" w:line="276" w:lineRule="auto"/>
        <w:jc w:val="both"/>
        <w:rPr>
          <w:sz w:val="22"/>
          <w:szCs w:val="22"/>
          <w:lang w:val="es-CR"/>
        </w:rPr>
      </w:pPr>
      <w:r w:rsidRPr="00B20AAB">
        <w:rPr>
          <w:sz w:val="22"/>
          <w:szCs w:val="22"/>
          <w:lang w:val="es-CR"/>
        </w:rPr>
        <w:t>La amabilidad en los servicios, la disposición para el trabajo y el servicio al cliente en general son falencias comunes en los tres puestos de frontera. Resulta necesario realizar concientización y capacitación al personal sobre temas de servicio al cliente, de forma que se entienda la importancia de este tema debido a que los funcionarios en los puestos de frontera con la carta de presentación de Costa Rica al entrar</w:t>
      </w:r>
      <w:r w:rsidR="00936FE2">
        <w:rPr>
          <w:sz w:val="22"/>
          <w:szCs w:val="22"/>
          <w:lang w:val="es-CR"/>
        </w:rPr>
        <w:t xml:space="preserve"> o</w:t>
      </w:r>
      <w:r w:rsidRPr="00B20AAB">
        <w:rPr>
          <w:sz w:val="22"/>
          <w:szCs w:val="22"/>
          <w:lang w:val="es-CR"/>
        </w:rPr>
        <w:t xml:space="preserve"> salir del país. Un buen servicio al cliente contribuye a la satisfacción en general de los usuarios e incluso puede contribuir a reducir los tiempos de proceso en los diferentes trámites.</w:t>
      </w:r>
    </w:p>
    <w:p w:rsidR="00936FE2" w:rsidRPr="00B20AAB" w:rsidRDefault="00936FE2" w:rsidP="00936FE2">
      <w:pPr>
        <w:pStyle w:val="ListParagraph"/>
        <w:spacing w:after="200" w:line="276" w:lineRule="auto"/>
        <w:jc w:val="both"/>
        <w:rPr>
          <w:sz w:val="22"/>
          <w:szCs w:val="22"/>
          <w:lang w:val="es-CR"/>
        </w:rPr>
      </w:pPr>
    </w:p>
    <w:p w:rsidR="002963F3" w:rsidRDefault="002963F3" w:rsidP="00761B25">
      <w:pPr>
        <w:pStyle w:val="ListParagraph"/>
        <w:numPr>
          <w:ilvl w:val="0"/>
          <w:numId w:val="16"/>
        </w:numPr>
        <w:spacing w:after="200" w:line="276" w:lineRule="auto"/>
        <w:jc w:val="both"/>
        <w:rPr>
          <w:sz w:val="22"/>
          <w:szCs w:val="22"/>
          <w:lang w:val="es-CR"/>
        </w:rPr>
      </w:pPr>
      <w:r w:rsidRPr="00B20AAB">
        <w:rPr>
          <w:sz w:val="22"/>
          <w:szCs w:val="22"/>
          <w:lang w:val="es-CR"/>
        </w:rPr>
        <w:t>La infrae</w:t>
      </w:r>
      <w:r w:rsidR="00936FE2">
        <w:rPr>
          <w:sz w:val="22"/>
          <w:szCs w:val="22"/>
          <w:lang w:val="es-CR"/>
        </w:rPr>
        <w:t>structura actual de los puestos</w:t>
      </w:r>
      <w:r w:rsidRPr="00B20AAB">
        <w:rPr>
          <w:sz w:val="22"/>
          <w:szCs w:val="22"/>
          <w:lang w:val="es-CR"/>
        </w:rPr>
        <w:t xml:space="preserve"> no está estructurada según el orden lógico de los procesos a seguir para cruzar la frontera, ni considera las características propias de estos procesos. La disposición y el estado de las instalaciones actuales en lugar de facilitar los trámites  el flujo de personas y vehículos más bien lo dificultan (con las excepciones de migración de turistas en Peñas blancas y exportación de carga en Peñas Blancas).  Se dan situaciones como flujos mezclados entr</w:t>
      </w:r>
      <w:r w:rsidR="00936FE2">
        <w:rPr>
          <w:sz w:val="22"/>
          <w:szCs w:val="22"/>
          <w:lang w:val="es-CR"/>
        </w:rPr>
        <w:t>e usuarios que vienen entrando</w:t>
      </w:r>
      <w:r w:rsidRPr="00B20AAB">
        <w:rPr>
          <w:sz w:val="22"/>
          <w:szCs w:val="22"/>
          <w:lang w:val="es-CR"/>
        </w:rPr>
        <w:t xml:space="preserve"> y aquellos que vienen saliendo del país,  entre transportistas y turistas, desplazamientos de los usuarios para realizar trámites de hasta 200- 300 metros. La falta de integración y mala disposición de las instalaciones dificulta los procesos de cruce de frontera, aumentando los tiempos de proceso y consecuentemente las esperas. Cualquier modificación que se le haga a las instalaciones del puesto debe hacerse considerando estos principios</w:t>
      </w:r>
    </w:p>
    <w:p w:rsidR="00936FE2" w:rsidRPr="00936FE2" w:rsidRDefault="00936FE2" w:rsidP="00936FE2">
      <w:pPr>
        <w:pStyle w:val="ListParagraph"/>
        <w:rPr>
          <w:sz w:val="22"/>
          <w:szCs w:val="22"/>
          <w:lang w:val="es-CR"/>
        </w:rPr>
      </w:pPr>
    </w:p>
    <w:p w:rsidR="00936FE2" w:rsidRDefault="002963F3" w:rsidP="00936FE2">
      <w:pPr>
        <w:pStyle w:val="ListParagraph"/>
        <w:numPr>
          <w:ilvl w:val="0"/>
          <w:numId w:val="16"/>
        </w:numPr>
        <w:spacing w:after="200" w:line="276" w:lineRule="auto"/>
        <w:jc w:val="both"/>
        <w:rPr>
          <w:sz w:val="22"/>
          <w:szCs w:val="22"/>
          <w:lang w:val="es-CR"/>
        </w:rPr>
      </w:pPr>
      <w:r w:rsidRPr="00B20AAB">
        <w:rPr>
          <w:sz w:val="22"/>
          <w:szCs w:val="22"/>
          <w:lang w:val="es-CR"/>
        </w:rPr>
        <w:t>La ausencia de servicios básicos en los puestos de frontera es una constante en</w:t>
      </w:r>
      <w:r w:rsidR="00936FE2">
        <w:rPr>
          <w:sz w:val="22"/>
          <w:szCs w:val="22"/>
          <w:lang w:val="es-CR"/>
        </w:rPr>
        <w:t xml:space="preserve"> los tres puestos de frontera (</w:t>
      </w:r>
      <w:r w:rsidRPr="00B20AAB">
        <w:rPr>
          <w:sz w:val="22"/>
          <w:szCs w:val="22"/>
          <w:lang w:val="es-CR"/>
        </w:rPr>
        <w:t>Peña</w:t>
      </w:r>
      <w:r w:rsidR="00936FE2">
        <w:rPr>
          <w:sz w:val="22"/>
          <w:szCs w:val="22"/>
          <w:lang w:val="es-CR"/>
        </w:rPr>
        <w:t xml:space="preserve">s Blancas en menor grado). Se </w:t>
      </w:r>
      <w:r w:rsidRPr="00B20AAB">
        <w:rPr>
          <w:sz w:val="22"/>
          <w:szCs w:val="22"/>
          <w:lang w:val="es-CR"/>
        </w:rPr>
        <w:t>debe</w:t>
      </w:r>
      <w:r w:rsidR="00936FE2">
        <w:rPr>
          <w:sz w:val="22"/>
          <w:szCs w:val="22"/>
          <w:lang w:val="es-CR"/>
        </w:rPr>
        <w:t>ría invertir en la</w:t>
      </w:r>
      <w:r w:rsidRPr="00B20AAB">
        <w:rPr>
          <w:sz w:val="22"/>
          <w:szCs w:val="22"/>
          <w:lang w:val="es-CR"/>
        </w:rPr>
        <w:t xml:space="preserve"> infraestr</w:t>
      </w:r>
      <w:r w:rsidR="00936FE2">
        <w:rPr>
          <w:sz w:val="22"/>
          <w:szCs w:val="22"/>
          <w:lang w:val="es-CR"/>
        </w:rPr>
        <w:t xml:space="preserve">uctura y mantenimiento especialmente en temas como </w:t>
      </w:r>
      <w:r w:rsidRPr="00B20AAB">
        <w:rPr>
          <w:sz w:val="22"/>
          <w:szCs w:val="22"/>
          <w:lang w:val="es-CR"/>
        </w:rPr>
        <w:t xml:space="preserve">baños, </w:t>
      </w:r>
      <w:r w:rsidR="00936FE2">
        <w:rPr>
          <w:sz w:val="22"/>
          <w:szCs w:val="22"/>
          <w:lang w:val="es-CR"/>
        </w:rPr>
        <w:t xml:space="preserve">agua potable, </w:t>
      </w:r>
      <w:r w:rsidRPr="00B20AAB">
        <w:rPr>
          <w:sz w:val="22"/>
          <w:szCs w:val="22"/>
          <w:lang w:val="es-CR"/>
        </w:rPr>
        <w:t>estacionamiento,</w:t>
      </w:r>
      <w:r w:rsidR="00936FE2">
        <w:rPr>
          <w:sz w:val="22"/>
          <w:szCs w:val="22"/>
          <w:lang w:val="es-CR"/>
        </w:rPr>
        <w:t xml:space="preserve"> seguridad,</w:t>
      </w:r>
      <w:r w:rsidRPr="00B20AAB">
        <w:rPr>
          <w:sz w:val="22"/>
          <w:szCs w:val="22"/>
          <w:lang w:val="es-CR"/>
        </w:rPr>
        <w:t xml:space="preserve"> salas de espera, </w:t>
      </w:r>
      <w:r w:rsidR="00936FE2">
        <w:rPr>
          <w:sz w:val="22"/>
          <w:szCs w:val="22"/>
          <w:lang w:val="es-CR"/>
        </w:rPr>
        <w:t xml:space="preserve">mejorar las áreas comunes, </w:t>
      </w:r>
      <w:r w:rsidRPr="00B20AAB">
        <w:rPr>
          <w:sz w:val="22"/>
          <w:szCs w:val="22"/>
          <w:lang w:val="es-CR"/>
        </w:rPr>
        <w:t>en los casos que aplique cada una respectivamente.</w:t>
      </w:r>
    </w:p>
    <w:p w:rsidR="00936FE2" w:rsidRPr="00936FE2" w:rsidRDefault="00936FE2" w:rsidP="00936FE2">
      <w:pPr>
        <w:pStyle w:val="ListParagraph"/>
        <w:rPr>
          <w:sz w:val="22"/>
          <w:szCs w:val="22"/>
          <w:lang w:val="es-CR"/>
        </w:rPr>
      </w:pPr>
    </w:p>
    <w:p w:rsidR="00936FE2" w:rsidRDefault="002963F3" w:rsidP="00936FE2">
      <w:pPr>
        <w:pStyle w:val="ListParagraph"/>
        <w:numPr>
          <w:ilvl w:val="0"/>
          <w:numId w:val="16"/>
        </w:numPr>
        <w:spacing w:after="200" w:line="276" w:lineRule="auto"/>
        <w:jc w:val="both"/>
        <w:rPr>
          <w:sz w:val="22"/>
          <w:szCs w:val="22"/>
          <w:lang w:val="es-CR"/>
        </w:rPr>
      </w:pPr>
      <w:r w:rsidRPr="00936FE2">
        <w:rPr>
          <w:sz w:val="22"/>
          <w:szCs w:val="22"/>
          <w:lang w:val="es-CR"/>
        </w:rPr>
        <w:t>En los puestos debe existir infografía visible, entendible y funcional que detalle los pasos a seguir y los</w:t>
      </w:r>
      <w:r w:rsidR="00936FE2">
        <w:rPr>
          <w:sz w:val="22"/>
          <w:szCs w:val="22"/>
          <w:lang w:val="es-CR"/>
        </w:rPr>
        <w:t xml:space="preserve"> requisitos previos</w:t>
      </w:r>
      <w:r w:rsidRPr="00936FE2">
        <w:rPr>
          <w:sz w:val="22"/>
          <w:szCs w:val="22"/>
          <w:lang w:val="es-CR"/>
        </w:rPr>
        <w:t xml:space="preserve"> para realizar los trámites de cruce de frontera, con el fin de garantizar que la mayoría de usuarios van a llegar con todo listo a la ventanilla, en lugar de </w:t>
      </w:r>
      <w:r w:rsidR="00936FE2">
        <w:rPr>
          <w:sz w:val="22"/>
          <w:szCs w:val="22"/>
          <w:lang w:val="es-CR"/>
        </w:rPr>
        <w:t>generarse reprocesos que atrasan a los clientes.</w:t>
      </w:r>
    </w:p>
    <w:p w:rsidR="00143819" w:rsidRPr="00143819" w:rsidRDefault="00143819" w:rsidP="00143819">
      <w:pPr>
        <w:pStyle w:val="ListParagraph"/>
        <w:rPr>
          <w:sz w:val="22"/>
          <w:szCs w:val="22"/>
          <w:lang w:val="es-CR"/>
        </w:rPr>
      </w:pPr>
    </w:p>
    <w:p w:rsidR="00143819" w:rsidRDefault="00143819" w:rsidP="00936FE2">
      <w:pPr>
        <w:pStyle w:val="ListParagraph"/>
        <w:numPr>
          <w:ilvl w:val="0"/>
          <w:numId w:val="16"/>
        </w:numPr>
        <w:spacing w:after="200" w:line="276" w:lineRule="auto"/>
        <w:jc w:val="both"/>
        <w:rPr>
          <w:sz w:val="22"/>
          <w:szCs w:val="22"/>
          <w:lang w:val="es-CR"/>
        </w:rPr>
      </w:pPr>
      <w:r w:rsidRPr="00B20AAB">
        <w:rPr>
          <w:sz w:val="22"/>
          <w:szCs w:val="22"/>
          <w:lang w:val="es-CR"/>
        </w:rPr>
        <w:t xml:space="preserve">. </w:t>
      </w:r>
      <w:r>
        <w:rPr>
          <w:sz w:val="22"/>
          <w:szCs w:val="22"/>
          <w:lang w:val="es-CR"/>
        </w:rPr>
        <w:t>Se</w:t>
      </w:r>
      <w:r w:rsidRPr="00B20AAB">
        <w:rPr>
          <w:sz w:val="22"/>
          <w:szCs w:val="22"/>
          <w:lang w:val="es-CR"/>
        </w:rPr>
        <w:t xml:space="preserve"> recom</w:t>
      </w:r>
      <w:r>
        <w:rPr>
          <w:sz w:val="22"/>
          <w:szCs w:val="22"/>
          <w:lang w:val="es-CR"/>
        </w:rPr>
        <w:t xml:space="preserve">ienda </w:t>
      </w:r>
      <w:r w:rsidR="00ED3E6E">
        <w:rPr>
          <w:sz w:val="22"/>
          <w:szCs w:val="22"/>
          <w:lang w:val="es-CR"/>
        </w:rPr>
        <w:t xml:space="preserve">hacer </w:t>
      </w:r>
      <w:r w:rsidRPr="00B20AAB">
        <w:rPr>
          <w:sz w:val="22"/>
          <w:szCs w:val="22"/>
          <w:lang w:val="es-CR"/>
        </w:rPr>
        <w:t>turnos de trabajo acorde a la demanda y su fluctuación, con el propósito de habilitar recursos adicionales en momentos de alta demanda y nivelar recursos en momentos de poca demanda, todo esto utilizando el personal actual o en caso de ser necesario aumentarlo según amerite el nivel de servicio del puesto</w:t>
      </w:r>
      <w:r w:rsidR="00ED3E6E">
        <w:rPr>
          <w:sz w:val="22"/>
          <w:szCs w:val="22"/>
          <w:lang w:val="es-CR"/>
        </w:rPr>
        <w:t xml:space="preserve"> en ciertas épocas del año</w:t>
      </w:r>
      <w:r w:rsidRPr="00B20AAB">
        <w:rPr>
          <w:sz w:val="22"/>
          <w:szCs w:val="22"/>
          <w:lang w:val="es-CR"/>
        </w:rPr>
        <w:t>.</w:t>
      </w:r>
    </w:p>
    <w:p w:rsidR="00ED3E6E" w:rsidRPr="00ED3E6E" w:rsidRDefault="00ED3E6E" w:rsidP="00ED3E6E">
      <w:pPr>
        <w:pStyle w:val="ListParagraph"/>
        <w:rPr>
          <w:sz w:val="22"/>
          <w:szCs w:val="22"/>
          <w:lang w:val="es-CR"/>
        </w:rPr>
      </w:pPr>
    </w:p>
    <w:p w:rsidR="00ED3E6E" w:rsidRDefault="00ED3E6E" w:rsidP="00ED3E6E">
      <w:pPr>
        <w:pStyle w:val="ListParagraph"/>
        <w:numPr>
          <w:ilvl w:val="0"/>
          <w:numId w:val="16"/>
        </w:numPr>
        <w:spacing w:after="200" w:line="276" w:lineRule="auto"/>
        <w:jc w:val="both"/>
        <w:rPr>
          <w:sz w:val="22"/>
          <w:szCs w:val="22"/>
          <w:lang w:val="es-CR"/>
        </w:rPr>
      </w:pPr>
      <w:r>
        <w:rPr>
          <w:sz w:val="22"/>
          <w:szCs w:val="22"/>
          <w:lang w:val="es-CR"/>
        </w:rPr>
        <w:t>Se recomienda contar con una ventanilla preferencial para camiones en tránsito y vacíos que cuando no tenga que atender a estos automáticamente pase a apoyar el proceso de la entrada de camiones con mercadería</w:t>
      </w:r>
    </w:p>
    <w:p w:rsidR="00ED3E6E" w:rsidRPr="00ED3E6E" w:rsidRDefault="00ED3E6E" w:rsidP="00ED3E6E">
      <w:pPr>
        <w:pStyle w:val="ListParagraph"/>
        <w:rPr>
          <w:sz w:val="22"/>
          <w:szCs w:val="22"/>
          <w:lang w:val="es-CR"/>
        </w:rPr>
      </w:pPr>
    </w:p>
    <w:p w:rsidR="00936FE2" w:rsidRPr="00936FE2" w:rsidRDefault="00936FE2" w:rsidP="00936FE2">
      <w:pPr>
        <w:pStyle w:val="ListParagraph"/>
        <w:rPr>
          <w:sz w:val="22"/>
          <w:szCs w:val="22"/>
          <w:lang w:val="es-CR"/>
        </w:rPr>
      </w:pPr>
    </w:p>
    <w:p w:rsidR="00ED3E6E" w:rsidRDefault="00ED3E6E" w:rsidP="00761B25">
      <w:pPr>
        <w:pStyle w:val="ListParagraph"/>
        <w:numPr>
          <w:ilvl w:val="0"/>
          <w:numId w:val="16"/>
        </w:numPr>
        <w:spacing w:after="200" w:line="276" w:lineRule="auto"/>
        <w:jc w:val="both"/>
        <w:rPr>
          <w:sz w:val="22"/>
          <w:szCs w:val="22"/>
          <w:lang w:val="es-CR"/>
        </w:rPr>
      </w:pPr>
      <w:r>
        <w:rPr>
          <w:sz w:val="22"/>
          <w:szCs w:val="22"/>
          <w:lang w:val="es-CR"/>
        </w:rPr>
        <w:t>Se recomienda e</w:t>
      </w:r>
      <w:r w:rsidR="002963F3" w:rsidRPr="00B20AAB">
        <w:rPr>
          <w:sz w:val="22"/>
          <w:szCs w:val="22"/>
          <w:lang w:val="es-CR"/>
        </w:rPr>
        <w:t>valuar la utilidad</w:t>
      </w:r>
      <w:r>
        <w:rPr>
          <w:sz w:val="22"/>
          <w:szCs w:val="22"/>
          <w:lang w:val="es-CR"/>
        </w:rPr>
        <w:t xml:space="preserve"> y funcionalidad</w:t>
      </w:r>
      <w:r w:rsidR="002963F3" w:rsidRPr="00B20AAB">
        <w:rPr>
          <w:sz w:val="22"/>
          <w:szCs w:val="22"/>
          <w:lang w:val="es-CR"/>
        </w:rPr>
        <w:t xml:space="preserve"> de los </w:t>
      </w:r>
      <w:r>
        <w:rPr>
          <w:sz w:val="22"/>
          <w:szCs w:val="22"/>
          <w:lang w:val="es-CR"/>
        </w:rPr>
        <w:t xml:space="preserve">documentos exigidos como </w:t>
      </w:r>
      <w:r w:rsidR="002963F3" w:rsidRPr="00B20AAB">
        <w:rPr>
          <w:sz w:val="22"/>
          <w:szCs w:val="22"/>
          <w:lang w:val="es-CR"/>
        </w:rPr>
        <w:t xml:space="preserve">requisitos </w:t>
      </w:r>
      <w:r>
        <w:rPr>
          <w:sz w:val="22"/>
          <w:szCs w:val="22"/>
          <w:lang w:val="es-CR"/>
        </w:rPr>
        <w:t xml:space="preserve">como </w:t>
      </w:r>
      <w:r w:rsidR="002963F3" w:rsidRPr="00B20AAB">
        <w:rPr>
          <w:sz w:val="22"/>
          <w:szCs w:val="22"/>
          <w:lang w:val="es-CR"/>
        </w:rPr>
        <w:t>p</w:t>
      </w:r>
      <w:r>
        <w:rPr>
          <w:sz w:val="22"/>
          <w:szCs w:val="22"/>
          <w:lang w:val="es-CR"/>
        </w:rPr>
        <w:t xml:space="preserve">arte del proceso de importación, </w:t>
      </w:r>
      <w:r w:rsidR="002963F3" w:rsidRPr="00B20AAB">
        <w:rPr>
          <w:sz w:val="22"/>
          <w:szCs w:val="22"/>
          <w:lang w:val="es-CR"/>
        </w:rPr>
        <w:t>exportación</w:t>
      </w:r>
      <w:r>
        <w:rPr>
          <w:sz w:val="22"/>
          <w:szCs w:val="22"/>
          <w:lang w:val="es-CR"/>
        </w:rPr>
        <w:t xml:space="preserve"> de carga, </w:t>
      </w:r>
      <w:r w:rsidR="001667E4">
        <w:rPr>
          <w:sz w:val="22"/>
          <w:szCs w:val="22"/>
          <w:lang w:val="es-CR"/>
        </w:rPr>
        <w:t>tránsitos</w:t>
      </w:r>
      <w:r>
        <w:rPr>
          <w:sz w:val="22"/>
          <w:szCs w:val="22"/>
          <w:lang w:val="es-CR"/>
        </w:rPr>
        <w:t xml:space="preserve"> y vacíos en la aduana, además de la cantidad de copias solicitadas. Entre los documentos que se piden se encuentran: </w:t>
      </w:r>
      <w:r w:rsidR="002963F3" w:rsidRPr="00B20AAB">
        <w:rPr>
          <w:sz w:val="22"/>
          <w:szCs w:val="22"/>
          <w:lang w:val="es-CR"/>
        </w:rPr>
        <w:t xml:space="preserve">el manifiesto de carga, FAUCA, DUA, </w:t>
      </w:r>
      <w:r>
        <w:rPr>
          <w:sz w:val="22"/>
          <w:szCs w:val="22"/>
          <w:lang w:val="es-CR"/>
        </w:rPr>
        <w:t>DUT y facturas de la mercadería, entre otros.</w:t>
      </w:r>
    </w:p>
    <w:p w:rsidR="00ED3E6E" w:rsidRPr="00B20AAB" w:rsidRDefault="00ED3E6E" w:rsidP="00ED3E6E">
      <w:pPr>
        <w:pStyle w:val="ListParagraph"/>
        <w:spacing w:after="200" w:line="276" w:lineRule="auto"/>
        <w:jc w:val="both"/>
        <w:rPr>
          <w:sz w:val="22"/>
          <w:szCs w:val="22"/>
          <w:lang w:val="es-CR"/>
        </w:rPr>
      </w:pPr>
    </w:p>
    <w:p w:rsidR="002963F3" w:rsidRDefault="002963F3" w:rsidP="00761B25">
      <w:pPr>
        <w:pStyle w:val="ListParagraph"/>
        <w:numPr>
          <w:ilvl w:val="0"/>
          <w:numId w:val="16"/>
        </w:numPr>
        <w:spacing w:after="200" w:line="276" w:lineRule="auto"/>
        <w:jc w:val="both"/>
        <w:rPr>
          <w:sz w:val="22"/>
          <w:szCs w:val="22"/>
          <w:lang w:val="es-CR"/>
        </w:rPr>
      </w:pPr>
      <w:r w:rsidRPr="00B20AAB">
        <w:rPr>
          <w:sz w:val="22"/>
          <w:szCs w:val="22"/>
          <w:lang w:val="es-CR"/>
        </w:rPr>
        <w:t xml:space="preserve">Se recomienda como </w:t>
      </w:r>
      <w:proofErr w:type="spellStart"/>
      <w:r w:rsidRPr="00B20AAB">
        <w:rPr>
          <w:sz w:val="22"/>
          <w:szCs w:val="22"/>
          <w:lang w:val="es-CR"/>
        </w:rPr>
        <w:t>consideracion</w:t>
      </w:r>
      <w:proofErr w:type="spellEnd"/>
      <w:r w:rsidRPr="00B20AAB">
        <w:rPr>
          <w:sz w:val="22"/>
          <w:szCs w:val="22"/>
          <w:lang w:val="es-CR"/>
        </w:rPr>
        <w:t xml:space="preserve"> particular para el rediseño de los puestos que al momento de establecer los requerimientos para los procesos de </w:t>
      </w:r>
      <w:proofErr w:type="spellStart"/>
      <w:r w:rsidRPr="00B20AAB">
        <w:rPr>
          <w:sz w:val="22"/>
          <w:szCs w:val="22"/>
          <w:lang w:val="es-CR"/>
        </w:rPr>
        <w:t>exportacion</w:t>
      </w:r>
      <w:proofErr w:type="spellEnd"/>
      <w:r w:rsidRPr="00B20AAB">
        <w:rPr>
          <w:sz w:val="22"/>
          <w:szCs w:val="22"/>
          <w:lang w:val="es-CR"/>
        </w:rPr>
        <w:t xml:space="preserve"> e </w:t>
      </w:r>
      <w:proofErr w:type="spellStart"/>
      <w:r w:rsidRPr="00B20AAB">
        <w:rPr>
          <w:sz w:val="22"/>
          <w:szCs w:val="22"/>
          <w:lang w:val="es-CR"/>
        </w:rPr>
        <w:t>importacion</w:t>
      </w:r>
      <w:proofErr w:type="spellEnd"/>
      <w:r w:rsidRPr="00B20AAB">
        <w:rPr>
          <w:sz w:val="22"/>
          <w:szCs w:val="22"/>
          <w:lang w:val="es-CR"/>
        </w:rPr>
        <w:t xml:space="preserve"> de carga se diseñen de forma que el transportista no tenga que bajarse del </w:t>
      </w:r>
      <w:proofErr w:type="spellStart"/>
      <w:r w:rsidRPr="00B20AAB">
        <w:rPr>
          <w:sz w:val="22"/>
          <w:szCs w:val="22"/>
          <w:lang w:val="es-CR"/>
        </w:rPr>
        <w:t>camion</w:t>
      </w:r>
      <w:proofErr w:type="spellEnd"/>
      <w:r w:rsidRPr="00B20AAB">
        <w:rPr>
          <w:sz w:val="22"/>
          <w:szCs w:val="22"/>
          <w:lang w:val="es-CR"/>
        </w:rPr>
        <w:t xml:space="preserve"> para realizar los </w:t>
      </w:r>
      <w:proofErr w:type="spellStart"/>
      <w:r w:rsidRPr="00B20AAB">
        <w:rPr>
          <w:sz w:val="22"/>
          <w:szCs w:val="22"/>
          <w:lang w:val="es-CR"/>
        </w:rPr>
        <w:t>tramites</w:t>
      </w:r>
      <w:proofErr w:type="spellEnd"/>
      <w:r w:rsidRPr="00B20AAB">
        <w:rPr>
          <w:sz w:val="22"/>
          <w:szCs w:val="22"/>
          <w:lang w:val="es-CR"/>
        </w:rPr>
        <w:t xml:space="preserve"> (similar a como se manejan los tramites de </w:t>
      </w:r>
      <w:proofErr w:type="spellStart"/>
      <w:r w:rsidRPr="00B20AAB">
        <w:rPr>
          <w:sz w:val="22"/>
          <w:szCs w:val="22"/>
          <w:lang w:val="es-CR"/>
        </w:rPr>
        <w:t>exportacion</w:t>
      </w:r>
      <w:proofErr w:type="spellEnd"/>
      <w:r w:rsidRPr="00B20AAB">
        <w:rPr>
          <w:sz w:val="22"/>
          <w:szCs w:val="22"/>
          <w:lang w:val="es-CR"/>
        </w:rPr>
        <w:t xml:space="preserve"> en peñas blancas), para el caso de las importaciones que los tramites son </w:t>
      </w:r>
      <w:proofErr w:type="spellStart"/>
      <w:r w:rsidRPr="00B20AAB">
        <w:rPr>
          <w:sz w:val="22"/>
          <w:szCs w:val="22"/>
          <w:lang w:val="es-CR"/>
        </w:rPr>
        <w:t>mas</w:t>
      </w:r>
      <w:proofErr w:type="spellEnd"/>
      <w:r w:rsidRPr="00B20AAB">
        <w:rPr>
          <w:sz w:val="22"/>
          <w:szCs w:val="22"/>
          <w:lang w:val="es-CR"/>
        </w:rPr>
        <w:t xml:space="preserve"> extensos y en </w:t>
      </w:r>
      <w:proofErr w:type="spellStart"/>
      <w:r w:rsidRPr="00B20AAB">
        <w:rPr>
          <w:sz w:val="22"/>
          <w:szCs w:val="22"/>
          <w:lang w:val="es-CR"/>
        </w:rPr>
        <w:t>ocaciones</w:t>
      </w:r>
      <w:proofErr w:type="spellEnd"/>
      <w:r w:rsidRPr="00B20AAB">
        <w:rPr>
          <w:sz w:val="22"/>
          <w:szCs w:val="22"/>
          <w:lang w:val="es-CR"/>
        </w:rPr>
        <w:t xml:space="preserve"> se deben hacer aforos, se recomienda un modelo hibrido donde exista un predio cerrado para aquellos camiones que tengan la necesidad de estacionar, donde se centralicen las instituciones para evitar grandes traslados y agilizar el </w:t>
      </w:r>
      <w:proofErr w:type="spellStart"/>
      <w:r w:rsidRPr="00B20AAB">
        <w:rPr>
          <w:sz w:val="22"/>
          <w:szCs w:val="22"/>
          <w:lang w:val="es-CR"/>
        </w:rPr>
        <w:t>tramite</w:t>
      </w:r>
      <w:proofErr w:type="spellEnd"/>
      <w:r w:rsidRPr="00B20AAB">
        <w:rPr>
          <w:sz w:val="22"/>
          <w:szCs w:val="22"/>
          <w:lang w:val="es-CR"/>
        </w:rPr>
        <w:t xml:space="preserve">, mientras que los camiones </w:t>
      </w:r>
      <w:proofErr w:type="spellStart"/>
      <w:r w:rsidRPr="00B20AAB">
        <w:rPr>
          <w:sz w:val="22"/>
          <w:szCs w:val="22"/>
          <w:lang w:val="es-CR"/>
        </w:rPr>
        <w:t>vacios</w:t>
      </w:r>
      <w:proofErr w:type="spellEnd"/>
      <w:r w:rsidRPr="00B20AAB">
        <w:rPr>
          <w:sz w:val="22"/>
          <w:szCs w:val="22"/>
          <w:lang w:val="es-CR"/>
        </w:rPr>
        <w:t xml:space="preserve"> y en </w:t>
      </w:r>
      <w:proofErr w:type="spellStart"/>
      <w:r w:rsidRPr="00B20AAB">
        <w:rPr>
          <w:sz w:val="22"/>
          <w:szCs w:val="22"/>
          <w:lang w:val="es-CR"/>
        </w:rPr>
        <w:t>transito</w:t>
      </w:r>
      <w:proofErr w:type="spellEnd"/>
      <w:r w:rsidRPr="00B20AAB">
        <w:rPr>
          <w:sz w:val="22"/>
          <w:szCs w:val="22"/>
          <w:lang w:val="es-CR"/>
        </w:rPr>
        <w:t xml:space="preserve"> se manejen con </w:t>
      </w:r>
      <w:proofErr w:type="spellStart"/>
      <w:r w:rsidRPr="00B20AAB">
        <w:rPr>
          <w:sz w:val="22"/>
          <w:szCs w:val="22"/>
          <w:lang w:val="es-CR"/>
        </w:rPr>
        <w:t>modulos</w:t>
      </w:r>
      <w:proofErr w:type="spellEnd"/>
      <w:r w:rsidRPr="00B20AAB">
        <w:rPr>
          <w:sz w:val="22"/>
          <w:szCs w:val="22"/>
          <w:lang w:val="es-CR"/>
        </w:rPr>
        <w:t xml:space="preserve">. Este modelo tiene como fin disminuir los tiempos de proceso, la cantidad de camiones en espera de ser atendidos, aumentar la productividad del puesto y la </w:t>
      </w:r>
      <w:proofErr w:type="spellStart"/>
      <w:r w:rsidRPr="00B20AAB">
        <w:rPr>
          <w:sz w:val="22"/>
          <w:szCs w:val="22"/>
          <w:lang w:val="es-CR"/>
        </w:rPr>
        <w:t>satisfaccion</w:t>
      </w:r>
      <w:proofErr w:type="spellEnd"/>
      <w:r w:rsidRPr="00B20AAB">
        <w:rPr>
          <w:sz w:val="22"/>
          <w:szCs w:val="22"/>
          <w:lang w:val="es-CR"/>
        </w:rPr>
        <w:t xml:space="preserve"> en general del transportista con el servicio recibido.</w:t>
      </w:r>
    </w:p>
    <w:p w:rsidR="00516E6C" w:rsidRPr="00516E6C" w:rsidRDefault="00516E6C" w:rsidP="00516E6C">
      <w:pPr>
        <w:pStyle w:val="ListParagraph"/>
        <w:rPr>
          <w:sz w:val="22"/>
          <w:szCs w:val="22"/>
          <w:lang w:val="es-CR"/>
        </w:rPr>
      </w:pPr>
    </w:p>
    <w:p w:rsidR="002963F3" w:rsidRDefault="002963F3" w:rsidP="00761B25">
      <w:pPr>
        <w:pStyle w:val="ListParagraph"/>
        <w:numPr>
          <w:ilvl w:val="0"/>
          <w:numId w:val="16"/>
        </w:numPr>
        <w:spacing w:after="200" w:line="276" w:lineRule="auto"/>
        <w:jc w:val="both"/>
        <w:rPr>
          <w:sz w:val="22"/>
          <w:szCs w:val="22"/>
          <w:lang w:val="es-CR"/>
        </w:rPr>
      </w:pPr>
      <w:r w:rsidRPr="00B20AAB">
        <w:rPr>
          <w:sz w:val="22"/>
          <w:szCs w:val="22"/>
          <w:lang w:val="es-CR"/>
        </w:rPr>
        <w:t xml:space="preserve">Actualmente en los puestos de frontera no existe </w:t>
      </w:r>
      <w:proofErr w:type="spellStart"/>
      <w:r w:rsidRPr="00B20AAB">
        <w:rPr>
          <w:sz w:val="22"/>
          <w:szCs w:val="22"/>
          <w:lang w:val="es-CR"/>
        </w:rPr>
        <w:t>ningun</w:t>
      </w:r>
      <w:proofErr w:type="spellEnd"/>
      <w:r w:rsidRPr="00B20AAB">
        <w:rPr>
          <w:sz w:val="22"/>
          <w:szCs w:val="22"/>
          <w:lang w:val="es-CR"/>
        </w:rPr>
        <w:t xml:space="preserve"> tipo de control de calidad sobre los servicios prestados, por lo que a lo interno no se sabe a ciencia cierta si los procesos </w:t>
      </w:r>
      <w:proofErr w:type="spellStart"/>
      <w:r w:rsidRPr="00B20AAB">
        <w:rPr>
          <w:sz w:val="22"/>
          <w:szCs w:val="22"/>
          <w:lang w:val="es-CR"/>
        </w:rPr>
        <w:t>estan</w:t>
      </w:r>
      <w:proofErr w:type="spellEnd"/>
      <w:r w:rsidRPr="00B20AAB">
        <w:rPr>
          <w:sz w:val="22"/>
          <w:szCs w:val="22"/>
          <w:lang w:val="es-CR"/>
        </w:rPr>
        <w:t xml:space="preserve"> siendo bien aplicados, o si el servicio al cliente es adecuado. Por esta </w:t>
      </w:r>
      <w:proofErr w:type="spellStart"/>
      <w:r w:rsidRPr="00B20AAB">
        <w:rPr>
          <w:sz w:val="22"/>
          <w:szCs w:val="22"/>
          <w:lang w:val="es-CR"/>
        </w:rPr>
        <w:t>razon</w:t>
      </w:r>
      <w:proofErr w:type="spellEnd"/>
      <w:r w:rsidRPr="00B20AAB">
        <w:rPr>
          <w:sz w:val="22"/>
          <w:szCs w:val="22"/>
          <w:lang w:val="es-CR"/>
        </w:rPr>
        <w:t xml:space="preserve"> se recomienda utilizar </w:t>
      </w:r>
      <w:proofErr w:type="spellStart"/>
      <w:r w:rsidRPr="00B20AAB">
        <w:rPr>
          <w:sz w:val="22"/>
          <w:szCs w:val="22"/>
          <w:lang w:val="es-CR"/>
        </w:rPr>
        <w:t>metodologias</w:t>
      </w:r>
      <w:proofErr w:type="spellEnd"/>
      <w:r w:rsidRPr="00B20AAB">
        <w:rPr>
          <w:sz w:val="22"/>
          <w:szCs w:val="22"/>
          <w:lang w:val="es-CR"/>
        </w:rPr>
        <w:t xml:space="preserve"> para la </w:t>
      </w:r>
      <w:proofErr w:type="spellStart"/>
      <w:r w:rsidRPr="00B20AAB">
        <w:rPr>
          <w:sz w:val="22"/>
          <w:szCs w:val="22"/>
          <w:lang w:val="es-CR"/>
        </w:rPr>
        <w:t>evaluacion</w:t>
      </w:r>
      <w:proofErr w:type="spellEnd"/>
      <w:r w:rsidRPr="00B20AAB">
        <w:rPr>
          <w:sz w:val="22"/>
          <w:szCs w:val="22"/>
          <w:lang w:val="es-CR"/>
        </w:rPr>
        <w:t xml:space="preserve"> de calidad de servicios, tales como cliente incognito, encuestas de </w:t>
      </w:r>
      <w:proofErr w:type="spellStart"/>
      <w:r w:rsidRPr="00B20AAB">
        <w:rPr>
          <w:sz w:val="22"/>
          <w:szCs w:val="22"/>
          <w:lang w:val="es-CR"/>
        </w:rPr>
        <w:t>satisfaccion</w:t>
      </w:r>
      <w:proofErr w:type="spellEnd"/>
      <w:r w:rsidRPr="00B20AAB">
        <w:rPr>
          <w:sz w:val="22"/>
          <w:szCs w:val="22"/>
          <w:lang w:val="es-CR"/>
        </w:rPr>
        <w:t xml:space="preserve"> o grupos focales, de igual forma se </w:t>
      </w:r>
      <w:proofErr w:type="spellStart"/>
      <w:r w:rsidRPr="00B20AAB">
        <w:rPr>
          <w:sz w:val="22"/>
          <w:szCs w:val="22"/>
          <w:lang w:val="es-CR"/>
        </w:rPr>
        <w:t>deberia</w:t>
      </w:r>
      <w:proofErr w:type="spellEnd"/>
      <w:r w:rsidRPr="00B20AAB">
        <w:rPr>
          <w:sz w:val="22"/>
          <w:szCs w:val="22"/>
          <w:lang w:val="es-CR"/>
        </w:rPr>
        <w:t xml:space="preserve"> implementar una </w:t>
      </w:r>
      <w:proofErr w:type="spellStart"/>
      <w:r w:rsidRPr="00B20AAB">
        <w:rPr>
          <w:sz w:val="22"/>
          <w:szCs w:val="22"/>
          <w:lang w:val="es-CR"/>
        </w:rPr>
        <w:t>contraloria</w:t>
      </w:r>
      <w:proofErr w:type="spellEnd"/>
      <w:r w:rsidRPr="00B20AAB">
        <w:rPr>
          <w:sz w:val="22"/>
          <w:szCs w:val="22"/>
          <w:lang w:val="es-CR"/>
        </w:rPr>
        <w:t xml:space="preserve"> de servicio o establecer un </w:t>
      </w:r>
      <w:proofErr w:type="spellStart"/>
      <w:r w:rsidRPr="00B20AAB">
        <w:rPr>
          <w:sz w:val="22"/>
          <w:szCs w:val="22"/>
          <w:lang w:val="es-CR"/>
        </w:rPr>
        <w:t>metodo</w:t>
      </w:r>
      <w:proofErr w:type="spellEnd"/>
      <w:r w:rsidRPr="00B20AAB">
        <w:rPr>
          <w:sz w:val="22"/>
          <w:szCs w:val="22"/>
          <w:lang w:val="es-CR"/>
        </w:rPr>
        <w:t xml:space="preserve"> para que los usuarios puedan presentar</w:t>
      </w:r>
      <w:r w:rsidR="00516E6C">
        <w:rPr>
          <w:sz w:val="22"/>
          <w:szCs w:val="22"/>
          <w:lang w:val="es-CR"/>
        </w:rPr>
        <w:t xml:space="preserve"> sus</w:t>
      </w:r>
      <w:r w:rsidRPr="00B20AAB">
        <w:rPr>
          <w:sz w:val="22"/>
          <w:szCs w:val="22"/>
          <w:lang w:val="es-CR"/>
        </w:rPr>
        <w:t xml:space="preserve"> quejas.</w:t>
      </w:r>
    </w:p>
    <w:p w:rsidR="00516E6C" w:rsidRDefault="00516E6C" w:rsidP="00516E6C">
      <w:pPr>
        <w:pStyle w:val="ListParagraph"/>
        <w:spacing w:after="200" w:line="276" w:lineRule="auto"/>
        <w:jc w:val="both"/>
        <w:rPr>
          <w:sz w:val="22"/>
          <w:szCs w:val="22"/>
          <w:lang w:val="es-CR"/>
        </w:rPr>
      </w:pPr>
    </w:p>
    <w:p w:rsidR="00516E6C" w:rsidRDefault="00516E6C" w:rsidP="00761B25">
      <w:pPr>
        <w:pStyle w:val="ListParagraph"/>
        <w:numPr>
          <w:ilvl w:val="0"/>
          <w:numId w:val="16"/>
        </w:numPr>
        <w:spacing w:after="200" w:line="276" w:lineRule="auto"/>
        <w:jc w:val="both"/>
        <w:rPr>
          <w:sz w:val="22"/>
          <w:szCs w:val="22"/>
          <w:lang w:val="es-CR"/>
        </w:rPr>
      </w:pPr>
      <w:r>
        <w:rPr>
          <w:sz w:val="22"/>
          <w:szCs w:val="22"/>
          <w:lang w:val="es-CR"/>
        </w:rPr>
        <w:t>Se recomienda evaluar todos los procesos en los tres puestos fronterizos y estandarizar su aplicación para facilitar el tránsito de camiones y personas por las fronteras del país.</w:t>
      </w:r>
    </w:p>
    <w:p w:rsidR="00516E6C" w:rsidRPr="00516E6C" w:rsidRDefault="00516E6C" w:rsidP="00516E6C">
      <w:pPr>
        <w:pStyle w:val="ListParagraph"/>
        <w:rPr>
          <w:sz w:val="22"/>
          <w:szCs w:val="22"/>
          <w:lang w:val="es-CR"/>
        </w:rPr>
      </w:pPr>
    </w:p>
    <w:p w:rsidR="00810D5B" w:rsidRDefault="00810D5B">
      <w:pPr>
        <w:rPr>
          <w:sz w:val="22"/>
          <w:szCs w:val="22"/>
          <w:lang w:val="es-CR"/>
        </w:rPr>
      </w:pPr>
      <w:r>
        <w:rPr>
          <w:sz w:val="22"/>
          <w:szCs w:val="22"/>
          <w:lang w:val="es-CR"/>
        </w:rPr>
        <w:br w:type="page"/>
      </w:r>
    </w:p>
    <w:p w:rsidR="00810D5B" w:rsidRDefault="00810D5B" w:rsidP="00810D5B">
      <w:pPr>
        <w:pStyle w:val="Heading1"/>
        <w:numPr>
          <w:ilvl w:val="0"/>
          <w:numId w:val="1"/>
        </w:numPr>
        <w:spacing w:line="276" w:lineRule="auto"/>
        <w:jc w:val="both"/>
        <w:rPr>
          <w:i/>
          <w:iCs/>
          <w:sz w:val="28"/>
        </w:rPr>
      </w:pPr>
      <w:bookmarkStart w:id="31" w:name="_Toc398580048"/>
      <w:r>
        <w:rPr>
          <w:i/>
          <w:iCs/>
          <w:sz w:val="28"/>
        </w:rPr>
        <w:t>Anexos:</w:t>
      </w:r>
      <w:bookmarkEnd w:id="31"/>
    </w:p>
    <w:p w:rsidR="00975F72" w:rsidRPr="00C10A7F" w:rsidRDefault="00810D5B" w:rsidP="005466C8">
      <w:pPr>
        <w:rPr>
          <w:lang w:val="es-CR"/>
        </w:rPr>
      </w:pPr>
      <w:r>
        <w:t>Ane</w:t>
      </w:r>
      <w:r w:rsidR="00C10A7F">
        <w:t>xo 1: Encuestas de satisfacción pa</w:t>
      </w:r>
      <w:r w:rsidR="00975F72">
        <w:t>ra transportistas:</w:t>
      </w:r>
      <w:r w:rsidR="00975F72">
        <w:rPr>
          <w:noProof/>
          <w:lang w:val="en-US"/>
        </w:rPr>
        <w:drawing>
          <wp:inline distT="0" distB="0" distL="0" distR="0">
            <wp:extent cx="5478780" cy="7629525"/>
            <wp:effectExtent l="19050" t="19050" r="26670" b="285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78780" cy="7629525"/>
                    </a:xfrm>
                    <a:prstGeom prst="rect">
                      <a:avLst/>
                    </a:prstGeom>
                    <a:noFill/>
                    <a:ln>
                      <a:solidFill>
                        <a:schemeClr val="tx1"/>
                      </a:solidFill>
                    </a:ln>
                  </pic:spPr>
                </pic:pic>
              </a:graphicData>
            </a:graphic>
          </wp:inline>
        </w:drawing>
      </w:r>
    </w:p>
    <w:p w:rsidR="00975F72" w:rsidRDefault="00975F72" w:rsidP="005466C8">
      <w:r>
        <w:rPr>
          <w:noProof/>
          <w:lang w:val="en-US"/>
        </w:rPr>
        <w:drawing>
          <wp:inline distT="0" distB="0" distL="0" distR="0">
            <wp:extent cx="5478780" cy="8090535"/>
            <wp:effectExtent l="0" t="0" r="7620" b="571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78780" cy="8090535"/>
                    </a:xfrm>
                    <a:prstGeom prst="rect">
                      <a:avLst/>
                    </a:prstGeom>
                    <a:noFill/>
                    <a:ln>
                      <a:noFill/>
                    </a:ln>
                  </pic:spPr>
                </pic:pic>
              </a:graphicData>
            </a:graphic>
          </wp:inline>
        </w:drawing>
      </w:r>
    </w:p>
    <w:p w:rsidR="00975F72" w:rsidRDefault="00975F72" w:rsidP="005466C8">
      <w:r>
        <w:rPr>
          <w:noProof/>
          <w:lang w:val="en-US"/>
        </w:rPr>
        <w:drawing>
          <wp:inline distT="0" distB="0" distL="0" distR="0">
            <wp:extent cx="5478780" cy="7007860"/>
            <wp:effectExtent l="0" t="0" r="7620" b="254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78780" cy="7007860"/>
                    </a:xfrm>
                    <a:prstGeom prst="rect">
                      <a:avLst/>
                    </a:prstGeom>
                    <a:noFill/>
                    <a:ln>
                      <a:noFill/>
                    </a:ln>
                  </pic:spPr>
                </pic:pic>
              </a:graphicData>
            </a:graphic>
          </wp:inline>
        </w:drawing>
      </w:r>
    </w:p>
    <w:p w:rsidR="00975F72" w:rsidRDefault="00975F72" w:rsidP="005466C8"/>
    <w:p w:rsidR="00975F72" w:rsidRDefault="00975F72" w:rsidP="005466C8"/>
    <w:p w:rsidR="00975F72" w:rsidRDefault="00975F72" w:rsidP="005466C8"/>
    <w:p w:rsidR="00975F72" w:rsidRDefault="00975F72" w:rsidP="005466C8"/>
    <w:p w:rsidR="00975F72" w:rsidRDefault="00975F72" w:rsidP="005466C8"/>
    <w:p w:rsidR="00975F72" w:rsidRDefault="00975F72" w:rsidP="005466C8"/>
    <w:p w:rsidR="00975F72" w:rsidRDefault="00975F72" w:rsidP="005466C8"/>
    <w:p w:rsidR="00975F72" w:rsidRDefault="00975F72" w:rsidP="005466C8">
      <w:r>
        <w:rPr>
          <w:noProof/>
          <w:lang w:val="en-US"/>
        </w:rPr>
        <w:drawing>
          <wp:inline distT="0" distB="0" distL="0" distR="0">
            <wp:extent cx="5478780" cy="3898900"/>
            <wp:effectExtent l="0" t="0" r="7620" b="635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78780" cy="3898900"/>
                    </a:xfrm>
                    <a:prstGeom prst="rect">
                      <a:avLst/>
                    </a:prstGeom>
                    <a:noFill/>
                    <a:ln>
                      <a:noFill/>
                    </a:ln>
                  </pic:spPr>
                </pic:pic>
              </a:graphicData>
            </a:graphic>
          </wp:inline>
        </w:drawing>
      </w:r>
    </w:p>
    <w:p w:rsidR="00975F72" w:rsidRDefault="00975F72">
      <w:r>
        <w:br w:type="page"/>
      </w:r>
    </w:p>
    <w:p w:rsidR="00975F72" w:rsidRDefault="00C10A7F" w:rsidP="005466C8">
      <w:r>
        <w:t xml:space="preserve">Anexo 2: </w:t>
      </w:r>
      <w:r w:rsidR="00975F72">
        <w:t>Encuesta para turistas:</w:t>
      </w:r>
    </w:p>
    <w:p w:rsidR="00975F72" w:rsidRDefault="00975F72" w:rsidP="005466C8">
      <w:r>
        <w:rPr>
          <w:noProof/>
          <w:lang w:val="en-US"/>
        </w:rPr>
        <w:drawing>
          <wp:inline distT="0" distB="0" distL="0" distR="0">
            <wp:extent cx="5486400" cy="749046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7490460"/>
                    </a:xfrm>
                    <a:prstGeom prst="rect">
                      <a:avLst/>
                    </a:prstGeom>
                    <a:noFill/>
                    <a:ln>
                      <a:noFill/>
                    </a:ln>
                  </pic:spPr>
                </pic:pic>
              </a:graphicData>
            </a:graphic>
          </wp:inline>
        </w:drawing>
      </w:r>
    </w:p>
    <w:p w:rsidR="00975F72" w:rsidRDefault="00975F72" w:rsidP="005466C8"/>
    <w:p w:rsidR="00975F72" w:rsidRDefault="00975F72" w:rsidP="005466C8"/>
    <w:p w:rsidR="00975F72" w:rsidRDefault="00975F72" w:rsidP="005466C8"/>
    <w:p w:rsidR="00975F72" w:rsidRDefault="00975F72" w:rsidP="005466C8">
      <w:r>
        <w:rPr>
          <w:noProof/>
          <w:lang w:val="en-US"/>
        </w:rPr>
        <w:drawing>
          <wp:inline distT="0" distB="0" distL="0" distR="0">
            <wp:extent cx="5486400" cy="682498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6824980"/>
                    </a:xfrm>
                    <a:prstGeom prst="rect">
                      <a:avLst/>
                    </a:prstGeom>
                    <a:noFill/>
                    <a:ln>
                      <a:noFill/>
                    </a:ln>
                  </pic:spPr>
                </pic:pic>
              </a:graphicData>
            </a:graphic>
          </wp:inline>
        </w:drawing>
      </w:r>
    </w:p>
    <w:p w:rsidR="00975F72" w:rsidRDefault="00975F72" w:rsidP="005466C8"/>
    <w:p w:rsidR="00975F72" w:rsidRDefault="00975F72" w:rsidP="005466C8"/>
    <w:p w:rsidR="00975F72" w:rsidRDefault="00975F72" w:rsidP="005466C8"/>
    <w:p w:rsidR="00975F72" w:rsidRDefault="00975F72" w:rsidP="005466C8"/>
    <w:p w:rsidR="00975F72" w:rsidRDefault="00975F72" w:rsidP="005466C8"/>
    <w:p w:rsidR="00975F72" w:rsidRDefault="00975F72" w:rsidP="005466C8"/>
    <w:p w:rsidR="00975F72" w:rsidRDefault="00975F72" w:rsidP="005466C8"/>
    <w:p w:rsidR="00975F72" w:rsidRPr="005466C8" w:rsidRDefault="00975F72" w:rsidP="005466C8">
      <w:r>
        <w:rPr>
          <w:noProof/>
          <w:lang w:val="en-US"/>
        </w:rPr>
        <w:drawing>
          <wp:inline distT="0" distB="0" distL="0" distR="0">
            <wp:extent cx="5486400" cy="7425055"/>
            <wp:effectExtent l="0" t="0" r="0" b="444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7425055"/>
                    </a:xfrm>
                    <a:prstGeom prst="rect">
                      <a:avLst/>
                    </a:prstGeom>
                    <a:noFill/>
                    <a:ln>
                      <a:noFill/>
                    </a:ln>
                  </pic:spPr>
                </pic:pic>
              </a:graphicData>
            </a:graphic>
          </wp:inline>
        </w:drawing>
      </w:r>
    </w:p>
    <w:sectPr w:rsidR="00975F72" w:rsidRPr="005466C8" w:rsidSect="001A083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444" w:rsidRDefault="009D7444" w:rsidP="004C6D0E">
      <w:r>
        <w:separator/>
      </w:r>
    </w:p>
  </w:endnote>
  <w:endnote w:type="continuationSeparator" w:id="0">
    <w:p w:rsidR="009D7444" w:rsidRDefault="009D7444" w:rsidP="004C6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altName w:val="Times New Roman"/>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B1" w:rsidRDefault="000A4393" w:rsidP="00FD4044">
    <w:pPr>
      <w:pStyle w:val="Footer"/>
      <w:framePr w:wrap="around" w:vAnchor="text" w:hAnchor="margin" w:xAlign="right" w:y="1"/>
      <w:rPr>
        <w:rStyle w:val="PageNumber"/>
      </w:rPr>
    </w:pPr>
    <w:r>
      <w:rPr>
        <w:rStyle w:val="PageNumber"/>
      </w:rPr>
      <w:fldChar w:fldCharType="begin"/>
    </w:r>
    <w:r w:rsidR="006E3AB1">
      <w:rPr>
        <w:rStyle w:val="PageNumber"/>
      </w:rPr>
      <w:instrText xml:space="preserve">PAGE  </w:instrText>
    </w:r>
    <w:r>
      <w:rPr>
        <w:rStyle w:val="PageNumber"/>
      </w:rPr>
      <w:fldChar w:fldCharType="separate"/>
    </w:r>
    <w:r w:rsidR="006E3AB1">
      <w:rPr>
        <w:rStyle w:val="PageNumber"/>
        <w:noProof/>
      </w:rPr>
      <w:t>6</w:t>
    </w:r>
    <w:r>
      <w:rPr>
        <w:rStyle w:val="PageNumber"/>
      </w:rPr>
      <w:fldChar w:fldCharType="end"/>
    </w:r>
  </w:p>
  <w:p w:rsidR="006E3AB1" w:rsidRDefault="006E3AB1" w:rsidP="004C6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8618"/>
      <w:gridCol w:w="450"/>
    </w:tblGrid>
    <w:tr w:rsidR="006E3AB1" w:rsidTr="00FD4044">
      <w:sdt>
        <w:sdtPr>
          <w:rPr>
            <w:rFonts w:ascii="Calibri" w:eastAsiaTheme="majorEastAsia" w:hAnsi="Calibri" w:cstheme="majorBidi"/>
            <w:b/>
            <w:color w:val="4F81BD" w:themeColor="accent1"/>
            <w:sz w:val="20"/>
          </w:rPr>
          <w:alias w:val="Título"/>
          <w:id w:val="2064212519"/>
          <w:placeholder>
            <w:docPart w:val="718AE51F1738424CB0B73184E0077CAD"/>
          </w:placeholder>
          <w:dataBinding w:prefixMappings="xmlns:ns0='http://schemas.openxmlformats.org/package/2006/metadata/core-properties' xmlns:ns1='http://purl.org/dc/elements/1.1/'" w:xpath="/ns0:coreProperties[1]/ns1:title[1]" w:storeItemID="{6C3C8BC8-F283-45AE-878A-BAB7291924A1}"/>
          <w:text/>
        </w:sdtPr>
        <w:sdtEndPr/>
        <w:sdtContent>
          <w:tc>
            <w:tcPr>
              <w:tcW w:w="4752" w:type="pct"/>
              <w:tcBorders>
                <w:right w:val="single" w:sz="18" w:space="0" w:color="4F81BD" w:themeColor="accent1"/>
              </w:tcBorders>
            </w:tcPr>
            <w:p w:rsidR="006E3AB1" w:rsidRPr="00B108DA" w:rsidRDefault="006E3AB1">
              <w:pPr>
                <w:pStyle w:val="Header"/>
                <w:jc w:val="right"/>
                <w:rPr>
                  <w:rFonts w:ascii="Calibri" w:hAnsi="Calibri"/>
                  <w:b/>
                  <w:color w:val="4F81BD" w:themeColor="accent1"/>
                  <w:sz w:val="20"/>
                </w:rPr>
              </w:pPr>
              <w:r w:rsidRPr="00B108DA">
                <w:rPr>
                  <w:rFonts w:ascii="Calibri" w:eastAsiaTheme="majorEastAsia" w:hAnsi="Calibri" w:cstheme="majorBidi"/>
                  <w:b/>
                  <w:color w:val="4F81BD" w:themeColor="accent1"/>
                  <w:sz w:val="20"/>
                  <w:lang w:val="es-CR"/>
                </w:rPr>
                <w:t>Nivel de satisfacción de usuarios de los puestos fronterizos de Costa Rica</w:t>
              </w:r>
            </w:p>
          </w:tc>
        </w:sdtContent>
      </w:sdt>
      <w:tc>
        <w:tcPr>
          <w:tcW w:w="248" w:type="pct"/>
          <w:tcBorders>
            <w:left w:val="single" w:sz="18" w:space="0" w:color="4F81BD" w:themeColor="accent1"/>
          </w:tcBorders>
        </w:tcPr>
        <w:p w:rsidR="006E3AB1" w:rsidRDefault="000A4393">
          <w:pPr>
            <w:pStyle w:val="Header"/>
            <w:rPr>
              <w:rFonts w:ascii="Calibri" w:eastAsiaTheme="majorEastAsia" w:hAnsi="Calibri" w:cstheme="majorBidi"/>
              <w:b/>
              <w:color w:val="4F81BD" w:themeColor="accent1"/>
            </w:rPr>
          </w:pPr>
          <w:r w:rsidRPr="003775BF">
            <w:rPr>
              <w:rFonts w:ascii="Calibri" w:hAnsi="Calibri"/>
              <w:b/>
              <w:color w:val="4F81BD" w:themeColor="accent1"/>
              <w:sz w:val="18"/>
            </w:rPr>
            <w:fldChar w:fldCharType="begin"/>
          </w:r>
          <w:r w:rsidR="006E3AB1" w:rsidRPr="003775BF">
            <w:rPr>
              <w:rFonts w:ascii="Calibri" w:hAnsi="Calibri"/>
              <w:b/>
              <w:color w:val="4F81BD" w:themeColor="accent1"/>
              <w:sz w:val="18"/>
            </w:rPr>
            <w:instrText>PAGE   \* MERGEFORMAT</w:instrText>
          </w:r>
          <w:r w:rsidRPr="003775BF">
            <w:rPr>
              <w:rFonts w:ascii="Calibri" w:hAnsi="Calibri"/>
              <w:b/>
              <w:color w:val="4F81BD" w:themeColor="accent1"/>
              <w:sz w:val="18"/>
            </w:rPr>
            <w:fldChar w:fldCharType="separate"/>
          </w:r>
          <w:r w:rsidR="00311486" w:rsidRPr="00311486">
            <w:rPr>
              <w:rFonts w:ascii="Calibri" w:hAnsi="Calibri"/>
              <w:b/>
              <w:noProof/>
              <w:color w:val="4F81BD" w:themeColor="accent1"/>
              <w:sz w:val="18"/>
              <w:lang w:val="es-ES"/>
            </w:rPr>
            <w:t>90</w:t>
          </w:r>
          <w:r w:rsidRPr="003775BF">
            <w:rPr>
              <w:rFonts w:ascii="Calibri" w:hAnsi="Calibri"/>
              <w:b/>
              <w:color w:val="4F81BD" w:themeColor="accent1"/>
              <w:sz w:val="18"/>
            </w:rPr>
            <w:fldChar w:fldCharType="end"/>
          </w:r>
        </w:p>
      </w:tc>
    </w:tr>
  </w:tbl>
  <w:p w:rsidR="006E3AB1" w:rsidRDefault="006E3AB1" w:rsidP="004C6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444" w:rsidRDefault="009D7444" w:rsidP="004C6D0E">
      <w:r>
        <w:separator/>
      </w:r>
    </w:p>
  </w:footnote>
  <w:footnote w:type="continuationSeparator" w:id="0">
    <w:p w:rsidR="009D7444" w:rsidRDefault="009D7444" w:rsidP="004C6D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FBC"/>
    <w:multiLevelType w:val="multilevel"/>
    <w:tmpl w:val="32CE4F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A0B0AD6"/>
    <w:multiLevelType w:val="hybridMultilevel"/>
    <w:tmpl w:val="C11E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63F9C"/>
    <w:multiLevelType w:val="hybridMultilevel"/>
    <w:tmpl w:val="F69A27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1A8B736F"/>
    <w:multiLevelType w:val="multilevel"/>
    <w:tmpl w:val="1A7ED272"/>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C6E64D2"/>
    <w:multiLevelType w:val="hybridMultilevel"/>
    <w:tmpl w:val="1CC633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E1D63E5"/>
    <w:multiLevelType w:val="multilevel"/>
    <w:tmpl w:val="1A7ED272"/>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EB658B5"/>
    <w:multiLevelType w:val="hybridMultilevel"/>
    <w:tmpl w:val="CE8A430C"/>
    <w:lvl w:ilvl="0" w:tplc="84F65482">
      <w:start w:val="1"/>
      <w:numFmt w:val="bullet"/>
      <w:lvlText w:val=""/>
      <w:lvlJc w:val="left"/>
      <w:pPr>
        <w:tabs>
          <w:tab w:val="num" w:pos="720"/>
        </w:tabs>
        <w:ind w:left="720" w:hanging="360"/>
      </w:pPr>
      <w:rPr>
        <w:rFonts w:ascii="Wingdings 2" w:hAnsi="Wingdings 2" w:hint="default"/>
      </w:rPr>
    </w:lvl>
    <w:lvl w:ilvl="1" w:tplc="8E88927C" w:tentative="1">
      <w:start w:val="1"/>
      <w:numFmt w:val="bullet"/>
      <w:lvlText w:val=""/>
      <w:lvlJc w:val="left"/>
      <w:pPr>
        <w:tabs>
          <w:tab w:val="num" w:pos="1440"/>
        </w:tabs>
        <w:ind w:left="1440" w:hanging="360"/>
      </w:pPr>
      <w:rPr>
        <w:rFonts w:ascii="Wingdings 2" w:hAnsi="Wingdings 2" w:hint="default"/>
      </w:rPr>
    </w:lvl>
    <w:lvl w:ilvl="2" w:tplc="3904A176" w:tentative="1">
      <w:start w:val="1"/>
      <w:numFmt w:val="bullet"/>
      <w:lvlText w:val=""/>
      <w:lvlJc w:val="left"/>
      <w:pPr>
        <w:tabs>
          <w:tab w:val="num" w:pos="2160"/>
        </w:tabs>
        <w:ind w:left="2160" w:hanging="360"/>
      </w:pPr>
      <w:rPr>
        <w:rFonts w:ascii="Wingdings 2" w:hAnsi="Wingdings 2" w:hint="default"/>
      </w:rPr>
    </w:lvl>
    <w:lvl w:ilvl="3" w:tplc="96DAD1A2" w:tentative="1">
      <w:start w:val="1"/>
      <w:numFmt w:val="bullet"/>
      <w:lvlText w:val=""/>
      <w:lvlJc w:val="left"/>
      <w:pPr>
        <w:tabs>
          <w:tab w:val="num" w:pos="2880"/>
        </w:tabs>
        <w:ind w:left="2880" w:hanging="360"/>
      </w:pPr>
      <w:rPr>
        <w:rFonts w:ascii="Wingdings 2" w:hAnsi="Wingdings 2" w:hint="default"/>
      </w:rPr>
    </w:lvl>
    <w:lvl w:ilvl="4" w:tplc="E8CA4EF6" w:tentative="1">
      <w:start w:val="1"/>
      <w:numFmt w:val="bullet"/>
      <w:lvlText w:val=""/>
      <w:lvlJc w:val="left"/>
      <w:pPr>
        <w:tabs>
          <w:tab w:val="num" w:pos="3600"/>
        </w:tabs>
        <w:ind w:left="3600" w:hanging="360"/>
      </w:pPr>
      <w:rPr>
        <w:rFonts w:ascii="Wingdings 2" w:hAnsi="Wingdings 2" w:hint="default"/>
      </w:rPr>
    </w:lvl>
    <w:lvl w:ilvl="5" w:tplc="94E819CC" w:tentative="1">
      <w:start w:val="1"/>
      <w:numFmt w:val="bullet"/>
      <w:lvlText w:val=""/>
      <w:lvlJc w:val="left"/>
      <w:pPr>
        <w:tabs>
          <w:tab w:val="num" w:pos="4320"/>
        </w:tabs>
        <w:ind w:left="4320" w:hanging="360"/>
      </w:pPr>
      <w:rPr>
        <w:rFonts w:ascii="Wingdings 2" w:hAnsi="Wingdings 2" w:hint="default"/>
      </w:rPr>
    </w:lvl>
    <w:lvl w:ilvl="6" w:tplc="F21CAA38" w:tentative="1">
      <w:start w:val="1"/>
      <w:numFmt w:val="bullet"/>
      <w:lvlText w:val=""/>
      <w:lvlJc w:val="left"/>
      <w:pPr>
        <w:tabs>
          <w:tab w:val="num" w:pos="5040"/>
        </w:tabs>
        <w:ind w:left="5040" w:hanging="360"/>
      </w:pPr>
      <w:rPr>
        <w:rFonts w:ascii="Wingdings 2" w:hAnsi="Wingdings 2" w:hint="default"/>
      </w:rPr>
    </w:lvl>
    <w:lvl w:ilvl="7" w:tplc="D6F4CDD2" w:tentative="1">
      <w:start w:val="1"/>
      <w:numFmt w:val="bullet"/>
      <w:lvlText w:val=""/>
      <w:lvlJc w:val="left"/>
      <w:pPr>
        <w:tabs>
          <w:tab w:val="num" w:pos="5760"/>
        </w:tabs>
        <w:ind w:left="5760" w:hanging="360"/>
      </w:pPr>
      <w:rPr>
        <w:rFonts w:ascii="Wingdings 2" w:hAnsi="Wingdings 2" w:hint="default"/>
      </w:rPr>
    </w:lvl>
    <w:lvl w:ilvl="8" w:tplc="91BE8CDA" w:tentative="1">
      <w:start w:val="1"/>
      <w:numFmt w:val="bullet"/>
      <w:lvlText w:val=""/>
      <w:lvlJc w:val="left"/>
      <w:pPr>
        <w:tabs>
          <w:tab w:val="num" w:pos="6480"/>
        </w:tabs>
        <w:ind w:left="6480" w:hanging="360"/>
      </w:pPr>
      <w:rPr>
        <w:rFonts w:ascii="Wingdings 2" w:hAnsi="Wingdings 2" w:hint="default"/>
      </w:rPr>
    </w:lvl>
  </w:abstractNum>
  <w:abstractNum w:abstractNumId="7">
    <w:nsid w:val="1EC6577D"/>
    <w:multiLevelType w:val="multilevel"/>
    <w:tmpl w:val="32CE4F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FAD55A4"/>
    <w:multiLevelType w:val="hybridMultilevel"/>
    <w:tmpl w:val="98C8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987674"/>
    <w:multiLevelType w:val="hybridMultilevel"/>
    <w:tmpl w:val="3D4AB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3151F"/>
    <w:multiLevelType w:val="hybridMultilevel"/>
    <w:tmpl w:val="EF1A46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A1F1A07"/>
    <w:multiLevelType w:val="multilevel"/>
    <w:tmpl w:val="1A7ED272"/>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C5E5E25"/>
    <w:multiLevelType w:val="hybridMultilevel"/>
    <w:tmpl w:val="0620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A42432"/>
    <w:multiLevelType w:val="hybridMultilevel"/>
    <w:tmpl w:val="7B304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1F50701"/>
    <w:multiLevelType w:val="hybridMultilevel"/>
    <w:tmpl w:val="AF583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3644DE"/>
    <w:multiLevelType w:val="hybridMultilevel"/>
    <w:tmpl w:val="5DB443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6DA6C89"/>
    <w:multiLevelType w:val="multilevel"/>
    <w:tmpl w:val="32CE4F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474605FB"/>
    <w:multiLevelType w:val="hybridMultilevel"/>
    <w:tmpl w:val="10C6E8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989627E"/>
    <w:multiLevelType w:val="hybridMultilevel"/>
    <w:tmpl w:val="8BBE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276E10"/>
    <w:multiLevelType w:val="hybridMultilevel"/>
    <w:tmpl w:val="0B146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E55B32"/>
    <w:multiLevelType w:val="hybridMultilevel"/>
    <w:tmpl w:val="8C8EA5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19975BD"/>
    <w:multiLevelType w:val="hybridMultilevel"/>
    <w:tmpl w:val="5E7654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2">
    <w:nsid w:val="64706C43"/>
    <w:multiLevelType w:val="hybridMultilevel"/>
    <w:tmpl w:val="2BC69F2C"/>
    <w:lvl w:ilvl="0" w:tplc="F39644DA">
      <w:start w:val="1"/>
      <w:numFmt w:val="bullet"/>
      <w:lvlText w:val=""/>
      <w:lvlJc w:val="left"/>
      <w:pPr>
        <w:tabs>
          <w:tab w:val="num" w:pos="720"/>
        </w:tabs>
        <w:ind w:left="720" w:hanging="360"/>
      </w:pPr>
      <w:rPr>
        <w:rFonts w:ascii="Wingdings 2" w:hAnsi="Wingdings 2" w:hint="default"/>
      </w:rPr>
    </w:lvl>
    <w:lvl w:ilvl="1" w:tplc="C73A9B70" w:tentative="1">
      <w:start w:val="1"/>
      <w:numFmt w:val="bullet"/>
      <w:lvlText w:val=""/>
      <w:lvlJc w:val="left"/>
      <w:pPr>
        <w:tabs>
          <w:tab w:val="num" w:pos="1440"/>
        </w:tabs>
        <w:ind w:left="1440" w:hanging="360"/>
      </w:pPr>
      <w:rPr>
        <w:rFonts w:ascii="Wingdings 2" w:hAnsi="Wingdings 2" w:hint="default"/>
      </w:rPr>
    </w:lvl>
    <w:lvl w:ilvl="2" w:tplc="A6AEDE72" w:tentative="1">
      <w:start w:val="1"/>
      <w:numFmt w:val="bullet"/>
      <w:lvlText w:val=""/>
      <w:lvlJc w:val="left"/>
      <w:pPr>
        <w:tabs>
          <w:tab w:val="num" w:pos="2160"/>
        </w:tabs>
        <w:ind w:left="2160" w:hanging="360"/>
      </w:pPr>
      <w:rPr>
        <w:rFonts w:ascii="Wingdings 2" w:hAnsi="Wingdings 2" w:hint="default"/>
      </w:rPr>
    </w:lvl>
    <w:lvl w:ilvl="3" w:tplc="48D0B6AA" w:tentative="1">
      <w:start w:val="1"/>
      <w:numFmt w:val="bullet"/>
      <w:lvlText w:val=""/>
      <w:lvlJc w:val="left"/>
      <w:pPr>
        <w:tabs>
          <w:tab w:val="num" w:pos="2880"/>
        </w:tabs>
        <w:ind w:left="2880" w:hanging="360"/>
      </w:pPr>
      <w:rPr>
        <w:rFonts w:ascii="Wingdings 2" w:hAnsi="Wingdings 2" w:hint="default"/>
      </w:rPr>
    </w:lvl>
    <w:lvl w:ilvl="4" w:tplc="47004680" w:tentative="1">
      <w:start w:val="1"/>
      <w:numFmt w:val="bullet"/>
      <w:lvlText w:val=""/>
      <w:lvlJc w:val="left"/>
      <w:pPr>
        <w:tabs>
          <w:tab w:val="num" w:pos="3600"/>
        </w:tabs>
        <w:ind w:left="3600" w:hanging="360"/>
      </w:pPr>
      <w:rPr>
        <w:rFonts w:ascii="Wingdings 2" w:hAnsi="Wingdings 2" w:hint="default"/>
      </w:rPr>
    </w:lvl>
    <w:lvl w:ilvl="5" w:tplc="2A4E7EA0" w:tentative="1">
      <w:start w:val="1"/>
      <w:numFmt w:val="bullet"/>
      <w:lvlText w:val=""/>
      <w:lvlJc w:val="left"/>
      <w:pPr>
        <w:tabs>
          <w:tab w:val="num" w:pos="4320"/>
        </w:tabs>
        <w:ind w:left="4320" w:hanging="360"/>
      </w:pPr>
      <w:rPr>
        <w:rFonts w:ascii="Wingdings 2" w:hAnsi="Wingdings 2" w:hint="default"/>
      </w:rPr>
    </w:lvl>
    <w:lvl w:ilvl="6" w:tplc="31BAFD0E" w:tentative="1">
      <w:start w:val="1"/>
      <w:numFmt w:val="bullet"/>
      <w:lvlText w:val=""/>
      <w:lvlJc w:val="left"/>
      <w:pPr>
        <w:tabs>
          <w:tab w:val="num" w:pos="5040"/>
        </w:tabs>
        <w:ind w:left="5040" w:hanging="360"/>
      </w:pPr>
      <w:rPr>
        <w:rFonts w:ascii="Wingdings 2" w:hAnsi="Wingdings 2" w:hint="default"/>
      </w:rPr>
    </w:lvl>
    <w:lvl w:ilvl="7" w:tplc="BBAC35E8" w:tentative="1">
      <w:start w:val="1"/>
      <w:numFmt w:val="bullet"/>
      <w:lvlText w:val=""/>
      <w:lvlJc w:val="left"/>
      <w:pPr>
        <w:tabs>
          <w:tab w:val="num" w:pos="5760"/>
        </w:tabs>
        <w:ind w:left="5760" w:hanging="360"/>
      </w:pPr>
      <w:rPr>
        <w:rFonts w:ascii="Wingdings 2" w:hAnsi="Wingdings 2" w:hint="default"/>
      </w:rPr>
    </w:lvl>
    <w:lvl w:ilvl="8" w:tplc="8D102BC0" w:tentative="1">
      <w:start w:val="1"/>
      <w:numFmt w:val="bullet"/>
      <w:lvlText w:val=""/>
      <w:lvlJc w:val="left"/>
      <w:pPr>
        <w:tabs>
          <w:tab w:val="num" w:pos="6480"/>
        </w:tabs>
        <w:ind w:left="6480" w:hanging="360"/>
      </w:pPr>
      <w:rPr>
        <w:rFonts w:ascii="Wingdings 2" w:hAnsi="Wingdings 2" w:hint="default"/>
      </w:rPr>
    </w:lvl>
  </w:abstractNum>
  <w:abstractNum w:abstractNumId="23">
    <w:nsid w:val="68DA446B"/>
    <w:multiLevelType w:val="hybridMultilevel"/>
    <w:tmpl w:val="0EF89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97F50D9"/>
    <w:multiLevelType w:val="hybridMultilevel"/>
    <w:tmpl w:val="93720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837D61"/>
    <w:multiLevelType w:val="hybridMultilevel"/>
    <w:tmpl w:val="A7BEB24E"/>
    <w:lvl w:ilvl="0" w:tplc="0C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7"/>
  </w:num>
  <w:num w:numId="4">
    <w:abstractNumId w:val="23"/>
  </w:num>
  <w:num w:numId="5">
    <w:abstractNumId w:val="14"/>
  </w:num>
  <w:num w:numId="6">
    <w:abstractNumId w:val="19"/>
  </w:num>
  <w:num w:numId="7">
    <w:abstractNumId w:val="24"/>
  </w:num>
  <w:num w:numId="8">
    <w:abstractNumId w:val="21"/>
  </w:num>
  <w:num w:numId="9">
    <w:abstractNumId w:val="12"/>
  </w:num>
  <w:num w:numId="10">
    <w:abstractNumId w:val="1"/>
  </w:num>
  <w:num w:numId="11">
    <w:abstractNumId w:val="9"/>
  </w:num>
  <w:num w:numId="12">
    <w:abstractNumId w:val="13"/>
  </w:num>
  <w:num w:numId="13">
    <w:abstractNumId w:val="15"/>
  </w:num>
  <w:num w:numId="14">
    <w:abstractNumId w:val="0"/>
  </w:num>
  <w:num w:numId="15">
    <w:abstractNumId w:val="18"/>
  </w:num>
  <w:num w:numId="16">
    <w:abstractNumId w:val="10"/>
  </w:num>
  <w:num w:numId="17">
    <w:abstractNumId w:val="6"/>
  </w:num>
  <w:num w:numId="18">
    <w:abstractNumId w:val="22"/>
  </w:num>
  <w:num w:numId="19">
    <w:abstractNumId w:val="4"/>
  </w:num>
  <w:num w:numId="20">
    <w:abstractNumId w:val="25"/>
  </w:num>
  <w:num w:numId="21">
    <w:abstractNumId w:val="7"/>
  </w:num>
  <w:num w:numId="22">
    <w:abstractNumId w:val="16"/>
  </w:num>
  <w:num w:numId="23">
    <w:abstractNumId w:val="8"/>
  </w:num>
  <w:num w:numId="24">
    <w:abstractNumId w:val="2"/>
  </w:num>
  <w:num w:numId="25">
    <w:abstractNumId w:val="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C2C25"/>
    <w:rsid w:val="00003853"/>
    <w:rsid w:val="00016E5B"/>
    <w:rsid w:val="0004198A"/>
    <w:rsid w:val="00052853"/>
    <w:rsid w:val="00055D4A"/>
    <w:rsid w:val="000715F3"/>
    <w:rsid w:val="00076C25"/>
    <w:rsid w:val="00080A65"/>
    <w:rsid w:val="00083951"/>
    <w:rsid w:val="00095864"/>
    <w:rsid w:val="000A4393"/>
    <w:rsid w:val="000B1B98"/>
    <w:rsid w:val="000D1BD3"/>
    <w:rsid w:val="000D3744"/>
    <w:rsid w:val="000D4197"/>
    <w:rsid w:val="000D7AB3"/>
    <w:rsid w:val="000E0CB7"/>
    <w:rsid w:val="000F0BA0"/>
    <w:rsid w:val="001038E4"/>
    <w:rsid w:val="00111B17"/>
    <w:rsid w:val="0012204C"/>
    <w:rsid w:val="00137FDC"/>
    <w:rsid w:val="00143819"/>
    <w:rsid w:val="00144347"/>
    <w:rsid w:val="00144F22"/>
    <w:rsid w:val="00163EA6"/>
    <w:rsid w:val="001667E4"/>
    <w:rsid w:val="00171859"/>
    <w:rsid w:val="00193DF1"/>
    <w:rsid w:val="001A083F"/>
    <w:rsid w:val="001A0E18"/>
    <w:rsid w:val="001C0279"/>
    <w:rsid w:val="001C2BCB"/>
    <w:rsid w:val="001C2F57"/>
    <w:rsid w:val="001D1166"/>
    <w:rsid w:val="001D214F"/>
    <w:rsid w:val="001E38A7"/>
    <w:rsid w:val="001E4445"/>
    <w:rsid w:val="00201E45"/>
    <w:rsid w:val="0020355B"/>
    <w:rsid w:val="00206C16"/>
    <w:rsid w:val="002140F2"/>
    <w:rsid w:val="002224E8"/>
    <w:rsid w:val="00223050"/>
    <w:rsid w:val="0023370E"/>
    <w:rsid w:val="00235F0C"/>
    <w:rsid w:val="002401E6"/>
    <w:rsid w:val="002404A3"/>
    <w:rsid w:val="00241C6D"/>
    <w:rsid w:val="00245372"/>
    <w:rsid w:val="00253BEC"/>
    <w:rsid w:val="002637B0"/>
    <w:rsid w:val="002654E9"/>
    <w:rsid w:val="0026584A"/>
    <w:rsid w:val="002739BD"/>
    <w:rsid w:val="002908EC"/>
    <w:rsid w:val="002963F3"/>
    <w:rsid w:val="0029678C"/>
    <w:rsid w:val="002B47A2"/>
    <w:rsid w:val="002C4A49"/>
    <w:rsid w:val="002D5737"/>
    <w:rsid w:val="002F1847"/>
    <w:rsid w:val="0030591C"/>
    <w:rsid w:val="00311486"/>
    <w:rsid w:val="0032079B"/>
    <w:rsid w:val="00336192"/>
    <w:rsid w:val="00341900"/>
    <w:rsid w:val="00354253"/>
    <w:rsid w:val="00357ECF"/>
    <w:rsid w:val="003609FC"/>
    <w:rsid w:val="00365F92"/>
    <w:rsid w:val="00370F75"/>
    <w:rsid w:val="00371609"/>
    <w:rsid w:val="00372974"/>
    <w:rsid w:val="00377086"/>
    <w:rsid w:val="003775BF"/>
    <w:rsid w:val="003820C8"/>
    <w:rsid w:val="003D30A2"/>
    <w:rsid w:val="003D3895"/>
    <w:rsid w:val="003F6158"/>
    <w:rsid w:val="003F7469"/>
    <w:rsid w:val="00421FB9"/>
    <w:rsid w:val="00426483"/>
    <w:rsid w:val="00432EA3"/>
    <w:rsid w:val="004432C8"/>
    <w:rsid w:val="00461729"/>
    <w:rsid w:val="00467FB0"/>
    <w:rsid w:val="00483B37"/>
    <w:rsid w:val="0049545D"/>
    <w:rsid w:val="004A11AF"/>
    <w:rsid w:val="004A71CB"/>
    <w:rsid w:val="004C236A"/>
    <w:rsid w:val="004C45D0"/>
    <w:rsid w:val="004C6D0E"/>
    <w:rsid w:val="004C7BB7"/>
    <w:rsid w:val="004F6FE4"/>
    <w:rsid w:val="00501CD4"/>
    <w:rsid w:val="00506F9B"/>
    <w:rsid w:val="005156AF"/>
    <w:rsid w:val="00516E6C"/>
    <w:rsid w:val="005210A8"/>
    <w:rsid w:val="00521541"/>
    <w:rsid w:val="005315E2"/>
    <w:rsid w:val="005438D7"/>
    <w:rsid w:val="005466C8"/>
    <w:rsid w:val="00547607"/>
    <w:rsid w:val="00564A1C"/>
    <w:rsid w:val="00567AF7"/>
    <w:rsid w:val="0058012A"/>
    <w:rsid w:val="00581FE7"/>
    <w:rsid w:val="005A0C31"/>
    <w:rsid w:val="005A3760"/>
    <w:rsid w:val="005B505A"/>
    <w:rsid w:val="00600AEE"/>
    <w:rsid w:val="00604BE1"/>
    <w:rsid w:val="00624922"/>
    <w:rsid w:val="00630CB1"/>
    <w:rsid w:val="00630E8C"/>
    <w:rsid w:val="00633E37"/>
    <w:rsid w:val="006344F9"/>
    <w:rsid w:val="00650042"/>
    <w:rsid w:val="00675A75"/>
    <w:rsid w:val="00676271"/>
    <w:rsid w:val="006875F5"/>
    <w:rsid w:val="00692F02"/>
    <w:rsid w:val="006A1C08"/>
    <w:rsid w:val="006B36E1"/>
    <w:rsid w:val="006B41F9"/>
    <w:rsid w:val="006D3321"/>
    <w:rsid w:val="006E069A"/>
    <w:rsid w:val="006E3AB1"/>
    <w:rsid w:val="006E565D"/>
    <w:rsid w:val="006F793C"/>
    <w:rsid w:val="00720B58"/>
    <w:rsid w:val="00732E43"/>
    <w:rsid w:val="00735D22"/>
    <w:rsid w:val="0074263F"/>
    <w:rsid w:val="00747443"/>
    <w:rsid w:val="007506C8"/>
    <w:rsid w:val="00751484"/>
    <w:rsid w:val="00756170"/>
    <w:rsid w:val="00761B25"/>
    <w:rsid w:val="00761CCF"/>
    <w:rsid w:val="00771397"/>
    <w:rsid w:val="00771AE6"/>
    <w:rsid w:val="007828AF"/>
    <w:rsid w:val="007A4478"/>
    <w:rsid w:val="007B006C"/>
    <w:rsid w:val="007B6E7C"/>
    <w:rsid w:val="007D3572"/>
    <w:rsid w:val="007D4FAF"/>
    <w:rsid w:val="007E13CD"/>
    <w:rsid w:val="007F5695"/>
    <w:rsid w:val="008107AF"/>
    <w:rsid w:val="00810D5B"/>
    <w:rsid w:val="00820E0C"/>
    <w:rsid w:val="008247FE"/>
    <w:rsid w:val="00824B92"/>
    <w:rsid w:val="00832538"/>
    <w:rsid w:val="00834B86"/>
    <w:rsid w:val="00835D5D"/>
    <w:rsid w:val="008543B7"/>
    <w:rsid w:val="00866D72"/>
    <w:rsid w:val="008822DA"/>
    <w:rsid w:val="008D4445"/>
    <w:rsid w:val="008E2255"/>
    <w:rsid w:val="008E31A2"/>
    <w:rsid w:val="008E33A0"/>
    <w:rsid w:val="008E3542"/>
    <w:rsid w:val="00905FE6"/>
    <w:rsid w:val="00936FE2"/>
    <w:rsid w:val="00937D83"/>
    <w:rsid w:val="00956909"/>
    <w:rsid w:val="00957DB9"/>
    <w:rsid w:val="00972565"/>
    <w:rsid w:val="009745E8"/>
    <w:rsid w:val="00975F72"/>
    <w:rsid w:val="00981C6E"/>
    <w:rsid w:val="00991108"/>
    <w:rsid w:val="009A11D2"/>
    <w:rsid w:val="009A14CA"/>
    <w:rsid w:val="009B0930"/>
    <w:rsid w:val="009D22B1"/>
    <w:rsid w:val="009D7444"/>
    <w:rsid w:val="00A04661"/>
    <w:rsid w:val="00A1568B"/>
    <w:rsid w:val="00A31632"/>
    <w:rsid w:val="00A32073"/>
    <w:rsid w:val="00A3541A"/>
    <w:rsid w:val="00A37642"/>
    <w:rsid w:val="00A53902"/>
    <w:rsid w:val="00A60B67"/>
    <w:rsid w:val="00A80373"/>
    <w:rsid w:val="00A83A76"/>
    <w:rsid w:val="00A848DD"/>
    <w:rsid w:val="00A949C2"/>
    <w:rsid w:val="00A97129"/>
    <w:rsid w:val="00A9725C"/>
    <w:rsid w:val="00AB4896"/>
    <w:rsid w:val="00AC0A55"/>
    <w:rsid w:val="00AC2C25"/>
    <w:rsid w:val="00B01001"/>
    <w:rsid w:val="00B108DA"/>
    <w:rsid w:val="00B13D9B"/>
    <w:rsid w:val="00B20AAB"/>
    <w:rsid w:val="00B23423"/>
    <w:rsid w:val="00B23496"/>
    <w:rsid w:val="00B41AC0"/>
    <w:rsid w:val="00B4528C"/>
    <w:rsid w:val="00B540AB"/>
    <w:rsid w:val="00BA4650"/>
    <w:rsid w:val="00BB0C1A"/>
    <w:rsid w:val="00BC6D6C"/>
    <w:rsid w:val="00BC757F"/>
    <w:rsid w:val="00C0416D"/>
    <w:rsid w:val="00C10A7F"/>
    <w:rsid w:val="00C30423"/>
    <w:rsid w:val="00C33523"/>
    <w:rsid w:val="00C46CC6"/>
    <w:rsid w:val="00C57B92"/>
    <w:rsid w:val="00C652B3"/>
    <w:rsid w:val="00C70D09"/>
    <w:rsid w:val="00C7524D"/>
    <w:rsid w:val="00C75B7E"/>
    <w:rsid w:val="00C80AE2"/>
    <w:rsid w:val="00CE632B"/>
    <w:rsid w:val="00D208F9"/>
    <w:rsid w:val="00D30B30"/>
    <w:rsid w:val="00D34811"/>
    <w:rsid w:val="00D34CA1"/>
    <w:rsid w:val="00D456FA"/>
    <w:rsid w:val="00D55694"/>
    <w:rsid w:val="00D60307"/>
    <w:rsid w:val="00D64AAC"/>
    <w:rsid w:val="00D74651"/>
    <w:rsid w:val="00D85255"/>
    <w:rsid w:val="00D94650"/>
    <w:rsid w:val="00D95410"/>
    <w:rsid w:val="00D9634D"/>
    <w:rsid w:val="00D97F28"/>
    <w:rsid w:val="00DA16AD"/>
    <w:rsid w:val="00DB4EC6"/>
    <w:rsid w:val="00DB5AB9"/>
    <w:rsid w:val="00DC6709"/>
    <w:rsid w:val="00DC77C6"/>
    <w:rsid w:val="00DD7D58"/>
    <w:rsid w:val="00DF0298"/>
    <w:rsid w:val="00E13340"/>
    <w:rsid w:val="00E15C92"/>
    <w:rsid w:val="00E166EC"/>
    <w:rsid w:val="00E6688B"/>
    <w:rsid w:val="00E739F6"/>
    <w:rsid w:val="00E75DFF"/>
    <w:rsid w:val="00E776A9"/>
    <w:rsid w:val="00E8019D"/>
    <w:rsid w:val="00E83CE1"/>
    <w:rsid w:val="00E95DB0"/>
    <w:rsid w:val="00EC2402"/>
    <w:rsid w:val="00EC693E"/>
    <w:rsid w:val="00ED3843"/>
    <w:rsid w:val="00ED3E6E"/>
    <w:rsid w:val="00EE4169"/>
    <w:rsid w:val="00EE5494"/>
    <w:rsid w:val="00F1508A"/>
    <w:rsid w:val="00F21CF0"/>
    <w:rsid w:val="00F53559"/>
    <w:rsid w:val="00F755A4"/>
    <w:rsid w:val="00FA12A5"/>
    <w:rsid w:val="00FD40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8"/>
    <o:shapelayout v:ext="edit">
      <o:idmap v:ext="edit" data="1"/>
      <o:rules v:ext="edit">
        <o:r id="V:Rule3" type="connector" idref="#Straight Arrow Connector 8"/>
        <o:r id="V:Rule4" type="connector" idref="#Straight Arrow Connector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393"/>
    <w:rPr>
      <w:lang w:val="es-ES_tradnl"/>
    </w:rPr>
  </w:style>
  <w:style w:type="paragraph" w:styleId="Heading1">
    <w:name w:val="heading 1"/>
    <w:basedOn w:val="Normal"/>
    <w:next w:val="Normal"/>
    <w:link w:val="Heading1Char"/>
    <w:uiPriority w:val="9"/>
    <w:qFormat/>
    <w:rsid w:val="00AC2C2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37F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541A"/>
    <w:pPr>
      <w:keepNext/>
      <w:keepLines/>
      <w:spacing w:before="200"/>
      <w:outlineLvl w:val="2"/>
    </w:pPr>
    <w:rPr>
      <w:rFonts w:asciiTheme="majorHAnsi" w:eastAsiaTheme="majorEastAsia" w:hAnsiTheme="majorHAnsi" w:cstheme="majorBidi"/>
      <w:b/>
      <w:bCs/>
      <w:color w:val="4F81BD" w:themeColor="accent1"/>
      <w:lang w:eastAsia="es-ES"/>
    </w:rPr>
  </w:style>
  <w:style w:type="paragraph" w:styleId="Heading4">
    <w:name w:val="heading 4"/>
    <w:basedOn w:val="Normal"/>
    <w:next w:val="Normal"/>
    <w:link w:val="Heading4Char"/>
    <w:uiPriority w:val="9"/>
    <w:unhideWhenUsed/>
    <w:qFormat/>
    <w:rsid w:val="00241C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2C2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2C25"/>
    <w:rPr>
      <w:rFonts w:asciiTheme="majorHAnsi" w:eastAsiaTheme="majorEastAsia" w:hAnsiTheme="majorHAnsi" w:cstheme="majorBidi"/>
      <w:color w:val="17365D" w:themeColor="text2" w:themeShade="BF"/>
      <w:spacing w:val="5"/>
      <w:kern w:val="28"/>
      <w:sz w:val="52"/>
      <w:szCs w:val="52"/>
      <w:lang w:val="es-ES_tradnl"/>
    </w:rPr>
  </w:style>
  <w:style w:type="character" w:customStyle="1" w:styleId="Heading1Char">
    <w:name w:val="Heading 1 Char"/>
    <w:basedOn w:val="DefaultParagraphFont"/>
    <w:link w:val="Heading1"/>
    <w:uiPriority w:val="9"/>
    <w:rsid w:val="00AC2C25"/>
    <w:rPr>
      <w:rFonts w:asciiTheme="majorHAnsi" w:eastAsiaTheme="majorEastAsia" w:hAnsiTheme="majorHAnsi" w:cstheme="majorBidi"/>
      <w:b/>
      <w:bCs/>
      <w:color w:val="345A8A" w:themeColor="accent1" w:themeShade="B5"/>
      <w:sz w:val="32"/>
      <w:szCs w:val="32"/>
      <w:lang w:val="es-ES_tradnl"/>
    </w:rPr>
  </w:style>
  <w:style w:type="character" w:styleId="SubtleEmphasis">
    <w:name w:val="Subtle Emphasis"/>
    <w:basedOn w:val="DefaultParagraphFont"/>
    <w:uiPriority w:val="19"/>
    <w:qFormat/>
    <w:rsid w:val="00AC2C25"/>
    <w:rPr>
      <w:i/>
      <w:iCs/>
      <w:color w:val="808080" w:themeColor="text1" w:themeTint="7F"/>
    </w:rPr>
  </w:style>
  <w:style w:type="paragraph" w:styleId="ListParagraph">
    <w:name w:val="List Paragraph"/>
    <w:basedOn w:val="Normal"/>
    <w:uiPriority w:val="34"/>
    <w:qFormat/>
    <w:rsid w:val="00F53559"/>
    <w:pPr>
      <w:ind w:left="720"/>
      <w:contextualSpacing/>
    </w:pPr>
  </w:style>
  <w:style w:type="paragraph" w:styleId="BalloonText">
    <w:name w:val="Balloon Text"/>
    <w:basedOn w:val="Normal"/>
    <w:link w:val="BalloonTextChar"/>
    <w:uiPriority w:val="99"/>
    <w:semiHidden/>
    <w:unhideWhenUsed/>
    <w:rsid w:val="002908EC"/>
    <w:rPr>
      <w:rFonts w:ascii="Tahoma" w:hAnsi="Tahoma" w:cs="Tahoma"/>
      <w:sz w:val="16"/>
      <w:szCs w:val="16"/>
    </w:rPr>
  </w:style>
  <w:style w:type="character" w:customStyle="1" w:styleId="BalloonTextChar">
    <w:name w:val="Balloon Text Char"/>
    <w:basedOn w:val="DefaultParagraphFont"/>
    <w:link w:val="BalloonText"/>
    <w:uiPriority w:val="99"/>
    <w:semiHidden/>
    <w:rsid w:val="002908EC"/>
    <w:rPr>
      <w:rFonts w:ascii="Tahoma" w:hAnsi="Tahoma" w:cs="Tahoma"/>
      <w:sz w:val="16"/>
      <w:szCs w:val="16"/>
      <w:lang w:val="es-ES_tradnl"/>
    </w:rPr>
  </w:style>
  <w:style w:type="paragraph" w:styleId="Caption">
    <w:name w:val="caption"/>
    <w:basedOn w:val="Normal"/>
    <w:next w:val="Normal"/>
    <w:uiPriority w:val="35"/>
    <w:unhideWhenUsed/>
    <w:qFormat/>
    <w:rsid w:val="00624922"/>
    <w:pPr>
      <w:spacing w:after="200"/>
    </w:pPr>
    <w:rPr>
      <w:b/>
      <w:bCs/>
      <w:color w:val="4F81BD" w:themeColor="accent1"/>
      <w:sz w:val="18"/>
      <w:szCs w:val="18"/>
    </w:rPr>
  </w:style>
  <w:style w:type="paragraph" w:styleId="NormalWeb">
    <w:name w:val="Normal (Web)"/>
    <w:basedOn w:val="Normal"/>
    <w:uiPriority w:val="99"/>
    <w:semiHidden/>
    <w:unhideWhenUsed/>
    <w:rsid w:val="00467FB0"/>
    <w:pPr>
      <w:spacing w:before="100" w:beforeAutospacing="1" w:after="100" w:afterAutospacing="1"/>
    </w:pPr>
    <w:rPr>
      <w:rFonts w:ascii="Times New Roman" w:eastAsia="Times New Roman" w:hAnsi="Times New Roman" w:cs="Times New Roman"/>
      <w:lang w:val="es-ES" w:eastAsia="es-ES"/>
    </w:rPr>
  </w:style>
  <w:style w:type="character" w:customStyle="1" w:styleId="apple-converted-space">
    <w:name w:val="apple-converted-space"/>
    <w:basedOn w:val="DefaultParagraphFont"/>
    <w:rsid w:val="00633E37"/>
  </w:style>
  <w:style w:type="paragraph" w:styleId="Header">
    <w:name w:val="header"/>
    <w:basedOn w:val="Normal"/>
    <w:link w:val="HeaderChar"/>
    <w:uiPriority w:val="99"/>
    <w:unhideWhenUsed/>
    <w:rsid w:val="00357ECF"/>
    <w:pPr>
      <w:tabs>
        <w:tab w:val="center" w:pos="4252"/>
        <w:tab w:val="right" w:pos="8504"/>
      </w:tabs>
    </w:pPr>
    <w:rPr>
      <w:lang w:eastAsia="es-ES"/>
    </w:rPr>
  </w:style>
  <w:style w:type="character" w:customStyle="1" w:styleId="HeaderChar">
    <w:name w:val="Header Char"/>
    <w:basedOn w:val="DefaultParagraphFont"/>
    <w:link w:val="Header"/>
    <w:uiPriority w:val="99"/>
    <w:rsid w:val="00357ECF"/>
    <w:rPr>
      <w:lang w:val="es-ES_tradnl" w:eastAsia="es-ES"/>
    </w:rPr>
  </w:style>
  <w:style w:type="character" w:customStyle="1" w:styleId="Heading3Char">
    <w:name w:val="Heading 3 Char"/>
    <w:basedOn w:val="DefaultParagraphFont"/>
    <w:link w:val="Heading3"/>
    <w:uiPriority w:val="9"/>
    <w:rsid w:val="00A3541A"/>
    <w:rPr>
      <w:rFonts w:asciiTheme="majorHAnsi" w:eastAsiaTheme="majorEastAsia" w:hAnsiTheme="majorHAnsi" w:cstheme="majorBidi"/>
      <w:b/>
      <w:bCs/>
      <w:color w:val="4F81BD" w:themeColor="accent1"/>
      <w:lang w:val="es-ES_tradnl" w:eastAsia="es-ES"/>
    </w:rPr>
  </w:style>
  <w:style w:type="character" w:customStyle="1" w:styleId="Heading4Char">
    <w:name w:val="Heading 4 Char"/>
    <w:basedOn w:val="DefaultParagraphFont"/>
    <w:link w:val="Heading4"/>
    <w:uiPriority w:val="9"/>
    <w:rsid w:val="00241C6D"/>
    <w:rPr>
      <w:rFonts w:asciiTheme="majorHAnsi" w:eastAsiaTheme="majorEastAsia" w:hAnsiTheme="majorHAnsi" w:cstheme="majorBidi"/>
      <w:b/>
      <w:bCs/>
      <w:i/>
      <w:iCs/>
      <w:color w:val="4F81BD" w:themeColor="accent1"/>
      <w:lang w:val="es-ES_tradnl"/>
    </w:rPr>
  </w:style>
  <w:style w:type="paragraph" w:styleId="TOC1">
    <w:name w:val="toc 1"/>
    <w:basedOn w:val="Normal"/>
    <w:next w:val="Normal"/>
    <w:autoRedefine/>
    <w:uiPriority w:val="39"/>
    <w:unhideWhenUsed/>
    <w:rsid w:val="00137FDC"/>
    <w:pPr>
      <w:spacing w:before="240" w:after="120"/>
    </w:pPr>
    <w:rPr>
      <w:b/>
      <w:caps/>
      <w:sz w:val="22"/>
      <w:szCs w:val="22"/>
      <w:u w:val="single"/>
    </w:rPr>
  </w:style>
  <w:style w:type="paragraph" w:styleId="TOC2">
    <w:name w:val="toc 2"/>
    <w:basedOn w:val="Normal"/>
    <w:next w:val="Normal"/>
    <w:autoRedefine/>
    <w:uiPriority w:val="39"/>
    <w:unhideWhenUsed/>
    <w:rsid w:val="00137FDC"/>
    <w:rPr>
      <w:b/>
      <w:smallCaps/>
      <w:sz w:val="22"/>
      <w:szCs w:val="22"/>
    </w:rPr>
  </w:style>
  <w:style w:type="paragraph" w:styleId="TOC3">
    <w:name w:val="toc 3"/>
    <w:basedOn w:val="Normal"/>
    <w:next w:val="Normal"/>
    <w:autoRedefine/>
    <w:uiPriority w:val="39"/>
    <w:unhideWhenUsed/>
    <w:rsid w:val="00137FDC"/>
    <w:rPr>
      <w:smallCaps/>
      <w:sz w:val="22"/>
      <w:szCs w:val="22"/>
    </w:rPr>
  </w:style>
  <w:style w:type="paragraph" w:styleId="TOC4">
    <w:name w:val="toc 4"/>
    <w:basedOn w:val="Normal"/>
    <w:next w:val="Normal"/>
    <w:autoRedefine/>
    <w:uiPriority w:val="39"/>
    <w:unhideWhenUsed/>
    <w:rsid w:val="00137FDC"/>
    <w:rPr>
      <w:sz w:val="22"/>
      <w:szCs w:val="22"/>
    </w:rPr>
  </w:style>
  <w:style w:type="paragraph" w:styleId="TOC5">
    <w:name w:val="toc 5"/>
    <w:basedOn w:val="Normal"/>
    <w:next w:val="Normal"/>
    <w:autoRedefine/>
    <w:uiPriority w:val="39"/>
    <w:unhideWhenUsed/>
    <w:rsid w:val="00137FDC"/>
    <w:rPr>
      <w:sz w:val="22"/>
      <w:szCs w:val="22"/>
    </w:rPr>
  </w:style>
  <w:style w:type="paragraph" w:styleId="TOC6">
    <w:name w:val="toc 6"/>
    <w:basedOn w:val="Normal"/>
    <w:next w:val="Normal"/>
    <w:autoRedefine/>
    <w:uiPriority w:val="39"/>
    <w:unhideWhenUsed/>
    <w:rsid w:val="00137FDC"/>
    <w:rPr>
      <w:sz w:val="22"/>
      <w:szCs w:val="22"/>
    </w:rPr>
  </w:style>
  <w:style w:type="paragraph" w:styleId="TOC7">
    <w:name w:val="toc 7"/>
    <w:basedOn w:val="Normal"/>
    <w:next w:val="Normal"/>
    <w:autoRedefine/>
    <w:uiPriority w:val="39"/>
    <w:unhideWhenUsed/>
    <w:rsid w:val="00137FDC"/>
    <w:rPr>
      <w:sz w:val="22"/>
      <w:szCs w:val="22"/>
    </w:rPr>
  </w:style>
  <w:style w:type="paragraph" w:styleId="TOC8">
    <w:name w:val="toc 8"/>
    <w:basedOn w:val="Normal"/>
    <w:next w:val="Normal"/>
    <w:autoRedefine/>
    <w:uiPriority w:val="39"/>
    <w:unhideWhenUsed/>
    <w:rsid w:val="00137FDC"/>
    <w:rPr>
      <w:sz w:val="22"/>
      <w:szCs w:val="22"/>
    </w:rPr>
  </w:style>
  <w:style w:type="paragraph" w:styleId="TOC9">
    <w:name w:val="toc 9"/>
    <w:basedOn w:val="Normal"/>
    <w:next w:val="Normal"/>
    <w:autoRedefine/>
    <w:uiPriority w:val="39"/>
    <w:unhideWhenUsed/>
    <w:rsid w:val="00137FDC"/>
    <w:rPr>
      <w:sz w:val="22"/>
      <w:szCs w:val="22"/>
    </w:rPr>
  </w:style>
  <w:style w:type="character" w:customStyle="1" w:styleId="Heading2Char">
    <w:name w:val="Heading 2 Char"/>
    <w:basedOn w:val="DefaultParagraphFont"/>
    <w:link w:val="Heading2"/>
    <w:uiPriority w:val="9"/>
    <w:rsid w:val="00137FDC"/>
    <w:rPr>
      <w:rFonts w:asciiTheme="majorHAnsi" w:eastAsiaTheme="majorEastAsia" w:hAnsiTheme="majorHAnsi" w:cstheme="majorBidi"/>
      <w:b/>
      <w:bCs/>
      <w:color w:val="4F81BD" w:themeColor="accent1"/>
      <w:sz w:val="26"/>
      <w:szCs w:val="26"/>
      <w:lang w:val="es-ES_tradnl"/>
    </w:rPr>
  </w:style>
  <w:style w:type="paragraph" w:styleId="Footer">
    <w:name w:val="footer"/>
    <w:basedOn w:val="Normal"/>
    <w:link w:val="FooterChar"/>
    <w:uiPriority w:val="99"/>
    <w:unhideWhenUsed/>
    <w:rsid w:val="004C6D0E"/>
    <w:pPr>
      <w:tabs>
        <w:tab w:val="center" w:pos="4252"/>
        <w:tab w:val="right" w:pos="8504"/>
      </w:tabs>
    </w:pPr>
  </w:style>
  <w:style w:type="character" w:customStyle="1" w:styleId="FooterChar">
    <w:name w:val="Footer Char"/>
    <w:basedOn w:val="DefaultParagraphFont"/>
    <w:link w:val="Footer"/>
    <w:uiPriority w:val="99"/>
    <w:rsid w:val="004C6D0E"/>
    <w:rPr>
      <w:lang w:val="es-ES_tradnl"/>
    </w:rPr>
  </w:style>
  <w:style w:type="character" w:styleId="PageNumber">
    <w:name w:val="page number"/>
    <w:basedOn w:val="DefaultParagraphFont"/>
    <w:uiPriority w:val="99"/>
    <w:semiHidden/>
    <w:unhideWhenUsed/>
    <w:rsid w:val="004C6D0E"/>
  </w:style>
  <w:style w:type="table" w:styleId="LightShading-Accent1">
    <w:name w:val="Light Shading Accent 1"/>
    <w:basedOn w:val="TableNormal"/>
    <w:uiPriority w:val="60"/>
    <w:rsid w:val="004C6D0E"/>
    <w:rPr>
      <w:color w:val="365F91" w:themeColor="accent1" w:themeShade="BF"/>
      <w:sz w:val="22"/>
      <w:szCs w:val="22"/>
      <w:lang w:val="es-CR" w:eastAsia="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IntenseQuote">
    <w:name w:val="Intense Quote"/>
    <w:basedOn w:val="Normal"/>
    <w:next w:val="Normal"/>
    <w:link w:val="IntenseQuoteChar"/>
    <w:uiPriority w:val="30"/>
    <w:qFormat/>
    <w:rsid w:val="00FD404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D4044"/>
    <w:rPr>
      <w:b/>
      <w:bCs/>
      <w:i/>
      <w:iCs/>
      <w:color w:val="4F81BD" w:themeColor="accent1"/>
      <w:lang w:val="es-ES_tradnl"/>
    </w:rPr>
  </w:style>
  <w:style w:type="paragraph" w:styleId="BodyText">
    <w:name w:val="Body Text"/>
    <w:basedOn w:val="Normal"/>
    <w:link w:val="BodyTextChar"/>
    <w:rsid w:val="00735D22"/>
    <w:pPr>
      <w:spacing w:after="120"/>
    </w:pPr>
    <w:rPr>
      <w:rFonts w:ascii="Arial" w:eastAsia="Times New Roman" w:hAnsi="Arial" w:cs="Times New Roman"/>
      <w:sz w:val="20"/>
    </w:rPr>
  </w:style>
  <w:style w:type="character" w:customStyle="1" w:styleId="BodyTextChar">
    <w:name w:val="Body Text Char"/>
    <w:basedOn w:val="DefaultParagraphFont"/>
    <w:link w:val="BodyText"/>
    <w:rsid w:val="00735D22"/>
    <w:rPr>
      <w:rFonts w:ascii="Arial" w:eastAsia="Times New Roman" w:hAnsi="Arial" w:cs="Times New Roman"/>
      <w:sz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4888">
      <w:bodyDiv w:val="1"/>
      <w:marLeft w:val="0"/>
      <w:marRight w:val="0"/>
      <w:marTop w:val="0"/>
      <w:marBottom w:val="0"/>
      <w:divBdr>
        <w:top w:val="none" w:sz="0" w:space="0" w:color="auto"/>
        <w:left w:val="none" w:sz="0" w:space="0" w:color="auto"/>
        <w:bottom w:val="none" w:sz="0" w:space="0" w:color="auto"/>
        <w:right w:val="none" w:sz="0" w:space="0" w:color="auto"/>
      </w:divBdr>
    </w:div>
    <w:div w:id="35206947">
      <w:bodyDiv w:val="1"/>
      <w:marLeft w:val="0"/>
      <w:marRight w:val="0"/>
      <w:marTop w:val="0"/>
      <w:marBottom w:val="0"/>
      <w:divBdr>
        <w:top w:val="none" w:sz="0" w:space="0" w:color="auto"/>
        <w:left w:val="none" w:sz="0" w:space="0" w:color="auto"/>
        <w:bottom w:val="none" w:sz="0" w:space="0" w:color="auto"/>
        <w:right w:val="none" w:sz="0" w:space="0" w:color="auto"/>
      </w:divBdr>
    </w:div>
    <w:div w:id="65998043">
      <w:bodyDiv w:val="1"/>
      <w:marLeft w:val="0"/>
      <w:marRight w:val="0"/>
      <w:marTop w:val="0"/>
      <w:marBottom w:val="0"/>
      <w:divBdr>
        <w:top w:val="none" w:sz="0" w:space="0" w:color="auto"/>
        <w:left w:val="none" w:sz="0" w:space="0" w:color="auto"/>
        <w:bottom w:val="none" w:sz="0" w:space="0" w:color="auto"/>
        <w:right w:val="none" w:sz="0" w:space="0" w:color="auto"/>
      </w:divBdr>
    </w:div>
    <w:div w:id="103891382">
      <w:bodyDiv w:val="1"/>
      <w:marLeft w:val="0"/>
      <w:marRight w:val="0"/>
      <w:marTop w:val="0"/>
      <w:marBottom w:val="0"/>
      <w:divBdr>
        <w:top w:val="none" w:sz="0" w:space="0" w:color="auto"/>
        <w:left w:val="none" w:sz="0" w:space="0" w:color="auto"/>
        <w:bottom w:val="none" w:sz="0" w:space="0" w:color="auto"/>
        <w:right w:val="none" w:sz="0" w:space="0" w:color="auto"/>
      </w:divBdr>
    </w:div>
    <w:div w:id="115104980">
      <w:bodyDiv w:val="1"/>
      <w:marLeft w:val="0"/>
      <w:marRight w:val="0"/>
      <w:marTop w:val="0"/>
      <w:marBottom w:val="0"/>
      <w:divBdr>
        <w:top w:val="none" w:sz="0" w:space="0" w:color="auto"/>
        <w:left w:val="none" w:sz="0" w:space="0" w:color="auto"/>
        <w:bottom w:val="none" w:sz="0" w:space="0" w:color="auto"/>
        <w:right w:val="none" w:sz="0" w:space="0" w:color="auto"/>
      </w:divBdr>
    </w:div>
    <w:div w:id="120071954">
      <w:bodyDiv w:val="1"/>
      <w:marLeft w:val="0"/>
      <w:marRight w:val="0"/>
      <w:marTop w:val="0"/>
      <w:marBottom w:val="0"/>
      <w:divBdr>
        <w:top w:val="none" w:sz="0" w:space="0" w:color="auto"/>
        <w:left w:val="none" w:sz="0" w:space="0" w:color="auto"/>
        <w:bottom w:val="none" w:sz="0" w:space="0" w:color="auto"/>
        <w:right w:val="none" w:sz="0" w:space="0" w:color="auto"/>
      </w:divBdr>
    </w:div>
    <w:div w:id="162821496">
      <w:bodyDiv w:val="1"/>
      <w:marLeft w:val="0"/>
      <w:marRight w:val="0"/>
      <w:marTop w:val="0"/>
      <w:marBottom w:val="0"/>
      <w:divBdr>
        <w:top w:val="none" w:sz="0" w:space="0" w:color="auto"/>
        <w:left w:val="none" w:sz="0" w:space="0" w:color="auto"/>
        <w:bottom w:val="none" w:sz="0" w:space="0" w:color="auto"/>
        <w:right w:val="none" w:sz="0" w:space="0" w:color="auto"/>
      </w:divBdr>
    </w:div>
    <w:div w:id="178393816">
      <w:bodyDiv w:val="1"/>
      <w:marLeft w:val="0"/>
      <w:marRight w:val="0"/>
      <w:marTop w:val="0"/>
      <w:marBottom w:val="0"/>
      <w:divBdr>
        <w:top w:val="none" w:sz="0" w:space="0" w:color="auto"/>
        <w:left w:val="none" w:sz="0" w:space="0" w:color="auto"/>
        <w:bottom w:val="none" w:sz="0" w:space="0" w:color="auto"/>
        <w:right w:val="none" w:sz="0" w:space="0" w:color="auto"/>
      </w:divBdr>
    </w:div>
    <w:div w:id="198705643">
      <w:bodyDiv w:val="1"/>
      <w:marLeft w:val="0"/>
      <w:marRight w:val="0"/>
      <w:marTop w:val="0"/>
      <w:marBottom w:val="0"/>
      <w:divBdr>
        <w:top w:val="none" w:sz="0" w:space="0" w:color="auto"/>
        <w:left w:val="none" w:sz="0" w:space="0" w:color="auto"/>
        <w:bottom w:val="none" w:sz="0" w:space="0" w:color="auto"/>
        <w:right w:val="none" w:sz="0" w:space="0" w:color="auto"/>
      </w:divBdr>
    </w:div>
    <w:div w:id="239557310">
      <w:bodyDiv w:val="1"/>
      <w:marLeft w:val="0"/>
      <w:marRight w:val="0"/>
      <w:marTop w:val="0"/>
      <w:marBottom w:val="0"/>
      <w:divBdr>
        <w:top w:val="none" w:sz="0" w:space="0" w:color="auto"/>
        <w:left w:val="none" w:sz="0" w:space="0" w:color="auto"/>
        <w:bottom w:val="none" w:sz="0" w:space="0" w:color="auto"/>
        <w:right w:val="none" w:sz="0" w:space="0" w:color="auto"/>
      </w:divBdr>
    </w:div>
    <w:div w:id="255142412">
      <w:bodyDiv w:val="1"/>
      <w:marLeft w:val="0"/>
      <w:marRight w:val="0"/>
      <w:marTop w:val="0"/>
      <w:marBottom w:val="0"/>
      <w:divBdr>
        <w:top w:val="none" w:sz="0" w:space="0" w:color="auto"/>
        <w:left w:val="none" w:sz="0" w:space="0" w:color="auto"/>
        <w:bottom w:val="none" w:sz="0" w:space="0" w:color="auto"/>
        <w:right w:val="none" w:sz="0" w:space="0" w:color="auto"/>
      </w:divBdr>
    </w:div>
    <w:div w:id="280691662">
      <w:bodyDiv w:val="1"/>
      <w:marLeft w:val="0"/>
      <w:marRight w:val="0"/>
      <w:marTop w:val="0"/>
      <w:marBottom w:val="0"/>
      <w:divBdr>
        <w:top w:val="none" w:sz="0" w:space="0" w:color="auto"/>
        <w:left w:val="none" w:sz="0" w:space="0" w:color="auto"/>
        <w:bottom w:val="none" w:sz="0" w:space="0" w:color="auto"/>
        <w:right w:val="none" w:sz="0" w:space="0" w:color="auto"/>
      </w:divBdr>
    </w:div>
    <w:div w:id="299262995">
      <w:bodyDiv w:val="1"/>
      <w:marLeft w:val="0"/>
      <w:marRight w:val="0"/>
      <w:marTop w:val="0"/>
      <w:marBottom w:val="0"/>
      <w:divBdr>
        <w:top w:val="none" w:sz="0" w:space="0" w:color="auto"/>
        <w:left w:val="none" w:sz="0" w:space="0" w:color="auto"/>
        <w:bottom w:val="none" w:sz="0" w:space="0" w:color="auto"/>
        <w:right w:val="none" w:sz="0" w:space="0" w:color="auto"/>
      </w:divBdr>
    </w:div>
    <w:div w:id="441732645">
      <w:bodyDiv w:val="1"/>
      <w:marLeft w:val="0"/>
      <w:marRight w:val="0"/>
      <w:marTop w:val="0"/>
      <w:marBottom w:val="0"/>
      <w:divBdr>
        <w:top w:val="none" w:sz="0" w:space="0" w:color="auto"/>
        <w:left w:val="none" w:sz="0" w:space="0" w:color="auto"/>
        <w:bottom w:val="none" w:sz="0" w:space="0" w:color="auto"/>
        <w:right w:val="none" w:sz="0" w:space="0" w:color="auto"/>
      </w:divBdr>
    </w:div>
    <w:div w:id="455829642">
      <w:bodyDiv w:val="1"/>
      <w:marLeft w:val="0"/>
      <w:marRight w:val="0"/>
      <w:marTop w:val="0"/>
      <w:marBottom w:val="0"/>
      <w:divBdr>
        <w:top w:val="none" w:sz="0" w:space="0" w:color="auto"/>
        <w:left w:val="none" w:sz="0" w:space="0" w:color="auto"/>
        <w:bottom w:val="none" w:sz="0" w:space="0" w:color="auto"/>
        <w:right w:val="none" w:sz="0" w:space="0" w:color="auto"/>
      </w:divBdr>
    </w:div>
    <w:div w:id="475679969">
      <w:bodyDiv w:val="1"/>
      <w:marLeft w:val="0"/>
      <w:marRight w:val="0"/>
      <w:marTop w:val="0"/>
      <w:marBottom w:val="0"/>
      <w:divBdr>
        <w:top w:val="none" w:sz="0" w:space="0" w:color="auto"/>
        <w:left w:val="none" w:sz="0" w:space="0" w:color="auto"/>
        <w:bottom w:val="none" w:sz="0" w:space="0" w:color="auto"/>
        <w:right w:val="none" w:sz="0" w:space="0" w:color="auto"/>
      </w:divBdr>
    </w:div>
    <w:div w:id="588274927">
      <w:bodyDiv w:val="1"/>
      <w:marLeft w:val="0"/>
      <w:marRight w:val="0"/>
      <w:marTop w:val="0"/>
      <w:marBottom w:val="0"/>
      <w:divBdr>
        <w:top w:val="none" w:sz="0" w:space="0" w:color="auto"/>
        <w:left w:val="none" w:sz="0" w:space="0" w:color="auto"/>
        <w:bottom w:val="none" w:sz="0" w:space="0" w:color="auto"/>
        <w:right w:val="none" w:sz="0" w:space="0" w:color="auto"/>
      </w:divBdr>
    </w:div>
    <w:div w:id="725227688">
      <w:bodyDiv w:val="1"/>
      <w:marLeft w:val="0"/>
      <w:marRight w:val="0"/>
      <w:marTop w:val="0"/>
      <w:marBottom w:val="0"/>
      <w:divBdr>
        <w:top w:val="none" w:sz="0" w:space="0" w:color="auto"/>
        <w:left w:val="none" w:sz="0" w:space="0" w:color="auto"/>
        <w:bottom w:val="none" w:sz="0" w:space="0" w:color="auto"/>
        <w:right w:val="none" w:sz="0" w:space="0" w:color="auto"/>
      </w:divBdr>
    </w:div>
    <w:div w:id="839152342">
      <w:bodyDiv w:val="1"/>
      <w:marLeft w:val="0"/>
      <w:marRight w:val="0"/>
      <w:marTop w:val="0"/>
      <w:marBottom w:val="0"/>
      <w:divBdr>
        <w:top w:val="none" w:sz="0" w:space="0" w:color="auto"/>
        <w:left w:val="none" w:sz="0" w:space="0" w:color="auto"/>
        <w:bottom w:val="none" w:sz="0" w:space="0" w:color="auto"/>
        <w:right w:val="none" w:sz="0" w:space="0" w:color="auto"/>
      </w:divBdr>
    </w:div>
    <w:div w:id="839276236">
      <w:bodyDiv w:val="1"/>
      <w:marLeft w:val="0"/>
      <w:marRight w:val="0"/>
      <w:marTop w:val="0"/>
      <w:marBottom w:val="0"/>
      <w:divBdr>
        <w:top w:val="none" w:sz="0" w:space="0" w:color="auto"/>
        <w:left w:val="none" w:sz="0" w:space="0" w:color="auto"/>
        <w:bottom w:val="none" w:sz="0" w:space="0" w:color="auto"/>
        <w:right w:val="none" w:sz="0" w:space="0" w:color="auto"/>
      </w:divBdr>
    </w:div>
    <w:div w:id="976883861">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1031538466">
      <w:bodyDiv w:val="1"/>
      <w:marLeft w:val="0"/>
      <w:marRight w:val="0"/>
      <w:marTop w:val="0"/>
      <w:marBottom w:val="0"/>
      <w:divBdr>
        <w:top w:val="none" w:sz="0" w:space="0" w:color="auto"/>
        <w:left w:val="none" w:sz="0" w:space="0" w:color="auto"/>
        <w:bottom w:val="none" w:sz="0" w:space="0" w:color="auto"/>
        <w:right w:val="none" w:sz="0" w:space="0" w:color="auto"/>
      </w:divBdr>
    </w:div>
    <w:div w:id="1218010521">
      <w:bodyDiv w:val="1"/>
      <w:marLeft w:val="0"/>
      <w:marRight w:val="0"/>
      <w:marTop w:val="0"/>
      <w:marBottom w:val="0"/>
      <w:divBdr>
        <w:top w:val="none" w:sz="0" w:space="0" w:color="auto"/>
        <w:left w:val="none" w:sz="0" w:space="0" w:color="auto"/>
        <w:bottom w:val="none" w:sz="0" w:space="0" w:color="auto"/>
        <w:right w:val="none" w:sz="0" w:space="0" w:color="auto"/>
      </w:divBdr>
    </w:div>
    <w:div w:id="1309020610">
      <w:bodyDiv w:val="1"/>
      <w:marLeft w:val="0"/>
      <w:marRight w:val="0"/>
      <w:marTop w:val="0"/>
      <w:marBottom w:val="0"/>
      <w:divBdr>
        <w:top w:val="none" w:sz="0" w:space="0" w:color="auto"/>
        <w:left w:val="none" w:sz="0" w:space="0" w:color="auto"/>
        <w:bottom w:val="none" w:sz="0" w:space="0" w:color="auto"/>
        <w:right w:val="none" w:sz="0" w:space="0" w:color="auto"/>
      </w:divBdr>
    </w:div>
    <w:div w:id="1381586084">
      <w:bodyDiv w:val="1"/>
      <w:marLeft w:val="0"/>
      <w:marRight w:val="0"/>
      <w:marTop w:val="0"/>
      <w:marBottom w:val="0"/>
      <w:divBdr>
        <w:top w:val="none" w:sz="0" w:space="0" w:color="auto"/>
        <w:left w:val="none" w:sz="0" w:space="0" w:color="auto"/>
        <w:bottom w:val="none" w:sz="0" w:space="0" w:color="auto"/>
        <w:right w:val="none" w:sz="0" w:space="0" w:color="auto"/>
      </w:divBdr>
    </w:div>
    <w:div w:id="1477802134">
      <w:bodyDiv w:val="1"/>
      <w:marLeft w:val="0"/>
      <w:marRight w:val="0"/>
      <w:marTop w:val="0"/>
      <w:marBottom w:val="0"/>
      <w:divBdr>
        <w:top w:val="none" w:sz="0" w:space="0" w:color="auto"/>
        <w:left w:val="none" w:sz="0" w:space="0" w:color="auto"/>
        <w:bottom w:val="none" w:sz="0" w:space="0" w:color="auto"/>
        <w:right w:val="none" w:sz="0" w:space="0" w:color="auto"/>
      </w:divBdr>
    </w:div>
    <w:div w:id="1563448826">
      <w:bodyDiv w:val="1"/>
      <w:marLeft w:val="0"/>
      <w:marRight w:val="0"/>
      <w:marTop w:val="0"/>
      <w:marBottom w:val="0"/>
      <w:divBdr>
        <w:top w:val="none" w:sz="0" w:space="0" w:color="auto"/>
        <w:left w:val="none" w:sz="0" w:space="0" w:color="auto"/>
        <w:bottom w:val="none" w:sz="0" w:space="0" w:color="auto"/>
        <w:right w:val="none" w:sz="0" w:space="0" w:color="auto"/>
      </w:divBdr>
      <w:divsChild>
        <w:div w:id="838544415">
          <w:marLeft w:val="0"/>
          <w:marRight w:val="0"/>
          <w:marTop w:val="0"/>
          <w:marBottom w:val="0"/>
          <w:divBdr>
            <w:top w:val="none" w:sz="0" w:space="0" w:color="auto"/>
            <w:left w:val="none" w:sz="0" w:space="0" w:color="auto"/>
            <w:bottom w:val="none" w:sz="0" w:space="0" w:color="auto"/>
            <w:right w:val="none" w:sz="0" w:space="0" w:color="auto"/>
          </w:divBdr>
        </w:div>
        <w:div w:id="1148279163">
          <w:marLeft w:val="0"/>
          <w:marRight w:val="0"/>
          <w:marTop w:val="0"/>
          <w:marBottom w:val="0"/>
          <w:divBdr>
            <w:top w:val="none" w:sz="0" w:space="0" w:color="auto"/>
            <w:left w:val="none" w:sz="0" w:space="0" w:color="auto"/>
            <w:bottom w:val="none" w:sz="0" w:space="0" w:color="auto"/>
            <w:right w:val="none" w:sz="0" w:space="0" w:color="auto"/>
          </w:divBdr>
        </w:div>
      </w:divsChild>
    </w:div>
    <w:div w:id="1654915524">
      <w:bodyDiv w:val="1"/>
      <w:marLeft w:val="0"/>
      <w:marRight w:val="0"/>
      <w:marTop w:val="0"/>
      <w:marBottom w:val="0"/>
      <w:divBdr>
        <w:top w:val="none" w:sz="0" w:space="0" w:color="auto"/>
        <w:left w:val="none" w:sz="0" w:space="0" w:color="auto"/>
        <w:bottom w:val="none" w:sz="0" w:space="0" w:color="auto"/>
        <w:right w:val="none" w:sz="0" w:space="0" w:color="auto"/>
      </w:divBdr>
    </w:div>
    <w:div w:id="1659261077">
      <w:bodyDiv w:val="1"/>
      <w:marLeft w:val="0"/>
      <w:marRight w:val="0"/>
      <w:marTop w:val="0"/>
      <w:marBottom w:val="0"/>
      <w:divBdr>
        <w:top w:val="none" w:sz="0" w:space="0" w:color="auto"/>
        <w:left w:val="none" w:sz="0" w:space="0" w:color="auto"/>
        <w:bottom w:val="none" w:sz="0" w:space="0" w:color="auto"/>
        <w:right w:val="none" w:sz="0" w:space="0" w:color="auto"/>
      </w:divBdr>
    </w:div>
    <w:div w:id="1659722038">
      <w:bodyDiv w:val="1"/>
      <w:marLeft w:val="0"/>
      <w:marRight w:val="0"/>
      <w:marTop w:val="0"/>
      <w:marBottom w:val="0"/>
      <w:divBdr>
        <w:top w:val="none" w:sz="0" w:space="0" w:color="auto"/>
        <w:left w:val="none" w:sz="0" w:space="0" w:color="auto"/>
        <w:bottom w:val="none" w:sz="0" w:space="0" w:color="auto"/>
        <w:right w:val="none" w:sz="0" w:space="0" w:color="auto"/>
      </w:divBdr>
    </w:div>
    <w:div w:id="1980067803">
      <w:bodyDiv w:val="1"/>
      <w:marLeft w:val="0"/>
      <w:marRight w:val="0"/>
      <w:marTop w:val="0"/>
      <w:marBottom w:val="0"/>
      <w:divBdr>
        <w:top w:val="none" w:sz="0" w:space="0" w:color="auto"/>
        <w:left w:val="none" w:sz="0" w:space="0" w:color="auto"/>
        <w:bottom w:val="none" w:sz="0" w:space="0" w:color="auto"/>
        <w:right w:val="none" w:sz="0" w:space="0" w:color="auto"/>
      </w:divBdr>
    </w:div>
    <w:div w:id="2052416900">
      <w:bodyDiv w:val="1"/>
      <w:marLeft w:val="0"/>
      <w:marRight w:val="0"/>
      <w:marTop w:val="0"/>
      <w:marBottom w:val="0"/>
      <w:divBdr>
        <w:top w:val="none" w:sz="0" w:space="0" w:color="auto"/>
        <w:left w:val="none" w:sz="0" w:space="0" w:color="auto"/>
        <w:bottom w:val="none" w:sz="0" w:space="0" w:color="auto"/>
        <w:right w:val="none" w:sz="0" w:space="0" w:color="auto"/>
      </w:divBdr>
    </w:div>
    <w:div w:id="20660994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theme" Target="theme/theme1.xml"/><Relationship Id="rId21" Type="http://schemas.openxmlformats.org/officeDocument/2006/relationships/image" Target="media/image6.png"/><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oleObject" Target="embeddings/oleObject2.bin"/><Relationship Id="rId68" Type="http://schemas.openxmlformats.org/officeDocument/2006/relationships/image" Target="media/image15.png"/><Relationship Id="rId84" Type="http://schemas.openxmlformats.org/officeDocument/2006/relationships/chart" Target="charts/chart49.xml"/><Relationship Id="rId89" Type="http://schemas.openxmlformats.org/officeDocument/2006/relationships/chart" Target="charts/chart54.xml"/><Relationship Id="rId112" Type="http://schemas.openxmlformats.org/officeDocument/2006/relationships/image" Target="media/image28.png"/><Relationship Id="rId16" Type="http://schemas.openxmlformats.org/officeDocument/2006/relationships/chart" Target="charts/chart1.xml"/><Relationship Id="rId107" Type="http://schemas.openxmlformats.org/officeDocument/2006/relationships/oleObject" Target="embeddings/oleObject6.bin"/><Relationship Id="rId11" Type="http://schemas.openxmlformats.org/officeDocument/2006/relationships/diagramLayout" Target="diagrams/layout1.xml"/><Relationship Id="rId32" Type="http://schemas.openxmlformats.org/officeDocument/2006/relationships/chart" Target="charts/chart11.xml"/><Relationship Id="rId37" Type="http://schemas.openxmlformats.org/officeDocument/2006/relationships/chart" Target="charts/chart15.xml"/><Relationship Id="rId53" Type="http://schemas.openxmlformats.org/officeDocument/2006/relationships/chart" Target="charts/chart30.xml"/><Relationship Id="rId58" Type="http://schemas.openxmlformats.org/officeDocument/2006/relationships/footer" Target="footer1.xml"/><Relationship Id="rId74" Type="http://schemas.openxmlformats.org/officeDocument/2006/relationships/chart" Target="charts/chart39.xml"/><Relationship Id="rId79" Type="http://schemas.openxmlformats.org/officeDocument/2006/relationships/chart" Target="charts/chart44.xml"/><Relationship Id="rId102" Type="http://schemas.openxmlformats.org/officeDocument/2006/relationships/image" Target="media/image21.emf"/><Relationship Id="rId5" Type="http://schemas.openxmlformats.org/officeDocument/2006/relationships/settings" Target="settings.xml"/><Relationship Id="rId90" Type="http://schemas.openxmlformats.org/officeDocument/2006/relationships/chart" Target="charts/chart55.xml"/><Relationship Id="rId95" Type="http://schemas.openxmlformats.org/officeDocument/2006/relationships/image" Target="media/image19.emf"/><Relationship Id="rId22" Type="http://schemas.openxmlformats.org/officeDocument/2006/relationships/chart" Target="charts/chart3.xml"/><Relationship Id="rId27" Type="http://schemas.openxmlformats.org/officeDocument/2006/relationships/chart" Target="charts/chart6.xml"/><Relationship Id="rId43" Type="http://schemas.openxmlformats.org/officeDocument/2006/relationships/chart" Target="charts/chart20.xml"/><Relationship Id="rId48" Type="http://schemas.openxmlformats.org/officeDocument/2006/relationships/chart" Target="charts/chart25.xml"/><Relationship Id="rId64" Type="http://schemas.openxmlformats.org/officeDocument/2006/relationships/image" Target="media/image14.emf"/><Relationship Id="rId69" Type="http://schemas.openxmlformats.org/officeDocument/2006/relationships/chart" Target="charts/chart36.xml"/><Relationship Id="rId113" Type="http://schemas.openxmlformats.org/officeDocument/2006/relationships/image" Target="media/image29.png"/><Relationship Id="rId118" Type="http://schemas.openxmlformats.org/officeDocument/2006/relationships/customXml" Target="../customXml/item2.xml"/><Relationship Id="rId80" Type="http://schemas.openxmlformats.org/officeDocument/2006/relationships/chart" Target="charts/chart45.xml"/><Relationship Id="rId85" Type="http://schemas.openxmlformats.org/officeDocument/2006/relationships/chart" Target="charts/chart50.xml"/><Relationship Id="rId12" Type="http://schemas.openxmlformats.org/officeDocument/2006/relationships/diagramQuickStyle" Target="diagrams/quickStyle1.xml"/><Relationship Id="rId17" Type="http://schemas.openxmlformats.org/officeDocument/2006/relationships/image" Target="media/image3.png"/><Relationship Id="rId33" Type="http://schemas.openxmlformats.org/officeDocument/2006/relationships/chart" Target="charts/chart12.xml"/><Relationship Id="rId38" Type="http://schemas.openxmlformats.org/officeDocument/2006/relationships/chart" Target="charts/chart16.xml"/><Relationship Id="rId59" Type="http://schemas.openxmlformats.org/officeDocument/2006/relationships/footer" Target="footer2.xml"/><Relationship Id="rId103" Type="http://schemas.openxmlformats.org/officeDocument/2006/relationships/oleObject" Target="embeddings/oleObject4.bin"/><Relationship Id="rId108" Type="http://schemas.openxmlformats.org/officeDocument/2006/relationships/image" Target="media/image24.png"/><Relationship Id="rId54" Type="http://schemas.openxmlformats.org/officeDocument/2006/relationships/chart" Target="charts/chart31.xml"/><Relationship Id="rId70" Type="http://schemas.openxmlformats.org/officeDocument/2006/relationships/chart" Target="charts/chart37.xml"/><Relationship Id="rId75" Type="http://schemas.openxmlformats.org/officeDocument/2006/relationships/chart" Target="charts/chart40.xml"/><Relationship Id="rId91" Type="http://schemas.openxmlformats.org/officeDocument/2006/relationships/chart" Target="charts/chart56.xml"/><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4.xml"/><Relationship Id="rId28" Type="http://schemas.openxmlformats.org/officeDocument/2006/relationships/chart" Target="charts/chart7.xml"/><Relationship Id="rId49" Type="http://schemas.openxmlformats.org/officeDocument/2006/relationships/chart" Target="charts/chart26.xml"/><Relationship Id="rId114" Type="http://schemas.openxmlformats.org/officeDocument/2006/relationships/image" Target="media/image30.png"/><Relationship Id="rId119" Type="http://schemas.openxmlformats.org/officeDocument/2006/relationships/customXml" Target="../customXml/item3.xml"/><Relationship Id="rId44" Type="http://schemas.openxmlformats.org/officeDocument/2006/relationships/chart" Target="charts/chart21.xml"/><Relationship Id="rId60" Type="http://schemas.openxmlformats.org/officeDocument/2006/relationships/image" Target="media/image12.emf"/><Relationship Id="rId65" Type="http://schemas.openxmlformats.org/officeDocument/2006/relationships/oleObject" Target="embeddings/oleObject3.bin"/><Relationship Id="rId81" Type="http://schemas.openxmlformats.org/officeDocument/2006/relationships/chart" Target="charts/chart46.xml"/><Relationship Id="rId86" Type="http://schemas.openxmlformats.org/officeDocument/2006/relationships/chart" Target="charts/chart5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4.png"/><Relationship Id="rId39" Type="http://schemas.openxmlformats.org/officeDocument/2006/relationships/image" Target="media/image10.png"/><Relationship Id="rId109" Type="http://schemas.openxmlformats.org/officeDocument/2006/relationships/image" Target="media/image25.png"/><Relationship Id="rId34" Type="http://schemas.openxmlformats.org/officeDocument/2006/relationships/chart" Target="charts/chart13.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chart" Target="charts/chart41.xml"/><Relationship Id="rId97" Type="http://schemas.openxmlformats.org/officeDocument/2006/relationships/chart" Target="charts/chart59.xml"/><Relationship Id="rId104" Type="http://schemas.openxmlformats.org/officeDocument/2006/relationships/image" Target="media/image22.emf"/><Relationship Id="rId120"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chart" Target="charts/chart38.xml"/><Relationship Id="rId92" Type="http://schemas.openxmlformats.org/officeDocument/2006/relationships/chart" Target="charts/chart57.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image" Target="media/image7.png"/><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chart" Target="charts/chart34.xml"/><Relationship Id="rId87" Type="http://schemas.openxmlformats.org/officeDocument/2006/relationships/chart" Target="charts/chart52.xml"/><Relationship Id="rId110" Type="http://schemas.openxmlformats.org/officeDocument/2006/relationships/image" Target="media/image26.png"/><Relationship Id="rId115" Type="http://schemas.openxmlformats.org/officeDocument/2006/relationships/fontTable" Target="fontTable.xml"/><Relationship Id="rId61" Type="http://schemas.openxmlformats.org/officeDocument/2006/relationships/oleObject" Target="embeddings/oleObject1.bin"/><Relationship Id="rId82" Type="http://schemas.openxmlformats.org/officeDocument/2006/relationships/chart" Target="charts/chart47.xml"/><Relationship Id="rId19" Type="http://schemas.openxmlformats.org/officeDocument/2006/relationships/image" Target="media/image5.png"/><Relationship Id="rId14" Type="http://schemas.microsoft.com/office/2007/relationships/diagramDrawing" Target="diagrams/drawing1.xml"/><Relationship Id="rId30" Type="http://schemas.openxmlformats.org/officeDocument/2006/relationships/chart" Target="charts/chart9.xml"/><Relationship Id="rId35" Type="http://schemas.openxmlformats.org/officeDocument/2006/relationships/chart" Target="charts/chart14.xml"/><Relationship Id="rId56" Type="http://schemas.openxmlformats.org/officeDocument/2006/relationships/chart" Target="charts/chart33.xml"/><Relationship Id="rId77" Type="http://schemas.openxmlformats.org/officeDocument/2006/relationships/chart" Target="charts/chart42.xml"/><Relationship Id="rId100" Type="http://schemas.openxmlformats.org/officeDocument/2006/relationships/chart" Target="charts/chart62.xml"/><Relationship Id="rId105" Type="http://schemas.openxmlformats.org/officeDocument/2006/relationships/oleObject" Target="embeddings/oleObject5.bin"/><Relationship Id="rId8" Type="http://schemas.openxmlformats.org/officeDocument/2006/relationships/endnotes" Target="endnotes.xml"/><Relationship Id="rId51" Type="http://schemas.openxmlformats.org/officeDocument/2006/relationships/chart" Target="charts/chart28.xml"/><Relationship Id="rId72" Type="http://schemas.openxmlformats.org/officeDocument/2006/relationships/image" Target="media/image16.png"/><Relationship Id="rId93" Type="http://schemas.openxmlformats.org/officeDocument/2006/relationships/image" Target="media/image18.png"/><Relationship Id="rId98" Type="http://schemas.openxmlformats.org/officeDocument/2006/relationships/chart" Target="charts/chart60.xml"/><Relationship Id="rId121" Type="http://schemas.openxmlformats.org/officeDocument/2006/relationships/customXml" Target="../customXml/item5.xm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chart" Target="charts/chart23.xml"/><Relationship Id="rId67" Type="http://schemas.openxmlformats.org/officeDocument/2006/relationships/chart" Target="charts/chart35.xml"/><Relationship Id="rId116" Type="http://schemas.openxmlformats.org/officeDocument/2006/relationships/glossaryDocument" Target="glossary/document.xml"/><Relationship Id="rId20" Type="http://schemas.openxmlformats.org/officeDocument/2006/relationships/chart" Target="charts/chart2.xml"/><Relationship Id="rId41" Type="http://schemas.openxmlformats.org/officeDocument/2006/relationships/chart" Target="charts/chart18.xml"/><Relationship Id="rId62" Type="http://schemas.openxmlformats.org/officeDocument/2006/relationships/image" Target="media/image13.emf"/><Relationship Id="rId83" Type="http://schemas.openxmlformats.org/officeDocument/2006/relationships/chart" Target="charts/chart48.xml"/><Relationship Id="rId88" Type="http://schemas.openxmlformats.org/officeDocument/2006/relationships/chart" Target="charts/chart53.xml"/><Relationship Id="rId111" Type="http://schemas.openxmlformats.org/officeDocument/2006/relationships/image" Target="media/image27.png"/><Relationship Id="rId15" Type="http://schemas.openxmlformats.org/officeDocument/2006/relationships/image" Target="media/image2.png"/><Relationship Id="rId36" Type="http://schemas.openxmlformats.org/officeDocument/2006/relationships/image" Target="media/image9.png"/><Relationship Id="rId57" Type="http://schemas.openxmlformats.org/officeDocument/2006/relationships/image" Target="media/image11.png"/><Relationship Id="rId106" Type="http://schemas.openxmlformats.org/officeDocument/2006/relationships/image" Target="media/image23.emf"/><Relationship Id="rId10" Type="http://schemas.openxmlformats.org/officeDocument/2006/relationships/diagramData" Target="diagrams/data1.xml"/><Relationship Id="rId31" Type="http://schemas.openxmlformats.org/officeDocument/2006/relationships/chart" Target="charts/chart10.xml"/><Relationship Id="rId52" Type="http://schemas.openxmlformats.org/officeDocument/2006/relationships/chart" Target="charts/chart29.xml"/><Relationship Id="rId73" Type="http://schemas.openxmlformats.org/officeDocument/2006/relationships/image" Target="media/image17.png"/><Relationship Id="rId78" Type="http://schemas.openxmlformats.org/officeDocument/2006/relationships/chart" Target="charts/chart43.xml"/><Relationship Id="rId94" Type="http://schemas.openxmlformats.org/officeDocument/2006/relationships/chart" Target="charts/chart58.xml"/><Relationship Id="rId99" Type="http://schemas.openxmlformats.org/officeDocument/2006/relationships/chart" Target="charts/chart61.xml"/><Relationship Id="rId101" Type="http://schemas.openxmlformats.org/officeDocument/2006/relationships/chart" Target="charts/chart63.xml"/><Relationship Id="rId122"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blanco\Downloads\Untitled%20spreadshee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smeralda\Desktop\Consultoria%20Puestos\RESULTADOS%20Transportista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smeralda\Desktop\Consultoria%20Puestos\RESULTADOS%20Transportista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Consultoria%20Puestos\Resumen%20Turista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Consultoria%20Puestos\Resumen%20Turista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Esmeralda\Desktop\Consultoria%20Puestos\MAKE\RESULTADOS%20TURISTAS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Consultoria%20Puestos\Resumen%20Turista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Consultoria%20Puestos\Resumen%20Turista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Esmeralda\Desktop\Consultoria%20Puestos\MAKE\RESULTADOS%20TURISTAS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dbarahonau\Desktop\REST%20PF\RESULTADOS%20TUT3.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dbarahonau\Desktop\REST%20PF\RESULTADOS%20TUT3.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dbarahonau\Desktop\REST%20PF\RESULTADOS%20TUT3.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Esmeralda\Desktop\Consultoria%20Puestos\MAKE\RESULTADOS%20TURISTAS3.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Esmeralda\Desktop\Consultoria%20Puestos\MAKE\RESULTADOS%20TURISTAS3.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Esmeralda\Desktop\Consultoria%20Puestos\MAKE\RESULTADOS%20TURISTAS3.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E:\RESULTADOS%20TUT3.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E:\RESULTADOS%20TUT3.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E:\RESULTADOS%20TUT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E:\RESULTADOS%20TUT3.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Esmeralda\Desktop\Consultoria%20Puestos\MAKE\RESULTADOS%20TURISTAS3.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E:\RESULTADOS%20TUT3.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E:\RESULTADOS%20TUT3.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E:\RESULTADOS%20TUT3.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E:\RESULTADOS%20TUT3.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E:\RESULTADOS%20TUT3.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Esmeralda\Desktop\Consultoria%20Puestos\MAKE\RESULTADOS%20TURISTAS3.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Esmeralda\Desktop\Consultoria%20Puestos\MAKE\RESULTADOS%20TURISTAS3.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E:\RESULTADOS%20TUT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E:\RESULTADOS%20TUT3.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E:\RESULTADOS%20TUT3.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E:\RESULTADOS%20TUT3.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Esmeralda\Desktop\Consultoria%20Puestos\MAKE\RESULTADOS%20TURISTAS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barahonau\Desktop\REST%20PF\RESULTADOS%20Transporti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 sz="1200" baseline="0"/>
              <a:t>Género</a:t>
            </a:r>
          </a:p>
        </c:rich>
      </c:tx>
      <c:layout/>
      <c:overlay val="0"/>
    </c:title>
    <c:autoTitleDeleted val="0"/>
    <c:plotArea>
      <c:layout/>
      <c:barChart>
        <c:barDir val="col"/>
        <c:grouping val="percentStacked"/>
        <c:varyColors val="0"/>
        <c:ser>
          <c:idx val="0"/>
          <c:order val="0"/>
          <c:tx>
            <c:strRef>
              <c:f>Demográficos!$G$4</c:f>
              <c:strCache>
                <c:ptCount val="1"/>
                <c:pt idx="0">
                  <c:v>Femenino</c:v>
                </c:pt>
              </c:strCache>
            </c:strRef>
          </c:tx>
          <c:spPr>
            <a:solidFill>
              <a:schemeClr val="accent2"/>
            </a:solidFill>
          </c:spPr>
          <c:invertIfNegative val="0"/>
          <c:dLbls>
            <c:dLbl>
              <c:idx val="0"/>
              <c:layout>
                <c:manualLayout>
                  <c:x val="0"/>
                  <c:y val="-6.37602152476898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8568340722013907E-3"/>
                  <c:y val="-5.88555833055596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9045560481342618E-3"/>
                  <c:y val="-4.41416874791696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Demográficos!$H$3:$J$3</c:f>
              <c:strCache>
                <c:ptCount val="3"/>
                <c:pt idx="0">
                  <c:v>Peñas Blancas</c:v>
                </c:pt>
                <c:pt idx="1">
                  <c:v> Paso Canoas</c:v>
                </c:pt>
                <c:pt idx="2">
                  <c:v> Sixaola</c:v>
                </c:pt>
              </c:strCache>
            </c:strRef>
          </c:cat>
          <c:val>
            <c:numRef>
              <c:f>Demográficos!$H$4:$J$4</c:f>
              <c:numCache>
                <c:formatCode>0%</c:formatCode>
                <c:ptCount val="3"/>
                <c:pt idx="0">
                  <c:v>8.5714285714285736E-3</c:v>
                </c:pt>
                <c:pt idx="1">
                  <c:v>1.2345679012345704E-2</c:v>
                </c:pt>
                <c:pt idx="2">
                  <c:v>1.5384615384615408E-2</c:v>
                </c:pt>
              </c:numCache>
            </c:numRef>
          </c:val>
        </c:ser>
        <c:ser>
          <c:idx val="1"/>
          <c:order val="1"/>
          <c:tx>
            <c:strRef>
              <c:f>Demográficos!$G$5</c:f>
              <c:strCache>
                <c:ptCount val="1"/>
                <c:pt idx="0">
                  <c:v>Masculino</c:v>
                </c:pt>
              </c:strCache>
            </c:strRef>
          </c:tx>
          <c:spPr>
            <a:solidFill>
              <a:schemeClr val="tx2"/>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Demográficos!$H$3:$J$3</c:f>
              <c:strCache>
                <c:ptCount val="3"/>
                <c:pt idx="0">
                  <c:v>Peñas Blancas</c:v>
                </c:pt>
                <c:pt idx="1">
                  <c:v> Paso Canoas</c:v>
                </c:pt>
                <c:pt idx="2">
                  <c:v> Sixaola</c:v>
                </c:pt>
              </c:strCache>
            </c:strRef>
          </c:cat>
          <c:val>
            <c:numRef>
              <c:f>Demográficos!$H$5:$J$5</c:f>
              <c:numCache>
                <c:formatCode>0%</c:formatCode>
                <c:ptCount val="3"/>
                <c:pt idx="0">
                  <c:v>0.99142857142857221</c:v>
                </c:pt>
                <c:pt idx="1">
                  <c:v>0.9876543209876536</c:v>
                </c:pt>
                <c:pt idx="2">
                  <c:v>0.984615384615385</c:v>
                </c:pt>
              </c:numCache>
            </c:numRef>
          </c:val>
        </c:ser>
        <c:dLbls>
          <c:showLegendKey val="0"/>
          <c:showVal val="1"/>
          <c:showCatName val="0"/>
          <c:showSerName val="0"/>
          <c:showPercent val="0"/>
          <c:showBubbleSize val="0"/>
        </c:dLbls>
        <c:gapWidth val="150"/>
        <c:overlap val="100"/>
        <c:axId val="361203200"/>
        <c:axId val="361204736"/>
      </c:barChart>
      <c:lineChart>
        <c:grouping val="percentStacked"/>
        <c:varyColors val="0"/>
        <c:ser>
          <c:idx val="2"/>
          <c:order val="2"/>
          <c:spPr>
            <a:ln>
              <a:noFill/>
            </a:ln>
          </c:spPr>
          <c:marker>
            <c:symbol val="none"/>
          </c:marker>
          <c:val>
            <c:numRef>
              <c:f>Demográficos!$C$6:$E$6</c:f>
              <c:numCache>
                <c:formatCode>General</c:formatCode>
                <c:ptCount val="3"/>
                <c:pt idx="0">
                  <c:v>350</c:v>
                </c:pt>
                <c:pt idx="1">
                  <c:v>243</c:v>
                </c:pt>
                <c:pt idx="2">
                  <c:v>65</c:v>
                </c:pt>
              </c:numCache>
            </c:numRef>
          </c:val>
          <c:smooth val="0"/>
        </c:ser>
        <c:dLbls>
          <c:showLegendKey val="0"/>
          <c:showVal val="0"/>
          <c:showCatName val="0"/>
          <c:showSerName val="0"/>
          <c:showPercent val="0"/>
          <c:showBubbleSize val="0"/>
        </c:dLbls>
        <c:marker val="1"/>
        <c:smooth val="0"/>
        <c:axId val="365332736"/>
        <c:axId val="365331200"/>
      </c:lineChart>
      <c:catAx>
        <c:axId val="361203200"/>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1204736"/>
        <c:crosses val="autoZero"/>
        <c:auto val="1"/>
        <c:lblAlgn val="ctr"/>
        <c:lblOffset val="100"/>
        <c:noMultiLvlLbl val="0"/>
      </c:catAx>
      <c:valAx>
        <c:axId val="361204736"/>
        <c:scaling>
          <c:orientation val="minMax"/>
        </c:scaling>
        <c:delete val="1"/>
        <c:axPos val="l"/>
        <c:numFmt formatCode="0%" sourceLinked="1"/>
        <c:majorTickMark val="none"/>
        <c:minorTickMark val="none"/>
        <c:tickLblPos val="none"/>
        <c:crossAx val="361203200"/>
        <c:crosses val="autoZero"/>
        <c:crossBetween val="between"/>
      </c:valAx>
      <c:valAx>
        <c:axId val="365331200"/>
        <c:scaling>
          <c:orientation val="minMax"/>
        </c:scaling>
        <c:delete val="1"/>
        <c:axPos val="r"/>
        <c:numFmt formatCode="0%" sourceLinked="1"/>
        <c:majorTickMark val="out"/>
        <c:minorTickMark val="none"/>
        <c:tickLblPos val="none"/>
        <c:crossAx val="365332736"/>
        <c:crosses val="max"/>
        <c:crossBetween val="between"/>
      </c:valAx>
      <c:catAx>
        <c:axId val="365332736"/>
        <c:scaling>
          <c:orientation val="minMax"/>
        </c:scaling>
        <c:delete val="1"/>
        <c:axPos val="b"/>
        <c:majorTickMark val="out"/>
        <c:minorTickMark val="none"/>
        <c:tickLblPos val="none"/>
        <c:crossAx val="365331200"/>
        <c:crosses val="autoZero"/>
        <c:auto val="1"/>
        <c:lblAlgn val="ctr"/>
        <c:lblOffset val="100"/>
        <c:noMultiLvlLbl val="0"/>
      </c:catAx>
    </c:plotArea>
    <c:legend>
      <c:legendPos val="t"/>
      <c:legendEntry>
        <c:idx val="2"/>
        <c:delete val="1"/>
      </c:legendEntry>
      <c:layout>
        <c:manualLayout>
          <c:xMode val="edge"/>
          <c:yMode val="edge"/>
          <c:x val="0.361594090511413"/>
          <c:y val="0.15928779172873705"/>
          <c:w val="0.24467285584917101"/>
          <c:h val="8.8690034598895851E-2"/>
        </c:manualLayou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Servicio </a:t>
            </a:r>
            <a:r>
              <a:rPr lang="es-CR" sz="1200" b="1" i="0" u="none" strike="noStrike" baseline="0"/>
              <a:t>Amable y Cordial del </a:t>
            </a:r>
            <a:r>
              <a:rPr lang="es-CR" sz="1200" baseline="0"/>
              <a:t>Personal Fitosanitario</a:t>
            </a:r>
          </a:p>
        </c:rich>
      </c:tx>
      <c:overlay val="0"/>
    </c:title>
    <c:autoTitleDeleted val="0"/>
    <c:plotArea>
      <c:layout/>
      <c:barChart>
        <c:barDir val="col"/>
        <c:grouping val="percentStacked"/>
        <c:varyColors val="0"/>
        <c:ser>
          <c:idx val="0"/>
          <c:order val="0"/>
          <c:tx>
            <c:strRef>
              <c:f>'Calidad Servicio'!$G$23</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Servicio'!$H$23:$J$23</c:f>
              <c:numCache>
                <c:formatCode>0%</c:formatCode>
                <c:ptCount val="3"/>
                <c:pt idx="0">
                  <c:v>0.126050420168067</c:v>
                </c:pt>
                <c:pt idx="1">
                  <c:v>0.16129032258064499</c:v>
                </c:pt>
                <c:pt idx="2">
                  <c:v>0</c:v>
                </c:pt>
              </c:numCache>
            </c:numRef>
          </c:val>
        </c:ser>
        <c:ser>
          <c:idx val="1"/>
          <c:order val="1"/>
          <c:tx>
            <c:strRef>
              <c:f>'Calidad Servicio'!$G$24</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Servicio'!$H$24:$J$24</c:f>
              <c:numCache>
                <c:formatCode>0%</c:formatCode>
                <c:ptCount val="3"/>
                <c:pt idx="0">
                  <c:v>0.151260504201681</c:v>
                </c:pt>
                <c:pt idx="1">
                  <c:v>6.4516129032258132E-2</c:v>
                </c:pt>
                <c:pt idx="2">
                  <c:v>0</c:v>
                </c:pt>
              </c:numCache>
            </c:numRef>
          </c:val>
        </c:ser>
        <c:ser>
          <c:idx val="2"/>
          <c:order val="2"/>
          <c:tx>
            <c:strRef>
              <c:f>'Calidad Servicio'!$G$25</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Servicio'!$H$25:$J$25</c:f>
              <c:numCache>
                <c:formatCode>0%</c:formatCode>
                <c:ptCount val="3"/>
                <c:pt idx="0">
                  <c:v>0.21008403361344499</c:v>
                </c:pt>
                <c:pt idx="1">
                  <c:v>0.22580645161290305</c:v>
                </c:pt>
                <c:pt idx="2">
                  <c:v>0.16</c:v>
                </c:pt>
              </c:numCache>
            </c:numRef>
          </c:val>
        </c:ser>
        <c:ser>
          <c:idx val="3"/>
          <c:order val="3"/>
          <c:tx>
            <c:strRef>
              <c:f>'Calidad Servicio'!$G$26</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Servicio'!$H$26:$J$26</c:f>
              <c:numCache>
                <c:formatCode>0%</c:formatCode>
                <c:ptCount val="3"/>
                <c:pt idx="0">
                  <c:v>0.47058823529411814</c:v>
                </c:pt>
                <c:pt idx="1">
                  <c:v>0.48387096774193622</c:v>
                </c:pt>
                <c:pt idx="2">
                  <c:v>0.76000000000000023</c:v>
                </c:pt>
              </c:numCache>
            </c:numRef>
          </c:val>
        </c:ser>
        <c:ser>
          <c:idx val="4"/>
          <c:order val="4"/>
          <c:tx>
            <c:strRef>
              <c:f>'Calidad Servicio'!$G$27</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Servicio'!$H$27:$J$27</c:f>
              <c:numCache>
                <c:formatCode>0%</c:formatCode>
                <c:ptCount val="3"/>
                <c:pt idx="0">
                  <c:v>4.20168067226891E-2</c:v>
                </c:pt>
                <c:pt idx="1">
                  <c:v>6.4516129032258132E-2</c:v>
                </c:pt>
                <c:pt idx="2">
                  <c:v>8.0000000000000029E-2</c:v>
                </c:pt>
              </c:numCache>
            </c:numRef>
          </c:val>
        </c:ser>
        <c:dLbls>
          <c:showLegendKey val="0"/>
          <c:showVal val="1"/>
          <c:showCatName val="0"/>
          <c:showSerName val="0"/>
          <c:showPercent val="0"/>
          <c:showBubbleSize val="0"/>
        </c:dLbls>
        <c:gapWidth val="95"/>
        <c:overlap val="100"/>
        <c:axId val="152415232"/>
        <c:axId val="152437504"/>
      </c:barChart>
      <c:catAx>
        <c:axId val="152415232"/>
        <c:scaling>
          <c:orientation val="minMax"/>
        </c:scaling>
        <c:delete val="0"/>
        <c:axPos val="b"/>
        <c:numFmt formatCode="General" sourceLinked="1"/>
        <c:majorTickMark val="none"/>
        <c:minorTickMark val="none"/>
        <c:tickLblPos val="nextTo"/>
        <c:txPr>
          <a:bodyPr/>
          <a:lstStyle/>
          <a:p>
            <a:pPr>
              <a:defRPr sz="800" baseline="0"/>
            </a:pPr>
            <a:endParaRPr lang="en-US"/>
          </a:p>
        </c:txPr>
        <c:crossAx val="152437504"/>
        <c:crosses val="autoZero"/>
        <c:auto val="1"/>
        <c:lblAlgn val="ctr"/>
        <c:lblOffset val="100"/>
        <c:noMultiLvlLbl val="0"/>
      </c:catAx>
      <c:valAx>
        <c:axId val="152437504"/>
        <c:scaling>
          <c:orientation val="minMax"/>
        </c:scaling>
        <c:delete val="1"/>
        <c:axPos val="l"/>
        <c:numFmt formatCode="0%" sourceLinked="1"/>
        <c:majorTickMark val="none"/>
        <c:minorTickMark val="none"/>
        <c:tickLblPos val="none"/>
        <c:crossAx val="152415232"/>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Servicio </a:t>
            </a:r>
            <a:r>
              <a:rPr lang="es-CR" sz="1200" b="1" i="0" u="none" strike="noStrike" baseline="0"/>
              <a:t>Amable y Cordial del </a:t>
            </a:r>
            <a:r>
              <a:rPr lang="es-CR" sz="1200" baseline="0"/>
              <a:t>Personal de SENASA</a:t>
            </a:r>
          </a:p>
        </c:rich>
      </c:tx>
      <c:overlay val="0"/>
    </c:title>
    <c:autoTitleDeleted val="0"/>
    <c:plotArea>
      <c:layout/>
      <c:barChart>
        <c:barDir val="col"/>
        <c:grouping val="percentStacked"/>
        <c:varyColors val="0"/>
        <c:ser>
          <c:idx val="0"/>
          <c:order val="0"/>
          <c:tx>
            <c:strRef>
              <c:f>'Calidad Servicio'!$G$32</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Servicio'!$H$32:$J$32</c:f>
              <c:numCache>
                <c:formatCode>0%</c:formatCode>
                <c:ptCount val="3"/>
                <c:pt idx="0">
                  <c:v>0.17647058823529399</c:v>
                </c:pt>
                <c:pt idx="1">
                  <c:v>0.31250000000000011</c:v>
                </c:pt>
                <c:pt idx="2">
                  <c:v>0</c:v>
                </c:pt>
              </c:numCache>
            </c:numRef>
          </c:val>
        </c:ser>
        <c:ser>
          <c:idx val="1"/>
          <c:order val="1"/>
          <c:tx>
            <c:strRef>
              <c:f>'Calidad Servicio'!$G$33</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Servicio'!$H$33:$J$33</c:f>
              <c:numCache>
                <c:formatCode>0%</c:formatCode>
                <c:ptCount val="3"/>
                <c:pt idx="0">
                  <c:v>0.20588235294117599</c:v>
                </c:pt>
                <c:pt idx="1">
                  <c:v>0</c:v>
                </c:pt>
                <c:pt idx="2">
                  <c:v>4.3478260869565202E-2</c:v>
                </c:pt>
              </c:numCache>
            </c:numRef>
          </c:val>
        </c:ser>
        <c:ser>
          <c:idx val="2"/>
          <c:order val="2"/>
          <c:tx>
            <c:strRef>
              <c:f>'Calidad Servicio'!$G$34</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Servicio'!$H$34:$J$34</c:f>
              <c:numCache>
                <c:formatCode>0%</c:formatCode>
                <c:ptCount val="3"/>
                <c:pt idx="0">
                  <c:v>0.17647058823529399</c:v>
                </c:pt>
                <c:pt idx="1">
                  <c:v>0.31250000000000011</c:v>
                </c:pt>
                <c:pt idx="2">
                  <c:v>0.13043478260869601</c:v>
                </c:pt>
              </c:numCache>
            </c:numRef>
          </c:val>
        </c:ser>
        <c:ser>
          <c:idx val="3"/>
          <c:order val="3"/>
          <c:tx>
            <c:strRef>
              <c:f>'Calidad Servicio'!$G$35</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Servicio'!$H$35:$J$35</c:f>
              <c:numCache>
                <c:formatCode>0%</c:formatCode>
                <c:ptCount val="3"/>
                <c:pt idx="0">
                  <c:v>0.32352941176470623</c:v>
                </c:pt>
                <c:pt idx="1">
                  <c:v>0.37500000000000011</c:v>
                </c:pt>
                <c:pt idx="2">
                  <c:v>0.73913043478260798</c:v>
                </c:pt>
              </c:numCache>
            </c:numRef>
          </c:val>
        </c:ser>
        <c:ser>
          <c:idx val="4"/>
          <c:order val="4"/>
          <c:tx>
            <c:strRef>
              <c:f>'Calidad Servicio'!$G$36</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Servicio'!$H$36:$J$36</c:f>
              <c:numCache>
                <c:formatCode>0%</c:formatCode>
                <c:ptCount val="3"/>
                <c:pt idx="0">
                  <c:v>0.11764705882352898</c:v>
                </c:pt>
                <c:pt idx="1">
                  <c:v>0</c:v>
                </c:pt>
                <c:pt idx="2">
                  <c:v>8.695652173913053E-2</c:v>
                </c:pt>
              </c:numCache>
            </c:numRef>
          </c:val>
        </c:ser>
        <c:dLbls>
          <c:showLegendKey val="0"/>
          <c:showVal val="1"/>
          <c:showCatName val="0"/>
          <c:showSerName val="0"/>
          <c:showPercent val="0"/>
          <c:showBubbleSize val="0"/>
        </c:dLbls>
        <c:gapWidth val="95"/>
        <c:overlap val="100"/>
        <c:axId val="152475520"/>
        <c:axId val="152477056"/>
      </c:barChart>
      <c:catAx>
        <c:axId val="152475520"/>
        <c:scaling>
          <c:orientation val="minMax"/>
        </c:scaling>
        <c:delete val="0"/>
        <c:axPos val="b"/>
        <c:numFmt formatCode="General" sourceLinked="1"/>
        <c:majorTickMark val="none"/>
        <c:minorTickMark val="none"/>
        <c:tickLblPos val="nextTo"/>
        <c:txPr>
          <a:bodyPr/>
          <a:lstStyle/>
          <a:p>
            <a:pPr>
              <a:defRPr sz="800" baseline="0"/>
            </a:pPr>
            <a:endParaRPr lang="en-US"/>
          </a:p>
        </c:txPr>
        <c:crossAx val="152477056"/>
        <c:crosses val="autoZero"/>
        <c:auto val="1"/>
        <c:lblAlgn val="ctr"/>
        <c:lblOffset val="100"/>
        <c:noMultiLvlLbl val="0"/>
      </c:catAx>
      <c:valAx>
        <c:axId val="152477056"/>
        <c:scaling>
          <c:orientation val="minMax"/>
        </c:scaling>
        <c:delete val="1"/>
        <c:axPos val="l"/>
        <c:numFmt formatCode="0%" sourceLinked="1"/>
        <c:majorTickMark val="none"/>
        <c:minorTickMark val="none"/>
        <c:tickLblPos val="none"/>
        <c:crossAx val="152475520"/>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aseline="0"/>
            </a:pPr>
            <a:r>
              <a:rPr lang="es-CR" sz="1200" baseline="0"/>
              <a:t>Tiempo de Espera Migración</a:t>
            </a:r>
          </a:p>
        </c:rich>
      </c:tx>
      <c:overlay val="0"/>
    </c:title>
    <c:autoTitleDeleted val="0"/>
    <c:plotArea>
      <c:layout/>
      <c:barChart>
        <c:barDir val="col"/>
        <c:grouping val="percentStacked"/>
        <c:varyColors val="0"/>
        <c:ser>
          <c:idx val="0"/>
          <c:order val="0"/>
          <c:tx>
            <c:strRef>
              <c:f>'Calidad Servicio'!$G$41</c:f>
              <c:strCache>
                <c:ptCount val="1"/>
                <c:pt idx="0">
                  <c:v>Entre 1 y 2 horas</c:v>
                </c:pt>
              </c:strCache>
            </c:strRef>
          </c:tx>
          <c:invertIfNegative val="0"/>
          <c:dLbls>
            <c:dLbl>
              <c:idx val="1"/>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Servicio'!$H$41:$J$41</c:f>
              <c:numCache>
                <c:formatCode>0%</c:formatCode>
                <c:ptCount val="3"/>
                <c:pt idx="0">
                  <c:v>0.10632183908046</c:v>
                </c:pt>
                <c:pt idx="1">
                  <c:v>4.1493775933610019E-3</c:v>
                </c:pt>
                <c:pt idx="2">
                  <c:v>0.10937500000000003</c:v>
                </c:pt>
              </c:numCache>
            </c:numRef>
          </c:val>
        </c:ser>
        <c:ser>
          <c:idx val="1"/>
          <c:order val="1"/>
          <c:tx>
            <c:strRef>
              <c:f>'Calidad Servicio'!$G$42</c:f>
              <c:strCache>
                <c:ptCount val="1"/>
                <c:pt idx="0">
                  <c:v>Entre 2 y 3 horas</c:v>
                </c:pt>
              </c:strCache>
            </c:strRef>
          </c:tx>
          <c:invertIfNegative val="0"/>
          <c:dLbls>
            <c:dLbl>
              <c:idx val="1"/>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Servicio'!$H$42:$J$42</c:f>
              <c:numCache>
                <c:formatCode>0%</c:formatCode>
                <c:ptCount val="3"/>
                <c:pt idx="0">
                  <c:v>4.3103448275861982E-2</c:v>
                </c:pt>
                <c:pt idx="1">
                  <c:v>0</c:v>
                </c:pt>
                <c:pt idx="2">
                  <c:v>1.5625E-2</c:v>
                </c:pt>
              </c:numCache>
            </c:numRef>
          </c:val>
        </c:ser>
        <c:ser>
          <c:idx val="2"/>
          <c:order val="2"/>
          <c:tx>
            <c:strRef>
              <c:f>'Calidad Servicio'!$G$43</c:f>
              <c:strCache>
                <c:ptCount val="1"/>
                <c:pt idx="0">
                  <c:v>Entre 30 min  y 1 hora</c:v>
                </c:pt>
              </c:strCache>
            </c:strRef>
          </c:tx>
          <c:invertIfNegative val="0"/>
          <c:dLbls>
            <c:dLbl>
              <c:idx val="1"/>
              <c:layout>
                <c:manualLayout>
                  <c:x val="5.85651537335285E-3"/>
                  <c:y val="-7.84313725490196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Servicio'!$H$43:$J$43</c:f>
              <c:numCache>
                <c:formatCode>0%</c:formatCode>
                <c:ptCount val="3"/>
                <c:pt idx="0">
                  <c:v>0.14655172413793099</c:v>
                </c:pt>
                <c:pt idx="1">
                  <c:v>2.904564315352701E-2</c:v>
                </c:pt>
                <c:pt idx="2">
                  <c:v>0.46875</c:v>
                </c:pt>
              </c:numCache>
            </c:numRef>
          </c:val>
        </c:ser>
        <c:ser>
          <c:idx val="3"/>
          <c:order val="3"/>
          <c:tx>
            <c:strRef>
              <c:f>'Calidad Servicio'!$G$44</c:f>
              <c:strCache>
                <c:ptCount val="1"/>
                <c:pt idx="0">
                  <c:v>Menos de 30 min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Servicio'!$H$44:$J$44</c:f>
              <c:numCache>
                <c:formatCode>0%</c:formatCode>
                <c:ptCount val="3"/>
                <c:pt idx="0">
                  <c:v>0.54310344827586199</c:v>
                </c:pt>
                <c:pt idx="1">
                  <c:v>0.96265560165975228</c:v>
                </c:pt>
                <c:pt idx="2">
                  <c:v>0.39062500000000011</c:v>
                </c:pt>
              </c:numCache>
            </c:numRef>
          </c:val>
        </c:ser>
        <c:ser>
          <c:idx val="4"/>
          <c:order val="4"/>
          <c:tx>
            <c:strRef>
              <c:f>'Calidad Servicio'!$G$45</c:f>
              <c:strCache>
                <c:ptCount val="1"/>
                <c:pt idx="0">
                  <c:v>Más de 3 horas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Servicio'!$H$45:$J$45</c:f>
              <c:numCache>
                <c:formatCode>0%</c:formatCode>
                <c:ptCount val="3"/>
                <c:pt idx="0">
                  <c:v>0.160919540229885</c:v>
                </c:pt>
                <c:pt idx="1">
                  <c:v>4.1493775933610019E-3</c:v>
                </c:pt>
                <c:pt idx="2">
                  <c:v>1.5625E-2</c:v>
                </c:pt>
              </c:numCache>
            </c:numRef>
          </c:val>
        </c:ser>
        <c:dLbls>
          <c:showLegendKey val="0"/>
          <c:showVal val="1"/>
          <c:showCatName val="0"/>
          <c:showSerName val="0"/>
          <c:showPercent val="0"/>
          <c:showBubbleSize val="0"/>
        </c:dLbls>
        <c:gapWidth val="95"/>
        <c:overlap val="100"/>
        <c:axId val="212059264"/>
        <c:axId val="212060800"/>
      </c:barChart>
      <c:catAx>
        <c:axId val="212059264"/>
        <c:scaling>
          <c:orientation val="minMax"/>
        </c:scaling>
        <c:delete val="0"/>
        <c:axPos val="b"/>
        <c:numFmt formatCode="General" sourceLinked="1"/>
        <c:majorTickMark val="none"/>
        <c:minorTickMark val="none"/>
        <c:tickLblPos val="nextTo"/>
        <c:txPr>
          <a:bodyPr/>
          <a:lstStyle/>
          <a:p>
            <a:pPr>
              <a:defRPr sz="800" baseline="0"/>
            </a:pPr>
            <a:endParaRPr lang="en-US"/>
          </a:p>
        </c:txPr>
        <c:crossAx val="212060800"/>
        <c:crosses val="autoZero"/>
        <c:auto val="1"/>
        <c:lblAlgn val="ctr"/>
        <c:lblOffset val="100"/>
        <c:noMultiLvlLbl val="0"/>
      </c:catAx>
      <c:valAx>
        <c:axId val="212060800"/>
        <c:scaling>
          <c:orientation val="minMax"/>
        </c:scaling>
        <c:delete val="1"/>
        <c:axPos val="l"/>
        <c:numFmt formatCode="0%" sourceLinked="1"/>
        <c:majorTickMark val="none"/>
        <c:minorTickMark val="none"/>
        <c:tickLblPos val="none"/>
        <c:crossAx val="212059264"/>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aseline="0"/>
            </a:pPr>
            <a:r>
              <a:rPr lang="es-CR" sz="1200" baseline="0"/>
              <a:t>Tiempo de Espera Aduanas</a:t>
            </a:r>
          </a:p>
        </c:rich>
      </c:tx>
      <c:layout/>
      <c:overlay val="0"/>
    </c:title>
    <c:autoTitleDeleted val="0"/>
    <c:plotArea>
      <c:layout/>
      <c:barChart>
        <c:barDir val="col"/>
        <c:grouping val="percentStacked"/>
        <c:varyColors val="0"/>
        <c:ser>
          <c:idx val="0"/>
          <c:order val="0"/>
          <c:tx>
            <c:strRef>
              <c:f>'Calidad Servicio'!$G$51</c:f>
              <c:strCache>
                <c:ptCount val="1"/>
                <c:pt idx="0">
                  <c:v>Entre 1 y 2 horas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Servicio'!$H$51:$J$51</c:f>
              <c:numCache>
                <c:formatCode>0%</c:formatCode>
                <c:ptCount val="3"/>
                <c:pt idx="0">
                  <c:v>0.1676646706586819</c:v>
                </c:pt>
                <c:pt idx="1">
                  <c:v>0.17167381974248894</c:v>
                </c:pt>
                <c:pt idx="2">
                  <c:v>3.0769230769230802E-2</c:v>
                </c:pt>
              </c:numCache>
            </c:numRef>
          </c:val>
        </c:ser>
        <c:ser>
          <c:idx val="1"/>
          <c:order val="1"/>
          <c:tx>
            <c:strRef>
              <c:f>'Calidad Servicio'!$G$52</c:f>
              <c:strCache>
                <c:ptCount val="1"/>
                <c:pt idx="0">
                  <c:v>Entre 2 y 3 horas</c:v>
                </c:pt>
              </c:strCache>
            </c:strRef>
          </c:tx>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Servicio'!$H$52:$J$52</c:f>
              <c:numCache>
                <c:formatCode>0%</c:formatCode>
                <c:ptCount val="3"/>
                <c:pt idx="0">
                  <c:v>9.8802395209581034E-2</c:v>
                </c:pt>
                <c:pt idx="1">
                  <c:v>0.26609442060085797</c:v>
                </c:pt>
                <c:pt idx="2">
                  <c:v>1.5384615384615405E-2</c:v>
                </c:pt>
              </c:numCache>
            </c:numRef>
          </c:val>
        </c:ser>
        <c:ser>
          <c:idx val="2"/>
          <c:order val="2"/>
          <c:tx>
            <c:strRef>
              <c:f>'Calidad Servicio'!$G$53</c:f>
              <c:strCache>
                <c:ptCount val="1"/>
                <c:pt idx="0">
                  <c:v>Entre 30 min  y 1 hora</c:v>
                </c:pt>
              </c:strCache>
            </c:strRef>
          </c:tx>
          <c:invertIfNegative val="0"/>
          <c:dLbls>
            <c:dLbl>
              <c:idx val="1"/>
              <c:layout>
                <c:manualLayout>
                  <c:x val="5.85651537335285E-3"/>
                  <c:y val="-7.84313725490196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Servicio'!$H$53:$J$53</c:f>
              <c:numCache>
                <c:formatCode>0%</c:formatCode>
                <c:ptCount val="3"/>
                <c:pt idx="0">
                  <c:v>0.16167664670658688</c:v>
                </c:pt>
                <c:pt idx="1">
                  <c:v>4.7210300429184497E-2</c:v>
                </c:pt>
                <c:pt idx="2">
                  <c:v>0.38461538461538508</c:v>
                </c:pt>
              </c:numCache>
            </c:numRef>
          </c:val>
        </c:ser>
        <c:ser>
          <c:idx val="3"/>
          <c:order val="3"/>
          <c:tx>
            <c:strRef>
              <c:f>'Calidad Servicio'!$G$54</c:f>
              <c:strCache>
                <c:ptCount val="1"/>
                <c:pt idx="0">
                  <c:v>Menos de 30 min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Servicio'!$H$54:$J$54</c:f>
              <c:numCache>
                <c:formatCode>0%</c:formatCode>
                <c:ptCount val="3"/>
                <c:pt idx="0">
                  <c:v>0.26347305389221598</c:v>
                </c:pt>
                <c:pt idx="1">
                  <c:v>0.13733905579399106</c:v>
                </c:pt>
                <c:pt idx="2">
                  <c:v>0.53846153846153799</c:v>
                </c:pt>
              </c:numCache>
            </c:numRef>
          </c:val>
        </c:ser>
        <c:ser>
          <c:idx val="4"/>
          <c:order val="4"/>
          <c:tx>
            <c:strRef>
              <c:f>'Calidad Servicio'!$G$55</c:f>
              <c:strCache>
                <c:ptCount val="1"/>
                <c:pt idx="0">
                  <c:v>Más de 3 horas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Servicio'!$H$55:$J$55</c:f>
              <c:numCache>
                <c:formatCode>0%</c:formatCode>
                <c:ptCount val="3"/>
                <c:pt idx="0">
                  <c:v>0.30838323353293412</c:v>
                </c:pt>
                <c:pt idx="1">
                  <c:v>0.37768240343347714</c:v>
                </c:pt>
                <c:pt idx="2">
                  <c:v>3.0769230769230802E-2</c:v>
                </c:pt>
              </c:numCache>
            </c:numRef>
          </c:val>
        </c:ser>
        <c:dLbls>
          <c:showLegendKey val="0"/>
          <c:showVal val="1"/>
          <c:showCatName val="0"/>
          <c:showSerName val="0"/>
          <c:showPercent val="0"/>
          <c:showBubbleSize val="0"/>
        </c:dLbls>
        <c:gapWidth val="95"/>
        <c:overlap val="100"/>
        <c:axId val="214679936"/>
        <c:axId val="214681472"/>
      </c:barChart>
      <c:catAx>
        <c:axId val="214679936"/>
        <c:scaling>
          <c:orientation val="minMax"/>
        </c:scaling>
        <c:delete val="0"/>
        <c:axPos val="b"/>
        <c:numFmt formatCode="General" sourceLinked="1"/>
        <c:majorTickMark val="none"/>
        <c:minorTickMark val="none"/>
        <c:tickLblPos val="nextTo"/>
        <c:txPr>
          <a:bodyPr/>
          <a:lstStyle/>
          <a:p>
            <a:pPr>
              <a:defRPr sz="800" baseline="0"/>
            </a:pPr>
            <a:endParaRPr lang="en-US"/>
          </a:p>
        </c:txPr>
        <c:crossAx val="214681472"/>
        <c:crosses val="autoZero"/>
        <c:auto val="1"/>
        <c:lblAlgn val="ctr"/>
        <c:lblOffset val="100"/>
        <c:noMultiLvlLbl val="0"/>
      </c:catAx>
      <c:valAx>
        <c:axId val="214681472"/>
        <c:scaling>
          <c:orientation val="minMax"/>
        </c:scaling>
        <c:delete val="1"/>
        <c:axPos val="l"/>
        <c:numFmt formatCode="0%" sourceLinked="1"/>
        <c:majorTickMark val="none"/>
        <c:minorTickMark val="none"/>
        <c:tickLblPos val="none"/>
        <c:crossAx val="214679936"/>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aseline="0"/>
            </a:pPr>
            <a:r>
              <a:rPr lang="es-CR" sz="1200" baseline="0"/>
              <a:t>Tiempo de Espera SFE y SENASA</a:t>
            </a:r>
          </a:p>
        </c:rich>
      </c:tx>
      <c:layout/>
      <c:overlay val="0"/>
    </c:title>
    <c:autoTitleDeleted val="0"/>
    <c:plotArea>
      <c:layout/>
      <c:barChart>
        <c:barDir val="col"/>
        <c:grouping val="percentStacked"/>
        <c:varyColors val="0"/>
        <c:ser>
          <c:idx val="0"/>
          <c:order val="0"/>
          <c:tx>
            <c:strRef>
              <c:f>'Calidad Servicio'!$G$61</c:f>
              <c:strCache>
                <c:ptCount val="1"/>
                <c:pt idx="0">
                  <c:v>Entre 1 y 2 horas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Servicio'!$H$61:$J$61</c:f>
              <c:numCache>
                <c:formatCode>0%</c:formatCode>
                <c:ptCount val="3"/>
                <c:pt idx="0">
                  <c:v>0.18461538461538504</c:v>
                </c:pt>
                <c:pt idx="1">
                  <c:v>0.125</c:v>
                </c:pt>
                <c:pt idx="2">
                  <c:v>5.2631578947368404E-2</c:v>
                </c:pt>
              </c:numCache>
            </c:numRef>
          </c:val>
        </c:ser>
        <c:ser>
          <c:idx val="1"/>
          <c:order val="1"/>
          <c:tx>
            <c:strRef>
              <c:f>'Calidad Servicio'!$G$62</c:f>
              <c:strCache>
                <c:ptCount val="1"/>
                <c:pt idx="0">
                  <c:v>Entre 30 min  y 1 hora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Servicio'!$H$62:$J$62</c:f>
              <c:numCache>
                <c:formatCode>0%</c:formatCode>
                <c:ptCount val="3"/>
                <c:pt idx="0">
                  <c:v>0.16923076923076893</c:v>
                </c:pt>
                <c:pt idx="1">
                  <c:v>0.37500000000000011</c:v>
                </c:pt>
                <c:pt idx="2">
                  <c:v>5.2631578947368404E-2</c:v>
                </c:pt>
              </c:numCache>
            </c:numRef>
          </c:val>
        </c:ser>
        <c:ser>
          <c:idx val="2"/>
          <c:order val="2"/>
          <c:tx>
            <c:strRef>
              <c:f>'Calidad Servicio'!$G$63</c:f>
              <c:strCache>
                <c:ptCount val="1"/>
                <c:pt idx="0">
                  <c:v>Menos de 30 min</c:v>
                </c:pt>
              </c:strCache>
            </c:strRef>
          </c:tx>
          <c:invertIfNegative val="0"/>
          <c:dLbls>
            <c:dLbl>
              <c:idx val="1"/>
              <c:layout>
                <c:manualLayout>
                  <c:x val="5.85651537335285E-3"/>
                  <c:y val="-7.84313725490196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Servicio'!$H$63:$J$63</c:f>
              <c:numCache>
                <c:formatCode>0%</c:formatCode>
                <c:ptCount val="3"/>
                <c:pt idx="0">
                  <c:v>0.26153846153846211</c:v>
                </c:pt>
                <c:pt idx="1">
                  <c:v>8.3333333333333329E-2</c:v>
                </c:pt>
                <c:pt idx="2">
                  <c:v>0.89473684210526283</c:v>
                </c:pt>
              </c:numCache>
            </c:numRef>
          </c:val>
        </c:ser>
        <c:ser>
          <c:idx val="3"/>
          <c:order val="3"/>
          <c:tx>
            <c:strRef>
              <c:f>'Calidad Servicio'!$G$64</c:f>
              <c:strCache>
                <c:ptCount val="1"/>
                <c:pt idx="0">
                  <c:v>Más de 3 horas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Servicio'!$H$64:$J$64</c:f>
              <c:numCache>
                <c:formatCode>0%</c:formatCode>
                <c:ptCount val="3"/>
                <c:pt idx="0">
                  <c:v>0.38461538461538508</c:v>
                </c:pt>
                <c:pt idx="1">
                  <c:v>0.41666666666666713</c:v>
                </c:pt>
                <c:pt idx="2">
                  <c:v>0</c:v>
                </c:pt>
              </c:numCache>
            </c:numRef>
          </c:val>
        </c:ser>
        <c:dLbls>
          <c:showLegendKey val="0"/>
          <c:showVal val="1"/>
          <c:showCatName val="0"/>
          <c:showSerName val="0"/>
          <c:showPercent val="0"/>
          <c:showBubbleSize val="0"/>
        </c:dLbls>
        <c:gapWidth val="95"/>
        <c:overlap val="100"/>
        <c:axId val="225998720"/>
        <c:axId val="226000256"/>
      </c:barChart>
      <c:catAx>
        <c:axId val="225998720"/>
        <c:scaling>
          <c:orientation val="minMax"/>
        </c:scaling>
        <c:delete val="0"/>
        <c:axPos val="b"/>
        <c:numFmt formatCode="General" sourceLinked="1"/>
        <c:majorTickMark val="none"/>
        <c:minorTickMark val="none"/>
        <c:tickLblPos val="nextTo"/>
        <c:txPr>
          <a:bodyPr/>
          <a:lstStyle/>
          <a:p>
            <a:pPr>
              <a:defRPr sz="800" baseline="0"/>
            </a:pPr>
            <a:endParaRPr lang="en-US"/>
          </a:p>
        </c:txPr>
        <c:crossAx val="226000256"/>
        <c:crosses val="autoZero"/>
        <c:auto val="1"/>
        <c:lblAlgn val="ctr"/>
        <c:lblOffset val="100"/>
        <c:noMultiLvlLbl val="0"/>
      </c:catAx>
      <c:valAx>
        <c:axId val="226000256"/>
        <c:scaling>
          <c:orientation val="minMax"/>
        </c:scaling>
        <c:delete val="1"/>
        <c:axPos val="l"/>
        <c:numFmt formatCode="0%" sourceLinked="1"/>
        <c:majorTickMark val="none"/>
        <c:minorTickMark val="none"/>
        <c:tickLblPos val="none"/>
        <c:crossAx val="225998720"/>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Infografía</a:t>
            </a:r>
          </a:p>
        </c:rich>
      </c:tx>
      <c:layout/>
      <c:overlay val="0"/>
    </c:title>
    <c:autoTitleDeleted val="0"/>
    <c:plotArea>
      <c:layout/>
      <c:barChart>
        <c:barDir val="col"/>
        <c:grouping val="percentStacked"/>
        <c:varyColors val="0"/>
        <c:ser>
          <c:idx val="0"/>
          <c:order val="0"/>
          <c:tx>
            <c:strRef>
              <c:f>'Calidad Servicio'!$G$71</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Servicio'!$I$4:$J$4</c:f>
              <c:strCache>
                <c:ptCount val="2"/>
                <c:pt idx="0">
                  <c:v>Paso Canoas</c:v>
                </c:pt>
                <c:pt idx="1">
                  <c:v>Sixaola</c:v>
                </c:pt>
              </c:strCache>
            </c:strRef>
          </c:cat>
          <c:val>
            <c:numRef>
              <c:f>'Calidad Servicio'!$I$71:$J$71</c:f>
              <c:numCache>
                <c:formatCode>0%</c:formatCode>
                <c:ptCount val="2"/>
                <c:pt idx="0">
                  <c:v>0.30084745762711901</c:v>
                </c:pt>
                <c:pt idx="1">
                  <c:v>0.48275862068965525</c:v>
                </c:pt>
              </c:numCache>
            </c:numRef>
          </c:val>
        </c:ser>
        <c:ser>
          <c:idx val="1"/>
          <c:order val="1"/>
          <c:tx>
            <c:strRef>
              <c:f>'Calidad Servicio'!$G$72</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Servicio'!$I$4:$J$4</c:f>
              <c:strCache>
                <c:ptCount val="2"/>
                <c:pt idx="0">
                  <c:v>Paso Canoas</c:v>
                </c:pt>
                <c:pt idx="1">
                  <c:v>Sixaola</c:v>
                </c:pt>
              </c:strCache>
            </c:strRef>
          </c:cat>
          <c:val>
            <c:numRef>
              <c:f>'Calidad Servicio'!$I$72:$J$72</c:f>
              <c:numCache>
                <c:formatCode>0%</c:formatCode>
                <c:ptCount val="2"/>
                <c:pt idx="0">
                  <c:v>0.3771186440677971</c:v>
                </c:pt>
                <c:pt idx="1">
                  <c:v>0.24137931034482801</c:v>
                </c:pt>
              </c:numCache>
            </c:numRef>
          </c:val>
        </c:ser>
        <c:ser>
          <c:idx val="2"/>
          <c:order val="2"/>
          <c:tx>
            <c:strRef>
              <c:f>'Calidad Servicio'!$G$73</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Servicio'!$I$4:$J$4</c:f>
              <c:strCache>
                <c:ptCount val="2"/>
                <c:pt idx="0">
                  <c:v>Paso Canoas</c:v>
                </c:pt>
                <c:pt idx="1">
                  <c:v>Sixaola</c:v>
                </c:pt>
              </c:strCache>
            </c:strRef>
          </c:cat>
          <c:val>
            <c:numRef>
              <c:f>'Calidad Servicio'!$I$73:$J$73</c:f>
              <c:numCache>
                <c:formatCode>0%</c:formatCode>
                <c:ptCount val="2"/>
                <c:pt idx="0">
                  <c:v>0.11440677966101705</c:v>
                </c:pt>
                <c:pt idx="1">
                  <c:v>0.2586206896551731</c:v>
                </c:pt>
              </c:numCache>
            </c:numRef>
          </c:val>
        </c:ser>
        <c:ser>
          <c:idx val="3"/>
          <c:order val="3"/>
          <c:tx>
            <c:strRef>
              <c:f>'Calidad Servicio'!$G$74</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Servicio'!$I$4:$J$4</c:f>
              <c:strCache>
                <c:ptCount val="2"/>
                <c:pt idx="0">
                  <c:v>Paso Canoas</c:v>
                </c:pt>
                <c:pt idx="1">
                  <c:v>Sixaola</c:v>
                </c:pt>
              </c:strCache>
            </c:strRef>
          </c:cat>
          <c:val>
            <c:numRef>
              <c:f>'Calidad Servicio'!$I$74:$J$74</c:f>
              <c:numCache>
                <c:formatCode>0%</c:formatCode>
                <c:ptCount val="2"/>
                <c:pt idx="0">
                  <c:v>0.20762711864406797</c:v>
                </c:pt>
                <c:pt idx="1">
                  <c:v>1.7241379310344803E-2</c:v>
                </c:pt>
              </c:numCache>
            </c:numRef>
          </c:val>
        </c:ser>
        <c:ser>
          <c:idx val="4"/>
          <c:order val="4"/>
          <c:tx>
            <c:strRef>
              <c:f>'Calidad Servicio'!$G$75</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Servicio'!$I$4:$J$4</c:f>
              <c:strCache>
                <c:ptCount val="2"/>
                <c:pt idx="0">
                  <c:v>Paso Canoas</c:v>
                </c:pt>
                <c:pt idx="1">
                  <c:v>Sixaola</c:v>
                </c:pt>
              </c:strCache>
            </c:strRef>
          </c:cat>
          <c:val>
            <c:numRef>
              <c:f>'Calidad Servicio'!$I$75:$J$75</c:f>
              <c:numCache>
                <c:formatCode>0%</c:formatCode>
                <c:ptCount val="2"/>
                <c:pt idx="0">
                  <c:v>0</c:v>
                </c:pt>
                <c:pt idx="1">
                  <c:v>0</c:v>
                </c:pt>
              </c:numCache>
            </c:numRef>
          </c:val>
        </c:ser>
        <c:dLbls>
          <c:showLegendKey val="0"/>
          <c:showVal val="1"/>
          <c:showCatName val="0"/>
          <c:showSerName val="0"/>
          <c:showPercent val="0"/>
          <c:showBubbleSize val="0"/>
        </c:dLbls>
        <c:gapWidth val="95"/>
        <c:overlap val="100"/>
        <c:axId val="226047488"/>
        <c:axId val="226049024"/>
      </c:barChart>
      <c:catAx>
        <c:axId val="226047488"/>
        <c:scaling>
          <c:orientation val="minMax"/>
        </c:scaling>
        <c:delete val="0"/>
        <c:axPos val="b"/>
        <c:numFmt formatCode="General" sourceLinked="1"/>
        <c:majorTickMark val="none"/>
        <c:minorTickMark val="none"/>
        <c:tickLblPos val="nextTo"/>
        <c:txPr>
          <a:bodyPr/>
          <a:lstStyle/>
          <a:p>
            <a:pPr>
              <a:defRPr sz="800" baseline="0"/>
            </a:pPr>
            <a:endParaRPr lang="en-US"/>
          </a:p>
        </c:txPr>
        <c:crossAx val="226049024"/>
        <c:crosses val="autoZero"/>
        <c:auto val="1"/>
        <c:lblAlgn val="ctr"/>
        <c:lblOffset val="100"/>
        <c:noMultiLvlLbl val="0"/>
      </c:catAx>
      <c:valAx>
        <c:axId val="226049024"/>
        <c:scaling>
          <c:orientation val="minMax"/>
        </c:scaling>
        <c:delete val="1"/>
        <c:axPos val="l"/>
        <c:numFmt formatCode="0%" sourceLinked="1"/>
        <c:majorTickMark val="none"/>
        <c:minorTickMark val="none"/>
        <c:tickLblPos val="none"/>
        <c:crossAx val="226047488"/>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Sufrió Atrasos</a:t>
            </a:r>
          </a:p>
        </c:rich>
      </c:tx>
      <c:layout/>
      <c:overlay val="0"/>
    </c:title>
    <c:autoTitleDeleted val="0"/>
    <c:plotArea>
      <c:layout/>
      <c:barChart>
        <c:barDir val="col"/>
        <c:grouping val="clustered"/>
        <c:varyColors val="0"/>
        <c:ser>
          <c:idx val="3"/>
          <c:order val="0"/>
          <c:tx>
            <c:strRef>
              <c:f>'Calidad Servicio'!$G$79</c:f>
              <c:strCache>
                <c:ptCount val="1"/>
                <c:pt idx="0">
                  <c:v>No</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Servicio'!$H$79:$J$79</c:f>
              <c:numCache>
                <c:formatCode>0%</c:formatCode>
                <c:ptCount val="3"/>
                <c:pt idx="0">
                  <c:v>0.89142857142857224</c:v>
                </c:pt>
                <c:pt idx="1">
                  <c:v>0.67489711934156438</c:v>
                </c:pt>
                <c:pt idx="2">
                  <c:v>0.23076923076923112</c:v>
                </c:pt>
              </c:numCache>
            </c:numRef>
          </c:val>
        </c:ser>
        <c:ser>
          <c:idx val="4"/>
          <c:order val="1"/>
          <c:tx>
            <c:strRef>
              <c:f>'Calidad Servicio'!$G$80</c:f>
              <c:strCache>
                <c:ptCount val="1"/>
                <c:pt idx="0">
                  <c:v>SI</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Servicio'!$H$80:$J$80</c:f>
              <c:numCache>
                <c:formatCode>0%</c:formatCode>
                <c:ptCount val="3"/>
                <c:pt idx="0">
                  <c:v>0.10857142857142905</c:v>
                </c:pt>
                <c:pt idx="1">
                  <c:v>0.32510288065843612</c:v>
                </c:pt>
                <c:pt idx="2">
                  <c:v>0.76923076923076883</c:v>
                </c:pt>
              </c:numCache>
            </c:numRef>
          </c:val>
        </c:ser>
        <c:dLbls>
          <c:showLegendKey val="0"/>
          <c:showVal val="1"/>
          <c:showCatName val="0"/>
          <c:showSerName val="0"/>
          <c:showPercent val="0"/>
          <c:showBubbleSize val="0"/>
        </c:dLbls>
        <c:gapWidth val="95"/>
        <c:axId val="226087680"/>
        <c:axId val="226089216"/>
      </c:barChart>
      <c:catAx>
        <c:axId val="226087680"/>
        <c:scaling>
          <c:orientation val="minMax"/>
        </c:scaling>
        <c:delete val="0"/>
        <c:axPos val="b"/>
        <c:numFmt formatCode="General" sourceLinked="1"/>
        <c:majorTickMark val="none"/>
        <c:minorTickMark val="none"/>
        <c:tickLblPos val="nextTo"/>
        <c:crossAx val="226089216"/>
        <c:crosses val="autoZero"/>
        <c:auto val="1"/>
        <c:lblAlgn val="ctr"/>
        <c:lblOffset val="100"/>
        <c:noMultiLvlLbl val="0"/>
      </c:catAx>
      <c:valAx>
        <c:axId val="226089216"/>
        <c:scaling>
          <c:orientation val="minMax"/>
        </c:scaling>
        <c:delete val="1"/>
        <c:axPos val="l"/>
        <c:numFmt formatCode="0%" sourceLinked="1"/>
        <c:majorTickMark val="none"/>
        <c:minorTickMark val="none"/>
        <c:tickLblPos val="none"/>
        <c:crossAx val="22608768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s-CR" sz="1200" b="1" i="0" baseline="0">
                <a:effectLst/>
              </a:rPr>
              <a:t>Actividades de los vecinos dificultan el paso por la frontera</a:t>
            </a:r>
          </a:p>
        </c:rich>
      </c:tx>
      <c:overlay val="0"/>
    </c:title>
    <c:autoTitleDeleted val="0"/>
    <c:plotArea>
      <c:layout>
        <c:manualLayout>
          <c:layoutTarget val="inner"/>
          <c:xMode val="edge"/>
          <c:yMode val="edge"/>
          <c:x val="2.7755840001589462E-2"/>
          <c:y val="0.30121129946942915"/>
          <c:w val="0.94448831999682092"/>
          <c:h val="0.585792339824035"/>
        </c:manualLayout>
      </c:layout>
      <c:barChart>
        <c:barDir val="col"/>
        <c:grouping val="stacked"/>
        <c:varyColors val="1"/>
        <c:ser>
          <c:idx val="0"/>
          <c:order val="0"/>
          <c:tx>
            <c:strRef>
              <c:f>'[Untitled spreadsheet.xlsx]Sheet1'!$F$11</c:f>
              <c:strCache>
                <c:ptCount val="1"/>
                <c:pt idx="0">
                  <c:v>Totalmente En Desacuerdo</c:v>
                </c:pt>
              </c:strCache>
            </c:strRef>
          </c:tx>
          <c:spPr>
            <a:solidFill>
              <a:srgbClr val="FF000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'[Untitled spreadsheet.xlsx]Sheet1'!$G$10:$I$10</c:f>
              <c:strCache>
                <c:ptCount val="3"/>
                <c:pt idx="0">
                  <c:v>Peñas Blancas</c:v>
                </c:pt>
                <c:pt idx="1">
                  <c:v>Paso Canoas</c:v>
                </c:pt>
                <c:pt idx="2">
                  <c:v>Sixaola</c:v>
                </c:pt>
              </c:strCache>
            </c:strRef>
          </c:cat>
          <c:val>
            <c:numRef>
              <c:f>'[Untitled spreadsheet.xlsx]Sheet1'!$G$11:$I$11</c:f>
              <c:numCache>
                <c:formatCode>0%</c:formatCode>
                <c:ptCount val="3"/>
                <c:pt idx="0">
                  <c:v>0.67058823529411782</c:v>
                </c:pt>
                <c:pt idx="1">
                  <c:v>8.2644628099173584E-2</c:v>
                </c:pt>
                <c:pt idx="2">
                  <c:v>0.42857142857142855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'[Untitled spreadsheet.xlsx]Sheet1'!$F$12</c:f>
              <c:strCache>
                <c:ptCount val="1"/>
                <c:pt idx="0">
                  <c:v>En Desacuerdo</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'[Untitled spreadsheet.xlsx]Sheet1'!$G$10:$I$10</c:f>
              <c:strCache>
                <c:ptCount val="3"/>
                <c:pt idx="0">
                  <c:v>Peñas Blancas</c:v>
                </c:pt>
                <c:pt idx="1">
                  <c:v>Paso Canoas</c:v>
                </c:pt>
                <c:pt idx="2">
                  <c:v>Sixaola</c:v>
                </c:pt>
              </c:strCache>
            </c:strRef>
          </c:cat>
          <c:val>
            <c:numRef>
              <c:f>'[Untitled spreadsheet.xlsx]Sheet1'!$G$12:$I$12</c:f>
              <c:numCache>
                <c:formatCode>0%</c:formatCode>
                <c:ptCount val="3"/>
                <c:pt idx="0">
                  <c:v>0.21470588235294127</c:v>
                </c:pt>
                <c:pt idx="1">
                  <c:v>0.13223140495867769</c:v>
                </c:pt>
                <c:pt idx="2">
                  <c:v>0.21428571428571427</c:v>
                </c:pt>
              </c:numCache>
            </c:numRef>
          </c:val>
        </c:ser>
        <c:ser>
          <c:idx val="2"/>
          <c:order val="2"/>
          <c:tx>
            <c:strRef>
              <c:f>'[Untitled spreadsheet.xlsx]Sheet1'!$F$13</c:f>
              <c:strCache>
                <c:ptCount val="1"/>
                <c:pt idx="0">
                  <c:v>Ni deacuerdo ni en descacuerdo</c:v>
                </c:pt>
              </c:strCache>
            </c:strRef>
          </c:tx>
          <c:spPr>
            <a:solidFill>
              <a:srgbClr val="FFFF0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'[Untitled spreadsheet.xlsx]Sheet1'!$G$10:$I$10</c:f>
              <c:strCache>
                <c:ptCount val="3"/>
                <c:pt idx="0">
                  <c:v>Peñas Blancas</c:v>
                </c:pt>
                <c:pt idx="1">
                  <c:v>Paso Canoas</c:v>
                </c:pt>
                <c:pt idx="2">
                  <c:v>Sixaola</c:v>
                </c:pt>
              </c:strCache>
            </c:strRef>
          </c:cat>
          <c:val>
            <c:numRef>
              <c:f>'[Untitled spreadsheet.xlsx]Sheet1'!$G$13:$I$13</c:f>
              <c:numCache>
                <c:formatCode>0%</c:formatCode>
                <c:ptCount val="3"/>
                <c:pt idx="0">
                  <c:v>4.1176470588235294E-2</c:v>
                </c:pt>
                <c:pt idx="1">
                  <c:v>7.0247933884297523E-2</c:v>
                </c:pt>
                <c:pt idx="2">
                  <c:v>0.30357142857142855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'[Untitled spreadsheet.xlsx]Sheet1'!$F$14</c:f>
              <c:strCache>
                <c:ptCount val="1"/>
                <c:pt idx="0">
                  <c:v>De acuerdo</c:v>
                </c:pt>
              </c:strCache>
            </c:strRef>
          </c:tx>
          <c:spPr>
            <a:solidFill>
              <a:srgbClr val="00CC0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'[Untitled spreadsheet.xlsx]Sheet1'!$G$10:$I$10</c:f>
              <c:strCache>
                <c:ptCount val="3"/>
                <c:pt idx="0">
                  <c:v>Peñas Blancas</c:v>
                </c:pt>
                <c:pt idx="1">
                  <c:v>Paso Canoas</c:v>
                </c:pt>
                <c:pt idx="2">
                  <c:v>Sixaola</c:v>
                </c:pt>
              </c:strCache>
            </c:strRef>
          </c:cat>
          <c:val>
            <c:numRef>
              <c:f>'[Untitled spreadsheet.xlsx]Sheet1'!$G$14:$I$14</c:f>
              <c:numCache>
                <c:formatCode>0%</c:formatCode>
                <c:ptCount val="3"/>
                <c:pt idx="0">
                  <c:v>6.1764705882352944E-2</c:v>
                </c:pt>
                <c:pt idx="1">
                  <c:v>0.18181818181818193</c:v>
                </c:pt>
                <c:pt idx="2">
                  <c:v>3.5714285714285712E-2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4"/>
          <c:order val="4"/>
          <c:tx>
            <c:strRef>
              <c:f>'[Untitled spreadsheet.xlsx]Sheet1'!$F$15</c:f>
              <c:strCache>
                <c:ptCount val="1"/>
                <c:pt idx="0">
                  <c:v>Totalmente Deacuerdo</c:v>
                </c:pt>
              </c:strCache>
            </c:strRef>
          </c:tx>
          <c:spPr>
            <a:solidFill>
              <a:srgbClr val="00990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'[Untitled spreadsheet.xlsx]Sheet1'!$G$10:$I$10</c:f>
              <c:strCache>
                <c:ptCount val="3"/>
                <c:pt idx="0">
                  <c:v>Peñas Blancas</c:v>
                </c:pt>
                <c:pt idx="1">
                  <c:v>Paso Canoas</c:v>
                </c:pt>
                <c:pt idx="2">
                  <c:v>Sixaola</c:v>
                </c:pt>
              </c:strCache>
            </c:strRef>
          </c:cat>
          <c:val>
            <c:numRef>
              <c:f>'[Untitled spreadsheet.xlsx]Sheet1'!$G$15:$I$15</c:f>
              <c:numCache>
                <c:formatCode>0%</c:formatCode>
                <c:ptCount val="3"/>
                <c:pt idx="0">
                  <c:v>1.1764705882352944E-2</c:v>
                </c:pt>
                <c:pt idx="1">
                  <c:v>0.53305785123966942</c:v>
                </c:pt>
                <c:pt idx="2">
                  <c:v>1.7857142857142856E-2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95"/>
        <c:overlap val="100"/>
        <c:axId val="312900992"/>
        <c:axId val="312919168"/>
      </c:barChart>
      <c:catAx>
        <c:axId val="312900992"/>
        <c:scaling>
          <c:orientation val="minMax"/>
        </c:scaling>
        <c:delete val="0"/>
        <c:axPos val="b"/>
        <c:numFmt formatCode="General" sourceLinked="0"/>
        <c:majorTickMark val="none"/>
        <c:minorTickMark val="none"/>
        <c:tickLblPos val="nextTo"/>
        <c:crossAx val="312919168"/>
        <c:crosses val="autoZero"/>
        <c:auto val="1"/>
        <c:lblAlgn val="ctr"/>
        <c:lblOffset val="100"/>
        <c:noMultiLvlLbl val="1"/>
      </c:catAx>
      <c:valAx>
        <c:axId val="312919168"/>
        <c:scaling>
          <c:orientation val="minMax"/>
        </c:scaling>
        <c:delete val="1"/>
        <c:axPos val="l"/>
        <c:numFmt formatCode="0%" sourceLinked="1"/>
        <c:majorTickMark val="cross"/>
        <c:minorTickMark val="cross"/>
        <c:tickLblPos val="none"/>
        <c:crossAx val="312900992"/>
        <c:crosses val="autoZero"/>
        <c:crossBetween val="between"/>
      </c:valAx>
    </c:plotArea>
    <c:legend>
      <c:legendPos val="t"/>
      <c:layout>
        <c:manualLayout>
          <c:xMode val="edge"/>
          <c:yMode val="edge"/>
          <c:x val="8.9588276465441846E-2"/>
          <c:y val="0.12210256736775828"/>
          <c:w val="0.84304566929133862"/>
          <c:h val="0.1895731901436849"/>
        </c:manualLayout>
      </c:layout>
      <c:overlay val="0"/>
      <c:txPr>
        <a:bodyPr/>
        <a:lstStyle/>
        <a:p>
          <a:pPr>
            <a:defRPr sz="800"/>
          </a:pPr>
          <a:endParaRPr lang="en-US"/>
        </a:p>
      </c:txPr>
    </c:legend>
    <c:plotVisOnly val="1"/>
    <c:dispBlanksAs val="zero"/>
    <c:showDLblsOverMax val="1"/>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Manejo adecuado de basura y otros desechos</a:t>
            </a:r>
          </a:p>
        </c:rich>
      </c:tx>
      <c:overlay val="0"/>
    </c:title>
    <c:autoTitleDeleted val="0"/>
    <c:plotArea>
      <c:layout/>
      <c:barChart>
        <c:barDir val="col"/>
        <c:grouping val="percentStacked"/>
        <c:varyColors val="0"/>
        <c:ser>
          <c:idx val="1"/>
          <c:order val="0"/>
          <c:tx>
            <c:strRef>
              <c:f>Socieconomico!$G$6</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Socieconomico!$H$5:$J$5</c:f>
              <c:strCache>
                <c:ptCount val="3"/>
                <c:pt idx="0">
                  <c:v>Peñas Blancas</c:v>
                </c:pt>
                <c:pt idx="1">
                  <c:v>Paso Canoas</c:v>
                </c:pt>
                <c:pt idx="2">
                  <c:v>Sixaola</c:v>
                </c:pt>
              </c:strCache>
            </c:strRef>
          </c:cat>
          <c:val>
            <c:numRef>
              <c:f>Socieconomico!$H$6:$J$6</c:f>
              <c:numCache>
                <c:formatCode>0%</c:formatCode>
                <c:ptCount val="3"/>
                <c:pt idx="0">
                  <c:v>0.15652173913043507</c:v>
                </c:pt>
                <c:pt idx="1">
                  <c:v>7.949790794979085E-2</c:v>
                </c:pt>
                <c:pt idx="2">
                  <c:v>0.13793103448275906</c:v>
                </c:pt>
              </c:numCache>
            </c:numRef>
          </c:val>
        </c:ser>
        <c:ser>
          <c:idx val="2"/>
          <c:order val="1"/>
          <c:tx>
            <c:strRef>
              <c:f>Socieconomico!$G$7</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Socieconomico!$H$5:$J$5</c:f>
              <c:strCache>
                <c:ptCount val="3"/>
                <c:pt idx="0">
                  <c:v>Peñas Blancas</c:v>
                </c:pt>
                <c:pt idx="1">
                  <c:v>Paso Canoas</c:v>
                </c:pt>
                <c:pt idx="2">
                  <c:v>Sixaola</c:v>
                </c:pt>
              </c:strCache>
            </c:strRef>
          </c:cat>
          <c:val>
            <c:numRef>
              <c:f>Socieconomico!$H$7:$J$7</c:f>
              <c:numCache>
                <c:formatCode>0%</c:formatCode>
                <c:ptCount val="3"/>
                <c:pt idx="0">
                  <c:v>0.19130434782608699</c:v>
                </c:pt>
                <c:pt idx="1">
                  <c:v>0.2301255230125519</c:v>
                </c:pt>
                <c:pt idx="2">
                  <c:v>0.27586206896551713</c:v>
                </c:pt>
              </c:numCache>
            </c:numRef>
          </c:val>
        </c:ser>
        <c:ser>
          <c:idx val="3"/>
          <c:order val="2"/>
          <c:tx>
            <c:strRef>
              <c:f>Socieconomico!$G$8</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Socieconomico!$H$5:$J$5</c:f>
              <c:strCache>
                <c:ptCount val="3"/>
                <c:pt idx="0">
                  <c:v>Peñas Blancas</c:v>
                </c:pt>
                <c:pt idx="1">
                  <c:v>Paso Canoas</c:v>
                </c:pt>
                <c:pt idx="2">
                  <c:v>Sixaola</c:v>
                </c:pt>
              </c:strCache>
            </c:strRef>
          </c:cat>
          <c:val>
            <c:numRef>
              <c:f>Socieconomico!$H$8:$J$8</c:f>
              <c:numCache>
                <c:formatCode>0%</c:formatCode>
                <c:ptCount val="3"/>
                <c:pt idx="0">
                  <c:v>0.18550724637681207</c:v>
                </c:pt>
                <c:pt idx="1">
                  <c:v>0.20502092050209206</c:v>
                </c:pt>
                <c:pt idx="2">
                  <c:v>0.31034482758620713</c:v>
                </c:pt>
              </c:numCache>
            </c:numRef>
          </c:val>
        </c:ser>
        <c:ser>
          <c:idx val="4"/>
          <c:order val="3"/>
          <c:tx>
            <c:strRef>
              <c:f>Socieconomico!$G$9</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Socieconomico!$H$5:$J$5</c:f>
              <c:strCache>
                <c:ptCount val="3"/>
                <c:pt idx="0">
                  <c:v>Peñas Blancas</c:v>
                </c:pt>
                <c:pt idx="1">
                  <c:v>Paso Canoas</c:v>
                </c:pt>
                <c:pt idx="2">
                  <c:v>Sixaola</c:v>
                </c:pt>
              </c:strCache>
            </c:strRef>
          </c:cat>
          <c:val>
            <c:numRef>
              <c:f>Socieconomico!$H$9:$J$9</c:f>
              <c:numCache>
                <c:formatCode>0%</c:formatCode>
                <c:ptCount val="3"/>
                <c:pt idx="0">
                  <c:v>0.42028985507246414</c:v>
                </c:pt>
                <c:pt idx="1">
                  <c:v>0.47698744769874513</c:v>
                </c:pt>
                <c:pt idx="2">
                  <c:v>0.24137931034482801</c:v>
                </c:pt>
              </c:numCache>
            </c:numRef>
          </c:val>
        </c:ser>
        <c:ser>
          <c:idx val="5"/>
          <c:order val="4"/>
          <c:tx>
            <c:strRef>
              <c:f>Socieconomico!$G$10</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Socieconomico!$H$5:$J$5</c:f>
              <c:strCache>
                <c:ptCount val="3"/>
                <c:pt idx="0">
                  <c:v>Peñas Blancas</c:v>
                </c:pt>
                <c:pt idx="1">
                  <c:v>Paso Canoas</c:v>
                </c:pt>
                <c:pt idx="2">
                  <c:v>Sixaola</c:v>
                </c:pt>
              </c:strCache>
            </c:strRef>
          </c:cat>
          <c:val>
            <c:numRef>
              <c:f>Socieconomico!$H$10:$J$10</c:f>
              <c:numCache>
                <c:formatCode>0%</c:formatCode>
                <c:ptCount val="3"/>
                <c:pt idx="0">
                  <c:v>4.6376811594202899E-2</c:v>
                </c:pt>
                <c:pt idx="1">
                  <c:v>8.3682008368200847E-3</c:v>
                </c:pt>
                <c:pt idx="2">
                  <c:v>3.4482758620689717E-2</c:v>
                </c:pt>
              </c:numCache>
            </c:numRef>
          </c:val>
        </c:ser>
        <c:dLbls>
          <c:showLegendKey val="0"/>
          <c:showVal val="1"/>
          <c:showCatName val="0"/>
          <c:showSerName val="0"/>
          <c:showPercent val="0"/>
          <c:showBubbleSize val="0"/>
        </c:dLbls>
        <c:gapWidth val="95"/>
        <c:overlap val="100"/>
        <c:axId val="314140928"/>
        <c:axId val="314159104"/>
      </c:barChart>
      <c:catAx>
        <c:axId val="314140928"/>
        <c:scaling>
          <c:orientation val="minMax"/>
        </c:scaling>
        <c:delete val="0"/>
        <c:axPos val="b"/>
        <c:numFmt formatCode="General" sourceLinked="0"/>
        <c:majorTickMark val="none"/>
        <c:minorTickMark val="none"/>
        <c:tickLblPos val="nextTo"/>
        <c:txPr>
          <a:bodyPr/>
          <a:lstStyle/>
          <a:p>
            <a:pPr>
              <a:defRPr sz="800" baseline="0"/>
            </a:pPr>
            <a:endParaRPr lang="en-US"/>
          </a:p>
        </c:txPr>
        <c:crossAx val="314159104"/>
        <c:crosses val="autoZero"/>
        <c:auto val="1"/>
        <c:lblAlgn val="ctr"/>
        <c:lblOffset val="100"/>
        <c:noMultiLvlLbl val="0"/>
      </c:catAx>
      <c:valAx>
        <c:axId val="314159104"/>
        <c:scaling>
          <c:orientation val="minMax"/>
        </c:scaling>
        <c:delete val="1"/>
        <c:axPos val="l"/>
        <c:numFmt formatCode="0%" sourceLinked="1"/>
        <c:majorTickMark val="none"/>
        <c:minorTickMark val="none"/>
        <c:tickLblPos val="none"/>
        <c:crossAx val="314140928"/>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Seguridad del Estacionamiento de Carretera</a:t>
            </a:r>
          </a:p>
        </c:rich>
      </c:tx>
      <c:layout/>
      <c:overlay val="0"/>
    </c:title>
    <c:autoTitleDeleted val="0"/>
    <c:plotArea>
      <c:layout/>
      <c:barChart>
        <c:barDir val="col"/>
        <c:grouping val="percentStacked"/>
        <c:varyColors val="0"/>
        <c:ser>
          <c:idx val="0"/>
          <c:order val="0"/>
          <c:tx>
            <c:strRef>
              <c:f>Seguridad!$H$5</c:f>
              <c:strCache>
                <c:ptCount val="1"/>
                <c:pt idx="0">
                  <c:v>Muy Inseguro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Seguridad!$I$5:$K$5</c:f>
              <c:numCache>
                <c:formatCode>0%</c:formatCode>
                <c:ptCount val="3"/>
                <c:pt idx="0">
                  <c:v>0.70402298850574696</c:v>
                </c:pt>
                <c:pt idx="1">
                  <c:v>0.16460905349794205</c:v>
                </c:pt>
                <c:pt idx="2">
                  <c:v>0.49230769230769222</c:v>
                </c:pt>
              </c:numCache>
            </c:numRef>
          </c:val>
        </c:ser>
        <c:ser>
          <c:idx val="1"/>
          <c:order val="1"/>
          <c:tx>
            <c:strRef>
              <c:f>Seguridad!$H$6</c:f>
              <c:strCache>
                <c:ptCount val="1"/>
                <c:pt idx="0">
                  <c:v>Inseguro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Seguridad!$I$6:$K$6</c:f>
              <c:numCache>
                <c:formatCode>0%</c:formatCode>
                <c:ptCount val="3"/>
                <c:pt idx="0">
                  <c:v>0.18678160919540207</c:v>
                </c:pt>
                <c:pt idx="1">
                  <c:v>0.24279835390946511</c:v>
                </c:pt>
                <c:pt idx="2">
                  <c:v>0.246153846153846</c:v>
                </c:pt>
              </c:numCache>
            </c:numRef>
          </c:val>
        </c:ser>
        <c:ser>
          <c:idx val="2"/>
          <c:order val="2"/>
          <c:tx>
            <c:strRef>
              <c:f>Seguridad!$H$7</c:f>
              <c:strCache>
                <c:ptCount val="1"/>
                <c:pt idx="0">
                  <c:v>Neutral</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Seguridad!$I$7:$K$7</c:f>
              <c:numCache>
                <c:formatCode>0%</c:formatCode>
                <c:ptCount val="3"/>
                <c:pt idx="0">
                  <c:v>4.5977011494252887E-2</c:v>
                </c:pt>
                <c:pt idx="1">
                  <c:v>0.234567901234568</c:v>
                </c:pt>
                <c:pt idx="2">
                  <c:v>0.26153846153846211</c:v>
                </c:pt>
              </c:numCache>
            </c:numRef>
          </c:val>
        </c:ser>
        <c:ser>
          <c:idx val="3"/>
          <c:order val="3"/>
          <c:tx>
            <c:strRef>
              <c:f>Seguridad!$H$8</c:f>
              <c:strCache>
                <c:ptCount val="1"/>
                <c:pt idx="0">
                  <c:v>Seguro</c:v>
                </c:pt>
              </c:strCache>
            </c:strRef>
          </c:tx>
          <c:spPr>
            <a:solidFill>
              <a:srgbClr val="92D050"/>
            </a:solidFill>
          </c:spPr>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Seguridad!$I$8:$K$8</c:f>
              <c:numCache>
                <c:formatCode>0%</c:formatCode>
                <c:ptCount val="3"/>
                <c:pt idx="0">
                  <c:v>6.0344827586206899E-2</c:v>
                </c:pt>
                <c:pt idx="1">
                  <c:v>0.312757201646091</c:v>
                </c:pt>
                <c:pt idx="2">
                  <c:v>0</c:v>
                </c:pt>
              </c:numCache>
            </c:numRef>
          </c:val>
        </c:ser>
        <c:ser>
          <c:idx val="4"/>
          <c:order val="4"/>
          <c:tx>
            <c:strRef>
              <c:f>Seguridad!$H$9</c:f>
              <c:strCache>
                <c:ptCount val="1"/>
                <c:pt idx="0">
                  <c:v>Muy seguro</c:v>
                </c:pt>
              </c:strCache>
            </c:strRef>
          </c:tx>
          <c:spPr>
            <a:solidFill>
              <a:srgbClr val="00B050"/>
            </a:solidFill>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Seguridad!$I$9:$K$9</c:f>
              <c:numCache>
                <c:formatCode>0%</c:formatCode>
                <c:ptCount val="3"/>
                <c:pt idx="0">
                  <c:v>2.8735632183908015E-3</c:v>
                </c:pt>
                <c:pt idx="1">
                  <c:v>4.5267489711934214E-2</c:v>
                </c:pt>
                <c:pt idx="2">
                  <c:v>0</c:v>
                </c:pt>
              </c:numCache>
            </c:numRef>
          </c:val>
        </c:ser>
        <c:dLbls>
          <c:showLegendKey val="0"/>
          <c:showVal val="1"/>
          <c:showCatName val="0"/>
          <c:showSerName val="0"/>
          <c:showPercent val="0"/>
          <c:showBubbleSize val="0"/>
        </c:dLbls>
        <c:gapWidth val="95"/>
        <c:overlap val="100"/>
        <c:axId val="316306176"/>
        <c:axId val="316307712"/>
      </c:barChart>
      <c:catAx>
        <c:axId val="316306176"/>
        <c:scaling>
          <c:orientation val="minMax"/>
        </c:scaling>
        <c:delete val="0"/>
        <c:axPos val="b"/>
        <c:numFmt formatCode="General" sourceLinked="1"/>
        <c:majorTickMark val="none"/>
        <c:minorTickMark val="none"/>
        <c:tickLblPos val="nextTo"/>
        <c:txPr>
          <a:bodyPr/>
          <a:lstStyle/>
          <a:p>
            <a:pPr>
              <a:defRPr sz="800" baseline="0"/>
            </a:pPr>
            <a:endParaRPr lang="en-US"/>
          </a:p>
        </c:txPr>
        <c:crossAx val="316307712"/>
        <c:crosses val="autoZero"/>
        <c:auto val="1"/>
        <c:lblAlgn val="ctr"/>
        <c:lblOffset val="100"/>
        <c:noMultiLvlLbl val="0"/>
      </c:catAx>
      <c:valAx>
        <c:axId val="316307712"/>
        <c:scaling>
          <c:orientation val="minMax"/>
        </c:scaling>
        <c:delete val="1"/>
        <c:axPos val="l"/>
        <c:numFmt formatCode="0%" sourceLinked="1"/>
        <c:majorTickMark val="none"/>
        <c:minorTickMark val="none"/>
        <c:tickLblPos val="none"/>
        <c:crossAx val="316306176"/>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1" i="0" u="none" strike="noStrike" baseline="0">
                <a:effectLst/>
              </a:rPr>
              <a:t>Experiencia (Años)</a:t>
            </a:r>
            <a:endParaRPr lang="es-ES" sz="1200" baseline="0"/>
          </a:p>
        </c:rich>
      </c:tx>
      <c:overlay val="0"/>
    </c:title>
    <c:autoTitleDeleted val="0"/>
    <c:plotArea>
      <c:layout/>
      <c:barChart>
        <c:barDir val="col"/>
        <c:grouping val="stacked"/>
        <c:varyColors val="0"/>
        <c:ser>
          <c:idx val="0"/>
          <c:order val="0"/>
          <c:tx>
            <c:strRef>
              <c:f>'Info Básica'!$G$63</c:f>
              <c:strCache>
                <c:ptCount val="1"/>
                <c:pt idx="0">
                  <c:v>Menos de 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 Básica'!$H$62:$J$62</c:f>
              <c:strCache>
                <c:ptCount val="3"/>
                <c:pt idx="0">
                  <c:v>Peñas Blancas</c:v>
                </c:pt>
                <c:pt idx="1">
                  <c:v>Paso Canoas</c:v>
                </c:pt>
                <c:pt idx="2">
                  <c:v>Sixaola</c:v>
                </c:pt>
              </c:strCache>
            </c:strRef>
          </c:cat>
          <c:val>
            <c:numRef>
              <c:f>'Info Básica'!$H$63:$J$63</c:f>
              <c:numCache>
                <c:formatCode>0%</c:formatCode>
                <c:ptCount val="3"/>
                <c:pt idx="0">
                  <c:v>0.13428571428571395</c:v>
                </c:pt>
                <c:pt idx="1">
                  <c:v>0.11111111111111099</c:v>
                </c:pt>
                <c:pt idx="2">
                  <c:v>0.15384615384615408</c:v>
                </c:pt>
              </c:numCache>
            </c:numRef>
          </c:val>
        </c:ser>
        <c:ser>
          <c:idx val="1"/>
          <c:order val="1"/>
          <c:tx>
            <c:strRef>
              <c:f>'Info Básica'!$G$64</c:f>
              <c:strCache>
                <c:ptCount val="1"/>
                <c:pt idx="0">
                  <c:v>6 a 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 Básica'!$H$62:$J$62</c:f>
              <c:strCache>
                <c:ptCount val="3"/>
                <c:pt idx="0">
                  <c:v>Peñas Blancas</c:v>
                </c:pt>
                <c:pt idx="1">
                  <c:v>Paso Canoas</c:v>
                </c:pt>
                <c:pt idx="2">
                  <c:v>Sixaola</c:v>
                </c:pt>
              </c:strCache>
            </c:strRef>
          </c:cat>
          <c:val>
            <c:numRef>
              <c:f>'Info Básica'!$H$64:$J$64</c:f>
              <c:numCache>
                <c:formatCode>0%</c:formatCode>
                <c:ptCount val="3"/>
                <c:pt idx="0">
                  <c:v>0.27142857142857113</c:v>
                </c:pt>
                <c:pt idx="1">
                  <c:v>0.22633744855967106</c:v>
                </c:pt>
                <c:pt idx="2">
                  <c:v>0.41538461538461635</c:v>
                </c:pt>
              </c:numCache>
            </c:numRef>
          </c:val>
        </c:ser>
        <c:ser>
          <c:idx val="2"/>
          <c:order val="2"/>
          <c:tx>
            <c:strRef>
              <c:f>'Info Básica'!$G$65</c:f>
              <c:strCache>
                <c:ptCount val="1"/>
                <c:pt idx="0">
                  <c:v>11 a 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 Básica'!$H$62:$J$62</c:f>
              <c:strCache>
                <c:ptCount val="3"/>
                <c:pt idx="0">
                  <c:v>Peñas Blancas</c:v>
                </c:pt>
                <c:pt idx="1">
                  <c:v>Paso Canoas</c:v>
                </c:pt>
                <c:pt idx="2">
                  <c:v>Sixaola</c:v>
                </c:pt>
              </c:strCache>
            </c:strRef>
          </c:cat>
          <c:val>
            <c:numRef>
              <c:f>'Info Básica'!$H$65:$J$65</c:f>
              <c:numCache>
                <c:formatCode>0%</c:formatCode>
                <c:ptCount val="3"/>
                <c:pt idx="0">
                  <c:v>0.3628571428571431</c:v>
                </c:pt>
                <c:pt idx="1">
                  <c:v>0.34979423868312776</c:v>
                </c:pt>
                <c:pt idx="2">
                  <c:v>0.3076923076923081</c:v>
                </c:pt>
              </c:numCache>
            </c:numRef>
          </c:val>
        </c:ser>
        <c:ser>
          <c:idx val="3"/>
          <c:order val="3"/>
          <c:tx>
            <c:strRef>
              <c:f>'Info Básica'!$G$66</c:f>
              <c:strCache>
                <c:ptCount val="1"/>
                <c:pt idx="0">
                  <c:v>Más de 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 Básica'!$H$62:$J$62</c:f>
              <c:strCache>
                <c:ptCount val="3"/>
                <c:pt idx="0">
                  <c:v>Peñas Blancas</c:v>
                </c:pt>
                <c:pt idx="1">
                  <c:v>Paso Canoas</c:v>
                </c:pt>
                <c:pt idx="2">
                  <c:v>Sixaola</c:v>
                </c:pt>
              </c:strCache>
            </c:strRef>
          </c:cat>
          <c:val>
            <c:numRef>
              <c:f>'Info Básica'!$H$66:$J$66</c:f>
              <c:numCache>
                <c:formatCode>0%</c:formatCode>
                <c:ptCount val="3"/>
                <c:pt idx="0">
                  <c:v>0.23142857142857096</c:v>
                </c:pt>
                <c:pt idx="1">
                  <c:v>0.312757201646091</c:v>
                </c:pt>
                <c:pt idx="2">
                  <c:v>0.12307692307692306</c:v>
                </c:pt>
              </c:numCache>
            </c:numRef>
          </c:val>
        </c:ser>
        <c:dLbls>
          <c:showLegendKey val="0"/>
          <c:showVal val="1"/>
          <c:showCatName val="0"/>
          <c:showSerName val="0"/>
          <c:showPercent val="0"/>
          <c:showBubbleSize val="0"/>
        </c:dLbls>
        <c:gapWidth val="95"/>
        <c:overlap val="100"/>
        <c:axId val="4824064"/>
        <c:axId val="4825856"/>
      </c:barChart>
      <c:catAx>
        <c:axId val="4824064"/>
        <c:scaling>
          <c:orientation val="minMax"/>
        </c:scaling>
        <c:delete val="0"/>
        <c:axPos val="b"/>
        <c:numFmt formatCode="General" sourceLinked="0"/>
        <c:majorTickMark val="none"/>
        <c:minorTickMark val="none"/>
        <c:tickLblPos val="nextTo"/>
        <c:txPr>
          <a:bodyPr/>
          <a:lstStyle/>
          <a:p>
            <a:pPr>
              <a:defRPr sz="800" baseline="0"/>
            </a:pPr>
            <a:endParaRPr lang="en-US"/>
          </a:p>
        </c:txPr>
        <c:crossAx val="4825856"/>
        <c:crosses val="autoZero"/>
        <c:auto val="1"/>
        <c:lblAlgn val="ctr"/>
        <c:lblOffset val="100"/>
        <c:noMultiLvlLbl val="0"/>
      </c:catAx>
      <c:valAx>
        <c:axId val="4825856"/>
        <c:scaling>
          <c:orientation val="minMax"/>
        </c:scaling>
        <c:delete val="1"/>
        <c:axPos val="l"/>
        <c:numFmt formatCode="0%" sourceLinked="1"/>
        <c:majorTickMark val="out"/>
        <c:minorTickMark val="none"/>
        <c:tickLblPos val="none"/>
        <c:crossAx val="4824064"/>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Seguridad de Instalaciones</a:t>
            </a:r>
          </a:p>
        </c:rich>
      </c:tx>
      <c:layout/>
      <c:overlay val="0"/>
    </c:title>
    <c:autoTitleDeleted val="0"/>
    <c:plotArea>
      <c:layout/>
      <c:barChart>
        <c:barDir val="col"/>
        <c:grouping val="percentStacked"/>
        <c:varyColors val="0"/>
        <c:ser>
          <c:idx val="0"/>
          <c:order val="0"/>
          <c:tx>
            <c:strRef>
              <c:f>Seguridad!$H$13</c:f>
              <c:strCache>
                <c:ptCount val="1"/>
                <c:pt idx="0">
                  <c:v>Muy Inseguro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Seguridad!$I$13:$K$13</c:f>
              <c:numCache>
                <c:formatCode>0%</c:formatCode>
                <c:ptCount val="3"/>
                <c:pt idx="0">
                  <c:v>0.45114942528735602</c:v>
                </c:pt>
                <c:pt idx="1">
                  <c:v>1.6460905349794205E-2</c:v>
                </c:pt>
                <c:pt idx="2">
                  <c:v>0.35384615384615398</c:v>
                </c:pt>
              </c:numCache>
            </c:numRef>
          </c:val>
        </c:ser>
        <c:ser>
          <c:idx val="1"/>
          <c:order val="1"/>
          <c:tx>
            <c:strRef>
              <c:f>Seguridad!$H$14</c:f>
              <c:strCache>
                <c:ptCount val="1"/>
                <c:pt idx="0">
                  <c:v>Inseguro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Seguridad!$I$14:$K$14</c:f>
              <c:numCache>
                <c:formatCode>0%</c:formatCode>
                <c:ptCount val="3"/>
                <c:pt idx="0">
                  <c:v>0.19540229885057506</c:v>
                </c:pt>
                <c:pt idx="1">
                  <c:v>6.5843621399177002E-2</c:v>
                </c:pt>
                <c:pt idx="2">
                  <c:v>0.246153846153846</c:v>
                </c:pt>
              </c:numCache>
            </c:numRef>
          </c:val>
        </c:ser>
        <c:ser>
          <c:idx val="2"/>
          <c:order val="2"/>
          <c:tx>
            <c:strRef>
              <c:f>Seguridad!$H$15</c:f>
              <c:strCache>
                <c:ptCount val="1"/>
                <c:pt idx="0">
                  <c:v>Neutral</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Seguridad!$I$15:$K$15</c:f>
              <c:numCache>
                <c:formatCode>0%</c:formatCode>
                <c:ptCount val="3"/>
                <c:pt idx="0">
                  <c:v>0.11494252873563203</c:v>
                </c:pt>
                <c:pt idx="1">
                  <c:v>0.17283950617284005</c:v>
                </c:pt>
                <c:pt idx="2">
                  <c:v>0.246153846153846</c:v>
                </c:pt>
              </c:numCache>
            </c:numRef>
          </c:val>
        </c:ser>
        <c:ser>
          <c:idx val="3"/>
          <c:order val="3"/>
          <c:tx>
            <c:strRef>
              <c:f>Seguridad!$H$16</c:f>
              <c:strCache>
                <c:ptCount val="1"/>
                <c:pt idx="0">
                  <c:v>Seguro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Seguridad!$I$16:$K$16</c:f>
              <c:numCache>
                <c:formatCode>0%</c:formatCode>
                <c:ptCount val="3"/>
                <c:pt idx="0">
                  <c:v>0.23275862068965494</c:v>
                </c:pt>
                <c:pt idx="1">
                  <c:v>0.39094650205761322</c:v>
                </c:pt>
                <c:pt idx="2">
                  <c:v>0.12307692307692306</c:v>
                </c:pt>
              </c:numCache>
            </c:numRef>
          </c:val>
        </c:ser>
        <c:ser>
          <c:idx val="4"/>
          <c:order val="4"/>
          <c:tx>
            <c:strRef>
              <c:f>Seguridad!$H$17</c:f>
              <c:strCache>
                <c:ptCount val="1"/>
                <c:pt idx="0">
                  <c:v>Muy seguro</c:v>
                </c:pt>
              </c:strCache>
            </c:strRef>
          </c:tx>
          <c:spPr>
            <a:solidFill>
              <a:srgbClr val="00B050"/>
            </a:solidFill>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Seguridad!$I$17:$K$17</c:f>
              <c:numCache>
                <c:formatCode>0%</c:formatCode>
                <c:ptCount val="3"/>
                <c:pt idx="0">
                  <c:v>5.7471264367816117E-3</c:v>
                </c:pt>
                <c:pt idx="1">
                  <c:v>0.35390946502057613</c:v>
                </c:pt>
                <c:pt idx="2">
                  <c:v>3.0769230769230802E-2</c:v>
                </c:pt>
              </c:numCache>
            </c:numRef>
          </c:val>
        </c:ser>
        <c:dLbls>
          <c:showLegendKey val="0"/>
          <c:showVal val="1"/>
          <c:showCatName val="0"/>
          <c:showSerName val="0"/>
          <c:showPercent val="0"/>
          <c:showBubbleSize val="0"/>
        </c:dLbls>
        <c:gapWidth val="95"/>
        <c:overlap val="100"/>
        <c:axId val="316411264"/>
        <c:axId val="316433536"/>
      </c:barChart>
      <c:catAx>
        <c:axId val="316411264"/>
        <c:scaling>
          <c:orientation val="minMax"/>
        </c:scaling>
        <c:delete val="0"/>
        <c:axPos val="b"/>
        <c:numFmt formatCode="General" sourceLinked="1"/>
        <c:majorTickMark val="none"/>
        <c:minorTickMark val="none"/>
        <c:tickLblPos val="nextTo"/>
        <c:txPr>
          <a:bodyPr/>
          <a:lstStyle/>
          <a:p>
            <a:pPr>
              <a:defRPr sz="800" baseline="0"/>
            </a:pPr>
            <a:endParaRPr lang="en-US"/>
          </a:p>
        </c:txPr>
        <c:crossAx val="316433536"/>
        <c:crosses val="autoZero"/>
        <c:auto val="1"/>
        <c:lblAlgn val="ctr"/>
        <c:lblOffset val="100"/>
        <c:noMultiLvlLbl val="0"/>
      </c:catAx>
      <c:valAx>
        <c:axId val="316433536"/>
        <c:scaling>
          <c:orientation val="minMax"/>
        </c:scaling>
        <c:delete val="1"/>
        <c:axPos val="l"/>
        <c:numFmt formatCode="0%" sourceLinked="1"/>
        <c:majorTickMark val="none"/>
        <c:minorTickMark val="none"/>
        <c:tickLblPos val="none"/>
        <c:crossAx val="316411264"/>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Seguridad de Zonas Aledañas </a:t>
            </a:r>
          </a:p>
        </c:rich>
      </c:tx>
      <c:layout/>
      <c:overlay val="0"/>
    </c:title>
    <c:autoTitleDeleted val="0"/>
    <c:plotArea>
      <c:layout/>
      <c:barChart>
        <c:barDir val="col"/>
        <c:grouping val="percentStacked"/>
        <c:varyColors val="0"/>
        <c:ser>
          <c:idx val="0"/>
          <c:order val="0"/>
          <c:tx>
            <c:strRef>
              <c:f>Seguridad!$H$22</c:f>
              <c:strCache>
                <c:ptCount val="1"/>
                <c:pt idx="0">
                  <c:v>Muy Inseguro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Seguridad!$I$22:$K$22</c:f>
              <c:numCache>
                <c:formatCode>0%</c:formatCode>
                <c:ptCount val="3"/>
                <c:pt idx="0">
                  <c:v>0.7586206896551736</c:v>
                </c:pt>
                <c:pt idx="1">
                  <c:v>0.11111111111111099</c:v>
                </c:pt>
                <c:pt idx="2">
                  <c:v>0.49230769230769222</c:v>
                </c:pt>
              </c:numCache>
            </c:numRef>
          </c:val>
        </c:ser>
        <c:ser>
          <c:idx val="1"/>
          <c:order val="1"/>
          <c:tx>
            <c:strRef>
              <c:f>Seguridad!$H$23</c:f>
              <c:strCache>
                <c:ptCount val="1"/>
                <c:pt idx="0">
                  <c:v>Inseguro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Seguridad!$I$23:$K$23</c:f>
              <c:numCache>
                <c:formatCode>0%</c:formatCode>
                <c:ptCount val="3"/>
                <c:pt idx="0">
                  <c:v>0.17816091954023006</c:v>
                </c:pt>
                <c:pt idx="1">
                  <c:v>0.25102880658436211</c:v>
                </c:pt>
                <c:pt idx="2">
                  <c:v>0.26153846153846211</c:v>
                </c:pt>
              </c:numCache>
            </c:numRef>
          </c:val>
        </c:ser>
        <c:ser>
          <c:idx val="2"/>
          <c:order val="2"/>
          <c:tx>
            <c:strRef>
              <c:f>Seguridad!$H$24</c:f>
              <c:strCache>
                <c:ptCount val="1"/>
                <c:pt idx="0">
                  <c:v>Neutral</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Seguridad!$I$24:$K$24</c:f>
              <c:numCache>
                <c:formatCode>0%</c:formatCode>
                <c:ptCount val="3"/>
                <c:pt idx="0">
                  <c:v>2.8735632183908007E-2</c:v>
                </c:pt>
                <c:pt idx="1">
                  <c:v>0.26337448559670812</c:v>
                </c:pt>
                <c:pt idx="2">
                  <c:v>0.21538461538461495</c:v>
                </c:pt>
              </c:numCache>
            </c:numRef>
          </c:val>
        </c:ser>
        <c:ser>
          <c:idx val="3"/>
          <c:order val="3"/>
          <c:tx>
            <c:strRef>
              <c:f>Seguridad!$H$25</c:f>
              <c:strCache>
                <c:ptCount val="1"/>
                <c:pt idx="0">
                  <c:v>Seguro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Seguridad!$I$25:$K$25</c:f>
              <c:numCache>
                <c:formatCode>0%</c:formatCode>
                <c:ptCount val="3"/>
                <c:pt idx="0">
                  <c:v>3.4482758620689717E-2</c:v>
                </c:pt>
                <c:pt idx="1">
                  <c:v>0.33744855967078213</c:v>
                </c:pt>
                <c:pt idx="2">
                  <c:v>3.0769230769230802E-2</c:v>
                </c:pt>
              </c:numCache>
            </c:numRef>
          </c:val>
        </c:ser>
        <c:ser>
          <c:idx val="4"/>
          <c:order val="4"/>
          <c:tx>
            <c:strRef>
              <c:f>Seguridad!$H$26</c:f>
              <c:strCache>
                <c:ptCount val="1"/>
                <c:pt idx="0">
                  <c:v>Muy seguro</c:v>
                </c:pt>
              </c:strCache>
            </c:strRef>
          </c:tx>
          <c:spPr>
            <a:solidFill>
              <a:srgbClr val="00B050"/>
            </a:solidFill>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Seguridad!$I$26:$K$26</c:f>
              <c:numCache>
                <c:formatCode>0%</c:formatCode>
                <c:ptCount val="3"/>
                <c:pt idx="0">
                  <c:v>0</c:v>
                </c:pt>
                <c:pt idx="1">
                  <c:v>3.7037037037037014E-2</c:v>
                </c:pt>
                <c:pt idx="2">
                  <c:v>0</c:v>
                </c:pt>
              </c:numCache>
            </c:numRef>
          </c:val>
        </c:ser>
        <c:dLbls>
          <c:showLegendKey val="0"/>
          <c:showVal val="1"/>
          <c:showCatName val="0"/>
          <c:showSerName val="0"/>
          <c:showPercent val="0"/>
          <c:showBubbleSize val="0"/>
        </c:dLbls>
        <c:gapWidth val="95"/>
        <c:overlap val="100"/>
        <c:axId val="316508800"/>
        <c:axId val="316522880"/>
      </c:barChart>
      <c:catAx>
        <c:axId val="316508800"/>
        <c:scaling>
          <c:orientation val="minMax"/>
        </c:scaling>
        <c:delete val="0"/>
        <c:axPos val="b"/>
        <c:numFmt formatCode="General" sourceLinked="1"/>
        <c:majorTickMark val="none"/>
        <c:minorTickMark val="none"/>
        <c:tickLblPos val="nextTo"/>
        <c:txPr>
          <a:bodyPr/>
          <a:lstStyle/>
          <a:p>
            <a:pPr>
              <a:defRPr sz="800" baseline="0"/>
            </a:pPr>
            <a:endParaRPr lang="en-US"/>
          </a:p>
        </c:txPr>
        <c:crossAx val="316522880"/>
        <c:crosses val="autoZero"/>
        <c:auto val="1"/>
        <c:lblAlgn val="ctr"/>
        <c:lblOffset val="100"/>
        <c:noMultiLvlLbl val="0"/>
      </c:catAx>
      <c:valAx>
        <c:axId val="316522880"/>
        <c:scaling>
          <c:orientation val="minMax"/>
        </c:scaling>
        <c:delete val="1"/>
        <c:axPos val="l"/>
        <c:numFmt formatCode="0%" sourceLinked="1"/>
        <c:majorTickMark val="none"/>
        <c:minorTickMark val="none"/>
        <c:tickLblPos val="none"/>
        <c:crossAx val="316508800"/>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Ha experimentado Robo</a:t>
            </a:r>
          </a:p>
        </c:rich>
      </c:tx>
      <c:layout/>
      <c:overlay val="0"/>
    </c:title>
    <c:autoTitleDeleted val="0"/>
    <c:plotArea>
      <c:layout/>
      <c:barChart>
        <c:barDir val="col"/>
        <c:grouping val="clustered"/>
        <c:varyColors val="0"/>
        <c:ser>
          <c:idx val="1"/>
          <c:order val="0"/>
          <c:tx>
            <c:strRef>
              <c:f>Seguridad!$H$32</c:f>
              <c:strCache>
                <c:ptCount val="1"/>
                <c:pt idx="0">
                  <c:v>Si</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Seguridad!$I$32:$K$32</c:f>
              <c:numCache>
                <c:formatCode>0%</c:formatCode>
                <c:ptCount val="3"/>
                <c:pt idx="0">
                  <c:v>0.49142857142857221</c:v>
                </c:pt>
                <c:pt idx="1">
                  <c:v>0.11934156378600802</c:v>
                </c:pt>
                <c:pt idx="2">
                  <c:v>0.52307692307692277</c:v>
                </c:pt>
              </c:numCache>
            </c:numRef>
          </c:val>
        </c:ser>
        <c:ser>
          <c:idx val="0"/>
          <c:order val="1"/>
          <c:tx>
            <c:strRef>
              <c:f>Seguridad!$H$31</c:f>
              <c:strCache>
                <c:ptCount val="1"/>
                <c:pt idx="0">
                  <c:v>No</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Seguridad!$I$4:$K$4</c:f>
              <c:strCache>
                <c:ptCount val="3"/>
                <c:pt idx="0">
                  <c:v>Peñas Blancas</c:v>
                </c:pt>
                <c:pt idx="1">
                  <c:v>Paso Canoas</c:v>
                </c:pt>
                <c:pt idx="2">
                  <c:v>Sixaola</c:v>
                </c:pt>
              </c:strCache>
            </c:strRef>
          </c:cat>
          <c:val>
            <c:numRef>
              <c:f>Seguridad!$I$31:$K$31</c:f>
              <c:numCache>
                <c:formatCode>0%</c:formatCode>
                <c:ptCount val="3"/>
                <c:pt idx="0">
                  <c:v>0.50857142857142901</c:v>
                </c:pt>
                <c:pt idx="1">
                  <c:v>0.88065843621399242</c:v>
                </c:pt>
                <c:pt idx="2">
                  <c:v>0.47692307692307712</c:v>
                </c:pt>
              </c:numCache>
            </c:numRef>
          </c:val>
        </c:ser>
        <c:dLbls>
          <c:showLegendKey val="0"/>
          <c:showVal val="1"/>
          <c:showCatName val="0"/>
          <c:showSerName val="0"/>
          <c:showPercent val="0"/>
          <c:showBubbleSize val="0"/>
        </c:dLbls>
        <c:gapWidth val="95"/>
        <c:overlap val="-13"/>
        <c:axId val="327718784"/>
        <c:axId val="327720320"/>
      </c:barChart>
      <c:catAx>
        <c:axId val="327718784"/>
        <c:scaling>
          <c:orientation val="minMax"/>
        </c:scaling>
        <c:delete val="0"/>
        <c:axPos val="b"/>
        <c:numFmt formatCode="General" sourceLinked="1"/>
        <c:majorTickMark val="none"/>
        <c:minorTickMark val="none"/>
        <c:tickLblPos val="nextTo"/>
        <c:txPr>
          <a:bodyPr/>
          <a:lstStyle/>
          <a:p>
            <a:pPr>
              <a:defRPr sz="800" baseline="0"/>
            </a:pPr>
            <a:endParaRPr lang="en-US"/>
          </a:p>
        </c:txPr>
        <c:crossAx val="327720320"/>
        <c:crosses val="autoZero"/>
        <c:auto val="1"/>
        <c:lblAlgn val="ctr"/>
        <c:lblOffset val="100"/>
        <c:noMultiLvlLbl val="0"/>
      </c:catAx>
      <c:valAx>
        <c:axId val="327720320"/>
        <c:scaling>
          <c:orientation val="minMax"/>
        </c:scaling>
        <c:delete val="1"/>
        <c:axPos val="l"/>
        <c:numFmt formatCode="0%" sourceLinked="1"/>
        <c:majorTickMark val="none"/>
        <c:minorTickMark val="none"/>
        <c:tickLblPos val="none"/>
        <c:crossAx val="327718784"/>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Gastos en su paso por la frontera</a:t>
            </a:r>
          </a:p>
        </c:rich>
      </c:tx>
      <c:overlay val="0"/>
    </c:title>
    <c:autoTitleDeleted val="0"/>
    <c:plotArea>
      <c:layout/>
      <c:barChart>
        <c:barDir val="col"/>
        <c:grouping val="percentStacked"/>
        <c:varyColors val="0"/>
        <c:ser>
          <c:idx val="0"/>
          <c:order val="0"/>
          <c:tx>
            <c:strRef>
              <c:f>Costos!$G$6</c:f>
              <c:strCache>
                <c:ptCount val="1"/>
                <c:pt idx="0">
                  <c:v>N/R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Costos!$H$5:$J$5</c:f>
              <c:strCache>
                <c:ptCount val="3"/>
                <c:pt idx="0">
                  <c:v>Peñas Blancas</c:v>
                </c:pt>
                <c:pt idx="1">
                  <c:v>Paso Canoas</c:v>
                </c:pt>
                <c:pt idx="2">
                  <c:v>Sixaola</c:v>
                </c:pt>
              </c:strCache>
            </c:strRef>
          </c:cat>
          <c:val>
            <c:numRef>
              <c:f>Costos!$H$6:$J$6</c:f>
              <c:numCache>
                <c:formatCode>0%</c:formatCode>
                <c:ptCount val="3"/>
                <c:pt idx="0">
                  <c:v>0.98571428571428477</c:v>
                </c:pt>
                <c:pt idx="1">
                  <c:v>5.3497942386831317E-2</c:v>
                </c:pt>
                <c:pt idx="2">
                  <c:v>1.5384615384615405E-2</c:v>
                </c:pt>
              </c:numCache>
            </c:numRef>
          </c:val>
        </c:ser>
        <c:ser>
          <c:idx val="1"/>
          <c:order val="1"/>
          <c:tx>
            <c:strRef>
              <c:f>Costos!$G$7</c:f>
              <c:strCache>
                <c:ptCount val="1"/>
                <c:pt idx="0">
                  <c:v>a) 0-2000</c:v>
                </c:pt>
              </c:strCache>
            </c:strRef>
          </c:tx>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Costos!$H$5:$J$5</c:f>
              <c:strCache>
                <c:ptCount val="3"/>
                <c:pt idx="0">
                  <c:v>Peñas Blancas</c:v>
                </c:pt>
                <c:pt idx="1">
                  <c:v>Paso Canoas</c:v>
                </c:pt>
                <c:pt idx="2">
                  <c:v>Sixaola</c:v>
                </c:pt>
              </c:strCache>
            </c:strRef>
          </c:cat>
          <c:val>
            <c:numRef>
              <c:f>Costos!$H$7:$J$7</c:f>
              <c:numCache>
                <c:formatCode>0%</c:formatCode>
                <c:ptCount val="3"/>
                <c:pt idx="0">
                  <c:v>2.8571428571428602E-3</c:v>
                </c:pt>
                <c:pt idx="1">
                  <c:v>0.32921810699588522</c:v>
                </c:pt>
                <c:pt idx="2">
                  <c:v>0.16923076923076893</c:v>
                </c:pt>
              </c:numCache>
            </c:numRef>
          </c:val>
        </c:ser>
        <c:ser>
          <c:idx val="2"/>
          <c:order val="2"/>
          <c:tx>
            <c:strRef>
              <c:f>Costos!$G$8</c:f>
              <c:strCache>
                <c:ptCount val="1"/>
                <c:pt idx="0">
                  <c:v>b) 2000- 4000</c:v>
                </c:pt>
              </c:strCache>
            </c:strRef>
          </c:tx>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Costos!$H$5:$J$5</c:f>
              <c:strCache>
                <c:ptCount val="3"/>
                <c:pt idx="0">
                  <c:v>Peñas Blancas</c:v>
                </c:pt>
                <c:pt idx="1">
                  <c:v>Paso Canoas</c:v>
                </c:pt>
                <c:pt idx="2">
                  <c:v>Sixaola</c:v>
                </c:pt>
              </c:strCache>
            </c:strRef>
          </c:cat>
          <c:val>
            <c:numRef>
              <c:f>Costos!$H$8:$J$8</c:f>
              <c:numCache>
                <c:formatCode>0%</c:formatCode>
                <c:ptCount val="3"/>
                <c:pt idx="0">
                  <c:v>0</c:v>
                </c:pt>
                <c:pt idx="1">
                  <c:v>6.9958847736625501E-2</c:v>
                </c:pt>
                <c:pt idx="2">
                  <c:v>3.0769230769230802E-2</c:v>
                </c:pt>
              </c:numCache>
            </c:numRef>
          </c:val>
        </c:ser>
        <c:ser>
          <c:idx val="3"/>
          <c:order val="3"/>
          <c:tx>
            <c:strRef>
              <c:f>Costos!$G$9</c:f>
              <c:strCache>
                <c:ptCount val="1"/>
                <c:pt idx="0">
                  <c:v>c) 4000- 8000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Costos!$H$5:$J$5</c:f>
              <c:strCache>
                <c:ptCount val="3"/>
                <c:pt idx="0">
                  <c:v>Peñas Blancas</c:v>
                </c:pt>
                <c:pt idx="1">
                  <c:v>Paso Canoas</c:v>
                </c:pt>
                <c:pt idx="2">
                  <c:v>Sixaola</c:v>
                </c:pt>
              </c:strCache>
            </c:strRef>
          </c:cat>
          <c:val>
            <c:numRef>
              <c:f>Costos!$H$9:$J$9</c:f>
              <c:numCache>
                <c:formatCode>0%</c:formatCode>
                <c:ptCount val="3"/>
                <c:pt idx="0">
                  <c:v>5.7142857142857099E-3</c:v>
                </c:pt>
                <c:pt idx="1">
                  <c:v>0.11934156378600802</c:v>
                </c:pt>
                <c:pt idx="2">
                  <c:v>0.16923076923076893</c:v>
                </c:pt>
              </c:numCache>
            </c:numRef>
          </c:val>
        </c:ser>
        <c:ser>
          <c:idx val="4"/>
          <c:order val="4"/>
          <c:tx>
            <c:strRef>
              <c:f>Costos!$G$10</c:f>
              <c:strCache>
                <c:ptCount val="1"/>
                <c:pt idx="0">
                  <c:v>d) 8000- 15000</c:v>
                </c:pt>
              </c:strCache>
            </c:strRef>
          </c:tx>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Costos!$H$5:$J$5</c:f>
              <c:strCache>
                <c:ptCount val="3"/>
                <c:pt idx="0">
                  <c:v>Peñas Blancas</c:v>
                </c:pt>
                <c:pt idx="1">
                  <c:v>Paso Canoas</c:v>
                </c:pt>
                <c:pt idx="2">
                  <c:v>Sixaola</c:v>
                </c:pt>
              </c:strCache>
            </c:strRef>
          </c:cat>
          <c:val>
            <c:numRef>
              <c:f>Costos!$H$10:$J$10</c:f>
              <c:numCache>
                <c:formatCode>0%</c:formatCode>
                <c:ptCount val="3"/>
                <c:pt idx="0">
                  <c:v>0</c:v>
                </c:pt>
                <c:pt idx="1">
                  <c:v>0.11111111111111099</c:v>
                </c:pt>
                <c:pt idx="2">
                  <c:v>0.3076923076923081</c:v>
                </c:pt>
              </c:numCache>
            </c:numRef>
          </c:val>
        </c:ser>
        <c:ser>
          <c:idx val="5"/>
          <c:order val="5"/>
          <c:tx>
            <c:strRef>
              <c:f>Costos!$G$11</c:f>
              <c:strCache>
                <c:ptCount val="1"/>
                <c:pt idx="0">
                  <c:v>e) 15000- 30000</c:v>
                </c:pt>
              </c:strCache>
            </c:strRef>
          </c:tx>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Costos!$H$5:$J$5</c:f>
              <c:strCache>
                <c:ptCount val="3"/>
                <c:pt idx="0">
                  <c:v>Peñas Blancas</c:v>
                </c:pt>
                <c:pt idx="1">
                  <c:v>Paso Canoas</c:v>
                </c:pt>
                <c:pt idx="2">
                  <c:v>Sixaola</c:v>
                </c:pt>
              </c:strCache>
            </c:strRef>
          </c:cat>
          <c:val>
            <c:numRef>
              <c:f>Costos!$H$11:$J$11</c:f>
              <c:numCache>
                <c:formatCode>0%</c:formatCode>
                <c:ptCount val="3"/>
                <c:pt idx="0">
                  <c:v>0</c:v>
                </c:pt>
                <c:pt idx="1">
                  <c:v>0.312757201646091</c:v>
                </c:pt>
                <c:pt idx="2">
                  <c:v>0.3076923076923081</c:v>
                </c:pt>
              </c:numCache>
            </c:numRef>
          </c:val>
        </c:ser>
        <c:ser>
          <c:idx val="6"/>
          <c:order val="6"/>
          <c:tx>
            <c:strRef>
              <c:f>Costos!$G$12</c:f>
              <c:strCache>
                <c:ptCount val="1"/>
                <c:pt idx="0">
                  <c:v>f) Más de 30000</c:v>
                </c:pt>
              </c:strCache>
            </c:strRef>
          </c:tx>
          <c:invertIfNegative val="0"/>
          <c:dLbls>
            <c:delete val="1"/>
          </c:dLbls>
          <c:cat>
            <c:strRef>
              <c:f>Costos!$H$5:$J$5</c:f>
              <c:strCache>
                <c:ptCount val="3"/>
                <c:pt idx="0">
                  <c:v>Peñas Blancas</c:v>
                </c:pt>
                <c:pt idx="1">
                  <c:v>Paso Canoas</c:v>
                </c:pt>
                <c:pt idx="2">
                  <c:v>Sixaola</c:v>
                </c:pt>
              </c:strCache>
            </c:strRef>
          </c:cat>
          <c:val>
            <c:numRef>
              <c:f>Costos!$H$12:$J$12</c:f>
              <c:numCache>
                <c:formatCode>0%</c:formatCode>
                <c:ptCount val="3"/>
                <c:pt idx="0">
                  <c:v>5.7142857142857099E-3</c:v>
                </c:pt>
                <c:pt idx="1">
                  <c:v>4.11522633744856E-3</c:v>
                </c:pt>
                <c:pt idx="2">
                  <c:v>0</c:v>
                </c:pt>
              </c:numCache>
            </c:numRef>
          </c:val>
        </c:ser>
        <c:dLbls>
          <c:showLegendKey val="0"/>
          <c:showVal val="1"/>
          <c:showCatName val="0"/>
          <c:showSerName val="0"/>
          <c:showPercent val="0"/>
          <c:showBubbleSize val="0"/>
        </c:dLbls>
        <c:gapWidth val="95"/>
        <c:overlap val="100"/>
        <c:axId val="328059520"/>
        <c:axId val="328106368"/>
      </c:barChart>
      <c:catAx>
        <c:axId val="328059520"/>
        <c:scaling>
          <c:orientation val="minMax"/>
        </c:scaling>
        <c:delete val="0"/>
        <c:axPos val="b"/>
        <c:numFmt formatCode="General" sourceLinked="1"/>
        <c:majorTickMark val="none"/>
        <c:minorTickMark val="none"/>
        <c:tickLblPos val="nextTo"/>
        <c:txPr>
          <a:bodyPr/>
          <a:lstStyle/>
          <a:p>
            <a:pPr>
              <a:defRPr sz="800" baseline="0"/>
            </a:pPr>
            <a:endParaRPr lang="en-US"/>
          </a:p>
        </c:txPr>
        <c:crossAx val="328106368"/>
        <c:crosses val="autoZero"/>
        <c:auto val="1"/>
        <c:lblAlgn val="ctr"/>
        <c:lblOffset val="100"/>
        <c:noMultiLvlLbl val="0"/>
      </c:catAx>
      <c:valAx>
        <c:axId val="328106368"/>
        <c:scaling>
          <c:orientation val="minMax"/>
        </c:scaling>
        <c:delete val="1"/>
        <c:axPos val="l"/>
        <c:numFmt formatCode="0%" sourceLinked="1"/>
        <c:majorTickMark val="none"/>
        <c:minorTickMark val="none"/>
        <c:tickLblPos val="none"/>
        <c:crossAx val="328059520"/>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Gastos Realizados </a:t>
            </a:r>
          </a:p>
        </c:rich>
      </c:tx>
      <c:overlay val="0"/>
    </c:title>
    <c:autoTitleDeleted val="0"/>
    <c:plotArea>
      <c:layout/>
      <c:barChart>
        <c:barDir val="col"/>
        <c:grouping val="clustered"/>
        <c:varyColors val="0"/>
        <c:ser>
          <c:idx val="0"/>
          <c:order val="0"/>
          <c:tx>
            <c:strRef>
              <c:f>[AnalisisGraficosFaltantes.xlsx]Hoja1!$E$20</c:f>
              <c:strCache>
                <c:ptCount val="1"/>
                <c:pt idx="0">
                  <c:v>Peñas Blancas</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[AnalisisGraficosFaltantes.xlsx]Hoja1!$D$21:$D$29</c:f>
              <c:strCache>
                <c:ptCount val="9"/>
                <c:pt idx="0">
                  <c:v>a) Fotocopias</c:v>
                </c:pt>
                <c:pt idx="1">
                  <c:v>b) Marchamo</c:v>
                </c:pt>
                <c:pt idx="2">
                  <c:v>c) Confeccion de DUA, DUT, manifiesto, etc</c:v>
                </c:pt>
                <c:pt idx="3">
                  <c:v>d) Vigilancia</c:v>
                </c:pt>
                <c:pt idx="4">
                  <c:v>e) Tramitador</c:v>
                </c:pt>
                <c:pt idx="5">
                  <c:v>f) Pago a funcionarios</c:v>
                </c:pt>
                <c:pt idx="6">
                  <c:v>g) Seguro (INS)</c:v>
                </c:pt>
                <c:pt idx="7">
                  <c:v>h) Ninguno</c:v>
                </c:pt>
                <c:pt idx="8">
                  <c:v>Other</c:v>
                </c:pt>
              </c:strCache>
            </c:strRef>
          </c:cat>
          <c:val>
            <c:numRef>
              <c:f>[AnalisisGraficosFaltantes.xlsx]Hoja1!$E$21:$E$29</c:f>
              <c:numCache>
                <c:formatCode>0%</c:formatCode>
                <c:ptCount val="9"/>
                <c:pt idx="0">
                  <c:v>4.0000000000000015E-2</c:v>
                </c:pt>
                <c:pt idx="1">
                  <c:v>1.0000000000000004E-2</c:v>
                </c:pt>
                <c:pt idx="2">
                  <c:v>4.0000000000000015E-2</c:v>
                </c:pt>
                <c:pt idx="3">
                  <c:v>0.17</c:v>
                </c:pt>
                <c:pt idx="4">
                  <c:v>2.0000000000000007E-2</c:v>
                </c:pt>
                <c:pt idx="5">
                  <c:v>1.0000000000000004E-2</c:v>
                </c:pt>
                <c:pt idx="6">
                  <c:v>4.0000000000000015E-2</c:v>
                </c:pt>
                <c:pt idx="7">
                  <c:v>0.59428571428571397</c:v>
                </c:pt>
                <c:pt idx="8">
                  <c:v>7.0000000000000021E-2</c:v>
                </c:pt>
              </c:numCache>
            </c:numRef>
          </c:val>
        </c:ser>
        <c:ser>
          <c:idx val="1"/>
          <c:order val="1"/>
          <c:tx>
            <c:strRef>
              <c:f>[AnalisisGraficosFaltantes.xlsx]Hoja1!$F$20</c:f>
              <c:strCache>
                <c:ptCount val="1"/>
                <c:pt idx="0">
                  <c:v>Paso Canoas</c:v>
                </c:pt>
              </c:strCache>
            </c:strRef>
          </c:tx>
          <c:spPr>
            <a:solidFill>
              <a:srgbClr val="FFFF00"/>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[AnalisisGraficosFaltantes.xlsx]Hoja1!$D$21:$D$29</c:f>
              <c:strCache>
                <c:ptCount val="9"/>
                <c:pt idx="0">
                  <c:v>a) Fotocopias</c:v>
                </c:pt>
                <c:pt idx="1">
                  <c:v>b) Marchamo</c:v>
                </c:pt>
                <c:pt idx="2">
                  <c:v>c) Confeccion de DUA, DUT, manifiesto, etc</c:v>
                </c:pt>
                <c:pt idx="3">
                  <c:v>d) Vigilancia</c:v>
                </c:pt>
                <c:pt idx="4">
                  <c:v>e) Tramitador</c:v>
                </c:pt>
                <c:pt idx="5">
                  <c:v>f) Pago a funcionarios</c:v>
                </c:pt>
                <c:pt idx="6">
                  <c:v>g) Seguro (INS)</c:v>
                </c:pt>
                <c:pt idx="7">
                  <c:v>h) Ninguno</c:v>
                </c:pt>
                <c:pt idx="8">
                  <c:v>Other</c:v>
                </c:pt>
              </c:strCache>
            </c:strRef>
          </c:cat>
          <c:val>
            <c:numRef>
              <c:f>[AnalisisGraficosFaltantes.xlsx]Hoja1!$F$21:$F$29</c:f>
              <c:numCache>
                <c:formatCode>0%</c:formatCode>
                <c:ptCount val="9"/>
                <c:pt idx="0">
                  <c:v>0.63000000000000023</c:v>
                </c:pt>
                <c:pt idx="1">
                  <c:v>0.4</c:v>
                </c:pt>
                <c:pt idx="2">
                  <c:v>0.4900000000000001</c:v>
                </c:pt>
                <c:pt idx="3">
                  <c:v>0</c:v>
                </c:pt>
                <c:pt idx="4">
                  <c:v>0.05</c:v>
                </c:pt>
                <c:pt idx="5">
                  <c:v>0</c:v>
                </c:pt>
                <c:pt idx="6">
                  <c:v>0.3600000000000001</c:v>
                </c:pt>
                <c:pt idx="7">
                  <c:v>9.0000000000000024E-2</c:v>
                </c:pt>
                <c:pt idx="8">
                  <c:v>0</c:v>
                </c:pt>
              </c:numCache>
            </c:numRef>
          </c:val>
        </c:ser>
        <c:ser>
          <c:idx val="2"/>
          <c:order val="2"/>
          <c:tx>
            <c:strRef>
              <c:f>[AnalisisGraficosFaltantes.xlsx]Hoja1!$G$20</c:f>
              <c:strCache>
                <c:ptCount val="1"/>
                <c:pt idx="0">
                  <c:v>Sixaola</c:v>
                </c:pt>
              </c:strCache>
            </c:strRef>
          </c:tx>
          <c:spPr>
            <a:solidFill>
              <a:schemeClr val="accent6">
                <a:lumMod val="75000"/>
              </a:schemeClr>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[AnalisisGraficosFaltantes.xlsx]Hoja1!$D$21:$D$29</c:f>
              <c:strCache>
                <c:ptCount val="9"/>
                <c:pt idx="0">
                  <c:v>a) Fotocopias</c:v>
                </c:pt>
                <c:pt idx="1">
                  <c:v>b) Marchamo</c:v>
                </c:pt>
                <c:pt idx="2">
                  <c:v>c) Confeccion de DUA, DUT, manifiesto, etc</c:v>
                </c:pt>
                <c:pt idx="3">
                  <c:v>d) Vigilancia</c:v>
                </c:pt>
                <c:pt idx="4">
                  <c:v>e) Tramitador</c:v>
                </c:pt>
                <c:pt idx="5">
                  <c:v>f) Pago a funcionarios</c:v>
                </c:pt>
                <c:pt idx="6">
                  <c:v>g) Seguro (INS)</c:v>
                </c:pt>
                <c:pt idx="7">
                  <c:v>h) Ninguno</c:v>
                </c:pt>
                <c:pt idx="8">
                  <c:v>Other</c:v>
                </c:pt>
              </c:strCache>
            </c:strRef>
          </c:cat>
          <c:val>
            <c:numRef>
              <c:f>[AnalisisGraficosFaltantes.xlsx]Hoja1!$G$21:$G$29</c:f>
              <c:numCache>
                <c:formatCode>0%</c:formatCode>
                <c:ptCount val="9"/>
                <c:pt idx="0">
                  <c:v>0.55000000000000004</c:v>
                </c:pt>
                <c:pt idx="1">
                  <c:v>0.2</c:v>
                </c:pt>
                <c:pt idx="2">
                  <c:v>0.18000000000000005</c:v>
                </c:pt>
                <c:pt idx="3">
                  <c:v>0.4200000000000001</c:v>
                </c:pt>
                <c:pt idx="4">
                  <c:v>0.8</c:v>
                </c:pt>
                <c:pt idx="5">
                  <c:v>0</c:v>
                </c:pt>
                <c:pt idx="6">
                  <c:v>0.11</c:v>
                </c:pt>
                <c:pt idx="7">
                  <c:v>0</c:v>
                </c:pt>
                <c:pt idx="8">
                  <c:v>0</c:v>
                </c:pt>
              </c:numCache>
            </c:numRef>
          </c:val>
        </c:ser>
        <c:dLbls>
          <c:showLegendKey val="0"/>
          <c:showVal val="1"/>
          <c:showCatName val="0"/>
          <c:showSerName val="0"/>
          <c:showPercent val="0"/>
          <c:showBubbleSize val="0"/>
        </c:dLbls>
        <c:gapWidth val="150"/>
        <c:overlap val="-25"/>
        <c:axId val="328276992"/>
        <c:axId val="328291072"/>
      </c:barChart>
      <c:catAx>
        <c:axId val="328276992"/>
        <c:scaling>
          <c:orientation val="minMax"/>
        </c:scaling>
        <c:delete val="0"/>
        <c:axPos val="b"/>
        <c:numFmt formatCode="General" sourceLinked="0"/>
        <c:majorTickMark val="none"/>
        <c:minorTickMark val="none"/>
        <c:tickLblPos val="nextTo"/>
        <c:txPr>
          <a:bodyPr/>
          <a:lstStyle/>
          <a:p>
            <a:pPr>
              <a:defRPr sz="800"/>
            </a:pPr>
            <a:endParaRPr lang="en-US"/>
          </a:p>
        </c:txPr>
        <c:crossAx val="328291072"/>
        <c:crosses val="autoZero"/>
        <c:auto val="1"/>
        <c:lblAlgn val="ctr"/>
        <c:lblOffset val="100"/>
        <c:noMultiLvlLbl val="0"/>
      </c:catAx>
      <c:valAx>
        <c:axId val="328291072"/>
        <c:scaling>
          <c:orientation val="minMax"/>
        </c:scaling>
        <c:delete val="1"/>
        <c:axPos val="l"/>
        <c:numFmt formatCode="0%" sourceLinked="1"/>
        <c:majorTickMark val="out"/>
        <c:minorTickMark val="none"/>
        <c:tickLblPos val="none"/>
        <c:crossAx val="32827699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Es accesible el costo total de los trámites</a:t>
            </a:r>
          </a:p>
        </c:rich>
      </c:tx>
      <c:overlay val="0"/>
    </c:title>
    <c:autoTitleDeleted val="0"/>
    <c:plotArea>
      <c:layout/>
      <c:barChart>
        <c:barDir val="col"/>
        <c:grouping val="percentStacked"/>
        <c:varyColors val="0"/>
        <c:ser>
          <c:idx val="0"/>
          <c:order val="0"/>
          <c:tx>
            <c:strRef>
              <c:f>Costos!$G$18</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Costos!$H$17:$J$17</c:f>
              <c:strCache>
                <c:ptCount val="3"/>
                <c:pt idx="0">
                  <c:v>Peñas Blancas</c:v>
                </c:pt>
                <c:pt idx="1">
                  <c:v>Paso Canoas</c:v>
                </c:pt>
                <c:pt idx="2">
                  <c:v>Sixaola</c:v>
                </c:pt>
              </c:strCache>
            </c:strRef>
          </c:cat>
          <c:val>
            <c:numRef>
              <c:f>Costos!$H$18:$J$18</c:f>
              <c:numCache>
                <c:formatCode>0%</c:formatCode>
                <c:ptCount val="3"/>
                <c:pt idx="0">
                  <c:v>0.19907407407407393</c:v>
                </c:pt>
                <c:pt idx="1">
                  <c:v>0.19387755102040793</c:v>
                </c:pt>
                <c:pt idx="2">
                  <c:v>0.24561403508771906</c:v>
                </c:pt>
              </c:numCache>
            </c:numRef>
          </c:val>
        </c:ser>
        <c:ser>
          <c:idx val="1"/>
          <c:order val="1"/>
          <c:tx>
            <c:strRef>
              <c:f>Costos!$G$19</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Costos!$H$17:$J$17</c:f>
              <c:strCache>
                <c:ptCount val="3"/>
                <c:pt idx="0">
                  <c:v>Peñas Blancas</c:v>
                </c:pt>
                <c:pt idx="1">
                  <c:v>Paso Canoas</c:v>
                </c:pt>
                <c:pt idx="2">
                  <c:v>Sixaola</c:v>
                </c:pt>
              </c:strCache>
            </c:strRef>
          </c:cat>
          <c:val>
            <c:numRef>
              <c:f>Costos!$H$19:$J$19</c:f>
              <c:numCache>
                <c:formatCode>0%</c:formatCode>
                <c:ptCount val="3"/>
                <c:pt idx="0">
                  <c:v>0.180555555555556</c:v>
                </c:pt>
                <c:pt idx="1">
                  <c:v>0.27551020408163301</c:v>
                </c:pt>
                <c:pt idx="2">
                  <c:v>0.21052631578947406</c:v>
                </c:pt>
              </c:numCache>
            </c:numRef>
          </c:val>
        </c:ser>
        <c:ser>
          <c:idx val="2"/>
          <c:order val="2"/>
          <c:tx>
            <c:strRef>
              <c:f>Costos!$G$20</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Costos!$H$17:$J$17</c:f>
              <c:strCache>
                <c:ptCount val="3"/>
                <c:pt idx="0">
                  <c:v>Peñas Blancas</c:v>
                </c:pt>
                <c:pt idx="1">
                  <c:v>Paso Canoas</c:v>
                </c:pt>
                <c:pt idx="2">
                  <c:v>Sixaola</c:v>
                </c:pt>
              </c:strCache>
            </c:strRef>
          </c:cat>
          <c:val>
            <c:numRef>
              <c:f>Costos!$H$20:$J$20</c:f>
              <c:numCache>
                <c:formatCode>0%</c:formatCode>
                <c:ptCount val="3"/>
                <c:pt idx="0">
                  <c:v>0.17129629629629611</c:v>
                </c:pt>
                <c:pt idx="1">
                  <c:v>0.17857142857142907</c:v>
                </c:pt>
                <c:pt idx="2">
                  <c:v>0.33333333333333298</c:v>
                </c:pt>
              </c:numCache>
            </c:numRef>
          </c:val>
        </c:ser>
        <c:ser>
          <c:idx val="3"/>
          <c:order val="3"/>
          <c:tx>
            <c:strRef>
              <c:f>Costos!$G$21</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Costos!$H$17:$J$17</c:f>
              <c:strCache>
                <c:ptCount val="3"/>
                <c:pt idx="0">
                  <c:v>Peñas Blancas</c:v>
                </c:pt>
                <c:pt idx="1">
                  <c:v>Paso Canoas</c:v>
                </c:pt>
                <c:pt idx="2">
                  <c:v>Sixaola</c:v>
                </c:pt>
              </c:strCache>
            </c:strRef>
          </c:cat>
          <c:val>
            <c:numRef>
              <c:f>Costos!$H$21:$J$21</c:f>
              <c:numCache>
                <c:formatCode>0%</c:formatCode>
                <c:ptCount val="3"/>
                <c:pt idx="0">
                  <c:v>0.35185185185185225</c:v>
                </c:pt>
                <c:pt idx="1">
                  <c:v>0.28061224489795911</c:v>
                </c:pt>
                <c:pt idx="2">
                  <c:v>0.17543859649122812</c:v>
                </c:pt>
              </c:numCache>
            </c:numRef>
          </c:val>
        </c:ser>
        <c:ser>
          <c:idx val="4"/>
          <c:order val="4"/>
          <c:tx>
            <c:strRef>
              <c:f>Costos!$G$22</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Costos!$H$17:$J$17</c:f>
              <c:strCache>
                <c:ptCount val="3"/>
                <c:pt idx="0">
                  <c:v>Peñas Blancas</c:v>
                </c:pt>
                <c:pt idx="1">
                  <c:v>Paso Canoas</c:v>
                </c:pt>
                <c:pt idx="2">
                  <c:v>Sixaola</c:v>
                </c:pt>
              </c:strCache>
            </c:strRef>
          </c:cat>
          <c:val>
            <c:numRef>
              <c:f>Costos!$H$22:$J$22</c:f>
              <c:numCache>
                <c:formatCode>0%</c:formatCode>
                <c:ptCount val="3"/>
                <c:pt idx="0">
                  <c:v>9.7222222222222224E-2</c:v>
                </c:pt>
                <c:pt idx="1">
                  <c:v>7.1428571428571411E-2</c:v>
                </c:pt>
                <c:pt idx="2">
                  <c:v>3.5087719298245605E-2</c:v>
                </c:pt>
              </c:numCache>
            </c:numRef>
          </c:val>
        </c:ser>
        <c:dLbls>
          <c:showLegendKey val="0"/>
          <c:showVal val="1"/>
          <c:showCatName val="0"/>
          <c:showSerName val="0"/>
          <c:showPercent val="0"/>
          <c:showBubbleSize val="0"/>
        </c:dLbls>
        <c:gapWidth val="95"/>
        <c:overlap val="100"/>
        <c:axId val="328673152"/>
        <c:axId val="328674688"/>
      </c:barChart>
      <c:catAx>
        <c:axId val="328673152"/>
        <c:scaling>
          <c:orientation val="minMax"/>
        </c:scaling>
        <c:delete val="0"/>
        <c:axPos val="b"/>
        <c:numFmt formatCode="General" sourceLinked="1"/>
        <c:majorTickMark val="none"/>
        <c:minorTickMark val="none"/>
        <c:tickLblPos val="nextTo"/>
        <c:txPr>
          <a:bodyPr/>
          <a:lstStyle/>
          <a:p>
            <a:pPr>
              <a:defRPr sz="800" baseline="0"/>
            </a:pPr>
            <a:endParaRPr lang="en-US"/>
          </a:p>
        </c:txPr>
        <c:crossAx val="328674688"/>
        <c:crosses val="autoZero"/>
        <c:auto val="1"/>
        <c:lblAlgn val="ctr"/>
        <c:lblOffset val="100"/>
        <c:noMultiLvlLbl val="0"/>
      </c:catAx>
      <c:valAx>
        <c:axId val="328674688"/>
        <c:scaling>
          <c:orientation val="minMax"/>
        </c:scaling>
        <c:delete val="1"/>
        <c:axPos val="l"/>
        <c:numFmt formatCode="0%" sourceLinked="1"/>
        <c:majorTickMark val="none"/>
        <c:minorTickMark val="none"/>
        <c:tickLblPos val="none"/>
        <c:crossAx val="328673152"/>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Utiliza Servicios de Tramitador</a:t>
            </a:r>
          </a:p>
        </c:rich>
      </c:tx>
      <c:overlay val="0"/>
    </c:title>
    <c:autoTitleDeleted val="0"/>
    <c:plotArea>
      <c:layout/>
      <c:barChart>
        <c:barDir val="col"/>
        <c:grouping val="clustered"/>
        <c:varyColors val="0"/>
        <c:ser>
          <c:idx val="0"/>
          <c:order val="0"/>
          <c:tx>
            <c:strRef>
              <c:f>Costos!$G$27</c:f>
              <c:strCache>
                <c:ptCount val="1"/>
                <c:pt idx="0">
                  <c:v>No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Costos!$H$17:$J$17</c:f>
              <c:strCache>
                <c:ptCount val="3"/>
                <c:pt idx="0">
                  <c:v>Peñas Blancas</c:v>
                </c:pt>
                <c:pt idx="1">
                  <c:v>Paso Canoas</c:v>
                </c:pt>
                <c:pt idx="2">
                  <c:v>Sixaola</c:v>
                </c:pt>
              </c:strCache>
            </c:strRef>
          </c:cat>
          <c:val>
            <c:numRef>
              <c:f>Costos!$H$27:$J$27</c:f>
              <c:numCache>
                <c:formatCode>0%</c:formatCode>
                <c:ptCount val="3"/>
                <c:pt idx="0">
                  <c:v>0.63142857142857245</c:v>
                </c:pt>
                <c:pt idx="1">
                  <c:v>0.88477366255144119</c:v>
                </c:pt>
                <c:pt idx="2">
                  <c:v>0.12307692307692306</c:v>
                </c:pt>
              </c:numCache>
            </c:numRef>
          </c:val>
        </c:ser>
        <c:ser>
          <c:idx val="1"/>
          <c:order val="1"/>
          <c:tx>
            <c:strRef>
              <c:f>Costos!$G$28</c:f>
              <c:strCache>
                <c:ptCount val="1"/>
                <c:pt idx="0">
                  <c:v>SI</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Costos!$H$17:$J$17</c:f>
              <c:strCache>
                <c:ptCount val="3"/>
                <c:pt idx="0">
                  <c:v>Peñas Blancas</c:v>
                </c:pt>
                <c:pt idx="1">
                  <c:v>Paso Canoas</c:v>
                </c:pt>
                <c:pt idx="2">
                  <c:v>Sixaola</c:v>
                </c:pt>
              </c:strCache>
            </c:strRef>
          </c:cat>
          <c:val>
            <c:numRef>
              <c:f>Costos!$H$28:$J$28</c:f>
              <c:numCache>
                <c:formatCode>0%</c:formatCode>
                <c:ptCount val="3"/>
                <c:pt idx="0">
                  <c:v>0.36857142857142799</c:v>
                </c:pt>
                <c:pt idx="1">
                  <c:v>0.11522633744856005</c:v>
                </c:pt>
                <c:pt idx="2">
                  <c:v>0.87692307692307747</c:v>
                </c:pt>
              </c:numCache>
            </c:numRef>
          </c:val>
        </c:ser>
        <c:dLbls>
          <c:showLegendKey val="0"/>
          <c:showVal val="1"/>
          <c:showCatName val="0"/>
          <c:showSerName val="0"/>
          <c:showPercent val="0"/>
          <c:showBubbleSize val="0"/>
        </c:dLbls>
        <c:gapWidth val="95"/>
        <c:axId val="329421952"/>
        <c:axId val="329423488"/>
      </c:barChart>
      <c:catAx>
        <c:axId val="329421952"/>
        <c:scaling>
          <c:orientation val="minMax"/>
        </c:scaling>
        <c:delete val="0"/>
        <c:axPos val="b"/>
        <c:numFmt formatCode="General" sourceLinked="1"/>
        <c:majorTickMark val="none"/>
        <c:minorTickMark val="none"/>
        <c:tickLblPos val="nextTo"/>
        <c:txPr>
          <a:bodyPr/>
          <a:lstStyle/>
          <a:p>
            <a:pPr>
              <a:defRPr sz="800" baseline="0"/>
            </a:pPr>
            <a:endParaRPr lang="en-US"/>
          </a:p>
        </c:txPr>
        <c:crossAx val="329423488"/>
        <c:crosses val="autoZero"/>
        <c:auto val="1"/>
        <c:lblAlgn val="ctr"/>
        <c:lblOffset val="100"/>
        <c:noMultiLvlLbl val="0"/>
      </c:catAx>
      <c:valAx>
        <c:axId val="329423488"/>
        <c:scaling>
          <c:orientation val="minMax"/>
        </c:scaling>
        <c:delete val="1"/>
        <c:axPos val="l"/>
        <c:numFmt formatCode="0%" sourceLinked="1"/>
        <c:majorTickMark val="none"/>
        <c:minorTickMark val="none"/>
        <c:tickLblPos val="none"/>
        <c:crossAx val="329421952"/>
        <c:crosses val="autoZero"/>
        <c:crossBetween val="between"/>
      </c:valAx>
    </c:plotArea>
    <c:legend>
      <c:legendPos val="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s-ES" sz="1200"/>
              <a:t>¿Porque</a:t>
            </a:r>
            <a:r>
              <a:rPr lang="es-ES" sz="1200" baseline="0"/>
              <a:t> utiliza tramitador?</a:t>
            </a:r>
            <a:endParaRPr lang="es-ES" sz="1200"/>
          </a:p>
        </c:rich>
      </c:tx>
      <c:overlay val="0"/>
    </c:title>
    <c:autoTitleDeleted val="0"/>
    <c:plotArea>
      <c:layout>
        <c:manualLayout>
          <c:layoutTarget val="inner"/>
          <c:xMode val="edge"/>
          <c:yMode val="edge"/>
          <c:x val="2.5828461300386286E-2"/>
          <c:y val="0.19821485039020675"/>
          <c:w val="0.94834307739922763"/>
          <c:h val="0.60489212755660915"/>
        </c:manualLayout>
      </c:layout>
      <c:barChart>
        <c:barDir val="col"/>
        <c:grouping val="clustered"/>
        <c:varyColors val="0"/>
        <c:ser>
          <c:idx val="0"/>
          <c:order val="0"/>
          <c:tx>
            <c:strRef>
              <c:f>[AnalisisGraficosFaltantes.xlsx]Hoja1!$E$48</c:f>
              <c:strCache>
                <c:ptCount val="1"/>
                <c:pt idx="0">
                  <c:v>Peñas Blancas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[AnalisisGraficosFaltantes.xlsx]Hoja1!$D$49:$D$53</c:f>
              <c:strCache>
                <c:ptCount val="5"/>
                <c:pt idx="0">
                  <c:v>a) Agiliza el trámite</c:v>
                </c:pt>
                <c:pt idx="1">
                  <c:v>b) Es complejo el proceso y no lo entiendo bien</c:v>
                </c:pt>
                <c:pt idx="2">
                  <c:v>c) Me permite vigilar la mercadería</c:v>
                </c:pt>
                <c:pt idx="3">
                  <c:v>d) Me permite descansar</c:v>
                </c:pt>
                <c:pt idx="4">
                  <c:v>Other</c:v>
                </c:pt>
              </c:strCache>
            </c:strRef>
          </c:cat>
          <c:val>
            <c:numRef>
              <c:f>[AnalisisGraficosFaltantes.xlsx]Hoja1!$E$49:$E$53</c:f>
              <c:numCache>
                <c:formatCode>0%</c:formatCode>
                <c:ptCount val="5"/>
                <c:pt idx="0">
                  <c:v>0.31000000000000011</c:v>
                </c:pt>
                <c:pt idx="1">
                  <c:v>0.11</c:v>
                </c:pt>
                <c:pt idx="2">
                  <c:v>0.05</c:v>
                </c:pt>
                <c:pt idx="3">
                  <c:v>0.05</c:v>
                </c:pt>
                <c:pt idx="4">
                  <c:v>0</c:v>
                </c:pt>
              </c:numCache>
            </c:numRef>
          </c:val>
        </c:ser>
        <c:ser>
          <c:idx val="1"/>
          <c:order val="1"/>
          <c:tx>
            <c:strRef>
              <c:f>[AnalisisGraficosFaltantes.xlsx]Hoja1!$F$48</c:f>
              <c:strCache>
                <c:ptCount val="1"/>
                <c:pt idx="0">
                  <c:v>Paso Canoas</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[AnalisisGraficosFaltantes.xlsx]Hoja1!$D$49:$D$53</c:f>
              <c:strCache>
                <c:ptCount val="5"/>
                <c:pt idx="0">
                  <c:v>a) Agiliza el trámite</c:v>
                </c:pt>
                <c:pt idx="1">
                  <c:v>b) Es complejo el proceso y no lo entiendo bien</c:v>
                </c:pt>
                <c:pt idx="2">
                  <c:v>c) Me permite vigilar la mercadería</c:v>
                </c:pt>
                <c:pt idx="3">
                  <c:v>d) Me permite descansar</c:v>
                </c:pt>
                <c:pt idx="4">
                  <c:v>Other</c:v>
                </c:pt>
              </c:strCache>
            </c:strRef>
          </c:cat>
          <c:val>
            <c:numRef>
              <c:f>[AnalisisGraficosFaltantes.xlsx]Hoja1!$F$49:$F$53</c:f>
              <c:numCache>
                <c:formatCode>0%</c:formatCode>
                <c:ptCount val="5"/>
                <c:pt idx="0">
                  <c:v>0.12000000000000002</c:v>
                </c:pt>
                <c:pt idx="1">
                  <c:v>1.0000000000000004E-2</c:v>
                </c:pt>
                <c:pt idx="2">
                  <c:v>0</c:v>
                </c:pt>
                <c:pt idx="3">
                  <c:v>0</c:v>
                </c:pt>
                <c:pt idx="4">
                  <c:v>1.0000000000000004E-2</c:v>
                </c:pt>
              </c:numCache>
            </c:numRef>
          </c:val>
        </c:ser>
        <c:ser>
          <c:idx val="2"/>
          <c:order val="2"/>
          <c:tx>
            <c:strRef>
              <c:f>[AnalisisGraficosFaltantes.xlsx]Hoja1!$G$48</c:f>
              <c:strCache>
                <c:ptCount val="1"/>
                <c:pt idx="0">
                  <c:v>Sixaola</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[AnalisisGraficosFaltantes.xlsx]Hoja1!$D$49:$D$53</c:f>
              <c:strCache>
                <c:ptCount val="5"/>
                <c:pt idx="0">
                  <c:v>a) Agiliza el trámite</c:v>
                </c:pt>
                <c:pt idx="1">
                  <c:v>b) Es complejo el proceso y no lo entiendo bien</c:v>
                </c:pt>
                <c:pt idx="2">
                  <c:v>c) Me permite vigilar la mercadería</c:v>
                </c:pt>
                <c:pt idx="3">
                  <c:v>d) Me permite descansar</c:v>
                </c:pt>
                <c:pt idx="4">
                  <c:v>Other</c:v>
                </c:pt>
              </c:strCache>
            </c:strRef>
          </c:cat>
          <c:val>
            <c:numRef>
              <c:f>[AnalisisGraficosFaltantes.xlsx]Hoja1!$G$49:$G$53</c:f>
              <c:numCache>
                <c:formatCode>0%</c:formatCode>
                <c:ptCount val="5"/>
                <c:pt idx="0">
                  <c:v>0.86000000000000021</c:v>
                </c:pt>
                <c:pt idx="1">
                  <c:v>8.0000000000000029E-2</c:v>
                </c:pt>
                <c:pt idx="2">
                  <c:v>0.14000000000000001</c:v>
                </c:pt>
                <c:pt idx="3">
                  <c:v>0.31000000000000011</c:v>
                </c:pt>
                <c:pt idx="4">
                  <c:v>0</c:v>
                </c:pt>
              </c:numCache>
            </c:numRef>
          </c:val>
        </c:ser>
        <c:dLbls>
          <c:showLegendKey val="0"/>
          <c:showVal val="1"/>
          <c:showCatName val="0"/>
          <c:showSerName val="0"/>
          <c:showPercent val="0"/>
          <c:showBubbleSize val="0"/>
        </c:dLbls>
        <c:gapWidth val="150"/>
        <c:overlap val="-25"/>
        <c:axId val="329618944"/>
        <c:axId val="329620480"/>
      </c:barChart>
      <c:catAx>
        <c:axId val="329618944"/>
        <c:scaling>
          <c:orientation val="minMax"/>
        </c:scaling>
        <c:delete val="0"/>
        <c:axPos val="b"/>
        <c:numFmt formatCode="General" sourceLinked="0"/>
        <c:majorTickMark val="none"/>
        <c:minorTickMark val="none"/>
        <c:tickLblPos val="nextTo"/>
        <c:txPr>
          <a:bodyPr/>
          <a:lstStyle/>
          <a:p>
            <a:pPr>
              <a:defRPr sz="900"/>
            </a:pPr>
            <a:endParaRPr lang="en-US"/>
          </a:p>
        </c:txPr>
        <c:crossAx val="329620480"/>
        <c:crosses val="autoZero"/>
        <c:auto val="1"/>
        <c:lblAlgn val="ctr"/>
        <c:lblOffset val="100"/>
        <c:noMultiLvlLbl val="0"/>
      </c:catAx>
      <c:valAx>
        <c:axId val="329620480"/>
        <c:scaling>
          <c:orientation val="minMax"/>
        </c:scaling>
        <c:delete val="1"/>
        <c:axPos val="l"/>
        <c:numFmt formatCode="0%" sourceLinked="1"/>
        <c:majorTickMark val="out"/>
        <c:minorTickMark val="none"/>
        <c:tickLblPos val="none"/>
        <c:crossAx val="329618944"/>
        <c:crosses val="autoZero"/>
        <c:crossBetween val="between"/>
      </c:valAx>
    </c:plotArea>
    <c:legend>
      <c:legendPos val="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Infraestructura adecuada</a:t>
            </a:r>
          </a:p>
        </c:rich>
      </c:tx>
      <c:layout/>
      <c:overlay val="0"/>
    </c:title>
    <c:autoTitleDeleted val="0"/>
    <c:plotArea>
      <c:layout/>
      <c:barChart>
        <c:barDir val="col"/>
        <c:grouping val="percentStacked"/>
        <c:varyColors val="0"/>
        <c:ser>
          <c:idx val="0"/>
          <c:order val="0"/>
          <c:tx>
            <c:strRef>
              <c:f>'Evaluación General'!$G$5</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General'!$H$5:$J$5</c:f>
              <c:numCache>
                <c:formatCode>0%</c:formatCode>
                <c:ptCount val="3"/>
                <c:pt idx="0">
                  <c:v>4.8571428571428585E-2</c:v>
                </c:pt>
                <c:pt idx="1">
                  <c:v>0.17283950617284005</c:v>
                </c:pt>
                <c:pt idx="2">
                  <c:v>0.29687500000000011</c:v>
                </c:pt>
              </c:numCache>
            </c:numRef>
          </c:val>
        </c:ser>
        <c:ser>
          <c:idx val="1"/>
          <c:order val="1"/>
          <c:tx>
            <c:strRef>
              <c:f>'Evaluación General'!$G$6</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General'!$H$6:$J$6</c:f>
              <c:numCache>
                <c:formatCode>0%</c:formatCode>
                <c:ptCount val="3"/>
                <c:pt idx="0">
                  <c:v>0.18571428571428611</c:v>
                </c:pt>
                <c:pt idx="1">
                  <c:v>0.3004115226337451</c:v>
                </c:pt>
                <c:pt idx="2">
                  <c:v>0.29687500000000011</c:v>
                </c:pt>
              </c:numCache>
            </c:numRef>
          </c:val>
        </c:ser>
        <c:ser>
          <c:idx val="2"/>
          <c:order val="2"/>
          <c:tx>
            <c:strRef>
              <c:f>'Evaluación General'!$G$7</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General'!$H$7:$J$7</c:f>
              <c:numCache>
                <c:formatCode>0%</c:formatCode>
                <c:ptCount val="3"/>
                <c:pt idx="0">
                  <c:v>0.24857142857142911</c:v>
                </c:pt>
                <c:pt idx="1">
                  <c:v>0.27983539094650201</c:v>
                </c:pt>
                <c:pt idx="2">
                  <c:v>0.34375</c:v>
                </c:pt>
              </c:numCache>
            </c:numRef>
          </c:val>
        </c:ser>
        <c:ser>
          <c:idx val="3"/>
          <c:order val="3"/>
          <c:tx>
            <c:strRef>
              <c:f>'Evaluación General'!$G$8</c:f>
              <c:strCache>
                <c:ptCount val="1"/>
                <c:pt idx="0">
                  <c:v>DE ACUERDO</c:v>
                </c:pt>
              </c:strCache>
            </c:strRef>
          </c:tx>
          <c:spPr>
            <a:solidFill>
              <a:srgbClr val="92D050"/>
            </a:solidFill>
          </c:spPr>
          <c:invertIfNegative val="0"/>
          <c:dLbls>
            <c:spPr>
              <a:solidFill>
                <a:srgbClr val="92D05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General'!$H$8:$J$8</c:f>
              <c:numCache>
                <c:formatCode>0%</c:formatCode>
                <c:ptCount val="3"/>
                <c:pt idx="0">
                  <c:v>0.48571428571428621</c:v>
                </c:pt>
                <c:pt idx="1">
                  <c:v>0.23868312757201601</c:v>
                </c:pt>
                <c:pt idx="2">
                  <c:v>6.25E-2</c:v>
                </c:pt>
              </c:numCache>
            </c:numRef>
          </c:val>
        </c:ser>
        <c:ser>
          <c:idx val="4"/>
          <c:order val="4"/>
          <c:tx>
            <c:strRef>
              <c:f>'Evaluación General'!$G$9</c:f>
              <c:strCache>
                <c:ptCount val="1"/>
                <c:pt idx="0">
                  <c:v>TOTALMENTE DE ACUERDO</c:v>
                </c:pt>
              </c:strCache>
            </c:strRef>
          </c:tx>
          <c:spPr>
            <a:solidFill>
              <a:srgbClr val="00B050"/>
            </a:solidFill>
          </c:spPr>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General'!$H$9:$J$9</c:f>
              <c:numCache>
                <c:formatCode>0%</c:formatCode>
                <c:ptCount val="3"/>
                <c:pt idx="0">
                  <c:v>3.1428571428571417E-2</c:v>
                </c:pt>
                <c:pt idx="1">
                  <c:v>8.23045267489712E-3</c:v>
                </c:pt>
                <c:pt idx="2">
                  <c:v>0</c:v>
                </c:pt>
              </c:numCache>
            </c:numRef>
          </c:val>
        </c:ser>
        <c:dLbls>
          <c:showLegendKey val="0"/>
          <c:showVal val="1"/>
          <c:showCatName val="0"/>
          <c:showSerName val="0"/>
          <c:showPercent val="0"/>
          <c:showBubbleSize val="0"/>
        </c:dLbls>
        <c:gapWidth val="95"/>
        <c:overlap val="100"/>
        <c:axId val="330084736"/>
        <c:axId val="330086272"/>
      </c:barChart>
      <c:catAx>
        <c:axId val="330084736"/>
        <c:scaling>
          <c:orientation val="minMax"/>
        </c:scaling>
        <c:delete val="0"/>
        <c:axPos val="b"/>
        <c:numFmt formatCode="General" sourceLinked="1"/>
        <c:majorTickMark val="none"/>
        <c:minorTickMark val="none"/>
        <c:tickLblPos val="nextTo"/>
        <c:txPr>
          <a:bodyPr/>
          <a:lstStyle/>
          <a:p>
            <a:pPr>
              <a:defRPr sz="800" baseline="0"/>
            </a:pPr>
            <a:endParaRPr lang="en-US"/>
          </a:p>
        </c:txPr>
        <c:crossAx val="330086272"/>
        <c:crosses val="autoZero"/>
        <c:auto val="1"/>
        <c:lblAlgn val="ctr"/>
        <c:lblOffset val="100"/>
        <c:noMultiLvlLbl val="0"/>
      </c:catAx>
      <c:valAx>
        <c:axId val="330086272"/>
        <c:scaling>
          <c:orientation val="minMax"/>
        </c:scaling>
        <c:delete val="1"/>
        <c:axPos val="l"/>
        <c:numFmt formatCode="0%" sourceLinked="1"/>
        <c:majorTickMark val="none"/>
        <c:minorTickMark val="none"/>
        <c:tickLblPos val="none"/>
        <c:crossAx val="330084736"/>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dirty="0"/>
              <a:t>Atención del personal </a:t>
            </a:r>
            <a:r>
              <a:rPr lang="es-CR" sz="1200" baseline="0" dirty="0" smtClean="0"/>
              <a:t>amable</a:t>
            </a:r>
            <a:endParaRPr lang="es-CR" sz="1200" baseline="0" dirty="0"/>
          </a:p>
        </c:rich>
      </c:tx>
      <c:layout/>
      <c:overlay val="0"/>
    </c:title>
    <c:autoTitleDeleted val="0"/>
    <c:plotArea>
      <c:layout/>
      <c:barChart>
        <c:barDir val="col"/>
        <c:grouping val="percentStacked"/>
        <c:varyColors val="0"/>
        <c:ser>
          <c:idx val="0"/>
          <c:order val="0"/>
          <c:tx>
            <c:strRef>
              <c:f>'Evaluación General'!$G$15</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General'!$H$15:$J$15</c:f>
              <c:numCache>
                <c:formatCode>0%</c:formatCode>
                <c:ptCount val="3"/>
                <c:pt idx="0">
                  <c:v>7.4285714285714302E-2</c:v>
                </c:pt>
                <c:pt idx="1">
                  <c:v>3.2921810699588501E-2</c:v>
                </c:pt>
                <c:pt idx="2">
                  <c:v>0.16923076923076893</c:v>
                </c:pt>
              </c:numCache>
            </c:numRef>
          </c:val>
        </c:ser>
        <c:ser>
          <c:idx val="1"/>
          <c:order val="1"/>
          <c:tx>
            <c:strRef>
              <c:f>'Evaluación General'!$G$16</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General'!$H$16:$J$16</c:f>
              <c:numCache>
                <c:formatCode>0%</c:formatCode>
                <c:ptCount val="3"/>
                <c:pt idx="0">
                  <c:v>0.16285714285714306</c:v>
                </c:pt>
                <c:pt idx="1">
                  <c:v>0.156378600823045</c:v>
                </c:pt>
                <c:pt idx="2">
                  <c:v>7.6923076923076913E-2</c:v>
                </c:pt>
              </c:numCache>
            </c:numRef>
          </c:val>
        </c:ser>
        <c:ser>
          <c:idx val="2"/>
          <c:order val="2"/>
          <c:tx>
            <c:strRef>
              <c:f>'Evaluación General'!$G$17</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General'!$H$17:$J$17</c:f>
              <c:numCache>
                <c:formatCode>0%</c:formatCode>
                <c:ptCount val="3"/>
                <c:pt idx="0">
                  <c:v>0.36857142857142799</c:v>
                </c:pt>
                <c:pt idx="1">
                  <c:v>0.27160493827160498</c:v>
                </c:pt>
                <c:pt idx="2">
                  <c:v>0.43076923076923102</c:v>
                </c:pt>
              </c:numCache>
            </c:numRef>
          </c:val>
        </c:ser>
        <c:ser>
          <c:idx val="3"/>
          <c:order val="3"/>
          <c:tx>
            <c:strRef>
              <c:f>'Evaluación General'!$G$18</c:f>
              <c:strCache>
                <c:ptCount val="1"/>
                <c:pt idx="0">
                  <c:v>DE ACUERDO</c:v>
                </c:pt>
              </c:strCache>
            </c:strRef>
          </c:tx>
          <c:spPr>
            <a:solidFill>
              <a:srgbClr val="92D050"/>
            </a:solidFill>
          </c:spPr>
          <c:invertIfNegative val="0"/>
          <c:dLbls>
            <c:spPr>
              <a:solidFill>
                <a:srgbClr val="92D05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General'!$H$18:$J$18</c:f>
              <c:numCache>
                <c:formatCode>0%</c:formatCode>
                <c:ptCount val="3"/>
                <c:pt idx="0">
                  <c:v>0.3600000000000001</c:v>
                </c:pt>
                <c:pt idx="1">
                  <c:v>0.51440329218106973</c:v>
                </c:pt>
                <c:pt idx="2">
                  <c:v>0.3076923076923081</c:v>
                </c:pt>
              </c:numCache>
            </c:numRef>
          </c:val>
        </c:ser>
        <c:ser>
          <c:idx val="4"/>
          <c:order val="4"/>
          <c:tx>
            <c:strRef>
              <c:f>'Evaluación General'!$G$19</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General'!$H$19:$J$19</c:f>
              <c:numCache>
                <c:formatCode>0%</c:formatCode>
                <c:ptCount val="3"/>
                <c:pt idx="0">
                  <c:v>3.4285714285714322E-2</c:v>
                </c:pt>
                <c:pt idx="1">
                  <c:v>2.4691358024691409E-2</c:v>
                </c:pt>
                <c:pt idx="2">
                  <c:v>1.5384615384615405E-2</c:v>
                </c:pt>
              </c:numCache>
            </c:numRef>
          </c:val>
        </c:ser>
        <c:dLbls>
          <c:showLegendKey val="0"/>
          <c:showVal val="1"/>
          <c:showCatName val="0"/>
          <c:showSerName val="0"/>
          <c:showPercent val="0"/>
          <c:showBubbleSize val="0"/>
        </c:dLbls>
        <c:gapWidth val="95"/>
        <c:overlap val="100"/>
        <c:axId val="330116096"/>
        <c:axId val="330158848"/>
      </c:barChart>
      <c:catAx>
        <c:axId val="330116096"/>
        <c:scaling>
          <c:orientation val="minMax"/>
        </c:scaling>
        <c:delete val="0"/>
        <c:axPos val="b"/>
        <c:numFmt formatCode="General" sourceLinked="1"/>
        <c:majorTickMark val="none"/>
        <c:minorTickMark val="none"/>
        <c:tickLblPos val="nextTo"/>
        <c:txPr>
          <a:bodyPr/>
          <a:lstStyle/>
          <a:p>
            <a:pPr>
              <a:defRPr sz="800" baseline="0"/>
            </a:pPr>
            <a:endParaRPr lang="en-US"/>
          </a:p>
        </c:txPr>
        <c:crossAx val="330158848"/>
        <c:crosses val="autoZero"/>
        <c:auto val="1"/>
        <c:lblAlgn val="ctr"/>
        <c:lblOffset val="100"/>
        <c:noMultiLvlLbl val="0"/>
      </c:catAx>
      <c:valAx>
        <c:axId val="330158848"/>
        <c:scaling>
          <c:orientation val="minMax"/>
        </c:scaling>
        <c:delete val="1"/>
        <c:axPos val="l"/>
        <c:numFmt formatCode="0%" sourceLinked="1"/>
        <c:majorTickMark val="none"/>
        <c:minorTickMark val="none"/>
        <c:tickLblPos val="none"/>
        <c:crossAx val="330116096"/>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 sz="1200" baseline="0"/>
              <a:t>Ruta</a:t>
            </a:r>
          </a:p>
        </c:rich>
      </c:tx>
      <c:overlay val="0"/>
    </c:title>
    <c:autoTitleDeleted val="0"/>
    <c:plotArea>
      <c:layout/>
      <c:barChart>
        <c:barDir val="col"/>
        <c:grouping val="clustered"/>
        <c:varyColors val="0"/>
        <c:ser>
          <c:idx val="0"/>
          <c:order val="0"/>
          <c:tx>
            <c:strRef>
              <c:f>'Info Básica'!$G$43</c:f>
              <c:strCache>
                <c:ptCount val="1"/>
                <c:pt idx="0">
                  <c:v>Entrada a Costa Rica</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 Básica'!$H$42:$J$42</c:f>
              <c:strCache>
                <c:ptCount val="3"/>
                <c:pt idx="0">
                  <c:v>Peñas Blancas</c:v>
                </c:pt>
                <c:pt idx="1">
                  <c:v>Paso Canoas</c:v>
                </c:pt>
                <c:pt idx="2">
                  <c:v>Sixaola</c:v>
                </c:pt>
              </c:strCache>
            </c:strRef>
          </c:cat>
          <c:val>
            <c:numRef>
              <c:f>'Info Básica'!$H$43:$J$43</c:f>
              <c:numCache>
                <c:formatCode>0%</c:formatCode>
                <c:ptCount val="3"/>
                <c:pt idx="0">
                  <c:v>0.46285714285714302</c:v>
                </c:pt>
                <c:pt idx="1">
                  <c:v>0.64197530864197538</c:v>
                </c:pt>
                <c:pt idx="2">
                  <c:v>0.58461538461538498</c:v>
                </c:pt>
              </c:numCache>
            </c:numRef>
          </c:val>
        </c:ser>
        <c:ser>
          <c:idx val="1"/>
          <c:order val="1"/>
          <c:tx>
            <c:strRef>
              <c:f>'Info Básica'!$G$44</c:f>
              <c:strCache>
                <c:ptCount val="1"/>
                <c:pt idx="0">
                  <c:v>Salida de Costa Rica</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 Básica'!$H$42:$J$42</c:f>
              <c:strCache>
                <c:ptCount val="3"/>
                <c:pt idx="0">
                  <c:v>Peñas Blancas</c:v>
                </c:pt>
                <c:pt idx="1">
                  <c:v>Paso Canoas</c:v>
                </c:pt>
                <c:pt idx="2">
                  <c:v>Sixaola</c:v>
                </c:pt>
              </c:strCache>
            </c:strRef>
          </c:cat>
          <c:val>
            <c:numRef>
              <c:f>'Info Básica'!$H$44:$J$44</c:f>
              <c:numCache>
                <c:formatCode>0%</c:formatCode>
                <c:ptCount val="3"/>
                <c:pt idx="0">
                  <c:v>0.53714285714285703</c:v>
                </c:pt>
                <c:pt idx="1">
                  <c:v>0.35802469135802523</c:v>
                </c:pt>
                <c:pt idx="2">
                  <c:v>0.41538461538461635</c:v>
                </c:pt>
              </c:numCache>
            </c:numRef>
          </c:val>
        </c:ser>
        <c:dLbls>
          <c:showLegendKey val="0"/>
          <c:showVal val="1"/>
          <c:showCatName val="0"/>
          <c:showSerName val="0"/>
          <c:showPercent val="0"/>
          <c:showBubbleSize val="0"/>
        </c:dLbls>
        <c:gapWidth val="150"/>
        <c:overlap val="-25"/>
        <c:axId val="4839680"/>
        <c:axId val="4845568"/>
      </c:barChart>
      <c:catAx>
        <c:axId val="4839680"/>
        <c:scaling>
          <c:orientation val="minMax"/>
        </c:scaling>
        <c:delete val="0"/>
        <c:axPos val="b"/>
        <c:numFmt formatCode="General" sourceLinked="1"/>
        <c:majorTickMark val="none"/>
        <c:minorTickMark val="none"/>
        <c:tickLblPos val="nextTo"/>
        <c:txPr>
          <a:bodyPr/>
          <a:lstStyle/>
          <a:p>
            <a:pPr>
              <a:defRPr sz="800" baseline="0"/>
            </a:pPr>
            <a:endParaRPr lang="en-US"/>
          </a:p>
        </c:txPr>
        <c:crossAx val="4845568"/>
        <c:crosses val="autoZero"/>
        <c:auto val="1"/>
        <c:lblAlgn val="ctr"/>
        <c:lblOffset val="100"/>
        <c:noMultiLvlLbl val="0"/>
      </c:catAx>
      <c:valAx>
        <c:axId val="4845568"/>
        <c:scaling>
          <c:orientation val="minMax"/>
        </c:scaling>
        <c:delete val="1"/>
        <c:axPos val="l"/>
        <c:numFmt formatCode="0%" sourceLinked="1"/>
        <c:majorTickMark val="none"/>
        <c:minorTickMark val="none"/>
        <c:tickLblPos val="none"/>
        <c:crossAx val="4839680"/>
        <c:crosses val="autoZero"/>
        <c:crossBetween val="between"/>
      </c:valAx>
    </c:plotArea>
    <c:legend>
      <c:legendPos val="t"/>
      <c:layout>
        <c:manualLayout>
          <c:xMode val="edge"/>
          <c:yMode val="edge"/>
          <c:x val="0.30434632667863198"/>
          <c:y val="0.14803265660345993"/>
          <c:w val="0.40399062997981822"/>
          <c:h val="0.14409704055086511"/>
        </c:manualLayou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Servicio Ágil y Eficiente</a:t>
            </a:r>
          </a:p>
        </c:rich>
      </c:tx>
      <c:layout/>
      <c:overlay val="0"/>
    </c:title>
    <c:autoTitleDeleted val="0"/>
    <c:plotArea>
      <c:layout/>
      <c:barChart>
        <c:barDir val="col"/>
        <c:grouping val="percentStacked"/>
        <c:varyColors val="0"/>
        <c:ser>
          <c:idx val="0"/>
          <c:order val="0"/>
          <c:tx>
            <c:strRef>
              <c:f>'Evaluación General'!$G$25</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General'!$H$25:$J$25</c:f>
              <c:numCache>
                <c:formatCode>0%</c:formatCode>
                <c:ptCount val="3"/>
                <c:pt idx="0">
                  <c:v>0.15714285714285706</c:v>
                </c:pt>
                <c:pt idx="1">
                  <c:v>0.21074380165289311</c:v>
                </c:pt>
                <c:pt idx="2">
                  <c:v>0.203125</c:v>
                </c:pt>
              </c:numCache>
            </c:numRef>
          </c:val>
        </c:ser>
        <c:ser>
          <c:idx val="1"/>
          <c:order val="1"/>
          <c:tx>
            <c:strRef>
              <c:f>'Evaluación General'!$G$26</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General'!$H$26:$J$26</c:f>
              <c:numCache>
                <c:formatCode>0%</c:formatCode>
                <c:ptCount val="3"/>
                <c:pt idx="0">
                  <c:v>0.24000000000000005</c:v>
                </c:pt>
                <c:pt idx="1">
                  <c:v>0.38429752066115691</c:v>
                </c:pt>
                <c:pt idx="2">
                  <c:v>0.15625000000000006</c:v>
                </c:pt>
              </c:numCache>
            </c:numRef>
          </c:val>
        </c:ser>
        <c:ser>
          <c:idx val="2"/>
          <c:order val="2"/>
          <c:tx>
            <c:strRef>
              <c:f>'Evaluación General'!$G$27</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General'!$H$27:$J$27</c:f>
              <c:numCache>
                <c:formatCode>0%</c:formatCode>
                <c:ptCount val="3"/>
                <c:pt idx="0">
                  <c:v>0.3028571428571431</c:v>
                </c:pt>
                <c:pt idx="1">
                  <c:v>0.30165289256198302</c:v>
                </c:pt>
                <c:pt idx="2">
                  <c:v>0.40625</c:v>
                </c:pt>
              </c:numCache>
            </c:numRef>
          </c:val>
        </c:ser>
        <c:ser>
          <c:idx val="3"/>
          <c:order val="3"/>
          <c:tx>
            <c:strRef>
              <c:f>'Evaluación General'!$G$28</c:f>
              <c:strCache>
                <c:ptCount val="1"/>
                <c:pt idx="0">
                  <c:v>DE ACUERDO</c:v>
                </c:pt>
              </c:strCache>
            </c:strRef>
          </c:tx>
          <c:spPr>
            <a:solidFill>
              <a:srgbClr val="92D050"/>
            </a:solidFill>
          </c:spPr>
          <c:invertIfNegative val="0"/>
          <c:dLbls>
            <c:spPr>
              <a:solidFill>
                <a:srgbClr val="92D05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General'!$H$28:$J$28</c:f>
              <c:numCache>
                <c:formatCode>0%</c:formatCode>
                <c:ptCount val="3"/>
                <c:pt idx="0">
                  <c:v>0.28285714285714297</c:v>
                </c:pt>
                <c:pt idx="1">
                  <c:v>0.103305785123967</c:v>
                </c:pt>
                <c:pt idx="2">
                  <c:v>0.18750000000000006</c:v>
                </c:pt>
              </c:numCache>
            </c:numRef>
          </c:val>
        </c:ser>
        <c:ser>
          <c:idx val="4"/>
          <c:order val="4"/>
          <c:tx>
            <c:strRef>
              <c:f>'Evaluación General'!$G$29</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General'!$H$29:$J$29</c:f>
              <c:numCache>
                <c:formatCode>0%</c:formatCode>
                <c:ptCount val="3"/>
                <c:pt idx="0">
                  <c:v>1.7142857142857109E-2</c:v>
                </c:pt>
                <c:pt idx="1">
                  <c:v>0</c:v>
                </c:pt>
                <c:pt idx="2">
                  <c:v>4.6874999999999986E-2</c:v>
                </c:pt>
              </c:numCache>
            </c:numRef>
          </c:val>
        </c:ser>
        <c:dLbls>
          <c:showLegendKey val="0"/>
          <c:showVal val="1"/>
          <c:showCatName val="0"/>
          <c:showSerName val="0"/>
          <c:showPercent val="0"/>
          <c:showBubbleSize val="0"/>
        </c:dLbls>
        <c:gapWidth val="95"/>
        <c:overlap val="100"/>
        <c:axId val="332552064"/>
        <c:axId val="332553600"/>
      </c:barChart>
      <c:catAx>
        <c:axId val="332552064"/>
        <c:scaling>
          <c:orientation val="minMax"/>
        </c:scaling>
        <c:delete val="0"/>
        <c:axPos val="b"/>
        <c:numFmt formatCode="General" sourceLinked="1"/>
        <c:majorTickMark val="none"/>
        <c:minorTickMark val="none"/>
        <c:tickLblPos val="nextTo"/>
        <c:txPr>
          <a:bodyPr/>
          <a:lstStyle/>
          <a:p>
            <a:pPr>
              <a:defRPr sz="800" baseline="0"/>
            </a:pPr>
            <a:endParaRPr lang="en-US"/>
          </a:p>
        </c:txPr>
        <c:crossAx val="332553600"/>
        <c:crosses val="autoZero"/>
        <c:auto val="1"/>
        <c:lblAlgn val="ctr"/>
        <c:lblOffset val="100"/>
        <c:noMultiLvlLbl val="0"/>
      </c:catAx>
      <c:valAx>
        <c:axId val="332553600"/>
        <c:scaling>
          <c:orientation val="minMax"/>
        </c:scaling>
        <c:delete val="1"/>
        <c:axPos val="l"/>
        <c:numFmt formatCode="0%" sourceLinked="1"/>
        <c:majorTickMark val="none"/>
        <c:minorTickMark val="none"/>
        <c:tickLblPos val="none"/>
        <c:crossAx val="332552064"/>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Tiempo Razonable</a:t>
            </a:r>
          </a:p>
        </c:rich>
      </c:tx>
      <c:layout/>
      <c:overlay val="0"/>
    </c:title>
    <c:autoTitleDeleted val="0"/>
    <c:plotArea>
      <c:layout/>
      <c:barChart>
        <c:barDir val="col"/>
        <c:grouping val="percentStacked"/>
        <c:varyColors val="0"/>
        <c:ser>
          <c:idx val="0"/>
          <c:order val="0"/>
          <c:tx>
            <c:strRef>
              <c:f>'Evaluación General'!$G$34</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General'!$H$34:$J$34</c:f>
              <c:numCache>
                <c:formatCode>0%</c:formatCode>
                <c:ptCount val="3"/>
                <c:pt idx="0">
                  <c:v>0.32564841498559111</c:v>
                </c:pt>
                <c:pt idx="1">
                  <c:v>0.3004115226337451</c:v>
                </c:pt>
                <c:pt idx="2">
                  <c:v>0.234375</c:v>
                </c:pt>
              </c:numCache>
            </c:numRef>
          </c:val>
        </c:ser>
        <c:ser>
          <c:idx val="1"/>
          <c:order val="1"/>
          <c:tx>
            <c:strRef>
              <c:f>'Evaluación General'!$G$35</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General'!$H$35:$J$35</c:f>
              <c:numCache>
                <c:formatCode>0%</c:formatCode>
                <c:ptCount val="3"/>
                <c:pt idx="0">
                  <c:v>0.22478386167146999</c:v>
                </c:pt>
                <c:pt idx="1">
                  <c:v>0.41152263374485626</c:v>
                </c:pt>
                <c:pt idx="2">
                  <c:v>0.125</c:v>
                </c:pt>
              </c:numCache>
            </c:numRef>
          </c:val>
        </c:ser>
        <c:ser>
          <c:idx val="2"/>
          <c:order val="2"/>
          <c:tx>
            <c:strRef>
              <c:f>'Evaluación General'!$G$36</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General'!$H$36:$J$36</c:f>
              <c:numCache>
                <c:formatCode>0%</c:formatCode>
                <c:ptCount val="3"/>
                <c:pt idx="0">
                  <c:v>0.15273775216138308</c:v>
                </c:pt>
                <c:pt idx="1">
                  <c:v>0.17283950617284005</c:v>
                </c:pt>
                <c:pt idx="2">
                  <c:v>0.42187500000000011</c:v>
                </c:pt>
              </c:numCache>
            </c:numRef>
          </c:val>
        </c:ser>
        <c:ser>
          <c:idx val="3"/>
          <c:order val="3"/>
          <c:tx>
            <c:strRef>
              <c:f>'Evaluación General'!$G$37</c:f>
              <c:strCache>
                <c:ptCount val="1"/>
                <c:pt idx="0">
                  <c:v>DE ACUERDO</c:v>
                </c:pt>
              </c:strCache>
            </c:strRef>
          </c:tx>
          <c:spPr>
            <a:solidFill>
              <a:srgbClr val="92D050"/>
            </a:solidFill>
          </c:spPr>
          <c:invertIfNegative val="0"/>
          <c:dLbls>
            <c:spPr>
              <a:solidFill>
                <a:srgbClr val="92D05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General'!$H$37:$J$37</c:f>
              <c:numCache>
                <c:formatCode>0%</c:formatCode>
                <c:ptCount val="3"/>
                <c:pt idx="0">
                  <c:v>0.2766570605187319</c:v>
                </c:pt>
                <c:pt idx="1">
                  <c:v>0.11111111111111099</c:v>
                </c:pt>
                <c:pt idx="2">
                  <c:v>0.18750000000000006</c:v>
                </c:pt>
              </c:numCache>
            </c:numRef>
          </c:val>
        </c:ser>
        <c:ser>
          <c:idx val="4"/>
          <c:order val="4"/>
          <c:tx>
            <c:strRef>
              <c:f>'Evaluación General'!$G$38</c:f>
              <c:strCache>
                <c:ptCount val="1"/>
                <c:pt idx="0">
                  <c:v>TOTALMENTE DE ACUERDO</c:v>
                </c:pt>
              </c:strCache>
            </c:strRef>
          </c:tx>
          <c:spPr>
            <a:solidFill>
              <a:srgbClr val="00B050"/>
            </a:solidFill>
          </c:spPr>
          <c:invertIfNegative val="0"/>
          <c:dLbls>
            <c:dLbl>
              <c:idx val="1"/>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General'!$H$38:$J$38</c:f>
              <c:numCache>
                <c:formatCode>0%</c:formatCode>
                <c:ptCount val="3"/>
                <c:pt idx="0">
                  <c:v>2.0172910662824218E-2</c:v>
                </c:pt>
                <c:pt idx="1">
                  <c:v>4.11522633744856E-3</c:v>
                </c:pt>
                <c:pt idx="2">
                  <c:v>3.125E-2</c:v>
                </c:pt>
              </c:numCache>
            </c:numRef>
          </c:val>
        </c:ser>
        <c:dLbls>
          <c:showLegendKey val="0"/>
          <c:showVal val="1"/>
          <c:showCatName val="0"/>
          <c:showSerName val="0"/>
          <c:showPercent val="0"/>
          <c:showBubbleSize val="0"/>
        </c:dLbls>
        <c:gapWidth val="95"/>
        <c:overlap val="100"/>
        <c:axId val="332624640"/>
        <c:axId val="332626176"/>
      </c:barChart>
      <c:catAx>
        <c:axId val="332624640"/>
        <c:scaling>
          <c:orientation val="minMax"/>
        </c:scaling>
        <c:delete val="0"/>
        <c:axPos val="b"/>
        <c:numFmt formatCode="General" sourceLinked="1"/>
        <c:majorTickMark val="none"/>
        <c:minorTickMark val="none"/>
        <c:tickLblPos val="nextTo"/>
        <c:txPr>
          <a:bodyPr/>
          <a:lstStyle/>
          <a:p>
            <a:pPr>
              <a:defRPr sz="800" baseline="0"/>
            </a:pPr>
            <a:endParaRPr lang="en-US"/>
          </a:p>
        </c:txPr>
        <c:crossAx val="332626176"/>
        <c:crosses val="autoZero"/>
        <c:auto val="1"/>
        <c:lblAlgn val="ctr"/>
        <c:lblOffset val="100"/>
        <c:noMultiLvlLbl val="0"/>
      </c:catAx>
      <c:valAx>
        <c:axId val="332626176"/>
        <c:scaling>
          <c:orientation val="minMax"/>
        </c:scaling>
        <c:delete val="1"/>
        <c:axPos val="l"/>
        <c:numFmt formatCode="0%" sourceLinked="1"/>
        <c:majorTickMark val="none"/>
        <c:minorTickMark val="none"/>
        <c:tickLblPos val="none"/>
        <c:crossAx val="332624640"/>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Zona Segura</a:t>
            </a:r>
          </a:p>
        </c:rich>
      </c:tx>
      <c:layout/>
      <c:overlay val="0"/>
    </c:title>
    <c:autoTitleDeleted val="0"/>
    <c:plotArea>
      <c:layout/>
      <c:barChart>
        <c:barDir val="col"/>
        <c:grouping val="percentStacked"/>
        <c:varyColors val="0"/>
        <c:ser>
          <c:idx val="0"/>
          <c:order val="0"/>
          <c:tx>
            <c:strRef>
              <c:f>'Evaluación General'!$G$43</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General'!$H$43:$J$43</c:f>
              <c:numCache>
                <c:formatCode>0%</c:formatCode>
                <c:ptCount val="3"/>
                <c:pt idx="0">
                  <c:v>0.82318840579710073</c:v>
                </c:pt>
                <c:pt idx="1">
                  <c:v>3.7037037037037014E-2</c:v>
                </c:pt>
                <c:pt idx="2">
                  <c:v>0.43750000000000011</c:v>
                </c:pt>
              </c:numCache>
            </c:numRef>
          </c:val>
        </c:ser>
        <c:ser>
          <c:idx val="1"/>
          <c:order val="1"/>
          <c:tx>
            <c:strRef>
              <c:f>'Evaluación General'!$G$44</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General'!$H$44:$J$44</c:f>
              <c:numCache>
                <c:formatCode>0%</c:formatCode>
                <c:ptCount val="3"/>
                <c:pt idx="0">
                  <c:v>0.14492753623188401</c:v>
                </c:pt>
                <c:pt idx="1">
                  <c:v>0.20987654320987595</c:v>
                </c:pt>
                <c:pt idx="2">
                  <c:v>0.21875000000000006</c:v>
                </c:pt>
              </c:numCache>
            </c:numRef>
          </c:val>
        </c:ser>
        <c:ser>
          <c:idx val="2"/>
          <c:order val="2"/>
          <c:tx>
            <c:strRef>
              <c:f>'Evaluación General'!$G$45</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General'!$H$45:$J$45</c:f>
              <c:numCache>
                <c:formatCode>0%</c:formatCode>
                <c:ptCount val="3"/>
                <c:pt idx="0">
                  <c:v>1.4492753623188401E-2</c:v>
                </c:pt>
                <c:pt idx="1">
                  <c:v>0.25514403292181093</c:v>
                </c:pt>
                <c:pt idx="2">
                  <c:v>0.31250000000000011</c:v>
                </c:pt>
              </c:numCache>
            </c:numRef>
          </c:val>
        </c:ser>
        <c:ser>
          <c:idx val="3"/>
          <c:order val="3"/>
          <c:tx>
            <c:strRef>
              <c:f>'Evaluación General'!$G$46</c:f>
              <c:strCache>
                <c:ptCount val="1"/>
                <c:pt idx="0">
                  <c:v>DE ACUERDO</c:v>
                </c:pt>
              </c:strCache>
            </c:strRef>
          </c:tx>
          <c:spPr>
            <a:solidFill>
              <a:srgbClr val="92D050"/>
            </a:solidFill>
          </c:spPr>
          <c:invertIfNegative val="0"/>
          <c:dLbls>
            <c:dLbl>
              <c:idx val="0"/>
              <c:spPr>
                <a:noFill/>
              </c:spPr>
              <c:txPr>
                <a:bodyPr/>
                <a:lstStyle/>
                <a:p>
                  <a:pPr>
                    <a:defRPr/>
                  </a:pPr>
                  <a:endParaRPr lang="en-US"/>
                </a:p>
              </c:txPr>
              <c:showLegendKey val="0"/>
              <c:showVal val="1"/>
              <c:showCatName val="0"/>
              <c:showSerName val="0"/>
              <c:showPercent val="0"/>
              <c:showBubbleSize val="0"/>
            </c:dLbl>
            <c:spPr>
              <a:solidFill>
                <a:srgbClr val="92D05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General'!$H$46:$J$46</c:f>
              <c:numCache>
                <c:formatCode>0%</c:formatCode>
                <c:ptCount val="3"/>
                <c:pt idx="0">
                  <c:v>1.7391304347826101E-2</c:v>
                </c:pt>
                <c:pt idx="1">
                  <c:v>0.46913580246913589</c:v>
                </c:pt>
                <c:pt idx="2">
                  <c:v>3.125E-2</c:v>
                </c:pt>
              </c:numCache>
            </c:numRef>
          </c:val>
        </c:ser>
        <c:ser>
          <c:idx val="4"/>
          <c:order val="4"/>
          <c:tx>
            <c:strRef>
              <c:f>'Evaluación General'!$G$47</c:f>
              <c:strCache>
                <c:ptCount val="1"/>
                <c:pt idx="0">
                  <c:v>TOTALMENTE DE ACUERDO</c:v>
                </c:pt>
              </c:strCache>
            </c:strRef>
          </c:tx>
          <c:spPr>
            <a:solidFill>
              <a:srgbClr val="00B050"/>
            </a:solidFill>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c:v>
                </c:pt>
              </c:strCache>
            </c:strRef>
          </c:cat>
          <c:val>
            <c:numRef>
              <c:f>'Evaluación General'!$H$47:$J$47</c:f>
              <c:numCache>
                <c:formatCode>0%</c:formatCode>
                <c:ptCount val="3"/>
                <c:pt idx="0">
                  <c:v>0</c:v>
                </c:pt>
                <c:pt idx="1">
                  <c:v>2.8806584362139891E-2</c:v>
                </c:pt>
                <c:pt idx="2">
                  <c:v>0</c:v>
                </c:pt>
              </c:numCache>
            </c:numRef>
          </c:val>
        </c:ser>
        <c:dLbls>
          <c:showLegendKey val="0"/>
          <c:showVal val="1"/>
          <c:showCatName val="0"/>
          <c:showSerName val="0"/>
          <c:showPercent val="0"/>
          <c:showBubbleSize val="0"/>
        </c:dLbls>
        <c:gapWidth val="95"/>
        <c:overlap val="100"/>
        <c:axId val="336031744"/>
        <c:axId val="336033280"/>
      </c:barChart>
      <c:catAx>
        <c:axId val="336031744"/>
        <c:scaling>
          <c:orientation val="minMax"/>
        </c:scaling>
        <c:delete val="0"/>
        <c:axPos val="b"/>
        <c:numFmt formatCode="General" sourceLinked="1"/>
        <c:majorTickMark val="none"/>
        <c:minorTickMark val="none"/>
        <c:tickLblPos val="nextTo"/>
        <c:txPr>
          <a:bodyPr/>
          <a:lstStyle/>
          <a:p>
            <a:pPr>
              <a:defRPr sz="800" baseline="0"/>
            </a:pPr>
            <a:endParaRPr lang="en-US"/>
          </a:p>
        </c:txPr>
        <c:crossAx val="336033280"/>
        <c:crosses val="autoZero"/>
        <c:auto val="1"/>
        <c:lblAlgn val="ctr"/>
        <c:lblOffset val="100"/>
        <c:noMultiLvlLbl val="0"/>
      </c:catAx>
      <c:valAx>
        <c:axId val="336033280"/>
        <c:scaling>
          <c:orientation val="minMax"/>
        </c:scaling>
        <c:delete val="1"/>
        <c:axPos val="l"/>
        <c:numFmt formatCode="0%" sourceLinked="1"/>
        <c:majorTickMark val="none"/>
        <c:minorTickMark val="none"/>
        <c:tickLblPos val="none"/>
        <c:crossAx val="336031744"/>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Está Satisfecho</a:t>
            </a:r>
          </a:p>
        </c:rich>
      </c:tx>
      <c:overlay val="0"/>
    </c:title>
    <c:autoTitleDeleted val="0"/>
    <c:plotArea>
      <c:layout/>
      <c:barChart>
        <c:barDir val="col"/>
        <c:grouping val="clustered"/>
        <c:varyColors val="0"/>
        <c:ser>
          <c:idx val="0"/>
          <c:order val="0"/>
          <c:tx>
            <c:strRef>
              <c:f>'Evaluación General'!$B$59</c:f>
              <c:strCache>
                <c:ptCount val="1"/>
                <c:pt idx="0">
                  <c:v>No</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General'!$C$58:$E$58</c:f>
              <c:strCache>
                <c:ptCount val="3"/>
                <c:pt idx="0">
                  <c:v>Paso Canoas</c:v>
                </c:pt>
                <c:pt idx="1">
                  <c:v>Peñas Blancas </c:v>
                </c:pt>
                <c:pt idx="2">
                  <c:v>Sixaola</c:v>
                </c:pt>
              </c:strCache>
            </c:strRef>
          </c:cat>
          <c:val>
            <c:numRef>
              <c:f>'Evaluación General'!$C$59:$E$59</c:f>
              <c:numCache>
                <c:formatCode>0%</c:formatCode>
                <c:ptCount val="3"/>
                <c:pt idx="0">
                  <c:v>0.781893004115226</c:v>
                </c:pt>
                <c:pt idx="1">
                  <c:v>0.6000000000000002</c:v>
                </c:pt>
                <c:pt idx="2">
                  <c:v>0.58461538461538498</c:v>
                </c:pt>
              </c:numCache>
            </c:numRef>
          </c:val>
        </c:ser>
        <c:ser>
          <c:idx val="1"/>
          <c:order val="1"/>
          <c:tx>
            <c:strRef>
              <c:f>'Evaluación General'!$B$60</c:f>
              <c:strCache>
                <c:ptCount val="1"/>
                <c:pt idx="0">
                  <c:v>SI</c:v>
                </c:pt>
              </c:strCache>
            </c:strRef>
          </c:tx>
          <c:spPr>
            <a:solidFill>
              <a:schemeClr val="tx2"/>
            </a:solidFill>
          </c:spPr>
          <c:invertIfNegative val="0"/>
          <c:dLbls>
            <c:spPr>
              <a:noFill/>
              <a:ln>
                <a:noFill/>
              </a:ln>
              <a:effectLst/>
            </c:spPr>
            <c:txPr>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General'!$C$58:$E$58</c:f>
              <c:strCache>
                <c:ptCount val="3"/>
                <c:pt idx="0">
                  <c:v>Paso Canoas</c:v>
                </c:pt>
                <c:pt idx="1">
                  <c:v>Peñas Blancas </c:v>
                </c:pt>
                <c:pt idx="2">
                  <c:v>Sixaola</c:v>
                </c:pt>
              </c:strCache>
            </c:strRef>
          </c:cat>
          <c:val>
            <c:numRef>
              <c:f>'Evaluación General'!$C$60:$E$60</c:f>
              <c:numCache>
                <c:formatCode>0%</c:formatCode>
                <c:ptCount val="3"/>
                <c:pt idx="0">
                  <c:v>0.21810699588477406</c:v>
                </c:pt>
                <c:pt idx="1">
                  <c:v>0.4</c:v>
                </c:pt>
                <c:pt idx="2">
                  <c:v>0.41538461538461635</c:v>
                </c:pt>
              </c:numCache>
            </c:numRef>
          </c:val>
        </c:ser>
        <c:dLbls>
          <c:showLegendKey val="0"/>
          <c:showVal val="1"/>
          <c:showCatName val="0"/>
          <c:showSerName val="0"/>
          <c:showPercent val="0"/>
          <c:showBubbleSize val="0"/>
        </c:dLbls>
        <c:gapWidth val="95"/>
        <c:axId val="336067584"/>
        <c:axId val="336077568"/>
      </c:barChart>
      <c:catAx>
        <c:axId val="336067584"/>
        <c:scaling>
          <c:orientation val="minMax"/>
        </c:scaling>
        <c:delete val="0"/>
        <c:axPos val="b"/>
        <c:numFmt formatCode="General" sourceLinked="0"/>
        <c:majorTickMark val="none"/>
        <c:minorTickMark val="none"/>
        <c:tickLblPos val="nextTo"/>
        <c:crossAx val="336077568"/>
        <c:crosses val="autoZero"/>
        <c:auto val="1"/>
        <c:lblAlgn val="ctr"/>
        <c:lblOffset val="100"/>
        <c:noMultiLvlLbl val="0"/>
      </c:catAx>
      <c:valAx>
        <c:axId val="336077568"/>
        <c:scaling>
          <c:orientation val="minMax"/>
        </c:scaling>
        <c:delete val="1"/>
        <c:axPos val="l"/>
        <c:numFmt formatCode="0%" sourceLinked="1"/>
        <c:majorTickMark val="out"/>
        <c:minorTickMark val="none"/>
        <c:tickLblPos val="none"/>
        <c:crossAx val="336067584"/>
        <c:crosses val="autoZero"/>
        <c:crossBetween val="between"/>
      </c:valAx>
    </c:plotArea>
    <c:legend>
      <c:legendPos val="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 sz="1200" baseline="0"/>
              <a:t>Género</a:t>
            </a:r>
          </a:p>
        </c:rich>
      </c:tx>
      <c:layout/>
      <c:overlay val="0"/>
    </c:title>
    <c:autoTitleDeleted val="0"/>
    <c:plotArea>
      <c:layout/>
      <c:barChart>
        <c:barDir val="col"/>
        <c:grouping val="clustered"/>
        <c:varyColors val="0"/>
        <c:ser>
          <c:idx val="0"/>
          <c:order val="0"/>
          <c:tx>
            <c:strRef>
              <c:f>Demográficos!$G$4</c:f>
              <c:strCache>
                <c:ptCount val="1"/>
                <c:pt idx="0">
                  <c:v>Femenino</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Demográficos!$H$3:$J$3</c:f>
              <c:strCache>
                <c:ptCount val="3"/>
                <c:pt idx="0">
                  <c:v>Peñas Blancas</c:v>
                </c:pt>
                <c:pt idx="1">
                  <c:v>Paso Canoas</c:v>
                </c:pt>
                <c:pt idx="2">
                  <c:v>Sixaola</c:v>
                </c:pt>
              </c:strCache>
            </c:strRef>
          </c:cat>
          <c:val>
            <c:numRef>
              <c:f>Demográficos!$H$4:$J$4</c:f>
              <c:numCache>
                <c:formatCode>0%</c:formatCode>
                <c:ptCount val="3"/>
                <c:pt idx="0">
                  <c:v>0.48695652173913012</c:v>
                </c:pt>
                <c:pt idx="1">
                  <c:v>0.38461538461538508</c:v>
                </c:pt>
                <c:pt idx="2">
                  <c:v>0.60569105691056946</c:v>
                </c:pt>
              </c:numCache>
            </c:numRef>
          </c:val>
        </c:ser>
        <c:ser>
          <c:idx val="1"/>
          <c:order val="1"/>
          <c:tx>
            <c:strRef>
              <c:f>Demográficos!$G$5</c:f>
              <c:strCache>
                <c:ptCount val="1"/>
                <c:pt idx="0">
                  <c:v>Masculino</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Demográficos!$H$3:$J$3</c:f>
              <c:strCache>
                <c:ptCount val="3"/>
                <c:pt idx="0">
                  <c:v>Peñas Blancas</c:v>
                </c:pt>
                <c:pt idx="1">
                  <c:v>Paso Canoas</c:v>
                </c:pt>
                <c:pt idx="2">
                  <c:v>Sixaola</c:v>
                </c:pt>
              </c:strCache>
            </c:strRef>
          </c:cat>
          <c:val>
            <c:numRef>
              <c:f>Demográficos!$H$5:$J$5</c:f>
              <c:numCache>
                <c:formatCode>0%</c:formatCode>
                <c:ptCount val="3"/>
                <c:pt idx="0">
                  <c:v>0.51304347826087038</c:v>
                </c:pt>
                <c:pt idx="1">
                  <c:v>0.6153846153846152</c:v>
                </c:pt>
                <c:pt idx="2">
                  <c:v>0.39430894308943132</c:v>
                </c:pt>
              </c:numCache>
            </c:numRef>
          </c:val>
        </c:ser>
        <c:dLbls>
          <c:showLegendKey val="0"/>
          <c:showVal val="1"/>
          <c:showCatName val="0"/>
          <c:showSerName val="0"/>
          <c:showPercent val="0"/>
          <c:showBubbleSize val="0"/>
        </c:dLbls>
        <c:gapWidth val="150"/>
        <c:overlap val="-25"/>
        <c:axId val="344137088"/>
        <c:axId val="344142976"/>
      </c:barChart>
      <c:catAx>
        <c:axId val="344137088"/>
        <c:scaling>
          <c:orientation val="minMax"/>
        </c:scaling>
        <c:delete val="0"/>
        <c:axPos val="b"/>
        <c:numFmt formatCode="General" sourceLinked="0"/>
        <c:majorTickMark val="none"/>
        <c:minorTickMark val="none"/>
        <c:tickLblPos val="nextTo"/>
        <c:txPr>
          <a:bodyPr/>
          <a:lstStyle/>
          <a:p>
            <a:pPr>
              <a:defRPr sz="800" baseline="0"/>
            </a:pPr>
            <a:endParaRPr lang="en-US"/>
          </a:p>
        </c:txPr>
        <c:crossAx val="344142976"/>
        <c:crosses val="autoZero"/>
        <c:auto val="1"/>
        <c:lblAlgn val="ctr"/>
        <c:lblOffset val="100"/>
        <c:noMultiLvlLbl val="0"/>
      </c:catAx>
      <c:valAx>
        <c:axId val="344142976"/>
        <c:scaling>
          <c:orientation val="minMax"/>
        </c:scaling>
        <c:delete val="1"/>
        <c:axPos val="l"/>
        <c:numFmt formatCode="0%" sourceLinked="1"/>
        <c:majorTickMark val="none"/>
        <c:minorTickMark val="none"/>
        <c:tickLblPos val="none"/>
        <c:crossAx val="344137088"/>
        <c:crosses val="autoZero"/>
        <c:crossBetween val="between"/>
      </c:valAx>
    </c:plotArea>
    <c:legend>
      <c:legendPos val="t"/>
      <c:layout>
        <c:manualLayout>
          <c:xMode val="edge"/>
          <c:yMode val="edge"/>
          <c:x val="0.42629293972841198"/>
          <c:y val="0.14803258967628999"/>
          <c:w val="0.21554508581769513"/>
          <c:h val="0.10304801160685501"/>
        </c:manualLayou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Edad en Años</a:t>
            </a:r>
          </a:p>
        </c:rich>
      </c:tx>
      <c:layout/>
      <c:overlay val="0"/>
    </c:title>
    <c:autoTitleDeleted val="0"/>
    <c:plotArea>
      <c:layout/>
      <c:barChart>
        <c:barDir val="col"/>
        <c:grouping val="percentStacked"/>
        <c:varyColors val="0"/>
        <c:ser>
          <c:idx val="0"/>
          <c:order val="0"/>
          <c:tx>
            <c:strRef>
              <c:f>Demográficos!$G$19</c:f>
              <c:strCache>
                <c:ptCount val="1"/>
                <c:pt idx="0">
                  <c:v>Menor de 18</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Demográficos!$H$18:$J$18</c:f>
              <c:strCache>
                <c:ptCount val="3"/>
                <c:pt idx="0">
                  <c:v>Peñas Blancas</c:v>
                </c:pt>
                <c:pt idx="1">
                  <c:v>Paso Canoas</c:v>
                </c:pt>
                <c:pt idx="2">
                  <c:v>Sixaola</c:v>
                </c:pt>
              </c:strCache>
            </c:strRef>
          </c:cat>
          <c:val>
            <c:numRef>
              <c:f>Demográficos!$H$19:$J$19</c:f>
              <c:numCache>
                <c:formatCode>0%</c:formatCode>
                <c:ptCount val="3"/>
                <c:pt idx="0">
                  <c:v>0</c:v>
                </c:pt>
                <c:pt idx="1">
                  <c:v>2.8846153846153799E-2</c:v>
                </c:pt>
                <c:pt idx="2">
                  <c:v>4.0650406504065002E-3</c:v>
                </c:pt>
              </c:numCache>
            </c:numRef>
          </c:val>
        </c:ser>
        <c:ser>
          <c:idx val="1"/>
          <c:order val="1"/>
          <c:tx>
            <c:strRef>
              <c:f>Demográficos!$G$20</c:f>
              <c:strCache>
                <c:ptCount val="1"/>
                <c:pt idx="0">
                  <c:v>Entre 18 y 25</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Demográficos!$H$18:$J$18</c:f>
              <c:strCache>
                <c:ptCount val="3"/>
                <c:pt idx="0">
                  <c:v>Peñas Blancas</c:v>
                </c:pt>
                <c:pt idx="1">
                  <c:v>Paso Canoas</c:v>
                </c:pt>
                <c:pt idx="2">
                  <c:v>Sixaola</c:v>
                </c:pt>
              </c:strCache>
            </c:strRef>
          </c:cat>
          <c:val>
            <c:numRef>
              <c:f>Demográficos!$H$20:$J$20</c:f>
              <c:numCache>
                <c:formatCode>0%</c:formatCode>
                <c:ptCount val="3"/>
                <c:pt idx="0">
                  <c:v>0.13913043478260906</c:v>
                </c:pt>
                <c:pt idx="1">
                  <c:v>0.144230769230769</c:v>
                </c:pt>
                <c:pt idx="2">
                  <c:v>0.30487804878048813</c:v>
                </c:pt>
              </c:numCache>
            </c:numRef>
          </c:val>
        </c:ser>
        <c:ser>
          <c:idx val="2"/>
          <c:order val="2"/>
          <c:tx>
            <c:strRef>
              <c:f>Demográficos!$G$21</c:f>
              <c:strCache>
                <c:ptCount val="1"/>
                <c:pt idx="0">
                  <c:v>Entre 26 y 40</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Demográficos!$H$18:$J$18</c:f>
              <c:strCache>
                <c:ptCount val="3"/>
                <c:pt idx="0">
                  <c:v>Peñas Blancas</c:v>
                </c:pt>
                <c:pt idx="1">
                  <c:v>Paso Canoas</c:v>
                </c:pt>
                <c:pt idx="2">
                  <c:v>Sixaola</c:v>
                </c:pt>
              </c:strCache>
            </c:strRef>
          </c:cat>
          <c:val>
            <c:numRef>
              <c:f>Demográficos!$H$21:$J$21</c:f>
              <c:numCache>
                <c:formatCode>0%</c:formatCode>
                <c:ptCount val="3"/>
                <c:pt idx="0">
                  <c:v>0.46521739130434825</c:v>
                </c:pt>
                <c:pt idx="1">
                  <c:v>0.38141025641025611</c:v>
                </c:pt>
                <c:pt idx="2">
                  <c:v>0.45528455284552799</c:v>
                </c:pt>
              </c:numCache>
            </c:numRef>
          </c:val>
        </c:ser>
        <c:ser>
          <c:idx val="3"/>
          <c:order val="3"/>
          <c:tx>
            <c:strRef>
              <c:f>Demográficos!$G$22</c:f>
              <c:strCache>
                <c:ptCount val="1"/>
                <c:pt idx="0">
                  <c:v>Entre 41 y 60</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Demográficos!$H$18:$J$18</c:f>
              <c:strCache>
                <c:ptCount val="3"/>
                <c:pt idx="0">
                  <c:v>Peñas Blancas</c:v>
                </c:pt>
                <c:pt idx="1">
                  <c:v>Paso Canoas</c:v>
                </c:pt>
                <c:pt idx="2">
                  <c:v>Sixaola</c:v>
                </c:pt>
              </c:strCache>
            </c:strRef>
          </c:cat>
          <c:val>
            <c:numRef>
              <c:f>Demográficos!$H$22:$J$22</c:f>
              <c:numCache>
                <c:formatCode>0%</c:formatCode>
                <c:ptCount val="3"/>
                <c:pt idx="0">
                  <c:v>0.35652173913043511</c:v>
                </c:pt>
                <c:pt idx="1">
                  <c:v>0.36217948717948723</c:v>
                </c:pt>
                <c:pt idx="2">
                  <c:v>0.21951219512195111</c:v>
                </c:pt>
              </c:numCache>
            </c:numRef>
          </c:val>
        </c:ser>
        <c:ser>
          <c:idx val="4"/>
          <c:order val="4"/>
          <c:tx>
            <c:strRef>
              <c:f>Demográficos!$G$23</c:f>
              <c:strCache>
                <c:ptCount val="1"/>
                <c:pt idx="0">
                  <c:v>Mayor de 60</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Demográficos!$H$18:$J$18</c:f>
              <c:strCache>
                <c:ptCount val="3"/>
                <c:pt idx="0">
                  <c:v>Peñas Blancas</c:v>
                </c:pt>
                <c:pt idx="1">
                  <c:v>Paso Canoas</c:v>
                </c:pt>
                <c:pt idx="2">
                  <c:v>Sixaola</c:v>
                </c:pt>
              </c:strCache>
            </c:strRef>
          </c:cat>
          <c:val>
            <c:numRef>
              <c:f>Demográficos!$H$23:$J$23</c:f>
              <c:numCache>
                <c:formatCode>0%</c:formatCode>
                <c:ptCount val="3"/>
                <c:pt idx="0">
                  <c:v>3.9130434782608699E-2</c:v>
                </c:pt>
                <c:pt idx="1">
                  <c:v>8.3333333333333329E-2</c:v>
                </c:pt>
                <c:pt idx="2">
                  <c:v>1.6260162601626001E-2</c:v>
                </c:pt>
              </c:numCache>
            </c:numRef>
          </c:val>
        </c:ser>
        <c:dLbls>
          <c:showLegendKey val="0"/>
          <c:showVal val="1"/>
          <c:showCatName val="0"/>
          <c:showSerName val="0"/>
          <c:showPercent val="0"/>
          <c:showBubbleSize val="0"/>
        </c:dLbls>
        <c:gapWidth val="95"/>
        <c:overlap val="100"/>
        <c:axId val="344185472"/>
        <c:axId val="352735616"/>
      </c:barChart>
      <c:catAx>
        <c:axId val="344185472"/>
        <c:scaling>
          <c:orientation val="minMax"/>
        </c:scaling>
        <c:delete val="0"/>
        <c:axPos val="b"/>
        <c:numFmt formatCode="General" sourceLinked="0"/>
        <c:majorTickMark val="none"/>
        <c:minorTickMark val="none"/>
        <c:tickLblPos val="nextTo"/>
        <c:txPr>
          <a:bodyPr/>
          <a:lstStyle/>
          <a:p>
            <a:pPr>
              <a:defRPr sz="800" baseline="0"/>
            </a:pPr>
            <a:endParaRPr lang="en-US"/>
          </a:p>
        </c:txPr>
        <c:crossAx val="352735616"/>
        <c:crosses val="autoZero"/>
        <c:auto val="1"/>
        <c:lblAlgn val="ctr"/>
        <c:lblOffset val="100"/>
        <c:noMultiLvlLbl val="0"/>
      </c:catAx>
      <c:valAx>
        <c:axId val="352735616"/>
        <c:scaling>
          <c:orientation val="minMax"/>
        </c:scaling>
        <c:delete val="1"/>
        <c:axPos val="l"/>
        <c:numFmt formatCode="0%" sourceLinked="1"/>
        <c:majorTickMark val="none"/>
        <c:minorTickMark val="none"/>
        <c:tickLblPos val="none"/>
        <c:crossAx val="344185472"/>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aseline="0"/>
            </a:pPr>
            <a:r>
              <a:rPr lang="es-CR" sz="1200" baseline="0"/>
              <a:t>Nacionalidad - Categoría Otros</a:t>
            </a:r>
          </a:p>
        </c:rich>
      </c:tx>
      <c:layout/>
      <c:overlay val="0"/>
    </c:title>
    <c:autoTitleDeleted val="0"/>
    <c:plotArea>
      <c:layout/>
      <c:barChart>
        <c:barDir val="col"/>
        <c:grouping val="percentStacked"/>
        <c:varyColors val="0"/>
        <c:ser>
          <c:idx val="0"/>
          <c:order val="0"/>
          <c:tx>
            <c:strRef>
              <c:f>Demográficos!$G$98</c:f>
              <c:strCache>
                <c:ptCount val="1"/>
                <c:pt idx="0">
                  <c:v>Europa</c:v>
                </c:pt>
              </c:strCache>
            </c:strRef>
          </c:tx>
          <c:invertIfNegative val="0"/>
          <c:dLbls>
            <c:spPr>
              <a:solidFill>
                <a:srgbClr val="4F81BD"/>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Demográficos!$H$97:$J$97</c:f>
              <c:strCache>
                <c:ptCount val="3"/>
                <c:pt idx="0">
                  <c:v>Peñas Blancas</c:v>
                </c:pt>
                <c:pt idx="1">
                  <c:v>Paso Canoas</c:v>
                </c:pt>
                <c:pt idx="2">
                  <c:v>Sixaola</c:v>
                </c:pt>
              </c:strCache>
            </c:strRef>
          </c:cat>
          <c:val>
            <c:numRef>
              <c:f>Demográficos!$H$98:$J$98</c:f>
              <c:numCache>
                <c:formatCode>0%</c:formatCode>
                <c:ptCount val="3"/>
                <c:pt idx="0">
                  <c:v>0.28571428571428614</c:v>
                </c:pt>
                <c:pt idx="1">
                  <c:v>0.42857142857142899</c:v>
                </c:pt>
                <c:pt idx="2">
                  <c:v>0.53906249999999978</c:v>
                </c:pt>
              </c:numCache>
            </c:numRef>
          </c:val>
        </c:ser>
        <c:ser>
          <c:idx val="1"/>
          <c:order val="1"/>
          <c:tx>
            <c:strRef>
              <c:f>Demográficos!$G$99</c:f>
              <c:strCache>
                <c:ptCount val="1"/>
                <c:pt idx="0">
                  <c:v>Norteamerica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Demográficos!$H$97:$J$97</c:f>
              <c:strCache>
                <c:ptCount val="3"/>
                <c:pt idx="0">
                  <c:v>Peñas Blancas</c:v>
                </c:pt>
                <c:pt idx="1">
                  <c:v>Paso Canoas</c:v>
                </c:pt>
                <c:pt idx="2">
                  <c:v>Sixaola</c:v>
                </c:pt>
              </c:strCache>
            </c:strRef>
          </c:cat>
          <c:val>
            <c:numRef>
              <c:f>Demográficos!$H$99:$J$99</c:f>
              <c:numCache>
                <c:formatCode>0%</c:formatCode>
                <c:ptCount val="3"/>
                <c:pt idx="0">
                  <c:v>0.42857142857142899</c:v>
                </c:pt>
                <c:pt idx="1">
                  <c:v>7.1428571428571411E-2</c:v>
                </c:pt>
                <c:pt idx="2">
                  <c:v>0.25781250000000011</c:v>
                </c:pt>
              </c:numCache>
            </c:numRef>
          </c:val>
        </c:ser>
        <c:ser>
          <c:idx val="2"/>
          <c:order val="2"/>
          <c:tx>
            <c:strRef>
              <c:f>Demográficos!$G$100</c:f>
              <c:strCache>
                <c:ptCount val="1"/>
                <c:pt idx="0">
                  <c:v>Sudamerica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Demográficos!$H$97:$J$97</c:f>
              <c:strCache>
                <c:ptCount val="3"/>
                <c:pt idx="0">
                  <c:v>Peñas Blancas</c:v>
                </c:pt>
                <c:pt idx="1">
                  <c:v>Paso Canoas</c:v>
                </c:pt>
                <c:pt idx="2">
                  <c:v>Sixaola</c:v>
                </c:pt>
              </c:strCache>
            </c:strRef>
          </c:cat>
          <c:val>
            <c:numRef>
              <c:f>Demográficos!$H$100:$J$100</c:f>
              <c:numCache>
                <c:formatCode>0%</c:formatCode>
                <c:ptCount val="3"/>
                <c:pt idx="0">
                  <c:v>0.14285714285714307</c:v>
                </c:pt>
                <c:pt idx="1">
                  <c:v>0.41071428571428614</c:v>
                </c:pt>
                <c:pt idx="2">
                  <c:v>0.10156250000000003</c:v>
                </c:pt>
              </c:numCache>
            </c:numRef>
          </c:val>
        </c:ser>
        <c:ser>
          <c:idx val="3"/>
          <c:order val="3"/>
          <c:tx>
            <c:strRef>
              <c:f>Demográficos!$G$101</c:f>
              <c:strCache>
                <c:ptCount val="1"/>
                <c:pt idx="0">
                  <c:v>Otros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Demográficos!$H$97:$J$97</c:f>
              <c:strCache>
                <c:ptCount val="3"/>
                <c:pt idx="0">
                  <c:v>Peñas Blancas</c:v>
                </c:pt>
                <c:pt idx="1">
                  <c:v>Paso Canoas</c:v>
                </c:pt>
                <c:pt idx="2">
                  <c:v>Sixaola</c:v>
                </c:pt>
              </c:strCache>
            </c:strRef>
          </c:cat>
          <c:val>
            <c:numRef>
              <c:f>Demográficos!$H$101:$J$101</c:f>
              <c:numCache>
                <c:formatCode>0%</c:formatCode>
                <c:ptCount val="3"/>
                <c:pt idx="0">
                  <c:v>0.14285714285714307</c:v>
                </c:pt>
                <c:pt idx="1">
                  <c:v>8.9285714285714246E-2</c:v>
                </c:pt>
                <c:pt idx="2">
                  <c:v>0.10156250000000003</c:v>
                </c:pt>
              </c:numCache>
            </c:numRef>
          </c:val>
        </c:ser>
        <c:dLbls>
          <c:showLegendKey val="0"/>
          <c:showVal val="1"/>
          <c:showCatName val="0"/>
          <c:showSerName val="0"/>
          <c:showPercent val="0"/>
          <c:showBubbleSize val="0"/>
        </c:dLbls>
        <c:gapWidth val="95"/>
        <c:overlap val="100"/>
        <c:axId val="352772480"/>
        <c:axId val="352774016"/>
      </c:barChart>
      <c:catAx>
        <c:axId val="352772480"/>
        <c:scaling>
          <c:orientation val="minMax"/>
        </c:scaling>
        <c:delete val="0"/>
        <c:axPos val="b"/>
        <c:numFmt formatCode="General" sourceLinked="0"/>
        <c:majorTickMark val="none"/>
        <c:minorTickMark val="none"/>
        <c:tickLblPos val="nextTo"/>
        <c:txPr>
          <a:bodyPr/>
          <a:lstStyle/>
          <a:p>
            <a:pPr>
              <a:defRPr sz="800" baseline="0"/>
            </a:pPr>
            <a:endParaRPr lang="en-US"/>
          </a:p>
        </c:txPr>
        <c:crossAx val="352774016"/>
        <c:crosses val="autoZero"/>
        <c:auto val="1"/>
        <c:lblAlgn val="ctr"/>
        <c:lblOffset val="100"/>
        <c:noMultiLvlLbl val="0"/>
      </c:catAx>
      <c:valAx>
        <c:axId val="352774016"/>
        <c:scaling>
          <c:orientation val="minMax"/>
        </c:scaling>
        <c:delete val="1"/>
        <c:axPos val="l"/>
        <c:numFmt formatCode="0%" sourceLinked="1"/>
        <c:majorTickMark val="none"/>
        <c:minorTickMark val="none"/>
        <c:tickLblPos val="none"/>
        <c:crossAx val="35277248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Nivel Académico</a:t>
            </a:r>
          </a:p>
        </c:rich>
      </c:tx>
      <c:layout/>
      <c:overlay val="0"/>
    </c:title>
    <c:autoTitleDeleted val="0"/>
    <c:plotArea>
      <c:layout/>
      <c:barChart>
        <c:barDir val="col"/>
        <c:grouping val="percentStacked"/>
        <c:varyColors val="0"/>
        <c:ser>
          <c:idx val="0"/>
          <c:order val="0"/>
          <c:tx>
            <c:strRef>
              <c:f>Demográficos!$G$37</c:f>
              <c:strCache>
                <c:ptCount val="1"/>
                <c:pt idx="0">
                  <c:v>Sin Educación.</c:v>
                </c:pt>
              </c:strCache>
            </c:strRef>
          </c:tx>
          <c:spPr>
            <a:solidFill>
              <a:srgbClr val="C00000"/>
            </a:solidFill>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Demográficos!$H$36:$J$36</c:f>
              <c:strCache>
                <c:ptCount val="3"/>
                <c:pt idx="0">
                  <c:v>Peñas Blancas</c:v>
                </c:pt>
                <c:pt idx="1">
                  <c:v>Paso Canoas</c:v>
                </c:pt>
                <c:pt idx="2">
                  <c:v>Sixaola</c:v>
                </c:pt>
              </c:strCache>
            </c:strRef>
          </c:cat>
          <c:val>
            <c:numRef>
              <c:f>Demográficos!$H$37:$J$37</c:f>
              <c:numCache>
                <c:formatCode>0%</c:formatCode>
                <c:ptCount val="3"/>
                <c:pt idx="0">
                  <c:v>4.3478260869565201E-3</c:v>
                </c:pt>
                <c:pt idx="1">
                  <c:v>6.4102564102564118E-3</c:v>
                </c:pt>
                <c:pt idx="2">
                  <c:v>0</c:v>
                </c:pt>
              </c:numCache>
            </c:numRef>
          </c:val>
        </c:ser>
        <c:ser>
          <c:idx val="1"/>
          <c:order val="1"/>
          <c:tx>
            <c:strRef>
              <c:f>Demográficos!$G$38</c:f>
              <c:strCache>
                <c:ptCount val="1"/>
                <c:pt idx="0">
                  <c:v>Primaria Incompleta.</c:v>
                </c:pt>
              </c:strCache>
            </c:strRef>
          </c:tx>
          <c:spPr>
            <a:solidFill>
              <a:srgbClr val="FF0000"/>
            </a:solidFill>
          </c:spPr>
          <c:invertIfNegative val="0"/>
          <c:dLbls>
            <c:spPr>
              <a:noFill/>
              <a:ln>
                <a:noFill/>
              </a:ln>
              <a:effectLst/>
            </c:spPr>
            <c:txPr>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Demográficos!$H$36:$J$36</c:f>
              <c:strCache>
                <c:ptCount val="3"/>
                <c:pt idx="0">
                  <c:v>Peñas Blancas</c:v>
                </c:pt>
                <c:pt idx="1">
                  <c:v>Paso Canoas</c:v>
                </c:pt>
                <c:pt idx="2">
                  <c:v>Sixaola</c:v>
                </c:pt>
              </c:strCache>
            </c:strRef>
          </c:cat>
          <c:val>
            <c:numRef>
              <c:f>Demográficos!$H$38:$J$38</c:f>
              <c:numCache>
                <c:formatCode>0%</c:formatCode>
                <c:ptCount val="3"/>
                <c:pt idx="0">
                  <c:v>4.3478260869565202E-2</c:v>
                </c:pt>
                <c:pt idx="1">
                  <c:v>0.141025641025641</c:v>
                </c:pt>
                <c:pt idx="2">
                  <c:v>4.065040650406497E-2</c:v>
                </c:pt>
              </c:numCache>
            </c:numRef>
          </c:val>
        </c:ser>
        <c:ser>
          <c:idx val="2"/>
          <c:order val="2"/>
          <c:tx>
            <c:strRef>
              <c:f>Demográficos!$G$39</c:f>
              <c:strCache>
                <c:ptCount val="1"/>
                <c:pt idx="0">
                  <c:v>Primaria Completa.</c:v>
                </c:pt>
              </c:strCache>
            </c:strRef>
          </c:tx>
          <c:spPr>
            <a:solidFill>
              <a:srgbClr val="FFFF00"/>
            </a:solidFill>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Demográficos!$H$36:$J$36</c:f>
              <c:strCache>
                <c:ptCount val="3"/>
                <c:pt idx="0">
                  <c:v>Peñas Blancas</c:v>
                </c:pt>
                <c:pt idx="1">
                  <c:v>Paso Canoas</c:v>
                </c:pt>
                <c:pt idx="2">
                  <c:v>Sixaola</c:v>
                </c:pt>
              </c:strCache>
            </c:strRef>
          </c:cat>
          <c:val>
            <c:numRef>
              <c:f>Demográficos!$H$39:$J$39</c:f>
              <c:numCache>
                <c:formatCode>0%</c:formatCode>
                <c:ptCount val="3"/>
                <c:pt idx="0">
                  <c:v>0.15217391304347797</c:v>
                </c:pt>
                <c:pt idx="1">
                  <c:v>0</c:v>
                </c:pt>
                <c:pt idx="2">
                  <c:v>0</c:v>
                </c:pt>
              </c:numCache>
            </c:numRef>
          </c:val>
        </c:ser>
        <c:ser>
          <c:idx val="3"/>
          <c:order val="3"/>
          <c:tx>
            <c:strRef>
              <c:f>Demográficos!$G$40</c:f>
              <c:strCache>
                <c:ptCount val="1"/>
                <c:pt idx="0">
                  <c:v>Secundaria Incompleta</c:v>
                </c:pt>
              </c:strCache>
            </c:strRef>
          </c:tx>
          <c:spPr>
            <a:solidFill>
              <a:srgbClr val="92D050"/>
            </a:solidFill>
          </c:spPr>
          <c:invertIfNegative val="0"/>
          <c:dLbls>
            <c:dLbl>
              <c:idx val="2"/>
              <c:delete val="1"/>
              <c:extLst>
                <c:ext xmlns:c15="http://schemas.microsoft.com/office/drawing/2012/chart" uri="{CE6537A1-D6FC-4f65-9D91-7224C49458BB}"/>
              </c:extLst>
            </c:dLbl>
            <c:spPr>
              <a:noFill/>
              <a:ln>
                <a:noFill/>
              </a:ln>
              <a:effectLst/>
            </c:spPr>
            <c:txPr>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Demográficos!$H$36:$J$36</c:f>
              <c:strCache>
                <c:ptCount val="3"/>
                <c:pt idx="0">
                  <c:v>Peñas Blancas</c:v>
                </c:pt>
                <c:pt idx="1">
                  <c:v>Paso Canoas</c:v>
                </c:pt>
                <c:pt idx="2">
                  <c:v>Sixaola</c:v>
                </c:pt>
              </c:strCache>
            </c:strRef>
          </c:cat>
          <c:val>
            <c:numRef>
              <c:f>Demográficos!$H$40:$J$40</c:f>
              <c:numCache>
                <c:formatCode>0%</c:formatCode>
                <c:ptCount val="3"/>
                <c:pt idx="0">
                  <c:v>0.16956521739130406</c:v>
                </c:pt>
                <c:pt idx="1">
                  <c:v>0.144230769230769</c:v>
                </c:pt>
                <c:pt idx="2">
                  <c:v>4.0650406504065002E-3</c:v>
                </c:pt>
              </c:numCache>
            </c:numRef>
          </c:val>
        </c:ser>
        <c:ser>
          <c:idx val="4"/>
          <c:order val="4"/>
          <c:tx>
            <c:strRef>
              <c:f>Demográficos!$G$41</c:f>
              <c:strCache>
                <c:ptCount val="1"/>
                <c:pt idx="0">
                  <c:v>Secundaria Completa</c:v>
                </c:pt>
              </c:strCache>
            </c:strRef>
          </c:tx>
          <c:spPr>
            <a:solidFill>
              <a:srgbClr val="00B050"/>
            </a:solidFill>
          </c:spPr>
          <c:invertIfNegative val="0"/>
          <c:dLbls>
            <c:spPr>
              <a:noFill/>
              <a:ln>
                <a:noFill/>
              </a:ln>
              <a:effectLst/>
            </c:spPr>
            <c:txPr>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Demográficos!$H$36:$J$36</c:f>
              <c:strCache>
                <c:ptCount val="3"/>
                <c:pt idx="0">
                  <c:v>Peñas Blancas</c:v>
                </c:pt>
                <c:pt idx="1">
                  <c:v>Paso Canoas</c:v>
                </c:pt>
                <c:pt idx="2">
                  <c:v>Sixaola</c:v>
                </c:pt>
              </c:strCache>
            </c:strRef>
          </c:cat>
          <c:val>
            <c:numRef>
              <c:f>Demográficos!$H$41:$J$41</c:f>
              <c:numCache>
                <c:formatCode>0%</c:formatCode>
                <c:ptCount val="3"/>
                <c:pt idx="0">
                  <c:v>0.26086956521739113</c:v>
                </c:pt>
                <c:pt idx="1">
                  <c:v>0.16987179487179499</c:v>
                </c:pt>
                <c:pt idx="2">
                  <c:v>0.15853658536585399</c:v>
                </c:pt>
              </c:numCache>
            </c:numRef>
          </c:val>
        </c:ser>
        <c:ser>
          <c:idx val="5"/>
          <c:order val="5"/>
          <c:tx>
            <c:strRef>
              <c:f>Demográficos!$G$42</c:f>
              <c:strCache>
                <c:ptCount val="1"/>
                <c:pt idx="0">
                  <c:v>Estudios Universitarios o Más.</c:v>
                </c:pt>
              </c:strCache>
            </c:strRef>
          </c:tx>
          <c:spPr>
            <a:solidFill>
              <a:schemeClr val="accent1"/>
            </a:solidFill>
          </c:spPr>
          <c:invertIfNegative val="0"/>
          <c:dLbls>
            <c:spPr>
              <a:noFill/>
              <a:ln>
                <a:noFill/>
              </a:ln>
              <a:effectLst/>
            </c:spPr>
            <c:txPr>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Demográficos!$H$36:$J$36</c:f>
              <c:strCache>
                <c:ptCount val="3"/>
                <c:pt idx="0">
                  <c:v>Peñas Blancas</c:v>
                </c:pt>
                <c:pt idx="1">
                  <c:v>Paso Canoas</c:v>
                </c:pt>
                <c:pt idx="2">
                  <c:v>Sixaola</c:v>
                </c:pt>
              </c:strCache>
            </c:strRef>
          </c:cat>
          <c:val>
            <c:numRef>
              <c:f>Demográficos!$H$42:$J$42</c:f>
              <c:numCache>
                <c:formatCode>0%</c:formatCode>
                <c:ptCount val="3"/>
                <c:pt idx="0">
                  <c:v>0.3695652173913041</c:v>
                </c:pt>
                <c:pt idx="1">
                  <c:v>0.53846153846153799</c:v>
                </c:pt>
                <c:pt idx="2">
                  <c:v>0.79674796747967525</c:v>
                </c:pt>
              </c:numCache>
            </c:numRef>
          </c:val>
        </c:ser>
        <c:dLbls>
          <c:showLegendKey val="0"/>
          <c:showVal val="1"/>
          <c:showCatName val="0"/>
          <c:showSerName val="0"/>
          <c:showPercent val="0"/>
          <c:showBubbleSize val="0"/>
        </c:dLbls>
        <c:gapWidth val="95"/>
        <c:overlap val="100"/>
        <c:axId val="352850304"/>
        <c:axId val="352851840"/>
      </c:barChart>
      <c:catAx>
        <c:axId val="352850304"/>
        <c:scaling>
          <c:orientation val="minMax"/>
        </c:scaling>
        <c:delete val="0"/>
        <c:axPos val="b"/>
        <c:numFmt formatCode="General" sourceLinked="0"/>
        <c:majorTickMark val="none"/>
        <c:minorTickMark val="none"/>
        <c:tickLblPos val="nextTo"/>
        <c:txPr>
          <a:bodyPr/>
          <a:lstStyle/>
          <a:p>
            <a:pPr>
              <a:defRPr sz="800" baseline="0"/>
            </a:pPr>
            <a:endParaRPr lang="en-US"/>
          </a:p>
        </c:txPr>
        <c:crossAx val="352851840"/>
        <c:crosses val="autoZero"/>
        <c:auto val="1"/>
        <c:lblAlgn val="ctr"/>
        <c:lblOffset val="100"/>
        <c:noMultiLvlLbl val="0"/>
      </c:catAx>
      <c:valAx>
        <c:axId val="352851840"/>
        <c:scaling>
          <c:orientation val="minMax"/>
        </c:scaling>
        <c:delete val="1"/>
        <c:axPos val="l"/>
        <c:numFmt formatCode="0%" sourceLinked="1"/>
        <c:majorTickMark val="none"/>
        <c:minorTickMark val="none"/>
        <c:tickLblPos val="none"/>
        <c:crossAx val="352850304"/>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 sz="1200" baseline="0"/>
              <a:t>Ruta</a:t>
            </a:r>
          </a:p>
        </c:rich>
      </c:tx>
      <c:overlay val="0"/>
    </c:title>
    <c:autoTitleDeleted val="0"/>
    <c:plotArea>
      <c:layout/>
      <c:barChart>
        <c:barDir val="col"/>
        <c:grouping val="clustered"/>
        <c:varyColors val="0"/>
        <c:ser>
          <c:idx val="0"/>
          <c:order val="0"/>
          <c:tx>
            <c:strRef>
              <c:f>Demográficos!$G$56</c:f>
              <c:strCache>
                <c:ptCount val="1"/>
                <c:pt idx="0">
                  <c:v>Entrada a Costa Rica</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Demográficos!$H$55:$J$55</c:f>
              <c:strCache>
                <c:ptCount val="3"/>
                <c:pt idx="0">
                  <c:v>Peñas Blancas</c:v>
                </c:pt>
                <c:pt idx="1">
                  <c:v>Paso Canoas</c:v>
                </c:pt>
                <c:pt idx="2">
                  <c:v>Sixaola</c:v>
                </c:pt>
              </c:strCache>
            </c:strRef>
          </c:cat>
          <c:val>
            <c:numRef>
              <c:f>Demográficos!$H$56:$J$56</c:f>
              <c:numCache>
                <c:formatCode>0%</c:formatCode>
                <c:ptCount val="3"/>
                <c:pt idx="0">
                  <c:v>0.50869565217391344</c:v>
                </c:pt>
                <c:pt idx="1">
                  <c:v>0.55769230769230804</c:v>
                </c:pt>
                <c:pt idx="2">
                  <c:v>0.33739837398374034</c:v>
                </c:pt>
              </c:numCache>
            </c:numRef>
          </c:val>
        </c:ser>
        <c:ser>
          <c:idx val="1"/>
          <c:order val="1"/>
          <c:tx>
            <c:strRef>
              <c:f>Demográficos!$G$57</c:f>
              <c:strCache>
                <c:ptCount val="1"/>
                <c:pt idx="0">
                  <c:v>Salida de Costa Rica</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Demográficos!$H$55:$J$55</c:f>
              <c:strCache>
                <c:ptCount val="3"/>
                <c:pt idx="0">
                  <c:v>Peñas Blancas</c:v>
                </c:pt>
                <c:pt idx="1">
                  <c:v>Paso Canoas</c:v>
                </c:pt>
                <c:pt idx="2">
                  <c:v>Sixaola</c:v>
                </c:pt>
              </c:strCache>
            </c:strRef>
          </c:cat>
          <c:val>
            <c:numRef>
              <c:f>Demográficos!$H$57:$J$57</c:f>
              <c:numCache>
                <c:formatCode>0%</c:formatCode>
                <c:ptCount val="3"/>
                <c:pt idx="0">
                  <c:v>0.49130434782608712</c:v>
                </c:pt>
                <c:pt idx="1">
                  <c:v>0.44230769230769212</c:v>
                </c:pt>
                <c:pt idx="2">
                  <c:v>0.66260162601626038</c:v>
                </c:pt>
              </c:numCache>
            </c:numRef>
          </c:val>
        </c:ser>
        <c:dLbls>
          <c:showLegendKey val="0"/>
          <c:showVal val="1"/>
          <c:showCatName val="0"/>
          <c:showSerName val="0"/>
          <c:showPercent val="0"/>
          <c:showBubbleSize val="0"/>
        </c:dLbls>
        <c:gapWidth val="150"/>
        <c:overlap val="-25"/>
        <c:axId val="352890240"/>
        <c:axId val="352896128"/>
      </c:barChart>
      <c:catAx>
        <c:axId val="352890240"/>
        <c:scaling>
          <c:orientation val="minMax"/>
        </c:scaling>
        <c:delete val="0"/>
        <c:axPos val="b"/>
        <c:numFmt formatCode="General" sourceLinked="0"/>
        <c:majorTickMark val="none"/>
        <c:minorTickMark val="none"/>
        <c:tickLblPos val="nextTo"/>
        <c:txPr>
          <a:bodyPr/>
          <a:lstStyle/>
          <a:p>
            <a:pPr>
              <a:defRPr sz="800" baseline="0"/>
            </a:pPr>
            <a:endParaRPr lang="en-US"/>
          </a:p>
        </c:txPr>
        <c:crossAx val="352896128"/>
        <c:crosses val="autoZero"/>
        <c:auto val="1"/>
        <c:lblAlgn val="ctr"/>
        <c:lblOffset val="100"/>
        <c:noMultiLvlLbl val="0"/>
      </c:catAx>
      <c:valAx>
        <c:axId val="352896128"/>
        <c:scaling>
          <c:orientation val="minMax"/>
        </c:scaling>
        <c:delete val="1"/>
        <c:axPos val="l"/>
        <c:numFmt formatCode="0%" sourceLinked="1"/>
        <c:majorTickMark val="none"/>
        <c:minorTickMark val="none"/>
        <c:tickLblPos val="none"/>
        <c:crossAx val="352890240"/>
        <c:crosses val="autoZero"/>
        <c:crossBetween val="between"/>
      </c:valAx>
    </c:plotArea>
    <c:legend>
      <c:legendPos val="t"/>
      <c:layout>
        <c:manualLayout>
          <c:xMode val="edge"/>
          <c:yMode val="edge"/>
          <c:x val="0.30434632667863198"/>
          <c:y val="0.14803265660345993"/>
          <c:w val="0.40399062997981822"/>
          <c:h val="0.14409704055086511"/>
        </c:manualLayou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pt-BR" sz="1200" baseline="0"/>
              <a:t>Vehículo Particular</a:t>
            </a:r>
            <a:endParaRPr lang="es-ES" sz="1200" baseline="0"/>
          </a:p>
        </c:rich>
      </c:tx>
      <c:overlay val="0"/>
    </c:title>
    <c:autoTitleDeleted val="0"/>
    <c:plotArea>
      <c:layout/>
      <c:barChart>
        <c:barDir val="col"/>
        <c:grouping val="clustered"/>
        <c:varyColors val="0"/>
        <c:ser>
          <c:idx val="0"/>
          <c:order val="0"/>
          <c:tx>
            <c:strRef>
              <c:f>Demográficos!$G$176</c:f>
              <c:strCache>
                <c:ptCount val="1"/>
                <c:pt idx="0">
                  <c:v>No</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Demográficos!$H$55:$J$55</c:f>
              <c:strCache>
                <c:ptCount val="3"/>
                <c:pt idx="0">
                  <c:v>Peñas Blancas</c:v>
                </c:pt>
                <c:pt idx="1">
                  <c:v>Paso Canoas</c:v>
                </c:pt>
                <c:pt idx="2">
                  <c:v>Sixaola</c:v>
                </c:pt>
              </c:strCache>
            </c:strRef>
          </c:cat>
          <c:val>
            <c:numRef>
              <c:f>Demográficos!$H$176:$J$176</c:f>
              <c:numCache>
                <c:formatCode>0%</c:formatCode>
                <c:ptCount val="3"/>
                <c:pt idx="0">
                  <c:v>0.77826086956521701</c:v>
                </c:pt>
                <c:pt idx="1">
                  <c:v>0.7275641025641032</c:v>
                </c:pt>
                <c:pt idx="2">
                  <c:v>0.83333333333333304</c:v>
                </c:pt>
              </c:numCache>
            </c:numRef>
          </c:val>
        </c:ser>
        <c:ser>
          <c:idx val="1"/>
          <c:order val="1"/>
          <c:tx>
            <c:strRef>
              <c:f>Demográficos!$G$177</c:f>
              <c:strCache>
                <c:ptCount val="1"/>
                <c:pt idx="0">
                  <c:v>SI</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Demográficos!$H$55:$J$55</c:f>
              <c:strCache>
                <c:ptCount val="3"/>
                <c:pt idx="0">
                  <c:v>Peñas Blancas</c:v>
                </c:pt>
                <c:pt idx="1">
                  <c:v>Paso Canoas</c:v>
                </c:pt>
                <c:pt idx="2">
                  <c:v>Sixaola</c:v>
                </c:pt>
              </c:strCache>
            </c:strRef>
          </c:cat>
          <c:val>
            <c:numRef>
              <c:f>Demográficos!$H$177:$J$177</c:f>
              <c:numCache>
                <c:formatCode>0%</c:formatCode>
                <c:ptCount val="3"/>
                <c:pt idx="0">
                  <c:v>0.22173913043478299</c:v>
                </c:pt>
                <c:pt idx="1">
                  <c:v>0.27243589743589702</c:v>
                </c:pt>
                <c:pt idx="2">
                  <c:v>0.16666666666666693</c:v>
                </c:pt>
              </c:numCache>
            </c:numRef>
          </c:val>
        </c:ser>
        <c:dLbls>
          <c:showLegendKey val="0"/>
          <c:showVal val="1"/>
          <c:showCatName val="0"/>
          <c:showSerName val="0"/>
          <c:showPercent val="0"/>
          <c:showBubbleSize val="0"/>
        </c:dLbls>
        <c:gapWidth val="150"/>
        <c:overlap val="-25"/>
        <c:axId val="353794688"/>
        <c:axId val="353800576"/>
      </c:barChart>
      <c:catAx>
        <c:axId val="353794688"/>
        <c:scaling>
          <c:orientation val="minMax"/>
        </c:scaling>
        <c:delete val="0"/>
        <c:axPos val="b"/>
        <c:numFmt formatCode="General" sourceLinked="0"/>
        <c:majorTickMark val="none"/>
        <c:minorTickMark val="none"/>
        <c:tickLblPos val="nextTo"/>
        <c:txPr>
          <a:bodyPr/>
          <a:lstStyle/>
          <a:p>
            <a:pPr>
              <a:defRPr sz="800" baseline="0"/>
            </a:pPr>
            <a:endParaRPr lang="en-US"/>
          </a:p>
        </c:txPr>
        <c:crossAx val="353800576"/>
        <c:crosses val="autoZero"/>
        <c:auto val="1"/>
        <c:lblAlgn val="ctr"/>
        <c:lblOffset val="100"/>
        <c:noMultiLvlLbl val="0"/>
      </c:catAx>
      <c:valAx>
        <c:axId val="353800576"/>
        <c:scaling>
          <c:orientation val="minMax"/>
        </c:scaling>
        <c:delete val="1"/>
        <c:axPos val="l"/>
        <c:numFmt formatCode="0%" sourceLinked="1"/>
        <c:majorTickMark val="none"/>
        <c:minorTickMark val="none"/>
        <c:tickLblPos val="none"/>
        <c:crossAx val="353794688"/>
        <c:crosses val="autoZero"/>
        <c:crossBetween val="between"/>
      </c:valAx>
    </c:plotArea>
    <c:legend>
      <c:legendPos val="t"/>
      <c:layout>
        <c:manualLayout>
          <c:xMode val="edge"/>
          <c:yMode val="edge"/>
          <c:x val="0.30434632667863198"/>
          <c:y val="0.14803265660345993"/>
          <c:w val="0.40399062997981822"/>
          <c:h val="0.14409704055086511"/>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aseline="0"/>
            </a:pPr>
            <a:r>
              <a:rPr lang="es-CR" sz="1200" baseline="0" dirty="0" smtClean="0"/>
              <a:t>Tipo de Transportista</a:t>
            </a:r>
            <a:endParaRPr lang="es-CR" sz="1200" baseline="0" dirty="0"/>
          </a:p>
        </c:rich>
      </c:tx>
      <c:overlay val="0"/>
    </c:title>
    <c:autoTitleDeleted val="0"/>
    <c:plotArea>
      <c:layout/>
      <c:barChart>
        <c:barDir val="col"/>
        <c:grouping val="percentStacked"/>
        <c:varyColors val="0"/>
        <c:ser>
          <c:idx val="0"/>
          <c:order val="0"/>
          <c:tx>
            <c:strRef>
              <c:f>Demográficos!$G$86</c:f>
              <c:strCache>
                <c:ptCount val="1"/>
                <c:pt idx="0">
                  <c:v>Transportista independiente</c:v>
                </c:pt>
              </c:strCache>
            </c:strRef>
          </c:tx>
          <c:invertIfNegative val="0"/>
          <c:dLbls>
            <c:spPr>
              <a:solidFill>
                <a:srgbClr val="4F81BD"/>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Demográficos!$H$85:$J$85</c:f>
              <c:strCache>
                <c:ptCount val="3"/>
                <c:pt idx="0">
                  <c:v>Peñas Blancas</c:v>
                </c:pt>
                <c:pt idx="1">
                  <c:v>Paso Canoas</c:v>
                </c:pt>
                <c:pt idx="2">
                  <c:v>Sixaola(Panamá)</c:v>
                </c:pt>
              </c:strCache>
            </c:strRef>
          </c:cat>
          <c:val>
            <c:numRef>
              <c:f>Demográficos!$H$86:$J$86</c:f>
              <c:numCache>
                <c:formatCode>0%</c:formatCode>
                <c:ptCount val="3"/>
                <c:pt idx="0">
                  <c:v>0.254285714285714</c:v>
                </c:pt>
                <c:pt idx="1">
                  <c:v>0.34979423868312776</c:v>
                </c:pt>
                <c:pt idx="2">
                  <c:v>0.29230769230769221</c:v>
                </c:pt>
              </c:numCache>
            </c:numRef>
          </c:val>
        </c:ser>
        <c:ser>
          <c:idx val="1"/>
          <c:order val="1"/>
          <c:tx>
            <c:strRef>
              <c:f>Demográficos!$G$87</c:f>
              <c:strCache>
                <c:ptCount val="1"/>
                <c:pt idx="0">
                  <c:v>Transportista perteneciente a una empresa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Demográficos!$H$85:$J$85</c:f>
              <c:strCache>
                <c:ptCount val="3"/>
                <c:pt idx="0">
                  <c:v>Peñas Blancas</c:v>
                </c:pt>
                <c:pt idx="1">
                  <c:v>Paso Canoas</c:v>
                </c:pt>
                <c:pt idx="2">
                  <c:v>Sixaola(Panamá)</c:v>
                </c:pt>
              </c:strCache>
            </c:strRef>
          </c:cat>
          <c:val>
            <c:numRef>
              <c:f>Demográficos!$H$87:$J$87</c:f>
              <c:numCache>
                <c:formatCode>0%</c:formatCode>
                <c:ptCount val="3"/>
                <c:pt idx="0">
                  <c:v>0.745714285714286</c:v>
                </c:pt>
                <c:pt idx="1">
                  <c:v>0.65020576131687324</c:v>
                </c:pt>
                <c:pt idx="2">
                  <c:v>0.70769230769230795</c:v>
                </c:pt>
              </c:numCache>
            </c:numRef>
          </c:val>
        </c:ser>
        <c:dLbls>
          <c:showLegendKey val="0"/>
          <c:showVal val="1"/>
          <c:showCatName val="0"/>
          <c:showSerName val="0"/>
          <c:showPercent val="0"/>
          <c:showBubbleSize val="0"/>
        </c:dLbls>
        <c:gapWidth val="95"/>
        <c:overlap val="100"/>
        <c:axId val="4859392"/>
        <c:axId val="4860928"/>
      </c:barChart>
      <c:catAx>
        <c:axId val="4859392"/>
        <c:scaling>
          <c:orientation val="minMax"/>
        </c:scaling>
        <c:delete val="0"/>
        <c:axPos val="b"/>
        <c:numFmt formatCode="General" sourceLinked="0"/>
        <c:majorTickMark val="none"/>
        <c:minorTickMark val="none"/>
        <c:tickLblPos val="nextTo"/>
        <c:txPr>
          <a:bodyPr/>
          <a:lstStyle/>
          <a:p>
            <a:pPr>
              <a:defRPr sz="800" baseline="0"/>
            </a:pPr>
            <a:endParaRPr lang="en-US"/>
          </a:p>
        </c:txPr>
        <c:crossAx val="4860928"/>
        <c:crosses val="autoZero"/>
        <c:auto val="1"/>
        <c:lblAlgn val="ctr"/>
        <c:lblOffset val="100"/>
        <c:noMultiLvlLbl val="0"/>
      </c:catAx>
      <c:valAx>
        <c:axId val="4860928"/>
        <c:scaling>
          <c:orientation val="minMax"/>
        </c:scaling>
        <c:delete val="1"/>
        <c:axPos val="l"/>
        <c:numFmt formatCode="0%" sourceLinked="1"/>
        <c:majorTickMark val="none"/>
        <c:minorTickMark val="none"/>
        <c:tickLblPos val="none"/>
        <c:crossAx val="4859392"/>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aseline="0"/>
            </a:pPr>
            <a:r>
              <a:rPr lang="es-CR" sz="1400" baseline="0" dirty="0"/>
              <a:t>Servicios </a:t>
            </a:r>
            <a:r>
              <a:rPr lang="es-CR" sz="1400" baseline="0" dirty="0" smtClean="0"/>
              <a:t>adecuados</a:t>
            </a:r>
            <a:endParaRPr lang="es-CR" sz="1400" baseline="0" dirty="0"/>
          </a:p>
        </c:rich>
      </c:tx>
      <c:layout/>
      <c:overlay val="0"/>
    </c:title>
    <c:autoTitleDeleted val="0"/>
    <c:plotArea>
      <c:layout/>
      <c:barChart>
        <c:barDir val="col"/>
        <c:grouping val="percentStacked"/>
        <c:varyColors val="0"/>
        <c:ser>
          <c:idx val="0"/>
          <c:order val="0"/>
          <c:tx>
            <c:strRef>
              <c:f>Infraestructura!$G$18</c:f>
              <c:strCache>
                <c:ptCount val="1"/>
                <c:pt idx="0">
                  <c:v>TOTAL DESACUERDO</c:v>
                </c:pt>
              </c:strCache>
            </c:strRef>
          </c:tx>
          <c:spPr>
            <a:solidFill>
              <a:srgbClr val="C00000"/>
            </a:solidFill>
          </c:spPr>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Infraestructura!$H$18:$J$18</c:f>
              <c:numCache>
                <c:formatCode>0%</c:formatCode>
                <c:ptCount val="3"/>
                <c:pt idx="0">
                  <c:v>1.0000000000000004E-2</c:v>
                </c:pt>
                <c:pt idx="1">
                  <c:v>0.17241379310344807</c:v>
                </c:pt>
                <c:pt idx="2">
                  <c:v>0.54508196721311519</c:v>
                </c:pt>
              </c:numCache>
            </c:numRef>
          </c:val>
        </c:ser>
        <c:ser>
          <c:idx val="1"/>
          <c:order val="1"/>
          <c:tx>
            <c:strRef>
              <c:f>Infraestructura!$G$19</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Infraestructura!$H$19:$J$19</c:f>
              <c:numCache>
                <c:formatCode>0%</c:formatCode>
                <c:ptCount val="3"/>
                <c:pt idx="0">
                  <c:v>3.0000000000000002E-2</c:v>
                </c:pt>
                <c:pt idx="1">
                  <c:v>0.15517241379310301</c:v>
                </c:pt>
                <c:pt idx="2">
                  <c:v>0.21721311475409807</c:v>
                </c:pt>
              </c:numCache>
            </c:numRef>
          </c:val>
        </c:ser>
        <c:ser>
          <c:idx val="2"/>
          <c:order val="2"/>
          <c:tx>
            <c:strRef>
              <c:f>Infraestructura!$G$20</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Infraestructura!$H$20:$J$20</c:f>
              <c:numCache>
                <c:formatCode>0%</c:formatCode>
                <c:ptCount val="3"/>
                <c:pt idx="0">
                  <c:v>0.1</c:v>
                </c:pt>
                <c:pt idx="1">
                  <c:v>0.19655172413793101</c:v>
                </c:pt>
                <c:pt idx="2">
                  <c:v>7.3770491803278743E-2</c:v>
                </c:pt>
              </c:numCache>
            </c:numRef>
          </c:val>
        </c:ser>
        <c:ser>
          <c:idx val="3"/>
          <c:order val="3"/>
          <c:tx>
            <c:strRef>
              <c:f>Infraestructura!$G$21</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Infraestructura!$H$21:$J$21</c:f>
              <c:numCache>
                <c:formatCode>0%</c:formatCode>
                <c:ptCount val="3"/>
                <c:pt idx="0">
                  <c:v>0.83000000000000018</c:v>
                </c:pt>
                <c:pt idx="1">
                  <c:v>0.42758620689655213</c:v>
                </c:pt>
                <c:pt idx="2">
                  <c:v>0.16393442622950793</c:v>
                </c:pt>
              </c:numCache>
            </c:numRef>
          </c:val>
        </c:ser>
        <c:ser>
          <c:idx val="4"/>
          <c:order val="4"/>
          <c:tx>
            <c:strRef>
              <c:f>Infraestructura!$G$22</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Infraestructura!$H$22:$J$22</c:f>
              <c:numCache>
                <c:formatCode>0%</c:formatCode>
                <c:ptCount val="3"/>
                <c:pt idx="0">
                  <c:v>3.0000000000000002E-2</c:v>
                </c:pt>
                <c:pt idx="1">
                  <c:v>4.8275862068965461E-2</c:v>
                </c:pt>
                <c:pt idx="2">
                  <c:v>0</c:v>
                </c:pt>
              </c:numCache>
            </c:numRef>
          </c:val>
        </c:ser>
        <c:dLbls>
          <c:showLegendKey val="0"/>
          <c:showVal val="1"/>
          <c:showCatName val="0"/>
          <c:showSerName val="0"/>
          <c:showPercent val="0"/>
          <c:showBubbleSize val="0"/>
        </c:dLbls>
        <c:gapWidth val="95"/>
        <c:overlap val="100"/>
        <c:axId val="360359424"/>
        <c:axId val="360360960"/>
      </c:barChart>
      <c:catAx>
        <c:axId val="360359424"/>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0360960"/>
        <c:crosses val="autoZero"/>
        <c:auto val="1"/>
        <c:lblAlgn val="ctr"/>
        <c:lblOffset val="100"/>
        <c:noMultiLvlLbl val="0"/>
      </c:catAx>
      <c:valAx>
        <c:axId val="360360960"/>
        <c:scaling>
          <c:orientation val="minMax"/>
        </c:scaling>
        <c:delete val="1"/>
        <c:axPos val="l"/>
        <c:numFmt formatCode="0%" sourceLinked="1"/>
        <c:majorTickMark val="none"/>
        <c:minorTickMark val="none"/>
        <c:tickLblPos val="none"/>
        <c:crossAx val="360359424"/>
        <c:crosses val="autoZero"/>
        <c:crossBetween val="between"/>
      </c:valAx>
    </c:plotArea>
    <c:legend>
      <c:legendPos val="t"/>
      <c:layout/>
      <c:overlay val="0"/>
      <c:txPr>
        <a:bodyPr/>
        <a:lstStyle/>
        <a:p>
          <a:pPr>
            <a:defRPr sz="700"/>
          </a:pPr>
          <a:endParaRPr lang="en-US"/>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Zona de estacionamiensto amplia y de fácil acceso</a:t>
            </a:r>
          </a:p>
        </c:rich>
      </c:tx>
      <c:layout/>
      <c:overlay val="0"/>
    </c:title>
    <c:autoTitleDeleted val="0"/>
    <c:plotArea>
      <c:layout/>
      <c:barChart>
        <c:barDir val="col"/>
        <c:grouping val="percentStacked"/>
        <c:varyColors val="0"/>
        <c:ser>
          <c:idx val="0"/>
          <c:order val="0"/>
          <c:tx>
            <c:strRef>
              <c:f>Infraestructura!$G$27</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Infraestructura!$H$27:$J$27</c:f>
              <c:numCache>
                <c:formatCode>0%</c:formatCode>
                <c:ptCount val="3"/>
                <c:pt idx="0">
                  <c:v>0.12280701754385999</c:v>
                </c:pt>
                <c:pt idx="1">
                  <c:v>0.12096774193548405</c:v>
                </c:pt>
                <c:pt idx="2">
                  <c:v>0.31111111111111101</c:v>
                </c:pt>
              </c:numCache>
            </c:numRef>
          </c:val>
        </c:ser>
        <c:ser>
          <c:idx val="1"/>
          <c:order val="1"/>
          <c:tx>
            <c:strRef>
              <c:f>Infraestructura!$G$28</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Infraestructura!$H$28:$J$28</c:f>
              <c:numCache>
                <c:formatCode>0%</c:formatCode>
                <c:ptCount val="3"/>
                <c:pt idx="0">
                  <c:v>0.21052631578947406</c:v>
                </c:pt>
                <c:pt idx="1">
                  <c:v>0.21774193548387111</c:v>
                </c:pt>
                <c:pt idx="2">
                  <c:v>8.8888888888888934E-2</c:v>
                </c:pt>
              </c:numCache>
            </c:numRef>
          </c:val>
        </c:ser>
        <c:ser>
          <c:idx val="2"/>
          <c:order val="2"/>
          <c:tx>
            <c:strRef>
              <c:f>Infraestructura!$G$29</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Infraestructura!$H$29:$J$29</c:f>
              <c:numCache>
                <c:formatCode>0%</c:formatCode>
                <c:ptCount val="3"/>
                <c:pt idx="0">
                  <c:v>8.7719298245614002E-2</c:v>
                </c:pt>
                <c:pt idx="1">
                  <c:v>0.34677419354838701</c:v>
                </c:pt>
                <c:pt idx="2">
                  <c:v>0.2</c:v>
                </c:pt>
              </c:numCache>
            </c:numRef>
          </c:val>
        </c:ser>
        <c:ser>
          <c:idx val="3"/>
          <c:order val="3"/>
          <c:tx>
            <c:strRef>
              <c:f>Infraestructura!$G$30</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Infraestructura!$H$30:$J$30</c:f>
              <c:numCache>
                <c:formatCode>0%</c:formatCode>
                <c:ptCount val="3"/>
                <c:pt idx="0">
                  <c:v>0.57894736842105299</c:v>
                </c:pt>
                <c:pt idx="1">
                  <c:v>0.30645161290322598</c:v>
                </c:pt>
                <c:pt idx="2">
                  <c:v>0.4</c:v>
                </c:pt>
              </c:numCache>
            </c:numRef>
          </c:val>
        </c:ser>
        <c:ser>
          <c:idx val="4"/>
          <c:order val="4"/>
          <c:tx>
            <c:strRef>
              <c:f>Infraestructura!$G$31</c:f>
              <c:strCache>
                <c:ptCount val="1"/>
                <c:pt idx="0">
                  <c:v>TOTALMENTE DE ACUERDO</c:v>
                </c:pt>
              </c:strCache>
            </c:strRef>
          </c:tx>
          <c:spPr>
            <a:solidFill>
              <a:srgbClr val="00B050"/>
            </a:solidFill>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Infraestructura!$H$31:$J$31</c:f>
              <c:numCache>
                <c:formatCode>0%</c:formatCode>
                <c:ptCount val="3"/>
                <c:pt idx="0">
                  <c:v>0</c:v>
                </c:pt>
                <c:pt idx="1">
                  <c:v>8.0645161290322648E-3</c:v>
                </c:pt>
                <c:pt idx="2">
                  <c:v>0</c:v>
                </c:pt>
              </c:numCache>
            </c:numRef>
          </c:val>
        </c:ser>
        <c:dLbls>
          <c:showLegendKey val="0"/>
          <c:showVal val="1"/>
          <c:showCatName val="0"/>
          <c:showSerName val="0"/>
          <c:showPercent val="0"/>
          <c:showBubbleSize val="0"/>
        </c:dLbls>
        <c:gapWidth val="95"/>
        <c:overlap val="100"/>
        <c:axId val="360432000"/>
        <c:axId val="360433536"/>
      </c:barChart>
      <c:catAx>
        <c:axId val="360432000"/>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0433536"/>
        <c:crosses val="autoZero"/>
        <c:auto val="1"/>
        <c:lblAlgn val="ctr"/>
        <c:lblOffset val="100"/>
        <c:noMultiLvlLbl val="0"/>
      </c:catAx>
      <c:valAx>
        <c:axId val="360433536"/>
        <c:scaling>
          <c:orientation val="minMax"/>
        </c:scaling>
        <c:delete val="1"/>
        <c:axPos val="l"/>
        <c:numFmt formatCode="0%" sourceLinked="1"/>
        <c:majorTickMark val="none"/>
        <c:minorTickMark val="none"/>
        <c:tickLblPos val="none"/>
        <c:crossAx val="360432000"/>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dirty="0"/>
              <a:t>Caminos </a:t>
            </a:r>
            <a:r>
              <a:rPr lang="es-CR" sz="1200" baseline="0" dirty="0" smtClean="0"/>
              <a:t>en buenas </a:t>
            </a:r>
            <a:r>
              <a:rPr lang="es-CR" sz="1200" baseline="0" dirty="0"/>
              <a:t>condiciones.</a:t>
            </a:r>
          </a:p>
        </c:rich>
      </c:tx>
      <c:layout/>
      <c:overlay val="0"/>
    </c:title>
    <c:autoTitleDeleted val="0"/>
    <c:plotArea>
      <c:layout/>
      <c:barChart>
        <c:barDir val="col"/>
        <c:grouping val="percentStacked"/>
        <c:varyColors val="0"/>
        <c:ser>
          <c:idx val="0"/>
          <c:order val="0"/>
          <c:tx>
            <c:strRef>
              <c:f>Infraestructura!$G$37</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Infraestructura!$H$37:$J$37</c:f>
              <c:numCache>
                <c:formatCode>0%</c:formatCode>
                <c:ptCount val="3"/>
                <c:pt idx="0">
                  <c:v>5.2631578947368404E-2</c:v>
                </c:pt>
                <c:pt idx="1">
                  <c:v>0.209677419354839</c:v>
                </c:pt>
                <c:pt idx="2">
                  <c:v>5.4166666666666717E-2</c:v>
                </c:pt>
              </c:numCache>
            </c:numRef>
          </c:val>
        </c:ser>
        <c:ser>
          <c:idx val="1"/>
          <c:order val="1"/>
          <c:tx>
            <c:strRef>
              <c:f>Infraestructura!$G$38</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Infraestructura!$H$38:$J$38</c:f>
              <c:numCache>
                <c:formatCode>0%</c:formatCode>
                <c:ptCount val="3"/>
                <c:pt idx="0">
                  <c:v>0.19298245614035106</c:v>
                </c:pt>
                <c:pt idx="1">
                  <c:v>0.20564516129032306</c:v>
                </c:pt>
                <c:pt idx="2">
                  <c:v>0.18750000000000006</c:v>
                </c:pt>
              </c:numCache>
            </c:numRef>
          </c:val>
        </c:ser>
        <c:ser>
          <c:idx val="2"/>
          <c:order val="2"/>
          <c:tx>
            <c:strRef>
              <c:f>Infraestructura!$G$39</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Infraestructura!$H$39:$J$39</c:f>
              <c:numCache>
                <c:formatCode>0%</c:formatCode>
                <c:ptCount val="3"/>
                <c:pt idx="0">
                  <c:v>0.19298245614035106</c:v>
                </c:pt>
                <c:pt idx="1">
                  <c:v>0.12096774193548405</c:v>
                </c:pt>
                <c:pt idx="2">
                  <c:v>0.25</c:v>
                </c:pt>
              </c:numCache>
            </c:numRef>
          </c:val>
        </c:ser>
        <c:ser>
          <c:idx val="3"/>
          <c:order val="3"/>
          <c:tx>
            <c:strRef>
              <c:f>Infraestructura!$G$40</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Infraestructura!$H$40:$J$40</c:f>
              <c:numCache>
                <c:formatCode>0%</c:formatCode>
                <c:ptCount val="3"/>
                <c:pt idx="0">
                  <c:v>0.56140350877192857</c:v>
                </c:pt>
                <c:pt idx="1">
                  <c:v>0.45161290322580722</c:v>
                </c:pt>
                <c:pt idx="2">
                  <c:v>0.50833333333333297</c:v>
                </c:pt>
              </c:numCache>
            </c:numRef>
          </c:val>
        </c:ser>
        <c:ser>
          <c:idx val="4"/>
          <c:order val="4"/>
          <c:tx>
            <c:strRef>
              <c:f>Infraestructura!$G$41</c:f>
              <c:strCache>
                <c:ptCount val="1"/>
                <c:pt idx="0">
                  <c:v>TOTALMENTE DE ACUERDO</c:v>
                </c:pt>
              </c:strCache>
            </c:strRef>
          </c:tx>
          <c:spPr>
            <a:solidFill>
              <a:srgbClr val="00B050"/>
            </a:solidFill>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Infraestructura!$H$41:$J$41</c:f>
              <c:numCache>
                <c:formatCode>0%</c:formatCode>
                <c:ptCount val="3"/>
                <c:pt idx="0">
                  <c:v>0</c:v>
                </c:pt>
                <c:pt idx="1">
                  <c:v>1.2096774193548401E-2</c:v>
                </c:pt>
                <c:pt idx="2">
                  <c:v>0</c:v>
                </c:pt>
              </c:numCache>
            </c:numRef>
          </c:val>
        </c:ser>
        <c:dLbls>
          <c:showLegendKey val="0"/>
          <c:showVal val="1"/>
          <c:showCatName val="0"/>
          <c:showSerName val="0"/>
          <c:showPercent val="0"/>
          <c:showBubbleSize val="0"/>
        </c:dLbls>
        <c:gapWidth val="95"/>
        <c:overlap val="100"/>
        <c:axId val="360484224"/>
        <c:axId val="360486016"/>
      </c:barChart>
      <c:catAx>
        <c:axId val="360484224"/>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0486016"/>
        <c:crosses val="autoZero"/>
        <c:auto val="1"/>
        <c:lblAlgn val="ctr"/>
        <c:lblOffset val="100"/>
        <c:noMultiLvlLbl val="0"/>
      </c:catAx>
      <c:valAx>
        <c:axId val="360486016"/>
        <c:scaling>
          <c:orientation val="minMax"/>
        </c:scaling>
        <c:delete val="1"/>
        <c:axPos val="l"/>
        <c:numFmt formatCode="0%" sourceLinked="1"/>
        <c:majorTickMark val="none"/>
        <c:minorTickMark val="none"/>
        <c:tickLblPos val="none"/>
        <c:crossAx val="360484224"/>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Señalización vial</a:t>
            </a:r>
          </a:p>
        </c:rich>
      </c:tx>
      <c:overlay val="0"/>
    </c:title>
    <c:autoTitleDeleted val="0"/>
    <c:plotArea>
      <c:layout/>
      <c:barChart>
        <c:barDir val="col"/>
        <c:grouping val="percentStacked"/>
        <c:varyColors val="0"/>
        <c:ser>
          <c:idx val="0"/>
          <c:order val="0"/>
          <c:tx>
            <c:strRef>
              <c:f>Infraestructura!$G$47</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Infraestructura!$H$47:$J$47</c:f>
              <c:numCache>
                <c:formatCode>0%</c:formatCode>
                <c:ptCount val="3"/>
                <c:pt idx="0">
                  <c:v>4.3478260869565202E-2</c:v>
                </c:pt>
                <c:pt idx="1">
                  <c:v>0.38461538461538508</c:v>
                </c:pt>
                <c:pt idx="2">
                  <c:v>6.3636363636363602E-2</c:v>
                </c:pt>
              </c:numCache>
            </c:numRef>
          </c:val>
        </c:ser>
        <c:ser>
          <c:idx val="1"/>
          <c:order val="1"/>
          <c:tx>
            <c:strRef>
              <c:f>Infraestructura!$G$48</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Infraestructura!$H$48:$J$48</c:f>
              <c:numCache>
                <c:formatCode>0%</c:formatCode>
                <c:ptCount val="3"/>
                <c:pt idx="0">
                  <c:v>0.18840579710144911</c:v>
                </c:pt>
                <c:pt idx="1">
                  <c:v>0.18269230769230804</c:v>
                </c:pt>
                <c:pt idx="2">
                  <c:v>0.33636363636363614</c:v>
                </c:pt>
              </c:numCache>
            </c:numRef>
          </c:val>
        </c:ser>
        <c:ser>
          <c:idx val="2"/>
          <c:order val="2"/>
          <c:tx>
            <c:strRef>
              <c:f>Infraestructura!$G$49</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Infraestructura!$H$49:$J$49</c:f>
              <c:numCache>
                <c:formatCode>0%</c:formatCode>
                <c:ptCount val="3"/>
                <c:pt idx="0">
                  <c:v>5.0724637681159403E-2</c:v>
                </c:pt>
                <c:pt idx="1">
                  <c:v>0.10576923076923106</c:v>
                </c:pt>
                <c:pt idx="2">
                  <c:v>0.22272727272727305</c:v>
                </c:pt>
              </c:numCache>
            </c:numRef>
          </c:val>
        </c:ser>
        <c:ser>
          <c:idx val="3"/>
          <c:order val="3"/>
          <c:tx>
            <c:strRef>
              <c:f>Infraestructura!$G$50</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Infraestructura!$H$50:$J$50</c:f>
              <c:numCache>
                <c:formatCode>0%</c:formatCode>
                <c:ptCount val="3"/>
                <c:pt idx="0">
                  <c:v>0.71014492753623204</c:v>
                </c:pt>
                <c:pt idx="1">
                  <c:v>0.31730769230769323</c:v>
                </c:pt>
                <c:pt idx="2">
                  <c:v>0.37727272727272715</c:v>
                </c:pt>
              </c:numCache>
            </c:numRef>
          </c:val>
        </c:ser>
        <c:ser>
          <c:idx val="4"/>
          <c:order val="4"/>
          <c:tx>
            <c:strRef>
              <c:f>Infraestructura!$G$51</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 </c:v>
                </c:pt>
              </c:strCache>
            </c:strRef>
          </c:cat>
          <c:val>
            <c:numRef>
              <c:f>Infraestructura!$H$51:$J$51</c:f>
              <c:numCache>
                <c:formatCode>0%</c:formatCode>
                <c:ptCount val="3"/>
                <c:pt idx="0">
                  <c:v>7.2463768115942134E-3</c:v>
                </c:pt>
                <c:pt idx="1">
                  <c:v>9.6153846153846281E-3</c:v>
                </c:pt>
                <c:pt idx="2">
                  <c:v>0</c:v>
                </c:pt>
              </c:numCache>
            </c:numRef>
          </c:val>
        </c:ser>
        <c:dLbls>
          <c:showLegendKey val="0"/>
          <c:showVal val="1"/>
          <c:showCatName val="0"/>
          <c:showSerName val="0"/>
          <c:showPercent val="0"/>
          <c:showBubbleSize val="0"/>
        </c:dLbls>
        <c:gapWidth val="95"/>
        <c:overlap val="100"/>
        <c:axId val="360614144"/>
        <c:axId val="360624128"/>
      </c:barChart>
      <c:catAx>
        <c:axId val="360614144"/>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0624128"/>
        <c:crosses val="autoZero"/>
        <c:auto val="1"/>
        <c:lblAlgn val="ctr"/>
        <c:lblOffset val="100"/>
        <c:noMultiLvlLbl val="0"/>
      </c:catAx>
      <c:valAx>
        <c:axId val="360624128"/>
        <c:scaling>
          <c:orientation val="minMax"/>
        </c:scaling>
        <c:delete val="1"/>
        <c:axPos val="l"/>
        <c:numFmt formatCode="0%" sourceLinked="1"/>
        <c:majorTickMark val="none"/>
        <c:minorTickMark val="none"/>
        <c:tickLblPos val="none"/>
        <c:crossAx val="360614144"/>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Actividades de los vecinos dificultan el tránsito</a:t>
            </a:r>
          </a:p>
        </c:rich>
      </c:tx>
      <c:overlay val="0"/>
    </c:title>
    <c:autoTitleDeleted val="0"/>
    <c:plotArea>
      <c:layout/>
      <c:barChart>
        <c:barDir val="col"/>
        <c:grouping val="percentStacked"/>
        <c:varyColors val="0"/>
        <c:ser>
          <c:idx val="0"/>
          <c:order val="0"/>
          <c:tx>
            <c:strRef>
              <c:f>Socioeconomicos!$H$4</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Socioeconomicos!$I$3:$K$3</c:f>
              <c:strCache>
                <c:ptCount val="3"/>
                <c:pt idx="0">
                  <c:v>Peñas Blancas</c:v>
                </c:pt>
                <c:pt idx="1">
                  <c:v>Paso Canoas</c:v>
                </c:pt>
                <c:pt idx="2">
                  <c:v>Sixaola</c:v>
                </c:pt>
              </c:strCache>
            </c:strRef>
          </c:cat>
          <c:val>
            <c:numRef>
              <c:f>Socioeconomicos!$I$4:$K$4</c:f>
              <c:numCache>
                <c:formatCode>0%</c:formatCode>
                <c:ptCount val="3"/>
                <c:pt idx="0">
                  <c:v>5.9633027522935832E-2</c:v>
                </c:pt>
                <c:pt idx="1">
                  <c:v>0.21070234113712413</c:v>
                </c:pt>
                <c:pt idx="2">
                  <c:v>0.20408163265306101</c:v>
                </c:pt>
              </c:numCache>
            </c:numRef>
          </c:val>
        </c:ser>
        <c:ser>
          <c:idx val="1"/>
          <c:order val="1"/>
          <c:tx>
            <c:strRef>
              <c:f>Socioeconomicos!$H$5</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Socioeconomicos!$I$3:$K$3</c:f>
              <c:strCache>
                <c:ptCount val="3"/>
                <c:pt idx="0">
                  <c:v>Peñas Blancas</c:v>
                </c:pt>
                <c:pt idx="1">
                  <c:v>Paso Canoas</c:v>
                </c:pt>
                <c:pt idx="2">
                  <c:v>Sixaola</c:v>
                </c:pt>
              </c:strCache>
            </c:strRef>
          </c:cat>
          <c:val>
            <c:numRef>
              <c:f>Socioeconomicos!$I$5:$K$5</c:f>
              <c:numCache>
                <c:formatCode>0%</c:formatCode>
                <c:ptCount val="3"/>
                <c:pt idx="0">
                  <c:v>0.60550458715596278</c:v>
                </c:pt>
                <c:pt idx="1">
                  <c:v>0.160535117056856</c:v>
                </c:pt>
                <c:pt idx="2">
                  <c:v>0.55510204081632575</c:v>
                </c:pt>
              </c:numCache>
            </c:numRef>
          </c:val>
        </c:ser>
        <c:ser>
          <c:idx val="2"/>
          <c:order val="2"/>
          <c:tx>
            <c:strRef>
              <c:f>Socioeconomicos!$H$6</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Socioeconomicos!$I$3:$K$3</c:f>
              <c:strCache>
                <c:ptCount val="3"/>
                <c:pt idx="0">
                  <c:v>Peñas Blancas</c:v>
                </c:pt>
                <c:pt idx="1">
                  <c:v>Paso Canoas</c:v>
                </c:pt>
                <c:pt idx="2">
                  <c:v>Sixaola</c:v>
                </c:pt>
              </c:strCache>
            </c:strRef>
          </c:cat>
          <c:val>
            <c:numRef>
              <c:f>Socioeconomicos!$I$6:$K$6</c:f>
              <c:numCache>
                <c:formatCode>0%</c:formatCode>
                <c:ptCount val="3"/>
                <c:pt idx="0">
                  <c:v>5.5045871559633003E-2</c:v>
                </c:pt>
                <c:pt idx="1">
                  <c:v>0.14046822742474899</c:v>
                </c:pt>
                <c:pt idx="2">
                  <c:v>0.11020408163265299</c:v>
                </c:pt>
              </c:numCache>
            </c:numRef>
          </c:val>
        </c:ser>
        <c:ser>
          <c:idx val="3"/>
          <c:order val="3"/>
          <c:tx>
            <c:strRef>
              <c:f>Socioeconomicos!$H$7</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Socioeconomicos!$I$3:$K$3</c:f>
              <c:strCache>
                <c:ptCount val="3"/>
                <c:pt idx="0">
                  <c:v>Peñas Blancas</c:v>
                </c:pt>
                <c:pt idx="1">
                  <c:v>Paso Canoas</c:v>
                </c:pt>
                <c:pt idx="2">
                  <c:v>Sixaola</c:v>
                </c:pt>
              </c:strCache>
            </c:strRef>
          </c:cat>
          <c:val>
            <c:numRef>
              <c:f>Socioeconomicos!$I$7:$K$7</c:f>
              <c:numCache>
                <c:formatCode>0%</c:formatCode>
                <c:ptCount val="3"/>
                <c:pt idx="0">
                  <c:v>0.26146788990825715</c:v>
                </c:pt>
                <c:pt idx="1">
                  <c:v>0.4147157190635451</c:v>
                </c:pt>
                <c:pt idx="2">
                  <c:v>0.13061224489795906</c:v>
                </c:pt>
              </c:numCache>
            </c:numRef>
          </c:val>
        </c:ser>
        <c:ser>
          <c:idx val="4"/>
          <c:order val="4"/>
          <c:tx>
            <c:strRef>
              <c:f>Socioeconomicos!$H$8</c:f>
              <c:strCache>
                <c:ptCount val="1"/>
                <c:pt idx="0">
                  <c:v>TOTALMENTE DE ACUERDO</c:v>
                </c:pt>
              </c:strCache>
            </c:strRef>
          </c:tx>
          <c:spPr>
            <a:solidFill>
              <a:srgbClr val="00B050"/>
            </a:solidFill>
          </c:spPr>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Socioeconomicos!$I$3:$K$3</c:f>
              <c:strCache>
                <c:ptCount val="3"/>
                <c:pt idx="0">
                  <c:v>Peñas Blancas</c:v>
                </c:pt>
                <c:pt idx="1">
                  <c:v>Paso Canoas</c:v>
                </c:pt>
                <c:pt idx="2">
                  <c:v>Sixaola</c:v>
                </c:pt>
              </c:strCache>
            </c:strRef>
          </c:cat>
          <c:val>
            <c:numRef>
              <c:f>Socioeconomicos!$I$8:$K$8</c:f>
              <c:numCache>
                <c:formatCode>0%</c:formatCode>
                <c:ptCount val="3"/>
                <c:pt idx="0">
                  <c:v>1.8348623853211E-2</c:v>
                </c:pt>
                <c:pt idx="1">
                  <c:v>7.3578595317725801E-2</c:v>
                </c:pt>
                <c:pt idx="2">
                  <c:v>0</c:v>
                </c:pt>
              </c:numCache>
            </c:numRef>
          </c:val>
        </c:ser>
        <c:dLbls>
          <c:showLegendKey val="0"/>
          <c:showVal val="1"/>
          <c:showCatName val="0"/>
          <c:showSerName val="0"/>
          <c:showPercent val="0"/>
          <c:showBubbleSize val="0"/>
        </c:dLbls>
        <c:gapWidth val="95"/>
        <c:overlap val="100"/>
        <c:axId val="360936576"/>
        <c:axId val="360938112"/>
      </c:barChart>
      <c:catAx>
        <c:axId val="360936576"/>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0938112"/>
        <c:crosses val="autoZero"/>
        <c:auto val="1"/>
        <c:lblAlgn val="ctr"/>
        <c:lblOffset val="100"/>
        <c:noMultiLvlLbl val="0"/>
      </c:catAx>
      <c:valAx>
        <c:axId val="360938112"/>
        <c:scaling>
          <c:orientation val="minMax"/>
        </c:scaling>
        <c:delete val="1"/>
        <c:axPos val="l"/>
        <c:numFmt formatCode="0%" sourceLinked="1"/>
        <c:majorTickMark val="none"/>
        <c:minorTickMark val="none"/>
        <c:tickLblPos val="none"/>
        <c:crossAx val="360936576"/>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Manejo Adecuado de la Basura</a:t>
            </a:r>
          </a:p>
        </c:rich>
      </c:tx>
      <c:overlay val="0"/>
    </c:title>
    <c:autoTitleDeleted val="0"/>
    <c:plotArea>
      <c:layout/>
      <c:barChart>
        <c:barDir val="col"/>
        <c:grouping val="percentStacked"/>
        <c:varyColors val="0"/>
        <c:ser>
          <c:idx val="0"/>
          <c:order val="0"/>
          <c:tx>
            <c:strRef>
              <c:f>Socioeconomicos!$H$18</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Socioeconomicos!$I$17:$K$17</c:f>
              <c:strCache>
                <c:ptCount val="3"/>
                <c:pt idx="0">
                  <c:v>Peñas Blancas</c:v>
                </c:pt>
                <c:pt idx="1">
                  <c:v>Paso Canoas</c:v>
                </c:pt>
                <c:pt idx="2">
                  <c:v>Sixaola</c:v>
                </c:pt>
              </c:strCache>
            </c:strRef>
          </c:cat>
          <c:val>
            <c:numRef>
              <c:f>Socioeconomicos!$I$18:$K$18</c:f>
              <c:numCache>
                <c:formatCode>0%</c:formatCode>
                <c:ptCount val="3"/>
                <c:pt idx="0">
                  <c:v>4.0358744394618812E-2</c:v>
                </c:pt>
                <c:pt idx="1">
                  <c:v>0.15666666666666701</c:v>
                </c:pt>
                <c:pt idx="2">
                  <c:v>4.6610169491525397E-2</c:v>
                </c:pt>
              </c:numCache>
            </c:numRef>
          </c:val>
        </c:ser>
        <c:ser>
          <c:idx val="1"/>
          <c:order val="1"/>
          <c:tx>
            <c:strRef>
              <c:f>Socioeconomicos!$H$19</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Socioeconomicos!$I$17:$K$17</c:f>
              <c:strCache>
                <c:ptCount val="3"/>
                <c:pt idx="0">
                  <c:v>Peñas Blancas</c:v>
                </c:pt>
                <c:pt idx="1">
                  <c:v>Paso Canoas</c:v>
                </c:pt>
                <c:pt idx="2">
                  <c:v>Sixaola</c:v>
                </c:pt>
              </c:strCache>
            </c:strRef>
          </c:cat>
          <c:val>
            <c:numRef>
              <c:f>Socioeconomicos!$I$19:$K$19</c:f>
              <c:numCache>
                <c:formatCode>0%</c:formatCode>
                <c:ptCount val="3"/>
                <c:pt idx="0">
                  <c:v>0.17040358744394599</c:v>
                </c:pt>
                <c:pt idx="1">
                  <c:v>0.28000000000000008</c:v>
                </c:pt>
                <c:pt idx="2">
                  <c:v>0.28813559322033899</c:v>
                </c:pt>
              </c:numCache>
            </c:numRef>
          </c:val>
        </c:ser>
        <c:ser>
          <c:idx val="2"/>
          <c:order val="2"/>
          <c:tx>
            <c:strRef>
              <c:f>Socioeconomicos!$H$20</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Socioeconomicos!$I$17:$K$17</c:f>
              <c:strCache>
                <c:ptCount val="3"/>
                <c:pt idx="0">
                  <c:v>Peñas Blancas</c:v>
                </c:pt>
                <c:pt idx="1">
                  <c:v>Paso Canoas</c:v>
                </c:pt>
                <c:pt idx="2">
                  <c:v>Sixaola</c:v>
                </c:pt>
              </c:strCache>
            </c:strRef>
          </c:cat>
          <c:val>
            <c:numRef>
              <c:f>Socioeconomicos!$I$20:$K$20</c:f>
              <c:numCache>
                <c:formatCode>0%</c:formatCode>
                <c:ptCount val="3"/>
                <c:pt idx="0">
                  <c:v>0.10313901345291503</c:v>
                </c:pt>
                <c:pt idx="1">
                  <c:v>0.15333333333333307</c:v>
                </c:pt>
                <c:pt idx="2">
                  <c:v>0.21186440677966106</c:v>
                </c:pt>
              </c:numCache>
            </c:numRef>
          </c:val>
        </c:ser>
        <c:ser>
          <c:idx val="3"/>
          <c:order val="3"/>
          <c:tx>
            <c:strRef>
              <c:f>Socioeconomicos!$H$21</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Socioeconomicos!$I$17:$K$17</c:f>
              <c:strCache>
                <c:ptCount val="3"/>
                <c:pt idx="0">
                  <c:v>Peñas Blancas</c:v>
                </c:pt>
                <c:pt idx="1">
                  <c:v>Paso Canoas</c:v>
                </c:pt>
                <c:pt idx="2">
                  <c:v>Sixaola</c:v>
                </c:pt>
              </c:strCache>
            </c:strRef>
          </c:cat>
          <c:val>
            <c:numRef>
              <c:f>Socioeconomicos!$I$21:$K$21</c:f>
              <c:numCache>
                <c:formatCode>0%</c:formatCode>
                <c:ptCount val="3"/>
                <c:pt idx="0">
                  <c:v>0.66367713004484341</c:v>
                </c:pt>
                <c:pt idx="1">
                  <c:v>0.39666666666666722</c:v>
                </c:pt>
                <c:pt idx="2">
                  <c:v>0.45338983050847498</c:v>
                </c:pt>
              </c:numCache>
            </c:numRef>
          </c:val>
        </c:ser>
        <c:ser>
          <c:idx val="4"/>
          <c:order val="4"/>
          <c:tx>
            <c:strRef>
              <c:f>Socioeconomicos!$H$22</c:f>
              <c:strCache>
                <c:ptCount val="1"/>
                <c:pt idx="0">
                  <c:v>TOTALMENTE DE ACUERDO</c:v>
                </c:pt>
              </c:strCache>
            </c:strRef>
          </c:tx>
          <c:spPr>
            <a:solidFill>
              <a:srgbClr val="00B050"/>
            </a:solidFill>
          </c:spPr>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Socioeconomicos!$I$17:$K$17</c:f>
              <c:strCache>
                <c:ptCount val="3"/>
                <c:pt idx="0">
                  <c:v>Peñas Blancas</c:v>
                </c:pt>
                <c:pt idx="1">
                  <c:v>Paso Canoas</c:v>
                </c:pt>
                <c:pt idx="2">
                  <c:v>Sixaola</c:v>
                </c:pt>
              </c:strCache>
            </c:strRef>
          </c:cat>
          <c:val>
            <c:numRef>
              <c:f>Socioeconomicos!$I$22:$K$22</c:f>
              <c:numCache>
                <c:formatCode>0%</c:formatCode>
                <c:ptCount val="3"/>
                <c:pt idx="0">
                  <c:v>2.2421524663677108E-2</c:v>
                </c:pt>
                <c:pt idx="1">
                  <c:v>1.3333333333333301E-2</c:v>
                </c:pt>
                <c:pt idx="2">
                  <c:v>0</c:v>
                </c:pt>
              </c:numCache>
            </c:numRef>
          </c:val>
        </c:ser>
        <c:dLbls>
          <c:showLegendKey val="0"/>
          <c:showVal val="1"/>
          <c:showCatName val="0"/>
          <c:showSerName val="0"/>
          <c:showPercent val="0"/>
          <c:showBubbleSize val="0"/>
        </c:dLbls>
        <c:gapWidth val="95"/>
        <c:overlap val="100"/>
        <c:axId val="361000960"/>
        <c:axId val="361002496"/>
      </c:barChart>
      <c:catAx>
        <c:axId val="361000960"/>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1002496"/>
        <c:crosses val="autoZero"/>
        <c:auto val="1"/>
        <c:lblAlgn val="ctr"/>
        <c:lblOffset val="100"/>
        <c:noMultiLvlLbl val="0"/>
      </c:catAx>
      <c:valAx>
        <c:axId val="361002496"/>
        <c:scaling>
          <c:orientation val="minMax"/>
        </c:scaling>
        <c:delete val="1"/>
        <c:axPos val="l"/>
        <c:numFmt formatCode="0%" sourceLinked="1"/>
        <c:majorTickMark val="none"/>
        <c:minorTickMark val="none"/>
        <c:tickLblPos val="none"/>
        <c:crossAx val="361000960"/>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 sz="1200" baseline="0"/>
              <a:t>Pagó Impuestos de Salida</a:t>
            </a:r>
          </a:p>
        </c:rich>
      </c:tx>
      <c:overlay val="0"/>
    </c:title>
    <c:autoTitleDeleted val="0"/>
    <c:plotArea>
      <c:layout/>
      <c:barChart>
        <c:barDir val="col"/>
        <c:grouping val="clustered"/>
        <c:varyColors val="0"/>
        <c:ser>
          <c:idx val="0"/>
          <c:order val="0"/>
          <c:tx>
            <c:strRef>
              <c:f>Socioeconomicos!$H$38</c:f>
              <c:strCache>
                <c:ptCount val="1"/>
                <c:pt idx="0">
                  <c:v>Si</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Socioeconomicos!$I$36:$K$37</c:f>
              <c:strCache>
                <c:ptCount val="3"/>
                <c:pt idx="0">
                  <c:v>Peñas Blancas</c:v>
                </c:pt>
                <c:pt idx="1">
                  <c:v>Paso Canoas</c:v>
                </c:pt>
                <c:pt idx="2">
                  <c:v>Sixaola</c:v>
                </c:pt>
              </c:strCache>
            </c:strRef>
          </c:cat>
          <c:val>
            <c:numRef>
              <c:f>Socioeconomicos!$I$38:$K$38</c:f>
              <c:numCache>
                <c:formatCode>0%</c:formatCode>
                <c:ptCount val="3"/>
                <c:pt idx="0">
                  <c:v>0.53521126760563398</c:v>
                </c:pt>
                <c:pt idx="1">
                  <c:v>0.66551724137931001</c:v>
                </c:pt>
                <c:pt idx="2">
                  <c:v>0.6153846153846152</c:v>
                </c:pt>
              </c:numCache>
            </c:numRef>
          </c:val>
        </c:ser>
        <c:ser>
          <c:idx val="1"/>
          <c:order val="1"/>
          <c:tx>
            <c:strRef>
              <c:f>Socioeconomicos!$H$39</c:f>
              <c:strCache>
                <c:ptCount val="1"/>
                <c:pt idx="0">
                  <c:v>No</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Socioeconomicos!$I$36:$K$37</c:f>
              <c:strCache>
                <c:ptCount val="3"/>
                <c:pt idx="0">
                  <c:v>Peñas Blancas</c:v>
                </c:pt>
                <c:pt idx="1">
                  <c:v>Paso Canoas</c:v>
                </c:pt>
                <c:pt idx="2">
                  <c:v>Sixaola</c:v>
                </c:pt>
              </c:strCache>
            </c:strRef>
          </c:cat>
          <c:val>
            <c:numRef>
              <c:f>Socioeconomicos!$I$39:$K$39</c:f>
              <c:numCache>
                <c:formatCode>0%</c:formatCode>
                <c:ptCount val="3"/>
                <c:pt idx="0">
                  <c:v>0.46478873239436613</c:v>
                </c:pt>
                <c:pt idx="1">
                  <c:v>0.33448275862069021</c:v>
                </c:pt>
                <c:pt idx="2">
                  <c:v>0.38461538461538508</c:v>
                </c:pt>
              </c:numCache>
            </c:numRef>
          </c:val>
        </c:ser>
        <c:dLbls>
          <c:showLegendKey val="0"/>
          <c:showVal val="1"/>
          <c:showCatName val="0"/>
          <c:showSerName val="0"/>
          <c:showPercent val="0"/>
          <c:showBubbleSize val="0"/>
        </c:dLbls>
        <c:gapWidth val="150"/>
        <c:overlap val="-25"/>
        <c:axId val="361020416"/>
        <c:axId val="361042688"/>
      </c:barChart>
      <c:catAx>
        <c:axId val="361020416"/>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1042688"/>
        <c:crosses val="autoZero"/>
        <c:auto val="1"/>
        <c:lblAlgn val="ctr"/>
        <c:lblOffset val="100"/>
        <c:noMultiLvlLbl val="0"/>
      </c:catAx>
      <c:valAx>
        <c:axId val="361042688"/>
        <c:scaling>
          <c:orientation val="minMax"/>
        </c:scaling>
        <c:delete val="1"/>
        <c:axPos val="l"/>
        <c:numFmt formatCode="0%" sourceLinked="1"/>
        <c:majorTickMark val="none"/>
        <c:minorTickMark val="none"/>
        <c:tickLblPos val="none"/>
        <c:crossAx val="361020416"/>
        <c:crosses val="autoZero"/>
        <c:crossBetween val="between"/>
      </c:valAx>
    </c:plotArea>
    <c:legend>
      <c:legendPos val="t"/>
      <c:layout>
        <c:manualLayout>
          <c:xMode val="edge"/>
          <c:yMode val="edge"/>
          <c:x val="0.42629293972841198"/>
          <c:y val="0.14803258967628999"/>
          <c:w val="0.15933465283092307"/>
          <c:h val="0.10610637212015203"/>
        </c:manualLayout>
      </c:layout>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Hay Facilidades para Pago de Impuesto</a:t>
            </a:r>
          </a:p>
        </c:rich>
      </c:tx>
      <c:overlay val="0"/>
    </c:title>
    <c:autoTitleDeleted val="0"/>
    <c:plotArea>
      <c:layout/>
      <c:barChart>
        <c:barDir val="col"/>
        <c:grouping val="percentStacked"/>
        <c:varyColors val="0"/>
        <c:ser>
          <c:idx val="0"/>
          <c:order val="0"/>
          <c:tx>
            <c:strRef>
              <c:f>Socioeconomicos!$H$48</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Socioeconomicos!$I$47:$K$47</c:f>
              <c:strCache>
                <c:ptCount val="3"/>
                <c:pt idx="0">
                  <c:v>Peñas Blancas</c:v>
                </c:pt>
                <c:pt idx="1">
                  <c:v>Paso Canoas</c:v>
                </c:pt>
                <c:pt idx="2">
                  <c:v>Sixaola </c:v>
                </c:pt>
              </c:strCache>
            </c:strRef>
          </c:cat>
          <c:val>
            <c:numRef>
              <c:f>Socioeconomicos!$I$48:$K$48</c:f>
              <c:numCache>
                <c:formatCode>0%</c:formatCode>
                <c:ptCount val="3"/>
                <c:pt idx="0">
                  <c:v>5.4216867469879498E-2</c:v>
                </c:pt>
                <c:pt idx="1">
                  <c:v>0.22660098522167493</c:v>
                </c:pt>
                <c:pt idx="2">
                  <c:v>0.20418848167539311</c:v>
                </c:pt>
              </c:numCache>
            </c:numRef>
          </c:val>
        </c:ser>
        <c:ser>
          <c:idx val="1"/>
          <c:order val="1"/>
          <c:tx>
            <c:strRef>
              <c:f>Socioeconomicos!$H$49</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Socioeconomicos!$I$47:$K$47</c:f>
              <c:strCache>
                <c:ptCount val="3"/>
                <c:pt idx="0">
                  <c:v>Peñas Blancas</c:v>
                </c:pt>
                <c:pt idx="1">
                  <c:v>Paso Canoas</c:v>
                </c:pt>
                <c:pt idx="2">
                  <c:v>Sixaola </c:v>
                </c:pt>
              </c:strCache>
            </c:strRef>
          </c:cat>
          <c:val>
            <c:numRef>
              <c:f>Socioeconomicos!$I$49:$K$49</c:f>
              <c:numCache>
                <c:formatCode>0%</c:formatCode>
                <c:ptCount val="3"/>
                <c:pt idx="0">
                  <c:v>0.102409638554217</c:v>
                </c:pt>
                <c:pt idx="1">
                  <c:v>0.133004926108374</c:v>
                </c:pt>
                <c:pt idx="2">
                  <c:v>0.11518324607329804</c:v>
                </c:pt>
              </c:numCache>
            </c:numRef>
          </c:val>
        </c:ser>
        <c:ser>
          <c:idx val="2"/>
          <c:order val="2"/>
          <c:tx>
            <c:strRef>
              <c:f>Socioeconomicos!$H$50</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Socioeconomicos!$I$47:$K$47</c:f>
              <c:strCache>
                <c:ptCount val="3"/>
                <c:pt idx="0">
                  <c:v>Peñas Blancas</c:v>
                </c:pt>
                <c:pt idx="1">
                  <c:v>Paso Canoas</c:v>
                </c:pt>
                <c:pt idx="2">
                  <c:v>Sixaola </c:v>
                </c:pt>
              </c:strCache>
            </c:strRef>
          </c:cat>
          <c:val>
            <c:numRef>
              <c:f>Socioeconomicos!$I$50:$K$50</c:f>
              <c:numCache>
                <c:formatCode>0%</c:formatCode>
                <c:ptCount val="3"/>
                <c:pt idx="0">
                  <c:v>6.0240963855421721E-2</c:v>
                </c:pt>
                <c:pt idx="1">
                  <c:v>0.15270935960591106</c:v>
                </c:pt>
                <c:pt idx="2">
                  <c:v>0.13089005235602105</c:v>
                </c:pt>
              </c:numCache>
            </c:numRef>
          </c:val>
        </c:ser>
        <c:ser>
          <c:idx val="3"/>
          <c:order val="3"/>
          <c:tx>
            <c:strRef>
              <c:f>Socioeconomicos!$H$51</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Socioeconomicos!$I$47:$K$47</c:f>
              <c:strCache>
                <c:ptCount val="3"/>
                <c:pt idx="0">
                  <c:v>Peñas Blancas</c:v>
                </c:pt>
                <c:pt idx="1">
                  <c:v>Paso Canoas</c:v>
                </c:pt>
                <c:pt idx="2">
                  <c:v>Sixaola </c:v>
                </c:pt>
              </c:strCache>
            </c:strRef>
          </c:cat>
          <c:val>
            <c:numRef>
              <c:f>Socioeconomicos!$I$51:$K$51</c:f>
              <c:numCache>
                <c:formatCode>0%</c:formatCode>
                <c:ptCount val="3"/>
                <c:pt idx="0">
                  <c:v>0.76506024096385605</c:v>
                </c:pt>
                <c:pt idx="1">
                  <c:v>0.42857142857142899</c:v>
                </c:pt>
                <c:pt idx="2">
                  <c:v>0.5392670157068058</c:v>
                </c:pt>
              </c:numCache>
            </c:numRef>
          </c:val>
        </c:ser>
        <c:ser>
          <c:idx val="4"/>
          <c:order val="4"/>
          <c:tx>
            <c:strRef>
              <c:f>Socioeconomicos!$H$52</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Socioeconomicos!$I$47:$K$47</c:f>
              <c:strCache>
                <c:ptCount val="3"/>
                <c:pt idx="0">
                  <c:v>Peñas Blancas</c:v>
                </c:pt>
                <c:pt idx="1">
                  <c:v>Paso Canoas</c:v>
                </c:pt>
                <c:pt idx="2">
                  <c:v>Sixaola </c:v>
                </c:pt>
              </c:strCache>
            </c:strRef>
          </c:cat>
          <c:val>
            <c:numRef>
              <c:f>Socioeconomicos!$I$52:$K$52</c:f>
              <c:numCache>
                <c:formatCode>0%</c:formatCode>
                <c:ptCount val="3"/>
                <c:pt idx="0">
                  <c:v>1.8072289156626498E-2</c:v>
                </c:pt>
                <c:pt idx="1">
                  <c:v>5.9113300492610814E-2</c:v>
                </c:pt>
                <c:pt idx="2">
                  <c:v>1.0471204188481699E-2</c:v>
                </c:pt>
              </c:numCache>
            </c:numRef>
          </c:val>
        </c:ser>
        <c:dLbls>
          <c:showLegendKey val="0"/>
          <c:showVal val="1"/>
          <c:showCatName val="0"/>
          <c:showSerName val="0"/>
          <c:showPercent val="0"/>
          <c:showBubbleSize val="0"/>
        </c:dLbls>
        <c:gapWidth val="95"/>
        <c:overlap val="100"/>
        <c:axId val="361174912"/>
        <c:axId val="361176448"/>
      </c:barChart>
      <c:catAx>
        <c:axId val="361174912"/>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1176448"/>
        <c:crosses val="autoZero"/>
        <c:auto val="1"/>
        <c:lblAlgn val="ctr"/>
        <c:lblOffset val="100"/>
        <c:noMultiLvlLbl val="0"/>
      </c:catAx>
      <c:valAx>
        <c:axId val="361176448"/>
        <c:scaling>
          <c:orientation val="minMax"/>
        </c:scaling>
        <c:delete val="1"/>
        <c:axPos val="l"/>
        <c:numFmt formatCode="0%" sourceLinked="1"/>
        <c:majorTickMark val="none"/>
        <c:minorTickMark val="none"/>
        <c:tickLblPos val="none"/>
        <c:crossAx val="361174912"/>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Estacionamiento</a:t>
            </a:r>
          </a:p>
        </c:rich>
      </c:tx>
      <c:overlay val="0"/>
    </c:title>
    <c:autoTitleDeleted val="0"/>
    <c:plotArea>
      <c:layout/>
      <c:barChart>
        <c:barDir val="col"/>
        <c:grouping val="percentStacked"/>
        <c:varyColors val="0"/>
        <c:ser>
          <c:idx val="0"/>
          <c:order val="0"/>
          <c:tx>
            <c:strRef>
              <c:f>Seguridad!$G$4</c:f>
              <c:strCache>
                <c:ptCount val="1"/>
                <c:pt idx="0">
                  <c:v>Muy Inseguro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Seguridad!$H$3:$J$3</c:f>
              <c:strCache>
                <c:ptCount val="3"/>
                <c:pt idx="0">
                  <c:v>Peñas Blancas</c:v>
                </c:pt>
                <c:pt idx="1">
                  <c:v>Paso Canoas</c:v>
                </c:pt>
                <c:pt idx="2">
                  <c:v>Sixaola</c:v>
                </c:pt>
              </c:strCache>
            </c:strRef>
          </c:cat>
          <c:val>
            <c:numRef>
              <c:f>Seguridad!$H$4:$J$4</c:f>
              <c:numCache>
                <c:formatCode>0%</c:formatCode>
                <c:ptCount val="3"/>
                <c:pt idx="0">
                  <c:v>3.27102803738318E-2</c:v>
                </c:pt>
                <c:pt idx="1">
                  <c:v>8.6378737541528028E-2</c:v>
                </c:pt>
                <c:pt idx="2">
                  <c:v>9.3264248704663363E-2</c:v>
                </c:pt>
              </c:numCache>
            </c:numRef>
          </c:val>
        </c:ser>
        <c:ser>
          <c:idx val="1"/>
          <c:order val="1"/>
          <c:tx>
            <c:strRef>
              <c:f>Seguridad!$G$5</c:f>
              <c:strCache>
                <c:ptCount val="1"/>
                <c:pt idx="0">
                  <c:v>Inseguro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Seguridad!$H$3:$J$3</c:f>
              <c:strCache>
                <c:ptCount val="3"/>
                <c:pt idx="0">
                  <c:v>Peñas Blancas</c:v>
                </c:pt>
                <c:pt idx="1">
                  <c:v>Paso Canoas</c:v>
                </c:pt>
                <c:pt idx="2">
                  <c:v>Sixaola</c:v>
                </c:pt>
              </c:strCache>
            </c:strRef>
          </c:cat>
          <c:val>
            <c:numRef>
              <c:f>Seguridad!$H$5:$J$5</c:f>
              <c:numCache>
                <c:formatCode>0%</c:formatCode>
                <c:ptCount val="3"/>
                <c:pt idx="0">
                  <c:v>0.17289719626168201</c:v>
                </c:pt>
                <c:pt idx="1">
                  <c:v>0.15614617940199307</c:v>
                </c:pt>
                <c:pt idx="2">
                  <c:v>6.2176165803108814E-2</c:v>
                </c:pt>
              </c:numCache>
            </c:numRef>
          </c:val>
        </c:ser>
        <c:ser>
          <c:idx val="2"/>
          <c:order val="2"/>
          <c:tx>
            <c:strRef>
              <c:f>Seguridad!$G$6</c:f>
              <c:strCache>
                <c:ptCount val="1"/>
                <c:pt idx="0">
                  <c:v>Neutral</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Seguridad!$H$3:$J$3</c:f>
              <c:strCache>
                <c:ptCount val="3"/>
                <c:pt idx="0">
                  <c:v>Peñas Blancas</c:v>
                </c:pt>
                <c:pt idx="1">
                  <c:v>Paso Canoas</c:v>
                </c:pt>
                <c:pt idx="2">
                  <c:v>Sixaola</c:v>
                </c:pt>
              </c:strCache>
            </c:strRef>
          </c:cat>
          <c:val>
            <c:numRef>
              <c:f>Seguridad!$H$6:$J$6</c:f>
              <c:numCache>
                <c:formatCode>0%</c:formatCode>
                <c:ptCount val="3"/>
                <c:pt idx="0">
                  <c:v>0.13084112149532706</c:v>
                </c:pt>
                <c:pt idx="1">
                  <c:v>0.42524916943521601</c:v>
                </c:pt>
                <c:pt idx="2">
                  <c:v>7.7720207253886023E-2</c:v>
                </c:pt>
              </c:numCache>
            </c:numRef>
          </c:val>
        </c:ser>
        <c:ser>
          <c:idx val="3"/>
          <c:order val="3"/>
          <c:tx>
            <c:strRef>
              <c:f>Seguridad!$G$7</c:f>
              <c:strCache>
                <c:ptCount val="1"/>
                <c:pt idx="0">
                  <c:v>Seguro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Seguridad!$H$3:$J$3</c:f>
              <c:strCache>
                <c:ptCount val="3"/>
                <c:pt idx="0">
                  <c:v>Peñas Blancas</c:v>
                </c:pt>
                <c:pt idx="1">
                  <c:v>Paso Canoas</c:v>
                </c:pt>
                <c:pt idx="2">
                  <c:v>Sixaola</c:v>
                </c:pt>
              </c:strCache>
            </c:strRef>
          </c:cat>
          <c:val>
            <c:numRef>
              <c:f>Seguridad!$H$7:$J$7</c:f>
              <c:numCache>
                <c:formatCode>0%</c:formatCode>
                <c:ptCount val="3"/>
                <c:pt idx="0">
                  <c:v>0.65887850467289844</c:v>
                </c:pt>
                <c:pt idx="1">
                  <c:v>0.25581395348837199</c:v>
                </c:pt>
                <c:pt idx="2">
                  <c:v>0.70466321243523322</c:v>
                </c:pt>
              </c:numCache>
            </c:numRef>
          </c:val>
        </c:ser>
        <c:ser>
          <c:idx val="4"/>
          <c:order val="4"/>
          <c:tx>
            <c:strRef>
              <c:f>Seguridad!$G$8</c:f>
              <c:strCache>
                <c:ptCount val="1"/>
                <c:pt idx="0">
                  <c:v>Muy Seguro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Seguridad!$H$3:$J$3</c:f>
              <c:strCache>
                <c:ptCount val="3"/>
                <c:pt idx="0">
                  <c:v>Peñas Blancas</c:v>
                </c:pt>
                <c:pt idx="1">
                  <c:v>Paso Canoas</c:v>
                </c:pt>
                <c:pt idx="2">
                  <c:v>Sixaola</c:v>
                </c:pt>
              </c:strCache>
            </c:strRef>
          </c:cat>
          <c:val>
            <c:numRef>
              <c:f>Seguridad!$H$8:$J$8</c:f>
              <c:numCache>
                <c:formatCode>0%</c:formatCode>
                <c:ptCount val="3"/>
                <c:pt idx="0">
                  <c:v>4.6728971962616819E-3</c:v>
                </c:pt>
                <c:pt idx="1">
                  <c:v>7.6411960132890394E-2</c:v>
                </c:pt>
                <c:pt idx="2">
                  <c:v>6.2176165803108814E-2</c:v>
                </c:pt>
              </c:numCache>
            </c:numRef>
          </c:val>
        </c:ser>
        <c:dLbls>
          <c:showLegendKey val="0"/>
          <c:showVal val="1"/>
          <c:showCatName val="0"/>
          <c:showSerName val="0"/>
          <c:showPercent val="0"/>
          <c:showBubbleSize val="0"/>
        </c:dLbls>
        <c:gapWidth val="95"/>
        <c:overlap val="100"/>
        <c:axId val="361247488"/>
        <c:axId val="361249024"/>
      </c:barChart>
      <c:catAx>
        <c:axId val="361247488"/>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1249024"/>
        <c:crosses val="autoZero"/>
        <c:auto val="1"/>
        <c:lblAlgn val="ctr"/>
        <c:lblOffset val="100"/>
        <c:noMultiLvlLbl val="0"/>
      </c:catAx>
      <c:valAx>
        <c:axId val="361249024"/>
        <c:scaling>
          <c:orientation val="minMax"/>
        </c:scaling>
        <c:delete val="1"/>
        <c:axPos val="l"/>
        <c:numFmt formatCode="0%" sourceLinked="1"/>
        <c:majorTickMark val="none"/>
        <c:minorTickMark val="none"/>
        <c:tickLblPos val="none"/>
        <c:crossAx val="361247488"/>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Instalaciones</a:t>
            </a:r>
          </a:p>
        </c:rich>
      </c:tx>
      <c:overlay val="0"/>
    </c:title>
    <c:autoTitleDeleted val="0"/>
    <c:plotArea>
      <c:layout/>
      <c:barChart>
        <c:barDir val="col"/>
        <c:grouping val="percentStacked"/>
        <c:varyColors val="0"/>
        <c:ser>
          <c:idx val="0"/>
          <c:order val="0"/>
          <c:tx>
            <c:strRef>
              <c:f>Seguridad!$G$17</c:f>
              <c:strCache>
                <c:ptCount val="1"/>
                <c:pt idx="0">
                  <c:v>Muy Inseguro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Seguridad!$H$16:$J$16</c:f>
              <c:strCache>
                <c:ptCount val="3"/>
                <c:pt idx="0">
                  <c:v>Peñas Blancas</c:v>
                </c:pt>
                <c:pt idx="1">
                  <c:v>Paso Canoas</c:v>
                </c:pt>
                <c:pt idx="2">
                  <c:v>Sixaola</c:v>
                </c:pt>
              </c:strCache>
            </c:strRef>
          </c:cat>
          <c:val>
            <c:numRef>
              <c:f>Seguridad!$H$17:$J$17</c:f>
              <c:numCache>
                <c:formatCode>0%</c:formatCode>
                <c:ptCount val="3"/>
                <c:pt idx="0">
                  <c:v>0</c:v>
                </c:pt>
                <c:pt idx="1">
                  <c:v>4.5602605863192217E-2</c:v>
                </c:pt>
                <c:pt idx="2">
                  <c:v>0.15702479338843006</c:v>
                </c:pt>
              </c:numCache>
            </c:numRef>
          </c:val>
        </c:ser>
        <c:ser>
          <c:idx val="1"/>
          <c:order val="1"/>
          <c:tx>
            <c:strRef>
              <c:f>Seguridad!$G$18</c:f>
              <c:strCache>
                <c:ptCount val="1"/>
                <c:pt idx="0">
                  <c:v>Inseguro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Seguridad!$H$16:$J$16</c:f>
              <c:strCache>
                <c:ptCount val="3"/>
                <c:pt idx="0">
                  <c:v>Peñas Blancas</c:v>
                </c:pt>
                <c:pt idx="1">
                  <c:v>Paso Canoas</c:v>
                </c:pt>
                <c:pt idx="2">
                  <c:v>Sixaola</c:v>
                </c:pt>
              </c:strCache>
            </c:strRef>
          </c:cat>
          <c:val>
            <c:numRef>
              <c:f>Seguridad!$H$18:$J$18</c:f>
              <c:numCache>
                <c:formatCode>0%</c:formatCode>
                <c:ptCount val="3"/>
                <c:pt idx="0">
                  <c:v>5.7777777777777803E-2</c:v>
                </c:pt>
                <c:pt idx="1">
                  <c:v>0.14006514657980507</c:v>
                </c:pt>
                <c:pt idx="2">
                  <c:v>4.9586776859504238E-2</c:v>
                </c:pt>
              </c:numCache>
            </c:numRef>
          </c:val>
        </c:ser>
        <c:ser>
          <c:idx val="2"/>
          <c:order val="2"/>
          <c:tx>
            <c:strRef>
              <c:f>Seguridad!$G$19</c:f>
              <c:strCache>
                <c:ptCount val="1"/>
                <c:pt idx="0">
                  <c:v>Neutral</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Seguridad!$H$16:$J$16</c:f>
              <c:strCache>
                <c:ptCount val="3"/>
                <c:pt idx="0">
                  <c:v>Peñas Blancas</c:v>
                </c:pt>
                <c:pt idx="1">
                  <c:v>Paso Canoas</c:v>
                </c:pt>
                <c:pt idx="2">
                  <c:v>Sixaola</c:v>
                </c:pt>
              </c:strCache>
            </c:strRef>
          </c:cat>
          <c:val>
            <c:numRef>
              <c:f>Seguridad!$H$19:$J$19</c:f>
              <c:numCache>
                <c:formatCode>0%</c:formatCode>
                <c:ptCount val="3"/>
                <c:pt idx="0">
                  <c:v>6.6666666666666693E-2</c:v>
                </c:pt>
                <c:pt idx="1">
                  <c:v>0.44625407166123793</c:v>
                </c:pt>
                <c:pt idx="2">
                  <c:v>0.11157024793388404</c:v>
                </c:pt>
              </c:numCache>
            </c:numRef>
          </c:val>
        </c:ser>
        <c:ser>
          <c:idx val="3"/>
          <c:order val="3"/>
          <c:tx>
            <c:strRef>
              <c:f>Seguridad!$G$20</c:f>
              <c:strCache>
                <c:ptCount val="1"/>
                <c:pt idx="0">
                  <c:v>Seguro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Seguridad!$H$16:$J$16</c:f>
              <c:strCache>
                <c:ptCount val="3"/>
                <c:pt idx="0">
                  <c:v>Peñas Blancas</c:v>
                </c:pt>
                <c:pt idx="1">
                  <c:v>Paso Canoas</c:v>
                </c:pt>
                <c:pt idx="2">
                  <c:v>Sixaola</c:v>
                </c:pt>
              </c:strCache>
            </c:strRef>
          </c:cat>
          <c:val>
            <c:numRef>
              <c:f>Seguridad!$H$20:$J$20</c:f>
              <c:numCache>
                <c:formatCode>0%</c:formatCode>
                <c:ptCount val="3"/>
                <c:pt idx="0">
                  <c:v>0.862222222222222</c:v>
                </c:pt>
                <c:pt idx="1">
                  <c:v>0.29641693811074915</c:v>
                </c:pt>
                <c:pt idx="2">
                  <c:v>0.60743801652892626</c:v>
                </c:pt>
              </c:numCache>
            </c:numRef>
          </c:val>
        </c:ser>
        <c:ser>
          <c:idx val="4"/>
          <c:order val="4"/>
          <c:tx>
            <c:strRef>
              <c:f>Seguridad!$G$21</c:f>
              <c:strCache>
                <c:ptCount val="1"/>
                <c:pt idx="0">
                  <c:v>Muy Seguro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Seguridad!$H$16:$J$16</c:f>
              <c:strCache>
                <c:ptCount val="3"/>
                <c:pt idx="0">
                  <c:v>Peñas Blancas</c:v>
                </c:pt>
                <c:pt idx="1">
                  <c:v>Paso Canoas</c:v>
                </c:pt>
                <c:pt idx="2">
                  <c:v>Sixaola</c:v>
                </c:pt>
              </c:strCache>
            </c:strRef>
          </c:cat>
          <c:val>
            <c:numRef>
              <c:f>Seguridad!$H$21:$J$21</c:f>
              <c:numCache>
                <c:formatCode>0%</c:formatCode>
                <c:ptCount val="3"/>
                <c:pt idx="0">
                  <c:v>1.3333333333333301E-2</c:v>
                </c:pt>
                <c:pt idx="1">
                  <c:v>7.1661237785016332E-2</c:v>
                </c:pt>
                <c:pt idx="2">
                  <c:v>7.4380165289256214E-2</c:v>
                </c:pt>
              </c:numCache>
            </c:numRef>
          </c:val>
        </c:ser>
        <c:dLbls>
          <c:showLegendKey val="0"/>
          <c:showVal val="1"/>
          <c:showCatName val="0"/>
          <c:showSerName val="0"/>
          <c:showPercent val="0"/>
          <c:showBubbleSize val="0"/>
        </c:dLbls>
        <c:gapWidth val="95"/>
        <c:overlap val="100"/>
        <c:axId val="361287040"/>
        <c:axId val="361325696"/>
      </c:barChart>
      <c:catAx>
        <c:axId val="361287040"/>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1325696"/>
        <c:crosses val="autoZero"/>
        <c:auto val="1"/>
        <c:lblAlgn val="ctr"/>
        <c:lblOffset val="100"/>
        <c:noMultiLvlLbl val="0"/>
      </c:catAx>
      <c:valAx>
        <c:axId val="361325696"/>
        <c:scaling>
          <c:orientation val="minMax"/>
        </c:scaling>
        <c:delete val="1"/>
        <c:axPos val="l"/>
        <c:numFmt formatCode="0%" sourceLinked="1"/>
        <c:majorTickMark val="none"/>
        <c:minorTickMark val="none"/>
        <c:tickLblPos val="none"/>
        <c:crossAx val="361287040"/>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Servicios adecuados</a:t>
            </a:r>
          </a:p>
        </c:rich>
      </c:tx>
      <c:layout/>
      <c:overlay val="0"/>
    </c:title>
    <c:autoTitleDeleted val="0"/>
    <c:plotArea>
      <c:layout/>
      <c:barChart>
        <c:barDir val="col"/>
        <c:grouping val="percentStacked"/>
        <c:varyColors val="0"/>
        <c:ser>
          <c:idx val="0"/>
          <c:order val="0"/>
          <c:tx>
            <c:strRef>
              <c:f>Infraestructura!$G$18</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Infraestructura!$H$18:$J$18</c:f>
              <c:numCache>
                <c:formatCode>0%</c:formatCode>
                <c:ptCount val="3"/>
                <c:pt idx="0">
                  <c:v>4.8571428571428585E-2</c:v>
                </c:pt>
                <c:pt idx="1">
                  <c:v>0.40833333333333299</c:v>
                </c:pt>
                <c:pt idx="2">
                  <c:v>0.54838709677419395</c:v>
                </c:pt>
              </c:numCache>
            </c:numRef>
          </c:val>
        </c:ser>
        <c:ser>
          <c:idx val="1"/>
          <c:order val="1"/>
          <c:tx>
            <c:strRef>
              <c:f>Infraestructura!$G$19</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Infraestructura!$H$19:$J$19</c:f>
              <c:numCache>
                <c:formatCode>0%</c:formatCode>
                <c:ptCount val="3"/>
                <c:pt idx="0">
                  <c:v>0.18571428571428611</c:v>
                </c:pt>
                <c:pt idx="1">
                  <c:v>0.30416666666666714</c:v>
                </c:pt>
                <c:pt idx="2">
                  <c:v>8.0645161290322648E-2</c:v>
                </c:pt>
              </c:numCache>
            </c:numRef>
          </c:val>
        </c:ser>
        <c:ser>
          <c:idx val="2"/>
          <c:order val="2"/>
          <c:tx>
            <c:strRef>
              <c:f>Infraestructura!$G$20</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Infraestructura!$H$20:$J$20</c:f>
              <c:numCache>
                <c:formatCode>0%</c:formatCode>
                <c:ptCount val="3"/>
                <c:pt idx="0">
                  <c:v>0.24857142857142911</c:v>
                </c:pt>
                <c:pt idx="1">
                  <c:v>0.17500000000000004</c:v>
                </c:pt>
                <c:pt idx="2">
                  <c:v>0.32258064516129015</c:v>
                </c:pt>
              </c:numCache>
            </c:numRef>
          </c:val>
        </c:ser>
        <c:ser>
          <c:idx val="3"/>
          <c:order val="3"/>
          <c:tx>
            <c:strRef>
              <c:f>Infraestructura!$G$21</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Infraestructura!$H$21:$J$21</c:f>
              <c:numCache>
                <c:formatCode>0%</c:formatCode>
                <c:ptCount val="3"/>
                <c:pt idx="0">
                  <c:v>0.48571428571428621</c:v>
                </c:pt>
                <c:pt idx="1">
                  <c:v>0.108333333333333</c:v>
                </c:pt>
                <c:pt idx="2">
                  <c:v>3.2258064516129011E-2</c:v>
                </c:pt>
              </c:numCache>
            </c:numRef>
          </c:val>
        </c:ser>
        <c:ser>
          <c:idx val="4"/>
          <c:order val="4"/>
          <c:tx>
            <c:strRef>
              <c:f>Infraestructura!$G$22</c:f>
              <c:strCache>
                <c:ptCount val="1"/>
                <c:pt idx="0">
                  <c:v>TOTALMENTE DE ACUERDO</c:v>
                </c:pt>
              </c:strCache>
            </c:strRef>
          </c:tx>
          <c:spPr>
            <a:solidFill>
              <a:srgbClr val="00B050"/>
            </a:solidFill>
          </c:spPr>
          <c:invertIfNegative val="0"/>
          <c:dLbls>
            <c:dLbl>
              <c:idx val="1"/>
              <c:delete val="1"/>
              <c:extLst>
                <c:ext xmlns:c15="http://schemas.microsoft.com/office/drawing/2012/chart" uri="{CE6537A1-D6FC-4f65-9D91-7224C49458BB}"/>
              </c:extLst>
            </c:dLbl>
            <c:dLbl>
              <c:idx val="2"/>
              <c:layout>
                <c:manualLayout>
                  <c:x val="5.0505050505050483E-3"/>
                  <c:y val="-5.66037735849056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Infraestructura!$H$22:$J$22</c:f>
              <c:numCache>
                <c:formatCode>0%</c:formatCode>
                <c:ptCount val="3"/>
                <c:pt idx="0">
                  <c:v>3.1428571428571417E-2</c:v>
                </c:pt>
                <c:pt idx="1">
                  <c:v>4.1666666666666701E-3</c:v>
                </c:pt>
                <c:pt idx="2">
                  <c:v>1.6129032258064505E-2</c:v>
                </c:pt>
              </c:numCache>
            </c:numRef>
          </c:val>
        </c:ser>
        <c:dLbls>
          <c:showLegendKey val="0"/>
          <c:showVal val="1"/>
          <c:showCatName val="0"/>
          <c:showSerName val="0"/>
          <c:showPercent val="0"/>
          <c:showBubbleSize val="0"/>
        </c:dLbls>
        <c:gapWidth val="95"/>
        <c:overlap val="100"/>
        <c:axId val="4895872"/>
        <c:axId val="4897408"/>
      </c:barChart>
      <c:catAx>
        <c:axId val="4895872"/>
        <c:scaling>
          <c:orientation val="minMax"/>
        </c:scaling>
        <c:delete val="0"/>
        <c:axPos val="b"/>
        <c:numFmt formatCode="General" sourceLinked="0"/>
        <c:majorTickMark val="none"/>
        <c:minorTickMark val="none"/>
        <c:tickLblPos val="nextTo"/>
        <c:txPr>
          <a:bodyPr/>
          <a:lstStyle/>
          <a:p>
            <a:pPr>
              <a:defRPr sz="800" baseline="0"/>
            </a:pPr>
            <a:endParaRPr lang="en-US"/>
          </a:p>
        </c:txPr>
        <c:crossAx val="4897408"/>
        <c:crosses val="autoZero"/>
        <c:auto val="1"/>
        <c:lblAlgn val="ctr"/>
        <c:lblOffset val="100"/>
        <c:noMultiLvlLbl val="0"/>
      </c:catAx>
      <c:valAx>
        <c:axId val="4897408"/>
        <c:scaling>
          <c:orientation val="minMax"/>
        </c:scaling>
        <c:delete val="1"/>
        <c:axPos val="l"/>
        <c:numFmt formatCode="0%" sourceLinked="1"/>
        <c:majorTickMark val="none"/>
        <c:minorTickMark val="none"/>
        <c:tickLblPos val="none"/>
        <c:crossAx val="4895872"/>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dirty="0"/>
              <a:t>Zonas Aledañas</a:t>
            </a:r>
          </a:p>
        </c:rich>
      </c:tx>
      <c:overlay val="0"/>
    </c:title>
    <c:autoTitleDeleted val="0"/>
    <c:plotArea>
      <c:layout/>
      <c:barChart>
        <c:barDir val="col"/>
        <c:grouping val="percentStacked"/>
        <c:varyColors val="0"/>
        <c:ser>
          <c:idx val="0"/>
          <c:order val="0"/>
          <c:tx>
            <c:strRef>
              <c:f>Seguridad!$G$30</c:f>
              <c:strCache>
                <c:ptCount val="1"/>
                <c:pt idx="0">
                  <c:v>Muy Inseguro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Seguridad!$H$29:$J$29</c:f>
              <c:strCache>
                <c:ptCount val="3"/>
                <c:pt idx="0">
                  <c:v>Peñas Blancas</c:v>
                </c:pt>
                <c:pt idx="1">
                  <c:v>Paso Canoas</c:v>
                </c:pt>
                <c:pt idx="2">
                  <c:v>Sixaola</c:v>
                </c:pt>
              </c:strCache>
            </c:strRef>
          </c:cat>
          <c:val>
            <c:numRef>
              <c:f>Seguridad!$H$30:$J$30</c:f>
              <c:numCache>
                <c:formatCode>0%</c:formatCode>
                <c:ptCount val="3"/>
                <c:pt idx="0">
                  <c:v>2.542372881355931E-2</c:v>
                </c:pt>
                <c:pt idx="1">
                  <c:v>3.3222591362126193E-2</c:v>
                </c:pt>
                <c:pt idx="2">
                  <c:v>0.17672413793103506</c:v>
                </c:pt>
              </c:numCache>
            </c:numRef>
          </c:val>
        </c:ser>
        <c:ser>
          <c:idx val="1"/>
          <c:order val="1"/>
          <c:tx>
            <c:strRef>
              <c:f>Seguridad!$G$31</c:f>
              <c:strCache>
                <c:ptCount val="1"/>
                <c:pt idx="0">
                  <c:v>Inseguro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Seguridad!$H$29:$J$29</c:f>
              <c:strCache>
                <c:ptCount val="3"/>
                <c:pt idx="0">
                  <c:v>Peñas Blancas</c:v>
                </c:pt>
                <c:pt idx="1">
                  <c:v>Paso Canoas</c:v>
                </c:pt>
                <c:pt idx="2">
                  <c:v>Sixaola</c:v>
                </c:pt>
              </c:strCache>
            </c:strRef>
          </c:cat>
          <c:val>
            <c:numRef>
              <c:f>Seguridad!$H$31:$J$31</c:f>
              <c:numCache>
                <c:formatCode>0%</c:formatCode>
                <c:ptCount val="3"/>
                <c:pt idx="0">
                  <c:v>0.16101694915254205</c:v>
                </c:pt>
                <c:pt idx="1">
                  <c:v>0.20598006644518299</c:v>
                </c:pt>
                <c:pt idx="2">
                  <c:v>7.3275862068965456E-2</c:v>
                </c:pt>
              </c:numCache>
            </c:numRef>
          </c:val>
        </c:ser>
        <c:ser>
          <c:idx val="2"/>
          <c:order val="2"/>
          <c:tx>
            <c:strRef>
              <c:f>Seguridad!$G$32</c:f>
              <c:strCache>
                <c:ptCount val="1"/>
                <c:pt idx="0">
                  <c:v>Neutral</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Seguridad!$H$29:$J$29</c:f>
              <c:strCache>
                <c:ptCount val="3"/>
                <c:pt idx="0">
                  <c:v>Peñas Blancas</c:v>
                </c:pt>
                <c:pt idx="1">
                  <c:v>Paso Canoas</c:v>
                </c:pt>
                <c:pt idx="2">
                  <c:v>Sixaola</c:v>
                </c:pt>
              </c:strCache>
            </c:strRef>
          </c:cat>
          <c:val>
            <c:numRef>
              <c:f>Seguridad!$H$32:$J$32</c:f>
              <c:numCache>
                <c:formatCode>0%</c:formatCode>
                <c:ptCount val="3"/>
                <c:pt idx="0">
                  <c:v>0.11864406779661005</c:v>
                </c:pt>
                <c:pt idx="1">
                  <c:v>0.45182724252491702</c:v>
                </c:pt>
                <c:pt idx="2">
                  <c:v>9.9137931034482735E-2</c:v>
                </c:pt>
              </c:numCache>
            </c:numRef>
          </c:val>
        </c:ser>
        <c:ser>
          <c:idx val="3"/>
          <c:order val="3"/>
          <c:tx>
            <c:strRef>
              <c:f>Seguridad!$G$33</c:f>
              <c:strCache>
                <c:ptCount val="1"/>
                <c:pt idx="0">
                  <c:v>Seguro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Seguridad!$H$29:$J$29</c:f>
              <c:strCache>
                <c:ptCount val="3"/>
                <c:pt idx="0">
                  <c:v>Peñas Blancas</c:v>
                </c:pt>
                <c:pt idx="1">
                  <c:v>Paso Canoas</c:v>
                </c:pt>
                <c:pt idx="2">
                  <c:v>Sixaola</c:v>
                </c:pt>
              </c:strCache>
            </c:strRef>
          </c:cat>
          <c:val>
            <c:numRef>
              <c:f>Seguridad!$H$33:$J$33</c:f>
              <c:numCache>
                <c:formatCode>0%</c:formatCode>
                <c:ptCount val="3"/>
                <c:pt idx="0">
                  <c:v>0.6864406779661022</c:v>
                </c:pt>
                <c:pt idx="1">
                  <c:v>0.27242524916943511</c:v>
                </c:pt>
                <c:pt idx="2">
                  <c:v>0.61206896551724077</c:v>
                </c:pt>
              </c:numCache>
            </c:numRef>
          </c:val>
        </c:ser>
        <c:ser>
          <c:idx val="4"/>
          <c:order val="4"/>
          <c:tx>
            <c:strRef>
              <c:f>Seguridad!$G$34</c:f>
              <c:strCache>
                <c:ptCount val="1"/>
                <c:pt idx="0">
                  <c:v>Muy Seguro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Seguridad!$H$29:$J$29</c:f>
              <c:strCache>
                <c:ptCount val="3"/>
                <c:pt idx="0">
                  <c:v>Peñas Blancas</c:v>
                </c:pt>
                <c:pt idx="1">
                  <c:v>Paso Canoas</c:v>
                </c:pt>
                <c:pt idx="2">
                  <c:v>Sixaola</c:v>
                </c:pt>
              </c:strCache>
            </c:strRef>
          </c:cat>
          <c:val>
            <c:numRef>
              <c:f>Seguridad!$H$34:$J$34</c:f>
              <c:numCache>
                <c:formatCode>0%</c:formatCode>
                <c:ptCount val="3"/>
                <c:pt idx="0">
                  <c:v>8.4745762711864545E-3</c:v>
                </c:pt>
                <c:pt idx="1">
                  <c:v>3.6544850498338902E-2</c:v>
                </c:pt>
                <c:pt idx="2">
                  <c:v>3.8793103448275912E-2</c:v>
                </c:pt>
              </c:numCache>
            </c:numRef>
          </c:val>
        </c:ser>
        <c:dLbls>
          <c:showLegendKey val="0"/>
          <c:showVal val="1"/>
          <c:showCatName val="0"/>
          <c:showSerName val="0"/>
          <c:showPercent val="0"/>
          <c:showBubbleSize val="0"/>
        </c:dLbls>
        <c:gapWidth val="95"/>
        <c:overlap val="100"/>
        <c:axId val="362412288"/>
        <c:axId val="363929600"/>
      </c:barChart>
      <c:catAx>
        <c:axId val="362412288"/>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3929600"/>
        <c:crosses val="autoZero"/>
        <c:auto val="1"/>
        <c:lblAlgn val="ctr"/>
        <c:lblOffset val="100"/>
        <c:noMultiLvlLbl val="0"/>
      </c:catAx>
      <c:valAx>
        <c:axId val="363929600"/>
        <c:scaling>
          <c:orientation val="minMax"/>
        </c:scaling>
        <c:delete val="1"/>
        <c:axPos val="l"/>
        <c:numFmt formatCode="0%" sourceLinked="1"/>
        <c:majorTickMark val="none"/>
        <c:minorTickMark val="none"/>
        <c:tickLblPos val="none"/>
        <c:crossAx val="362412288"/>
        <c:crosses val="autoZero"/>
        <c:crossBetween val="between"/>
      </c:valAx>
    </c:plotArea>
    <c:legend>
      <c:legendPos val="t"/>
      <c:overlay val="0"/>
      <c:txPr>
        <a:bodyPr/>
        <a:lstStyle/>
        <a:p>
          <a:pPr>
            <a:defRPr sz="800" baseline="0"/>
          </a:pPr>
          <a:endParaRPr lang="en-US"/>
        </a:p>
      </c:txPr>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 sz="1200" baseline="0"/>
              <a:t>Sufrió Robo</a:t>
            </a:r>
          </a:p>
        </c:rich>
      </c:tx>
      <c:overlay val="0"/>
    </c:title>
    <c:autoTitleDeleted val="0"/>
    <c:plotArea>
      <c:layout/>
      <c:barChart>
        <c:barDir val="col"/>
        <c:grouping val="clustered"/>
        <c:varyColors val="0"/>
        <c:ser>
          <c:idx val="0"/>
          <c:order val="0"/>
          <c:tx>
            <c:strRef>
              <c:f>Seguridad!$G$46</c:f>
              <c:strCache>
                <c:ptCount val="1"/>
                <c:pt idx="0">
                  <c:v>Si</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Seguridad!$H$45:$J$45</c:f>
              <c:strCache>
                <c:ptCount val="3"/>
                <c:pt idx="0">
                  <c:v>Peñas Blancas</c:v>
                </c:pt>
                <c:pt idx="1">
                  <c:v>Paso Canoas</c:v>
                </c:pt>
                <c:pt idx="2">
                  <c:v>Sixaola</c:v>
                </c:pt>
              </c:strCache>
            </c:strRef>
          </c:cat>
          <c:val>
            <c:numRef>
              <c:f>Seguridad!$H$46:$J$46</c:f>
              <c:numCache>
                <c:formatCode>0%</c:formatCode>
                <c:ptCount val="3"/>
                <c:pt idx="0">
                  <c:v>9.130434782608704E-2</c:v>
                </c:pt>
                <c:pt idx="1">
                  <c:v>7.0512820512820512E-2</c:v>
                </c:pt>
                <c:pt idx="2">
                  <c:v>8.1300813008130107E-3</c:v>
                </c:pt>
              </c:numCache>
            </c:numRef>
          </c:val>
        </c:ser>
        <c:ser>
          <c:idx val="1"/>
          <c:order val="1"/>
          <c:tx>
            <c:strRef>
              <c:f>Seguridad!$G$47</c:f>
              <c:strCache>
                <c:ptCount val="1"/>
                <c:pt idx="0">
                  <c:v>No</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Seguridad!$H$45:$J$45</c:f>
              <c:strCache>
                <c:ptCount val="3"/>
                <c:pt idx="0">
                  <c:v>Peñas Blancas</c:v>
                </c:pt>
                <c:pt idx="1">
                  <c:v>Paso Canoas</c:v>
                </c:pt>
                <c:pt idx="2">
                  <c:v>Sixaola</c:v>
                </c:pt>
              </c:strCache>
            </c:strRef>
          </c:cat>
          <c:val>
            <c:numRef>
              <c:f>Seguridad!$H$47:$J$47</c:f>
              <c:numCache>
                <c:formatCode>0%</c:formatCode>
                <c:ptCount val="3"/>
                <c:pt idx="0">
                  <c:v>0.90869565217391346</c:v>
                </c:pt>
                <c:pt idx="1">
                  <c:v>0.92948717948717896</c:v>
                </c:pt>
                <c:pt idx="2">
                  <c:v>0.99186991869918728</c:v>
                </c:pt>
              </c:numCache>
            </c:numRef>
          </c:val>
        </c:ser>
        <c:dLbls>
          <c:showLegendKey val="0"/>
          <c:showVal val="1"/>
          <c:showCatName val="0"/>
          <c:showSerName val="0"/>
          <c:showPercent val="0"/>
          <c:showBubbleSize val="0"/>
        </c:dLbls>
        <c:gapWidth val="150"/>
        <c:overlap val="-25"/>
        <c:axId val="363959808"/>
        <c:axId val="363961344"/>
      </c:barChart>
      <c:catAx>
        <c:axId val="363959808"/>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3961344"/>
        <c:crosses val="autoZero"/>
        <c:auto val="1"/>
        <c:lblAlgn val="ctr"/>
        <c:lblOffset val="100"/>
        <c:noMultiLvlLbl val="0"/>
      </c:catAx>
      <c:valAx>
        <c:axId val="363961344"/>
        <c:scaling>
          <c:orientation val="minMax"/>
        </c:scaling>
        <c:delete val="1"/>
        <c:axPos val="l"/>
        <c:numFmt formatCode="0%" sourceLinked="1"/>
        <c:majorTickMark val="none"/>
        <c:minorTickMark val="none"/>
        <c:tickLblPos val="none"/>
        <c:crossAx val="363959808"/>
        <c:crosses val="autoZero"/>
        <c:crossBetween val="between"/>
      </c:valAx>
    </c:plotArea>
    <c:legend>
      <c:legendPos val="t"/>
      <c:layout>
        <c:manualLayout>
          <c:xMode val="edge"/>
          <c:yMode val="edge"/>
          <c:x val="0.42629293972841198"/>
          <c:y val="0.14803258967628999"/>
          <c:w val="9.5503797360475096E-2"/>
          <c:h val="8.3717191601050026E-2"/>
        </c:manualLayou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_tradnl" sz="1200" baseline="0"/>
              <a:t>Servicio amable y cordial</a:t>
            </a:r>
            <a:endParaRPr lang="es-CR" sz="1200" baseline="0"/>
          </a:p>
        </c:rich>
      </c:tx>
      <c:overlay val="0"/>
    </c:title>
    <c:autoTitleDeleted val="0"/>
    <c:plotArea>
      <c:layout/>
      <c:barChart>
        <c:barDir val="col"/>
        <c:grouping val="percentStacked"/>
        <c:varyColors val="0"/>
        <c:ser>
          <c:idx val="0"/>
          <c:order val="0"/>
          <c:tx>
            <c:strRef>
              <c:f>'Calidad del Servicio'!$G$5</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Servicio'!$H$4:$J$4</c:f>
              <c:strCache>
                <c:ptCount val="3"/>
                <c:pt idx="0">
                  <c:v>Peñas Blancas</c:v>
                </c:pt>
                <c:pt idx="1">
                  <c:v>Paso Canoas </c:v>
                </c:pt>
                <c:pt idx="2">
                  <c:v> Sixaola</c:v>
                </c:pt>
              </c:strCache>
            </c:strRef>
          </c:cat>
          <c:val>
            <c:numRef>
              <c:f>'Calidad del Servicio'!$H$5:$J$5</c:f>
              <c:numCache>
                <c:formatCode>0%</c:formatCode>
                <c:ptCount val="3"/>
                <c:pt idx="0">
                  <c:v>2.6086956521739115E-2</c:v>
                </c:pt>
                <c:pt idx="1">
                  <c:v>3.2154340836012901E-2</c:v>
                </c:pt>
                <c:pt idx="2">
                  <c:v>4.1152263374485583E-2</c:v>
                </c:pt>
              </c:numCache>
            </c:numRef>
          </c:val>
        </c:ser>
        <c:ser>
          <c:idx val="1"/>
          <c:order val="1"/>
          <c:tx>
            <c:strRef>
              <c:f>'Calidad del Servicio'!$G$6</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Servicio'!$H$4:$J$4</c:f>
              <c:strCache>
                <c:ptCount val="3"/>
                <c:pt idx="0">
                  <c:v>Peñas Blancas</c:v>
                </c:pt>
                <c:pt idx="1">
                  <c:v>Paso Canoas </c:v>
                </c:pt>
                <c:pt idx="2">
                  <c:v> Sixaola</c:v>
                </c:pt>
              </c:strCache>
            </c:strRef>
          </c:cat>
          <c:val>
            <c:numRef>
              <c:f>'Calidad del Servicio'!$H$6:$J$6</c:f>
              <c:numCache>
                <c:formatCode>0%</c:formatCode>
                <c:ptCount val="3"/>
                <c:pt idx="0">
                  <c:v>4.3478260869565202E-2</c:v>
                </c:pt>
                <c:pt idx="1">
                  <c:v>0.18649517684887507</c:v>
                </c:pt>
                <c:pt idx="2">
                  <c:v>5.7613168724279795E-2</c:v>
                </c:pt>
              </c:numCache>
            </c:numRef>
          </c:val>
        </c:ser>
        <c:ser>
          <c:idx val="2"/>
          <c:order val="2"/>
          <c:tx>
            <c:strRef>
              <c:f>'Calidad del Servicio'!$G$7</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Servicio'!$H$4:$J$4</c:f>
              <c:strCache>
                <c:ptCount val="3"/>
                <c:pt idx="0">
                  <c:v>Peñas Blancas</c:v>
                </c:pt>
                <c:pt idx="1">
                  <c:v>Paso Canoas </c:v>
                </c:pt>
                <c:pt idx="2">
                  <c:v> Sixaola</c:v>
                </c:pt>
              </c:strCache>
            </c:strRef>
          </c:cat>
          <c:val>
            <c:numRef>
              <c:f>'Calidad del Servicio'!$H$7:$J$7</c:f>
              <c:numCache>
                <c:formatCode>0%</c:formatCode>
                <c:ptCount val="3"/>
                <c:pt idx="0">
                  <c:v>0.17391304347826111</c:v>
                </c:pt>
                <c:pt idx="1">
                  <c:v>0.15755627009646311</c:v>
                </c:pt>
                <c:pt idx="2">
                  <c:v>0.16872427983539107</c:v>
                </c:pt>
              </c:numCache>
            </c:numRef>
          </c:val>
        </c:ser>
        <c:ser>
          <c:idx val="3"/>
          <c:order val="3"/>
          <c:tx>
            <c:strRef>
              <c:f>'Calidad del Servicio'!$G$8</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Servicio'!$H$4:$J$4</c:f>
              <c:strCache>
                <c:ptCount val="3"/>
                <c:pt idx="0">
                  <c:v>Peñas Blancas</c:v>
                </c:pt>
                <c:pt idx="1">
                  <c:v>Paso Canoas </c:v>
                </c:pt>
                <c:pt idx="2">
                  <c:v> Sixaola</c:v>
                </c:pt>
              </c:strCache>
            </c:strRef>
          </c:cat>
          <c:val>
            <c:numRef>
              <c:f>'Calidad del Servicio'!$H$8:$J$8</c:f>
              <c:numCache>
                <c:formatCode>0%</c:formatCode>
                <c:ptCount val="3"/>
                <c:pt idx="0">
                  <c:v>0.74347826086956503</c:v>
                </c:pt>
                <c:pt idx="1">
                  <c:v>0.52733118971060955</c:v>
                </c:pt>
                <c:pt idx="2">
                  <c:v>0.72016460905349822</c:v>
                </c:pt>
              </c:numCache>
            </c:numRef>
          </c:val>
        </c:ser>
        <c:ser>
          <c:idx val="4"/>
          <c:order val="4"/>
          <c:tx>
            <c:strRef>
              <c:f>'Calidad del Servicio'!$G$9</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Servicio'!$H$4:$J$4</c:f>
              <c:strCache>
                <c:ptCount val="3"/>
                <c:pt idx="0">
                  <c:v>Peñas Blancas</c:v>
                </c:pt>
                <c:pt idx="1">
                  <c:v>Paso Canoas </c:v>
                </c:pt>
                <c:pt idx="2">
                  <c:v> Sixaola</c:v>
                </c:pt>
              </c:strCache>
            </c:strRef>
          </c:cat>
          <c:val>
            <c:numRef>
              <c:f>'Calidad del Servicio'!$H$9:$J$9</c:f>
              <c:numCache>
                <c:formatCode>0%</c:formatCode>
                <c:ptCount val="3"/>
                <c:pt idx="0">
                  <c:v>1.304347826086961E-2</c:v>
                </c:pt>
                <c:pt idx="1">
                  <c:v>9.6463022508038607E-2</c:v>
                </c:pt>
                <c:pt idx="2">
                  <c:v>1.2345679012345704E-2</c:v>
                </c:pt>
              </c:numCache>
            </c:numRef>
          </c:val>
        </c:ser>
        <c:dLbls>
          <c:showLegendKey val="0"/>
          <c:showVal val="1"/>
          <c:showCatName val="0"/>
          <c:showSerName val="0"/>
          <c:showPercent val="0"/>
          <c:showBubbleSize val="0"/>
        </c:dLbls>
        <c:gapWidth val="95"/>
        <c:overlap val="100"/>
        <c:axId val="365187840"/>
        <c:axId val="365189376"/>
      </c:barChart>
      <c:catAx>
        <c:axId val="365187840"/>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5189376"/>
        <c:crosses val="autoZero"/>
        <c:auto val="1"/>
        <c:lblAlgn val="ctr"/>
        <c:lblOffset val="100"/>
        <c:noMultiLvlLbl val="0"/>
      </c:catAx>
      <c:valAx>
        <c:axId val="365189376"/>
        <c:scaling>
          <c:orientation val="minMax"/>
        </c:scaling>
        <c:delete val="1"/>
        <c:axPos val="l"/>
        <c:numFmt formatCode="0%" sourceLinked="1"/>
        <c:majorTickMark val="none"/>
        <c:minorTickMark val="none"/>
        <c:tickLblPos val="none"/>
        <c:crossAx val="365187840"/>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_tradnl" sz="1200" baseline="0"/>
              <a:t>El Servicio es ágil y eficiente .</a:t>
            </a:r>
            <a:endParaRPr lang="es-CR" sz="1200" baseline="0"/>
          </a:p>
        </c:rich>
      </c:tx>
      <c:overlay val="0"/>
    </c:title>
    <c:autoTitleDeleted val="0"/>
    <c:plotArea>
      <c:layout/>
      <c:barChart>
        <c:barDir val="col"/>
        <c:grouping val="percentStacked"/>
        <c:varyColors val="0"/>
        <c:ser>
          <c:idx val="0"/>
          <c:order val="0"/>
          <c:tx>
            <c:strRef>
              <c:f>'Calidad del Servicio'!$G$31</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Servicio'!$H$30:$J$30</c:f>
              <c:strCache>
                <c:ptCount val="3"/>
                <c:pt idx="0">
                  <c:v>Peñas Blancas</c:v>
                </c:pt>
                <c:pt idx="1">
                  <c:v>Paso Canoas</c:v>
                </c:pt>
                <c:pt idx="2">
                  <c:v> Sixaola</c:v>
                </c:pt>
              </c:strCache>
            </c:strRef>
          </c:cat>
          <c:val>
            <c:numRef>
              <c:f>'Calidad del Servicio'!$H$31:$J$31</c:f>
              <c:numCache>
                <c:formatCode>0%</c:formatCode>
                <c:ptCount val="3"/>
                <c:pt idx="0">
                  <c:v>2.1739130434782601E-2</c:v>
                </c:pt>
                <c:pt idx="1">
                  <c:v>5.1612903225806521E-2</c:v>
                </c:pt>
                <c:pt idx="2">
                  <c:v>0.13821138211382111</c:v>
                </c:pt>
              </c:numCache>
            </c:numRef>
          </c:val>
        </c:ser>
        <c:ser>
          <c:idx val="1"/>
          <c:order val="1"/>
          <c:tx>
            <c:strRef>
              <c:f>'Calidad del Servicio'!$G$32</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Servicio'!$H$30:$J$30</c:f>
              <c:strCache>
                <c:ptCount val="3"/>
                <c:pt idx="0">
                  <c:v>Peñas Blancas</c:v>
                </c:pt>
                <c:pt idx="1">
                  <c:v>Paso Canoas</c:v>
                </c:pt>
                <c:pt idx="2">
                  <c:v> Sixaola</c:v>
                </c:pt>
              </c:strCache>
            </c:strRef>
          </c:cat>
          <c:val>
            <c:numRef>
              <c:f>'Calidad del Servicio'!$H$32:$J$32</c:f>
              <c:numCache>
                <c:formatCode>0%</c:formatCode>
                <c:ptCount val="3"/>
                <c:pt idx="0">
                  <c:v>5.6521739130434803E-2</c:v>
                </c:pt>
                <c:pt idx="1">
                  <c:v>0.21935483870967701</c:v>
                </c:pt>
                <c:pt idx="2">
                  <c:v>0.28048780487804914</c:v>
                </c:pt>
              </c:numCache>
            </c:numRef>
          </c:val>
        </c:ser>
        <c:ser>
          <c:idx val="2"/>
          <c:order val="2"/>
          <c:tx>
            <c:strRef>
              <c:f>'Calidad del Servicio'!$G$33</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Servicio'!$H$30:$J$30</c:f>
              <c:strCache>
                <c:ptCount val="3"/>
                <c:pt idx="0">
                  <c:v>Peñas Blancas</c:v>
                </c:pt>
                <c:pt idx="1">
                  <c:v>Paso Canoas</c:v>
                </c:pt>
                <c:pt idx="2">
                  <c:v> Sixaola</c:v>
                </c:pt>
              </c:strCache>
            </c:strRef>
          </c:cat>
          <c:val>
            <c:numRef>
              <c:f>'Calidad del Servicio'!$H$33:$J$33</c:f>
              <c:numCache>
                <c:formatCode>0%</c:formatCode>
                <c:ptCount val="3"/>
                <c:pt idx="0">
                  <c:v>8.2608695652173894E-2</c:v>
                </c:pt>
                <c:pt idx="1">
                  <c:v>0.22580645161290305</c:v>
                </c:pt>
                <c:pt idx="2">
                  <c:v>0.16666666666666693</c:v>
                </c:pt>
              </c:numCache>
            </c:numRef>
          </c:val>
        </c:ser>
        <c:ser>
          <c:idx val="3"/>
          <c:order val="3"/>
          <c:tx>
            <c:strRef>
              <c:f>'Calidad del Servicio'!$G$34</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Servicio'!$H$30:$J$30</c:f>
              <c:strCache>
                <c:ptCount val="3"/>
                <c:pt idx="0">
                  <c:v>Peñas Blancas</c:v>
                </c:pt>
                <c:pt idx="1">
                  <c:v>Paso Canoas</c:v>
                </c:pt>
                <c:pt idx="2">
                  <c:v> Sixaola</c:v>
                </c:pt>
              </c:strCache>
            </c:strRef>
          </c:cat>
          <c:val>
            <c:numRef>
              <c:f>'Calidad del Servicio'!$H$34:$J$34</c:f>
              <c:numCache>
                <c:formatCode>0%</c:formatCode>
                <c:ptCount val="3"/>
                <c:pt idx="0">
                  <c:v>0.82173913043478342</c:v>
                </c:pt>
                <c:pt idx="1">
                  <c:v>0.45483870967741913</c:v>
                </c:pt>
                <c:pt idx="2">
                  <c:v>0.40650406504065123</c:v>
                </c:pt>
              </c:numCache>
            </c:numRef>
          </c:val>
        </c:ser>
        <c:ser>
          <c:idx val="4"/>
          <c:order val="4"/>
          <c:tx>
            <c:strRef>
              <c:f>'Calidad del Servicio'!$G$35</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Servicio'!$H$30:$J$30</c:f>
              <c:strCache>
                <c:ptCount val="3"/>
                <c:pt idx="0">
                  <c:v>Peñas Blancas</c:v>
                </c:pt>
                <c:pt idx="1">
                  <c:v>Paso Canoas</c:v>
                </c:pt>
                <c:pt idx="2">
                  <c:v> Sixaola</c:v>
                </c:pt>
              </c:strCache>
            </c:strRef>
          </c:cat>
          <c:val>
            <c:numRef>
              <c:f>'Calidad del Servicio'!$H$35:$J$35</c:f>
              <c:numCache>
                <c:formatCode>0%</c:formatCode>
                <c:ptCount val="3"/>
                <c:pt idx="0">
                  <c:v>1.7391304347826101E-2</c:v>
                </c:pt>
                <c:pt idx="1">
                  <c:v>4.8387096774193616E-2</c:v>
                </c:pt>
                <c:pt idx="2">
                  <c:v>8.1300813008130107E-3</c:v>
                </c:pt>
              </c:numCache>
            </c:numRef>
          </c:val>
        </c:ser>
        <c:dLbls>
          <c:showLegendKey val="0"/>
          <c:showVal val="1"/>
          <c:showCatName val="0"/>
          <c:showSerName val="0"/>
          <c:showPercent val="0"/>
          <c:showBubbleSize val="0"/>
        </c:dLbls>
        <c:gapWidth val="95"/>
        <c:overlap val="100"/>
        <c:axId val="365235584"/>
        <c:axId val="365266048"/>
      </c:barChart>
      <c:catAx>
        <c:axId val="365235584"/>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5266048"/>
        <c:crosses val="autoZero"/>
        <c:auto val="1"/>
        <c:lblAlgn val="ctr"/>
        <c:lblOffset val="100"/>
        <c:noMultiLvlLbl val="0"/>
      </c:catAx>
      <c:valAx>
        <c:axId val="365266048"/>
        <c:scaling>
          <c:orientation val="minMax"/>
        </c:scaling>
        <c:delete val="1"/>
        <c:axPos val="l"/>
        <c:numFmt formatCode="0%" sourceLinked="1"/>
        <c:majorTickMark val="none"/>
        <c:minorTickMark val="none"/>
        <c:tickLblPos val="none"/>
        <c:crossAx val="365235584"/>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 sz="1200" baseline="0"/>
              <a:t>Utilizó el Servicio de Aduana</a:t>
            </a:r>
          </a:p>
        </c:rich>
      </c:tx>
      <c:overlay val="0"/>
    </c:title>
    <c:autoTitleDeleted val="0"/>
    <c:plotArea>
      <c:layout/>
      <c:barChart>
        <c:barDir val="col"/>
        <c:grouping val="clustered"/>
        <c:varyColors val="0"/>
        <c:ser>
          <c:idx val="0"/>
          <c:order val="0"/>
          <c:tx>
            <c:strRef>
              <c:f>'Calidad del Servicio'!$G$57</c:f>
              <c:strCache>
                <c:ptCount val="1"/>
                <c:pt idx="0">
                  <c:v>No</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Servicio'!$H$56:$J$56</c:f>
              <c:strCache>
                <c:ptCount val="3"/>
                <c:pt idx="0">
                  <c:v>Peñas Blancas</c:v>
                </c:pt>
                <c:pt idx="1">
                  <c:v>Paso Canoas</c:v>
                </c:pt>
                <c:pt idx="2">
                  <c:v>Sixaola</c:v>
                </c:pt>
              </c:strCache>
            </c:strRef>
          </c:cat>
          <c:val>
            <c:numRef>
              <c:f>'Calidad del Servicio'!$H$57:$J$57</c:f>
              <c:numCache>
                <c:formatCode>0%</c:formatCode>
                <c:ptCount val="3"/>
                <c:pt idx="0">
                  <c:v>0.73913043478260798</c:v>
                </c:pt>
                <c:pt idx="1">
                  <c:v>0.55448717948717996</c:v>
                </c:pt>
                <c:pt idx="2">
                  <c:v>0.90243902439024382</c:v>
                </c:pt>
              </c:numCache>
            </c:numRef>
          </c:val>
        </c:ser>
        <c:ser>
          <c:idx val="1"/>
          <c:order val="1"/>
          <c:tx>
            <c:strRef>
              <c:f>'Calidad del Servicio'!$G$58</c:f>
              <c:strCache>
                <c:ptCount val="1"/>
                <c:pt idx="0">
                  <c:v>Si</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Servicio'!$H$56:$J$56</c:f>
              <c:strCache>
                <c:ptCount val="3"/>
                <c:pt idx="0">
                  <c:v>Peñas Blancas</c:v>
                </c:pt>
                <c:pt idx="1">
                  <c:v>Paso Canoas</c:v>
                </c:pt>
                <c:pt idx="2">
                  <c:v>Sixaola</c:v>
                </c:pt>
              </c:strCache>
            </c:strRef>
          </c:cat>
          <c:val>
            <c:numRef>
              <c:f>'Calidad del Servicio'!$H$58:$J$58</c:f>
              <c:numCache>
                <c:formatCode>0%</c:formatCode>
                <c:ptCount val="3"/>
                <c:pt idx="0">
                  <c:v>0.26086956521739113</c:v>
                </c:pt>
                <c:pt idx="1">
                  <c:v>0.44551282051282098</c:v>
                </c:pt>
                <c:pt idx="2">
                  <c:v>9.7560975609756156E-2</c:v>
                </c:pt>
              </c:numCache>
            </c:numRef>
          </c:val>
        </c:ser>
        <c:dLbls>
          <c:showLegendKey val="0"/>
          <c:showVal val="1"/>
          <c:showCatName val="0"/>
          <c:showSerName val="0"/>
          <c:showPercent val="0"/>
          <c:showBubbleSize val="0"/>
        </c:dLbls>
        <c:gapWidth val="150"/>
        <c:overlap val="-25"/>
        <c:axId val="365279872"/>
        <c:axId val="365289856"/>
      </c:barChart>
      <c:catAx>
        <c:axId val="365279872"/>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5289856"/>
        <c:crosses val="autoZero"/>
        <c:auto val="1"/>
        <c:lblAlgn val="ctr"/>
        <c:lblOffset val="100"/>
        <c:noMultiLvlLbl val="0"/>
      </c:catAx>
      <c:valAx>
        <c:axId val="365289856"/>
        <c:scaling>
          <c:orientation val="minMax"/>
        </c:scaling>
        <c:delete val="1"/>
        <c:axPos val="l"/>
        <c:numFmt formatCode="0%" sourceLinked="1"/>
        <c:majorTickMark val="none"/>
        <c:minorTickMark val="none"/>
        <c:tickLblPos val="none"/>
        <c:crossAx val="365279872"/>
        <c:crosses val="autoZero"/>
        <c:crossBetween val="between"/>
      </c:valAx>
    </c:plotArea>
    <c:legend>
      <c:legendPos val="t"/>
      <c:layout>
        <c:manualLayout>
          <c:xMode val="edge"/>
          <c:yMode val="edge"/>
          <c:x val="0.42629293972841198"/>
          <c:y val="0.14803258967628999"/>
          <c:w val="9.5503797360475096E-2"/>
          <c:h val="8.3717191601050026E-2"/>
        </c:manualLayou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_tradnl" sz="1200" baseline="0"/>
              <a:t>Tiempo de Espera en este Puesto Fronterizo</a:t>
            </a:r>
            <a:endParaRPr lang="es-CR" sz="1200" baseline="0"/>
          </a:p>
        </c:rich>
      </c:tx>
      <c:overlay val="0"/>
    </c:title>
    <c:autoTitleDeleted val="0"/>
    <c:plotArea>
      <c:layout/>
      <c:barChart>
        <c:barDir val="col"/>
        <c:grouping val="percentStacked"/>
        <c:varyColors val="0"/>
        <c:ser>
          <c:idx val="0"/>
          <c:order val="0"/>
          <c:tx>
            <c:strRef>
              <c:f>'Calidad del Servicio'!$G$76</c:f>
              <c:strCache>
                <c:ptCount val="1"/>
                <c:pt idx="0">
                  <c:v>Entre 1 y 2 horas</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Servicio'!$H$75:$J$75</c:f>
              <c:strCache>
                <c:ptCount val="3"/>
                <c:pt idx="0">
                  <c:v>Peñas Blancas</c:v>
                </c:pt>
                <c:pt idx="1">
                  <c:v>Paso Canoas</c:v>
                </c:pt>
                <c:pt idx="2">
                  <c:v>Sixaola</c:v>
                </c:pt>
              </c:strCache>
            </c:strRef>
          </c:cat>
          <c:val>
            <c:numRef>
              <c:f>'Calidad del Servicio'!$H$76:$J$76</c:f>
              <c:numCache>
                <c:formatCode>0%</c:formatCode>
                <c:ptCount val="3"/>
                <c:pt idx="0">
                  <c:v>5.2631578947368404E-2</c:v>
                </c:pt>
                <c:pt idx="1">
                  <c:v>0.12218649517684903</c:v>
                </c:pt>
                <c:pt idx="2">
                  <c:v>0.2439024390243901</c:v>
                </c:pt>
              </c:numCache>
            </c:numRef>
          </c:val>
        </c:ser>
        <c:ser>
          <c:idx val="1"/>
          <c:order val="1"/>
          <c:tx>
            <c:strRef>
              <c:f>'Calidad del Servicio'!$G$77</c:f>
              <c:strCache>
                <c:ptCount val="1"/>
                <c:pt idx="0">
                  <c:v>Entre 2 y 3 horas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Servicio'!$H$75:$J$75</c:f>
              <c:strCache>
                <c:ptCount val="3"/>
                <c:pt idx="0">
                  <c:v>Peñas Blancas</c:v>
                </c:pt>
                <c:pt idx="1">
                  <c:v>Paso Canoas</c:v>
                </c:pt>
                <c:pt idx="2">
                  <c:v>Sixaola</c:v>
                </c:pt>
              </c:strCache>
            </c:strRef>
          </c:cat>
          <c:val>
            <c:numRef>
              <c:f>'Calidad del Servicio'!$H$77:$J$77</c:f>
              <c:numCache>
                <c:formatCode>0%</c:formatCode>
                <c:ptCount val="3"/>
                <c:pt idx="0">
                  <c:v>1.7543859649122813E-2</c:v>
                </c:pt>
                <c:pt idx="1">
                  <c:v>5.4662379421221922E-2</c:v>
                </c:pt>
                <c:pt idx="2">
                  <c:v>4.8780487804878127E-2</c:v>
                </c:pt>
              </c:numCache>
            </c:numRef>
          </c:val>
        </c:ser>
        <c:ser>
          <c:idx val="2"/>
          <c:order val="2"/>
          <c:tx>
            <c:strRef>
              <c:f>'Calidad del Servicio'!$G$78</c:f>
              <c:strCache>
                <c:ptCount val="1"/>
                <c:pt idx="0">
                  <c:v>Entre 30 min  y 1 hora</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Servicio'!$H$75:$J$75</c:f>
              <c:strCache>
                <c:ptCount val="3"/>
                <c:pt idx="0">
                  <c:v>Peñas Blancas</c:v>
                </c:pt>
                <c:pt idx="1">
                  <c:v>Paso Canoas</c:v>
                </c:pt>
                <c:pt idx="2">
                  <c:v>Sixaola</c:v>
                </c:pt>
              </c:strCache>
            </c:strRef>
          </c:cat>
          <c:val>
            <c:numRef>
              <c:f>'Calidad del Servicio'!$H$78:$J$78</c:f>
              <c:numCache>
                <c:formatCode>0%</c:formatCode>
                <c:ptCount val="3"/>
                <c:pt idx="0">
                  <c:v>0.11842105263157904</c:v>
                </c:pt>
                <c:pt idx="1">
                  <c:v>0.244372990353698</c:v>
                </c:pt>
                <c:pt idx="2">
                  <c:v>0.28861788617886225</c:v>
                </c:pt>
              </c:numCache>
            </c:numRef>
          </c:val>
        </c:ser>
        <c:ser>
          <c:idx val="3"/>
          <c:order val="3"/>
          <c:tx>
            <c:strRef>
              <c:f>'Calidad del Servicio'!$G$79</c:f>
              <c:strCache>
                <c:ptCount val="1"/>
                <c:pt idx="0">
                  <c:v>Menos de 30 min</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Servicio'!$H$75:$J$75</c:f>
              <c:strCache>
                <c:ptCount val="3"/>
                <c:pt idx="0">
                  <c:v>Peñas Blancas</c:v>
                </c:pt>
                <c:pt idx="1">
                  <c:v>Paso Canoas</c:v>
                </c:pt>
                <c:pt idx="2">
                  <c:v>Sixaola</c:v>
                </c:pt>
              </c:strCache>
            </c:strRef>
          </c:cat>
          <c:val>
            <c:numRef>
              <c:f>'Calidad del Servicio'!$H$79:$J$79</c:f>
              <c:numCache>
                <c:formatCode>0%</c:formatCode>
                <c:ptCount val="3"/>
                <c:pt idx="0">
                  <c:v>0.81140350877192857</c:v>
                </c:pt>
                <c:pt idx="1">
                  <c:v>0.46623794212218589</c:v>
                </c:pt>
                <c:pt idx="2">
                  <c:v>0.41056910569105698</c:v>
                </c:pt>
              </c:numCache>
            </c:numRef>
          </c:val>
        </c:ser>
        <c:ser>
          <c:idx val="4"/>
          <c:order val="4"/>
          <c:tx>
            <c:strRef>
              <c:f>'Calidad del Servicio'!$G$80</c:f>
              <c:strCache>
                <c:ptCount val="1"/>
                <c:pt idx="0">
                  <c:v>Más de 3 horas</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Servicio'!$H$75:$J$75</c:f>
              <c:strCache>
                <c:ptCount val="3"/>
                <c:pt idx="0">
                  <c:v>Peñas Blancas</c:v>
                </c:pt>
                <c:pt idx="1">
                  <c:v>Paso Canoas</c:v>
                </c:pt>
                <c:pt idx="2">
                  <c:v>Sixaola</c:v>
                </c:pt>
              </c:strCache>
            </c:strRef>
          </c:cat>
          <c:val>
            <c:numRef>
              <c:f>'Calidad del Servicio'!$H$80:$J$80</c:f>
              <c:numCache>
                <c:formatCode>0%</c:formatCode>
                <c:ptCount val="3"/>
                <c:pt idx="0">
                  <c:v>0</c:v>
                </c:pt>
                <c:pt idx="1">
                  <c:v>0.112540192926045</c:v>
                </c:pt>
                <c:pt idx="2">
                  <c:v>8.1300813008130107E-3</c:v>
                </c:pt>
              </c:numCache>
            </c:numRef>
          </c:val>
        </c:ser>
        <c:dLbls>
          <c:showLegendKey val="0"/>
          <c:showVal val="1"/>
          <c:showCatName val="0"/>
          <c:showSerName val="0"/>
          <c:showPercent val="0"/>
          <c:showBubbleSize val="0"/>
        </c:dLbls>
        <c:gapWidth val="95"/>
        <c:overlap val="100"/>
        <c:axId val="365356544"/>
        <c:axId val="365358080"/>
      </c:barChart>
      <c:catAx>
        <c:axId val="365356544"/>
        <c:scaling>
          <c:orientation val="minMax"/>
        </c:scaling>
        <c:delete val="0"/>
        <c:axPos val="b"/>
        <c:numFmt formatCode="General" sourceLinked="0"/>
        <c:majorTickMark val="none"/>
        <c:minorTickMark val="none"/>
        <c:tickLblPos val="nextTo"/>
        <c:txPr>
          <a:bodyPr/>
          <a:lstStyle/>
          <a:p>
            <a:pPr>
              <a:defRPr sz="800" baseline="0"/>
            </a:pPr>
            <a:endParaRPr lang="en-US"/>
          </a:p>
        </c:txPr>
        <c:crossAx val="365358080"/>
        <c:crosses val="autoZero"/>
        <c:auto val="1"/>
        <c:lblAlgn val="ctr"/>
        <c:lblOffset val="100"/>
        <c:noMultiLvlLbl val="0"/>
      </c:catAx>
      <c:valAx>
        <c:axId val="365358080"/>
        <c:scaling>
          <c:orientation val="minMax"/>
        </c:scaling>
        <c:delete val="1"/>
        <c:axPos val="l"/>
        <c:numFmt formatCode="0%" sourceLinked="1"/>
        <c:majorTickMark val="none"/>
        <c:minorTickMark val="none"/>
        <c:tickLblPos val="none"/>
        <c:crossAx val="365356544"/>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_tradnl" sz="1200" baseline="0"/>
              <a:t>Correcta Señalización de Pasos</a:t>
            </a:r>
            <a:endParaRPr lang="es-CR" sz="1200" baseline="0"/>
          </a:p>
        </c:rich>
      </c:tx>
      <c:overlay val="0"/>
    </c:title>
    <c:autoTitleDeleted val="0"/>
    <c:plotArea>
      <c:layout/>
      <c:barChart>
        <c:barDir val="col"/>
        <c:grouping val="percentStacked"/>
        <c:varyColors val="0"/>
        <c:ser>
          <c:idx val="0"/>
          <c:order val="0"/>
          <c:tx>
            <c:strRef>
              <c:f>'Calidad del Servicio'!$G$103</c:f>
              <c:strCache>
                <c:ptCount val="1"/>
                <c:pt idx="0">
                  <c:v>TOTAL DESACUERDO</c:v>
                </c:pt>
              </c:strCache>
            </c:strRef>
          </c:tx>
          <c:spPr>
            <a:solidFill>
              <a:srgbClr val="C00000"/>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Servicio'!$H$102:$J$102</c:f>
              <c:strCache>
                <c:ptCount val="3"/>
                <c:pt idx="0">
                  <c:v>Peñas Blancas</c:v>
                </c:pt>
                <c:pt idx="1">
                  <c:v>Paso Canoas</c:v>
                </c:pt>
                <c:pt idx="2">
                  <c:v>Sixaola</c:v>
                </c:pt>
              </c:strCache>
            </c:strRef>
          </c:cat>
          <c:val>
            <c:numRef>
              <c:f>'Calidad del Servicio'!$H$103:$J$103</c:f>
              <c:numCache>
                <c:formatCode>0%</c:formatCode>
                <c:ptCount val="3"/>
                <c:pt idx="0">
                  <c:v>5.3571428571428603E-2</c:v>
                </c:pt>
                <c:pt idx="1">
                  <c:v>0.13253012048192805</c:v>
                </c:pt>
                <c:pt idx="2">
                  <c:v>0.79012345679012419</c:v>
                </c:pt>
              </c:numCache>
            </c:numRef>
          </c:val>
        </c:ser>
        <c:ser>
          <c:idx val="1"/>
          <c:order val="1"/>
          <c:tx>
            <c:strRef>
              <c:f>'Calidad del Servicio'!$G$104</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Servicio'!$H$102:$J$102</c:f>
              <c:strCache>
                <c:ptCount val="3"/>
                <c:pt idx="0">
                  <c:v>Peñas Blancas</c:v>
                </c:pt>
                <c:pt idx="1">
                  <c:v>Paso Canoas</c:v>
                </c:pt>
                <c:pt idx="2">
                  <c:v>Sixaola</c:v>
                </c:pt>
              </c:strCache>
            </c:strRef>
          </c:cat>
          <c:val>
            <c:numRef>
              <c:f>'Calidad del Servicio'!$H$104:$J$104</c:f>
              <c:numCache>
                <c:formatCode>0%</c:formatCode>
                <c:ptCount val="3"/>
                <c:pt idx="0">
                  <c:v>0.14285714285714307</c:v>
                </c:pt>
                <c:pt idx="1">
                  <c:v>0.16867469879518093</c:v>
                </c:pt>
                <c:pt idx="2">
                  <c:v>8.6419753086419679E-2</c:v>
                </c:pt>
              </c:numCache>
            </c:numRef>
          </c:val>
        </c:ser>
        <c:ser>
          <c:idx val="2"/>
          <c:order val="2"/>
          <c:tx>
            <c:strRef>
              <c:f>'Calidad del Servicio'!$G$105</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Servicio'!$H$102:$J$102</c:f>
              <c:strCache>
                <c:ptCount val="3"/>
                <c:pt idx="0">
                  <c:v>Peñas Blancas</c:v>
                </c:pt>
                <c:pt idx="1">
                  <c:v>Paso Canoas</c:v>
                </c:pt>
                <c:pt idx="2">
                  <c:v>Sixaola</c:v>
                </c:pt>
              </c:strCache>
            </c:strRef>
          </c:cat>
          <c:val>
            <c:numRef>
              <c:f>'Calidad del Servicio'!$H$105:$J$105</c:f>
              <c:numCache>
                <c:formatCode>0%</c:formatCode>
                <c:ptCount val="3"/>
                <c:pt idx="0">
                  <c:v>7.1428571428571411E-2</c:v>
                </c:pt>
                <c:pt idx="1">
                  <c:v>0.20883534136546211</c:v>
                </c:pt>
                <c:pt idx="2">
                  <c:v>5.7613168724279795E-2</c:v>
                </c:pt>
              </c:numCache>
            </c:numRef>
          </c:val>
        </c:ser>
        <c:ser>
          <c:idx val="3"/>
          <c:order val="3"/>
          <c:tx>
            <c:strRef>
              <c:f>'Calidad del Servicio'!$G$106</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Servicio'!$H$102:$J$102</c:f>
              <c:strCache>
                <c:ptCount val="3"/>
                <c:pt idx="0">
                  <c:v>Peñas Blancas</c:v>
                </c:pt>
                <c:pt idx="1">
                  <c:v>Paso Canoas</c:v>
                </c:pt>
                <c:pt idx="2">
                  <c:v>Sixaola</c:v>
                </c:pt>
              </c:strCache>
            </c:strRef>
          </c:cat>
          <c:val>
            <c:numRef>
              <c:f>'Calidad del Servicio'!$H$106:$J$106</c:f>
              <c:numCache>
                <c:formatCode>0%</c:formatCode>
                <c:ptCount val="3"/>
                <c:pt idx="0">
                  <c:v>0.70535714285714279</c:v>
                </c:pt>
                <c:pt idx="1">
                  <c:v>0.4819277108433741</c:v>
                </c:pt>
                <c:pt idx="2">
                  <c:v>6.5843621399177002E-2</c:v>
                </c:pt>
              </c:numCache>
            </c:numRef>
          </c:val>
        </c:ser>
        <c:ser>
          <c:idx val="4"/>
          <c:order val="4"/>
          <c:tx>
            <c:strRef>
              <c:f>'Calidad del Servicio'!$G$107</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Servicio'!$H$102:$J$102</c:f>
              <c:strCache>
                <c:ptCount val="3"/>
                <c:pt idx="0">
                  <c:v>Peñas Blancas</c:v>
                </c:pt>
                <c:pt idx="1">
                  <c:v>Paso Canoas</c:v>
                </c:pt>
                <c:pt idx="2">
                  <c:v>Sixaola</c:v>
                </c:pt>
              </c:strCache>
            </c:strRef>
          </c:cat>
          <c:val>
            <c:numRef>
              <c:f>'Calidad del Servicio'!$H$107:$J$107</c:f>
              <c:numCache>
                <c:formatCode>0%</c:formatCode>
                <c:ptCount val="3"/>
                <c:pt idx="0">
                  <c:v>2.6785714285714319E-2</c:v>
                </c:pt>
                <c:pt idx="1">
                  <c:v>8.0321285140562207E-3</c:v>
                </c:pt>
                <c:pt idx="2">
                  <c:v>0</c:v>
                </c:pt>
              </c:numCache>
            </c:numRef>
          </c:val>
        </c:ser>
        <c:dLbls>
          <c:showLegendKey val="0"/>
          <c:showVal val="1"/>
          <c:showCatName val="0"/>
          <c:showSerName val="0"/>
          <c:showPercent val="0"/>
          <c:showBubbleSize val="0"/>
        </c:dLbls>
        <c:gapWidth val="95"/>
        <c:overlap val="100"/>
        <c:axId val="373346688"/>
        <c:axId val="373348224"/>
      </c:barChart>
      <c:catAx>
        <c:axId val="373346688"/>
        <c:scaling>
          <c:orientation val="minMax"/>
        </c:scaling>
        <c:delete val="0"/>
        <c:axPos val="b"/>
        <c:numFmt formatCode="General" sourceLinked="0"/>
        <c:majorTickMark val="none"/>
        <c:minorTickMark val="none"/>
        <c:tickLblPos val="nextTo"/>
        <c:txPr>
          <a:bodyPr/>
          <a:lstStyle/>
          <a:p>
            <a:pPr>
              <a:defRPr sz="800" baseline="0"/>
            </a:pPr>
            <a:endParaRPr lang="en-US"/>
          </a:p>
        </c:txPr>
        <c:crossAx val="373348224"/>
        <c:crosses val="autoZero"/>
        <c:auto val="1"/>
        <c:lblAlgn val="ctr"/>
        <c:lblOffset val="100"/>
        <c:noMultiLvlLbl val="0"/>
      </c:catAx>
      <c:valAx>
        <c:axId val="373348224"/>
        <c:scaling>
          <c:orientation val="minMax"/>
        </c:scaling>
        <c:delete val="1"/>
        <c:axPos val="l"/>
        <c:numFmt formatCode="0%" sourceLinked="1"/>
        <c:majorTickMark val="none"/>
        <c:minorTickMark val="none"/>
        <c:tickLblPos val="none"/>
        <c:crossAx val="373346688"/>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_tradnl" sz="1200" baseline="0"/>
              <a:t>Sufrió Algún Atraso en el Paso de Frontera</a:t>
            </a:r>
            <a:endParaRPr lang="es-ES" sz="1200" baseline="0"/>
          </a:p>
        </c:rich>
      </c:tx>
      <c:overlay val="0"/>
    </c:title>
    <c:autoTitleDeleted val="0"/>
    <c:plotArea>
      <c:layout/>
      <c:barChart>
        <c:barDir val="col"/>
        <c:grouping val="clustered"/>
        <c:varyColors val="0"/>
        <c:ser>
          <c:idx val="0"/>
          <c:order val="0"/>
          <c:tx>
            <c:strRef>
              <c:f>'Calidad del Servicio'!$G$131</c:f>
              <c:strCache>
                <c:ptCount val="1"/>
                <c:pt idx="0">
                  <c:v>Si</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Servicio'!$H$130:$J$130</c:f>
              <c:strCache>
                <c:ptCount val="3"/>
                <c:pt idx="0">
                  <c:v>Peñas Blancas</c:v>
                </c:pt>
                <c:pt idx="1">
                  <c:v>Paso Canoas</c:v>
                </c:pt>
                <c:pt idx="2">
                  <c:v>Sixaola</c:v>
                </c:pt>
              </c:strCache>
            </c:strRef>
          </c:cat>
          <c:val>
            <c:numRef>
              <c:f>'Calidad del Servicio'!$H$131:$J$131</c:f>
              <c:numCache>
                <c:formatCode>0%</c:formatCode>
                <c:ptCount val="3"/>
                <c:pt idx="0">
                  <c:v>0.12173913043478303</c:v>
                </c:pt>
                <c:pt idx="1">
                  <c:v>0.30128205128205121</c:v>
                </c:pt>
                <c:pt idx="2">
                  <c:v>0.28455284552845511</c:v>
                </c:pt>
              </c:numCache>
            </c:numRef>
          </c:val>
        </c:ser>
        <c:ser>
          <c:idx val="1"/>
          <c:order val="1"/>
          <c:tx>
            <c:strRef>
              <c:f>'Calidad del Servicio'!$G$132</c:f>
              <c:strCache>
                <c:ptCount val="1"/>
                <c:pt idx="0">
                  <c:v>No</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Servicio'!$H$130:$J$130</c:f>
              <c:strCache>
                <c:ptCount val="3"/>
                <c:pt idx="0">
                  <c:v>Peñas Blancas</c:v>
                </c:pt>
                <c:pt idx="1">
                  <c:v>Paso Canoas</c:v>
                </c:pt>
                <c:pt idx="2">
                  <c:v>Sixaola</c:v>
                </c:pt>
              </c:strCache>
            </c:strRef>
          </c:cat>
          <c:val>
            <c:numRef>
              <c:f>'Calidad del Servicio'!$H$132:$J$132</c:f>
              <c:numCache>
                <c:formatCode>0%</c:formatCode>
                <c:ptCount val="3"/>
                <c:pt idx="0">
                  <c:v>0.87826086956521698</c:v>
                </c:pt>
                <c:pt idx="1">
                  <c:v>0.69871794871794757</c:v>
                </c:pt>
                <c:pt idx="2">
                  <c:v>0.71544715447154505</c:v>
                </c:pt>
              </c:numCache>
            </c:numRef>
          </c:val>
        </c:ser>
        <c:dLbls>
          <c:showLegendKey val="0"/>
          <c:showVal val="1"/>
          <c:showCatName val="0"/>
          <c:showSerName val="0"/>
          <c:showPercent val="0"/>
          <c:showBubbleSize val="0"/>
        </c:dLbls>
        <c:gapWidth val="150"/>
        <c:overlap val="-25"/>
        <c:axId val="373374336"/>
        <c:axId val="373388416"/>
      </c:barChart>
      <c:catAx>
        <c:axId val="373374336"/>
        <c:scaling>
          <c:orientation val="minMax"/>
        </c:scaling>
        <c:delete val="0"/>
        <c:axPos val="b"/>
        <c:numFmt formatCode="General" sourceLinked="0"/>
        <c:majorTickMark val="none"/>
        <c:minorTickMark val="none"/>
        <c:tickLblPos val="nextTo"/>
        <c:txPr>
          <a:bodyPr/>
          <a:lstStyle/>
          <a:p>
            <a:pPr>
              <a:defRPr sz="800" baseline="0"/>
            </a:pPr>
            <a:endParaRPr lang="en-US"/>
          </a:p>
        </c:txPr>
        <c:crossAx val="373388416"/>
        <c:crosses val="autoZero"/>
        <c:auto val="1"/>
        <c:lblAlgn val="ctr"/>
        <c:lblOffset val="100"/>
        <c:noMultiLvlLbl val="0"/>
      </c:catAx>
      <c:valAx>
        <c:axId val="373388416"/>
        <c:scaling>
          <c:orientation val="minMax"/>
        </c:scaling>
        <c:delete val="1"/>
        <c:axPos val="l"/>
        <c:numFmt formatCode="0%" sourceLinked="1"/>
        <c:majorTickMark val="none"/>
        <c:minorTickMark val="none"/>
        <c:tickLblPos val="none"/>
        <c:crossAx val="373374336"/>
        <c:crosses val="autoZero"/>
        <c:crossBetween val="between"/>
      </c:valAx>
    </c:plotArea>
    <c:legend>
      <c:legendPos val="t"/>
      <c:layout>
        <c:manualLayout>
          <c:xMode val="edge"/>
          <c:yMode val="edge"/>
          <c:x val="0.42629293972841198"/>
          <c:y val="0.14803258967628999"/>
          <c:w val="9.5503797360475096E-2"/>
          <c:h val="8.3717191601050026E-2"/>
        </c:manualLayou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_tradnl" sz="1200" baseline="0"/>
              <a:t>Existio Error</a:t>
            </a:r>
            <a:endParaRPr lang="es-ES" sz="1200" baseline="0"/>
          </a:p>
        </c:rich>
      </c:tx>
      <c:overlay val="0"/>
    </c:title>
    <c:autoTitleDeleted val="0"/>
    <c:plotArea>
      <c:layout/>
      <c:barChart>
        <c:barDir val="col"/>
        <c:grouping val="clustered"/>
        <c:varyColors val="0"/>
        <c:ser>
          <c:idx val="0"/>
          <c:order val="0"/>
          <c:tx>
            <c:strRef>
              <c:f>'Calidad del Servicio'!$G$151</c:f>
              <c:strCache>
                <c:ptCount val="1"/>
                <c:pt idx="0">
                  <c:v>Si</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Servicio'!$H$150:$J$150</c:f>
              <c:strCache>
                <c:ptCount val="3"/>
                <c:pt idx="0">
                  <c:v>Peñas Blancas</c:v>
                </c:pt>
                <c:pt idx="1">
                  <c:v>Paso Canoas</c:v>
                </c:pt>
                <c:pt idx="2">
                  <c:v>Sixaola</c:v>
                </c:pt>
              </c:strCache>
            </c:strRef>
          </c:cat>
          <c:val>
            <c:numRef>
              <c:f>'Calidad del Servicio'!$H$151:$J$151</c:f>
              <c:numCache>
                <c:formatCode>0%</c:formatCode>
                <c:ptCount val="3"/>
                <c:pt idx="0">
                  <c:v>0.13478260869565195</c:v>
                </c:pt>
                <c:pt idx="1">
                  <c:v>1.2820512820512801E-2</c:v>
                </c:pt>
                <c:pt idx="2">
                  <c:v>2.4390243902439001E-2</c:v>
                </c:pt>
              </c:numCache>
            </c:numRef>
          </c:val>
        </c:ser>
        <c:ser>
          <c:idx val="1"/>
          <c:order val="1"/>
          <c:tx>
            <c:strRef>
              <c:f>'Calidad del Servicio'!$G$152</c:f>
              <c:strCache>
                <c:ptCount val="1"/>
                <c:pt idx="0">
                  <c:v>No</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del Servicio'!$H$150:$J$150</c:f>
              <c:strCache>
                <c:ptCount val="3"/>
                <c:pt idx="0">
                  <c:v>Peñas Blancas</c:v>
                </c:pt>
                <c:pt idx="1">
                  <c:v>Paso Canoas</c:v>
                </c:pt>
                <c:pt idx="2">
                  <c:v>Sixaola</c:v>
                </c:pt>
              </c:strCache>
            </c:strRef>
          </c:cat>
          <c:val>
            <c:numRef>
              <c:f>'Calidad del Servicio'!$H$152:$J$152</c:f>
              <c:numCache>
                <c:formatCode>0%</c:formatCode>
                <c:ptCount val="3"/>
                <c:pt idx="0">
                  <c:v>0.86521739130434783</c:v>
                </c:pt>
                <c:pt idx="1">
                  <c:v>0.98717948717948723</c:v>
                </c:pt>
                <c:pt idx="2">
                  <c:v>0.97560975609756129</c:v>
                </c:pt>
              </c:numCache>
            </c:numRef>
          </c:val>
        </c:ser>
        <c:dLbls>
          <c:showLegendKey val="0"/>
          <c:showVal val="1"/>
          <c:showCatName val="0"/>
          <c:showSerName val="0"/>
          <c:showPercent val="0"/>
          <c:showBubbleSize val="0"/>
        </c:dLbls>
        <c:gapWidth val="150"/>
        <c:overlap val="-25"/>
        <c:axId val="373410432"/>
        <c:axId val="396382592"/>
      </c:barChart>
      <c:catAx>
        <c:axId val="373410432"/>
        <c:scaling>
          <c:orientation val="minMax"/>
        </c:scaling>
        <c:delete val="0"/>
        <c:axPos val="b"/>
        <c:numFmt formatCode="General" sourceLinked="0"/>
        <c:majorTickMark val="none"/>
        <c:minorTickMark val="none"/>
        <c:tickLblPos val="nextTo"/>
        <c:txPr>
          <a:bodyPr/>
          <a:lstStyle/>
          <a:p>
            <a:pPr>
              <a:defRPr sz="800" baseline="0"/>
            </a:pPr>
            <a:endParaRPr lang="en-US"/>
          </a:p>
        </c:txPr>
        <c:crossAx val="396382592"/>
        <c:crosses val="autoZero"/>
        <c:auto val="1"/>
        <c:lblAlgn val="ctr"/>
        <c:lblOffset val="100"/>
        <c:noMultiLvlLbl val="0"/>
      </c:catAx>
      <c:valAx>
        <c:axId val="396382592"/>
        <c:scaling>
          <c:orientation val="minMax"/>
        </c:scaling>
        <c:delete val="1"/>
        <c:axPos val="l"/>
        <c:numFmt formatCode="0%" sourceLinked="1"/>
        <c:majorTickMark val="none"/>
        <c:minorTickMark val="none"/>
        <c:tickLblPos val="none"/>
        <c:crossAx val="373410432"/>
        <c:crosses val="autoZero"/>
        <c:crossBetween val="between"/>
      </c:valAx>
    </c:plotArea>
    <c:legend>
      <c:legendPos val="t"/>
      <c:layout>
        <c:manualLayout>
          <c:xMode val="edge"/>
          <c:yMode val="edge"/>
          <c:x val="0.42629293972841198"/>
          <c:y val="0.14803258967628999"/>
          <c:w val="9.5503797360475096E-2"/>
          <c:h val="8.3717191601050026E-2"/>
        </c:manualLayou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_tradnl" sz="1200" baseline="0"/>
              <a:t>Costo Accesible</a:t>
            </a:r>
            <a:endParaRPr lang="es-CR" sz="1200" baseline="0"/>
          </a:p>
        </c:rich>
      </c:tx>
      <c:overlay val="0"/>
    </c:title>
    <c:autoTitleDeleted val="0"/>
    <c:plotArea>
      <c:layout>
        <c:manualLayout>
          <c:layoutTarget val="inner"/>
          <c:xMode val="edge"/>
          <c:yMode val="edge"/>
          <c:x val="2.0689771733078802E-2"/>
          <c:y val="0.29626720710544113"/>
          <c:w val="0.96367105426886646"/>
          <c:h val="0.59431398723566053"/>
        </c:manualLayout>
      </c:layout>
      <c:barChart>
        <c:barDir val="col"/>
        <c:grouping val="percentStacked"/>
        <c:varyColors val="0"/>
        <c:ser>
          <c:idx val="0"/>
          <c:order val="0"/>
          <c:tx>
            <c:strRef>
              <c:f>Costos!$G$16</c:f>
              <c:strCache>
                <c:ptCount val="1"/>
                <c:pt idx="0">
                  <c:v>TOTAL DESACUERDO</c:v>
                </c:pt>
              </c:strCache>
            </c:strRef>
          </c:tx>
          <c:spPr>
            <a:solidFill>
              <a:srgbClr val="C00000"/>
            </a:solidFill>
          </c:spPr>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Costos!$H$4:$J$4</c:f>
              <c:strCache>
                <c:ptCount val="3"/>
                <c:pt idx="0">
                  <c:v>Peñas Blancas</c:v>
                </c:pt>
                <c:pt idx="1">
                  <c:v>Paso Canoas</c:v>
                </c:pt>
                <c:pt idx="2">
                  <c:v>Sixaola </c:v>
                </c:pt>
              </c:strCache>
            </c:strRef>
          </c:cat>
          <c:val>
            <c:numRef>
              <c:f>Costos!$H$16:$J$16</c:f>
              <c:numCache>
                <c:formatCode>0%</c:formatCode>
                <c:ptCount val="3"/>
                <c:pt idx="0">
                  <c:v>2.8708133971291894E-2</c:v>
                </c:pt>
                <c:pt idx="1">
                  <c:v>6.9852941176470632E-2</c:v>
                </c:pt>
                <c:pt idx="2">
                  <c:v>6.7264573991031432E-2</c:v>
                </c:pt>
              </c:numCache>
            </c:numRef>
          </c:val>
        </c:ser>
        <c:ser>
          <c:idx val="1"/>
          <c:order val="1"/>
          <c:tx>
            <c:strRef>
              <c:f>Costos!$G$17</c:f>
              <c:strCache>
                <c:ptCount val="1"/>
                <c:pt idx="0">
                  <c:v>EN DESACUERDO</c:v>
                </c:pt>
              </c:strCache>
            </c:strRef>
          </c:tx>
          <c:spPr>
            <a:solidFill>
              <a:srgbClr val="FF0000"/>
            </a:solidFill>
          </c:spPr>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Costos!$H$4:$J$4</c:f>
              <c:strCache>
                <c:ptCount val="3"/>
                <c:pt idx="0">
                  <c:v>Peñas Blancas</c:v>
                </c:pt>
                <c:pt idx="1">
                  <c:v>Paso Canoas</c:v>
                </c:pt>
                <c:pt idx="2">
                  <c:v>Sixaola </c:v>
                </c:pt>
              </c:strCache>
            </c:strRef>
          </c:cat>
          <c:val>
            <c:numRef>
              <c:f>Costos!$H$17:$J$17</c:f>
              <c:numCache>
                <c:formatCode>0%</c:formatCode>
                <c:ptCount val="3"/>
                <c:pt idx="0">
                  <c:v>0.15311004784689011</c:v>
                </c:pt>
                <c:pt idx="1">
                  <c:v>9.5588235294117599E-2</c:v>
                </c:pt>
                <c:pt idx="2">
                  <c:v>0.10762331838565004</c:v>
                </c:pt>
              </c:numCache>
            </c:numRef>
          </c:val>
        </c:ser>
        <c:ser>
          <c:idx val="2"/>
          <c:order val="2"/>
          <c:tx>
            <c:strRef>
              <c:f>Costos!$G$18</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Costos!$H$4:$J$4</c:f>
              <c:strCache>
                <c:ptCount val="3"/>
                <c:pt idx="0">
                  <c:v>Peñas Blancas</c:v>
                </c:pt>
                <c:pt idx="1">
                  <c:v>Paso Canoas</c:v>
                </c:pt>
                <c:pt idx="2">
                  <c:v>Sixaola </c:v>
                </c:pt>
              </c:strCache>
            </c:strRef>
          </c:cat>
          <c:val>
            <c:numRef>
              <c:f>Costos!$H$18:$J$18</c:f>
              <c:numCache>
                <c:formatCode>0%</c:formatCode>
                <c:ptCount val="3"/>
                <c:pt idx="0">
                  <c:v>6.6985645933014398E-2</c:v>
                </c:pt>
                <c:pt idx="1">
                  <c:v>9.9264705882353046E-2</c:v>
                </c:pt>
                <c:pt idx="2">
                  <c:v>0.10313901345291503</c:v>
                </c:pt>
              </c:numCache>
            </c:numRef>
          </c:val>
        </c:ser>
        <c:ser>
          <c:idx val="3"/>
          <c:order val="3"/>
          <c:tx>
            <c:strRef>
              <c:f>Costos!$G$19</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Costos!$H$4:$J$4</c:f>
              <c:strCache>
                <c:ptCount val="3"/>
                <c:pt idx="0">
                  <c:v>Peñas Blancas</c:v>
                </c:pt>
                <c:pt idx="1">
                  <c:v>Paso Canoas</c:v>
                </c:pt>
                <c:pt idx="2">
                  <c:v>Sixaola </c:v>
                </c:pt>
              </c:strCache>
            </c:strRef>
          </c:cat>
          <c:val>
            <c:numRef>
              <c:f>Costos!$H$19:$J$19</c:f>
              <c:numCache>
                <c:formatCode>0%</c:formatCode>
                <c:ptCount val="3"/>
                <c:pt idx="0">
                  <c:v>0.72727272727272696</c:v>
                </c:pt>
                <c:pt idx="1">
                  <c:v>0.71691176470588303</c:v>
                </c:pt>
                <c:pt idx="2">
                  <c:v>0.72197309417040423</c:v>
                </c:pt>
              </c:numCache>
            </c:numRef>
          </c:val>
        </c:ser>
        <c:ser>
          <c:idx val="4"/>
          <c:order val="4"/>
          <c:tx>
            <c:strRef>
              <c:f>Costos!$G$20</c:f>
              <c:strCache>
                <c:ptCount val="1"/>
                <c:pt idx="0">
                  <c:v>TOTALMENTE DE ACUERDO</c:v>
                </c:pt>
              </c:strCache>
            </c:strRef>
          </c:tx>
          <c:spPr>
            <a:solidFill>
              <a:srgbClr val="00B050"/>
            </a:solidFill>
          </c:spPr>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Costos!$H$4:$J$4</c:f>
              <c:strCache>
                <c:ptCount val="3"/>
                <c:pt idx="0">
                  <c:v>Peñas Blancas</c:v>
                </c:pt>
                <c:pt idx="1">
                  <c:v>Paso Canoas</c:v>
                </c:pt>
                <c:pt idx="2">
                  <c:v>Sixaola </c:v>
                </c:pt>
              </c:strCache>
            </c:strRef>
          </c:cat>
          <c:val>
            <c:numRef>
              <c:f>Costos!$H$20:$J$20</c:f>
              <c:numCache>
                <c:formatCode>0%</c:formatCode>
                <c:ptCount val="3"/>
                <c:pt idx="0">
                  <c:v>2.3923444976076493E-2</c:v>
                </c:pt>
                <c:pt idx="1">
                  <c:v>1.8382352941176499E-2</c:v>
                </c:pt>
                <c:pt idx="2">
                  <c:v>0</c:v>
                </c:pt>
              </c:numCache>
            </c:numRef>
          </c:val>
        </c:ser>
        <c:dLbls>
          <c:showLegendKey val="0"/>
          <c:showVal val="1"/>
          <c:showCatName val="0"/>
          <c:showSerName val="0"/>
          <c:showPercent val="0"/>
          <c:showBubbleSize val="0"/>
        </c:dLbls>
        <c:gapWidth val="95"/>
        <c:overlap val="100"/>
        <c:axId val="396638080"/>
        <c:axId val="396639616"/>
      </c:barChart>
      <c:catAx>
        <c:axId val="396638080"/>
        <c:scaling>
          <c:orientation val="minMax"/>
        </c:scaling>
        <c:delete val="0"/>
        <c:axPos val="b"/>
        <c:numFmt formatCode="General" sourceLinked="0"/>
        <c:majorTickMark val="none"/>
        <c:minorTickMark val="none"/>
        <c:tickLblPos val="nextTo"/>
        <c:txPr>
          <a:bodyPr/>
          <a:lstStyle/>
          <a:p>
            <a:pPr>
              <a:defRPr sz="800" baseline="0"/>
            </a:pPr>
            <a:endParaRPr lang="en-US"/>
          </a:p>
        </c:txPr>
        <c:crossAx val="396639616"/>
        <c:crosses val="autoZero"/>
        <c:auto val="1"/>
        <c:lblAlgn val="ctr"/>
        <c:lblOffset val="100"/>
        <c:noMultiLvlLbl val="0"/>
      </c:catAx>
      <c:valAx>
        <c:axId val="396639616"/>
        <c:scaling>
          <c:orientation val="minMax"/>
        </c:scaling>
        <c:delete val="1"/>
        <c:axPos val="l"/>
        <c:numFmt formatCode="0%" sourceLinked="1"/>
        <c:majorTickMark val="none"/>
        <c:minorTickMark val="none"/>
        <c:tickLblPos val="none"/>
        <c:crossAx val="396638080"/>
        <c:crosses val="autoZero"/>
        <c:crossBetween val="between"/>
      </c:valAx>
    </c:plotArea>
    <c:legend>
      <c:legendPos val="t"/>
      <c:layout>
        <c:manualLayout>
          <c:xMode val="edge"/>
          <c:yMode val="edge"/>
          <c:x val="5.3302650933832137E-2"/>
          <c:y val="0.12573767417123399"/>
          <c:w val="0.89999996099254198"/>
          <c:h val="0.16307252732648894"/>
        </c:manualLayou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Caminos buenas condiciones.</a:t>
            </a:r>
          </a:p>
        </c:rich>
      </c:tx>
      <c:layout/>
      <c:overlay val="0"/>
    </c:title>
    <c:autoTitleDeleted val="0"/>
    <c:plotArea>
      <c:layout/>
      <c:barChart>
        <c:barDir val="col"/>
        <c:grouping val="percentStacked"/>
        <c:varyColors val="0"/>
        <c:ser>
          <c:idx val="0"/>
          <c:order val="0"/>
          <c:tx>
            <c:strRef>
              <c:f>Infraestructura!$G$27</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Infraestructura!$H$27:$J$27</c:f>
              <c:numCache>
                <c:formatCode>0%</c:formatCode>
                <c:ptCount val="3"/>
                <c:pt idx="0">
                  <c:v>0.106017191977077</c:v>
                </c:pt>
                <c:pt idx="1">
                  <c:v>0.47325102880658376</c:v>
                </c:pt>
                <c:pt idx="2">
                  <c:v>0.13333333333333305</c:v>
                </c:pt>
              </c:numCache>
            </c:numRef>
          </c:val>
        </c:ser>
        <c:ser>
          <c:idx val="1"/>
          <c:order val="1"/>
          <c:tx>
            <c:strRef>
              <c:f>Infraestructura!$G$28</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Infraestructura!$H$28:$J$28</c:f>
              <c:numCache>
                <c:formatCode>0%</c:formatCode>
                <c:ptCount val="3"/>
                <c:pt idx="0">
                  <c:v>0.22636103151862499</c:v>
                </c:pt>
                <c:pt idx="1">
                  <c:v>0.25102880658436211</c:v>
                </c:pt>
                <c:pt idx="2">
                  <c:v>8.3333333333333329E-2</c:v>
                </c:pt>
              </c:numCache>
            </c:numRef>
          </c:val>
        </c:ser>
        <c:ser>
          <c:idx val="2"/>
          <c:order val="2"/>
          <c:tx>
            <c:strRef>
              <c:f>Infraestructura!$G$29</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Infraestructura!$H$29:$J$29</c:f>
              <c:numCache>
                <c:formatCode>0%</c:formatCode>
                <c:ptCount val="3"/>
                <c:pt idx="0">
                  <c:v>0.31232091690544433</c:v>
                </c:pt>
                <c:pt idx="1">
                  <c:v>0.20164609053497906</c:v>
                </c:pt>
                <c:pt idx="2">
                  <c:v>0.35000000000000009</c:v>
                </c:pt>
              </c:numCache>
            </c:numRef>
          </c:val>
        </c:ser>
        <c:ser>
          <c:idx val="3"/>
          <c:order val="3"/>
          <c:tx>
            <c:strRef>
              <c:f>Infraestructura!$G$30</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Infraestructura!$H$30:$J$30</c:f>
              <c:numCache>
                <c:formatCode>0%</c:formatCode>
                <c:ptCount val="3"/>
                <c:pt idx="0">
                  <c:v>0.33810888252149013</c:v>
                </c:pt>
                <c:pt idx="1">
                  <c:v>7.4074074074074098E-2</c:v>
                </c:pt>
                <c:pt idx="2">
                  <c:v>0.43333333333333302</c:v>
                </c:pt>
              </c:numCache>
            </c:numRef>
          </c:val>
        </c:ser>
        <c:ser>
          <c:idx val="4"/>
          <c:order val="4"/>
          <c:tx>
            <c:strRef>
              <c:f>Infraestructura!$G$31</c:f>
              <c:strCache>
                <c:ptCount val="1"/>
                <c:pt idx="0">
                  <c:v>TOTALMENTE DE ACUERDO</c:v>
                </c:pt>
              </c:strCache>
            </c:strRef>
          </c:tx>
          <c:spPr>
            <a:solidFill>
              <a:srgbClr val="00B050"/>
            </a:solidFill>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Infraestructura!$H$31:$J$31</c:f>
              <c:numCache>
                <c:formatCode>0%</c:formatCode>
                <c:ptCount val="3"/>
                <c:pt idx="0">
                  <c:v>1.7191977077363901E-2</c:v>
                </c:pt>
                <c:pt idx="1">
                  <c:v>0</c:v>
                </c:pt>
                <c:pt idx="2">
                  <c:v>0</c:v>
                </c:pt>
              </c:numCache>
            </c:numRef>
          </c:val>
        </c:ser>
        <c:dLbls>
          <c:showLegendKey val="0"/>
          <c:showVal val="1"/>
          <c:showCatName val="0"/>
          <c:showSerName val="0"/>
          <c:showPercent val="0"/>
          <c:showBubbleSize val="0"/>
        </c:dLbls>
        <c:gapWidth val="95"/>
        <c:overlap val="100"/>
        <c:axId val="152194432"/>
        <c:axId val="152204416"/>
      </c:barChart>
      <c:catAx>
        <c:axId val="152194432"/>
        <c:scaling>
          <c:orientation val="minMax"/>
        </c:scaling>
        <c:delete val="0"/>
        <c:axPos val="b"/>
        <c:numFmt formatCode="General" sourceLinked="0"/>
        <c:majorTickMark val="none"/>
        <c:minorTickMark val="none"/>
        <c:tickLblPos val="nextTo"/>
        <c:txPr>
          <a:bodyPr/>
          <a:lstStyle/>
          <a:p>
            <a:pPr>
              <a:defRPr sz="800" baseline="0"/>
            </a:pPr>
            <a:endParaRPr lang="en-US"/>
          </a:p>
        </c:txPr>
        <c:crossAx val="152204416"/>
        <c:crosses val="autoZero"/>
        <c:auto val="1"/>
        <c:lblAlgn val="ctr"/>
        <c:lblOffset val="100"/>
        <c:noMultiLvlLbl val="0"/>
      </c:catAx>
      <c:valAx>
        <c:axId val="152204416"/>
        <c:scaling>
          <c:orientation val="minMax"/>
        </c:scaling>
        <c:delete val="1"/>
        <c:axPos val="l"/>
        <c:numFmt formatCode="0%" sourceLinked="1"/>
        <c:majorTickMark val="none"/>
        <c:minorTickMark val="none"/>
        <c:tickLblPos val="none"/>
        <c:crossAx val="152194432"/>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_tradnl" sz="1200" baseline="0"/>
              <a:t>Infraestructura en Buenas Condiciones</a:t>
            </a:r>
            <a:endParaRPr lang="es-CR" sz="1200" baseline="0"/>
          </a:p>
        </c:rich>
      </c:tx>
      <c:overlay val="0"/>
    </c:title>
    <c:autoTitleDeleted val="0"/>
    <c:plotArea>
      <c:layout/>
      <c:barChart>
        <c:barDir val="col"/>
        <c:grouping val="percentStacked"/>
        <c:varyColors val="0"/>
        <c:ser>
          <c:idx val="0"/>
          <c:order val="0"/>
          <c:tx>
            <c:strRef>
              <c:f>'Evaluación General'!$G$5</c:f>
              <c:strCache>
                <c:ptCount val="1"/>
                <c:pt idx="0">
                  <c:v>TOTAL DESACUERDO</c:v>
                </c:pt>
              </c:strCache>
            </c:strRef>
          </c:tx>
          <c:spPr>
            <a:solidFill>
              <a:srgbClr val="C00000"/>
            </a:solidFill>
          </c:spPr>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 </c:v>
                </c:pt>
              </c:strCache>
            </c:strRef>
          </c:cat>
          <c:val>
            <c:numRef>
              <c:f>'Evaluación General'!$H$5:$J$5</c:f>
              <c:numCache>
                <c:formatCode>0%</c:formatCode>
                <c:ptCount val="3"/>
                <c:pt idx="0">
                  <c:v>4.3478260869565201E-3</c:v>
                </c:pt>
                <c:pt idx="1">
                  <c:v>0.24675324675324706</c:v>
                </c:pt>
                <c:pt idx="2">
                  <c:v>0.27235772357723598</c:v>
                </c:pt>
              </c:numCache>
            </c:numRef>
          </c:val>
        </c:ser>
        <c:ser>
          <c:idx val="1"/>
          <c:order val="1"/>
          <c:tx>
            <c:strRef>
              <c:f>'Evaluación General'!$G$6</c:f>
              <c:strCache>
                <c:ptCount val="1"/>
                <c:pt idx="0">
                  <c:v>EN DESACUERDO</c:v>
                </c:pt>
              </c:strCache>
            </c:strRef>
          </c:tx>
          <c:spPr>
            <a:solidFill>
              <a:srgbClr val="FF0000"/>
            </a:solidFill>
          </c:spPr>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 </c:v>
                </c:pt>
              </c:strCache>
            </c:strRef>
          </c:cat>
          <c:val>
            <c:numRef>
              <c:f>'Evaluación General'!$H$6:$J$6</c:f>
              <c:numCache>
                <c:formatCode>0%</c:formatCode>
                <c:ptCount val="3"/>
                <c:pt idx="0">
                  <c:v>3.4782608695652202E-2</c:v>
                </c:pt>
                <c:pt idx="1">
                  <c:v>0.24350649350649417</c:v>
                </c:pt>
                <c:pt idx="2">
                  <c:v>0.41869918699186998</c:v>
                </c:pt>
              </c:numCache>
            </c:numRef>
          </c:val>
        </c:ser>
        <c:ser>
          <c:idx val="2"/>
          <c:order val="2"/>
          <c:tx>
            <c:strRef>
              <c:f>'Evaluación General'!$G$7</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 </c:v>
                </c:pt>
              </c:strCache>
            </c:strRef>
          </c:cat>
          <c:val>
            <c:numRef>
              <c:f>'Evaluación General'!$H$7:$J$7</c:f>
              <c:numCache>
                <c:formatCode>0%</c:formatCode>
                <c:ptCount val="3"/>
                <c:pt idx="0">
                  <c:v>0.1</c:v>
                </c:pt>
                <c:pt idx="1">
                  <c:v>0.19155844155844207</c:v>
                </c:pt>
                <c:pt idx="2">
                  <c:v>0.16666666666666693</c:v>
                </c:pt>
              </c:numCache>
            </c:numRef>
          </c:val>
        </c:ser>
        <c:ser>
          <c:idx val="3"/>
          <c:order val="3"/>
          <c:tx>
            <c:strRef>
              <c:f>'Evaluación General'!$G$8</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 </c:v>
                </c:pt>
              </c:strCache>
            </c:strRef>
          </c:cat>
          <c:val>
            <c:numRef>
              <c:f>'Evaluación General'!$H$8:$J$8</c:f>
              <c:numCache>
                <c:formatCode>0%</c:formatCode>
                <c:ptCount val="3"/>
                <c:pt idx="0">
                  <c:v>0.83478260869565202</c:v>
                </c:pt>
                <c:pt idx="1">
                  <c:v>0.31168831168831213</c:v>
                </c:pt>
                <c:pt idx="2">
                  <c:v>0.14227642276422806</c:v>
                </c:pt>
              </c:numCache>
            </c:numRef>
          </c:val>
        </c:ser>
        <c:ser>
          <c:idx val="4"/>
          <c:order val="4"/>
          <c:tx>
            <c:strRef>
              <c:f>'Evaluación General'!$G$9</c:f>
              <c:strCache>
                <c:ptCount val="1"/>
                <c:pt idx="0">
                  <c:v>TOTALMENTE DE ACUERDO</c:v>
                </c:pt>
              </c:strCache>
            </c:strRef>
          </c:tx>
          <c:spPr>
            <a:solidFill>
              <a:srgbClr val="00B050"/>
            </a:solidFill>
          </c:spPr>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General'!$H$4:$J$4</c:f>
              <c:strCache>
                <c:ptCount val="3"/>
                <c:pt idx="0">
                  <c:v>Peñas Blancas</c:v>
                </c:pt>
                <c:pt idx="1">
                  <c:v>Paso Canoas</c:v>
                </c:pt>
                <c:pt idx="2">
                  <c:v>Sixaola </c:v>
                </c:pt>
              </c:strCache>
            </c:strRef>
          </c:cat>
          <c:val>
            <c:numRef>
              <c:f>'Evaluación General'!$H$9:$J$9</c:f>
              <c:numCache>
                <c:formatCode>0%</c:formatCode>
                <c:ptCount val="3"/>
                <c:pt idx="0">
                  <c:v>2.6086956521739115E-2</c:v>
                </c:pt>
                <c:pt idx="1">
                  <c:v>6.4935064935064922E-3</c:v>
                </c:pt>
                <c:pt idx="2">
                  <c:v>0</c:v>
                </c:pt>
              </c:numCache>
            </c:numRef>
          </c:val>
        </c:ser>
        <c:dLbls>
          <c:showLegendKey val="0"/>
          <c:showVal val="1"/>
          <c:showCatName val="0"/>
          <c:showSerName val="0"/>
          <c:showPercent val="0"/>
          <c:showBubbleSize val="0"/>
        </c:dLbls>
        <c:gapWidth val="95"/>
        <c:overlap val="100"/>
        <c:axId val="396772096"/>
        <c:axId val="396773632"/>
      </c:barChart>
      <c:catAx>
        <c:axId val="396772096"/>
        <c:scaling>
          <c:orientation val="minMax"/>
        </c:scaling>
        <c:delete val="0"/>
        <c:axPos val="b"/>
        <c:numFmt formatCode="General" sourceLinked="0"/>
        <c:majorTickMark val="none"/>
        <c:minorTickMark val="none"/>
        <c:tickLblPos val="nextTo"/>
        <c:txPr>
          <a:bodyPr/>
          <a:lstStyle/>
          <a:p>
            <a:pPr>
              <a:defRPr sz="800" baseline="0"/>
            </a:pPr>
            <a:endParaRPr lang="en-US"/>
          </a:p>
        </c:txPr>
        <c:crossAx val="396773632"/>
        <c:crosses val="autoZero"/>
        <c:auto val="1"/>
        <c:lblAlgn val="ctr"/>
        <c:lblOffset val="100"/>
        <c:noMultiLvlLbl val="0"/>
      </c:catAx>
      <c:valAx>
        <c:axId val="396773632"/>
        <c:scaling>
          <c:orientation val="minMax"/>
        </c:scaling>
        <c:delete val="1"/>
        <c:axPos val="l"/>
        <c:numFmt formatCode="0%" sourceLinked="1"/>
        <c:majorTickMark val="none"/>
        <c:minorTickMark val="none"/>
        <c:tickLblPos val="none"/>
        <c:crossAx val="396772096"/>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_tradnl" sz="1200" baseline="0"/>
              <a:t>La Zona es Segura</a:t>
            </a:r>
            <a:endParaRPr lang="es-CR" sz="1200" baseline="0"/>
          </a:p>
        </c:rich>
      </c:tx>
      <c:overlay val="0"/>
    </c:title>
    <c:autoTitleDeleted val="0"/>
    <c:plotArea>
      <c:layout/>
      <c:barChart>
        <c:barDir val="col"/>
        <c:grouping val="percentStacked"/>
        <c:varyColors val="0"/>
        <c:ser>
          <c:idx val="0"/>
          <c:order val="0"/>
          <c:tx>
            <c:strRef>
              <c:f>'Evaluación General'!$G$20</c:f>
              <c:strCache>
                <c:ptCount val="1"/>
                <c:pt idx="0">
                  <c:v>TOTAL DESACUERDO</c:v>
                </c:pt>
              </c:strCache>
            </c:strRef>
          </c:tx>
          <c:spPr>
            <a:solidFill>
              <a:srgbClr val="C00000"/>
            </a:solidFill>
          </c:spPr>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General'!$H$19:$J$19</c:f>
              <c:strCache>
                <c:ptCount val="3"/>
                <c:pt idx="0">
                  <c:v>Peñas Blancas</c:v>
                </c:pt>
                <c:pt idx="1">
                  <c:v>Paso Canoas</c:v>
                </c:pt>
                <c:pt idx="2">
                  <c:v>Sixaola </c:v>
                </c:pt>
              </c:strCache>
            </c:strRef>
          </c:cat>
          <c:val>
            <c:numRef>
              <c:f>'Evaluación General'!$H$20:$J$20</c:f>
              <c:numCache>
                <c:formatCode>0%</c:formatCode>
                <c:ptCount val="3"/>
                <c:pt idx="0">
                  <c:v>3.27102803738318E-2</c:v>
                </c:pt>
                <c:pt idx="1">
                  <c:v>8.5808580858085806E-2</c:v>
                </c:pt>
                <c:pt idx="2">
                  <c:v>0.11111111111111099</c:v>
                </c:pt>
              </c:numCache>
            </c:numRef>
          </c:val>
        </c:ser>
        <c:ser>
          <c:idx val="1"/>
          <c:order val="1"/>
          <c:tx>
            <c:strRef>
              <c:f>'Evaluación General'!$G$21</c:f>
              <c:strCache>
                <c:ptCount val="1"/>
                <c:pt idx="0">
                  <c:v>EN DESACUERDO</c:v>
                </c:pt>
              </c:strCache>
            </c:strRef>
          </c:tx>
          <c:spPr>
            <a:solidFill>
              <a:srgbClr val="FF0000"/>
            </a:solidFill>
          </c:spPr>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General'!$H$19:$J$19</c:f>
              <c:strCache>
                <c:ptCount val="3"/>
                <c:pt idx="0">
                  <c:v>Peñas Blancas</c:v>
                </c:pt>
                <c:pt idx="1">
                  <c:v>Paso Canoas</c:v>
                </c:pt>
                <c:pt idx="2">
                  <c:v>Sixaola </c:v>
                </c:pt>
              </c:strCache>
            </c:strRef>
          </c:cat>
          <c:val>
            <c:numRef>
              <c:f>'Evaluación General'!$H$21:$J$21</c:f>
              <c:numCache>
                <c:formatCode>0%</c:formatCode>
                <c:ptCount val="3"/>
                <c:pt idx="0">
                  <c:v>0.18224299065420607</c:v>
                </c:pt>
                <c:pt idx="1">
                  <c:v>0.13531353135313501</c:v>
                </c:pt>
                <c:pt idx="2">
                  <c:v>0.10628019323671503</c:v>
                </c:pt>
              </c:numCache>
            </c:numRef>
          </c:val>
        </c:ser>
        <c:ser>
          <c:idx val="2"/>
          <c:order val="2"/>
          <c:tx>
            <c:strRef>
              <c:f>'Evaluación General'!$G$22</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General'!$H$19:$J$19</c:f>
              <c:strCache>
                <c:ptCount val="3"/>
                <c:pt idx="0">
                  <c:v>Peñas Blancas</c:v>
                </c:pt>
                <c:pt idx="1">
                  <c:v>Paso Canoas</c:v>
                </c:pt>
                <c:pt idx="2">
                  <c:v>Sixaola </c:v>
                </c:pt>
              </c:strCache>
            </c:strRef>
          </c:cat>
          <c:val>
            <c:numRef>
              <c:f>'Evaluación General'!$H$22:$J$22</c:f>
              <c:numCache>
                <c:formatCode>0%</c:formatCode>
                <c:ptCount val="3"/>
                <c:pt idx="0">
                  <c:v>0.14953271028037399</c:v>
                </c:pt>
                <c:pt idx="1">
                  <c:v>0.237623762376238</c:v>
                </c:pt>
                <c:pt idx="2">
                  <c:v>0.11594202898550703</c:v>
                </c:pt>
              </c:numCache>
            </c:numRef>
          </c:val>
        </c:ser>
        <c:ser>
          <c:idx val="3"/>
          <c:order val="3"/>
          <c:tx>
            <c:strRef>
              <c:f>'Evaluación General'!$G$23</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General'!$H$19:$J$19</c:f>
              <c:strCache>
                <c:ptCount val="3"/>
                <c:pt idx="0">
                  <c:v>Peñas Blancas</c:v>
                </c:pt>
                <c:pt idx="1">
                  <c:v>Paso Canoas</c:v>
                </c:pt>
                <c:pt idx="2">
                  <c:v>Sixaola </c:v>
                </c:pt>
              </c:strCache>
            </c:strRef>
          </c:cat>
          <c:val>
            <c:numRef>
              <c:f>'Evaluación General'!$H$23:$J$23</c:f>
              <c:numCache>
                <c:formatCode>0%</c:formatCode>
                <c:ptCount val="3"/>
                <c:pt idx="0">
                  <c:v>0.63084112149532723</c:v>
                </c:pt>
                <c:pt idx="1">
                  <c:v>0.5181518151815182</c:v>
                </c:pt>
                <c:pt idx="2">
                  <c:v>0.66666666666666718</c:v>
                </c:pt>
              </c:numCache>
            </c:numRef>
          </c:val>
        </c:ser>
        <c:ser>
          <c:idx val="4"/>
          <c:order val="4"/>
          <c:tx>
            <c:strRef>
              <c:f>'Evaluación General'!$G$24</c:f>
              <c:strCache>
                <c:ptCount val="1"/>
                <c:pt idx="0">
                  <c:v>TOTALMENTE DE ACUERDO</c:v>
                </c:pt>
              </c:strCache>
            </c:strRef>
          </c:tx>
          <c:spPr>
            <a:solidFill>
              <a:srgbClr val="00B050"/>
            </a:solidFill>
          </c:spPr>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General'!$H$19:$J$19</c:f>
              <c:strCache>
                <c:ptCount val="3"/>
                <c:pt idx="0">
                  <c:v>Peñas Blancas</c:v>
                </c:pt>
                <c:pt idx="1">
                  <c:v>Paso Canoas</c:v>
                </c:pt>
                <c:pt idx="2">
                  <c:v>Sixaola </c:v>
                </c:pt>
              </c:strCache>
            </c:strRef>
          </c:cat>
          <c:val>
            <c:numRef>
              <c:f>'Evaluación General'!$H$24:$J$24</c:f>
              <c:numCache>
                <c:formatCode>0%</c:formatCode>
                <c:ptCount val="3"/>
                <c:pt idx="0">
                  <c:v>4.6728971962616819E-3</c:v>
                </c:pt>
                <c:pt idx="1">
                  <c:v>2.3102310231023108E-2</c:v>
                </c:pt>
                <c:pt idx="2">
                  <c:v>0</c:v>
                </c:pt>
              </c:numCache>
            </c:numRef>
          </c:val>
        </c:ser>
        <c:dLbls>
          <c:showLegendKey val="0"/>
          <c:showVal val="1"/>
          <c:showCatName val="0"/>
          <c:showSerName val="0"/>
          <c:showPercent val="0"/>
          <c:showBubbleSize val="0"/>
        </c:dLbls>
        <c:gapWidth val="95"/>
        <c:overlap val="100"/>
        <c:axId val="396832128"/>
        <c:axId val="396854400"/>
      </c:barChart>
      <c:catAx>
        <c:axId val="396832128"/>
        <c:scaling>
          <c:orientation val="minMax"/>
        </c:scaling>
        <c:delete val="0"/>
        <c:axPos val="b"/>
        <c:numFmt formatCode="General" sourceLinked="0"/>
        <c:majorTickMark val="none"/>
        <c:minorTickMark val="none"/>
        <c:tickLblPos val="nextTo"/>
        <c:txPr>
          <a:bodyPr/>
          <a:lstStyle/>
          <a:p>
            <a:pPr>
              <a:defRPr sz="800" baseline="0"/>
            </a:pPr>
            <a:endParaRPr lang="en-US"/>
          </a:p>
        </c:txPr>
        <c:crossAx val="396854400"/>
        <c:crosses val="autoZero"/>
        <c:auto val="1"/>
        <c:lblAlgn val="ctr"/>
        <c:lblOffset val="100"/>
        <c:noMultiLvlLbl val="0"/>
      </c:catAx>
      <c:valAx>
        <c:axId val="396854400"/>
        <c:scaling>
          <c:orientation val="minMax"/>
        </c:scaling>
        <c:delete val="1"/>
        <c:axPos val="l"/>
        <c:numFmt formatCode="0%" sourceLinked="1"/>
        <c:majorTickMark val="none"/>
        <c:minorTickMark val="none"/>
        <c:tickLblPos val="none"/>
        <c:crossAx val="396832128"/>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_tradnl" sz="1200" baseline="0"/>
              <a:t>Tiempo de Trámites Razonable</a:t>
            </a:r>
            <a:endParaRPr lang="es-CR" sz="1200" baseline="0"/>
          </a:p>
        </c:rich>
      </c:tx>
      <c:overlay val="0"/>
    </c:title>
    <c:autoTitleDeleted val="0"/>
    <c:plotArea>
      <c:layout/>
      <c:barChart>
        <c:barDir val="col"/>
        <c:grouping val="percentStacked"/>
        <c:varyColors val="0"/>
        <c:ser>
          <c:idx val="0"/>
          <c:order val="0"/>
          <c:tx>
            <c:strRef>
              <c:f>'Evaluación General'!$G$40</c:f>
              <c:strCache>
                <c:ptCount val="1"/>
                <c:pt idx="0">
                  <c:v>TOTAL DESACUERDO</c:v>
                </c:pt>
              </c:strCache>
            </c:strRef>
          </c:tx>
          <c:spPr>
            <a:solidFill>
              <a:srgbClr val="C00000"/>
            </a:solidFill>
          </c:spPr>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General'!$H$39:$J$39</c:f>
              <c:strCache>
                <c:ptCount val="3"/>
                <c:pt idx="0">
                  <c:v>Peñas Blancas</c:v>
                </c:pt>
                <c:pt idx="1">
                  <c:v>Paso Canoas</c:v>
                </c:pt>
                <c:pt idx="2">
                  <c:v>Sixaola </c:v>
                </c:pt>
              </c:strCache>
            </c:strRef>
          </c:cat>
          <c:val>
            <c:numRef>
              <c:f>'Evaluación General'!$H$40:$J$40</c:f>
              <c:numCache>
                <c:formatCode>0%</c:formatCode>
                <c:ptCount val="3"/>
                <c:pt idx="0">
                  <c:v>2.6315789473684202E-2</c:v>
                </c:pt>
                <c:pt idx="1">
                  <c:v>0.12377850162866399</c:v>
                </c:pt>
                <c:pt idx="2">
                  <c:v>0.25714285714285712</c:v>
                </c:pt>
              </c:numCache>
            </c:numRef>
          </c:val>
        </c:ser>
        <c:ser>
          <c:idx val="1"/>
          <c:order val="1"/>
          <c:tx>
            <c:strRef>
              <c:f>'Evaluación General'!$G$41</c:f>
              <c:strCache>
                <c:ptCount val="1"/>
                <c:pt idx="0">
                  <c:v>EN DESACUERDO</c:v>
                </c:pt>
              </c:strCache>
            </c:strRef>
          </c:tx>
          <c:spPr>
            <a:solidFill>
              <a:srgbClr val="FF0000"/>
            </a:solidFill>
          </c:spPr>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General'!$H$39:$J$39</c:f>
              <c:strCache>
                <c:ptCount val="3"/>
                <c:pt idx="0">
                  <c:v>Peñas Blancas</c:v>
                </c:pt>
                <c:pt idx="1">
                  <c:v>Paso Canoas</c:v>
                </c:pt>
                <c:pt idx="2">
                  <c:v>Sixaola </c:v>
                </c:pt>
              </c:strCache>
            </c:strRef>
          </c:cat>
          <c:val>
            <c:numRef>
              <c:f>'Evaluación General'!$H$41:$J$41</c:f>
              <c:numCache>
                <c:formatCode>0%</c:formatCode>
                <c:ptCount val="3"/>
                <c:pt idx="0">
                  <c:v>3.5087719298245605E-2</c:v>
                </c:pt>
                <c:pt idx="1">
                  <c:v>0.15309446254071707</c:v>
                </c:pt>
                <c:pt idx="2">
                  <c:v>8.9795918367347072E-2</c:v>
                </c:pt>
              </c:numCache>
            </c:numRef>
          </c:val>
        </c:ser>
        <c:ser>
          <c:idx val="2"/>
          <c:order val="2"/>
          <c:tx>
            <c:strRef>
              <c:f>'Evaluación General'!$G$42</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General'!$H$39:$J$39</c:f>
              <c:strCache>
                <c:ptCount val="3"/>
                <c:pt idx="0">
                  <c:v>Peñas Blancas</c:v>
                </c:pt>
                <c:pt idx="1">
                  <c:v>Paso Canoas</c:v>
                </c:pt>
                <c:pt idx="2">
                  <c:v>Sixaola </c:v>
                </c:pt>
              </c:strCache>
            </c:strRef>
          </c:cat>
          <c:val>
            <c:numRef>
              <c:f>'Evaluación General'!$H$42:$J$42</c:f>
              <c:numCache>
                <c:formatCode>0%</c:formatCode>
                <c:ptCount val="3"/>
                <c:pt idx="0">
                  <c:v>9.2105263157894857E-2</c:v>
                </c:pt>
                <c:pt idx="1">
                  <c:v>0.12703583061889201</c:v>
                </c:pt>
                <c:pt idx="2">
                  <c:v>0.16734693877550999</c:v>
                </c:pt>
              </c:numCache>
            </c:numRef>
          </c:val>
        </c:ser>
        <c:ser>
          <c:idx val="3"/>
          <c:order val="3"/>
          <c:tx>
            <c:strRef>
              <c:f>'Evaluación General'!$G$43</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General'!$H$39:$J$39</c:f>
              <c:strCache>
                <c:ptCount val="3"/>
                <c:pt idx="0">
                  <c:v>Peñas Blancas</c:v>
                </c:pt>
                <c:pt idx="1">
                  <c:v>Paso Canoas</c:v>
                </c:pt>
                <c:pt idx="2">
                  <c:v>Sixaola </c:v>
                </c:pt>
              </c:strCache>
            </c:strRef>
          </c:cat>
          <c:val>
            <c:numRef>
              <c:f>'Evaluación General'!$H$43:$J$43</c:f>
              <c:numCache>
                <c:formatCode>0%</c:formatCode>
                <c:ptCount val="3"/>
                <c:pt idx="0">
                  <c:v>0.82894736842105199</c:v>
                </c:pt>
                <c:pt idx="1">
                  <c:v>0.58631921824104183</c:v>
                </c:pt>
                <c:pt idx="2">
                  <c:v>0.48571428571428621</c:v>
                </c:pt>
              </c:numCache>
            </c:numRef>
          </c:val>
        </c:ser>
        <c:ser>
          <c:idx val="4"/>
          <c:order val="4"/>
          <c:tx>
            <c:strRef>
              <c:f>'Evaluación General'!$G$44</c:f>
              <c:strCache>
                <c:ptCount val="1"/>
                <c:pt idx="0">
                  <c:v>TOTALMENTE DE ACUERDO</c:v>
                </c:pt>
              </c:strCache>
            </c:strRef>
          </c:tx>
          <c:spPr>
            <a:solidFill>
              <a:srgbClr val="00B050"/>
            </a:solidFill>
          </c:spPr>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General'!$H$39:$J$39</c:f>
              <c:strCache>
                <c:ptCount val="3"/>
                <c:pt idx="0">
                  <c:v>Peñas Blancas</c:v>
                </c:pt>
                <c:pt idx="1">
                  <c:v>Paso Canoas</c:v>
                </c:pt>
                <c:pt idx="2">
                  <c:v>Sixaola </c:v>
                </c:pt>
              </c:strCache>
            </c:strRef>
          </c:cat>
          <c:val>
            <c:numRef>
              <c:f>'Evaluación General'!$H$44:$J$44</c:f>
              <c:numCache>
                <c:formatCode>0%</c:formatCode>
                <c:ptCount val="3"/>
                <c:pt idx="0">
                  <c:v>1.7543859649122813E-2</c:v>
                </c:pt>
                <c:pt idx="1">
                  <c:v>9.7719869706840469E-3</c:v>
                </c:pt>
                <c:pt idx="2">
                  <c:v>0</c:v>
                </c:pt>
              </c:numCache>
            </c:numRef>
          </c:val>
        </c:ser>
        <c:dLbls>
          <c:showLegendKey val="0"/>
          <c:showVal val="1"/>
          <c:showCatName val="0"/>
          <c:showSerName val="0"/>
          <c:showPercent val="0"/>
          <c:showBubbleSize val="0"/>
        </c:dLbls>
        <c:gapWidth val="95"/>
        <c:overlap val="100"/>
        <c:axId val="396892416"/>
        <c:axId val="396906496"/>
      </c:barChart>
      <c:catAx>
        <c:axId val="396892416"/>
        <c:scaling>
          <c:orientation val="minMax"/>
        </c:scaling>
        <c:delete val="0"/>
        <c:axPos val="b"/>
        <c:numFmt formatCode="General" sourceLinked="0"/>
        <c:majorTickMark val="none"/>
        <c:minorTickMark val="none"/>
        <c:tickLblPos val="nextTo"/>
        <c:txPr>
          <a:bodyPr/>
          <a:lstStyle/>
          <a:p>
            <a:pPr>
              <a:defRPr sz="800" baseline="0"/>
            </a:pPr>
            <a:endParaRPr lang="en-US"/>
          </a:p>
        </c:txPr>
        <c:crossAx val="396906496"/>
        <c:crosses val="autoZero"/>
        <c:auto val="1"/>
        <c:lblAlgn val="ctr"/>
        <c:lblOffset val="100"/>
        <c:noMultiLvlLbl val="0"/>
      </c:catAx>
      <c:valAx>
        <c:axId val="396906496"/>
        <c:scaling>
          <c:orientation val="minMax"/>
        </c:scaling>
        <c:delete val="1"/>
        <c:axPos val="l"/>
        <c:numFmt formatCode="0%" sourceLinked="1"/>
        <c:majorTickMark val="none"/>
        <c:minorTickMark val="none"/>
        <c:tickLblPos val="none"/>
        <c:crossAx val="396892416"/>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ES" sz="1200" baseline="0"/>
              <a:t>Está Satisfecho</a:t>
            </a:r>
          </a:p>
        </c:rich>
      </c:tx>
      <c:overlay val="0"/>
    </c:title>
    <c:autoTitleDeleted val="0"/>
    <c:plotArea>
      <c:layout/>
      <c:barChart>
        <c:barDir val="col"/>
        <c:grouping val="clustered"/>
        <c:varyColors val="0"/>
        <c:ser>
          <c:idx val="0"/>
          <c:order val="0"/>
          <c:tx>
            <c:strRef>
              <c:f>'Evaluación General'!$G$57</c:f>
              <c:strCache>
                <c:ptCount val="1"/>
                <c:pt idx="0">
                  <c:v>Si</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General'!$H$56:$J$56</c:f>
              <c:strCache>
                <c:ptCount val="3"/>
                <c:pt idx="0">
                  <c:v>Peñas Blancas</c:v>
                </c:pt>
                <c:pt idx="1">
                  <c:v>Paso Canoas</c:v>
                </c:pt>
                <c:pt idx="2">
                  <c:v>Sixaola </c:v>
                </c:pt>
              </c:strCache>
            </c:strRef>
          </c:cat>
          <c:val>
            <c:numRef>
              <c:f>'Evaluación General'!$H$57:$J$57</c:f>
              <c:numCache>
                <c:formatCode>0%</c:formatCode>
                <c:ptCount val="3"/>
                <c:pt idx="0">
                  <c:v>0.86521739130434783</c:v>
                </c:pt>
                <c:pt idx="1">
                  <c:v>0.6025641025641032</c:v>
                </c:pt>
                <c:pt idx="2">
                  <c:v>0.47967479674796815</c:v>
                </c:pt>
              </c:numCache>
            </c:numRef>
          </c:val>
        </c:ser>
        <c:ser>
          <c:idx val="1"/>
          <c:order val="1"/>
          <c:tx>
            <c:strRef>
              <c:f>'Evaluación General'!$G$58</c:f>
              <c:strCache>
                <c:ptCount val="1"/>
                <c:pt idx="0">
                  <c:v>No</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'Evaluación General'!$H$56:$J$56</c:f>
              <c:strCache>
                <c:ptCount val="3"/>
                <c:pt idx="0">
                  <c:v>Peñas Blancas</c:v>
                </c:pt>
                <c:pt idx="1">
                  <c:v>Paso Canoas</c:v>
                </c:pt>
                <c:pt idx="2">
                  <c:v>Sixaola </c:v>
                </c:pt>
              </c:strCache>
            </c:strRef>
          </c:cat>
          <c:val>
            <c:numRef>
              <c:f>'Evaluación General'!$H$58:$J$58</c:f>
              <c:numCache>
                <c:formatCode>0%</c:formatCode>
                <c:ptCount val="3"/>
                <c:pt idx="0">
                  <c:v>0.13478260869565195</c:v>
                </c:pt>
                <c:pt idx="1">
                  <c:v>0.39743589743589713</c:v>
                </c:pt>
                <c:pt idx="2">
                  <c:v>0.52032520325203302</c:v>
                </c:pt>
              </c:numCache>
            </c:numRef>
          </c:val>
        </c:ser>
        <c:dLbls>
          <c:showLegendKey val="0"/>
          <c:showVal val="1"/>
          <c:showCatName val="0"/>
          <c:showSerName val="0"/>
          <c:showPercent val="0"/>
          <c:showBubbleSize val="0"/>
        </c:dLbls>
        <c:gapWidth val="150"/>
        <c:overlap val="-25"/>
        <c:axId val="399910400"/>
        <c:axId val="399911936"/>
      </c:barChart>
      <c:catAx>
        <c:axId val="399910400"/>
        <c:scaling>
          <c:orientation val="minMax"/>
        </c:scaling>
        <c:delete val="0"/>
        <c:axPos val="b"/>
        <c:numFmt formatCode="General" sourceLinked="0"/>
        <c:majorTickMark val="none"/>
        <c:minorTickMark val="none"/>
        <c:tickLblPos val="nextTo"/>
        <c:txPr>
          <a:bodyPr/>
          <a:lstStyle/>
          <a:p>
            <a:pPr>
              <a:defRPr sz="800" baseline="0"/>
            </a:pPr>
            <a:endParaRPr lang="en-US"/>
          </a:p>
        </c:txPr>
        <c:crossAx val="399911936"/>
        <c:crosses val="autoZero"/>
        <c:auto val="1"/>
        <c:lblAlgn val="ctr"/>
        <c:lblOffset val="100"/>
        <c:noMultiLvlLbl val="0"/>
      </c:catAx>
      <c:valAx>
        <c:axId val="399911936"/>
        <c:scaling>
          <c:orientation val="minMax"/>
        </c:scaling>
        <c:delete val="1"/>
        <c:axPos val="l"/>
        <c:numFmt formatCode="0%" sourceLinked="1"/>
        <c:majorTickMark val="none"/>
        <c:minorTickMark val="none"/>
        <c:tickLblPos val="none"/>
        <c:crossAx val="399910400"/>
        <c:crosses val="autoZero"/>
        <c:crossBetween val="between"/>
      </c:valAx>
    </c:plotArea>
    <c:legend>
      <c:legendPos val="t"/>
      <c:layout>
        <c:manualLayout>
          <c:xMode val="edge"/>
          <c:yMode val="edge"/>
          <c:x val="0.42629293972841198"/>
          <c:y val="0.14803258967628999"/>
          <c:w val="9.5503797360475096E-2"/>
          <c:h val="8.3717191601050026E-2"/>
        </c:manualLayou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Señalización vial</a:t>
            </a:r>
          </a:p>
        </c:rich>
      </c:tx>
      <c:layout/>
      <c:overlay val="0"/>
    </c:title>
    <c:autoTitleDeleted val="0"/>
    <c:plotArea>
      <c:layout/>
      <c:barChart>
        <c:barDir val="col"/>
        <c:grouping val="percentStacked"/>
        <c:varyColors val="0"/>
        <c:ser>
          <c:idx val="0"/>
          <c:order val="0"/>
          <c:tx>
            <c:strRef>
              <c:f>Infraestructura!$G$37</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Infraestructura!$H$37:$J$37</c:f>
              <c:numCache>
                <c:formatCode>0%</c:formatCode>
                <c:ptCount val="3"/>
                <c:pt idx="0">
                  <c:v>0.15759312320916899</c:v>
                </c:pt>
                <c:pt idx="1">
                  <c:v>0.53941908713692877</c:v>
                </c:pt>
                <c:pt idx="2">
                  <c:v>0.13333333333333305</c:v>
                </c:pt>
              </c:numCache>
            </c:numRef>
          </c:val>
        </c:ser>
        <c:ser>
          <c:idx val="1"/>
          <c:order val="1"/>
          <c:tx>
            <c:strRef>
              <c:f>Infraestructura!$G$38</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Infraestructura!$H$38:$J$38</c:f>
              <c:numCache>
                <c:formatCode>0%</c:formatCode>
                <c:ptCount val="3"/>
                <c:pt idx="0">
                  <c:v>0.20057306590257895</c:v>
                </c:pt>
                <c:pt idx="1">
                  <c:v>0.21576763485477207</c:v>
                </c:pt>
                <c:pt idx="2">
                  <c:v>0.26666666666666711</c:v>
                </c:pt>
              </c:numCache>
            </c:numRef>
          </c:val>
        </c:ser>
        <c:ser>
          <c:idx val="2"/>
          <c:order val="2"/>
          <c:tx>
            <c:strRef>
              <c:f>Infraestructura!$G$39</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Infraestructura!$H$39:$J$39</c:f>
              <c:numCache>
                <c:formatCode>0%</c:formatCode>
                <c:ptCount val="3"/>
                <c:pt idx="0">
                  <c:v>0.15759312320916899</c:v>
                </c:pt>
                <c:pt idx="1">
                  <c:v>0.19917012448132801</c:v>
                </c:pt>
                <c:pt idx="2">
                  <c:v>0.3000000000000001</c:v>
                </c:pt>
              </c:numCache>
            </c:numRef>
          </c:val>
        </c:ser>
        <c:ser>
          <c:idx val="3"/>
          <c:order val="3"/>
          <c:tx>
            <c:strRef>
              <c:f>Infraestructura!$G$40</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Infraestructura!$H$40:$J$40</c:f>
              <c:numCache>
                <c:formatCode>0%</c:formatCode>
                <c:ptCount val="3"/>
                <c:pt idx="0">
                  <c:v>0.41260744985673387</c:v>
                </c:pt>
                <c:pt idx="1">
                  <c:v>4.5643153526970875E-2</c:v>
                </c:pt>
                <c:pt idx="2">
                  <c:v>0.3000000000000001</c:v>
                </c:pt>
              </c:numCache>
            </c:numRef>
          </c:val>
        </c:ser>
        <c:ser>
          <c:idx val="4"/>
          <c:order val="4"/>
          <c:tx>
            <c:strRef>
              <c:f>Infraestructura!$G$41</c:f>
              <c:strCache>
                <c:ptCount val="1"/>
                <c:pt idx="0">
                  <c:v>TOTALMENTE DE ACUERDO</c:v>
                </c:pt>
              </c:strCache>
            </c:strRef>
          </c:tx>
          <c:spPr>
            <a:solidFill>
              <a:srgbClr val="00B050"/>
            </a:solidFill>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Infraestructura!$H$17:$J$17</c:f>
              <c:strCache>
                <c:ptCount val="3"/>
                <c:pt idx="0">
                  <c:v>Peñas Blancas</c:v>
                </c:pt>
                <c:pt idx="1">
                  <c:v>Paso Canoas</c:v>
                </c:pt>
                <c:pt idx="2">
                  <c:v>Sixaola</c:v>
                </c:pt>
              </c:strCache>
            </c:strRef>
          </c:cat>
          <c:val>
            <c:numRef>
              <c:f>Infraestructura!$H$41:$J$41</c:f>
              <c:numCache>
                <c:formatCode>0%</c:formatCode>
                <c:ptCount val="3"/>
                <c:pt idx="0">
                  <c:v>7.1633237822349635E-2</c:v>
                </c:pt>
                <c:pt idx="1">
                  <c:v>0</c:v>
                </c:pt>
                <c:pt idx="2">
                  <c:v>0</c:v>
                </c:pt>
              </c:numCache>
            </c:numRef>
          </c:val>
        </c:ser>
        <c:dLbls>
          <c:showLegendKey val="0"/>
          <c:showVal val="1"/>
          <c:showCatName val="0"/>
          <c:showSerName val="0"/>
          <c:showPercent val="0"/>
          <c:showBubbleSize val="0"/>
        </c:dLbls>
        <c:gapWidth val="95"/>
        <c:overlap val="100"/>
        <c:axId val="152238336"/>
        <c:axId val="152244224"/>
      </c:barChart>
      <c:catAx>
        <c:axId val="152238336"/>
        <c:scaling>
          <c:orientation val="minMax"/>
        </c:scaling>
        <c:delete val="0"/>
        <c:axPos val="b"/>
        <c:numFmt formatCode="General" sourceLinked="0"/>
        <c:majorTickMark val="none"/>
        <c:minorTickMark val="none"/>
        <c:tickLblPos val="nextTo"/>
        <c:txPr>
          <a:bodyPr/>
          <a:lstStyle/>
          <a:p>
            <a:pPr>
              <a:defRPr sz="800" baseline="0"/>
            </a:pPr>
            <a:endParaRPr lang="en-US"/>
          </a:p>
        </c:txPr>
        <c:crossAx val="152244224"/>
        <c:crosses val="autoZero"/>
        <c:auto val="1"/>
        <c:lblAlgn val="ctr"/>
        <c:lblOffset val="100"/>
        <c:noMultiLvlLbl val="0"/>
      </c:catAx>
      <c:valAx>
        <c:axId val="152244224"/>
        <c:scaling>
          <c:orientation val="minMax"/>
        </c:scaling>
        <c:delete val="1"/>
        <c:axPos val="l"/>
        <c:numFmt formatCode="0%" sourceLinked="1"/>
        <c:majorTickMark val="none"/>
        <c:minorTickMark val="none"/>
        <c:tickLblPos val="none"/>
        <c:crossAx val="152238336"/>
        <c:crosses val="autoZero"/>
        <c:crossBetween val="between"/>
      </c:valAx>
    </c:plotArea>
    <c:legend>
      <c:legendPos val="t"/>
      <c:layout/>
      <c:overlay val="0"/>
      <c:txPr>
        <a:bodyPr/>
        <a:lstStyle/>
        <a:p>
          <a:pPr>
            <a:defRPr sz="700" baseline="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Servicio Oficina de Migración</a:t>
            </a:r>
          </a:p>
        </c:rich>
      </c:tx>
      <c:overlay val="0"/>
    </c:title>
    <c:autoTitleDeleted val="0"/>
    <c:plotArea>
      <c:layout/>
      <c:barChart>
        <c:barDir val="col"/>
        <c:grouping val="percentStacked"/>
        <c:varyColors val="0"/>
        <c:ser>
          <c:idx val="0"/>
          <c:order val="0"/>
          <c:tx>
            <c:strRef>
              <c:f>'Calidad Servicio'!$G$5</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Servicio'!$H$5:$J$5</c:f>
              <c:numCache>
                <c:formatCode>0%</c:formatCode>
                <c:ptCount val="3"/>
                <c:pt idx="0">
                  <c:v>0.197707736389685</c:v>
                </c:pt>
                <c:pt idx="1">
                  <c:v>1.6528925619834708E-2</c:v>
                </c:pt>
                <c:pt idx="2">
                  <c:v>0.10769230769230798</c:v>
                </c:pt>
              </c:numCache>
            </c:numRef>
          </c:val>
        </c:ser>
        <c:ser>
          <c:idx val="1"/>
          <c:order val="1"/>
          <c:tx>
            <c:strRef>
              <c:f>'Calidad Servicio'!$G$6</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Servicio'!$H$6:$J$6</c:f>
              <c:numCache>
                <c:formatCode>0%</c:formatCode>
                <c:ptCount val="3"/>
                <c:pt idx="0">
                  <c:v>0.26074498567335208</c:v>
                </c:pt>
                <c:pt idx="1">
                  <c:v>0.15289256198347101</c:v>
                </c:pt>
                <c:pt idx="2">
                  <c:v>0.13846153846153805</c:v>
                </c:pt>
              </c:numCache>
            </c:numRef>
          </c:val>
        </c:ser>
        <c:ser>
          <c:idx val="2"/>
          <c:order val="2"/>
          <c:tx>
            <c:strRef>
              <c:f>'Calidad Servicio'!$G$7</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Servicio'!$H$7:$J$7</c:f>
              <c:numCache>
                <c:formatCode>0%</c:formatCode>
                <c:ptCount val="3"/>
                <c:pt idx="0">
                  <c:v>0.21776504297994306</c:v>
                </c:pt>
                <c:pt idx="1">
                  <c:v>0.23553719008264506</c:v>
                </c:pt>
                <c:pt idx="2">
                  <c:v>0.47692307692307712</c:v>
                </c:pt>
              </c:numCache>
            </c:numRef>
          </c:val>
        </c:ser>
        <c:ser>
          <c:idx val="3"/>
          <c:order val="3"/>
          <c:tx>
            <c:strRef>
              <c:f>'Calidad Servicio'!$G$8</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Servicio'!$H$8:$J$8</c:f>
              <c:numCache>
                <c:formatCode>0%</c:formatCode>
                <c:ptCount val="3"/>
                <c:pt idx="0">
                  <c:v>0.30372492836676213</c:v>
                </c:pt>
                <c:pt idx="1">
                  <c:v>0.56198347107438018</c:v>
                </c:pt>
                <c:pt idx="2">
                  <c:v>0.246153846153846</c:v>
                </c:pt>
              </c:numCache>
            </c:numRef>
          </c:val>
        </c:ser>
        <c:ser>
          <c:idx val="4"/>
          <c:order val="4"/>
          <c:tx>
            <c:strRef>
              <c:f>'Calidad Servicio'!$G$9</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Servicio'!$H$9:$J$9</c:f>
              <c:numCache>
                <c:formatCode>0%</c:formatCode>
                <c:ptCount val="3"/>
                <c:pt idx="0">
                  <c:v>2.0057306590257899E-2</c:v>
                </c:pt>
                <c:pt idx="1">
                  <c:v>3.3057851239669402E-2</c:v>
                </c:pt>
                <c:pt idx="2">
                  <c:v>3.0769230769230802E-2</c:v>
                </c:pt>
              </c:numCache>
            </c:numRef>
          </c:val>
        </c:ser>
        <c:dLbls>
          <c:showLegendKey val="0"/>
          <c:showVal val="1"/>
          <c:showCatName val="0"/>
          <c:showSerName val="0"/>
          <c:showPercent val="0"/>
          <c:showBubbleSize val="0"/>
        </c:dLbls>
        <c:gapWidth val="95"/>
        <c:overlap val="100"/>
        <c:axId val="152298624"/>
        <c:axId val="152300160"/>
      </c:barChart>
      <c:catAx>
        <c:axId val="152298624"/>
        <c:scaling>
          <c:orientation val="minMax"/>
        </c:scaling>
        <c:delete val="0"/>
        <c:axPos val="b"/>
        <c:numFmt formatCode="General" sourceLinked="1"/>
        <c:majorTickMark val="none"/>
        <c:minorTickMark val="none"/>
        <c:tickLblPos val="nextTo"/>
        <c:txPr>
          <a:bodyPr/>
          <a:lstStyle/>
          <a:p>
            <a:pPr>
              <a:defRPr sz="800" baseline="0"/>
            </a:pPr>
            <a:endParaRPr lang="en-US"/>
          </a:p>
        </c:txPr>
        <c:crossAx val="152300160"/>
        <c:crosses val="autoZero"/>
        <c:auto val="1"/>
        <c:lblAlgn val="ctr"/>
        <c:lblOffset val="100"/>
        <c:noMultiLvlLbl val="0"/>
      </c:catAx>
      <c:valAx>
        <c:axId val="152300160"/>
        <c:scaling>
          <c:orientation val="minMax"/>
        </c:scaling>
        <c:delete val="1"/>
        <c:axPos val="l"/>
        <c:numFmt formatCode="0%" sourceLinked="1"/>
        <c:majorTickMark val="none"/>
        <c:minorTickMark val="none"/>
        <c:tickLblPos val="none"/>
        <c:crossAx val="152298624"/>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s-CR" sz="1200" baseline="0"/>
              <a:t>Servicio Oficina de Aduanas</a:t>
            </a:r>
          </a:p>
        </c:rich>
      </c:tx>
      <c:overlay val="0"/>
    </c:title>
    <c:autoTitleDeleted val="0"/>
    <c:plotArea>
      <c:layout/>
      <c:barChart>
        <c:barDir val="col"/>
        <c:grouping val="percentStacked"/>
        <c:varyColors val="0"/>
        <c:ser>
          <c:idx val="0"/>
          <c:order val="0"/>
          <c:tx>
            <c:strRef>
              <c:f>'Calidad Servicio'!$G$14</c:f>
              <c:strCache>
                <c:ptCount val="1"/>
                <c:pt idx="0">
                  <c:v>TOTAL DESACUERDO</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Servicio'!$H$14:$J$14</c:f>
              <c:numCache>
                <c:formatCode>0%</c:formatCode>
                <c:ptCount val="3"/>
                <c:pt idx="0">
                  <c:v>9.798270893371748E-2</c:v>
                </c:pt>
                <c:pt idx="1">
                  <c:v>7.9831932773109196E-2</c:v>
                </c:pt>
                <c:pt idx="2">
                  <c:v>6.25E-2</c:v>
                </c:pt>
              </c:numCache>
            </c:numRef>
          </c:val>
        </c:ser>
        <c:ser>
          <c:idx val="1"/>
          <c:order val="1"/>
          <c:tx>
            <c:strRef>
              <c:f>'Calidad Servicio'!$G$15</c:f>
              <c:strCache>
                <c:ptCount val="1"/>
                <c:pt idx="0">
                  <c:v>EN DESACUERDO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Servicio'!$H$15:$J$15</c:f>
              <c:numCache>
                <c:formatCode>0%</c:formatCode>
                <c:ptCount val="3"/>
                <c:pt idx="0">
                  <c:v>0.210374639769452</c:v>
                </c:pt>
                <c:pt idx="1">
                  <c:v>0.16386554621848695</c:v>
                </c:pt>
                <c:pt idx="2">
                  <c:v>3.125E-2</c:v>
                </c:pt>
              </c:numCache>
            </c:numRef>
          </c:val>
        </c:ser>
        <c:ser>
          <c:idx val="2"/>
          <c:order val="2"/>
          <c:tx>
            <c:strRef>
              <c:f>'Calidad Servicio'!$G$16</c:f>
              <c:strCache>
                <c:ptCount val="1"/>
                <c:pt idx="0">
                  <c:v>NI ACUERDO NI DESACUERDO</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Servicio'!$H$16:$J$16</c:f>
              <c:numCache>
                <c:formatCode>0%</c:formatCode>
                <c:ptCount val="3"/>
                <c:pt idx="0">
                  <c:v>0.28530259365994226</c:v>
                </c:pt>
                <c:pt idx="1">
                  <c:v>0.2773109243697483</c:v>
                </c:pt>
                <c:pt idx="2">
                  <c:v>0.51562500000000022</c:v>
                </c:pt>
              </c:numCache>
            </c:numRef>
          </c:val>
        </c:ser>
        <c:ser>
          <c:idx val="3"/>
          <c:order val="3"/>
          <c:tx>
            <c:strRef>
              <c:f>'Calidad Servicio'!$G$17</c:f>
              <c:strCache>
                <c:ptCount val="1"/>
                <c:pt idx="0">
                  <c:v>DE ACUERDO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Servicio'!$H$17:$J$17</c:f>
              <c:numCache>
                <c:formatCode>0%</c:formatCode>
                <c:ptCount val="3"/>
                <c:pt idx="0">
                  <c:v>0.36599423631123901</c:v>
                </c:pt>
                <c:pt idx="1">
                  <c:v>0.4621848739495803</c:v>
                </c:pt>
                <c:pt idx="2">
                  <c:v>0.34375</c:v>
                </c:pt>
              </c:numCache>
            </c:numRef>
          </c:val>
        </c:ser>
        <c:ser>
          <c:idx val="4"/>
          <c:order val="4"/>
          <c:tx>
            <c:strRef>
              <c:f>'Calidad Servicio'!$G$18</c:f>
              <c:strCache>
                <c:ptCount val="1"/>
                <c:pt idx="0">
                  <c:v>TOTALMENTE DE ACUERDO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Servicio'!$H$4:$J$4</c:f>
              <c:strCache>
                <c:ptCount val="3"/>
                <c:pt idx="0">
                  <c:v>Peñas Blancas</c:v>
                </c:pt>
                <c:pt idx="1">
                  <c:v>Paso Canoas</c:v>
                </c:pt>
                <c:pt idx="2">
                  <c:v>Sixaola</c:v>
                </c:pt>
              </c:strCache>
            </c:strRef>
          </c:cat>
          <c:val>
            <c:numRef>
              <c:f>'Calidad Servicio'!$H$18:$J$18</c:f>
              <c:numCache>
                <c:formatCode>0%</c:formatCode>
                <c:ptCount val="3"/>
                <c:pt idx="0">
                  <c:v>4.0345821325648415E-2</c:v>
                </c:pt>
                <c:pt idx="1">
                  <c:v>1.6806722689075605E-2</c:v>
                </c:pt>
                <c:pt idx="2">
                  <c:v>4.6874999999999986E-2</c:v>
                </c:pt>
              </c:numCache>
            </c:numRef>
          </c:val>
        </c:ser>
        <c:dLbls>
          <c:showLegendKey val="0"/>
          <c:showVal val="1"/>
          <c:showCatName val="0"/>
          <c:showSerName val="0"/>
          <c:showPercent val="0"/>
          <c:showBubbleSize val="0"/>
        </c:dLbls>
        <c:gapWidth val="95"/>
        <c:overlap val="100"/>
        <c:axId val="152371584"/>
        <c:axId val="152373120"/>
      </c:barChart>
      <c:catAx>
        <c:axId val="152371584"/>
        <c:scaling>
          <c:orientation val="minMax"/>
        </c:scaling>
        <c:delete val="0"/>
        <c:axPos val="b"/>
        <c:numFmt formatCode="General" sourceLinked="1"/>
        <c:majorTickMark val="none"/>
        <c:minorTickMark val="none"/>
        <c:tickLblPos val="nextTo"/>
        <c:txPr>
          <a:bodyPr/>
          <a:lstStyle/>
          <a:p>
            <a:pPr>
              <a:defRPr sz="800" baseline="0"/>
            </a:pPr>
            <a:endParaRPr lang="en-US"/>
          </a:p>
        </c:txPr>
        <c:crossAx val="152373120"/>
        <c:crosses val="autoZero"/>
        <c:auto val="1"/>
        <c:lblAlgn val="ctr"/>
        <c:lblOffset val="100"/>
        <c:noMultiLvlLbl val="0"/>
      </c:catAx>
      <c:valAx>
        <c:axId val="152373120"/>
        <c:scaling>
          <c:orientation val="minMax"/>
        </c:scaling>
        <c:delete val="1"/>
        <c:axPos val="l"/>
        <c:numFmt formatCode="0%" sourceLinked="1"/>
        <c:majorTickMark val="none"/>
        <c:minorTickMark val="none"/>
        <c:tickLblPos val="none"/>
        <c:crossAx val="152371584"/>
        <c:crosses val="autoZero"/>
        <c:crossBetween val="between"/>
      </c:valAx>
    </c:plotArea>
    <c:legend>
      <c:legendPos val="t"/>
      <c:overlay val="0"/>
      <c:txPr>
        <a:bodyPr/>
        <a:lstStyle/>
        <a:p>
          <a:pPr>
            <a:defRPr sz="700" baseline="0"/>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26B023-7386-4C12-B3B4-09BBB46F19FF}" type="doc">
      <dgm:prSet loTypeId="urn:microsoft.com/office/officeart/2005/8/layout/process4" loCatId="list" qsTypeId="urn:microsoft.com/office/officeart/2005/8/quickstyle/simple2" qsCatId="simple" csTypeId="urn:microsoft.com/office/officeart/2005/8/colors/accent0_2" csCatId="mainScheme" phldr="1"/>
      <dgm:spPr/>
      <dgm:t>
        <a:bodyPr/>
        <a:lstStyle/>
        <a:p>
          <a:endParaRPr lang="es-CR"/>
        </a:p>
      </dgm:t>
    </dgm:pt>
    <dgm:pt modelId="{39C60641-66E6-4FAE-82F5-07A53DB97A19}">
      <dgm:prSet phldrT="[Texto]" custT="1"/>
      <dgm:spPr/>
      <dgm:t>
        <a:bodyPr/>
        <a:lstStyle/>
        <a:p>
          <a:r>
            <a:rPr lang="es-CR" sz="1100" b="1" dirty="0" smtClean="0">
              <a:latin typeface="+mn-lt"/>
            </a:rPr>
            <a:t>Paso 1: Identificar los incidentes críticos de cada población</a:t>
          </a:r>
          <a:endParaRPr lang="es-CR" sz="1100" dirty="0">
            <a:latin typeface="+mn-lt"/>
          </a:endParaRPr>
        </a:p>
      </dgm:t>
    </dgm:pt>
    <dgm:pt modelId="{8723B2E5-0385-4202-BA98-1DF007DF7EBF}" type="parTrans" cxnId="{B7A8035F-8615-47DD-9ED1-0CD3346CA41A}">
      <dgm:prSet/>
      <dgm:spPr/>
      <dgm:t>
        <a:bodyPr/>
        <a:lstStyle/>
        <a:p>
          <a:endParaRPr lang="es-CR" sz="1100">
            <a:latin typeface="+mn-lt"/>
          </a:endParaRPr>
        </a:p>
      </dgm:t>
    </dgm:pt>
    <dgm:pt modelId="{A013136B-012E-451F-8872-F635F45D284F}" type="sibTrans" cxnId="{B7A8035F-8615-47DD-9ED1-0CD3346CA41A}">
      <dgm:prSet/>
      <dgm:spPr/>
      <dgm:t>
        <a:bodyPr/>
        <a:lstStyle/>
        <a:p>
          <a:endParaRPr lang="es-CR" sz="1100">
            <a:latin typeface="+mn-lt"/>
          </a:endParaRPr>
        </a:p>
      </dgm:t>
    </dgm:pt>
    <dgm:pt modelId="{AE9805B5-EB17-4EFF-AE44-F61382967B33}">
      <dgm:prSet phldrT="[Texto]" custT="1"/>
      <dgm:spPr/>
      <dgm:t>
        <a:bodyPr/>
        <a:lstStyle/>
        <a:p>
          <a:r>
            <a:rPr lang="es-CR" sz="1100" b="1" smtClean="0">
              <a:latin typeface="+mn-lt"/>
            </a:rPr>
            <a:t>Paso 7: Analizar los resultados obtenidos </a:t>
          </a:r>
          <a:endParaRPr lang="es-CR" sz="1100" dirty="0">
            <a:latin typeface="+mn-lt"/>
          </a:endParaRPr>
        </a:p>
      </dgm:t>
    </dgm:pt>
    <dgm:pt modelId="{675CBE5F-DFE4-45F5-911C-5009B4D0CAF5}" type="parTrans" cxnId="{AE2ACAF5-0F3E-4080-81F9-94D6EC83C301}">
      <dgm:prSet/>
      <dgm:spPr/>
      <dgm:t>
        <a:bodyPr/>
        <a:lstStyle/>
        <a:p>
          <a:endParaRPr lang="es-CR" sz="1100">
            <a:latin typeface="+mn-lt"/>
          </a:endParaRPr>
        </a:p>
      </dgm:t>
    </dgm:pt>
    <dgm:pt modelId="{A10676F6-ACBB-47F7-8E59-C78981545C5A}" type="sibTrans" cxnId="{AE2ACAF5-0F3E-4080-81F9-94D6EC83C301}">
      <dgm:prSet/>
      <dgm:spPr/>
      <dgm:t>
        <a:bodyPr/>
        <a:lstStyle/>
        <a:p>
          <a:endParaRPr lang="es-CR" sz="1100">
            <a:latin typeface="+mn-lt"/>
          </a:endParaRPr>
        </a:p>
      </dgm:t>
    </dgm:pt>
    <dgm:pt modelId="{7A9D1624-64EE-4BDC-A9E7-5D9D6F4404F1}">
      <dgm:prSet phldrT="[Texto]" custT="1"/>
      <dgm:spPr/>
      <dgm:t>
        <a:bodyPr/>
        <a:lstStyle/>
        <a:p>
          <a:r>
            <a:rPr lang="es-CR" sz="1100" b="1" smtClean="0">
              <a:latin typeface="+mn-lt"/>
            </a:rPr>
            <a:t>Paso 6: Tabular y procesar los datos obtenidos en las encuestas</a:t>
          </a:r>
          <a:endParaRPr lang="es-CR" sz="1100" dirty="0">
            <a:latin typeface="+mn-lt"/>
          </a:endParaRPr>
        </a:p>
      </dgm:t>
    </dgm:pt>
    <dgm:pt modelId="{26246F70-C9B1-4D71-A939-976AAA9EBC6B}" type="parTrans" cxnId="{5CB0C517-DA84-4B91-98D8-AC5F8172C5CA}">
      <dgm:prSet/>
      <dgm:spPr/>
      <dgm:t>
        <a:bodyPr/>
        <a:lstStyle/>
        <a:p>
          <a:endParaRPr lang="es-CR" sz="1100">
            <a:latin typeface="+mn-lt"/>
          </a:endParaRPr>
        </a:p>
      </dgm:t>
    </dgm:pt>
    <dgm:pt modelId="{155FA2BC-C9CB-47C6-834F-BE2C97E924DF}" type="sibTrans" cxnId="{5CB0C517-DA84-4B91-98D8-AC5F8172C5CA}">
      <dgm:prSet/>
      <dgm:spPr/>
      <dgm:t>
        <a:bodyPr/>
        <a:lstStyle/>
        <a:p>
          <a:endParaRPr lang="es-CR" sz="1100">
            <a:latin typeface="+mn-lt"/>
          </a:endParaRPr>
        </a:p>
      </dgm:t>
    </dgm:pt>
    <dgm:pt modelId="{743BB4EF-CD78-4E5A-8429-2B0785FD045B}">
      <dgm:prSet phldrT="[Texto]" custT="1"/>
      <dgm:spPr/>
      <dgm:t>
        <a:bodyPr/>
        <a:lstStyle/>
        <a:p>
          <a:r>
            <a:rPr lang="es-CR" sz="1100" b="1" smtClean="0">
              <a:latin typeface="+mn-lt"/>
            </a:rPr>
            <a:t>Paso 5: Aplicar los instrumentos de medición </a:t>
          </a:r>
          <a:endParaRPr lang="es-CR" sz="1100" dirty="0">
            <a:latin typeface="+mn-lt"/>
          </a:endParaRPr>
        </a:p>
      </dgm:t>
    </dgm:pt>
    <dgm:pt modelId="{13880782-5DEA-42A2-AB8A-34251ACBE16E}" type="parTrans" cxnId="{062A6899-E2F6-46F4-A3C1-A17AC94441E5}">
      <dgm:prSet/>
      <dgm:spPr/>
      <dgm:t>
        <a:bodyPr/>
        <a:lstStyle/>
        <a:p>
          <a:endParaRPr lang="es-CR" sz="1100">
            <a:latin typeface="+mn-lt"/>
          </a:endParaRPr>
        </a:p>
      </dgm:t>
    </dgm:pt>
    <dgm:pt modelId="{6C0F2E07-4FC3-4A8B-B533-5FABDBFE65E7}" type="sibTrans" cxnId="{062A6899-E2F6-46F4-A3C1-A17AC94441E5}">
      <dgm:prSet/>
      <dgm:spPr/>
      <dgm:t>
        <a:bodyPr/>
        <a:lstStyle/>
        <a:p>
          <a:endParaRPr lang="es-CR" sz="1100">
            <a:latin typeface="+mn-lt"/>
          </a:endParaRPr>
        </a:p>
      </dgm:t>
    </dgm:pt>
    <dgm:pt modelId="{83F06C49-E8EA-4E17-953E-B64ACF023026}">
      <dgm:prSet phldrT="[Texto]" custT="1"/>
      <dgm:spPr/>
      <dgm:t>
        <a:bodyPr/>
        <a:lstStyle/>
        <a:p>
          <a:r>
            <a:rPr lang="es-CR" sz="1100" b="1" smtClean="0">
              <a:latin typeface="+mn-lt"/>
            </a:rPr>
            <a:t>Paso 4: Cálcular del tamaño de muestra para cada paso de frontera</a:t>
          </a:r>
          <a:endParaRPr lang="es-CR" sz="1100" dirty="0">
            <a:latin typeface="+mn-lt"/>
          </a:endParaRPr>
        </a:p>
      </dgm:t>
    </dgm:pt>
    <dgm:pt modelId="{FB224D1F-1B50-4FF6-A959-FB7BDB13B613}" type="parTrans" cxnId="{709294FE-7797-41E2-BE23-FC0538347D3E}">
      <dgm:prSet/>
      <dgm:spPr/>
      <dgm:t>
        <a:bodyPr/>
        <a:lstStyle/>
        <a:p>
          <a:endParaRPr lang="es-CR" sz="1100">
            <a:latin typeface="+mn-lt"/>
          </a:endParaRPr>
        </a:p>
      </dgm:t>
    </dgm:pt>
    <dgm:pt modelId="{62EA5A8C-A7F8-4E04-B8A9-E6B1F14ACD12}" type="sibTrans" cxnId="{709294FE-7797-41E2-BE23-FC0538347D3E}">
      <dgm:prSet/>
      <dgm:spPr/>
      <dgm:t>
        <a:bodyPr/>
        <a:lstStyle/>
        <a:p>
          <a:endParaRPr lang="es-CR" sz="1100">
            <a:latin typeface="+mn-lt"/>
          </a:endParaRPr>
        </a:p>
      </dgm:t>
    </dgm:pt>
    <dgm:pt modelId="{CF70DB12-D2E5-43F0-B832-ADC54E9606C8}">
      <dgm:prSet phldrT="[Texto]" custT="1"/>
      <dgm:spPr/>
      <dgm:t>
        <a:bodyPr/>
        <a:lstStyle/>
        <a:p>
          <a:r>
            <a:rPr lang="es-CR" sz="1100" b="1" smtClean="0">
              <a:latin typeface="+mn-lt"/>
            </a:rPr>
            <a:t>Paso 3: Validar del Instrumento</a:t>
          </a:r>
          <a:endParaRPr lang="es-CR" sz="1100" dirty="0">
            <a:latin typeface="+mn-lt"/>
          </a:endParaRPr>
        </a:p>
      </dgm:t>
    </dgm:pt>
    <dgm:pt modelId="{D0A660B0-0D2B-4B65-B246-8C8747388A07}" type="parTrans" cxnId="{A118410C-AC4B-4C14-9814-9D461D2ED7FB}">
      <dgm:prSet/>
      <dgm:spPr/>
      <dgm:t>
        <a:bodyPr/>
        <a:lstStyle/>
        <a:p>
          <a:endParaRPr lang="es-CR" sz="1100">
            <a:latin typeface="+mn-lt"/>
          </a:endParaRPr>
        </a:p>
      </dgm:t>
    </dgm:pt>
    <dgm:pt modelId="{51156569-7909-4F8B-9E97-27B15DEF1965}" type="sibTrans" cxnId="{A118410C-AC4B-4C14-9814-9D461D2ED7FB}">
      <dgm:prSet/>
      <dgm:spPr/>
      <dgm:t>
        <a:bodyPr/>
        <a:lstStyle/>
        <a:p>
          <a:endParaRPr lang="es-CR" sz="1100">
            <a:latin typeface="+mn-lt"/>
          </a:endParaRPr>
        </a:p>
      </dgm:t>
    </dgm:pt>
    <dgm:pt modelId="{217C696D-C600-49BF-A398-56064C24FF80}">
      <dgm:prSet phldrT="[Texto]" custT="1"/>
      <dgm:spPr/>
      <dgm:t>
        <a:bodyPr/>
        <a:lstStyle/>
        <a:p>
          <a:r>
            <a:rPr lang="es-CR" sz="1100" b="1" dirty="0" smtClean="0">
              <a:latin typeface="+mn-lt"/>
            </a:rPr>
            <a:t>Paso 2: Plantear mejoras al diseño propuesto de los instrumentos de medición</a:t>
          </a:r>
          <a:endParaRPr lang="es-CR" sz="1100" dirty="0">
            <a:latin typeface="+mn-lt"/>
          </a:endParaRPr>
        </a:p>
      </dgm:t>
    </dgm:pt>
    <dgm:pt modelId="{987B78C5-551B-4FAB-AEB8-0FD9539301F2}" type="parTrans" cxnId="{1EF41915-3CF6-453C-8F22-EBD248407FD1}">
      <dgm:prSet/>
      <dgm:spPr/>
      <dgm:t>
        <a:bodyPr/>
        <a:lstStyle/>
        <a:p>
          <a:endParaRPr lang="es-CR" sz="1100">
            <a:latin typeface="+mn-lt"/>
          </a:endParaRPr>
        </a:p>
      </dgm:t>
    </dgm:pt>
    <dgm:pt modelId="{DC92C693-AA83-4779-BBAE-B9B81734AC1D}" type="sibTrans" cxnId="{1EF41915-3CF6-453C-8F22-EBD248407FD1}">
      <dgm:prSet/>
      <dgm:spPr/>
      <dgm:t>
        <a:bodyPr/>
        <a:lstStyle/>
        <a:p>
          <a:endParaRPr lang="es-CR" sz="1100">
            <a:latin typeface="+mn-lt"/>
          </a:endParaRPr>
        </a:p>
      </dgm:t>
    </dgm:pt>
    <dgm:pt modelId="{B2940EB2-E6A8-564A-96CD-13DEE88D9874}" type="pres">
      <dgm:prSet presAssocID="{AA26B023-7386-4C12-B3B4-09BBB46F19FF}" presName="Name0" presStyleCnt="0">
        <dgm:presLayoutVars>
          <dgm:dir/>
          <dgm:animLvl val="lvl"/>
          <dgm:resizeHandles val="exact"/>
        </dgm:presLayoutVars>
      </dgm:prSet>
      <dgm:spPr/>
      <dgm:t>
        <a:bodyPr/>
        <a:lstStyle/>
        <a:p>
          <a:endParaRPr lang="es-ES"/>
        </a:p>
      </dgm:t>
    </dgm:pt>
    <dgm:pt modelId="{09BDBA5E-86D5-2E4F-A8C4-2834A8F2DCDD}" type="pres">
      <dgm:prSet presAssocID="{AE9805B5-EB17-4EFF-AE44-F61382967B33}" presName="boxAndChildren" presStyleCnt="0"/>
      <dgm:spPr/>
      <dgm:t>
        <a:bodyPr/>
        <a:lstStyle/>
        <a:p>
          <a:endParaRPr lang="es-ES"/>
        </a:p>
      </dgm:t>
    </dgm:pt>
    <dgm:pt modelId="{5141F467-036F-2243-B894-CC7CEA11DC1C}" type="pres">
      <dgm:prSet presAssocID="{AE9805B5-EB17-4EFF-AE44-F61382967B33}" presName="parentTextBox" presStyleLbl="node1" presStyleIdx="0" presStyleCnt="7"/>
      <dgm:spPr/>
      <dgm:t>
        <a:bodyPr/>
        <a:lstStyle/>
        <a:p>
          <a:endParaRPr lang="es-ES"/>
        </a:p>
      </dgm:t>
    </dgm:pt>
    <dgm:pt modelId="{C6398381-283C-1E41-BE83-616609AE7C5F}" type="pres">
      <dgm:prSet presAssocID="{155FA2BC-C9CB-47C6-834F-BE2C97E924DF}" presName="sp" presStyleCnt="0"/>
      <dgm:spPr/>
      <dgm:t>
        <a:bodyPr/>
        <a:lstStyle/>
        <a:p>
          <a:endParaRPr lang="es-ES"/>
        </a:p>
      </dgm:t>
    </dgm:pt>
    <dgm:pt modelId="{9D76916C-C9EB-8045-8DD6-33ECC6602030}" type="pres">
      <dgm:prSet presAssocID="{7A9D1624-64EE-4BDC-A9E7-5D9D6F4404F1}" presName="arrowAndChildren" presStyleCnt="0"/>
      <dgm:spPr/>
      <dgm:t>
        <a:bodyPr/>
        <a:lstStyle/>
        <a:p>
          <a:endParaRPr lang="es-ES"/>
        </a:p>
      </dgm:t>
    </dgm:pt>
    <dgm:pt modelId="{246CDED7-96CF-7F4E-8E41-DAA75DC33403}" type="pres">
      <dgm:prSet presAssocID="{7A9D1624-64EE-4BDC-A9E7-5D9D6F4404F1}" presName="parentTextArrow" presStyleLbl="node1" presStyleIdx="1" presStyleCnt="7"/>
      <dgm:spPr/>
      <dgm:t>
        <a:bodyPr/>
        <a:lstStyle/>
        <a:p>
          <a:endParaRPr lang="es-ES"/>
        </a:p>
      </dgm:t>
    </dgm:pt>
    <dgm:pt modelId="{2F2E55B1-1853-1E4A-97DA-34CE38839B04}" type="pres">
      <dgm:prSet presAssocID="{6C0F2E07-4FC3-4A8B-B533-5FABDBFE65E7}" presName="sp" presStyleCnt="0"/>
      <dgm:spPr/>
      <dgm:t>
        <a:bodyPr/>
        <a:lstStyle/>
        <a:p>
          <a:endParaRPr lang="es-ES"/>
        </a:p>
      </dgm:t>
    </dgm:pt>
    <dgm:pt modelId="{E6C61B05-C987-C043-A49B-3631EC111F9E}" type="pres">
      <dgm:prSet presAssocID="{743BB4EF-CD78-4E5A-8429-2B0785FD045B}" presName="arrowAndChildren" presStyleCnt="0"/>
      <dgm:spPr/>
      <dgm:t>
        <a:bodyPr/>
        <a:lstStyle/>
        <a:p>
          <a:endParaRPr lang="es-ES"/>
        </a:p>
      </dgm:t>
    </dgm:pt>
    <dgm:pt modelId="{FE2DB00B-25DF-7748-BA1C-8ADF9A64313E}" type="pres">
      <dgm:prSet presAssocID="{743BB4EF-CD78-4E5A-8429-2B0785FD045B}" presName="parentTextArrow" presStyleLbl="node1" presStyleIdx="2" presStyleCnt="7"/>
      <dgm:spPr/>
      <dgm:t>
        <a:bodyPr/>
        <a:lstStyle/>
        <a:p>
          <a:endParaRPr lang="es-ES"/>
        </a:p>
      </dgm:t>
    </dgm:pt>
    <dgm:pt modelId="{6CE8950D-A6D9-5A4B-9059-5C9CAFAEC789}" type="pres">
      <dgm:prSet presAssocID="{62EA5A8C-A7F8-4E04-B8A9-E6B1F14ACD12}" presName="sp" presStyleCnt="0"/>
      <dgm:spPr/>
      <dgm:t>
        <a:bodyPr/>
        <a:lstStyle/>
        <a:p>
          <a:endParaRPr lang="es-ES"/>
        </a:p>
      </dgm:t>
    </dgm:pt>
    <dgm:pt modelId="{2BF0BECD-2B8E-BF44-A2AC-2DE90D17CEA8}" type="pres">
      <dgm:prSet presAssocID="{83F06C49-E8EA-4E17-953E-B64ACF023026}" presName="arrowAndChildren" presStyleCnt="0"/>
      <dgm:spPr/>
      <dgm:t>
        <a:bodyPr/>
        <a:lstStyle/>
        <a:p>
          <a:endParaRPr lang="es-ES"/>
        </a:p>
      </dgm:t>
    </dgm:pt>
    <dgm:pt modelId="{B8D55ADD-55C3-144E-B9BF-E66F2A14C14B}" type="pres">
      <dgm:prSet presAssocID="{83F06C49-E8EA-4E17-953E-B64ACF023026}" presName="parentTextArrow" presStyleLbl="node1" presStyleIdx="3" presStyleCnt="7"/>
      <dgm:spPr/>
      <dgm:t>
        <a:bodyPr/>
        <a:lstStyle/>
        <a:p>
          <a:endParaRPr lang="es-ES"/>
        </a:p>
      </dgm:t>
    </dgm:pt>
    <dgm:pt modelId="{2FB54929-DF3E-494D-8C46-C3086302FE3C}" type="pres">
      <dgm:prSet presAssocID="{51156569-7909-4F8B-9E97-27B15DEF1965}" presName="sp" presStyleCnt="0"/>
      <dgm:spPr/>
      <dgm:t>
        <a:bodyPr/>
        <a:lstStyle/>
        <a:p>
          <a:endParaRPr lang="es-ES"/>
        </a:p>
      </dgm:t>
    </dgm:pt>
    <dgm:pt modelId="{E0B7A79B-8D76-2C43-9EA6-740EB2EDC3AC}" type="pres">
      <dgm:prSet presAssocID="{CF70DB12-D2E5-43F0-B832-ADC54E9606C8}" presName="arrowAndChildren" presStyleCnt="0"/>
      <dgm:spPr/>
      <dgm:t>
        <a:bodyPr/>
        <a:lstStyle/>
        <a:p>
          <a:endParaRPr lang="es-ES"/>
        </a:p>
      </dgm:t>
    </dgm:pt>
    <dgm:pt modelId="{9E687C62-600D-C040-BC1A-08EAEAEBDAEF}" type="pres">
      <dgm:prSet presAssocID="{CF70DB12-D2E5-43F0-B832-ADC54E9606C8}" presName="parentTextArrow" presStyleLbl="node1" presStyleIdx="4" presStyleCnt="7"/>
      <dgm:spPr/>
      <dgm:t>
        <a:bodyPr/>
        <a:lstStyle/>
        <a:p>
          <a:endParaRPr lang="es-ES"/>
        </a:p>
      </dgm:t>
    </dgm:pt>
    <dgm:pt modelId="{A67C3233-AE42-8243-8BFB-4992A9A536B0}" type="pres">
      <dgm:prSet presAssocID="{DC92C693-AA83-4779-BBAE-B9B81734AC1D}" presName="sp" presStyleCnt="0"/>
      <dgm:spPr/>
      <dgm:t>
        <a:bodyPr/>
        <a:lstStyle/>
        <a:p>
          <a:endParaRPr lang="es-ES"/>
        </a:p>
      </dgm:t>
    </dgm:pt>
    <dgm:pt modelId="{8E5811FD-204C-6E42-9CAB-F6D10D89E2BE}" type="pres">
      <dgm:prSet presAssocID="{217C696D-C600-49BF-A398-56064C24FF80}" presName="arrowAndChildren" presStyleCnt="0"/>
      <dgm:spPr/>
      <dgm:t>
        <a:bodyPr/>
        <a:lstStyle/>
        <a:p>
          <a:endParaRPr lang="es-ES"/>
        </a:p>
      </dgm:t>
    </dgm:pt>
    <dgm:pt modelId="{BD3A8ED1-B0F8-2F4F-A1CE-EC17CEEDFDA3}" type="pres">
      <dgm:prSet presAssocID="{217C696D-C600-49BF-A398-56064C24FF80}" presName="parentTextArrow" presStyleLbl="node1" presStyleIdx="5" presStyleCnt="7"/>
      <dgm:spPr/>
      <dgm:t>
        <a:bodyPr/>
        <a:lstStyle/>
        <a:p>
          <a:endParaRPr lang="es-ES"/>
        </a:p>
      </dgm:t>
    </dgm:pt>
    <dgm:pt modelId="{80D1E3AB-D7D7-5D47-9B87-00801061D852}" type="pres">
      <dgm:prSet presAssocID="{A013136B-012E-451F-8872-F635F45D284F}" presName="sp" presStyleCnt="0"/>
      <dgm:spPr/>
      <dgm:t>
        <a:bodyPr/>
        <a:lstStyle/>
        <a:p>
          <a:endParaRPr lang="es-ES"/>
        </a:p>
      </dgm:t>
    </dgm:pt>
    <dgm:pt modelId="{C5523ACC-836D-064D-9246-3F24879D3102}" type="pres">
      <dgm:prSet presAssocID="{39C60641-66E6-4FAE-82F5-07A53DB97A19}" presName="arrowAndChildren" presStyleCnt="0"/>
      <dgm:spPr/>
      <dgm:t>
        <a:bodyPr/>
        <a:lstStyle/>
        <a:p>
          <a:endParaRPr lang="es-ES"/>
        </a:p>
      </dgm:t>
    </dgm:pt>
    <dgm:pt modelId="{F28A2CC9-A978-5842-A05E-B2069C4FBF15}" type="pres">
      <dgm:prSet presAssocID="{39C60641-66E6-4FAE-82F5-07A53DB97A19}" presName="parentTextArrow" presStyleLbl="node1" presStyleIdx="6" presStyleCnt="7"/>
      <dgm:spPr/>
      <dgm:t>
        <a:bodyPr/>
        <a:lstStyle/>
        <a:p>
          <a:endParaRPr lang="es-ES"/>
        </a:p>
      </dgm:t>
    </dgm:pt>
  </dgm:ptLst>
  <dgm:cxnLst>
    <dgm:cxn modelId="{8E549F00-4493-4FDE-A96D-17451C8B925D}" type="presOf" srcId="{217C696D-C600-49BF-A398-56064C24FF80}" destId="{BD3A8ED1-B0F8-2F4F-A1CE-EC17CEEDFDA3}" srcOrd="0" destOrd="0" presId="urn:microsoft.com/office/officeart/2005/8/layout/process4"/>
    <dgm:cxn modelId="{CA4C7F44-8823-44E2-A564-21810537596B}" type="presOf" srcId="{7A9D1624-64EE-4BDC-A9E7-5D9D6F4404F1}" destId="{246CDED7-96CF-7F4E-8E41-DAA75DC33403}" srcOrd="0" destOrd="0" presId="urn:microsoft.com/office/officeart/2005/8/layout/process4"/>
    <dgm:cxn modelId="{C655A5F9-77D4-49A1-8222-5E0AB2EBC0BF}" type="presOf" srcId="{AE9805B5-EB17-4EFF-AE44-F61382967B33}" destId="{5141F467-036F-2243-B894-CC7CEA11DC1C}" srcOrd="0" destOrd="0" presId="urn:microsoft.com/office/officeart/2005/8/layout/process4"/>
    <dgm:cxn modelId="{44EDBC9A-8683-4BCE-95B7-E4B25FB529B1}" type="presOf" srcId="{39C60641-66E6-4FAE-82F5-07A53DB97A19}" destId="{F28A2CC9-A978-5842-A05E-B2069C4FBF15}" srcOrd="0" destOrd="0" presId="urn:microsoft.com/office/officeart/2005/8/layout/process4"/>
    <dgm:cxn modelId="{D154706F-1385-47CD-9E64-C40871196F99}" type="presOf" srcId="{83F06C49-E8EA-4E17-953E-B64ACF023026}" destId="{B8D55ADD-55C3-144E-B9BF-E66F2A14C14B}" srcOrd="0" destOrd="0" presId="urn:microsoft.com/office/officeart/2005/8/layout/process4"/>
    <dgm:cxn modelId="{1EF41915-3CF6-453C-8F22-EBD248407FD1}" srcId="{AA26B023-7386-4C12-B3B4-09BBB46F19FF}" destId="{217C696D-C600-49BF-A398-56064C24FF80}" srcOrd="1" destOrd="0" parTransId="{987B78C5-551B-4FAB-AEB8-0FD9539301F2}" sibTransId="{DC92C693-AA83-4779-BBAE-B9B81734AC1D}"/>
    <dgm:cxn modelId="{062A6899-E2F6-46F4-A3C1-A17AC94441E5}" srcId="{AA26B023-7386-4C12-B3B4-09BBB46F19FF}" destId="{743BB4EF-CD78-4E5A-8429-2B0785FD045B}" srcOrd="4" destOrd="0" parTransId="{13880782-5DEA-42A2-AB8A-34251ACBE16E}" sibTransId="{6C0F2E07-4FC3-4A8B-B533-5FABDBFE65E7}"/>
    <dgm:cxn modelId="{A118410C-AC4B-4C14-9814-9D461D2ED7FB}" srcId="{AA26B023-7386-4C12-B3B4-09BBB46F19FF}" destId="{CF70DB12-D2E5-43F0-B832-ADC54E9606C8}" srcOrd="2" destOrd="0" parTransId="{D0A660B0-0D2B-4B65-B246-8C8747388A07}" sibTransId="{51156569-7909-4F8B-9E97-27B15DEF1965}"/>
    <dgm:cxn modelId="{5CB0C517-DA84-4B91-98D8-AC5F8172C5CA}" srcId="{AA26B023-7386-4C12-B3B4-09BBB46F19FF}" destId="{7A9D1624-64EE-4BDC-A9E7-5D9D6F4404F1}" srcOrd="5" destOrd="0" parTransId="{26246F70-C9B1-4D71-A939-976AAA9EBC6B}" sibTransId="{155FA2BC-C9CB-47C6-834F-BE2C97E924DF}"/>
    <dgm:cxn modelId="{B7A8035F-8615-47DD-9ED1-0CD3346CA41A}" srcId="{AA26B023-7386-4C12-B3B4-09BBB46F19FF}" destId="{39C60641-66E6-4FAE-82F5-07A53DB97A19}" srcOrd="0" destOrd="0" parTransId="{8723B2E5-0385-4202-BA98-1DF007DF7EBF}" sibTransId="{A013136B-012E-451F-8872-F635F45D284F}"/>
    <dgm:cxn modelId="{6A59507A-3479-4734-A294-0D6DDFF20D83}" type="presOf" srcId="{CF70DB12-D2E5-43F0-B832-ADC54E9606C8}" destId="{9E687C62-600D-C040-BC1A-08EAEAEBDAEF}" srcOrd="0" destOrd="0" presId="urn:microsoft.com/office/officeart/2005/8/layout/process4"/>
    <dgm:cxn modelId="{DF2281AC-23A3-401D-9ADF-07AD2F805C81}" type="presOf" srcId="{AA26B023-7386-4C12-B3B4-09BBB46F19FF}" destId="{B2940EB2-E6A8-564A-96CD-13DEE88D9874}" srcOrd="0" destOrd="0" presId="urn:microsoft.com/office/officeart/2005/8/layout/process4"/>
    <dgm:cxn modelId="{709294FE-7797-41E2-BE23-FC0538347D3E}" srcId="{AA26B023-7386-4C12-B3B4-09BBB46F19FF}" destId="{83F06C49-E8EA-4E17-953E-B64ACF023026}" srcOrd="3" destOrd="0" parTransId="{FB224D1F-1B50-4FF6-A959-FB7BDB13B613}" sibTransId="{62EA5A8C-A7F8-4E04-B8A9-E6B1F14ACD12}"/>
    <dgm:cxn modelId="{4BD89D81-CFFB-401C-AFA0-DC2648CAEAB3}" type="presOf" srcId="{743BB4EF-CD78-4E5A-8429-2B0785FD045B}" destId="{FE2DB00B-25DF-7748-BA1C-8ADF9A64313E}" srcOrd="0" destOrd="0" presId="urn:microsoft.com/office/officeart/2005/8/layout/process4"/>
    <dgm:cxn modelId="{AE2ACAF5-0F3E-4080-81F9-94D6EC83C301}" srcId="{AA26B023-7386-4C12-B3B4-09BBB46F19FF}" destId="{AE9805B5-EB17-4EFF-AE44-F61382967B33}" srcOrd="6" destOrd="0" parTransId="{675CBE5F-DFE4-45F5-911C-5009B4D0CAF5}" sibTransId="{A10676F6-ACBB-47F7-8E59-C78981545C5A}"/>
    <dgm:cxn modelId="{4A214038-77A3-4A0E-B3A2-D5F49E28AE25}" type="presParOf" srcId="{B2940EB2-E6A8-564A-96CD-13DEE88D9874}" destId="{09BDBA5E-86D5-2E4F-A8C4-2834A8F2DCDD}" srcOrd="0" destOrd="0" presId="urn:microsoft.com/office/officeart/2005/8/layout/process4"/>
    <dgm:cxn modelId="{F7CBFAB8-48E5-47B5-A37D-79E0EFBB9191}" type="presParOf" srcId="{09BDBA5E-86D5-2E4F-A8C4-2834A8F2DCDD}" destId="{5141F467-036F-2243-B894-CC7CEA11DC1C}" srcOrd="0" destOrd="0" presId="urn:microsoft.com/office/officeart/2005/8/layout/process4"/>
    <dgm:cxn modelId="{6D2FEEB0-27FE-434D-8A52-A99B36C57252}" type="presParOf" srcId="{B2940EB2-E6A8-564A-96CD-13DEE88D9874}" destId="{C6398381-283C-1E41-BE83-616609AE7C5F}" srcOrd="1" destOrd="0" presId="urn:microsoft.com/office/officeart/2005/8/layout/process4"/>
    <dgm:cxn modelId="{719218C2-5AC0-466C-A672-45C54E45F817}" type="presParOf" srcId="{B2940EB2-E6A8-564A-96CD-13DEE88D9874}" destId="{9D76916C-C9EB-8045-8DD6-33ECC6602030}" srcOrd="2" destOrd="0" presId="urn:microsoft.com/office/officeart/2005/8/layout/process4"/>
    <dgm:cxn modelId="{F7EC515C-E705-4DF3-8699-AC2F299247DB}" type="presParOf" srcId="{9D76916C-C9EB-8045-8DD6-33ECC6602030}" destId="{246CDED7-96CF-7F4E-8E41-DAA75DC33403}" srcOrd="0" destOrd="0" presId="urn:microsoft.com/office/officeart/2005/8/layout/process4"/>
    <dgm:cxn modelId="{2D2E8143-1510-4C41-826C-E8196E5BA7FF}" type="presParOf" srcId="{B2940EB2-E6A8-564A-96CD-13DEE88D9874}" destId="{2F2E55B1-1853-1E4A-97DA-34CE38839B04}" srcOrd="3" destOrd="0" presId="urn:microsoft.com/office/officeart/2005/8/layout/process4"/>
    <dgm:cxn modelId="{5E776E40-D390-4D05-99C0-C0F39E164649}" type="presParOf" srcId="{B2940EB2-E6A8-564A-96CD-13DEE88D9874}" destId="{E6C61B05-C987-C043-A49B-3631EC111F9E}" srcOrd="4" destOrd="0" presId="urn:microsoft.com/office/officeart/2005/8/layout/process4"/>
    <dgm:cxn modelId="{B39EBF04-B073-458D-95F8-94CADC355D26}" type="presParOf" srcId="{E6C61B05-C987-C043-A49B-3631EC111F9E}" destId="{FE2DB00B-25DF-7748-BA1C-8ADF9A64313E}" srcOrd="0" destOrd="0" presId="urn:microsoft.com/office/officeart/2005/8/layout/process4"/>
    <dgm:cxn modelId="{E580B9E0-EEB5-4590-A4A9-B658D442E913}" type="presParOf" srcId="{B2940EB2-E6A8-564A-96CD-13DEE88D9874}" destId="{6CE8950D-A6D9-5A4B-9059-5C9CAFAEC789}" srcOrd="5" destOrd="0" presId="urn:microsoft.com/office/officeart/2005/8/layout/process4"/>
    <dgm:cxn modelId="{195E0E4B-8153-463A-8C4E-4E3B7AB4D82B}" type="presParOf" srcId="{B2940EB2-E6A8-564A-96CD-13DEE88D9874}" destId="{2BF0BECD-2B8E-BF44-A2AC-2DE90D17CEA8}" srcOrd="6" destOrd="0" presId="urn:microsoft.com/office/officeart/2005/8/layout/process4"/>
    <dgm:cxn modelId="{797361D3-279B-4858-AE3E-0A3A1A4E83D5}" type="presParOf" srcId="{2BF0BECD-2B8E-BF44-A2AC-2DE90D17CEA8}" destId="{B8D55ADD-55C3-144E-B9BF-E66F2A14C14B}" srcOrd="0" destOrd="0" presId="urn:microsoft.com/office/officeart/2005/8/layout/process4"/>
    <dgm:cxn modelId="{609DBD41-0F36-4370-83D1-A8E22BEA01F8}" type="presParOf" srcId="{B2940EB2-E6A8-564A-96CD-13DEE88D9874}" destId="{2FB54929-DF3E-494D-8C46-C3086302FE3C}" srcOrd="7" destOrd="0" presId="urn:microsoft.com/office/officeart/2005/8/layout/process4"/>
    <dgm:cxn modelId="{9C16E096-0E16-4802-8453-2A1556DB7F1E}" type="presParOf" srcId="{B2940EB2-E6A8-564A-96CD-13DEE88D9874}" destId="{E0B7A79B-8D76-2C43-9EA6-740EB2EDC3AC}" srcOrd="8" destOrd="0" presId="urn:microsoft.com/office/officeart/2005/8/layout/process4"/>
    <dgm:cxn modelId="{297210F4-797A-4C84-8654-5BB3379A12A3}" type="presParOf" srcId="{E0B7A79B-8D76-2C43-9EA6-740EB2EDC3AC}" destId="{9E687C62-600D-C040-BC1A-08EAEAEBDAEF}" srcOrd="0" destOrd="0" presId="urn:microsoft.com/office/officeart/2005/8/layout/process4"/>
    <dgm:cxn modelId="{A0A8DD33-DBFA-42F6-BDE1-B560175341C2}" type="presParOf" srcId="{B2940EB2-E6A8-564A-96CD-13DEE88D9874}" destId="{A67C3233-AE42-8243-8BFB-4992A9A536B0}" srcOrd="9" destOrd="0" presId="urn:microsoft.com/office/officeart/2005/8/layout/process4"/>
    <dgm:cxn modelId="{692E96D8-AFBD-4C4E-9D71-BBCA365429E7}" type="presParOf" srcId="{B2940EB2-E6A8-564A-96CD-13DEE88D9874}" destId="{8E5811FD-204C-6E42-9CAB-F6D10D89E2BE}" srcOrd="10" destOrd="0" presId="urn:microsoft.com/office/officeart/2005/8/layout/process4"/>
    <dgm:cxn modelId="{E8F0359D-5DCF-451E-B0DE-51EDF5755F15}" type="presParOf" srcId="{8E5811FD-204C-6E42-9CAB-F6D10D89E2BE}" destId="{BD3A8ED1-B0F8-2F4F-A1CE-EC17CEEDFDA3}" srcOrd="0" destOrd="0" presId="urn:microsoft.com/office/officeart/2005/8/layout/process4"/>
    <dgm:cxn modelId="{80639D21-77BB-45BC-AE4F-B8709D0648D5}" type="presParOf" srcId="{B2940EB2-E6A8-564A-96CD-13DEE88D9874}" destId="{80D1E3AB-D7D7-5D47-9B87-00801061D852}" srcOrd="11" destOrd="0" presId="urn:microsoft.com/office/officeart/2005/8/layout/process4"/>
    <dgm:cxn modelId="{2CBA09A3-C4FE-441D-B7D0-53DF090E196E}" type="presParOf" srcId="{B2940EB2-E6A8-564A-96CD-13DEE88D9874}" destId="{C5523ACC-836D-064D-9246-3F24879D3102}" srcOrd="12" destOrd="0" presId="urn:microsoft.com/office/officeart/2005/8/layout/process4"/>
    <dgm:cxn modelId="{AE501432-70DD-4623-9C96-19C3DEF5C0B9}" type="presParOf" srcId="{C5523ACC-836D-064D-9246-3F24879D3102}" destId="{F28A2CC9-A978-5842-A05E-B2069C4FBF15}"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41F467-036F-2243-B894-CC7CEA11DC1C}">
      <dsp:nvSpPr>
        <dsp:cNvPr id="0" name=""/>
        <dsp:cNvSpPr/>
      </dsp:nvSpPr>
      <dsp:spPr>
        <a:xfrm>
          <a:off x="0" y="3086677"/>
          <a:ext cx="5162550" cy="337773"/>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CR" sz="1100" b="1" kern="1200" smtClean="0">
              <a:latin typeface="+mn-lt"/>
            </a:rPr>
            <a:t>Paso 7: Analizar los resultados obtenidos </a:t>
          </a:r>
          <a:endParaRPr lang="es-CR" sz="1100" kern="1200" dirty="0">
            <a:latin typeface="+mn-lt"/>
          </a:endParaRPr>
        </a:p>
      </dsp:txBody>
      <dsp:txXfrm>
        <a:off x="0" y="3086677"/>
        <a:ext cx="5162550" cy="337773"/>
      </dsp:txXfrm>
    </dsp:sp>
    <dsp:sp modelId="{246CDED7-96CF-7F4E-8E41-DAA75DC33403}">
      <dsp:nvSpPr>
        <dsp:cNvPr id="0" name=""/>
        <dsp:cNvSpPr/>
      </dsp:nvSpPr>
      <dsp:spPr>
        <a:xfrm rot="10800000">
          <a:off x="0" y="2572248"/>
          <a:ext cx="5162550" cy="519495"/>
        </a:xfrm>
        <a:prstGeom prst="upArrowCallou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CR" sz="1100" b="1" kern="1200" smtClean="0">
              <a:latin typeface="+mn-lt"/>
            </a:rPr>
            <a:t>Paso 6: Tabular y procesar los datos obtenidos en las encuestas</a:t>
          </a:r>
          <a:endParaRPr lang="es-CR" sz="1100" kern="1200" dirty="0">
            <a:latin typeface="+mn-lt"/>
          </a:endParaRPr>
        </a:p>
      </dsp:txBody>
      <dsp:txXfrm rot="10800000">
        <a:off x="0" y="2572248"/>
        <a:ext cx="5162550" cy="337552"/>
      </dsp:txXfrm>
    </dsp:sp>
    <dsp:sp modelId="{FE2DB00B-25DF-7748-BA1C-8ADF9A64313E}">
      <dsp:nvSpPr>
        <dsp:cNvPr id="0" name=""/>
        <dsp:cNvSpPr/>
      </dsp:nvSpPr>
      <dsp:spPr>
        <a:xfrm rot="10800000">
          <a:off x="0" y="2057819"/>
          <a:ext cx="5162550" cy="519495"/>
        </a:xfrm>
        <a:prstGeom prst="upArrowCallou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CR" sz="1100" b="1" kern="1200" smtClean="0">
              <a:latin typeface="+mn-lt"/>
            </a:rPr>
            <a:t>Paso 5: Aplicar los instrumentos de medición </a:t>
          </a:r>
          <a:endParaRPr lang="es-CR" sz="1100" kern="1200" dirty="0">
            <a:latin typeface="+mn-lt"/>
          </a:endParaRPr>
        </a:p>
      </dsp:txBody>
      <dsp:txXfrm rot="10800000">
        <a:off x="0" y="2057819"/>
        <a:ext cx="5162550" cy="337552"/>
      </dsp:txXfrm>
    </dsp:sp>
    <dsp:sp modelId="{B8D55ADD-55C3-144E-B9BF-E66F2A14C14B}">
      <dsp:nvSpPr>
        <dsp:cNvPr id="0" name=""/>
        <dsp:cNvSpPr/>
      </dsp:nvSpPr>
      <dsp:spPr>
        <a:xfrm rot="10800000">
          <a:off x="0" y="1543390"/>
          <a:ext cx="5162550" cy="519495"/>
        </a:xfrm>
        <a:prstGeom prst="upArrowCallou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CR" sz="1100" b="1" kern="1200" smtClean="0">
              <a:latin typeface="+mn-lt"/>
            </a:rPr>
            <a:t>Paso 4: Cálcular del tamaño de muestra para cada paso de frontera</a:t>
          </a:r>
          <a:endParaRPr lang="es-CR" sz="1100" kern="1200" dirty="0">
            <a:latin typeface="+mn-lt"/>
          </a:endParaRPr>
        </a:p>
      </dsp:txBody>
      <dsp:txXfrm rot="10800000">
        <a:off x="0" y="1543390"/>
        <a:ext cx="5162550" cy="337552"/>
      </dsp:txXfrm>
    </dsp:sp>
    <dsp:sp modelId="{9E687C62-600D-C040-BC1A-08EAEAEBDAEF}">
      <dsp:nvSpPr>
        <dsp:cNvPr id="0" name=""/>
        <dsp:cNvSpPr/>
      </dsp:nvSpPr>
      <dsp:spPr>
        <a:xfrm rot="10800000">
          <a:off x="0" y="1028961"/>
          <a:ext cx="5162550" cy="519495"/>
        </a:xfrm>
        <a:prstGeom prst="upArrowCallou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CR" sz="1100" b="1" kern="1200" smtClean="0">
              <a:latin typeface="+mn-lt"/>
            </a:rPr>
            <a:t>Paso 3: Validar del Instrumento</a:t>
          </a:r>
          <a:endParaRPr lang="es-CR" sz="1100" kern="1200" dirty="0">
            <a:latin typeface="+mn-lt"/>
          </a:endParaRPr>
        </a:p>
      </dsp:txBody>
      <dsp:txXfrm rot="10800000">
        <a:off x="0" y="1028961"/>
        <a:ext cx="5162550" cy="337552"/>
      </dsp:txXfrm>
    </dsp:sp>
    <dsp:sp modelId="{BD3A8ED1-B0F8-2F4F-A1CE-EC17CEEDFDA3}">
      <dsp:nvSpPr>
        <dsp:cNvPr id="0" name=""/>
        <dsp:cNvSpPr/>
      </dsp:nvSpPr>
      <dsp:spPr>
        <a:xfrm rot="10800000">
          <a:off x="0" y="514532"/>
          <a:ext cx="5162550" cy="519495"/>
        </a:xfrm>
        <a:prstGeom prst="upArrowCallou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CR" sz="1100" b="1" kern="1200" dirty="0" smtClean="0">
              <a:latin typeface="+mn-lt"/>
            </a:rPr>
            <a:t>Paso 2: Plantear mejoras al diseño propuesto de los instrumentos de medición</a:t>
          </a:r>
          <a:endParaRPr lang="es-CR" sz="1100" kern="1200" dirty="0">
            <a:latin typeface="+mn-lt"/>
          </a:endParaRPr>
        </a:p>
      </dsp:txBody>
      <dsp:txXfrm rot="10800000">
        <a:off x="0" y="514532"/>
        <a:ext cx="5162550" cy="337552"/>
      </dsp:txXfrm>
    </dsp:sp>
    <dsp:sp modelId="{F28A2CC9-A978-5842-A05E-B2069C4FBF15}">
      <dsp:nvSpPr>
        <dsp:cNvPr id="0" name=""/>
        <dsp:cNvSpPr/>
      </dsp:nvSpPr>
      <dsp:spPr>
        <a:xfrm rot="10800000">
          <a:off x="0" y="103"/>
          <a:ext cx="5162550" cy="519495"/>
        </a:xfrm>
        <a:prstGeom prst="upArrowCallou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CR" sz="1100" b="1" kern="1200" dirty="0" smtClean="0">
              <a:latin typeface="+mn-lt"/>
            </a:rPr>
            <a:t>Paso 1: Identificar los incidentes críticos de cada población</a:t>
          </a:r>
          <a:endParaRPr lang="es-CR" sz="1100" kern="1200" dirty="0">
            <a:latin typeface="+mn-lt"/>
          </a:endParaRPr>
        </a:p>
      </dsp:txBody>
      <dsp:txXfrm rot="10800000">
        <a:off x="0" y="103"/>
        <a:ext cx="5162550" cy="3375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18AE51F1738424CB0B73184E0077CAD"/>
        <w:category>
          <w:name w:val="General"/>
          <w:gallery w:val="placeholder"/>
        </w:category>
        <w:types>
          <w:type w:val="bbPlcHdr"/>
        </w:types>
        <w:behaviors>
          <w:behavior w:val="content"/>
        </w:behaviors>
        <w:guid w:val="{0463E424-453A-944F-A43F-FCE272B1A6AD}"/>
      </w:docPartPr>
      <w:docPartBody>
        <w:p w:rsidR="00A032AF" w:rsidRDefault="00A032AF" w:rsidP="00A032AF">
          <w:pPr>
            <w:pStyle w:val="718AE51F1738424CB0B73184E0077CAD"/>
          </w:pPr>
          <w:r>
            <w:rPr>
              <w:rFonts w:asciiTheme="majorHAnsi" w:eastAsiaTheme="majorEastAsia" w:hAnsiTheme="majorHAnsi" w:cstheme="majorBidi"/>
              <w:color w:val="4F81BD" w:themeColor="accent1"/>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altName w:val="Times New Roman"/>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59719B"/>
    <w:rsid w:val="001E2F79"/>
    <w:rsid w:val="0026343D"/>
    <w:rsid w:val="00410FC7"/>
    <w:rsid w:val="004115EF"/>
    <w:rsid w:val="00431FE3"/>
    <w:rsid w:val="0059719B"/>
    <w:rsid w:val="00896ADD"/>
    <w:rsid w:val="009F248D"/>
    <w:rsid w:val="00A032AF"/>
    <w:rsid w:val="00F163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C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4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EF9A1E6ECC964CBD6CDD452C06FDE1">
    <w:name w:val="2DEF9A1E6ECC964CBD6CDD452C06FDE1"/>
    <w:rsid w:val="0059719B"/>
  </w:style>
  <w:style w:type="paragraph" w:customStyle="1" w:styleId="2598EEBC3B1D704CAAA1861547D5786E">
    <w:name w:val="2598EEBC3B1D704CAAA1861547D5786E"/>
    <w:rsid w:val="0059719B"/>
  </w:style>
  <w:style w:type="paragraph" w:customStyle="1" w:styleId="52206720E8205644B26FF9D5D0F037DD">
    <w:name w:val="52206720E8205644B26FF9D5D0F037DD"/>
    <w:rsid w:val="0059719B"/>
  </w:style>
  <w:style w:type="paragraph" w:customStyle="1" w:styleId="4C5D93AB4E4B764EA6F94858F71AB2A2">
    <w:name w:val="4C5D93AB4E4B764EA6F94858F71AB2A2"/>
    <w:rsid w:val="00A032AF"/>
  </w:style>
  <w:style w:type="paragraph" w:customStyle="1" w:styleId="96B2FA3AAC0C5443BC37D0D272FCC082">
    <w:name w:val="96B2FA3AAC0C5443BC37D0D272FCC082"/>
    <w:rsid w:val="00A032AF"/>
  </w:style>
  <w:style w:type="paragraph" w:customStyle="1" w:styleId="AADF706C2A7B5142AD5F2860C97C2A8C">
    <w:name w:val="AADF706C2A7B5142AD5F2860C97C2A8C"/>
    <w:rsid w:val="00A032AF"/>
  </w:style>
  <w:style w:type="paragraph" w:customStyle="1" w:styleId="718AE51F1738424CB0B73184E0077CAD">
    <w:name w:val="718AE51F1738424CB0B73184E0077CAD"/>
    <w:rsid w:val="00A032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EVALUATION TRACKING DOCUMENT</Project_x0020_Document_x0020_Type>
    <Business_x0020_Area xmlns="9c571b2f-e523-4ab2-ba2e-09e151a03ef4">a</Business_x0020_Area>
    <IDBDocs_x0020_Number xmlns="9c571b2f-e523-4ab2-ba2e-09e151a03ef4">39410445</IDBDocs_x0020_Number>
    <TaxCatchAll xmlns="9c571b2f-e523-4ab2-ba2e-09e151a03ef4">
      <Value>1</Value>
    </TaxCatchAll>
    <Phase xmlns="9c571b2f-e523-4ab2-ba2e-09e151a03ef4" xsi:nil="true"/>
    <SISCOR_x0020_Number xmlns="9c571b2f-e523-4ab2-ba2e-09e151a03ef4" xsi:nil="true"/>
    <Division_x0020_or_x0020_Unit xmlns="9c571b2f-e523-4ab2-ba2e-09e151a03ef4">INE/TSP</Division_x0020_or_x0020_Unit>
    <o5138a91267540169645e33d09c9ddc6 xmlns="9c571b2f-e523-4ab2-ba2e-09e151a03ef4">
      <Terms xmlns="http://schemas.microsoft.com/office/infopath/2007/PartnerControls"/>
    </o5138a91267540169645e33d09c9ddc6>
    <Approval_x0020_Number xmlns="9c571b2f-e523-4ab2-ba2e-09e151a03ef4" xsi:nil="true"/>
    <Document_x0020_Author xmlns="9c571b2f-e523-4ab2-ba2e-09e151a03ef4">Leano, Juan Manuel</Document_x0020_Author>
    <e559ffcc31d34167856647188be35015 xmlns="9c571b2f-e523-4ab2-ba2e-09e151a03ef4">
      <Terms xmlns="http://schemas.microsoft.com/office/infopath/2007/PartnerControls"/>
    </e559ffcc31d34167856647188be35015>
    <Fiscal_x0020_Year_x0020_IDB xmlns="9c571b2f-e523-4ab2-ba2e-09e151a03ef4">2015</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Monitoring and Reporting</TermName>
          <TermId xmlns="http://schemas.microsoft.com/office/infopath/2007/PartnerControls">df3c2aa1-d63e-41aa-b1f5-bb15dee691ca</TermId>
        </TermInfo>
      </Terms>
    </fd0e48b6a66848a9885f717e5bbf40c4>
    <Project_x0020_Number xmlns="9c571b2f-e523-4ab2-ba2e-09e151a03ef4">CR-L1066</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Proposal&lt;/USER_STAGE&gt;&lt;APPROVAL_CODE&gt;CG&lt;/APPROVAL_CODE&gt;&lt;APPROVAL_DESC&gt;Committee of the Whole&lt;/APPROVAL_DESC&gt;&lt;PD_OBJ_TYPE&gt;0&lt;/PD_OBJ_TYPE&gt;&lt;DTAPPROVAL&gt;Jun 17 2015 12:00AM&lt;/DTAPPROVAL&gt;&lt;MAKERECORD&gt;N&lt;/MAKERECORD&gt;&lt;PD_FILEPT_NO&gt;PO-CR-L1066-Anl&lt;/PD_FILEPT_NO&gt;&lt;/Data&gt;</Migration_x0020_Info>
    <Operation_x0020_Type xmlns="9c571b2f-e523-4ab2-ba2e-09e151a03ef4" xsi:nil="true"/>
    <Document_x0020_Language_x0020_IDB xmlns="9c571b2f-e523-4ab2-ba2e-09e151a03ef4">Spanish</Document_x0020_Language_x0020_IDB>
    <Identifier xmlns="9c571b2f-e523-4ab2-ba2e-09e151a03ef4">Caterina Vecco x.2460 FULL DOC</Identifier>
    <Disclosure_x0020_Activity xmlns="9c571b2f-e523-4ab2-ba2e-09e151a03ef4">Loan Proposal</Disclosure_x0020_Activity>
    <Webtopic xmlns="9c571b2f-e523-4ab2-ba2e-09e151a03ef4">TR-TRP</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C09579629143EA41BA5354A2C14A7872" ma:contentTypeVersion="0" ma:contentTypeDescription="A content type to manage public (operations) IDB documents" ma:contentTypeScope="" ma:versionID="8524eb0302a16d8d149b7b632f3f7f12">
  <xsd:schema xmlns:xsd="http://www.w3.org/2001/XMLSchema" xmlns:xs="http://www.w3.org/2001/XMLSchema" xmlns:p="http://schemas.microsoft.com/office/2006/metadata/properties" xmlns:ns2="9c571b2f-e523-4ab2-ba2e-09e151a03ef4" targetNamespace="http://schemas.microsoft.com/office/2006/metadata/properties" ma:root="true" ma:fieldsID="1c1f4268a1831cfd6a9fb3e703a3f6a6"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5c5757e-a72b-4d31-bdc0-8de15f34ed79}" ma:internalName="TaxCatchAll" ma:showField="CatchAllData" ma:web="21811033-a4c0-42fd-9609-f0ae151c39f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5c5757e-a72b-4d31-bdc0-8de15f34ed79}" ma:internalName="TaxCatchAllLabel" ma:readOnly="true" ma:showField="CatchAllDataLabel" ma:web="21811033-a4c0-42fd-9609-f0ae151c39fa">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cf0be0ad-272c-4e7f-a157-3f0abda6cde5" ContentTypeId="0x01010046CF21643EE8D14686A648AA6DAD0892" PreviousValue="false"/>
</file>

<file path=customXml/itemProps1.xml><?xml version="1.0" encoding="utf-8"?>
<ds:datastoreItem xmlns:ds="http://schemas.openxmlformats.org/officeDocument/2006/customXml" ds:itemID="{99B92E08-A67F-4D9F-9590-375F253E46FE}"/>
</file>

<file path=customXml/itemProps2.xml><?xml version="1.0" encoding="utf-8"?>
<ds:datastoreItem xmlns:ds="http://schemas.openxmlformats.org/officeDocument/2006/customXml" ds:itemID="{A8EDE10E-1F53-4473-BAF5-C1761F1C3264}"/>
</file>

<file path=customXml/itemProps3.xml><?xml version="1.0" encoding="utf-8"?>
<ds:datastoreItem xmlns:ds="http://schemas.openxmlformats.org/officeDocument/2006/customXml" ds:itemID="{32E8CB47-D6C5-47E9-99C4-8BB602CDE157}"/>
</file>

<file path=customXml/itemProps4.xml><?xml version="1.0" encoding="utf-8"?>
<ds:datastoreItem xmlns:ds="http://schemas.openxmlformats.org/officeDocument/2006/customXml" ds:itemID="{7DD63CDD-F1B6-4B64-BCC8-034DC44CCA41}"/>
</file>

<file path=customXml/itemProps5.xml><?xml version="1.0" encoding="utf-8"?>
<ds:datastoreItem xmlns:ds="http://schemas.openxmlformats.org/officeDocument/2006/customXml" ds:itemID="{99B25943-ADA3-4B29-A2DD-A5EA4366B18D}"/>
</file>

<file path=customXml/itemProps6.xml><?xml version="1.0" encoding="utf-8"?>
<ds:datastoreItem xmlns:ds="http://schemas.openxmlformats.org/officeDocument/2006/customXml" ds:itemID="{062A75E4-1E13-4286-8A00-6DCA27C4D0A0}"/>
</file>

<file path=docProps/app.xml><?xml version="1.0" encoding="utf-8"?>
<Properties xmlns="http://schemas.openxmlformats.org/officeDocument/2006/extended-properties" xmlns:vt="http://schemas.openxmlformats.org/officeDocument/2006/docPropsVTypes">
  <Template>Normal.dotm</Template>
  <TotalTime>3</TotalTime>
  <Pages>91</Pages>
  <Words>15856</Words>
  <Characters>90384</Characters>
  <Application>Microsoft Office Word</Application>
  <DocSecurity>0</DocSecurity>
  <Lines>753</Lines>
  <Paragraphs>212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Nivel de satisfacción de usuarios de los puestos fronterizos de Costa Rica</vt:lpstr>
      <vt:lpstr/>
    </vt:vector>
  </TitlesOfParts>
  <Company>Toshiba</Company>
  <LinksUpToDate>false</LinksUpToDate>
  <CharactersWithSpaces>106028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EEO_ 17_ Estudio de satisfacción de usuarios de pasos fronterizos _ LP</dc:title>
  <dc:creator>3 5</dc:creator>
  <cp:lastModifiedBy>Inter-American Development Bank</cp:lastModifiedBy>
  <cp:revision>6</cp:revision>
  <cp:lastPrinted>2014-09-10T00:51:00Z</cp:lastPrinted>
  <dcterms:created xsi:type="dcterms:W3CDTF">2015-02-12T23:00:00Z</dcterms:created>
  <dcterms:modified xsi:type="dcterms:W3CDTF">2015-02-19T19:13:00Z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0x01010046CF21643EE8D14686A648AA6DAD089200C09579629143EA41BA5354A2C14A7872</vt:lpwstr>
  </property>
  <property fmtid="{D5CDD505-2E9C-101B-9397-08002B2CF9AE}" pid="3" name="TaxKeyword">
    <vt:lpwstr/>
  </property>
  <property fmtid="{D5CDD505-2E9C-101B-9397-08002B2CF9AE}" pid="4" name="Function Operations IDB">
    <vt:lpwstr>1;#Monitoring and Reporting|df3c2aa1-d63e-41aa-b1f5-bb15dee691ca</vt:lpwstr>
  </property>
  <property fmtid="{D5CDD505-2E9C-101B-9397-08002B2CF9AE}" pid="5" name="Sub_x002d_Sector">
    <vt:lpwstr/>
  </property>
  <property fmtid="{D5CDD505-2E9C-101B-9397-08002B2CF9AE}" pid="6" name="TaxKeywordTaxHTField">
    <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eries Operations IDB">
    <vt:lpwstr/>
  </property>
  <property fmtid="{D5CDD505-2E9C-101B-9397-08002B2CF9AE}" pid="16" name="Sub-Sector">
    <vt:lpwstr/>
  </property>
</Properties>
</file>