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3D" w:rsidRDefault="00B34030" w:rsidP="004C31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Analysis of </w:t>
      </w:r>
      <w:r w:rsidR="00E7513D">
        <w:rPr>
          <w:rFonts w:ascii="Times New Roman" w:hAnsi="Times New Roman" w:cs="Times New Roman"/>
          <w:b/>
          <w:sz w:val="24"/>
          <w:szCs w:val="24"/>
        </w:rPr>
        <w:t>Interventions and Lessons Learned</w:t>
      </w:r>
      <w:r w:rsidR="00D863BD">
        <w:rPr>
          <w:rFonts w:ascii="Times New Roman" w:hAnsi="Times New Roman" w:cs="Times New Roman"/>
          <w:b/>
          <w:sz w:val="24"/>
          <w:szCs w:val="24"/>
        </w:rPr>
        <w:t xml:space="preserve"> </w:t>
      </w:r>
      <w:r>
        <w:rPr>
          <w:rFonts w:ascii="Times New Roman" w:hAnsi="Times New Roman" w:cs="Times New Roman"/>
          <w:b/>
          <w:sz w:val="24"/>
          <w:szCs w:val="24"/>
        </w:rPr>
        <w:t>f</w:t>
      </w:r>
      <w:r w:rsidR="00D863BD">
        <w:rPr>
          <w:rFonts w:ascii="Times New Roman" w:hAnsi="Times New Roman" w:cs="Times New Roman"/>
          <w:b/>
          <w:sz w:val="24"/>
          <w:szCs w:val="24"/>
        </w:rPr>
        <w:t xml:space="preserve">rom </w:t>
      </w:r>
      <w:r>
        <w:rPr>
          <w:rFonts w:ascii="Times New Roman" w:hAnsi="Times New Roman" w:cs="Times New Roman"/>
          <w:b/>
          <w:sz w:val="24"/>
          <w:szCs w:val="24"/>
        </w:rPr>
        <w:t xml:space="preserve">MDB and Donor </w:t>
      </w:r>
      <w:r w:rsidR="00D863BD">
        <w:rPr>
          <w:rFonts w:ascii="Times New Roman" w:hAnsi="Times New Roman" w:cs="Times New Roman"/>
          <w:b/>
          <w:sz w:val="24"/>
          <w:szCs w:val="24"/>
        </w:rPr>
        <w:t xml:space="preserve">Operations </w:t>
      </w:r>
      <w:r>
        <w:rPr>
          <w:rFonts w:ascii="Times New Roman" w:hAnsi="Times New Roman" w:cs="Times New Roman"/>
          <w:b/>
          <w:sz w:val="24"/>
          <w:szCs w:val="24"/>
        </w:rPr>
        <w:t xml:space="preserve">related </w:t>
      </w:r>
      <w:r w:rsidR="00E047C6">
        <w:rPr>
          <w:rFonts w:ascii="Times New Roman" w:hAnsi="Times New Roman" w:cs="Times New Roman"/>
          <w:b/>
          <w:sz w:val="24"/>
          <w:szCs w:val="24"/>
        </w:rPr>
        <w:t>to JA-L1048/JA-G1002</w:t>
      </w:r>
    </w:p>
    <w:p w:rsidR="00E7513D" w:rsidRPr="00E047C6" w:rsidRDefault="004D527F" w:rsidP="00C40769">
      <w:pPr>
        <w:pStyle w:val="ListParagraph"/>
        <w:numPr>
          <w:ilvl w:val="0"/>
          <w:numId w:val="4"/>
        </w:numPr>
        <w:spacing w:before="240" w:after="120" w:line="240" w:lineRule="auto"/>
        <w:ind w:left="450" w:hanging="450"/>
        <w:contextualSpacing w:val="0"/>
        <w:jc w:val="both"/>
        <w:rPr>
          <w:rFonts w:ascii="Times New Roman" w:hAnsi="Times New Roman" w:cs="Times New Roman"/>
          <w:b/>
          <w:sz w:val="24"/>
          <w:szCs w:val="24"/>
        </w:rPr>
      </w:pPr>
      <w:r w:rsidRPr="00E047C6">
        <w:rPr>
          <w:rFonts w:ascii="Times New Roman" w:hAnsi="Times New Roman" w:cs="Times New Roman"/>
          <w:b/>
          <w:sz w:val="24"/>
          <w:szCs w:val="24"/>
        </w:rPr>
        <w:t>Recent</w:t>
      </w:r>
      <w:r w:rsidR="00E047C6">
        <w:rPr>
          <w:rFonts w:ascii="Times New Roman" w:hAnsi="Times New Roman" w:cs="Times New Roman"/>
          <w:b/>
          <w:sz w:val="24"/>
          <w:szCs w:val="24"/>
        </w:rPr>
        <w:t xml:space="preserve"> IDB</w:t>
      </w:r>
      <w:r w:rsidRPr="00E047C6">
        <w:rPr>
          <w:rFonts w:ascii="Times New Roman" w:hAnsi="Times New Roman" w:cs="Times New Roman"/>
          <w:b/>
          <w:sz w:val="24"/>
          <w:szCs w:val="24"/>
        </w:rPr>
        <w:t xml:space="preserve"> Interventions in Jamaica</w:t>
      </w:r>
    </w:p>
    <w:p w:rsidR="004C31AB" w:rsidRPr="00E047C6" w:rsidRDefault="00BF468C" w:rsidP="00C40769">
      <w:pPr>
        <w:pStyle w:val="ListParagraph"/>
        <w:numPr>
          <w:ilvl w:val="0"/>
          <w:numId w:val="2"/>
        </w:numPr>
        <w:spacing w:before="120" w:after="120" w:line="240" w:lineRule="auto"/>
        <w:ind w:left="450"/>
        <w:contextualSpacing w:val="0"/>
        <w:jc w:val="both"/>
        <w:rPr>
          <w:rFonts w:ascii="Times New Roman" w:hAnsi="Times New Roman" w:cs="Times New Roman"/>
          <w:sz w:val="24"/>
          <w:szCs w:val="24"/>
        </w:rPr>
      </w:pPr>
      <w:r w:rsidRPr="00E047C6">
        <w:rPr>
          <w:rFonts w:ascii="Times New Roman" w:hAnsi="Times New Roman" w:cs="Times New Roman"/>
          <w:sz w:val="24"/>
          <w:szCs w:val="24"/>
        </w:rPr>
        <w:t xml:space="preserve">The </w:t>
      </w:r>
      <w:r w:rsidR="004C31AB" w:rsidRPr="00E047C6">
        <w:rPr>
          <w:rFonts w:ascii="Times New Roman" w:hAnsi="Times New Roman" w:cs="Times New Roman"/>
          <w:sz w:val="24"/>
          <w:szCs w:val="24"/>
        </w:rPr>
        <w:t>“</w:t>
      </w:r>
      <w:r w:rsidR="004C31AB" w:rsidRPr="00E047C6">
        <w:rPr>
          <w:rFonts w:ascii="Times New Roman" w:hAnsi="Times New Roman" w:cs="Times New Roman"/>
          <w:b/>
          <w:sz w:val="24"/>
          <w:szCs w:val="24"/>
        </w:rPr>
        <w:t>National Irrigation Development Programme” (JA0106</w:t>
      </w:r>
      <w:r w:rsidR="00E047C6" w:rsidRPr="00E047C6">
        <w:rPr>
          <w:rFonts w:ascii="Times New Roman" w:hAnsi="Times New Roman" w:cs="Times New Roman"/>
          <w:b/>
          <w:sz w:val="24"/>
          <w:szCs w:val="24"/>
        </w:rPr>
        <w:t>)</w:t>
      </w:r>
      <w:r w:rsidRPr="00E047C6">
        <w:rPr>
          <w:rFonts w:ascii="Times New Roman" w:hAnsi="Times New Roman" w:cs="Times New Roman"/>
          <w:sz w:val="24"/>
          <w:szCs w:val="24"/>
        </w:rPr>
        <w:t xml:space="preserve"> aimed at contributing to </w:t>
      </w:r>
      <w:r w:rsidR="00E047C6">
        <w:rPr>
          <w:rFonts w:ascii="Times New Roman" w:hAnsi="Times New Roman" w:cs="Times New Roman"/>
          <w:sz w:val="24"/>
          <w:szCs w:val="24"/>
        </w:rPr>
        <w:t xml:space="preserve">an </w:t>
      </w:r>
      <w:r w:rsidRPr="00E047C6">
        <w:rPr>
          <w:rFonts w:ascii="Times New Roman" w:hAnsi="Times New Roman" w:cs="Times New Roman"/>
          <w:sz w:val="24"/>
          <w:szCs w:val="24"/>
        </w:rPr>
        <w:t>increase national agricultural area under irrigation management practices.</w:t>
      </w:r>
      <w:r w:rsidR="00C82C54" w:rsidRPr="00E047C6">
        <w:rPr>
          <w:rFonts w:ascii="Times New Roman" w:hAnsi="Times New Roman" w:cs="Times New Roman"/>
          <w:sz w:val="24"/>
          <w:szCs w:val="24"/>
        </w:rPr>
        <w:t xml:space="preserve"> </w:t>
      </w:r>
      <w:r w:rsidR="00BB7BEA" w:rsidRPr="00E047C6">
        <w:rPr>
          <w:rFonts w:ascii="Times New Roman" w:hAnsi="Times New Roman" w:cs="Times New Roman"/>
          <w:sz w:val="24"/>
          <w:szCs w:val="24"/>
        </w:rPr>
        <w:t xml:space="preserve">This intervention </w:t>
      </w:r>
      <w:r w:rsidR="008406AD" w:rsidRPr="00E047C6">
        <w:rPr>
          <w:rFonts w:ascii="Times New Roman" w:hAnsi="Times New Roman" w:cs="Times New Roman"/>
          <w:sz w:val="24"/>
          <w:szCs w:val="24"/>
        </w:rPr>
        <w:t xml:space="preserve">financed the strengthening of the institutional framework and capacity for irrigation, promotion and formation of water users associations, farmers’ technical assistance and training, </w:t>
      </w:r>
      <w:r w:rsidR="00BB7BEA" w:rsidRPr="00E047C6">
        <w:rPr>
          <w:rFonts w:ascii="Times New Roman" w:hAnsi="Times New Roman" w:cs="Times New Roman"/>
          <w:sz w:val="24"/>
          <w:szCs w:val="24"/>
        </w:rPr>
        <w:t>i</w:t>
      </w:r>
      <w:r w:rsidR="008406AD" w:rsidRPr="00E047C6">
        <w:rPr>
          <w:rFonts w:ascii="Times New Roman" w:hAnsi="Times New Roman" w:cs="Times New Roman"/>
          <w:sz w:val="24"/>
          <w:szCs w:val="24"/>
        </w:rPr>
        <w:t xml:space="preserve">rrigation infrastructure including </w:t>
      </w:r>
      <w:r w:rsidR="00BB7BEA" w:rsidRPr="00E047C6">
        <w:rPr>
          <w:rFonts w:ascii="Times New Roman" w:hAnsi="Times New Roman" w:cs="Times New Roman"/>
          <w:sz w:val="24"/>
          <w:szCs w:val="24"/>
        </w:rPr>
        <w:t>rehab</w:t>
      </w:r>
      <w:r w:rsidR="00E047C6">
        <w:rPr>
          <w:rFonts w:ascii="Times New Roman" w:hAnsi="Times New Roman" w:cs="Times New Roman"/>
          <w:sz w:val="24"/>
          <w:szCs w:val="24"/>
        </w:rPr>
        <w:t>ilitation of irrigation systems.</w:t>
      </w:r>
      <w:r w:rsidR="00BA510C">
        <w:rPr>
          <w:rFonts w:ascii="Times New Roman" w:hAnsi="Times New Roman" w:cs="Times New Roman"/>
          <w:sz w:val="24"/>
          <w:szCs w:val="24"/>
        </w:rPr>
        <w:t xml:space="preserve"> </w:t>
      </w:r>
      <w:r w:rsidR="00E047C6">
        <w:rPr>
          <w:rFonts w:ascii="Times New Roman" w:hAnsi="Times New Roman" w:cs="Times New Roman"/>
          <w:sz w:val="24"/>
          <w:szCs w:val="24"/>
        </w:rPr>
        <w:t>The specific l</w:t>
      </w:r>
      <w:r w:rsidR="00C82C54" w:rsidRPr="00E047C6">
        <w:rPr>
          <w:rFonts w:ascii="Times New Roman" w:hAnsi="Times New Roman" w:cs="Times New Roman"/>
          <w:sz w:val="24"/>
          <w:szCs w:val="24"/>
        </w:rPr>
        <w:t xml:space="preserve">essons learned in the implementation of this program </w:t>
      </w:r>
      <w:r w:rsidR="00E047C6">
        <w:rPr>
          <w:rFonts w:ascii="Times New Roman" w:hAnsi="Times New Roman" w:cs="Times New Roman"/>
          <w:sz w:val="24"/>
          <w:szCs w:val="24"/>
        </w:rPr>
        <w:t xml:space="preserve">related to the current proposed climate change operation (JA-L1048/JA-G1002) </w:t>
      </w:r>
      <w:r w:rsidR="00C82C54" w:rsidRPr="00E047C6">
        <w:rPr>
          <w:rFonts w:ascii="Times New Roman" w:hAnsi="Times New Roman" w:cs="Times New Roman"/>
          <w:sz w:val="24"/>
          <w:szCs w:val="24"/>
        </w:rPr>
        <w:t xml:space="preserve">include: (i) </w:t>
      </w:r>
      <w:r w:rsidR="007F7FEC" w:rsidRPr="00E047C6">
        <w:rPr>
          <w:rFonts w:ascii="Times New Roman" w:hAnsi="Times New Roman" w:cs="Times New Roman"/>
          <w:sz w:val="24"/>
          <w:szCs w:val="24"/>
        </w:rPr>
        <w:t>the need to remove</w:t>
      </w:r>
      <w:r w:rsidR="00C82C54" w:rsidRPr="00E047C6">
        <w:rPr>
          <w:rFonts w:ascii="Times New Roman" w:hAnsi="Times New Roman" w:cs="Times New Roman"/>
          <w:sz w:val="24"/>
          <w:szCs w:val="24"/>
        </w:rPr>
        <w:t xml:space="preserve"> stringent requirements of land titling </w:t>
      </w:r>
      <w:r w:rsidR="007F7FEC" w:rsidRPr="00E047C6">
        <w:rPr>
          <w:rFonts w:ascii="Times New Roman" w:hAnsi="Times New Roman" w:cs="Times New Roman"/>
          <w:sz w:val="24"/>
          <w:szCs w:val="24"/>
        </w:rPr>
        <w:t>for beneficiaries</w:t>
      </w:r>
      <w:r w:rsidR="00BA510C">
        <w:rPr>
          <w:rFonts w:ascii="Times New Roman" w:hAnsi="Times New Roman" w:cs="Times New Roman"/>
          <w:sz w:val="24"/>
          <w:szCs w:val="24"/>
        </w:rPr>
        <w:t xml:space="preserve">; </w:t>
      </w:r>
      <w:r w:rsidR="00C82C54" w:rsidRPr="00E047C6">
        <w:rPr>
          <w:rFonts w:ascii="Times New Roman" w:hAnsi="Times New Roman" w:cs="Times New Roman"/>
          <w:sz w:val="24"/>
          <w:szCs w:val="24"/>
        </w:rPr>
        <w:t xml:space="preserve">(ii) more emphasis needs </w:t>
      </w:r>
      <w:r w:rsidR="00BA510C">
        <w:rPr>
          <w:rFonts w:ascii="Times New Roman" w:hAnsi="Times New Roman" w:cs="Times New Roman"/>
          <w:sz w:val="24"/>
          <w:szCs w:val="24"/>
        </w:rPr>
        <w:t>to be placed on risk management;</w:t>
      </w:r>
      <w:r w:rsidR="00C82C54" w:rsidRPr="00E047C6">
        <w:rPr>
          <w:rFonts w:ascii="Times New Roman" w:hAnsi="Times New Roman" w:cs="Times New Roman"/>
          <w:sz w:val="24"/>
          <w:szCs w:val="24"/>
        </w:rPr>
        <w:t xml:space="preserve"> (iii) steering committees </w:t>
      </w:r>
      <w:r w:rsidR="00E047C6">
        <w:rPr>
          <w:rFonts w:ascii="Times New Roman" w:hAnsi="Times New Roman" w:cs="Times New Roman"/>
          <w:sz w:val="24"/>
          <w:szCs w:val="24"/>
        </w:rPr>
        <w:t xml:space="preserve">alone </w:t>
      </w:r>
      <w:r w:rsidR="00C82C54" w:rsidRPr="00E047C6">
        <w:rPr>
          <w:rFonts w:ascii="Times New Roman" w:hAnsi="Times New Roman" w:cs="Times New Roman"/>
          <w:sz w:val="24"/>
          <w:szCs w:val="24"/>
        </w:rPr>
        <w:t xml:space="preserve">are not always an effective risk mitigation </w:t>
      </w:r>
      <w:r w:rsidR="00BA510C">
        <w:rPr>
          <w:rFonts w:ascii="Times New Roman" w:hAnsi="Times New Roman" w:cs="Times New Roman"/>
          <w:sz w:val="24"/>
          <w:szCs w:val="24"/>
        </w:rPr>
        <w:t>practice for project management;</w:t>
      </w:r>
      <w:r w:rsidR="00C82C54" w:rsidRPr="00E047C6">
        <w:rPr>
          <w:rFonts w:ascii="Times New Roman" w:hAnsi="Times New Roman" w:cs="Times New Roman"/>
          <w:sz w:val="24"/>
          <w:szCs w:val="24"/>
        </w:rPr>
        <w:t xml:space="preserve"> (iv) farmers’ access to credit is important for the imp</w:t>
      </w:r>
      <w:r w:rsidR="00BA510C">
        <w:rPr>
          <w:rFonts w:ascii="Times New Roman" w:hAnsi="Times New Roman" w:cs="Times New Roman"/>
          <w:sz w:val="24"/>
          <w:szCs w:val="24"/>
        </w:rPr>
        <w:t>lementation of proposed actions;</w:t>
      </w:r>
      <w:r w:rsidR="00C82C54" w:rsidRPr="00E047C6">
        <w:rPr>
          <w:rFonts w:ascii="Times New Roman" w:hAnsi="Times New Roman" w:cs="Times New Roman"/>
          <w:sz w:val="24"/>
          <w:szCs w:val="24"/>
        </w:rPr>
        <w:t xml:space="preserve"> and (v) farmer field schools are an integral part for the achievement of the adoption of practices and long term sustainability.</w:t>
      </w:r>
      <w:r w:rsidR="00C82C54" w:rsidRPr="007F7FEC">
        <w:rPr>
          <w:rStyle w:val="FootnoteReference"/>
          <w:rFonts w:ascii="Times New Roman" w:hAnsi="Times New Roman" w:cs="Times New Roman"/>
          <w:sz w:val="24"/>
          <w:szCs w:val="24"/>
        </w:rPr>
        <w:footnoteReference w:id="1"/>
      </w:r>
      <w:r w:rsidRPr="00E047C6">
        <w:rPr>
          <w:rFonts w:ascii="Times New Roman" w:hAnsi="Times New Roman" w:cs="Times New Roman"/>
          <w:sz w:val="24"/>
          <w:szCs w:val="24"/>
        </w:rPr>
        <w:t xml:space="preserve"> </w:t>
      </w:r>
    </w:p>
    <w:p w:rsidR="007875BA" w:rsidRPr="00E047C6" w:rsidRDefault="00B14139" w:rsidP="00C40769">
      <w:pPr>
        <w:pStyle w:val="ListParagraph"/>
        <w:numPr>
          <w:ilvl w:val="0"/>
          <w:numId w:val="2"/>
        </w:numPr>
        <w:spacing w:before="120" w:after="120" w:line="240" w:lineRule="auto"/>
        <w:ind w:left="450"/>
        <w:contextualSpacing w:val="0"/>
        <w:jc w:val="both"/>
        <w:rPr>
          <w:rFonts w:ascii="Times New Roman" w:hAnsi="Times New Roman" w:cs="Times New Roman"/>
          <w:sz w:val="24"/>
          <w:szCs w:val="24"/>
        </w:rPr>
      </w:pPr>
      <w:r w:rsidRPr="00E047C6">
        <w:rPr>
          <w:rFonts w:ascii="Times New Roman" w:hAnsi="Times New Roman" w:cs="Times New Roman"/>
          <w:sz w:val="24"/>
          <w:szCs w:val="24"/>
        </w:rPr>
        <w:t xml:space="preserve">The </w:t>
      </w:r>
      <w:r w:rsidR="00E047C6">
        <w:rPr>
          <w:rFonts w:ascii="Times New Roman" w:hAnsi="Times New Roman" w:cs="Times New Roman"/>
          <w:sz w:val="24"/>
          <w:szCs w:val="24"/>
        </w:rPr>
        <w:t>“</w:t>
      </w:r>
      <w:r w:rsidRPr="00E047C6">
        <w:rPr>
          <w:rFonts w:ascii="Times New Roman" w:hAnsi="Times New Roman" w:cs="Times New Roman"/>
          <w:b/>
          <w:sz w:val="24"/>
          <w:szCs w:val="24"/>
        </w:rPr>
        <w:t>Agricultural Competitiveness Programme</w:t>
      </w:r>
      <w:r w:rsidR="00E047C6">
        <w:rPr>
          <w:rFonts w:ascii="Times New Roman" w:hAnsi="Times New Roman" w:cs="Times New Roman"/>
          <w:b/>
          <w:sz w:val="24"/>
          <w:szCs w:val="24"/>
        </w:rPr>
        <w:t>”</w:t>
      </w:r>
      <w:r w:rsidRPr="00E047C6">
        <w:rPr>
          <w:rFonts w:ascii="Times New Roman" w:hAnsi="Times New Roman" w:cs="Times New Roman"/>
          <w:b/>
          <w:sz w:val="24"/>
          <w:szCs w:val="24"/>
        </w:rPr>
        <w:t xml:space="preserve"> (JA-L1012) </w:t>
      </w:r>
      <w:r w:rsidRPr="00E047C6">
        <w:rPr>
          <w:rFonts w:ascii="Times New Roman" w:hAnsi="Times New Roman" w:cs="Times New Roman"/>
          <w:sz w:val="24"/>
          <w:szCs w:val="24"/>
        </w:rPr>
        <w:t>is oriented towards increasing the competitiveness of the agricultural sector in Jamaica. The project includes components oriented towards: (i) market access and market linkages focu</w:t>
      </w:r>
      <w:r w:rsidR="00BA510C">
        <w:rPr>
          <w:rFonts w:ascii="Times New Roman" w:hAnsi="Times New Roman" w:cs="Times New Roman"/>
          <w:sz w:val="24"/>
          <w:szCs w:val="24"/>
        </w:rPr>
        <w:t>sed on small and medium farmers;</w:t>
      </w:r>
      <w:r w:rsidRPr="00E047C6">
        <w:rPr>
          <w:rFonts w:ascii="Times New Roman" w:hAnsi="Times New Roman" w:cs="Times New Roman"/>
          <w:sz w:val="24"/>
          <w:szCs w:val="24"/>
        </w:rPr>
        <w:t xml:space="preserve"> (ii) food quality and safety management systems</w:t>
      </w:r>
      <w:r w:rsidR="00BA510C">
        <w:rPr>
          <w:rFonts w:ascii="Times New Roman" w:hAnsi="Times New Roman" w:cs="Times New Roman"/>
          <w:sz w:val="24"/>
          <w:szCs w:val="24"/>
        </w:rPr>
        <w:t>;</w:t>
      </w:r>
      <w:r w:rsidRPr="00E047C6">
        <w:rPr>
          <w:rFonts w:ascii="Times New Roman" w:hAnsi="Times New Roman" w:cs="Times New Roman"/>
          <w:sz w:val="24"/>
          <w:szCs w:val="24"/>
        </w:rPr>
        <w:t xml:space="preserve"> and (iii) agribusiness value chain development.</w:t>
      </w:r>
      <w:r w:rsidR="00705C15" w:rsidRPr="00E047C6">
        <w:rPr>
          <w:rFonts w:ascii="Times New Roman" w:hAnsi="Times New Roman" w:cs="Times New Roman"/>
          <w:sz w:val="24"/>
          <w:szCs w:val="24"/>
        </w:rPr>
        <w:t xml:space="preserve"> For this purpose, financed activities include the strengthening of RADA’s to provide continuous support to farmers as well as the promotion of public-private </w:t>
      </w:r>
      <w:r w:rsidR="00B34030" w:rsidRPr="00E047C6">
        <w:rPr>
          <w:rFonts w:ascii="Times New Roman" w:hAnsi="Times New Roman" w:cs="Times New Roman"/>
          <w:sz w:val="24"/>
          <w:szCs w:val="24"/>
        </w:rPr>
        <w:t>partnerships</w:t>
      </w:r>
      <w:r w:rsidR="00705C15" w:rsidRPr="00E047C6">
        <w:rPr>
          <w:rFonts w:ascii="Times New Roman" w:hAnsi="Times New Roman" w:cs="Times New Roman"/>
          <w:sz w:val="24"/>
          <w:szCs w:val="24"/>
        </w:rPr>
        <w:t xml:space="preserve">. This project is currently under implementation. </w:t>
      </w:r>
    </w:p>
    <w:p w:rsidR="00CC30CD" w:rsidRPr="004D527F" w:rsidRDefault="004D527F" w:rsidP="00C40769">
      <w:pPr>
        <w:pStyle w:val="ListParagraph"/>
        <w:numPr>
          <w:ilvl w:val="0"/>
          <w:numId w:val="4"/>
        </w:numPr>
        <w:spacing w:before="240" w:after="120" w:line="240" w:lineRule="auto"/>
        <w:ind w:left="450" w:hanging="450"/>
        <w:contextualSpacing w:val="0"/>
        <w:jc w:val="both"/>
        <w:rPr>
          <w:rFonts w:ascii="Times New Roman" w:hAnsi="Times New Roman" w:cs="Times New Roman"/>
          <w:b/>
          <w:sz w:val="24"/>
          <w:szCs w:val="24"/>
        </w:rPr>
      </w:pPr>
      <w:r>
        <w:rPr>
          <w:rFonts w:ascii="Times New Roman" w:hAnsi="Times New Roman" w:cs="Times New Roman"/>
          <w:b/>
          <w:sz w:val="24"/>
          <w:szCs w:val="24"/>
        </w:rPr>
        <w:t>Other Interventions</w:t>
      </w:r>
    </w:p>
    <w:p w:rsidR="007723EF" w:rsidRPr="00B34030" w:rsidRDefault="007723EF" w:rsidP="00C40769">
      <w:pPr>
        <w:pStyle w:val="ListParagraph"/>
        <w:numPr>
          <w:ilvl w:val="0"/>
          <w:numId w:val="5"/>
        </w:numPr>
        <w:spacing w:before="120" w:after="120" w:line="240" w:lineRule="auto"/>
        <w:ind w:left="450"/>
        <w:contextualSpacing w:val="0"/>
        <w:jc w:val="both"/>
        <w:rPr>
          <w:rFonts w:ascii="Times New Roman" w:hAnsi="Times New Roman" w:cs="Times New Roman"/>
          <w:sz w:val="24"/>
          <w:szCs w:val="24"/>
          <w:u w:val="single"/>
        </w:rPr>
      </w:pPr>
      <w:r w:rsidRPr="00B34030">
        <w:rPr>
          <w:rFonts w:ascii="Times New Roman" w:hAnsi="Times New Roman" w:cs="Times New Roman"/>
          <w:sz w:val="24"/>
          <w:szCs w:val="24"/>
          <w:u w:val="single"/>
        </w:rPr>
        <w:t>Jamaica (World Bank)</w:t>
      </w:r>
    </w:p>
    <w:p w:rsidR="007723EF" w:rsidRPr="007723EF" w:rsidRDefault="007723EF" w:rsidP="00C40769">
      <w:pPr>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The “</w:t>
      </w:r>
      <w:r w:rsidRPr="007D4420">
        <w:rPr>
          <w:rFonts w:ascii="Times New Roman" w:hAnsi="Times New Roman" w:cs="Times New Roman"/>
          <w:b/>
          <w:sz w:val="24"/>
          <w:szCs w:val="24"/>
        </w:rPr>
        <w:t>Rural Development Initiative Project</w:t>
      </w:r>
      <w:r>
        <w:rPr>
          <w:rFonts w:ascii="Times New Roman" w:hAnsi="Times New Roman" w:cs="Times New Roman"/>
          <w:sz w:val="24"/>
          <w:szCs w:val="24"/>
        </w:rPr>
        <w:t>”</w:t>
      </w:r>
      <w:r w:rsidR="000D76F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D4420">
        <w:rPr>
          <w:rFonts w:ascii="Times New Roman" w:hAnsi="Times New Roman" w:cs="Times New Roman"/>
          <w:sz w:val="24"/>
          <w:szCs w:val="24"/>
        </w:rPr>
        <w:t xml:space="preserve"> was </w:t>
      </w:r>
      <w:r>
        <w:rPr>
          <w:rFonts w:ascii="Times New Roman" w:hAnsi="Times New Roman" w:cs="Times New Roman"/>
          <w:sz w:val="24"/>
          <w:szCs w:val="24"/>
        </w:rPr>
        <w:t>aimed at increasing rural incomes and generating new employme</w:t>
      </w:r>
      <w:r w:rsidR="007D4420">
        <w:rPr>
          <w:rFonts w:ascii="Times New Roman" w:hAnsi="Times New Roman" w:cs="Times New Roman"/>
          <w:sz w:val="24"/>
          <w:szCs w:val="24"/>
        </w:rPr>
        <w:t xml:space="preserve">nt opportunities in rural areas by </w:t>
      </w:r>
      <w:r>
        <w:rPr>
          <w:rFonts w:ascii="Times New Roman" w:hAnsi="Times New Roman" w:cs="Times New Roman"/>
          <w:sz w:val="24"/>
          <w:szCs w:val="24"/>
        </w:rPr>
        <w:t>financ</w:t>
      </w:r>
      <w:r w:rsidR="007D4420">
        <w:rPr>
          <w:rFonts w:ascii="Times New Roman" w:hAnsi="Times New Roman" w:cs="Times New Roman"/>
          <w:sz w:val="24"/>
          <w:szCs w:val="24"/>
        </w:rPr>
        <w:t xml:space="preserve">ing </w:t>
      </w:r>
      <w:r>
        <w:rPr>
          <w:rFonts w:ascii="Times New Roman" w:hAnsi="Times New Roman" w:cs="Times New Roman"/>
          <w:sz w:val="24"/>
          <w:szCs w:val="24"/>
        </w:rPr>
        <w:t>activities in the agricultural sector</w:t>
      </w:r>
      <w:r w:rsidR="007D4420">
        <w:rPr>
          <w:rFonts w:ascii="Times New Roman" w:hAnsi="Times New Roman" w:cs="Times New Roman"/>
          <w:sz w:val="24"/>
          <w:szCs w:val="24"/>
        </w:rPr>
        <w:t xml:space="preserve">.  These activities included </w:t>
      </w:r>
      <w:r w:rsidR="000D76F8">
        <w:rPr>
          <w:rFonts w:ascii="Times New Roman" w:hAnsi="Times New Roman" w:cs="Times New Roman"/>
          <w:sz w:val="24"/>
          <w:szCs w:val="24"/>
        </w:rPr>
        <w:t xml:space="preserve">the support for revenue generating activities, technical assistance and strengthening of key organizations and agencies to provide services at the local level. The </w:t>
      </w:r>
      <w:r w:rsidR="007D4420">
        <w:rPr>
          <w:rFonts w:ascii="Times New Roman" w:hAnsi="Times New Roman" w:cs="Times New Roman"/>
          <w:sz w:val="24"/>
          <w:szCs w:val="24"/>
        </w:rPr>
        <w:t xml:space="preserve">program included an </w:t>
      </w:r>
      <w:r w:rsidR="000D76F8">
        <w:rPr>
          <w:rFonts w:ascii="Times New Roman" w:hAnsi="Times New Roman" w:cs="Times New Roman"/>
          <w:sz w:val="24"/>
          <w:szCs w:val="24"/>
        </w:rPr>
        <w:t xml:space="preserve">analysis </w:t>
      </w:r>
      <w:r w:rsidR="007D4420">
        <w:rPr>
          <w:rFonts w:ascii="Times New Roman" w:hAnsi="Times New Roman" w:cs="Times New Roman"/>
          <w:sz w:val="24"/>
          <w:szCs w:val="24"/>
        </w:rPr>
        <w:t xml:space="preserve">of the support provided which demonstrated the </w:t>
      </w:r>
      <w:r w:rsidR="000D76F8">
        <w:rPr>
          <w:rFonts w:ascii="Times New Roman" w:hAnsi="Times New Roman" w:cs="Times New Roman"/>
          <w:sz w:val="24"/>
          <w:szCs w:val="24"/>
        </w:rPr>
        <w:t xml:space="preserve">economic viability of post-harvesting </w:t>
      </w:r>
      <w:r w:rsidR="007D4420">
        <w:rPr>
          <w:rFonts w:ascii="Times New Roman" w:hAnsi="Times New Roman" w:cs="Times New Roman"/>
          <w:sz w:val="24"/>
          <w:szCs w:val="24"/>
        </w:rPr>
        <w:t xml:space="preserve">agricultural </w:t>
      </w:r>
      <w:r w:rsidR="000D76F8">
        <w:rPr>
          <w:rFonts w:ascii="Times New Roman" w:hAnsi="Times New Roman" w:cs="Times New Roman"/>
          <w:sz w:val="24"/>
          <w:szCs w:val="24"/>
        </w:rPr>
        <w:t>activities −including sorting, grading and selling− and greenhouse production (ERR of 23% and 37% respectively).</w:t>
      </w:r>
    </w:p>
    <w:p w:rsidR="00177F8E" w:rsidRPr="007D4420" w:rsidRDefault="004D527F" w:rsidP="00C40769">
      <w:pPr>
        <w:pStyle w:val="ListParagraph"/>
        <w:numPr>
          <w:ilvl w:val="0"/>
          <w:numId w:val="5"/>
        </w:numPr>
        <w:spacing w:before="120" w:after="120" w:line="240" w:lineRule="auto"/>
        <w:ind w:left="450"/>
        <w:contextualSpacing w:val="0"/>
        <w:jc w:val="both"/>
        <w:rPr>
          <w:rFonts w:ascii="Times New Roman" w:hAnsi="Times New Roman" w:cs="Times New Roman"/>
          <w:sz w:val="24"/>
          <w:szCs w:val="24"/>
          <w:u w:val="single"/>
        </w:rPr>
      </w:pPr>
      <w:r w:rsidRPr="004D527F">
        <w:rPr>
          <w:rFonts w:ascii="Times New Roman" w:hAnsi="Times New Roman" w:cs="Times New Roman"/>
          <w:sz w:val="24"/>
          <w:szCs w:val="24"/>
          <w:u w:val="single"/>
        </w:rPr>
        <w:t>Eastern Africa</w:t>
      </w:r>
      <w:r w:rsidR="00605A7E">
        <w:rPr>
          <w:rFonts w:ascii="Times New Roman" w:hAnsi="Times New Roman" w:cs="Times New Roman"/>
          <w:sz w:val="24"/>
          <w:szCs w:val="24"/>
          <w:u w:val="single"/>
        </w:rPr>
        <w:t xml:space="preserve"> (FAO)</w:t>
      </w:r>
      <w:r w:rsidRPr="007D4420">
        <w:rPr>
          <w:rFonts w:ascii="Times New Roman" w:hAnsi="Times New Roman" w:cs="Times New Roman"/>
          <w:sz w:val="24"/>
          <w:szCs w:val="24"/>
          <w:u w:val="single"/>
        </w:rPr>
        <w:t xml:space="preserve">. </w:t>
      </w:r>
    </w:p>
    <w:p w:rsidR="00F13C52" w:rsidRDefault="00CC30CD" w:rsidP="00C40769">
      <w:pPr>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Pilot projects on climate change adaptation through land and water management in Ethiopia, Kenya and Tanzania have been conducted by FAO.</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D4420">
        <w:rPr>
          <w:rFonts w:ascii="Times New Roman" w:hAnsi="Times New Roman" w:cs="Times New Roman"/>
          <w:sz w:val="24"/>
          <w:szCs w:val="24"/>
        </w:rPr>
        <w:t xml:space="preserve"> The r</w:t>
      </w:r>
      <w:r>
        <w:rPr>
          <w:rFonts w:ascii="Times New Roman" w:hAnsi="Times New Roman" w:cs="Times New Roman"/>
          <w:sz w:val="24"/>
          <w:szCs w:val="24"/>
        </w:rPr>
        <w:t>esults indicate</w:t>
      </w:r>
      <w:r w:rsidR="007D4420">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that climate resilience </w:t>
      </w:r>
      <w:r w:rsidR="00D45FDB">
        <w:rPr>
          <w:rFonts w:ascii="Times New Roman" w:hAnsi="Times New Roman" w:cs="Times New Roman"/>
          <w:sz w:val="24"/>
          <w:szCs w:val="24"/>
        </w:rPr>
        <w:t xml:space="preserve">is </w:t>
      </w:r>
      <w:r>
        <w:rPr>
          <w:rFonts w:ascii="Times New Roman" w:hAnsi="Times New Roman" w:cs="Times New Roman"/>
          <w:sz w:val="24"/>
          <w:szCs w:val="24"/>
        </w:rPr>
        <w:t>increased with the adoption of practices that: (i) improve soil health and fertility while contributing to water conservation</w:t>
      </w:r>
      <w:r w:rsidR="00BA510C">
        <w:rPr>
          <w:rFonts w:ascii="Times New Roman" w:hAnsi="Times New Roman" w:cs="Times New Roman"/>
          <w:sz w:val="24"/>
          <w:szCs w:val="24"/>
        </w:rPr>
        <w:t>;</w:t>
      </w:r>
      <w:r>
        <w:rPr>
          <w:rFonts w:ascii="Times New Roman" w:hAnsi="Times New Roman" w:cs="Times New Roman"/>
          <w:sz w:val="24"/>
          <w:szCs w:val="24"/>
        </w:rPr>
        <w:t xml:space="preserve"> (ii) diversify income and livelihood sources</w:t>
      </w:r>
      <w:r w:rsidR="00BA510C">
        <w:rPr>
          <w:rFonts w:ascii="Times New Roman" w:hAnsi="Times New Roman" w:cs="Times New Roman"/>
          <w:sz w:val="24"/>
          <w:szCs w:val="24"/>
        </w:rPr>
        <w:t>;</w:t>
      </w:r>
      <w:bookmarkStart w:id="0" w:name="_GoBack"/>
      <w:bookmarkEnd w:id="0"/>
      <w:r w:rsidR="005D1414">
        <w:rPr>
          <w:rFonts w:ascii="Times New Roman" w:hAnsi="Times New Roman" w:cs="Times New Roman"/>
          <w:sz w:val="24"/>
          <w:szCs w:val="24"/>
        </w:rPr>
        <w:t xml:space="preserve"> and (iii) strengthen </w:t>
      </w:r>
      <w:r w:rsidR="00177185">
        <w:rPr>
          <w:rFonts w:ascii="Times New Roman" w:hAnsi="Times New Roman" w:cs="Times New Roman"/>
          <w:sz w:val="24"/>
          <w:szCs w:val="24"/>
        </w:rPr>
        <w:t xml:space="preserve">institutional networks. </w:t>
      </w:r>
    </w:p>
    <w:p w:rsidR="00F13C52" w:rsidRPr="00CC30CD" w:rsidRDefault="00177185" w:rsidP="00C40769">
      <w:pPr>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One of these pilots was the</w:t>
      </w:r>
      <w:r w:rsidR="005D1414">
        <w:rPr>
          <w:rFonts w:ascii="Times New Roman" w:hAnsi="Times New Roman" w:cs="Times New Roman"/>
          <w:sz w:val="24"/>
          <w:szCs w:val="24"/>
        </w:rPr>
        <w:t xml:space="preserve"> intervention in the Wurba watershed in </w:t>
      </w:r>
      <w:r w:rsidR="00396908">
        <w:rPr>
          <w:rFonts w:ascii="Times New Roman" w:hAnsi="Times New Roman" w:cs="Times New Roman"/>
          <w:sz w:val="24"/>
          <w:szCs w:val="24"/>
        </w:rPr>
        <w:t>Ethiopia</w:t>
      </w:r>
      <w:r w:rsidR="005D1414">
        <w:rPr>
          <w:rFonts w:ascii="Times New Roman" w:hAnsi="Times New Roman" w:cs="Times New Roman"/>
          <w:sz w:val="24"/>
          <w:szCs w:val="24"/>
        </w:rPr>
        <w:t xml:space="preserve"> focused on reducing th</w:t>
      </w:r>
      <w:r w:rsidR="00D45FDB">
        <w:rPr>
          <w:rFonts w:ascii="Times New Roman" w:hAnsi="Times New Roman" w:cs="Times New Roman"/>
          <w:sz w:val="24"/>
          <w:szCs w:val="24"/>
        </w:rPr>
        <w:t xml:space="preserve">e impacts of increasing climate </w:t>
      </w:r>
      <w:r w:rsidR="005D1414">
        <w:rPr>
          <w:rFonts w:ascii="Times New Roman" w:hAnsi="Times New Roman" w:cs="Times New Roman"/>
          <w:sz w:val="24"/>
          <w:szCs w:val="24"/>
        </w:rPr>
        <w:t>variability and climate change.</w:t>
      </w:r>
      <w:r>
        <w:rPr>
          <w:rFonts w:ascii="Times New Roman" w:hAnsi="Times New Roman" w:cs="Times New Roman"/>
          <w:sz w:val="24"/>
          <w:szCs w:val="24"/>
        </w:rPr>
        <w:t xml:space="preserve"> This program promoted the implementation of climate resilience activities including the construction of stone check dams, rainwater harvesting methods, reforestation, diversification of income via production of horticultural crops, and technical assistance.</w:t>
      </w:r>
      <w:r w:rsidR="00396908">
        <w:rPr>
          <w:rFonts w:ascii="Times New Roman" w:hAnsi="Times New Roman" w:cs="Times New Roman"/>
          <w:sz w:val="24"/>
          <w:szCs w:val="24"/>
        </w:rPr>
        <w:t xml:space="preserve"> Project beneficiaries report significant increases in crop yields (e.g. sorghum yields rose from 2t/ha to 6t/ha), decreased occurrence of downstream waterlogging and flash floods, reduction in the time and labor previously required to fetch water, and availability of water to irrigate horticultural crops.  </w:t>
      </w:r>
      <w:r>
        <w:rPr>
          <w:rFonts w:ascii="Times New Roman" w:hAnsi="Times New Roman" w:cs="Times New Roman"/>
          <w:sz w:val="24"/>
          <w:szCs w:val="24"/>
        </w:rPr>
        <w:t xml:space="preserve"> </w:t>
      </w:r>
    </w:p>
    <w:sectPr w:rsidR="00F13C52" w:rsidRPr="00CC30CD" w:rsidSect="006F197D">
      <w:headerReference w:type="default" r:id="rId9"/>
      <w:pgSz w:w="12240" w:h="15840"/>
      <w:pgMar w:top="1440"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1B" w:rsidRDefault="0013701B" w:rsidP="00C82C54">
      <w:pPr>
        <w:spacing w:after="0" w:line="240" w:lineRule="auto"/>
      </w:pPr>
      <w:r>
        <w:separator/>
      </w:r>
    </w:p>
  </w:endnote>
  <w:endnote w:type="continuationSeparator" w:id="0">
    <w:p w:rsidR="0013701B" w:rsidRDefault="0013701B" w:rsidP="00C8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1B" w:rsidRDefault="0013701B" w:rsidP="00C82C54">
      <w:pPr>
        <w:spacing w:after="0" w:line="240" w:lineRule="auto"/>
      </w:pPr>
      <w:r>
        <w:separator/>
      </w:r>
    </w:p>
  </w:footnote>
  <w:footnote w:type="continuationSeparator" w:id="0">
    <w:p w:rsidR="0013701B" w:rsidRDefault="0013701B" w:rsidP="00C82C54">
      <w:pPr>
        <w:spacing w:after="0" w:line="240" w:lineRule="auto"/>
      </w:pPr>
      <w:r>
        <w:continuationSeparator/>
      </w:r>
    </w:p>
  </w:footnote>
  <w:footnote w:id="1">
    <w:p w:rsidR="00C82C54" w:rsidRPr="000D76F8" w:rsidRDefault="00C82C54" w:rsidP="00C40769">
      <w:pPr>
        <w:pStyle w:val="FootnoteText"/>
        <w:spacing w:after="40"/>
        <w:ind w:left="187" w:hanging="187"/>
        <w:jc w:val="both"/>
        <w:rPr>
          <w:rFonts w:ascii="Times New Roman" w:hAnsi="Times New Roman" w:cs="Times New Roman"/>
        </w:rPr>
      </w:pPr>
      <w:r w:rsidRPr="000D76F8">
        <w:rPr>
          <w:rStyle w:val="FootnoteReference"/>
          <w:rFonts w:ascii="Times New Roman" w:hAnsi="Times New Roman" w:cs="Times New Roman"/>
        </w:rPr>
        <w:footnoteRef/>
      </w:r>
      <w:r w:rsidRPr="000D76F8">
        <w:rPr>
          <w:rFonts w:ascii="Times New Roman" w:hAnsi="Times New Roman" w:cs="Times New Roman"/>
        </w:rPr>
        <w:t xml:space="preserve"> </w:t>
      </w:r>
      <w:r w:rsidR="006F197D">
        <w:rPr>
          <w:rFonts w:ascii="Times New Roman" w:hAnsi="Times New Roman" w:cs="Times New Roman"/>
        </w:rPr>
        <w:tab/>
      </w:r>
      <w:r w:rsidRPr="000D76F8">
        <w:rPr>
          <w:rFonts w:ascii="Times New Roman" w:hAnsi="Times New Roman" w:cs="Times New Roman"/>
        </w:rPr>
        <w:t>For more details see project’s PCR (April 2014).</w:t>
      </w:r>
    </w:p>
  </w:footnote>
  <w:footnote w:id="2">
    <w:p w:rsidR="000D76F8" w:rsidRPr="000D76F8" w:rsidRDefault="000D76F8" w:rsidP="00C40769">
      <w:pPr>
        <w:pStyle w:val="FootnoteText"/>
        <w:spacing w:after="40"/>
        <w:ind w:left="187" w:hanging="187"/>
        <w:rPr>
          <w:rFonts w:ascii="Times New Roman" w:hAnsi="Times New Roman" w:cs="Times New Roman"/>
        </w:rPr>
      </w:pPr>
      <w:r w:rsidRPr="000D76F8">
        <w:rPr>
          <w:rStyle w:val="FootnoteReference"/>
          <w:rFonts w:ascii="Times New Roman" w:hAnsi="Times New Roman" w:cs="Times New Roman"/>
        </w:rPr>
        <w:footnoteRef/>
      </w:r>
      <w:r w:rsidRPr="000D76F8">
        <w:rPr>
          <w:rFonts w:ascii="Times New Roman" w:hAnsi="Times New Roman" w:cs="Times New Roman"/>
        </w:rPr>
        <w:t xml:space="preserve"> </w:t>
      </w:r>
      <w:r w:rsidR="006F197D">
        <w:rPr>
          <w:rFonts w:ascii="Times New Roman" w:hAnsi="Times New Roman" w:cs="Times New Roman"/>
        </w:rPr>
        <w:tab/>
      </w:r>
      <w:r>
        <w:rPr>
          <w:rFonts w:ascii="Times New Roman" w:hAnsi="Times New Roman" w:cs="Times New Roman"/>
        </w:rPr>
        <w:t xml:space="preserve">World Bank. 2009. Report No. 49392-JM. </w:t>
      </w:r>
    </w:p>
  </w:footnote>
  <w:footnote w:id="3">
    <w:p w:rsidR="00CC30CD" w:rsidRDefault="00CC30CD" w:rsidP="00C40769">
      <w:pPr>
        <w:pStyle w:val="FootnoteText"/>
        <w:ind w:left="180" w:hanging="180"/>
        <w:jc w:val="both"/>
      </w:pPr>
      <w:r w:rsidRPr="000D76F8">
        <w:rPr>
          <w:rStyle w:val="FootnoteReference"/>
          <w:rFonts w:ascii="Times New Roman" w:hAnsi="Times New Roman" w:cs="Times New Roman"/>
        </w:rPr>
        <w:footnoteRef/>
      </w:r>
      <w:r w:rsidRPr="000D76F8">
        <w:rPr>
          <w:rFonts w:ascii="Times New Roman" w:hAnsi="Times New Roman" w:cs="Times New Roman"/>
        </w:rPr>
        <w:t xml:space="preserve"> </w:t>
      </w:r>
      <w:r w:rsidR="00C40769">
        <w:rPr>
          <w:rFonts w:ascii="Times New Roman" w:hAnsi="Times New Roman" w:cs="Times New Roman"/>
        </w:rPr>
        <w:tab/>
      </w:r>
      <w:r w:rsidRPr="000D76F8">
        <w:rPr>
          <w:rFonts w:ascii="Times New Roman" w:hAnsi="Times New Roman" w:cs="Times New Roman"/>
        </w:rPr>
        <w:t>FAO. 2014. “Adapting to climate change through land and water management in Eastern Africa: Results of pilot projects in Ethiopia, Kenya and Tanzania.” Rome.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77648756"/>
      <w:docPartObj>
        <w:docPartGallery w:val="Page Numbers (Top of Page)"/>
        <w:docPartUnique/>
      </w:docPartObj>
    </w:sdtPr>
    <w:sdtContent>
      <w:p w:rsidR="006F197D" w:rsidRPr="00C40769" w:rsidRDefault="006F197D">
        <w:pPr>
          <w:pStyle w:val="Header"/>
          <w:jc w:val="right"/>
          <w:rPr>
            <w:rFonts w:ascii="Times New Roman" w:hAnsi="Times New Roman" w:cs="Times New Roman"/>
            <w:sz w:val="20"/>
            <w:szCs w:val="20"/>
          </w:rPr>
        </w:pPr>
        <w:r w:rsidRPr="00C40769">
          <w:rPr>
            <w:rFonts w:ascii="Times New Roman" w:hAnsi="Times New Roman" w:cs="Times New Roman"/>
            <w:sz w:val="20"/>
            <w:szCs w:val="20"/>
          </w:rPr>
          <w:t>Lessons Learned - JA-L1048/JA-G1002</w:t>
        </w:r>
      </w:p>
      <w:p w:rsidR="006F197D" w:rsidRPr="00C40769" w:rsidRDefault="006F197D">
        <w:pPr>
          <w:pStyle w:val="Header"/>
          <w:jc w:val="right"/>
          <w:rPr>
            <w:rFonts w:ascii="Times New Roman" w:hAnsi="Times New Roman" w:cs="Times New Roman"/>
            <w:sz w:val="20"/>
            <w:szCs w:val="20"/>
          </w:rPr>
        </w:pPr>
        <w:r w:rsidRPr="00C40769">
          <w:rPr>
            <w:rFonts w:ascii="Times New Roman" w:hAnsi="Times New Roman" w:cs="Times New Roman"/>
            <w:sz w:val="20"/>
            <w:szCs w:val="20"/>
          </w:rPr>
          <w:t xml:space="preserve">Page </w:t>
        </w:r>
        <w:r w:rsidRPr="00C40769">
          <w:rPr>
            <w:rFonts w:ascii="Times New Roman" w:hAnsi="Times New Roman" w:cs="Times New Roman"/>
            <w:bCs/>
            <w:sz w:val="20"/>
            <w:szCs w:val="20"/>
          </w:rPr>
          <w:fldChar w:fldCharType="begin"/>
        </w:r>
        <w:r w:rsidRPr="00C40769">
          <w:rPr>
            <w:rFonts w:ascii="Times New Roman" w:hAnsi="Times New Roman" w:cs="Times New Roman"/>
            <w:bCs/>
            <w:sz w:val="20"/>
            <w:szCs w:val="20"/>
          </w:rPr>
          <w:instrText xml:space="preserve"> PAGE </w:instrText>
        </w:r>
        <w:r w:rsidRPr="00C40769">
          <w:rPr>
            <w:rFonts w:ascii="Times New Roman" w:hAnsi="Times New Roman" w:cs="Times New Roman"/>
            <w:bCs/>
            <w:sz w:val="20"/>
            <w:szCs w:val="20"/>
          </w:rPr>
          <w:fldChar w:fldCharType="separate"/>
        </w:r>
        <w:r w:rsidR="00BA510C">
          <w:rPr>
            <w:rFonts w:ascii="Times New Roman" w:hAnsi="Times New Roman" w:cs="Times New Roman"/>
            <w:bCs/>
            <w:noProof/>
            <w:sz w:val="20"/>
            <w:szCs w:val="20"/>
          </w:rPr>
          <w:t>1</w:t>
        </w:r>
        <w:r w:rsidRPr="00C40769">
          <w:rPr>
            <w:rFonts w:ascii="Times New Roman" w:hAnsi="Times New Roman" w:cs="Times New Roman"/>
            <w:bCs/>
            <w:sz w:val="20"/>
            <w:szCs w:val="20"/>
          </w:rPr>
          <w:fldChar w:fldCharType="end"/>
        </w:r>
        <w:r w:rsidRPr="00C40769">
          <w:rPr>
            <w:rFonts w:ascii="Times New Roman" w:hAnsi="Times New Roman" w:cs="Times New Roman"/>
            <w:sz w:val="20"/>
            <w:szCs w:val="20"/>
          </w:rPr>
          <w:t xml:space="preserve"> of </w:t>
        </w:r>
        <w:r w:rsidRPr="00C40769">
          <w:rPr>
            <w:rFonts w:ascii="Times New Roman" w:hAnsi="Times New Roman" w:cs="Times New Roman"/>
            <w:bCs/>
            <w:sz w:val="20"/>
            <w:szCs w:val="20"/>
          </w:rPr>
          <w:fldChar w:fldCharType="begin"/>
        </w:r>
        <w:r w:rsidRPr="00C40769">
          <w:rPr>
            <w:rFonts w:ascii="Times New Roman" w:hAnsi="Times New Roman" w:cs="Times New Roman"/>
            <w:bCs/>
            <w:sz w:val="20"/>
            <w:szCs w:val="20"/>
          </w:rPr>
          <w:instrText xml:space="preserve"> NUMPAGES  </w:instrText>
        </w:r>
        <w:r w:rsidRPr="00C40769">
          <w:rPr>
            <w:rFonts w:ascii="Times New Roman" w:hAnsi="Times New Roman" w:cs="Times New Roman"/>
            <w:bCs/>
            <w:sz w:val="20"/>
            <w:szCs w:val="20"/>
          </w:rPr>
          <w:fldChar w:fldCharType="separate"/>
        </w:r>
        <w:r w:rsidR="00BA510C">
          <w:rPr>
            <w:rFonts w:ascii="Times New Roman" w:hAnsi="Times New Roman" w:cs="Times New Roman"/>
            <w:bCs/>
            <w:noProof/>
            <w:sz w:val="20"/>
            <w:szCs w:val="20"/>
          </w:rPr>
          <w:t>2</w:t>
        </w:r>
        <w:r w:rsidRPr="00C40769">
          <w:rPr>
            <w:rFonts w:ascii="Times New Roman" w:hAnsi="Times New Roman" w:cs="Times New Roman"/>
            <w:bCs/>
            <w:sz w:val="20"/>
            <w:szCs w:val="20"/>
          </w:rPr>
          <w:fldChar w:fldCharType="end"/>
        </w:r>
      </w:p>
    </w:sdtContent>
  </w:sdt>
  <w:p w:rsidR="006F197D" w:rsidRDefault="006F1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6B5"/>
    <w:multiLevelType w:val="hybridMultilevel"/>
    <w:tmpl w:val="250CB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7DAF"/>
    <w:multiLevelType w:val="hybridMultilevel"/>
    <w:tmpl w:val="42C87060"/>
    <w:lvl w:ilvl="0" w:tplc="0E344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A7F91"/>
    <w:multiLevelType w:val="hybridMultilevel"/>
    <w:tmpl w:val="38160C12"/>
    <w:lvl w:ilvl="0" w:tplc="58B0F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A5F58"/>
    <w:multiLevelType w:val="hybridMultilevel"/>
    <w:tmpl w:val="9D96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768C6"/>
    <w:multiLevelType w:val="hybridMultilevel"/>
    <w:tmpl w:val="7C12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AB"/>
    <w:rsid w:val="000D76F8"/>
    <w:rsid w:val="0013701B"/>
    <w:rsid w:val="00177185"/>
    <w:rsid w:val="00177F8E"/>
    <w:rsid w:val="001B48B4"/>
    <w:rsid w:val="00396908"/>
    <w:rsid w:val="004C31AB"/>
    <w:rsid w:val="004D527F"/>
    <w:rsid w:val="005D1414"/>
    <w:rsid w:val="00605A7E"/>
    <w:rsid w:val="006F197D"/>
    <w:rsid w:val="00705C15"/>
    <w:rsid w:val="007723EF"/>
    <w:rsid w:val="007875BA"/>
    <w:rsid w:val="007D4420"/>
    <w:rsid w:val="007F7FEC"/>
    <w:rsid w:val="008406AD"/>
    <w:rsid w:val="00B14139"/>
    <w:rsid w:val="00B34030"/>
    <w:rsid w:val="00BA510C"/>
    <w:rsid w:val="00BB7BEA"/>
    <w:rsid w:val="00BF468C"/>
    <w:rsid w:val="00C40769"/>
    <w:rsid w:val="00C82C54"/>
    <w:rsid w:val="00CC30CD"/>
    <w:rsid w:val="00CF2901"/>
    <w:rsid w:val="00D45FDB"/>
    <w:rsid w:val="00D863BD"/>
    <w:rsid w:val="00E047C6"/>
    <w:rsid w:val="00E7513D"/>
    <w:rsid w:val="00F1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C54"/>
    <w:rPr>
      <w:sz w:val="20"/>
      <w:szCs w:val="20"/>
    </w:rPr>
  </w:style>
  <w:style w:type="character" w:styleId="FootnoteReference">
    <w:name w:val="footnote reference"/>
    <w:basedOn w:val="DefaultParagraphFont"/>
    <w:uiPriority w:val="99"/>
    <w:semiHidden/>
    <w:unhideWhenUsed/>
    <w:rsid w:val="00C82C54"/>
    <w:rPr>
      <w:vertAlign w:val="superscript"/>
    </w:rPr>
  </w:style>
  <w:style w:type="paragraph" w:styleId="ListParagraph">
    <w:name w:val="List Paragraph"/>
    <w:basedOn w:val="Normal"/>
    <w:uiPriority w:val="34"/>
    <w:qFormat/>
    <w:rsid w:val="00177F8E"/>
    <w:pPr>
      <w:ind w:left="720"/>
      <w:contextualSpacing/>
    </w:pPr>
  </w:style>
  <w:style w:type="paragraph" w:styleId="Header">
    <w:name w:val="header"/>
    <w:basedOn w:val="Normal"/>
    <w:link w:val="HeaderChar"/>
    <w:uiPriority w:val="99"/>
    <w:unhideWhenUsed/>
    <w:rsid w:val="006F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7D"/>
  </w:style>
  <w:style w:type="paragraph" w:styleId="Footer">
    <w:name w:val="footer"/>
    <w:basedOn w:val="Normal"/>
    <w:link w:val="FooterChar"/>
    <w:uiPriority w:val="99"/>
    <w:unhideWhenUsed/>
    <w:rsid w:val="006F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C54"/>
    <w:rPr>
      <w:sz w:val="20"/>
      <w:szCs w:val="20"/>
    </w:rPr>
  </w:style>
  <w:style w:type="character" w:styleId="FootnoteReference">
    <w:name w:val="footnote reference"/>
    <w:basedOn w:val="DefaultParagraphFont"/>
    <w:uiPriority w:val="99"/>
    <w:semiHidden/>
    <w:unhideWhenUsed/>
    <w:rsid w:val="00C82C54"/>
    <w:rPr>
      <w:vertAlign w:val="superscript"/>
    </w:rPr>
  </w:style>
  <w:style w:type="paragraph" w:styleId="ListParagraph">
    <w:name w:val="List Paragraph"/>
    <w:basedOn w:val="Normal"/>
    <w:uiPriority w:val="34"/>
    <w:qFormat/>
    <w:rsid w:val="00177F8E"/>
    <w:pPr>
      <w:ind w:left="720"/>
      <w:contextualSpacing/>
    </w:pPr>
  </w:style>
  <w:style w:type="paragraph" w:styleId="Header">
    <w:name w:val="header"/>
    <w:basedOn w:val="Normal"/>
    <w:link w:val="HeaderChar"/>
    <w:uiPriority w:val="99"/>
    <w:unhideWhenUsed/>
    <w:rsid w:val="006F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7D"/>
  </w:style>
  <w:style w:type="paragraph" w:styleId="Footer">
    <w:name w:val="footer"/>
    <w:basedOn w:val="Normal"/>
    <w:link w:val="FooterChar"/>
    <w:uiPriority w:val="99"/>
    <w:unhideWhenUsed/>
    <w:rsid w:val="006F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39032676</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INE/CCS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Alleng, Gerard P.</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JA-G1002,JA-L1048</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DFCF0BF7FD50248B7CBC9480C5A4C4A" ma:contentTypeVersion="0" ma:contentTypeDescription="A content type to manage public (operations) IDB documents" ma:contentTypeScope="" ma:versionID="7df1ba6bd593d18340b7e4249da029a3">
  <xsd:schema xmlns:xsd="http://www.w3.org/2001/XMLSchema" xmlns:xs="http://www.w3.org/2001/XMLSchema" xmlns:p="http://schemas.microsoft.com/office/2006/metadata/properties" xmlns:ns2="9c571b2f-e523-4ab2-ba2e-09e151a03ef4" targetNamespace="http://schemas.microsoft.com/office/2006/metadata/properties" ma:root="true" ma:fieldsID="f7961eb645af05817c6f075169c935eb"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a95e7c6-9e0f-4799-a9fc-8c7c32f276c3}" ma:internalName="TaxCatchAll" ma:showField="CatchAllData" ma:web="19bbdd9e-3fc9-49b0-9f7c-cd4cec3435a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a95e7c6-9e0f-4799-a9fc-8c7c32f276c3}" ma:internalName="TaxCatchAllLabel" ma:readOnly="true" ma:showField="CatchAllDataLabel" ma:web="19bbdd9e-3fc9-49b0-9f7c-cd4cec3435a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A7F06EE-FFD3-4C29-8B36-285CA86A22A8}"/>
</file>

<file path=customXml/itemProps2.xml><?xml version="1.0" encoding="utf-8"?>
<ds:datastoreItem xmlns:ds="http://schemas.openxmlformats.org/officeDocument/2006/customXml" ds:itemID="{4431EC80-867B-4FC4-8BF1-E237568B3D9B}"/>
</file>

<file path=customXml/itemProps3.xml><?xml version="1.0" encoding="utf-8"?>
<ds:datastoreItem xmlns:ds="http://schemas.openxmlformats.org/officeDocument/2006/customXml" ds:itemID="{316F3D87-342C-4097-A30E-10EED4AF2960}"/>
</file>

<file path=customXml/itemProps4.xml><?xml version="1.0" encoding="utf-8"?>
<ds:datastoreItem xmlns:ds="http://schemas.openxmlformats.org/officeDocument/2006/customXml" ds:itemID="{1260A10F-EF11-458B-9CE3-134B119B1F9E}"/>
</file>

<file path=customXml/itemProps5.xml><?xml version="1.0" encoding="utf-8"?>
<ds:datastoreItem xmlns:ds="http://schemas.openxmlformats.org/officeDocument/2006/customXml" ds:itemID="{FE39DD7D-932E-4457-9F45-51490550CE96}"/>
</file>

<file path=customXml/itemProps6.xml><?xml version="1.0" encoding="utf-8"?>
<ds:datastoreItem xmlns:ds="http://schemas.openxmlformats.org/officeDocument/2006/customXml" ds:itemID="{53E3C62F-7009-4FA8-BD83-C2BB09C2F476}"/>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from MDB and Donors Operations (Optional Electronic Link 8)</dc:title>
  <dc:creator>Inter-American Development Bank</dc:creator>
  <cp:lastModifiedBy>Test</cp:lastModifiedBy>
  <cp:revision>4</cp:revision>
  <dcterms:created xsi:type="dcterms:W3CDTF">2014-09-03T20:37:00Z</dcterms:created>
  <dcterms:modified xsi:type="dcterms:W3CDTF">2014-09-03T20:44:00Z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0x01010046CF21643EE8D14686A648AA6DAD0892006DFCF0BF7FD50248B7CBC9480C5A4C4A</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