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B" w:rsidRDefault="00A9735B" w:rsidP="005A0DC2">
      <w:pPr>
        <w:spacing w:before="120" w:after="120"/>
        <w:jc w:val="center"/>
        <w:rPr>
          <w:rFonts w:ascii="Times New Roman Bold" w:hAnsi="Times New Roman Bold"/>
          <w:b/>
          <w:smallCaps/>
          <w:sz w:val="28"/>
          <w:szCs w:val="28"/>
          <w:lang w:val="es-ES_tradnl"/>
        </w:rPr>
      </w:pPr>
      <w:bookmarkStart w:id="0" w:name="_GoBack"/>
      <w:bookmarkEnd w:id="0"/>
      <w:r w:rsidRPr="00115882">
        <w:rPr>
          <w:rFonts w:ascii="Times New Roman Bold" w:hAnsi="Times New Roman Bold"/>
          <w:b/>
          <w:smallCaps/>
          <w:sz w:val="28"/>
          <w:szCs w:val="28"/>
          <w:lang w:val="es-ES_tradnl"/>
        </w:rPr>
        <w:t>Plan de Adquisiciones</w:t>
      </w:r>
    </w:p>
    <w:tbl>
      <w:tblPr>
        <w:tblW w:w="546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7"/>
        <w:gridCol w:w="4230"/>
        <w:gridCol w:w="1081"/>
        <w:gridCol w:w="808"/>
        <w:gridCol w:w="542"/>
        <w:gridCol w:w="721"/>
        <w:gridCol w:w="702"/>
        <w:gridCol w:w="1587"/>
        <w:gridCol w:w="1336"/>
        <w:gridCol w:w="1004"/>
        <w:gridCol w:w="1236"/>
      </w:tblGrid>
      <w:tr w:rsidR="002D2D7A" w:rsidTr="00124595">
        <w:trPr>
          <w:cantSplit/>
          <w:trHeight w:val="58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735B" w:rsidRDefault="00A9735B" w:rsidP="005A0DC2">
            <w:pPr>
              <w:ind w:left="-18" w:right="-107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No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.</w:t>
            </w:r>
            <w:r>
              <w:rPr>
                <w:rStyle w:val="FootnoteReference"/>
                <w:rFonts w:ascii="Times New Roman" w:hAnsi="Times New Roman"/>
                <w:b/>
                <w:sz w:val="16"/>
                <w:lang w:val="es-ES"/>
              </w:rPr>
              <w:footnoteReference w:id="1"/>
            </w:r>
          </w:p>
        </w:tc>
        <w:tc>
          <w:tcPr>
            <w:tcW w:w="156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Descripción del 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c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ontrato y 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c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osto 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e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stimado de la 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a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>dquisición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ind w:left="-140" w:right="-133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Método de Adquisición</w:t>
            </w:r>
            <w:r>
              <w:rPr>
                <w:rStyle w:val="FootnoteReference"/>
                <w:rFonts w:ascii="Times New Roman" w:hAnsi="Times New Roman"/>
                <w:b/>
                <w:sz w:val="16"/>
                <w:lang w:val="es-ES"/>
              </w:rPr>
              <w:footnoteReference w:id="2"/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ind w:left="-83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Revisión (ex-ante ó ex-post)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ind w:left="-147" w:right="-177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Fuente de Financiamiento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735B" w:rsidRDefault="002A75EE" w:rsidP="0012459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Precalificación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 xml:space="preserve"> </w:t>
            </w:r>
            <w:r w:rsidR="00A9735B">
              <w:rPr>
                <w:rFonts w:ascii="Times New Roman" w:hAnsi="Times New Roman"/>
                <w:b/>
                <w:sz w:val="16"/>
                <w:lang w:val="es-ES"/>
              </w:rPr>
              <w:t>(Si/No)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Fechas Estimadas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Pr="005A0DC2" w:rsidRDefault="00A9735B" w:rsidP="00121099">
            <w:pPr>
              <w:ind w:left="-45"/>
              <w:jc w:val="center"/>
              <w:rPr>
                <w:rFonts w:ascii="Times New Roman" w:hAnsi="Times New Roman"/>
                <w:b/>
                <w:sz w:val="14"/>
                <w:szCs w:val="14"/>
                <w:lang w:val="es-ES"/>
              </w:rPr>
            </w:pPr>
            <w:r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>Estatus (Pendiente, en proceso, adjudicado, cancelado)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Comentarios</w:t>
            </w:r>
          </w:p>
        </w:tc>
      </w:tr>
      <w:tr w:rsidR="002D2D7A" w:rsidTr="00124595">
        <w:trPr>
          <w:cantSplit/>
          <w:trHeight w:val="1134"/>
          <w:tblHeader/>
        </w:trPr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1563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</w:tcBorders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</w:tcBorders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735B" w:rsidRDefault="00A9735B" w:rsidP="0012459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BID</w:t>
            </w:r>
            <w:r w:rsidR="005A0DC2">
              <w:rPr>
                <w:rFonts w:ascii="Times New Roman" w:hAnsi="Times New Roman"/>
                <w:b/>
                <w:sz w:val="16"/>
                <w:lang w:val="es-ES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Default="00A9735B" w:rsidP="002D2D7A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Local</w:t>
            </w:r>
            <w:r w:rsidR="002D2D7A">
              <w:rPr>
                <w:rFonts w:ascii="Times New Roman" w:hAnsi="Times New Roman"/>
                <w:b/>
                <w:sz w:val="16"/>
                <w:lang w:val="es-ES"/>
              </w:rPr>
              <w:t xml:space="preserve"> / 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>Otro%</w:t>
            </w: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A9735B" w:rsidRDefault="00A9735B" w:rsidP="005A0DC2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Pr="005A0DC2" w:rsidRDefault="005A0DC2" w:rsidP="005A0DC2">
            <w:pPr>
              <w:ind w:left="-71"/>
              <w:jc w:val="center"/>
              <w:rPr>
                <w:rFonts w:ascii="Times New Roman" w:hAnsi="Times New Roman"/>
                <w:b/>
                <w:sz w:val="14"/>
                <w:szCs w:val="14"/>
                <w:lang w:val="es-ES"/>
              </w:rPr>
            </w:pPr>
            <w:r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>Publicación a</w:t>
            </w:r>
            <w:r w:rsidR="00A9735B"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 xml:space="preserve">nuncio </w:t>
            </w:r>
            <w:r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>e</w:t>
            </w:r>
            <w:r w:rsidR="00A9735B"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>specífico de Adquisición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5B" w:rsidRPr="005A0DC2" w:rsidRDefault="00A9735B" w:rsidP="005A0DC2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ES"/>
              </w:rPr>
            </w:pPr>
            <w:r w:rsidRPr="005A0DC2">
              <w:rPr>
                <w:rFonts w:ascii="Times New Roman" w:hAnsi="Times New Roman"/>
                <w:b/>
                <w:sz w:val="14"/>
                <w:szCs w:val="14"/>
                <w:lang w:val="es-ES"/>
              </w:rPr>
              <w:t>Terminación Contrato</w:t>
            </w:r>
          </w:p>
        </w:tc>
        <w:tc>
          <w:tcPr>
            <w:tcW w:w="369" w:type="pct"/>
            <w:vMerge/>
            <w:tcBorders>
              <w:top w:val="single" w:sz="4" w:space="0" w:color="auto"/>
            </w:tcBorders>
          </w:tcPr>
          <w:p w:rsidR="00A9735B" w:rsidRDefault="00A9735B" w:rsidP="009723C5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</w:tcPr>
          <w:p w:rsidR="00A9735B" w:rsidRDefault="00A9735B" w:rsidP="009723C5">
            <w:pPr>
              <w:jc w:val="center"/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</w:tr>
      <w:tr w:rsidR="00124595" w:rsidRPr="003511B1" w:rsidTr="00124595">
        <w:trPr>
          <w:cantSplit/>
          <w:trHeight w:val="278"/>
        </w:trPr>
        <w:tc>
          <w:tcPr>
            <w:tcW w:w="1686" w:type="pct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Pr="007961D5" w:rsidRDefault="002A75EE" w:rsidP="00873D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b/>
                <w:sz w:val="16"/>
                <w:lang w:val="es-ES"/>
              </w:rPr>
              <w:t>CONSULTORÍAS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ind w:right="-117"/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pStyle w:val="BalloonText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CC"/>
          </w:tcPr>
          <w:p w:rsidR="000F6A7D" w:rsidRDefault="000F6A7D" w:rsidP="005A0DC2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2D2D7A" w:rsidRPr="00154F8D" w:rsidTr="00124595">
        <w:trPr>
          <w:cantSplit/>
          <w:trHeight w:val="1061"/>
        </w:trPr>
        <w:tc>
          <w:tcPr>
            <w:tcW w:w="133" w:type="pct"/>
            <w:gridSpan w:val="2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154F8D" w:rsidRPr="002D2D7A" w:rsidRDefault="000F6A7D" w:rsidP="009723C5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Contratación de consultoría para el </w:t>
            </w:r>
            <w:r w:rsidR="002A75EE" w:rsidRPr="002D2D7A">
              <w:rPr>
                <w:rFonts w:ascii="Times New Roman" w:hAnsi="Times New Roman"/>
                <w:sz w:val="16"/>
                <w:lang w:val="es-ES"/>
              </w:rPr>
              <w:t>análisis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, </w:t>
            </w:r>
            <w:r w:rsidR="002A75EE" w:rsidRPr="002D2D7A">
              <w:rPr>
                <w:rFonts w:ascii="Times New Roman" w:hAnsi="Times New Roman"/>
                <w:sz w:val="16"/>
                <w:lang w:val="es-ES"/>
              </w:rPr>
              <w:t>diagnóstico</w:t>
            </w:r>
            <w:r w:rsidR="00154F8D" w:rsidRPr="002D2D7A">
              <w:rPr>
                <w:rFonts w:ascii="Times New Roman" w:hAnsi="Times New Roman"/>
                <w:sz w:val="16"/>
                <w:lang w:val="es-ES"/>
              </w:rPr>
              <w:t xml:space="preserve">, estudios de Inventario de Gases de Efecto Invernadero y Análisis de Vulnerabilidad y Riesgos, huella urbana de la ciudad y sus tendencias de expansión a futuro. </w:t>
            </w:r>
          </w:p>
          <w:p w:rsidR="000F6A7D" w:rsidRPr="002D2D7A" w:rsidRDefault="000F6A7D" w:rsidP="00154F8D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Costo estimado= US$</w:t>
            </w:r>
            <w:r w:rsidR="00154F8D" w:rsidRPr="002D2D7A">
              <w:rPr>
                <w:rFonts w:ascii="Times New Roman" w:hAnsi="Times New Roman"/>
                <w:sz w:val="16"/>
                <w:lang w:val="es-ES"/>
              </w:rPr>
              <w:t>2</w:t>
            </w:r>
            <w:r w:rsidR="00B47594">
              <w:rPr>
                <w:rFonts w:ascii="Times New Roman" w:hAnsi="Times New Roman"/>
                <w:sz w:val="16"/>
                <w:lang w:val="es-ES"/>
              </w:rPr>
              <w:t>6</w:t>
            </w:r>
            <w:r w:rsidR="00A25015" w:rsidRPr="002D2D7A">
              <w:rPr>
                <w:rFonts w:ascii="Times New Roman" w:hAnsi="Times New Roman"/>
                <w:sz w:val="16"/>
                <w:lang w:val="es-ES"/>
              </w:rPr>
              <w:t>0.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>000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0B1648">
              <w:rPr>
                <w:rFonts w:ascii="Times New Roman" w:hAnsi="Times New Roman"/>
                <w:sz w:val="16"/>
                <w:lang w:val="es-ES_tradnl"/>
              </w:rPr>
              <w:t>SBCC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6732A0">
              <w:rPr>
                <w:rFonts w:ascii="Times New Roman" w:hAnsi="Times New Roman"/>
                <w:sz w:val="16"/>
                <w:lang w:val="es-ES"/>
              </w:rPr>
              <w:t>N.A.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ind w:right="-117"/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100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pStyle w:val="BalloonText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1693A">
              <w:rPr>
                <w:rFonts w:ascii="Times New Roman" w:hAnsi="Times New Roman"/>
                <w:lang w:val="es-ES"/>
              </w:rPr>
              <w:t>-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NO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7F675F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 w:rsidR="007F675F">
              <w:rPr>
                <w:rFonts w:ascii="Times New Roman" w:hAnsi="Times New Roman"/>
                <w:sz w:val="16"/>
                <w:lang w:val="es-ES"/>
              </w:rPr>
              <w:t>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 w:rsidR="007F675F">
              <w:rPr>
                <w:rFonts w:ascii="Times New Roman" w:hAnsi="Times New Roman"/>
                <w:sz w:val="16"/>
                <w:lang w:val="es-ES"/>
              </w:rPr>
              <w:t>4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 w:rsidR="00F6643B">
              <w:rPr>
                <w:rFonts w:ascii="Times New Roman" w:hAnsi="Times New Roman"/>
                <w:sz w:val="16"/>
                <w:lang w:val="es-ES"/>
              </w:rPr>
              <w:t>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 w:rsidR="007F675F">
              <w:rPr>
                <w:rFonts w:ascii="Times New Roman" w:hAnsi="Times New Roman"/>
                <w:sz w:val="16"/>
                <w:lang w:val="es-ES"/>
              </w:rPr>
              <w:t>5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0F6A7D" w:rsidRPr="00D1693A" w:rsidRDefault="000F6A7D" w:rsidP="009723C5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Pendiente</w:t>
            </w:r>
          </w:p>
        </w:tc>
        <w:tc>
          <w:tcPr>
            <w:tcW w:w="455" w:type="pct"/>
            <w:vAlign w:val="center"/>
          </w:tcPr>
          <w:p w:rsidR="000F6A7D" w:rsidRPr="00A77FEE" w:rsidRDefault="00AD2683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A77FEE">
              <w:rPr>
                <w:rFonts w:ascii="Times New Roman" w:hAnsi="Times New Roman"/>
                <w:sz w:val="16"/>
                <w:lang w:val="es-ES"/>
              </w:rPr>
              <w:t>Componente 1</w:t>
            </w:r>
          </w:p>
        </w:tc>
      </w:tr>
      <w:tr w:rsidR="002D2D7A" w:rsidRPr="00154F8D" w:rsidTr="00124595">
        <w:trPr>
          <w:cantSplit/>
          <w:trHeight w:val="665"/>
        </w:trPr>
        <w:tc>
          <w:tcPr>
            <w:tcW w:w="133" w:type="pct"/>
            <w:gridSpan w:val="2"/>
            <w:vAlign w:val="center"/>
          </w:tcPr>
          <w:p w:rsidR="00154F8D" w:rsidRDefault="00154F8D" w:rsidP="00450A0C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2</w:t>
            </w:r>
            <w:r w:rsidR="00B4759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1554" w:type="pct"/>
            <w:vAlign w:val="center"/>
          </w:tcPr>
          <w:p w:rsidR="00154F8D" w:rsidRPr="002D2D7A" w:rsidRDefault="00154F8D" w:rsidP="00154F8D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Contratación de consultoría para realizar el  análisis fiscal e institucional de la ciudad.</w:t>
            </w:r>
          </w:p>
          <w:p w:rsidR="00154F8D" w:rsidRPr="002D2D7A" w:rsidRDefault="00154F8D" w:rsidP="00FB5A5B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Costo estimado= US$</w:t>
            </w:r>
            <w:r w:rsidR="00FB5A5B">
              <w:rPr>
                <w:rFonts w:ascii="Times New Roman" w:hAnsi="Times New Roman"/>
                <w:sz w:val="16"/>
                <w:lang w:val="es-ES"/>
              </w:rPr>
              <w:t>5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>0.000</w:t>
            </w:r>
          </w:p>
        </w:tc>
        <w:tc>
          <w:tcPr>
            <w:tcW w:w="397" w:type="pct"/>
            <w:vAlign w:val="center"/>
          </w:tcPr>
          <w:p w:rsidR="00154F8D" w:rsidRPr="00B22355" w:rsidRDefault="00154F8D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CCII</w:t>
            </w:r>
          </w:p>
        </w:tc>
        <w:tc>
          <w:tcPr>
            <w:tcW w:w="297" w:type="pct"/>
            <w:vAlign w:val="center"/>
          </w:tcPr>
          <w:p w:rsidR="00154F8D" w:rsidRDefault="00154F8D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6732A0">
              <w:rPr>
                <w:rFonts w:ascii="Times New Roman" w:hAnsi="Times New Roman"/>
                <w:sz w:val="16"/>
                <w:lang w:val="es-ES"/>
              </w:rPr>
              <w:t>N.A.</w:t>
            </w:r>
          </w:p>
        </w:tc>
        <w:tc>
          <w:tcPr>
            <w:tcW w:w="199" w:type="pct"/>
            <w:vAlign w:val="center"/>
          </w:tcPr>
          <w:p w:rsidR="00154F8D" w:rsidRDefault="00154F8D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100</w:t>
            </w:r>
          </w:p>
        </w:tc>
        <w:tc>
          <w:tcPr>
            <w:tcW w:w="265" w:type="pct"/>
            <w:vAlign w:val="center"/>
          </w:tcPr>
          <w:p w:rsidR="00154F8D" w:rsidRDefault="00154F8D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-</w:t>
            </w:r>
          </w:p>
        </w:tc>
        <w:tc>
          <w:tcPr>
            <w:tcW w:w="258" w:type="pct"/>
            <w:vAlign w:val="center"/>
          </w:tcPr>
          <w:p w:rsidR="00154F8D" w:rsidRDefault="00154F8D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NO</w:t>
            </w:r>
          </w:p>
        </w:tc>
        <w:tc>
          <w:tcPr>
            <w:tcW w:w="583" w:type="pct"/>
            <w:vAlign w:val="center"/>
          </w:tcPr>
          <w:p w:rsidR="00154F8D" w:rsidRPr="00D1693A" w:rsidRDefault="00154F8D" w:rsidP="0093777B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>
              <w:rPr>
                <w:rFonts w:ascii="Times New Roman" w:hAnsi="Times New Roman"/>
                <w:sz w:val="16"/>
                <w:lang w:val="es-ES"/>
              </w:rPr>
              <w:t>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4</w:t>
            </w:r>
          </w:p>
        </w:tc>
        <w:tc>
          <w:tcPr>
            <w:tcW w:w="491" w:type="pct"/>
            <w:vAlign w:val="center"/>
          </w:tcPr>
          <w:p w:rsidR="00154F8D" w:rsidRPr="00D1693A" w:rsidRDefault="00154F8D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>
              <w:rPr>
                <w:rFonts w:ascii="Times New Roman" w:hAnsi="Times New Roman"/>
                <w:sz w:val="16"/>
                <w:lang w:val="es-ES"/>
              </w:rPr>
              <w:t>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5</w:t>
            </w:r>
          </w:p>
        </w:tc>
        <w:tc>
          <w:tcPr>
            <w:tcW w:w="369" w:type="pct"/>
            <w:vAlign w:val="center"/>
          </w:tcPr>
          <w:p w:rsidR="00154F8D" w:rsidRPr="00D1693A" w:rsidRDefault="00154F8D" w:rsidP="0093777B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Pendiente</w:t>
            </w:r>
          </w:p>
        </w:tc>
        <w:tc>
          <w:tcPr>
            <w:tcW w:w="455" w:type="pct"/>
            <w:vAlign w:val="center"/>
          </w:tcPr>
          <w:p w:rsidR="00154F8D" w:rsidRPr="00A77FEE" w:rsidRDefault="00154F8D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A77FEE">
              <w:rPr>
                <w:rFonts w:ascii="Times New Roman" w:hAnsi="Times New Roman"/>
                <w:sz w:val="16"/>
                <w:lang w:val="es-ES"/>
              </w:rPr>
              <w:t>Componente 1</w:t>
            </w:r>
          </w:p>
        </w:tc>
      </w:tr>
      <w:tr w:rsidR="00B47594" w:rsidRPr="00154F8D" w:rsidTr="00124595">
        <w:trPr>
          <w:cantSplit/>
          <w:trHeight w:val="758"/>
        </w:trPr>
        <w:tc>
          <w:tcPr>
            <w:tcW w:w="133" w:type="pct"/>
            <w:gridSpan w:val="2"/>
            <w:vAlign w:val="center"/>
          </w:tcPr>
          <w:p w:rsidR="00B47594" w:rsidRDefault="00B47594" w:rsidP="00450A0C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3.</w:t>
            </w:r>
          </w:p>
        </w:tc>
        <w:tc>
          <w:tcPr>
            <w:tcW w:w="1554" w:type="pct"/>
            <w:vAlign w:val="center"/>
          </w:tcPr>
          <w:p w:rsidR="00B47594" w:rsidRPr="002D2D7A" w:rsidRDefault="00B47594" w:rsidP="009418DD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Contratación de consultoría para la realización de la encuesta de opinión pública. </w:t>
            </w:r>
          </w:p>
          <w:p w:rsidR="00B47594" w:rsidRPr="002D2D7A" w:rsidRDefault="00B47594" w:rsidP="00B47594">
            <w:pPr>
              <w:rPr>
                <w:rFonts w:ascii="Times New Roman" w:hAnsi="Times New Roman"/>
                <w:bCs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Costo estimado= US$</w:t>
            </w:r>
            <w:r>
              <w:rPr>
                <w:rFonts w:ascii="Times New Roman" w:hAnsi="Times New Roman"/>
                <w:sz w:val="16"/>
                <w:lang w:val="es-ES"/>
              </w:rPr>
              <w:t>30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>.000</w:t>
            </w:r>
          </w:p>
        </w:tc>
        <w:tc>
          <w:tcPr>
            <w:tcW w:w="397" w:type="pct"/>
            <w:vAlign w:val="center"/>
          </w:tcPr>
          <w:p w:rsidR="00B47594" w:rsidRPr="007F675F" w:rsidRDefault="00B47594" w:rsidP="009418DD">
            <w:pPr>
              <w:jc w:val="center"/>
              <w:rPr>
                <w:rFonts w:ascii="Times New Roman" w:hAnsi="Times New Roman"/>
                <w:sz w:val="16"/>
                <w:lang w:val="es-ES_tradnl"/>
              </w:rPr>
            </w:pPr>
            <w:r>
              <w:rPr>
                <w:rFonts w:ascii="Times New Roman" w:hAnsi="Times New Roman"/>
                <w:sz w:val="16"/>
                <w:lang w:val="es-ES_tradnl"/>
              </w:rPr>
              <w:t>CP</w:t>
            </w:r>
          </w:p>
        </w:tc>
        <w:tc>
          <w:tcPr>
            <w:tcW w:w="297" w:type="pct"/>
            <w:vAlign w:val="center"/>
          </w:tcPr>
          <w:p w:rsidR="00B47594" w:rsidRPr="006732A0" w:rsidRDefault="00B47594" w:rsidP="009418DD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6732A0">
              <w:rPr>
                <w:rFonts w:ascii="Times New Roman" w:hAnsi="Times New Roman"/>
                <w:sz w:val="16"/>
                <w:lang w:val="es-ES"/>
              </w:rPr>
              <w:t>N.A.</w:t>
            </w:r>
          </w:p>
        </w:tc>
        <w:tc>
          <w:tcPr>
            <w:tcW w:w="199" w:type="pct"/>
            <w:vAlign w:val="center"/>
          </w:tcPr>
          <w:p w:rsidR="00B47594" w:rsidRPr="00D1693A" w:rsidRDefault="00B47594" w:rsidP="009418DD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100</w:t>
            </w:r>
          </w:p>
        </w:tc>
        <w:tc>
          <w:tcPr>
            <w:tcW w:w="265" w:type="pct"/>
            <w:vAlign w:val="center"/>
          </w:tcPr>
          <w:p w:rsidR="00B47594" w:rsidRPr="00D1693A" w:rsidRDefault="00B47594" w:rsidP="009418DD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-</w:t>
            </w:r>
          </w:p>
        </w:tc>
        <w:tc>
          <w:tcPr>
            <w:tcW w:w="258" w:type="pct"/>
            <w:vAlign w:val="center"/>
          </w:tcPr>
          <w:p w:rsidR="00B47594" w:rsidRPr="00D1693A" w:rsidRDefault="00B47594" w:rsidP="009418DD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NO</w:t>
            </w:r>
          </w:p>
        </w:tc>
        <w:tc>
          <w:tcPr>
            <w:tcW w:w="583" w:type="pct"/>
            <w:vAlign w:val="center"/>
          </w:tcPr>
          <w:p w:rsidR="00B47594" w:rsidRPr="00D1693A" w:rsidRDefault="00B47594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I</w:t>
            </w:r>
            <w:r w:rsidR="00A13178">
              <w:rPr>
                <w:rFonts w:ascii="Times New Roman" w:hAnsi="Times New Roman"/>
                <w:sz w:val="16"/>
                <w:lang w:val="es-ES"/>
              </w:rPr>
              <w:t>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4</w:t>
            </w:r>
          </w:p>
        </w:tc>
        <w:tc>
          <w:tcPr>
            <w:tcW w:w="491" w:type="pct"/>
            <w:vAlign w:val="center"/>
          </w:tcPr>
          <w:p w:rsidR="00B47594" w:rsidRPr="00D1693A" w:rsidRDefault="00B47594" w:rsidP="00A13178">
            <w:pPr>
              <w:ind w:right="-121"/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5</w:t>
            </w:r>
          </w:p>
        </w:tc>
        <w:tc>
          <w:tcPr>
            <w:tcW w:w="369" w:type="pct"/>
            <w:vAlign w:val="center"/>
          </w:tcPr>
          <w:p w:rsidR="00B47594" w:rsidRPr="00D1693A" w:rsidRDefault="00B47594" w:rsidP="009418DD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Pendiente</w:t>
            </w:r>
          </w:p>
        </w:tc>
        <w:tc>
          <w:tcPr>
            <w:tcW w:w="455" w:type="pct"/>
            <w:vAlign w:val="center"/>
          </w:tcPr>
          <w:p w:rsidR="00B47594" w:rsidRPr="00D1693A" w:rsidRDefault="00B47594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 xml:space="preserve">Componente </w:t>
            </w:r>
            <w:r w:rsidR="00A13178">
              <w:rPr>
                <w:rFonts w:ascii="Times New Roman" w:hAnsi="Times New Roman"/>
                <w:sz w:val="16"/>
                <w:lang w:val="es-ES"/>
              </w:rPr>
              <w:t>1</w:t>
            </w:r>
          </w:p>
        </w:tc>
      </w:tr>
      <w:tr w:rsidR="00B47594" w:rsidRPr="00154F8D" w:rsidTr="00124595">
        <w:trPr>
          <w:cantSplit/>
          <w:trHeight w:val="962"/>
        </w:trPr>
        <w:tc>
          <w:tcPr>
            <w:tcW w:w="133" w:type="pct"/>
            <w:gridSpan w:val="2"/>
            <w:vAlign w:val="center"/>
          </w:tcPr>
          <w:p w:rsidR="00B47594" w:rsidRDefault="00B47594" w:rsidP="00450A0C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4.</w:t>
            </w:r>
          </w:p>
        </w:tc>
        <w:tc>
          <w:tcPr>
            <w:tcW w:w="1554" w:type="pct"/>
            <w:vAlign w:val="center"/>
          </w:tcPr>
          <w:p w:rsidR="00B47594" w:rsidRPr="002D2D7A" w:rsidRDefault="00B47594" w:rsidP="00450A0C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Contratación de consultorías de apoyo para la priorización de los temas en los que </w:t>
            </w:r>
            <w:r>
              <w:rPr>
                <w:rFonts w:ascii="Times New Roman" w:hAnsi="Times New Roman"/>
                <w:sz w:val="16"/>
                <w:lang w:val="es-ES"/>
              </w:rPr>
              <w:t>Huancayo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 debe focalizarse, definición de estrategias y elaboración de un plan de acción. </w:t>
            </w:r>
          </w:p>
          <w:p w:rsidR="00B47594" w:rsidRPr="002D2D7A" w:rsidRDefault="00B47594" w:rsidP="00FB5A5B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Costo estimado= US$</w:t>
            </w:r>
            <w:r w:rsidR="00FB5A5B">
              <w:rPr>
                <w:rFonts w:ascii="Times New Roman" w:hAnsi="Times New Roman"/>
                <w:sz w:val="16"/>
                <w:lang w:val="es-ES"/>
              </w:rPr>
              <w:t>4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>0.000</w:t>
            </w:r>
          </w:p>
        </w:tc>
        <w:tc>
          <w:tcPr>
            <w:tcW w:w="397" w:type="pct"/>
            <w:vAlign w:val="center"/>
          </w:tcPr>
          <w:p w:rsidR="00B47594" w:rsidRPr="00B22355" w:rsidRDefault="00B47594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CCII</w:t>
            </w:r>
          </w:p>
        </w:tc>
        <w:tc>
          <w:tcPr>
            <w:tcW w:w="297" w:type="pct"/>
            <w:vAlign w:val="center"/>
          </w:tcPr>
          <w:p w:rsidR="00B47594" w:rsidRDefault="00B47594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6732A0">
              <w:rPr>
                <w:rFonts w:ascii="Times New Roman" w:hAnsi="Times New Roman"/>
                <w:sz w:val="16"/>
                <w:lang w:val="es-ES"/>
              </w:rPr>
              <w:t>N.A.</w:t>
            </w:r>
          </w:p>
        </w:tc>
        <w:tc>
          <w:tcPr>
            <w:tcW w:w="199" w:type="pct"/>
            <w:vAlign w:val="center"/>
          </w:tcPr>
          <w:p w:rsidR="00B47594" w:rsidRDefault="00B47594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100</w:t>
            </w:r>
          </w:p>
        </w:tc>
        <w:tc>
          <w:tcPr>
            <w:tcW w:w="265" w:type="pct"/>
            <w:vAlign w:val="center"/>
          </w:tcPr>
          <w:p w:rsidR="00B47594" w:rsidRDefault="00B47594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-</w:t>
            </w:r>
          </w:p>
        </w:tc>
        <w:tc>
          <w:tcPr>
            <w:tcW w:w="258" w:type="pct"/>
            <w:vAlign w:val="center"/>
          </w:tcPr>
          <w:p w:rsidR="00B47594" w:rsidRDefault="00B47594" w:rsidP="00450A0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NO</w:t>
            </w:r>
          </w:p>
        </w:tc>
        <w:tc>
          <w:tcPr>
            <w:tcW w:w="583" w:type="pct"/>
            <w:vAlign w:val="center"/>
          </w:tcPr>
          <w:p w:rsidR="00B47594" w:rsidRPr="00D1693A" w:rsidRDefault="00B47594" w:rsidP="0093777B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>
              <w:rPr>
                <w:rFonts w:ascii="Times New Roman" w:hAnsi="Times New Roman"/>
                <w:sz w:val="16"/>
                <w:lang w:val="es-ES"/>
              </w:rPr>
              <w:t>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4</w:t>
            </w:r>
          </w:p>
        </w:tc>
        <w:tc>
          <w:tcPr>
            <w:tcW w:w="491" w:type="pct"/>
            <w:vAlign w:val="center"/>
          </w:tcPr>
          <w:p w:rsidR="00B47594" w:rsidRPr="00D1693A" w:rsidRDefault="00B47594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I</w:t>
            </w:r>
            <w:r>
              <w:rPr>
                <w:rFonts w:ascii="Times New Roman" w:hAnsi="Times New Roman"/>
                <w:sz w:val="16"/>
                <w:lang w:val="es-ES"/>
              </w:rPr>
              <w:t>I</w:t>
            </w:r>
            <w:r w:rsidR="00A13178">
              <w:rPr>
                <w:rFonts w:ascii="Times New Roman" w:hAnsi="Times New Roman"/>
                <w:sz w:val="16"/>
                <w:lang w:val="es-ES"/>
              </w:rPr>
              <w:t>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5</w:t>
            </w:r>
          </w:p>
        </w:tc>
        <w:tc>
          <w:tcPr>
            <w:tcW w:w="369" w:type="pct"/>
            <w:vAlign w:val="center"/>
          </w:tcPr>
          <w:p w:rsidR="00B47594" w:rsidRPr="00D1693A" w:rsidRDefault="00B47594" w:rsidP="0093777B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Pendiente</w:t>
            </w:r>
          </w:p>
        </w:tc>
        <w:tc>
          <w:tcPr>
            <w:tcW w:w="455" w:type="pct"/>
            <w:vAlign w:val="center"/>
          </w:tcPr>
          <w:p w:rsidR="00B47594" w:rsidRPr="00A77FEE" w:rsidRDefault="00B47594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A77FEE">
              <w:rPr>
                <w:rFonts w:ascii="Times New Roman" w:hAnsi="Times New Roman"/>
                <w:sz w:val="16"/>
                <w:lang w:val="es-ES"/>
              </w:rPr>
              <w:t>Componente 1</w:t>
            </w:r>
          </w:p>
        </w:tc>
      </w:tr>
      <w:tr w:rsidR="00B47594" w:rsidRPr="005F6785" w:rsidTr="00124595">
        <w:trPr>
          <w:cantSplit/>
          <w:trHeight w:val="908"/>
        </w:trPr>
        <w:tc>
          <w:tcPr>
            <w:tcW w:w="133" w:type="pct"/>
            <w:gridSpan w:val="2"/>
            <w:vAlign w:val="center"/>
          </w:tcPr>
          <w:p w:rsidR="00B47594" w:rsidRPr="00D1693A" w:rsidRDefault="00B47594" w:rsidP="005A0181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</w:t>
            </w:r>
          </w:p>
        </w:tc>
        <w:tc>
          <w:tcPr>
            <w:tcW w:w="1554" w:type="pct"/>
            <w:vAlign w:val="center"/>
          </w:tcPr>
          <w:p w:rsidR="00B47594" w:rsidRPr="002D2D7A" w:rsidRDefault="00B47594" w:rsidP="00341633">
            <w:pPr>
              <w:rPr>
                <w:rFonts w:ascii="Times New Roman" w:hAnsi="Times New Roman"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 xml:space="preserve">Contratación de consultoría para la preparación e implementación del sistema de evaluación y monitoreo de la sostenibilidad de la ciudad. </w:t>
            </w:r>
          </w:p>
          <w:p w:rsidR="00B47594" w:rsidRPr="002D2D7A" w:rsidRDefault="00B47594" w:rsidP="00B47594">
            <w:pPr>
              <w:rPr>
                <w:rFonts w:ascii="Times New Roman" w:hAnsi="Times New Roman"/>
                <w:bCs/>
                <w:sz w:val="16"/>
                <w:lang w:val="es-ES"/>
              </w:rPr>
            </w:pPr>
            <w:r w:rsidRPr="002D2D7A">
              <w:rPr>
                <w:rFonts w:ascii="Times New Roman" w:hAnsi="Times New Roman"/>
                <w:sz w:val="16"/>
                <w:lang w:val="es-ES"/>
              </w:rPr>
              <w:t>Costo estimado= US$</w:t>
            </w:r>
            <w:r>
              <w:rPr>
                <w:rFonts w:ascii="Times New Roman" w:hAnsi="Times New Roman"/>
                <w:sz w:val="16"/>
                <w:lang w:val="es-ES"/>
              </w:rPr>
              <w:t>90</w:t>
            </w:r>
            <w:r w:rsidRPr="002D2D7A">
              <w:rPr>
                <w:rFonts w:ascii="Times New Roman" w:hAnsi="Times New Roman"/>
                <w:sz w:val="16"/>
                <w:lang w:val="es-ES"/>
              </w:rPr>
              <w:t>.000</w:t>
            </w:r>
          </w:p>
        </w:tc>
        <w:tc>
          <w:tcPr>
            <w:tcW w:w="397" w:type="pct"/>
            <w:vAlign w:val="center"/>
          </w:tcPr>
          <w:p w:rsidR="00B47594" w:rsidRDefault="00B47594" w:rsidP="00A13178">
            <w:pPr>
              <w:jc w:val="center"/>
              <w:rPr>
                <w:rFonts w:ascii="Times New Roman" w:hAnsi="Times New Roman"/>
                <w:sz w:val="16"/>
              </w:rPr>
            </w:pPr>
            <w:r w:rsidRPr="00CE0E90">
              <w:rPr>
                <w:rFonts w:ascii="Times New Roman" w:hAnsi="Times New Roman"/>
                <w:sz w:val="16"/>
                <w:lang w:val="es-PE"/>
              </w:rPr>
              <w:t>CCI</w:t>
            </w:r>
            <w:r w:rsidR="00A13178">
              <w:rPr>
                <w:rFonts w:ascii="Times New Roman" w:hAnsi="Times New Roman"/>
                <w:sz w:val="16"/>
                <w:lang w:val="es-PE"/>
              </w:rPr>
              <w:t>N</w:t>
            </w:r>
          </w:p>
        </w:tc>
        <w:tc>
          <w:tcPr>
            <w:tcW w:w="297" w:type="pct"/>
            <w:vAlign w:val="center"/>
          </w:tcPr>
          <w:p w:rsidR="00B47594" w:rsidRDefault="00B47594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6732A0">
              <w:rPr>
                <w:rFonts w:ascii="Times New Roman" w:hAnsi="Times New Roman"/>
                <w:sz w:val="16"/>
                <w:lang w:val="es-ES"/>
              </w:rPr>
              <w:t>N.A.</w:t>
            </w:r>
          </w:p>
        </w:tc>
        <w:tc>
          <w:tcPr>
            <w:tcW w:w="199" w:type="pct"/>
            <w:vAlign w:val="center"/>
          </w:tcPr>
          <w:p w:rsidR="00B47594" w:rsidRPr="00D1693A" w:rsidRDefault="00B47594" w:rsidP="005A0181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100</w:t>
            </w:r>
          </w:p>
        </w:tc>
        <w:tc>
          <w:tcPr>
            <w:tcW w:w="265" w:type="pct"/>
            <w:vAlign w:val="center"/>
          </w:tcPr>
          <w:p w:rsidR="00B47594" w:rsidRPr="00D1693A" w:rsidRDefault="00B47594" w:rsidP="005A0181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-</w:t>
            </w:r>
          </w:p>
        </w:tc>
        <w:tc>
          <w:tcPr>
            <w:tcW w:w="258" w:type="pct"/>
            <w:vAlign w:val="center"/>
          </w:tcPr>
          <w:p w:rsidR="00B47594" w:rsidRPr="00D1693A" w:rsidRDefault="00B47594" w:rsidP="005A0181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NO</w:t>
            </w:r>
          </w:p>
        </w:tc>
        <w:tc>
          <w:tcPr>
            <w:tcW w:w="583" w:type="pct"/>
            <w:vAlign w:val="center"/>
          </w:tcPr>
          <w:p w:rsidR="00B47594" w:rsidRPr="00D1693A" w:rsidRDefault="00B47594" w:rsidP="00022C9C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IV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4</w:t>
            </w:r>
          </w:p>
        </w:tc>
        <w:tc>
          <w:tcPr>
            <w:tcW w:w="491" w:type="pct"/>
            <w:vAlign w:val="center"/>
          </w:tcPr>
          <w:p w:rsidR="00B47594" w:rsidRPr="00D1693A" w:rsidRDefault="00B47594" w:rsidP="00A13178">
            <w:pPr>
              <w:ind w:right="-121"/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>III</w:t>
            </w:r>
            <w:r w:rsidRPr="00D1693A">
              <w:rPr>
                <w:rFonts w:ascii="Times New Roman" w:hAnsi="Times New Roman"/>
                <w:sz w:val="16"/>
                <w:lang w:val="es-ES"/>
              </w:rPr>
              <w:t xml:space="preserve"> Trimestre 201</w:t>
            </w:r>
            <w:r>
              <w:rPr>
                <w:rFonts w:ascii="Times New Roman" w:hAnsi="Times New Roman"/>
                <w:sz w:val="16"/>
                <w:lang w:val="es-ES"/>
              </w:rPr>
              <w:t>5</w:t>
            </w:r>
          </w:p>
        </w:tc>
        <w:tc>
          <w:tcPr>
            <w:tcW w:w="369" w:type="pct"/>
            <w:vAlign w:val="center"/>
          </w:tcPr>
          <w:p w:rsidR="00B47594" w:rsidRPr="00D1693A" w:rsidRDefault="00B47594" w:rsidP="005A0181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 w:rsidRPr="00D1693A">
              <w:rPr>
                <w:rFonts w:ascii="Times New Roman" w:hAnsi="Times New Roman"/>
                <w:sz w:val="16"/>
                <w:lang w:val="es-ES"/>
              </w:rPr>
              <w:t>Pendiente</w:t>
            </w:r>
          </w:p>
        </w:tc>
        <w:tc>
          <w:tcPr>
            <w:tcW w:w="455" w:type="pct"/>
            <w:vAlign w:val="center"/>
          </w:tcPr>
          <w:p w:rsidR="00B47594" w:rsidRPr="00D1693A" w:rsidRDefault="00B47594" w:rsidP="00A13178">
            <w:pPr>
              <w:jc w:val="center"/>
              <w:rPr>
                <w:rFonts w:ascii="Times New Roman" w:hAnsi="Times New Roman"/>
                <w:sz w:val="16"/>
                <w:lang w:val="es-ES"/>
              </w:rPr>
            </w:pPr>
            <w:r>
              <w:rPr>
                <w:rFonts w:ascii="Times New Roman" w:hAnsi="Times New Roman"/>
                <w:sz w:val="16"/>
                <w:lang w:val="es-ES"/>
              </w:rPr>
              <w:t xml:space="preserve">Componente </w:t>
            </w:r>
            <w:r w:rsidR="00A13178">
              <w:rPr>
                <w:rFonts w:ascii="Times New Roman" w:hAnsi="Times New Roman"/>
                <w:sz w:val="16"/>
                <w:lang w:val="es-ES"/>
              </w:rPr>
              <w:t>2</w:t>
            </w:r>
          </w:p>
        </w:tc>
      </w:tr>
    </w:tbl>
    <w:p w:rsidR="0024742A" w:rsidRPr="00D1693A" w:rsidRDefault="0024742A" w:rsidP="002D2D7A">
      <w:pPr>
        <w:rPr>
          <w:rFonts w:ascii="Times New Roman" w:hAnsi="Times New Roman"/>
          <w:lang w:val="es-ES_tradnl"/>
        </w:rPr>
      </w:pPr>
    </w:p>
    <w:sectPr w:rsidR="0024742A" w:rsidRPr="00D1693A" w:rsidSect="00EC7905">
      <w:headerReference w:type="default" r:id="rId9"/>
      <w:type w:val="continuous"/>
      <w:pgSz w:w="15840" w:h="12240" w:orient="landscape"/>
      <w:pgMar w:top="1440" w:right="1800" w:bottom="144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AA" w:rsidRDefault="00B00BAA" w:rsidP="00A9735B">
      <w:r>
        <w:separator/>
      </w:r>
    </w:p>
  </w:endnote>
  <w:endnote w:type="continuationSeparator" w:id="0">
    <w:p w:rsidR="00B00BAA" w:rsidRDefault="00B00BAA" w:rsidP="00A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AA" w:rsidRDefault="00B00BAA" w:rsidP="00A9735B">
      <w:r>
        <w:separator/>
      </w:r>
    </w:p>
  </w:footnote>
  <w:footnote w:type="continuationSeparator" w:id="0">
    <w:p w:rsidR="00B00BAA" w:rsidRDefault="00B00BAA" w:rsidP="00A9735B">
      <w:r>
        <w:continuationSeparator/>
      </w:r>
    </w:p>
  </w:footnote>
  <w:footnote w:id="1">
    <w:p w:rsidR="005C6040" w:rsidRPr="005A0DC2" w:rsidRDefault="005C6040" w:rsidP="00582E1E">
      <w:pPr>
        <w:pStyle w:val="FootnoteText"/>
        <w:ind w:left="-600" w:right="-720" w:hanging="120"/>
        <w:jc w:val="both"/>
        <w:rPr>
          <w:sz w:val="16"/>
          <w:szCs w:val="16"/>
          <w:lang w:val="es-ES_tradnl"/>
        </w:rPr>
      </w:pPr>
      <w:r w:rsidRPr="005A0DC2">
        <w:rPr>
          <w:rStyle w:val="FootnoteReference"/>
          <w:sz w:val="16"/>
          <w:szCs w:val="16"/>
        </w:rPr>
        <w:footnoteRef/>
      </w:r>
      <w:r w:rsidRPr="005A0DC2">
        <w:rPr>
          <w:sz w:val="16"/>
          <w:szCs w:val="16"/>
          <w:lang w:val="es-ES_tradnl"/>
        </w:rPr>
        <w:t xml:space="preserve"> </w:t>
      </w:r>
      <w:r w:rsidRPr="005A0DC2">
        <w:rPr>
          <w:sz w:val="16"/>
          <w:szCs w:val="16"/>
          <w:lang w:val="es-ES_tradnl"/>
        </w:rPr>
        <w:tab/>
      </w:r>
      <w:r w:rsidRPr="005A0DC2">
        <w:rPr>
          <w:sz w:val="16"/>
          <w:szCs w:val="16"/>
          <w:lang w:val="es-ES"/>
        </w:rPr>
        <w:t>Si hay grupos de contratos individuales similares que van a ser ejecutados en distintas localidades o distintas épocas, éstos pueden incluirse agrupados bajo un solo rubro con una explicación en la columna de comentarios indicando el valor promedio individual y el período durante el cual se</w:t>
      </w:r>
      <w:r w:rsidR="008A1F82">
        <w:rPr>
          <w:sz w:val="16"/>
          <w:szCs w:val="16"/>
          <w:lang w:val="es-ES"/>
        </w:rPr>
        <w:t xml:space="preserve">rían ejecutados.  Por ejemplo: </w:t>
      </w:r>
      <w:r w:rsidRPr="005A0DC2">
        <w:rPr>
          <w:sz w:val="16"/>
          <w:szCs w:val="16"/>
          <w:lang w:val="es-ES"/>
        </w:rPr>
        <w:t>En proyecto de educación que incluye construcción de escuelas se pondría un ítem que diría “Construcción de Escuelas”, el valor total $ 20 Millones y una explicación en Comentarios:  “Este es un lote de aproximadamente 200 contratos para construcción de escuelas con valor promedio de $100.000,00 c/u a ser adjudicados individualmente por las municipalidades participantes en un período de 3 años entre enero de 2006 y diciembre de 2008.”</w:t>
      </w:r>
    </w:p>
  </w:footnote>
  <w:footnote w:id="2">
    <w:p w:rsidR="005C6040" w:rsidRPr="005A0DC2" w:rsidRDefault="005C6040" w:rsidP="00582E1E">
      <w:pPr>
        <w:pStyle w:val="FootnoteText"/>
        <w:ind w:left="-600" w:right="-720" w:hanging="120"/>
        <w:jc w:val="both"/>
        <w:rPr>
          <w:sz w:val="16"/>
          <w:szCs w:val="16"/>
          <w:lang w:val="es-ES"/>
        </w:rPr>
      </w:pPr>
      <w:r w:rsidRPr="005A0DC2">
        <w:rPr>
          <w:rStyle w:val="FootnoteReference"/>
          <w:sz w:val="16"/>
          <w:szCs w:val="16"/>
          <w:lang w:val="es-ES"/>
        </w:rPr>
        <w:footnoteRef/>
      </w:r>
      <w:r w:rsidRPr="005A0DC2">
        <w:rPr>
          <w:sz w:val="16"/>
          <w:szCs w:val="16"/>
          <w:lang w:val="es-ES"/>
        </w:rPr>
        <w:t xml:space="preserve"> </w:t>
      </w:r>
      <w:r w:rsidRPr="005A0DC2">
        <w:rPr>
          <w:sz w:val="16"/>
          <w:szCs w:val="16"/>
          <w:lang w:val="es-ES"/>
        </w:rPr>
        <w:tab/>
      </w:r>
      <w:r w:rsidRPr="005A0DC2">
        <w:rPr>
          <w:b/>
          <w:bCs/>
          <w:sz w:val="16"/>
          <w:szCs w:val="16"/>
          <w:lang w:val="es-ES"/>
        </w:rPr>
        <w:t>LPI</w:t>
      </w:r>
      <w:r w:rsidRPr="005A0DC2">
        <w:rPr>
          <w:sz w:val="16"/>
          <w:szCs w:val="16"/>
          <w:lang w:val="es-ES"/>
        </w:rPr>
        <w:t xml:space="preserve">: Licitación Pública Internacional; </w:t>
      </w:r>
      <w:r w:rsidRPr="005A0DC2">
        <w:rPr>
          <w:b/>
          <w:bCs/>
          <w:sz w:val="16"/>
          <w:szCs w:val="16"/>
          <w:lang w:val="es-ES"/>
        </w:rPr>
        <w:t>LIL</w:t>
      </w:r>
      <w:r w:rsidRPr="005A0DC2">
        <w:rPr>
          <w:sz w:val="16"/>
          <w:szCs w:val="16"/>
          <w:lang w:val="es-ES"/>
        </w:rPr>
        <w:t xml:space="preserve">: Licitación Internacional Limitada; </w:t>
      </w:r>
      <w:r w:rsidRPr="005A0DC2">
        <w:rPr>
          <w:b/>
          <w:bCs/>
          <w:sz w:val="16"/>
          <w:szCs w:val="16"/>
          <w:lang w:val="es-ES"/>
        </w:rPr>
        <w:t>LPN</w:t>
      </w:r>
      <w:r w:rsidRPr="005A0DC2">
        <w:rPr>
          <w:sz w:val="16"/>
          <w:szCs w:val="16"/>
          <w:lang w:val="es-ES"/>
        </w:rPr>
        <w:t xml:space="preserve">: Licitación Pública Nacional; </w:t>
      </w:r>
      <w:r w:rsidRPr="005A0DC2">
        <w:rPr>
          <w:b/>
          <w:bCs/>
          <w:sz w:val="16"/>
          <w:szCs w:val="16"/>
          <w:lang w:val="es-ES"/>
        </w:rPr>
        <w:t>CP</w:t>
      </w:r>
      <w:r w:rsidRPr="005A0DC2">
        <w:rPr>
          <w:sz w:val="16"/>
          <w:szCs w:val="16"/>
          <w:lang w:val="es-ES"/>
        </w:rPr>
        <w:t xml:space="preserve">: Comparación de Precios; </w:t>
      </w:r>
      <w:r w:rsidRPr="005A0DC2">
        <w:rPr>
          <w:b/>
          <w:bCs/>
          <w:sz w:val="16"/>
          <w:szCs w:val="16"/>
          <w:lang w:val="es-ES"/>
        </w:rPr>
        <w:t>CD</w:t>
      </w:r>
      <w:r w:rsidRPr="005A0DC2">
        <w:rPr>
          <w:sz w:val="16"/>
          <w:szCs w:val="16"/>
          <w:lang w:val="es-ES"/>
        </w:rPr>
        <w:t xml:space="preserve">: Contratación Directa; </w:t>
      </w:r>
      <w:r w:rsidRPr="005A0DC2">
        <w:rPr>
          <w:b/>
          <w:bCs/>
          <w:sz w:val="16"/>
          <w:szCs w:val="16"/>
          <w:lang w:val="es-ES"/>
        </w:rPr>
        <w:t>AD</w:t>
      </w:r>
      <w:r w:rsidRPr="005A0DC2">
        <w:rPr>
          <w:sz w:val="16"/>
          <w:szCs w:val="16"/>
          <w:lang w:val="es-ES"/>
        </w:rPr>
        <w:t xml:space="preserve">: Administración Directa; </w:t>
      </w:r>
      <w:r w:rsidRPr="005A0DC2">
        <w:rPr>
          <w:b/>
          <w:bCs/>
          <w:sz w:val="16"/>
          <w:szCs w:val="16"/>
          <w:lang w:val="es-ES"/>
        </w:rPr>
        <w:t>CAE</w:t>
      </w:r>
      <w:r w:rsidRPr="005A0DC2">
        <w:rPr>
          <w:sz w:val="16"/>
          <w:szCs w:val="16"/>
          <w:lang w:val="es-ES"/>
        </w:rPr>
        <w:t xml:space="preserve">: Contrataciones a través de Agencias Especializadas; </w:t>
      </w:r>
      <w:r w:rsidRPr="005A0DC2">
        <w:rPr>
          <w:b/>
          <w:bCs/>
          <w:sz w:val="16"/>
          <w:szCs w:val="16"/>
          <w:lang w:val="es-ES"/>
        </w:rPr>
        <w:t>AC</w:t>
      </w:r>
      <w:r w:rsidRPr="005A0DC2">
        <w:rPr>
          <w:sz w:val="16"/>
          <w:szCs w:val="16"/>
          <w:lang w:val="es-ES"/>
        </w:rPr>
        <w:t xml:space="preserve">: Agencias de Contrataciones; </w:t>
      </w:r>
      <w:r w:rsidRPr="005A0DC2">
        <w:rPr>
          <w:b/>
          <w:bCs/>
          <w:sz w:val="16"/>
          <w:szCs w:val="16"/>
          <w:lang w:val="es-ES"/>
        </w:rPr>
        <w:t>AI</w:t>
      </w:r>
      <w:r w:rsidRPr="005A0DC2">
        <w:rPr>
          <w:sz w:val="16"/>
          <w:szCs w:val="16"/>
          <w:lang w:val="es-ES"/>
        </w:rPr>
        <w:t xml:space="preserve">: Agencias de Inspección; </w:t>
      </w:r>
      <w:r w:rsidRPr="005A0DC2">
        <w:rPr>
          <w:b/>
          <w:bCs/>
          <w:sz w:val="16"/>
          <w:szCs w:val="16"/>
          <w:lang w:val="es-ES"/>
        </w:rPr>
        <w:t>CPIF</w:t>
      </w:r>
      <w:r w:rsidRPr="005A0DC2">
        <w:rPr>
          <w:sz w:val="16"/>
          <w:szCs w:val="16"/>
          <w:lang w:val="es-ES"/>
        </w:rPr>
        <w:t xml:space="preserve">: Contrataciones en Préstamos a Intermediarios Financieros; </w:t>
      </w:r>
      <w:r w:rsidRPr="005A0DC2">
        <w:rPr>
          <w:b/>
          <w:bCs/>
          <w:sz w:val="16"/>
          <w:szCs w:val="16"/>
          <w:lang w:val="es-ES"/>
        </w:rPr>
        <w:t>CPO/COT/CPOT</w:t>
      </w:r>
      <w:r w:rsidRPr="005A0DC2">
        <w:rPr>
          <w:sz w:val="16"/>
          <w:szCs w:val="16"/>
          <w:lang w:val="es-ES"/>
        </w:rPr>
        <w:t xml:space="preserve">: Construcción-propiedad-operación/ Construcción-operación- transferencia/ Construcción-propiedad-operación-transferencia (del inglés BOO/BOT/BOOT); </w:t>
      </w:r>
      <w:r w:rsidRPr="005A0DC2">
        <w:rPr>
          <w:b/>
          <w:bCs/>
          <w:sz w:val="16"/>
          <w:szCs w:val="16"/>
          <w:lang w:val="es-ES"/>
        </w:rPr>
        <w:t>CBD</w:t>
      </w:r>
      <w:r w:rsidRPr="005A0DC2">
        <w:rPr>
          <w:sz w:val="16"/>
          <w:szCs w:val="16"/>
          <w:lang w:val="es-ES"/>
        </w:rPr>
        <w:t xml:space="preserve">: Contratación Basada en Desempeño; </w:t>
      </w:r>
      <w:r w:rsidRPr="005A0DC2">
        <w:rPr>
          <w:b/>
          <w:bCs/>
          <w:sz w:val="16"/>
          <w:szCs w:val="16"/>
          <w:lang w:val="es-ES"/>
        </w:rPr>
        <w:t>CPGB</w:t>
      </w:r>
      <w:r w:rsidRPr="005A0DC2">
        <w:rPr>
          <w:sz w:val="16"/>
          <w:szCs w:val="16"/>
          <w:lang w:val="es-ES"/>
        </w:rPr>
        <w:t xml:space="preserve">: Contrataciones con </w:t>
      </w:r>
      <w:r w:rsidR="002644BB" w:rsidRPr="005A0DC2">
        <w:rPr>
          <w:sz w:val="16"/>
          <w:szCs w:val="16"/>
          <w:lang w:val="es-ES"/>
        </w:rPr>
        <w:t>Préstamos</w:t>
      </w:r>
      <w:r w:rsidRPr="005A0DC2">
        <w:rPr>
          <w:sz w:val="16"/>
          <w:szCs w:val="16"/>
          <w:lang w:val="es-ES"/>
        </w:rPr>
        <w:t xml:space="preserve"> Garantizados por el Banco; </w:t>
      </w:r>
      <w:r w:rsidRPr="005A0DC2">
        <w:rPr>
          <w:b/>
          <w:bCs/>
          <w:sz w:val="16"/>
          <w:szCs w:val="16"/>
          <w:lang w:val="es-ES"/>
        </w:rPr>
        <w:t>PSC</w:t>
      </w:r>
      <w:r w:rsidRPr="005A0DC2">
        <w:rPr>
          <w:sz w:val="16"/>
          <w:szCs w:val="16"/>
          <w:lang w:val="es-ES"/>
        </w:rPr>
        <w:t xml:space="preserve">: Participación de la Comunidad en las Contrataciones; </w:t>
      </w:r>
      <w:r w:rsidRPr="005A0DC2">
        <w:rPr>
          <w:b/>
          <w:bCs/>
          <w:sz w:val="16"/>
          <w:szCs w:val="16"/>
          <w:lang w:val="es-ES"/>
        </w:rPr>
        <w:t>SBCC</w:t>
      </w:r>
      <w:r w:rsidRPr="005A0DC2">
        <w:rPr>
          <w:sz w:val="16"/>
          <w:szCs w:val="16"/>
          <w:lang w:val="es-ES"/>
        </w:rPr>
        <w:t xml:space="preserve">: Selección Basada en la Calidad y el Costo; </w:t>
      </w:r>
      <w:r w:rsidRPr="005A0DC2">
        <w:rPr>
          <w:b/>
          <w:bCs/>
          <w:sz w:val="16"/>
          <w:szCs w:val="16"/>
          <w:lang w:val="es-ES"/>
        </w:rPr>
        <w:t>SBC</w:t>
      </w:r>
      <w:r w:rsidRPr="005A0DC2">
        <w:rPr>
          <w:sz w:val="16"/>
          <w:szCs w:val="16"/>
          <w:lang w:val="es-ES"/>
        </w:rPr>
        <w:t xml:space="preserve">: Selección Basada en la Calidad; </w:t>
      </w:r>
      <w:r w:rsidRPr="005A0DC2">
        <w:rPr>
          <w:b/>
          <w:bCs/>
          <w:sz w:val="16"/>
          <w:szCs w:val="16"/>
          <w:lang w:val="es-ES"/>
        </w:rPr>
        <w:t>SBPF</w:t>
      </w:r>
      <w:r w:rsidRPr="005A0DC2">
        <w:rPr>
          <w:sz w:val="16"/>
          <w:szCs w:val="16"/>
          <w:lang w:val="es-ES"/>
        </w:rPr>
        <w:t xml:space="preserve">: Selección Basada en Presupuesto Fijo; </w:t>
      </w:r>
      <w:r w:rsidRPr="005A0DC2">
        <w:rPr>
          <w:b/>
          <w:bCs/>
          <w:sz w:val="16"/>
          <w:szCs w:val="16"/>
          <w:lang w:val="es-ES"/>
        </w:rPr>
        <w:t>SBMC</w:t>
      </w:r>
      <w:r w:rsidRPr="005A0DC2">
        <w:rPr>
          <w:sz w:val="16"/>
          <w:szCs w:val="16"/>
          <w:lang w:val="es-ES"/>
        </w:rPr>
        <w:t xml:space="preserve">: Selección Basada en el Menor Costo; </w:t>
      </w:r>
      <w:r w:rsidRPr="005A0DC2">
        <w:rPr>
          <w:b/>
          <w:bCs/>
          <w:sz w:val="16"/>
          <w:szCs w:val="16"/>
          <w:lang w:val="es-ES"/>
        </w:rPr>
        <w:t>SCC</w:t>
      </w:r>
      <w:r w:rsidRPr="005A0DC2">
        <w:rPr>
          <w:sz w:val="16"/>
          <w:szCs w:val="16"/>
          <w:lang w:val="es-ES"/>
        </w:rPr>
        <w:t xml:space="preserve">: Selección Basada en las Calificaciones de los Consultores; </w:t>
      </w:r>
      <w:r w:rsidRPr="005A0DC2">
        <w:rPr>
          <w:b/>
          <w:bCs/>
          <w:sz w:val="16"/>
          <w:szCs w:val="16"/>
          <w:lang w:val="es-ES"/>
        </w:rPr>
        <w:t>SD</w:t>
      </w:r>
      <w:r w:rsidRPr="005A0DC2">
        <w:rPr>
          <w:sz w:val="16"/>
          <w:szCs w:val="16"/>
          <w:lang w:val="es-ES"/>
        </w:rPr>
        <w:t>: Selección Directa</w:t>
      </w:r>
      <w:r w:rsidR="00AB503B">
        <w:rPr>
          <w:sz w:val="16"/>
          <w:szCs w:val="16"/>
          <w:lang w:val="es-ES"/>
        </w:rPr>
        <w:t xml:space="preserve">; </w:t>
      </w:r>
      <w:r w:rsidR="00BD65C2" w:rsidRPr="00BD65C2">
        <w:rPr>
          <w:b/>
          <w:sz w:val="16"/>
          <w:szCs w:val="16"/>
          <w:lang w:val="es-ES"/>
        </w:rPr>
        <w:t>CCII</w:t>
      </w:r>
      <w:r w:rsidR="00AB503B">
        <w:rPr>
          <w:sz w:val="16"/>
          <w:szCs w:val="16"/>
          <w:lang w:val="es-ES"/>
        </w:rPr>
        <w:t xml:space="preserve">: Contratación de Consultor Individual Internacional; </w:t>
      </w:r>
      <w:r w:rsidR="00AB503B" w:rsidRPr="00AB503B">
        <w:rPr>
          <w:b/>
          <w:sz w:val="16"/>
          <w:szCs w:val="16"/>
          <w:lang w:val="es-ES"/>
        </w:rPr>
        <w:t>CCI</w:t>
      </w:r>
      <w:r w:rsidR="00AB503B">
        <w:rPr>
          <w:b/>
          <w:sz w:val="16"/>
          <w:szCs w:val="16"/>
          <w:lang w:val="es-ES"/>
        </w:rPr>
        <w:t>N</w:t>
      </w:r>
      <w:r w:rsidR="00AB503B">
        <w:rPr>
          <w:sz w:val="16"/>
          <w:szCs w:val="16"/>
          <w:lang w:val="es-ES"/>
        </w:rPr>
        <w:t>: Contratación de Consultor Individual Nacional.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F1" w:rsidRPr="00AA5DF6" w:rsidRDefault="00B3120D" w:rsidP="00115882">
    <w:pPr>
      <w:pStyle w:val="Header"/>
      <w:jc w:val="right"/>
      <w:rPr>
        <w:rFonts w:ascii="Times New Roman" w:hAnsi="Times New Roman"/>
        <w:sz w:val="24"/>
        <w:szCs w:val="24"/>
        <w:lang w:val="pt-BR"/>
      </w:rPr>
    </w:pPr>
    <w:r w:rsidRPr="00AA5DF6">
      <w:rPr>
        <w:rFonts w:ascii="Times New Roman" w:hAnsi="Times New Roman"/>
        <w:sz w:val="24"/>
        <w:szCs w:val="24"/>
        <w:lang w:val="pt-BR"/>
      </w:rPr>
      <w:t xml:space="preserve">Anexo </w:t>
    </w:r>
    <w:r w:rsidR="00B373E2" w:rsidRPr="00AA5DF6">
      <w:rPr>
        <w:rFonts w:ascii="Times New Roman" w:hAnsi="Times New Roman"/>
        <w:sz w:val="24"/>
        <w:szCs w:val="24"/>
        <w:lang w:val="pt-BR"/>
      </w:rPr>
      <w:t>III</w:t>
    </w:r>
    <w:r w:rsidR="00115882" w:rsidRPr="00AA5DF6">
      <w:rPr>
        <w:rFonts w:ascii="Times New Roman" w:hAnsi="Times New Roman"/>
        <w:sz w:val="24"/>
        <w:szCs w:val="24"/>
        <w:lang w:val="pt-BR"/>
      </w:rPr>
      <w:t xml:space="preserve">- </w:t>
    </w:r>
    <w:r w:rsidRPr="00AA5DF6">
      <w:rPr>
        <w:rFonts w:ascii="Times New Roman" w:hAnsi="Times New Roman"/>
        <w:sz w:val="24"/>
        <w:szCs w:val="24"/>
        <w:lang w:val="pt-BR"/>
      </w:rPr>
      <w:t>PE</w:t>
    </w:r>
    <w:r w:rsidR="00115882" w:rsidRPr="00AA5DF6">
      <w:rPr>
        <w:rFonts w:ascii="Times New Roman" w:hAnsi="Times New Roman"/>
        <w:sz w:val="24"/>
        <w:szCs w:val="24"/>
        <w:lang w:val="pt-BR"/>
      </w:rPr>
      <w:t>-T</w:t>
    </w:r>
    <w:r w:rsidRPr="00AA5DF6">
      <w:rPr>
        <w:rFonts w:ascii="Times New Roman" w:hAnsi="Times New Roman"/>
        <w:sz w:val="24"/>
        <w:szCs w:val="24"/>
        <w:lang w:val="pt-BR"/>
      </w:rPr>
      <w:t>1314</w:t>
    </w:r>
    <w:r w:rsidR="00174F01" w:rsidRPr="00AA5DF6">
      <w:rPr>
        <w:rFonts w:ascii="Times New Roman" w:hAnsi="Times New Roman"/>
        <w:sz w:val="24"/>
        <w:szCs w:val="24"/>
        <w:lang w:val="pt-BR"/>
      </w:rPr>
      <w:t xml:space="preserve"> </w:t>
    </w:r>
  </w:p>
  <w:p w:rsidR="005C6040" w:rsidRPr="00174F01" w:rsidRDefault="00115882" w:rsidP="00115882">
    <w:pPr>
      <w:pStyle w:val="Header"/>
      <w:jc w:val="right"/>
      <w:rPr>
        <w:rFonts w:ascii="Times New Roman" w:hAnsi="Times New Roman"/>
        <w:lang w:val="pt-BR"/>
      </w:rPr>
    </w:pPr>
    <w:r w:rsidRPr="00174F01">
      <w:rPr>
        <w:rFonts w:ascii="Times New Roman" w:hAnsi="Times New Roman"/>
        <w:lang w:val="pt-BR"/>
      </w:rPr>
      <w:t xml:space="preserve">Página </w:t>
    </w:r>
    <w:sdt>
      <w:sdtPr>
        <w:rPr>
          <w:rFonts w:ascii="Times New Roman" w:hAnsi="Times New Roman"/>
        </w:rPr>
        <w:id w:val="-1490245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15882">
          <w:rPr>
            <w:rFonts w:ascii="Times New Roman" w:hAnsi="Times New Roman"/>
          </w:rPr>
          <w:fldChar w:fldCharType="begin"/>
        </w:r>
        <w:r w:rsidRPr="00174F01">
          <w:rPr>
            <w:rFonts w:ascii="Times New Roman" w:hAnsi="Times New Roman"/>
            <w:lang w:val="pt-BR"/>
          </w:rPr>
          <w:instrText xml:space="preserve"> PAGE   \* MERGEFORMAT </w:instrText>
        </w:r>
        <w:r w:rsidRPr="00115882">
          <w:rPr>
            <w:rFonts w:ascii="Times New Roman" w:hAnsi="Times New Roman"/>
          </w:rPr>
          <w:fldChar w:fldCharType="separate"/>
        </w:r>
        <w:r w:rsidR="00AA5DF6">
          <w:rPr>
            <w:rFonts w:ascii="Times New Roman" w:hAnsi="Times New Roman"/>
            <w:noProof/>
            <w:lang w:val="pt-BR"/>
          </w:rPr>
          <w:t>1</w:t>
        </w:r>
        <w:r w:rsidRPr="00115882">
          <w:rPr>
            <w:rFonts w:ascii="Times New Roman" w:hAnsi="Times New Roman"/>
            <w:noProof/>
          </w:rPr>
          <w:fldChar w:fldCharType="end"/>
        </w:r>
        <w:r w:rsidRPr="00174F01">
          <w:rPr>
            <w:rFonts w:ascii="Times New Roman" w:hAnsi="Times New Roman"/>
            <w:noProof/>
            <w:lang w:val="pt-BR"/>
          </w:rPr>
          <w:t xml:space="preserve"> de 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C11"/>
    <w:multiLevelType w:val="hybridMultilevel"/>
    <w:tmpl w:val="06487B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C65D5E"/>
    <w:multiLevelType w:val="hybridMultilevel"/>
    <w:tmpl w:val="028605AE"/>
    <w:lvl w:ilvl="0" w:tplc="C8807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FE37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006131"/>
    <w:rsid w:val="00006157"/>
    <w:rsid w:val="000067DF"/>
    <w:rsid w:val="0001375D"/>
    <w:rsid w:val="000177C5"/>
    <w:rsid w:val="00021BE7"/>
    <w:rsid w:val="00022C9C"/>
    <w:rsid w:val="00035D02"/>
    <w:rsid w:val="00044DFC"/>
    <w:rsid w:val="000475CD"/>
    <w:rsid w:val="00053622"/>
    <w:rsid w:val="00065389"/>
    <w:rsid w:val="000667EA"/>
    <w:rsid w:val="00073C37"/>
    <w:rsid w:val="00075E64"/>
    <w:rsid w:val="00096A8F"/>
    <w:rsid w:val="000A2A80"/>
    <w:rsid w:val="000B1648"/>
    <w:rsid w:val="000B4061"/>
    <w:rsid w:val="000B42F1"/>
    <w:rsid w:val="000E769F"/>
    <w:rsid w:val="000F6409"/>
    <w:rsid w:val="000F6A7D"/>
    <w:rsid w:val="00100D2C"/>
    <w:rsid w:val="00102825"/>
    <w:rsid w:val="00104F1A"/>
    <w:rsid w:val="00105470"/>
    <w:rsid w:val="00106EAF"/>
    <w:rsid w:val="001106DA"/>
    <w:rsid w:val="00115882"/>
    <w:rsid w:val="00121099"/>
    <w:rsid w:val="00124595"/>
    <w:rsid w:val="00130181"/>
    <w:rsid w:val="00154F8D"/>
    <w:rsid w:val="00165A2F"/>
    <w:rsid w:val="00166461"/>
    <w:rsid w:val="00174F01"/>
    <w:rsid w:val="0019150B"/>
    <w:rsid w:val="001916C9"/>
    <w:rsid w:val="00192CD2"/>
    <w:rsid w:val="001A27C4"/>
    <w:rsid w:val="001B6558"/>
    <w:rsid w:val="001E535D"/>
    <w:rsid w:val="001F2F8F"/>
    <w:rsid w:val="001F7327"/>
    <w:rsid w:val="0024742A"/>
    <w:rsid w:val="00257F6E"/>
    <w:rsid w:val="002644BB"/>
    <w:rsid w:val="00271962"/>
    <w:rsid w:val="002720DD"/>
    <w:rsid w:val="002A01F5"/>
    <w:rsid w:val="002A75EE"/>
    <w:rsid w:val="002C0942"/>
    <w:rsid w:val="002C42C8"/>
    <w:rsid w:val="002D2D7A"/>
    <w:rsid w:val="002E4ACE"/>
    <w:rsid w:val="002F12EB"/>
    <w:rsid w:val="00304B01"/>
    <w:rsid w:val="00317574"/>
    <w:rsid w:val="00327167"/>
    <w:rsid w:val="00333E22"/>
    <w:rsid w:val="00334BED"/>
    <w:rsid w:val="0034118C"/>
    <w:rsid w:val="00341633"/>
    <w:rsid w:val="00342F3B"/>
    <w:rsid w:val="00350496"/>
    <w:rsid w:val="003511B1"/>
    <w:rsid w:val="003629B3"/>
    <w:rsid w:val="0038574C"/>
    <w:rsid w:val="003B0590"/>
    <w:rsid w:val="003B7212"/>
    <w:rsid w:val="003C20B1"/>
    <w:rsid w:val="003C5FF9"/>
    <w:rsid w:val="003C6E8D"/>
    <w:rsid w:val="003E7973"/>
    <w:rsid w:val="004112BF"/>
    <w:rsid w:val="004228DE"/>
    <w:rsid w:val="00424733"/>
    <w:rsid w:val="004527F1"/>
    <w:rsid w:val="00452B0E"/>
    <w:rsid w:val="00452ECC"/>
    <w:rsid w:val="00461A95"/>
    <w:rsid w:val="00465572"/>
    <w:rsid w:val="00466E36"/>
    <w:rsid w:val="00470A86"/>
    <w:rsid w:val="004B0A87"/>
    <w:rsid w:val="004B1248"/>
    <w:rsid w:val="004C01BD"/>
    <w:rsid w:val="004F0AE9"/>
    <w:rsid w:val="005123FA"/>
    <w:rsid w:val="005125E3"/>
    <w:rsid w:val="00534AB5"/>
    <w:rsid w:val="00534E08"/>
    <w:rsid w:val="00582E1E"/>
    <w:rsid w:val="00584554"/>
    <w:rsid w:val="005857FF"/>
    <w:rsid w:val="00585A86"/>
    <w:rsid w:val="005907E4"/>
    <w:rsid w:val="00590AA5"/>
    <w:rsid w:val="005A0181"/>
    <w:rsid w:val="005A0DC2"/>
    <w:rsid w:val="005B005B"/>
    <w:rsid w:val="005B7197"/>
    <w:rsid w:val="005C222A"/>
    <w:rsid w:val="005C38DB"/>
    <w:rsid w:val="005C5364"/>
    <w:rsid w:val="005C5FE5"/>
    <w:rsid w:val="005C6040"/>
    <w:rsid w:val="005D0B13"/>
    <w:rsid w:val="005F07F1"/>
    <w:rsid w:val="005F6785"/>
    <w:rsid w:val="00611545"/>
    <w:rsid w:val="00613464"/>
    <w:rsid w:val="00642F15"/>
    <w:rsid w:val="00657EAC"/>
    <w:rsid w:val="006601D2"/>
    <w:rsid w:val="00682BF6"/>
    <w:rsid w:val="00682DDC"/>
    <w:rsid w:val="00683901"/>
    <w:rsid w:val="006914E7"/>
    <w:rsid w:val="006C05E1"/>
    <w:rsid w:val="006C0697"/>
    <w:rsid w:val="006C0B48"/>
    <w:rsid w:val="006D3CB9"/>
    <w:rsid w:val="006F54CF"/>
    <w:rsid w:val="0074692A"/>
    <w:rsid w:val="00753FC1"/>
    <w:rsid w:val="00757B8C"/>
    <w:rsid w:val="007627EC"/>
    <w:rsid w:val="007850C3"/>
    <w:rsid w:val="00786648"/>
    <w:rsid w:val="0078712C"/>
    <w:rsid w:val="00794A9E"/>
    <w:rsid w:val="007961D5"/>
    <w:rsid w:val="007A3736"/>
    <w:rsid w:val="007A79E0"/>
    <w:rsid w:val="007B1067"/>
    <w:rsid w:val="007B3D85"/>
    <w:rsid w:val="007C260D"/>
    <w:rsid w:val="007C5702"/>
    <w:rsid w:val="007D399E"/>
    <w:rsid w:val="007D75F7"/>
    <w:rsid w:val="007E31F6"/>
    <w:rsid w:val="007E6563"/>
    <w:rsid w:val="007F675F"/>
    <w:rsid w:val="007F7B9B"/>
    <w:rsid w:val="008115B5"/>
    <w:rsid w:val="00813B79"/>
    <w:rsid w:val="00823DFA"/>
    <w:rsid w:val="00825DFB"/>
    <w:rsid w:val="00830C88"/>
    <w:rsid w:val="00834D3B"/>
    <w:rsid w:val="00836F39"/>
    <w:rsid w:val="00841BDC"/>
    <w:rsid w:val="008605F6"/>
    <w:rsid w:val="008641FD"/>
    <w:rsid w:val="00872E64"/>
    <w:rsid w:val="00873D07"/>
    <w:rsid w:val="00886717"/>
    <w:rsid w:val="008A1F82"/>
    <w:rsid w:val="008C44FE"/>
    <w:rsid w:val="008C6300"/>
    <w:rsid w:val="008E6C81"/>
    <w:rsid w:val="008F40EC"/>
    <w:rsid w:val="008F6AFB"/>
    <w:rsid w:val="00917D62"/>
    <w:rsid w:val="00925283"/>
    <w:rsid w:val="00956340"/>
    <w:rsid w:val="00964F87"/>
    <w:rsid w:val="009723C5"/>
    <w:rsid w:val="009743B7"/>
    <w:rsid w:val="00976D85"/>
    <w:rsid w:val="00993B77"/>
    <w:rsid w:val="009A37F6"/>
    <w:rsid w:val="009B343D"/>
    <w:rsid w:val="009B3887"/>
    <w:rsid w:val="009B4913"/>
    <w:rsid w:val="009C4206"/>
    <w:rsid w:val="009D0B4D"/>
    <w:rsid w:val="009D0BF5"/>
    <w:rsid w:val="009F44B1"/>
    <w:rsid w:val="00A13178"/>
    <w:rsid w:val="00A25015"/>
    <w:rsid w:val="00A46C4C"/>
    <w:rsid w:val="00A72464"/>
    <w:rsid w:val="00A73864"/>
    <w:rsid w:val="00A77FEE"/>
    <w:rsid w:val="00A8625C"/>
    <w:rsid w:val="00A9735B"/>
    <w:rsid w:val="00AA333C"/>
    <w:rsid w:val="00AA5DF6"/>
    <w:rsid w:val="00AB503B"/>
    <w:rsid w:val="00AC32EE"/>
    <w:rsid w:val="00AD2683"/>
    <w:rsid w:val="00AD4246"/>
    <w:rsid w:val="00AD4558"/>
    <w:rsid w:val="00AD51D3"/>
    <w:rsid w:val="00AE5773"/>
    <w:rsid w:val="00AF18B7"/>
    <w:rsid w:val="00B00BAA"/>
    <w:rsid w:val="00B11BCA"/>
    <w:rsid w:val="00B22355"/>
    <w:rsid w:val="00B24F09"/>
    <w:rsid w:val="00B3120D"/>
    <w:rsid w:val="00B373E2"/>
    <w:rsid w:val="00B4109D"/>
    <w:rsid w:val="00B41BC6"/>
    <w:rsid w:val="00B47594"/>
    <w:rsid w:val="00B726E9"/>
    <w:rsid w:val="00B74BB6"/>
    <w:rsid w:val="00B969DF"/>
    <w:rsid w:val="00BA293B"/>
    <w:rsid w:val="00BA3078"/>
    <w:rsid w:val="00BB5E21"/>
    <w:rsid w:val="00BB6220"/>
    <w:rsid w:val="00BB6BBF"/>
    <w:rsid w:val="00BB716D"/>
    <w:rsid w:val="00BC7660"/>
    <w:rsid w:val="00BD65C2"/>
    <w:rsid w:val="00BE175E"/>
    <w:rsid w:val="00C01A42"/>
    <w:rsid w:val="00C272A7"/>
    <w:rsid w:val="00C5148E"/>
    <w:rsid w:val="00C715D3"/>
    <w:rsid w:val="00C82309"/>
    <w:rsid w:val="00C873ED"/>
    <w:rsid w:val="00CA316B"/>
    <w:rsid w:val="00CA65A7"/>
    <w:rsid w:val="00CC4168"/>
    <w:rsid w:val="00CE0E90"/>
    <w:rsid w:val="00CF3E43"/>
    <w:rsid w:val="00D041A0"/>
    <w:rsid w:val="00D04A29"/>
    <w:rsid w:val="00D14F99"/>
    <w:rsid w:val="00D1693A"/>
    <w:rsid w:val="00D33253"/>
    <w:rsid w:val="00D53DA4"/>
    <w:rsid w:val="00D8396A"/>
    <w:rsid w:val="00D87A87"/>
    <w:rsid w:val="00DA7D9D"/>
    <w:rsid w:val="00DB2A60"/>
    <w:rsid w:val="00DB7162"/>
    <w:rsid w:val="00DB7213"/>
    <w:rsid w:val="00DB79EF"/>
    <w:rsid w:val="00DC2DC2"/>
    <w:rsid w:val="00DC47ED"/>
    <w:rsid w:val="00DE7DB9"/>
    <w:rsid w:val="00DF3DFB"/>
    <w:rsid w:val="00DF46C4"/>
    <w:rsid w:val="00E26A46"/>
    <w:rsid w:val="00E45D9F"/>
    <w:rsid w:val="00E637CC"/>
    <w:rsid w:val="00E63F4D"/>
    <w:rsid w:val="00E658D9"/>
    <w:rsid w:val="00E731CA"/>
    <w:rsid w:val="00E9320F"/>
    <w:rsid w:val="00E93A65"/>
    <w:rsid w:val="00EA04F6"/>
    <w:rsid w:val="00EA4FC2"/>
    <w:rsid w:val="00EA6AC0"/>
    <w:rsid w:val="00EB1F9A"/>
    <w:rsid w:val="00EC276B"/>
    <w:rsid w:val="00EC296E"/>
    <w:rsid w:val="00EC7905"/>
    <w:rsid w:val="00F00BF0"/>
    <w:rsid w:val="00F1554D"/>
    <w:rsid w:val="00F15813"/>
    <w:rsid w:val="00F33150"/>
    <w:rsid w:val="00F663E2"/>
    <w:rsid w:val="00F6643B"/>
    <w:rsid w:val="00F676B2"/>
    <w:rsid w:val="00F708D6"/>
    <w:rsid w:val="00F93BC7"/>
    <w:rsid w:val="00FB3808"/>
    <w:rsid w:val="00FB5A5B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9735B"/>
    <w:pPr>
      <w:keepNext/>
      <w:widowControl w:val="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735B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A9735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9735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A973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35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A9735B"/>
    <w:rPr>
      <w:rFonts w:ascii="Times New Roman" w:hAnsi="Times New Roman"/>
      <w:b/>
      <w:lang w:val="es-ES"/>
    </w:rPr>
  </w:style>
  <w:style w:type="character" w:customStyle="1" w:styleId="BodyText2Char">
    <w:name w:val="Body Text 2 Char"/>
    <w:basedOn w:val="DefaultParagraphFont"/>
    <w:link w:val="BodyText2"/>
    <w:semiHidden/>
    <w:rsid w:val="00A9735B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D4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58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5C53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9735B"/>
    <w:pPr>
      <w:keepNext/>
      <w:widowControl w:val="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735B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A9735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9735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A973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35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A9735B"/>
    <w:rPr>
      <w:rFonts w:ascii="Times New Roman" w:hAnsi="Times New Roman"/>
      <w:b/>
      <w:lang w:val="es-ES"/>
    </w:rPr>
  </w:style>
  <w:style w:type="character" w:customStyle="1" w:styleId="BodyText2Char">
    <w:name w:val="Body Text 2 Char"/>
    <w:basedOn w:val="DefaultParagraphFont"/>
    <w:link w:val="BodyText2"/>
    <w:semiHidden/>
    <w:rsid w:val="00A9735B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D4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58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5C53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39003897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IFD/FMM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>ATN/SS-14659-PE</Approval_x0020_Number>
    <Document_x0020_Author xmlns="9c571b2f-e523-4ab2-ba2e-09e151a03ef4">Eguino, Huascar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PE-T1314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WORD&lt;/APPLICATION&gt;&lt;USER_STAGE&gt;Approved TC document&lt;/USER_STAGE&gt;&lt;PD_OBJ_TYPE&gt;0&lt;/PD_OBJ_TYPE&gt;&lt;MAKERECORD&gt;N&lt;/MAKERECORD&gt;&lt;/Data&gt;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Approved TC document</Disclosure_x0020_Activity>
    <Webtopic xmlns="9c571b2f-e523-4ab2-ba2e-09e151a03ef4">DU-MUN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8F2005590C495C40B00FD17036DB3ABE" ma:contentTypeVersion="0" ma:contentTypeDescription="A content type to manage public (operations) IDB documents" ma:contentTypeScope="" ma:versionID="e99704cb58c96e413ef46d0f02008dd5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e1247a8cbd3f3e485b637d6e4222208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d40723-363a-4667-af0e-0cdeeba20eba}" ma:internalName="TaxCatchAll" ma:showField="CatchAllData" ma:web="6ba6dd0c-cdea-4db9-9819-172616ade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d40723-363a-4667-af0e-0cdeeba20eba}" ma:internalName="TaxCatchAllLabel" ma:readOnly="true" ma:showField="CatchAllDataLabel" ma:web="6ba6dd0c-cdea-4db9-9819-172616ade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88C007-F13A-4F16-9269-98740A899DCC}"/>
</file>

<file path=customXml/itemProps2.xml><?xml version="1.0" encoding="utf-8"?>
<ds:datastoreItem xmlns:ds="http://schemas.openxmlformats.org/officeDocument/2006/customXml" ds:itemID="{4EFDC9BA-52B1-4C6B-906A-6D9D6FBDCDF0}"/>
</file>

<file path=customXml/itemProps3.xml><?xml version="1.0" encoding="utf-8"?>
<ds:datastoreItem xmlns:ds="http://schemas.openxmlformats.org/officeDocument/2006/customXml" ds:itemID="{AF15620B-0827-4CC6-8D31-E35BE813299D}"/>
</file>

<file path=customXml/itemProps4.xml><?xml version="1.0" encoding="utf-8"?>
<ds:datastoreItem xmlns:ds="http://schemas.openxmlformats.org/officeDocument/2006/customXml" ds:itemID="{957E111B-95A5-4CB8-9A22-28238E936A81}"/>
</file>

<file path=customXml/itemProps5.xml><?xml version="1.0" encoding="utf-8"?>
<ds:datastoreItem xmlns:ds="http://schemas.openxmlformats.org/officeDocument/2006/customXml" ds:itemID="{4618C37B-9EEB-4514-886F-0FC77724BC14}"/>
</file>

<file path=customXml/itemProps6.xml><?xml version="1.0" encoding="utf-8"?>
<ds:datastoreItem xmlns:ds="http://schemas.openxmlformats.org/officeDocument/2006/customXml" ds:itemID="{0E13C760-9248-43F5-8EF5-2FDAE1590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Adquisiciones</dc:title>
  <dc:creator>idafe</dc:creator>
  <cp:lastModifiedBy>Dianela Avila</cp:lastModifiedBy>
  <cp:revision>5</cp:revision>
  <cp:lastPrinted>2014-09-30T16:22:00Z</cp:lastPrinted>
  <dcterms:created xsi:type="dcterms:W3CDTF">2014-08-22T18:35:00Z</dcterms:created>
  <dcterms:modified xsi:type="dcterms:W3CDTF">2014-09-30T16:22:00Z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0x01010046CF21643EE8D14686A648AA6DAD0892008F2005590C495C40B00FD17036DB3ABE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