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6" w:rsidRDefault="00471746" w:rsidP="00471746">
      <w:pPr>
        <w:rPr>
          <w:sz w:val="24"/>
          <w:szCs w:val="24"/>
        </w:rPr>
      </w:pPr>
    </w:p>
    <w:p w:rsidR="00AE060A" w:rsidRDefault="00AE060A" w:rsidP="00471746">
      <w:pPr>
        <w:rPr>
          <w:sz w:val="24"/>
          <w:szCs w:val="24"/>
        </w:rPr>
      </w:pPr>
    </w:p>
    <w:p w:rsidR="00AE060A" w:rsidRPr="00AE060A" w:rsidRDefault="00AE060A" w:rsidP="00AE060A">
      <w:pPr>
        <w:jc w:val="center"/>
        <w:rPr>
          <w:b/>
          <w:sz w:val="24"/>
          <w:szCs w:val="24"/>
        </w:rPr>
      </w:pPr>
    </w:p>
    <w:p w:rsidR="00524DF7" w:rsidRPr="00655AEE" w:rsidRDefault="00471746" w:rsidP="00471746">
      <w:pPr>
        <w:pStyle w:val="Heading1"/>
        <w:jc w:val="center"/>
        <w:rPr>
          <w:lang w:val="pt-BR"/>
        </w:rPr>
      </w:pPr>
      <w:r w:rsidRPr="00655AEE">
        <w:rPr>
          <w:lang w:val="pt-BR"/>
        </w:rPr>
        <w:t>Plano de Aquisições</w:t>
      </w:r>
      <w:r w:rsidR="00524DF7" w:rsidRPr="00655AEE">
        <w:rPr>
          <w:lang w:val="pt-BR"/>
        </w:rPr>
        <w:t xml:space="preserve"> para o Projeto </w:t>
      </w:r>
    </w:p>
    <w:p w:rsidR="00FB7116" w:rsidRPr="00655AEE" w:rsidRDefault="00FB7116" w:rsidP="00FB7116">
      <w:pPr>
        <w:rPr>
          <w:sz w:val="24"/>
          <w:szCs w:val="24"/>
          <w:lang w:eastAsia="en-US"/>
        </w:rPr>
      </w:pPr>
    </w:p>
    <w:p w:rsidR="00524DF7" w:rsidRPr="00655AEE" w:rsidRDefault="00524DF7" w:rsidP="00524DF7">
      <w:pPr>
        <w:rPr>
          <w:sz w:val="24"/>
          <w:szCs w:val="24"/>
          <w:lang w:eastAsia="en-US"/>
        </w:rPr>
      </w:pPr>
    </w:p>
    <w:p w:rsidR="00DE440E" w:rsidRDefault="00FC598C" w:rsidP="00471746">
      <w:pPr>
        <w:pStyle w:val="Heading1"/>
        <w:jc w:val="center"/>
        <w:rPr>
          <w:lang w:val="pt-BR"/>
        </w:rPr>
      </w:pPr>
      <w:r w:rsidRPr="00655AEE">
        <w:rPr>
          <w:lang w:val="pt-BR"/>
        </w:rPr>
        <w:t xml:space="preserve">Programa de Apoio </w:t>
      </w:r>
      <w:r w:rsidR="00524DF7" w:rsidRPr="00655AEE">
        <w:rPr>
          <w:lang w:val="pt-BR"/>
        </w:rPr>
        <w:t>ao Desenvolvimento Legislativo Eletrônico no Brasil (Interlegis II)</w:t>
      </w:r>
    </w:p>
    <w:p w:rsidR="00DE440E" w:rsidRDefault="00DE440E" w:rsidP="00471746">
      <w:pPr>
        <w:pStyle w:val="Heading1"/>
        <w:jc w:val="center"/>
        <w:rPr>
          <w:lang w:val="pt-BR"/>
        </w:rPr>
      </w:pPr>
    </w:p>
    <w:p w:rsidR="00471746" w:rsidRPr="00655AEE" w:rsidRDefault="00DE440E" w:rsidP="00471746">
      <w:pPr>
        <w:pStyle w:val="Heading1"/>
        <w:jc w:val="center"/>
        <w:rPr>
          <w:lang w:val="pt-BR"/>
        </w:rPr>
      </w:pPr>
      <w:r>
        <w:rPr>
          <w:lang w:val="pt-BR"/>
        </w:rPr>
        <w:t>1864/OC-BR</w:t>
      </w:r>
    </w:p>
    <w:p w:rsidR="00471746" w:rsidRPr="00655AEE" w:rsidRDefault="001906AA" w:rsidP="001906AA">
      <w:pPr>
        <w:tabs>
          <w:tab w:val="left" w:pos="2149"/>
        </w:tabs>
        <w:jc w:val="both"/>
        <w:rPr>
          <w:b/>
          <w:sz w:val="24"/>
          <w:szCs w:val="24"/>
        </w:rPr>
      </w:pPr>
      <w:r w:rsidRPr="00655AEE">
        <w:rPr>
          <w:b/>
          <w:sz w:val="24"/>
          <w:szCs w:val="24"/>
        </w:rPr>
        <w:tab/>
      </w:r>
    </w:p>
    <w:p w:rsidR="00524DF7" w:rsidRPr="00655AEE" w:rsidRDefault="00524DF7" w:rsidP="00471746">
      <w:pPr>
        <w:jc w:val="both"/>
        <w:rPr>
          <w:b/>
          <w:sz w:val="24"/>
          <w:szCs w:val="24"/>
        </w:rPr>
      </w:pPr>
    </w:p>
    <w:p w:rsidR="00524DF7" w:rsidRDefault="00AE060A" w:rsidP="00524DF7">
      <w:pPr>
        <w:pStyle w:val="Heading1"/>
        <w:jc w:val="center"/>
        <w:rPr>
          <w:lang w:val="pt-BR"/>
        </w:rPr>
      </w:pPr>
      <w:r>
        <w:rPr>
          <w:lang w:val="pt-BR"/>
        </w:rPr>
        <w:t>Apêndice 1</w:t>
      </w:r>
    </w:p>
    <w:p w:rsidR="006A5FAF" w:rsidRPr="006A5FAF" w:rsidRDefault="006A5FAF" w:rsidP="006A5FAF">
      <w:pPr>
        <w:rPr>
          <w:lang w:eastAsia="en-US"/>
        </w:rPr>
      </w:pPr>
    </w:p>
    <w:tbl>
      <w:tblPr>
        <w:tblW w:w="5787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531"/>
        <w:gridCol w:w="1441"/>
        <w:gridCol w:w="1089"/>
        <w:gridCol w:w="900"/>
        <w:gridCol w:w="710"/>
        <w:gridCol w:w="722"/>
        <w:gridCol w:w="1261"/>
        <w:gridCol w:w="1435"/>
        <w:gridCol w:w="1444"/>
        <w:gridCol w:w="1444"/>
        <w:gridCol w:w="1423"/>
      </w:tblGrid>
      <w:tr w:rsidR="004B33AF" w:rsidRPr="004B70C8" w:rsidTr="00404B0A">
        <w:trPr>
          <w:cantSplit/>
          <w:trHeight w:val="58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4B70C8">
              <w:rPr>
                <w:b/>
                <w:sz w:val="22"/>
                <w:szCs w:val="22"/>
              </w:rPr>
              <w:t>Nº de Ref.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4B70C8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4B70C8">
              <w:rPr>
                <w:b/>
                <w:sz w:val="22"/>
                <w:szCs w:val="22"/>
              </w:rPr>
              <w:t>Custo</w:t>
            </w:r>
          </w:p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4B70C8">
              <w:rPr>
                <w:b/>
                <w:sz w:val="22"/>
                <w:szCs w:val="22"/>
              </w:rPr>
              <w:t>(US$)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D27F1D">
              <w:rPr>
                <w:b/>
                <w:sz w:val="18"/>
                <w:szCs w:val="18"/>
              </w:rPr>
              <w:t>Método de Aquisição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D27F1D" w:rsidRDefault="004B33AF" w:rsidP="00A47552">
            <w:pPr>
              <w:jc w:val="center"/>
              <w:rPr>
                <w:b/>
              </w:rPr>
            </w:pPr>
            <w:r w:rsidRPr="00D27F1D">
              <w:rPr>
                <w:b/>
              </w:rPr>
              <w:t>Revisão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D27F1D" w:rsidRDefault="004B33AF" w:rsidP="00A47552">
            <w:pPr>
              <w:jc w:val="center"/>
              <w:rPr>
                <w:b/>
              </w:rPr>
            </w:pPr>
            <w:r w:rsidRPr="00D27F1D">
              <w:rPr>
                <w:b/>
              </w:rPr>
              <w:t>Porcentagem por Fonte de Financiamento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D27F1D" w:rsidRDefault="004B33AF" w:rsidP="00A47552">
            <w:pPr>
              <w:jc w:val="center"/>
              <w:rPr>
                <w:b/>
              </w:rPr>
            </w:pPr>
            <w:r w:rsidRPr="00D27F1D">
              <w:rPr>
                <w:b/>
              </w:rPr>
              <w:t>Pré-qualificação</w:t>
            </w:r>
          </w:p>
          <w:p w:rsidR="004B33AF" w:rsidRPr="00D27F1D" w:rsidRDefault="004B33AF" w:rsidP="00A47552">
            <w:pPr>
              <w:jc w:val="center"/>
              <w:rPr>
                <w:b/>
              </w:rPr>
            </w:pPr>
          </w:p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D27F1D">
              <w:rPr>
                <w:b/>
              </w:rPr>
              <w:t>(Sim/Não)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4B70C8">
              <w:rPr>
                <w:b/>
                <w:sz w:val="22"/>
                <w:szCs w:val="22"/>
              </w:rPr>
              <w:t>Datas Estimadas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33AF" w:rsidRPr="004B70C8" w:rsidRDefault="000D185A" w:rsidP="00A47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Processo</w:t>
            </w:r>
          </w:p>
          <w:p w:rsidR="004B33AF" w:rsidRPr="001B3FCD" w:rsidRDefault="004B33AF" w:rsidP="00A47552">
            <w:pPr>
              <w:jc w:val="center"/>
              <w:rPr>
                <w:b/>
                <w:sz w:val="22"/>
                <w:szCs w:val="22"/>
              </w:rPr>
            </w:pPr>
          </w:p>
          <w:p w:rsidR="004B33AF" w:rsidRPr="004B70C8" w:rsidRDefault="004B33AF" w:rsidP="00A47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33AF" w:rsidRPr="004B70C8" w:rsidRDefault="00D27F1D" w:rsidP="00A47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²</w:t>
            </w:r>
            <w:r w:rsidR="00C977A7" w:rsidRPr="00C977A7">
              <w:rPr>
                <w:b/>
                <w:sz w:val="18"/>
                <w:szCs w:val="18"/>
              </w:rPr>
              <w:t>Componente do Pro</w:t>
            </w:r>
            <w:r w:rsidR="00C977A7">
              <w:rPr>
                <w:b/>
                <w:sz w:val="22"/>
                <w:szCs w:val="22"/>
              </w:rPr>
              <w:t>jeto</w:t>
            </w:r>
          </w:p>
        </w:tc>
      </w:tr>
      <w:tr w:rsidR="004B33AF" w:rsidRPr="00942C63" w:rsidTr="00404B0A">
        <w:trPr>
          <w:cantSplit/>
          <w:trHeight w:val="576"/>
          <w:tblHeader/>
        </w:trPr>
        <w:tc>
          <w:tcPr>
            <w:tcW w:w="294" w:type="pct"/>
            <w:vMerge/>
            <w:tcBorders>
              <w:top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  <w:p w:rsidR="004B33AF" w:rsidRPr="004B70C8" w:rsidRDefault="004B33AF" w:rsidP="00A47552">
            <w:pPr>
              <w:jc w:val="center"/>
              <w:rPr>
                <w:b/>
              </w:rPr>
            </w:pPr>
            <w:r w:rsidRPr="004B70C8">
              <w:rPr>
                <w:b/>
              </w:rPr>
              <w:t>BID %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  <w:p w:rsidR="004B33AF" w:rsidRPr="004B70C8" w:rsidRDefault="004B33AF" w:rsidP="00A47552">
            <w:pPr>
              <w:jc w:val="center"/>
              <w:rPr>
                <w:b/>
              </w:rPr>
            </w:pPr>
            <w:r w:rsidRPr="004B70C8">
              <w:rPr>
                <w:b/>
              </w:rPr>
              <w:t>L</w:t>
            </w:r>
            <w:r>
              <w:rPr>
                <w:b/>
              </w:rPr>
              <w:t>ocal</w:t>
            </w:r>
            <w:r w:rsidRPr="004B70C8">
              <w:rPr>
                <w:b/>
              </w:rPr>
              <w:t xml:space="preserve"> %</w:t>
            </w:r>
          </w:p>
        </w:tc>
        <w:tc>
          <w:tcPr>
            <w:tcW w:w="412" w:type="pct"/>
            <w:vMerge/>
            <w:tcBorders>
              <w:top w:val="single" w:sz="4" w:space="0" w:color="auto"/>
            </w:tcBorders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33AF" w:rsidRPr="001B3FCD" w:rsidRDefault="004B33AF" w:rsidP="00A47552">
            <w:pPr>
              <w:jc w:val="center"/>
              <w:rPr>
                <w:b/>
                <w:sz w:val="22"/>
                <w:szCs w:val="22"/>
              </w:rPr>
            </w:pPr>
          </w:p>
          <w:p w:rsidR="004B33AF" w:rsidRPr="001B3FCD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1B3FCD">
              <w:rPr>
                <w:b/>
                <w:sz w:val="22"/>
                <w:szCs w:val="22"/>
              </w:rPr>
              <w:t xml:space="preserve">Publicação 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33AF" w:rsidRPr="001B3FCD" w:rsidRDefault="004B33AF" w:rsidP="00A47552">
            <w:pPr>
              <w:jc w:val="center"/>
              <w:rPr>
                <w:b/>
                <w:sz w:val="22"/>
                <w:szCs w:val="22"/>
              </w:rPr>
            </w:pPr>
            <w:r w:rsidRPr="001B3FCD">
              <w:rPr>
                <w:b/>
                <w:sz w:val="22"/>
                <w:szCs w:val="22"/>
              </w:rPr>
              <w:t>Término Contrato</w:t>
            </w:r>
          </w:p>
        </w:tc>
        <w:tc>
          <w:tcPr>
            <w:tcW w:w="472" w:type="pct"/>
            <w:vMerge/>
            <w:shd w:val="clear" w:color="auto" w:fill="D9D9D9"/>
          </w:tcPr>
          <w:p w:rsidR="004B33AF" w:rsidRPr="001B3FCD" w:rsidRDefault="004B33AF" w:rsidP="00A47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vMerge/>
            <w:shd w:val="clear" w:color="auto" w:fill="D9D9D9"/>
          </w:tcPr>
          <w:p w:rsidR="004B33AF" w:rsidRPr="00942C63" w:rsidRDefault="004B33AF" w:rsidP="00A475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AF" w:rsidRPr="008816FE" w:rsidTr="00D27F1D">
        <w:trPr>
          <w:cantSplit/>
          <w:trHeight w:val="40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B33AF" w:rsidRPr="00942C63" w:rsidRDefault="004B33AF" w:rsidP="00A47552">
            <w:pPr>
              <w:rPr>
                <w:b/>
                <w:sz w:val="24"/>
                <w:szCs w:val="24"/>
              </w:rPr>
            </w:pPr>
            <w:r w:rsidRPr="00942C63">
              <w:rPr>
                <w:b/>
                <w:sz w:val="24"/>
                <w:szCs w:val="24"/>
              </w:rPr>
              <w:t>1. BENS</w:t>
            </w:r>
          </w:p>
        </w:tc>
      </w:tr>
      <w:tr w:rsidR="007A564A" w:rsidRPr="008816FE" w:rsidTr="00404B0A">
        <w:trPr>
          <w:cantSplit/>
          <w:trHeight w:val="407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4B33AF" w:rsidRPr="005B2151" w:rsidRDefault="004B33AF" w:rsidP="00A47552">
            <w:pPr>
              <w:spacing w:before="60" w:after="60"/>
            </w:pPr>
            <w:bookmarkStart w:id="1" w:name="_Hlk246923519"/>
            <w:r w:rsidRPr="005B2151">
              <w:t>1.1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275D2" w:rsidP="00A47552">
            <w:pPr>
              <w:spacing w:before="60" w:after="60"/>
            </w:pPr>
            <w:r w:rsidRPr="00A275D2">
              <w:t>Aquisição de Central de Video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275D2" w:rsidP="00A47552">
            <w:pPr>
              <w:spacing w:before="60" w:after="60"/>
            </w:pPr>
            <w:r w:rsidRPr="00A275D2">
              <w:t>1</w:t>
            </w:r>
            <w:r>
              <w:t>.</w:t>
            </w:r>
            <w:r w:rsidRPr="00A275D2">
              <w:t>350</w:t>
            </w:r>
            <w:r>
              <w:t>.</w:t>
            </w:r>
            <w:r w:rsidRPr="00A275D2">
              <w:t>000</w:t>
            </w:r>
            <w:r w:rsidR="004128C6">
              <w:t>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E0C4B" w:rsidP="00A47552">
            <w:pPr>
              <w:spacing w:before="60" w:after="60"/>
              <w:jc w:val="center"/>
            </w:pPr>
            <w:r>
              <w:t>PE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EF088A" w:rsidP="00A47552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</w:t>
            </w:r>
            <w:r w:rsidR="00560869">
              <w:t>Post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F8586C" w:rsidP="00A47552">
            <w:pPr>
              <w:spacing w:before="60" w:after="60"/>
              <w:jc w:val="center"/>
            </w:pPr>
            <w:r>
              <w:t>100</w:t>
            </w:r>
            <w:r w:rsidR="004B33AF" w:rsidRPr="005B2151">
              <w:t>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F8586C" w:rsidP="00A47552">
            <w:pPr>
              <w:pStyle w:val="Textodebalo1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4B33AF" w:rsidP="00A47552">
            <w:pPr>
              <w:spacing w:before="60" w:after="60"/>
              <w:jc w:val="center"/>
            </w:pPr>
            <w:r w:rsidRPr="005B2151">
              <w:t>Não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E06E3" w:rsidP="0017320D">
            <w:pPr>
              <w:spacing w:before="60" w:after="60"/>
              <w:jc w:val="center"/>
            </w:pPr>
            <w:r>
              <w:t>m</w:t>
            </w:r>
            <w:r w:rsidR="0017320D">
              <w:t>ai/2013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F8586C" w:rsidP="00A275D2">
            <w:pPr>
              <w:spacing w:before="60" w:after="60"/>
              <w:jc w:val="center"/>
            </w:pPr>
            <w:r>
              <w:t>dez/201</w:t>
            </w:r>
            <w:r w:rsidR="00A275D2"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607E3D" w:rsidP="00A47552">
            <w:pPr>
              <w:spacing w:before="60" w:after="60"/>
              <w:jc w:val="center"/>
            </w:pPr>
            <w:r>
              <w:t>Termo de referência em elaboração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B33AF" w:rsidRDefault="004B33AF" w:rsidP="00C977A7">
            <w:pPr>
              <w:jc w:val="center"/>
            </w:pPr>
          </w:p>
          <w:p w:rsidR="00C977A7" w:rsidRPr="005B2151" w:rsidRDefault="00C977A7" w:rsidP="00C977A7">
            <w:pPr>
              <w:jc w:val="center"/>
            </w:pPr>
            <w:r>
              <w:t>C</w:t>
            </w:r>
            <w:r w:rsidR="00F8586C">
              <w:t>1</w:t>
            </w:r>
          </w:p>
        </w:tc>
      </w:tr>
      <w:tr w:rsidR="007A564A" w:rsidRPr="008816FE" w:rsidTr="00404B0A">
        <w:trPr>
          <w:cantSplit/>
          <w:trHeight w:val="407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4B33AF" w:rsidRPr="005B2151" w:rsidRDefault="004B33AF" w:rsidP="00A47552">
            <w:pPr>
              <w:spacing w:before="60" w:after="60"/>
            </w:pPr>
            <w:r w:rsidRPr="005B2151">
              <w:lastRenderedPageBreak/>
              <w:t>1.2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4128C6" w:rsidP="00A47552">
            <w:r w:rsidRPr="004128C6">
              <w:t>Aquisição de Servidores de dados com solução de virtualização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4128C6" w:rsidP="00A47552">
            <w:pPr>
              <w:spacing w:before="60" w:after="60"/>
            </w:pPr>
            <w:r w:rsidRPr="004128C6">
              <w:t>1</w:t>
            </w:r>
            <w:r>
              <w:t>.</w:t>
            </w:r>
            <w:r w:rsidRPr="004128C6">
              <w:t>340</w:t>
            </w:r>
            <w:r>
              <w:t>.</w:t>
            </w:r>
            <w:r w:rsidRPr="004128C6">
              <w:t>000</w:t>
            </w:r>
            <w:r>
              <w:t>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E0C4B" w:rsidP="00A47552">
            <w:pPr>
              <w:spacing w:before="60" w:after="60"/>
              <w:jc w:val="center"/>
            </w:pPr>
            <w:r>
              <w:t>PE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5A491C" w:rsidP="00A47552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</w:t>
            </w:r>
            <w:r w:rsidR="00560869">
              <w:t>Post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71F4A" w:rsidP="00A47552">
            <w:pPr>
              <w:spacing w:before="60" w:after="60"/>
              <w:jc w:val="center"/>
            </w:pPr>
            <w:r>
              <w:t>100</w:t>
            </w:r>
            <w:r w:rsidR="004B33AF" w:rsidRPr="005B2151">
              <w:t>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71F4A" w:rsidP="00A47552">
            <w:pPr>
              <w:pStyle w:val="Textodebalo1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4B33AF" w:rsidP="00A47552">
            <w:pPr>
              <w:spacing w:before="60" w:after="60"/>
              <w:jc w:val="center"/>
            </w:pPr>
            <w:r w:rsidRPr="005B2151">
              <w:t>Não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AE06E3" w:rsidP="004128C6">
            <w:pPr>
              <w:spacing w:before="60" w:after="60"/>
              <w:jc w:val="center"/>
            </w:pPr>
            <w:r>
              <w:t>m</w:t>
            </w:r>
            <w:r w:rsidR="0017320D">
              <w:t>ai/2013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4128C6" w:rsidP="004128C6">
            <w:pPr>
              <w:spacing w:before="60" w:after="60"/>
              <w:jc w:val="center"/>
            </w:pPr>
            <w:r>
              <w:t>dez</w:t>
            </w:r>
            <w:r w:rsidR="00A71F4A">
              <w:t>/201</w:t>
            </w:r>
            <w:r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17320D" w:rsidP="00A47552">
            <w:pPr>
              <w:spacing w:before="60" w:after="60"/>
              <w:jc w:val="center"/>
            </w:pPr>
            <w:r w:rsidRPr="0017320D">
              <w:t>Em fase de contratação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33AF" w:rsidRDefault="004B33AF" w:rsidP="00C977A7">
            <w:pPr>
              <w:jc w:val="center"/>
            </w:pPr>
          </w:p>
          <w:p w:rsidR="00C977A7" w:rsidRPr="005B2151" w:rsidRDefault="00C977A7" w:rsidP="00C977A7">
            <w:pPr>
              <w:jc w:val="center"/>
            </w:pPr>
            <w:r>
              <w:t>C</w:t>
            </w:r>
            <w:r w:rsidR="00A71F4A">
              <w:t>2</w:t>
            </w:r>
          </w:p>
        </w:tc>
      </w:tr>
      <w:tr w:rsidR="000E1D20" w:rsidRPr="008816FE" w:rsidTr="00404B0A">
        <w:trPr>
          <w:cantSplit/>
          <w:trHeight w:val="407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0E1D20" w:rsidRPr="005B2151" w:rsidRDefault="000E1D20" w:rsidP="00A47552">
            <w:pPr>
              <w:spacing w:before="60" w:after="60"/>
            </w:pPr>
            <w:r>
              <w:t>1.3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Default="000E1D20" w:rsidP="00A47552"/>
          <w:p w:rsidR="000E1D20" w:rsidRPr="004128C6" w:rsidRDefault="000E1D20" w:rsidP="00A47552">
            <w:r w:rsidRPr="000E1D20">
              <w:t>Aquisição e distribuição de kit de equipamentos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4128C6" w:rsidRDefault="00A03A11" w:rsidP="00FD3A62">
            <w:pPr>
              <w:spacing w:before="60" w:after="60"/>
            </w:pPr>
            <w:r>
              <w:t xml:space="preserve">     </w:t>
            </w:r>
            <w:r w:rsidR="00FD3A62">
              <w:t>1.600.000,00</w:t>
            </w:r>
            <w:r>
              <w:t xml:space="preserve">       -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>
              <w:t>PE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>
              <w:t>100</w:t>
            </w:r>
            <w:r w:rsidRPr="005B2151">
              <w:t>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pStyle w:val="Textodebalo1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 w:rsidRPr="005B2151">
              <w:t>Não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Pr="005B2151" w:rsidRDefault="000E1D20" w:rsidP="00680FAB">
            <w:pPr>
              <w:spacing w:before="60" w:after="60"/>
              <w:jc w:val="center"/>
            </w:pPr>
            <w:r w:rsidRPr="000E1D20">
              <w:t>Suspenso pela Comissão Diretora. Em fase de negociação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1D20" w:rsidRDefault="000E1D20" w:rsidP="00680FAB">
            <w:pPr>
              <w:jc w:val="center"/>
            </w:pPr>
          </w:p>
          <w:p w:rsidR="003E5C19" w:rsidRDefault="003E5C19" w:rsidP="000E1D20">
            <w:pPr>
              <w:jc w:val="center"/>
            </w:pPr>
          </w:p>
          <w:p w:rsidR="000E1D20" w:rsidRPr="005B2151" w:rsidRDefault="000E1D20" w:rsidP="000E1D20">
            <w:pPr>
              <w:jc w:val="center"/>
            </w:pPr>
            <w:r>
              <w:t>C1</w:t>
            </w:r>
          </w:p>
        </w:tc>
      </w:tr>
      <w:tr w:rsidR="003E5C19" w:rsidRPr="008816FE" w:rsidTr="00404B0A">
        <w:trPr>
          <w:cantSplit/>
          <w:trHeight w:val="407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3E5C19" w:rsidRDefault="003E5C19" w:rsidP="00A47552">
            <w:pPr>
              <w:spacing w:before="60" w:after="60"/>
            </w:pPr>
            <w:r>
              <w:t>1.4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A47552">
            <w:r>
              <w:t>Aquisição de Storage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DC636D" w:rsidP="00DC636D">
            <w:pPr>
              <w:spacing w:before="60" w:after="60"/>
            </w:pPr>
            <w:r>
              <w:t>1</w:t>
            </w:r>
            <w:r w:rsidR="003E5C19">
              <w:t>.</w:t>
            </w:r>
            <w:r>
              <w:t>5</w:t>
            </w:r>
            <w:r w:rsidR="003E5C19">
              <w:t>00.000,00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680FAB">
            <w:pPr>
              <w:spacing w:before="60" w:after="60"/>
              <w:jc w:val="center"/>
            </w:pPr>
            <w:r>
              <w:t>PE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Pr="005B2151" w:rsidRDefault="003E5C19" w:rsidP="00680FAB">
            <w:pPr>
              <w:spacing w:before="60" w:after="60"/>
              <w:jc w:val="center"/>
            </w:pPr>
            <w:r>
              <w:t>Ex- Post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680FAB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680FAB">
            <w:pPr>
              <w:pStyle w:val="Textodebalo1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Pr="005B2151" w:rsidRDefault="005B758C" w:rsidP="00680FAB">
            <w:pPr>
              <w:spacing w:before="60" w:after="60"/>
              <w:jc w:val="center"/>
            </w:pPr>
            <w:r>
              <w:t>N</w:t>
            </w:r>
            <w:r w:rsidR="003E5C19">
              <w:t>ão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680FAB">
            <w:pPr>
              <w:spacing w:before="60" w:after="60"/>
              <w:jc w:val="center"/>
            </w:pPr>
            <w:r>
              <w:t>Junho/2013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Default="003E5C19" w:rsidP="003E5C19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C19" w:rsidRPr="000E1D20" w:rsidRDefault="003E5C19" w:rsidP="00680FAB">
            <w:pPr>
              <w:spacing w:before="60" w:after="60"/>
              <w:jc w:val="center"/>
            </w:pPr>
            <w:r>
              <w:t>Primeira Secretaria autorização da aquisição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15DD" w:rsidRDefault="005515DD" w:rsidP="000B0885">
            <w:pPr>
              <w:jc w:val="center"/>
            </w:pPr>
          </w:p>
          <w:p w:rsidR="005515DD" w:rsidRDefault="005515DD" w:rsidP="000B0885">
            <w:pPr>
              <w:jc w:val="center"/>
            </w:pPr>
          </w:p>
          <w:p w:rsidR="003E5C19" w:rsidRDefault="003E5C19" w:rsidP="000B0885">
            <w:pPr>
              <w:jc w:val="center"/>
            </w:pPr>
            <w:r>
              <w:t>C</w:t>
            </w:r>
            <w:r w:rsidR="000B0885">
              <w:t>1</w:t>
            </w:r>
          </w:p>
        </w:tc>
      </w:tr>
      <w:bookmarkEnd w:id="1"/>
      <w:tr w:rsidR="004B33AF" w:rsidRPr="00942C63" w:rsidTr="00D27F1D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33AF" w:rsidRPr="00942C63" w:rsidRDefault="004128C6" w:rsidP="00C9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33AF" w:rsidRPr="00942C63">
              <w:rPr>
                <w:b/>
                <w:sz w:val="24"/>
                <w:szCs w:val="24"/>
              </w:rPr>
              <w:t>. SERVIÇOS DE CONSULTORIA</w:t>
            </w:r>
          </w:p>
        </w:tc>
      </w:tr>
      <w:tr w:rsidR="004B33AF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AF" w:rsidRPr="005B2151" w:rsidRDefault="004128C6" w:rsidP="00A47552">
            <w:pPr>
              <w:spacing w:before="60" w:after="60"/>
            </w:pPr>
            <w:r>
              <w:t>2</w:t>
            </w:r>
            <w:r w:rsidR="004B33AF" w:rsidRPr="005B2151">
              <w:t>.1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17320D" w:rsidP="008D2BF2">
            <w:pPr>
              <w:spacing w:before="60" w:after="60"/>
            </w:pPr>
            <w:r w:rsidRPr="0017320D">
              <w:t xml:space="preserve">Contratação de </w:t>
            </w:r>
            <w:r w:rsidR="009739F8">
              <w:t xml:space="preserve"> </w:t>
            </w:r>
            <w:r w:rsidRPr="0017320D">
              <w:t>consultorias para desenvolvimento de cursos e atualização da plataf</w:t>
            </w:r>
            <w:r w:rsidR="008D2BF2">
              <w:t>orma educacional do Interlegis</w:t>
            </w:r>
            <w:r w:rsidRPr="0017320D"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744A97" w:rsidP="00B56197">
            <w:pPr>
              <w:spacing w:before="60" w:after="60"/>
              <w:jc w:val="center"/>
            </w:pPr>
            <w:r>
              <w:t>190</w:t>
            </w:r>
            <w:r w:rsidR="0017320D">
              <w:t>.</w:t>
            </w:r>
            <w:r w:rsidR="0017320D" w:rsidRPr="0017320D">
              <w:t>000</w:t>
            </w:r>
            <w:r w:rsidR="0017320D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865F2E" w:rsidP="00A47552">
            <w:pPr>
              <w:jc w:val="center"/>
            </w:pPr>
            <w:r>
              <w:t>C1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4B33AF" w:rsidP="005E69F8">
            <w:pPr>
              <w:spacing w:before="60" w:after="60"/>
              <w:jc w:val="center"/>
            </w:pPr>
            <w:r w:rsidRPr="005B2151">
              <w:t>Ex-</w:t>
            </w:r>
            <w:r w:rsidR="00EF088A">
              <w:t xml:space="preserve"> </w:t>
            </w:r>
            <w:r w:rsidR="005E69F8">
              <w:t>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404B0A" w:rsidP="00A47552">
            <w:pPr>
              <w:spacing w:before="60" w:after="60"/>
              <w:jc w:val="center"/>
            </w:pPr>
            <w:r>
              <w:t>100</w:t>
            </w:r>
            <w:r w:rsidR="00950FE2"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404B0A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4B33AF" w:rsidP="00A47552">
            <w:pPr>
              <w:spacing w:before="60" w:after="60"/>
              <w:jc w:val="center"/>
            </w:pPr>
            <w:r w:rsidRPr="005B2151"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AE06E3" w:rsidP="00035BB5">
            <w:pPr>
              <w:spacing w:before="60" w:after="60"/>
              <w:jc w:val="center"/>
            </w:pPr>
            <w:r>
              <w:t>mai</w:t>
            </w:r>
            <w:r w:rsidR="004B33AF" w:rsidRPr="005B2151">
              <w:t>/201</w:t>
            </w:r>
            <w:r>
              <w:t>3</w:t>
            </w:r>
            <w:r w:rsidR="00035BB5">
              <w:t xml:space="preserve"> – 20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17320D" w:rsidP="00A47552">
            <w:pPr>
              <w:spacing w:before="60" w:after="60"/>
              <w:jc w:val="center"/>
            </w:pPr>
            <w:r>
              <w:t>dez</w:t>
            </w:r>
            <w:r w:rsidR="006304EC">
              <w:t>/201</w:t>
            </w:r>
            <w:r w:rsidR="006633AB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4B0A" w:rsidRPr="005B2151" w:rsidRDefault="00AE06E3" w:rsidP="00976CDC">
            <w:pPr>
              <w:spacing w:before="60" w:after="60"/>
              <w:jc w:val="center"/>
            </w:pPr>
            <w:r w:rsidRPr="00AE06E3">
              <w:t>TOR em elaboração</w:t>
            </w:r>
            <w:r w:rsidR="00035BB5">
              <w:t xml:space="preserve"> 2</w:t>
            </w:r>
            <w:r w:rsidR="00976CDC">
              <w:t>0</w:t>
            </w:r>
            <w:r w:rsidR="00035BB5">
              <w:t xml:space="preserve"> Consultores.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B33AF" w:rsidRDefault="004B33AF" w:rsidP="00C977A7">
            <w:pPr>
              <w:jc w:val="center"/>
            </w:pPr>
          </w:p>
          <w:p w:rsidR="00C977A7" w:rsidRDefault="00C977A7" w:rsidP="00C977A7">
            <w:pPr>
              <w:jc w:val="center"/>
            </w:pPr>
          </w:p>
          <w:p w:rsidR="00C977A7" w:rsidRPr="005B2151" w:rsidRDefault="00C977A7" w:rsidP="00C977A7">
            <w:pPr>
              <w:jc w:val="center"/>
            </w:pPr>
            <w:r>
              <w:t>C</w:t>
            </w:r>
            <w:r w:rsidR="000953DC">
              <w:t>1</w:t>
            </w:r>
          </w:p>
        </w:tc>
      </w:tr>
      <w:tr w:rsidR="004B33AF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AF" w:rsidRPr="005B2151" w:rsidRDefault="0017320D" w:rsidP="00A47552">
            <w:pPr>
              <w:spacing w:before="60" w:after="60"/>
            </w:pPr>
            <w:r>
              <w:t>2</w:t>
            </w:r>
            <w:r w:rsidR="004B33AF" w:rsidRPr="005B2151">
              <w:t>.2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33AF" w:rsidRPr="005B2151" w:rsidRDefault="000953DC" w:rsidP="00A47552">
            <w:pPr>
              <w:spacing w:before="60" w:after="60"/>
            </w:pPr>
            <w:r w:rsidRPr="000953DC">
              <w:t>Contratação de</w:t>
            </w:r>
            <w:r w:rsidR="009739F8">
              <w:t xml:space="preserve"> </w:t>
            </w:r>
            <w:r w:rsidRPr="000953DC">
              <w:t xml:space="preserve"> consultoria para atualização e reestruturação da plataforma de EAD do Interlegis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4FC9" w:rsidRPr="005B2151" w:rsidRDefault="00312EB6" w:rsidP="003E5C19">
            <w:pPr>
              <w:spacing w:before="60" w:after="60"/>
              <w:jc w:val="center"/>
            </w:pPr>
            <w:r>
              <w:t>20</w:t>
            </w:r>
            <w:r w:rsidR="003E5C19">
              <w:t>0</w:t>
            </w:r>
            <w:r w:rsidR="000953DC">
              <w:t>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800D86" w:rsidP="00A47552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4B33AF" w:rsidP="005A42CF">
            <w:pPr>
              <w:spacing w:before="60" w:after="60"/>
              <w:jc w:val="center"/>
            </w:pPr>
            <w:r w:rsidRPr="005B2151">
              <w:t>Ex-</w:t>
            </w:r>
            <w:r w:rsidR="00EF088A">
              <w:t xml:space="preserve"> </w:t>
            </w:r>
            <w:r w:rsidR="005A42CF">
              <w:t>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0953DC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0953DC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AA7EDA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0953DC" w:rsidP="000953DC">
            <w:pPr>
              <w:spacing w:before="60" w:after="60"/>
              <w:jc w:val="center"/>
            </w:pPr>
            <w:r>
              <w:t>mai</w:t>
            </w:r>
            <w:r w:rsidR="00C93036">
              <w:t>/201</w:t>
            </w:r>
            <w: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0953DC" w:rsidP="00A47552">
            <w:pPr>
              <w:spacing w:before="60" w:after="60"/>
              <w:jc w:val="center"/>
            </w:pPr>
            <w:r>
              <w:t>dez</w:t>
            </w:r>
            <w:r w:rsidR="006304EC">
              <w:t>/201</w:t>
            </w:r>
            <w:r w:rsidR="00C93036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33AF" w:rsidRPr="005B2151" w:rsidRDefault="000953DC" w:rsidP="00E54DB8">
            <w:pPr>
              <w:spacing w:before="60" w:after="60"/>
              <w:jc w:val="center"/>
            </w:pPr>
            <w:r w:rsidRPr="00AE06E3">
              <w:t>TOR em elaboração</w:t>
            </w:r>
            <w:r w:rsidR="00035BB5">
              <w:t xml:space="preserve"> – </w:t>
            </w:r>
            <w:r w:rsidR="00E54DB8">
              <w:t>1Contratação.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B33AF" w:rsidRDefault="004B33AF" w:rsidP="00C977A7">
            <w:pPr>
              <w:jc w:val="center"/>
            </w:pPr>
          </w:p>
          <w:p w:rsidR="00C977A7" w:rsidRDefault="00C977A7" w:rsidP="00C977A7">
            <w:pPr>
              <w:jc w:val="center"/>
            </w:pPr>
          </w:p>
          <w:p w:rsidR="00C977A7" w:rsidRPr="005B2151" w:rsidRDefault="00C977A7" w:rsidP="00C977A7">
            <w:pPr>
              <w:jc w:val="center"/>
            </w:pPr>
            <w:r>
              <w:t>C1</w:t>
            </w:r>
          </w:p>
        </w:tc>
      </w:tr>
      <w:tr w:rsidR="00C40F09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9" w:rsidRDefault="00C40F09" w:rsidP="000C31FB">
            <w:pPr>
              <w:spacing w:before="60" w:after="60"/>
            </w:pPr>
            <w:r>
              <w:lastRenderedPageBreak/>
              <w:t>2.</w:t>
            </w:r>
            <w:r w:rsidR="000C31FB"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0F09" w:rsidRPr="000953DC" w:rsidRDefault="00C40F09" w:rsidP="00312EB6">
            <w:pPr>
              <w:spacing w:before="60" w:after="60"/>
            </w:pPr>
            <w:r w:rsidRPr="000953DC">
              <w:t xml:space="preserve">Contratação de </w:t>
            </w:r>
            <w:r w:rsidR="009739F8">
              <w:t xml:space="preserve"> </w:t>
            </w:r>
            <w:r w:rsidRPr="000953DC">
              <w:t xml:space="preserve">consultoria para </w:t>
            </w:r>
            <w:r w:rsidR="00312EB6">
              <w:t>criação e implantação de secretaria de cursos, implementação de ferramentas de extração, modelagem e apresentação de relatórios. Desenvolvimento, instalação e implantação de cópia integrada em meio digital da plataforma EAD do Programa Interlegis e em casas legislativas.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312EB6" w:rsidP="00AE7972">
            <w:pPr>
              <w:spacing w:before="60" w:after="60"/>
              <w:jc w:val="center"/>
            </w:pPr>
            <w:r>
              <w:t>15</w:t>
            </w:r>
            <w:r w:rsidR="00C40F09">
              <w:t>0.000</w:t>
            </w:r>
            <w:r w:rsidR="00455B7C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6A1D8C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E54DB8">
            <w:pPr>
              <w:spacing w:before="60" w:after="60"/>
              <w:jc w:val="center"/>
            </w:pPr>
            <w:r w:rsidRPr="00AE06E3">
              <w:t>TOR em elaboração</w:t>
            </w:r>
            <w:r>
              <w:t xml:space="preserve"> – </w:t>
            </w:r>
            <w:r w:rsidR="00E54DB8">
              <w:t>1 Contratação</w:t>
            </w:r>
            <w:r>
              <w:t>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C40F09" w:rsidRDefault="00C40F09" w:rsidP="006A1D8C">
            <w:pPr>
              <w:jc w:val="center"/>
            </w:pPr>
          </w:p>
          <w:p w:rsidR="00C40F09" w:rsidRDefault="00C40F09" w:rsidP="006A1D8C">
            <w:pPr>
              <w:jc w:val="center"/>
            </w:pPr>
          </w:p>
          <w:p w:rsidR="00C40F09" w:rsidRPr="005B2151" w:rsidRDefault="00C40F09" w:rsidP="006A1D8C">
            <w:pPr>
              <w:jc w:val="center"/>
            </w:pPr>
            <w:r>
              <w:t>C1</w:t>
            </w:r>
          </w:p>
        </w:tc>
      </w:tr>
      <w:tr w:rsidR="00C40F09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9" w:rsidRPr="005B2151" w:rsidRDefault="00C40F09" w:rsidP="000C31FB">
            <w:pPr>
              <w:spacing w:before="60" w:after="60"/>
            </w:pPr>
            <w:r>
              <w:t>2</w:t>
            </w:r>
            <w:r w:rsidRPr="005B2151">
              <w:t>.</w:t>
            </w:r>
            <w:r w:rsidR="000C31FB"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0F09" w:rsidRPr="005B2151" w:rsidRDefault="00C40F09" w:rsidP="00A47552">
            <w:pPr>
              <w:spacing w:before="60" w:after="60"/>
            </w:pPr>
            <w:r w:rsidRPr="00B80779">
              <w:t xml:space="preserve">Contratação de </w:t>
            </w:r>
            <w:r w:rsidR="009739F8">
              <w:t xml:space="preserve"> </w:t>
            </w:r>
            <w:r w:rsidRPr="00B80779">
              <w:t>consultorias para sistematização dos dados do 1ºCenso Legislativo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3F64D3" w:rsidP="00AE7972">
            <w:pPr>
              <w:spacing w:before="60" w:after="60"/>
              <w:jc w:val="center"/>
            </w:pPr>
            <w:r>
              <w:t>50</w:t>
            </w:r>
            <w:r w:rsidR="00C40F09">
              <w:t>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D901BB">
            <w:pPr>
              <w:jc w:val="center"/>
            </w:pPr>
            <w:r w:rsidRPr="005B2151">
              <w:t xml:space="preserve"> </w:t>
            </w: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B80779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B80779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976CDC">
            <w:pPr>
              <w:spacing w:before="60" w:after="60"/>
              <w:jc w:val="center"/>
            </w:pPr>
            <w:r w:rsidRPr="00B80779">
              <w:t>TOR em elaboração</w:t>
            </w:r>
            <w:r>
              <w:t xml:space="preserve"> – 2 Consultores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C40F09" w:rsidRDefault="00C40F09" w:rsidP="00C977A7">
            <w:pPr>
              <w:jc w:val="center"/>
            </w:pPr>
          </w:p>
          <w:p w:rsidR="00C40F09" w:rsidRDefault="00C40F09" w:rsidP="00C977A7">
            <w:pPr>
              <w:jc w:val="center"/>
            </w:pPr>
          </w:p>
          <w:p w:rsidR="00C40F09" w:rsidRPr="005B2151" w:rsidRDefault="00C40F09" w:rsidP="00C977A7">
            <w:pPr>
              <w:jc w:val="center"/>
            </w:pPr>
            <w:r>
              <w:t>C1</w:t>
            </w:r>
          </w:p>
        </w:tc>
      </w:tr>
      <w:tr w:rsidR="00C40F09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9" w:rsidRPr="005B2151" w:rsidRDefault="00C40F09" w:rsidP="000C31FB">
            <w:pPr>
              <w:spacing w:before="60" w:after="60"/>
            </w:pPr>
            <w:r>
              <w:lastRenderedPageBreak/>
              <w:t>2.</w:t>
            </w:r>
            <w:r w:rsidR="000C31FB"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0F09" w:rsidRDefault="00C40F09" w:rsidP="00BE25AB">
            <w:pPr>
              <w:spacing w:before="60" w:after="60"/>
            </w:pPr>
            <w:r w:rsidRPr="00B80779">
              <w:t>Contratação de</w:t>
            </w:r>
            <w:r w:rsidR="009739F8">
              <w:t xml:space="preserve"> </w:t>
            </w:r>
            <w:r w:rsidRPr="00B80779">
              <w:t xml:space="preserve"> consultoria </w:t>
            </w:r>
            <w:r w:rsidR="00BE25AB">
              <w:t xml:space="preserve">para elaboração e testagem de plano estratégico de comunicação contemplando as ações necessárias à organização das atividades de comunicação social externa e interna, relações públicas e relacionamento com o cliente, produzindo </w:t>
            </w:r>
            <w:r w:rsidR="00C6416D">
              <w:t>a especificação de processos, recursos, tecnologia e detalhamento dos projetos específicos necessários ao desenvolvimento do Programa.</w:t>
            </w:r>
            <w:r w:rsidR="00BE25AB"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837285" w:rsidP="00AE7972">
            <w:pPr>
              <w:spacing w:before="60" w:after="60"/>
              <w:jc w:val="center"/>
            </w:pPr>
            <w:r>
              <w:t>1</w:t>
            </w:r>
            <w:r w:rsidR="00C40F09" w:rsidRPr="00B80779">
              <w:t>50</w:t>
            </w:r>
            <w:r w:rsidR="00C40F09">
              <w:t>.</w:t>
            </w:r>
            <w:r w:rsidR="00C40F09" w:rsidRPr="00B80779">
              <w:t>000</w:t>
            </w:r>
            <w:r w:rsidR="00C40F09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800D86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Pr="005B2151" w:rsidRDefault="00C40F09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0F09" w:rsidRDefault="00C40F09" w:rsidP="00035BB5">
            <w:pPr>
              <w:spacing w:before="60" w:after="60"/>
              <w:jc w:val="center"/>
            </w:pPr>
            <w:r w:rsidRPr="00B80779">
              <w:t>TOR em elaboração</w:t>
            </w:r>
            <w:r>
              <w:t xml:space="preserve"> – 1 Contratação 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C40F09" w:rsidRDefault="00C40F09" w:rsidP="00C977A7">
            <w:pPr>
              <w:jc w:val="center"/>
            </w:pPr>
            <w:r>
              <w:t>C1</w:t>
            </w:r>
          </w:p>
        </w:tc>
      </w:tr>
      <w:tr w:rsidR="00837285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85" w:rsidRDefault="00837285" w:rsidP="000C31FB">
            <w:pPr>
              <w:spacing w:before="60" w:after="60"/>
            </w:pPr>
            <w:r>
              <w:t>2.</w:t>
            </w:r>
            <w:r w:rsidR="000C31FB"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7285" w:rsidRDefault="00837285" w:rsidP="00243AF6">
            <w:pPr>
              <w:spacing w:before="60" w:after="60"/>
            </w:pPr>
            <w:r w:rsidRPr="00B80779">
              <w:t xml:space="preserve">Contratação de </w:t>
            </w:r>
            <w:r w:rsidR="009739F8">
              <w:t xml:space="preserve"> </w:t>
            </w:r>
            <w:r w:rsidRPr="00B80779">
              <w:t xml:space="preserve">consultoria para desenvolvimento de plano estratégico e de metodologias e usabilidades voltadas ao portal </w:t>
            </w:r>
            <w:r w:rsidR="00312AFA">
              <w:t>I</w:t>
            </w:r>
            <w:r w:rsidRPr="00B80779">
              <w:t>nterlegis</w:t>
            </w:r>
            <w:r w:rsidR="002B2D74">
              <w:t>, marketing e divulgação de imagem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>
              <w:t>10</w:t>
            </w:r>
            <w:r w:rsidRPr="00B80779">
              <w:t>0</w:t>
            </w:r>
            <w:r>
              <w:t>.</w:t>
            </w:r>
            <w:r w:rsidRPr="00B80779">
              <w:t>000</w:t>
            </w:r>
            <w: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6A1D8C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6A1D8C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6A1D8C">
            <w:pPr>
              <w:spacing w:before="60" w:after="60"/>
              <w:jc w:val="center"/>
            </w:pPr>
            <w:r w:rsidRPr="00B80779">
              <w:t>TOR em elaboração</w:t>
            </w:r>
            <w:r>
              <w:t xml:space="preserve"> – 1 Contratação 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837285" w:rsidRDefault="00837285" w:rsidP="006A1D8C">
            <w:pPr>
              <w:jc w:val="center"/>
            </w:pPr>
            <w:r>
              <w:t>C1</w:t>
            </w:r>
          </w:p>
        </w:tc>
      </w:tr>
      <w:tr w:rsidR="002276F7" w:rsidRPr="005B2151" w:rsidTr="00557975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F7" w:rsidRDefault="002276F7" w:rsidP="000C31FB">
            <w:pPr>
              <w:spacing w:before="60" w:after="60"/>
            </w:pPr>
            <w:r>
              <w:t>2.</w:t>
            </w:r>
            <w:r w:rsidR="000C31FB"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76F7" w:rsidRPr="00D13011" w:rsidRDefault="002276F7" w:rsidP="005A07B7">
            <w:pPr>
              <w:spacing w:before="60" w:after="60"/>
            </w:pPr>
            <w:r w:rsidRPr="00D13011">
              <w:t xml:space="preserve">Contratação de </w:t>
            </w:r>
            <w:r>
              <w:t xml:space="preserve"> </w:t>
            </w:r>
            <w:r w:rsidRPr="00D13011">
              <w:t xml:space="preserve">consultorias para </w:t>
            </w:r>
            <w:r>
              <w:t>apoio a</w:t>
            </w:r>
            <w:r w:rsidR="005A07B7">
              <w:t xml:space="preserve"> gestão do Programa Interlegis</w:t>
            </w:r>
            <w:r>
              <w:t xml:space="preserve"> e apoio técnico as casas legislativas de portes distintos.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5A07B7" w:rsidP="005A07B7">
            <w:pPr>
              <w:spacing w:before="60" w:after="60"/>
              <w:jc w:val="center"/>
            </w:pPr>
            <w:r>
              <w:t>19</w:t>
            </w:r>
            <w:r w:rsidR="002276F7">
              <w:t>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jc w:val="center"/>
            </w:pP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Pr="005B2151" w:rsidRDefault="002276F7" w:rsidP="00557975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76F7" w:rsidRDefault="002276F7" w:rsidP="00557975">
            <w:pPr>
              <w:spacing w:before="60" w:after="60"/>
              <w:jc w:val="center"/>
            </w:pPr>
            <w:r w:rsidRPr="00B80779">
              <w:t>TOR em elaboração</w:t>
            </w:r>
            <w:r>
              <w:t>. 2 Consultores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2276F7" w:rsidRDefault="002276F7" w:rsidP="00557975">
            <w:pPr>
              <w:jc w:val="center"/>
            </w:pPr>
            <w:r>
              <w:t>C1</w:t>
            </w:r>
          </w:p>
        </w:tc>
      </w:tr>
      <w:tr w:rsidR="00837285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85" w:rsidRPr="005B2151" w:rsidRDefault="00837285" w:rsidP="000C31FB">
            <w:pPr>
              <w:spacing w:before="60" w:after="60"/>
            </w:pPr>
            <w:r>
              <w:lastRenderedPageBreak/>
              <w:t>2.</w:t>
            </w:r>
            <w:r w:rsidR="000C31FB"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7285" w:rsidRDefault="00837285" w:rsidP="00FD3A62">
            <w:pPr>
              <w:spacing w:before="60" w:after="60"/>
            </w:pPr>
            <w:r w:rsidRPr="00B1784D">
              <w:t>Contratação de consultorias para desenvolvimento de metodologias e usabilidades voltadas ao p</w:t>
            </w:r>
            <w:r>
              <w:t>rodutos</w:t>
            </w:r>
            <w:r w:rsidRPr="00B1784D">
              <w:t xml:space="preserve"> interlegis</w:t>
            </w:r>
            <w:r>
              <w:t xml:space="preserve"> (TI)</w:t>
            </w:r>
            <w:r w:rsidR="001D1866">
              <w:t xml:space="preserve"> SAPL, Portal. SIGI </w:t>
            </w:r>
            <w:r w:rsidR="00FD3A62">
              <w:t xml:space="preserve"> CORE, SAAL, SPDO</w:t>
            </w:r>
            <w:r w:rsidR="001A5BC8">
              <w:t xml:space="preserve"> </w:t>
            </w:r>
            <w:r w:rsidR="001A5BC8" w:rsidRPr="001A5BC8">
              <w:rPr>
                <w:color w:val="FF000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BA0AA3">
            <w:pPr>
              <w:spacing w:before="60" w:after="60"/>
              <w:jc w:val="center"/>
            </w:pPr>
            <w:r>
              <w:t>38</w:t>
            </w:r>
            <w:r w:rsidR="00BA0AA3">
              <w:t>5</w:t>
            </w:r>
            <w:r>
              <w:t>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jc w:val="center"/>
            </w:pP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1D1866" w:rsidP="00A47552">
            <w:pPr>
              <w:spacing w:before="60" w:after="60"/>
              <w:jc w:val="center"/>
            </w:pPr>
            <w:r>
              <w:t>Em fase de Contratação</w:t>
            </w:r>
            <w:r w:rsidR="00837285">
              <w:t xml:space="preserve"> – 9 Consultores.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837285" w:rsidRDefault="00837285" w:rsidP="00C977A7">
            <w:pPr>
              <w:jc w:val="center"/>
            </w:pPr>
            <w:r>
              <w:t>CI</w:t>
            </w:r>
          </w:p>
        </w:tc>
      </w:tr>
      <w:tr w:rsidR="00837285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85" w:rsidRPr="005B2151" w:rsidRDefault="00837285" w:rsidP="000C31FB">
            <w:pPr>
              <w:spacing w:before="60" w:after="60"/>
            </w:pPr>
            <w:r>
              <w:t>2.</w:t>
            </w:r>
            <w:r w:rsidR="000C31FB"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7285" w:rsidRDefault="00837285" w:rsidP="001D1866">
            <w:pPr>
              <w:spacing w:before="60" w:after="60"/>
            </w:pPr>
            <w:r w:rsidRPr="00B1784D">
              <w:t xml:space="preserve">Contratação de </w:t>
            </w:r>
            <w:r w:rsidR="009739F8">
              <w:t xml:space="preserve"> </w:t>
            </w:r>
            <w:r w:rsidRPr="00B1784D">
              <w:t>consultorias para o desenvolvimento de produtos e metodologias voltados à implantação de comunicação legislativa, marcos jurídicos municipais, organização da informação e melhora de gestão</w:t>
            </w:r>
            <w:r w:rsidR="001D1866">
              <w:t xml:space="preserve">. Lei Orgânica e Regimentos Internos Revisados em 200 Casas Legislativas. </w:t>
            </w:r>
            <w:r w:rsidR="001A5BC8">
              <w:t xml:space="preserve">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961DCB">
            <w:pPr>
              <w:spacing w:before="60" w:after="60"/>
              <w:jc w:val="center"/>
            </w:pPr>
            <w:r>
              <w:t>6</w:t>
            </w:r>
            <w:r w:rsidR="00961DCB">
              <w:t>4</w:t>
            </w:r>
            <w:r>
              <w:t>0.000,00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jc w:val="center"/>
            </w:pP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976CDC">
            <w:pPr>
              <w:spacing w:before="60" w:after="60"/>
              <w:jc w:val="center"/>
            </w:pPr>
            <w:r w:rsidRPr="00B1784D">
              <w:t>Em fase de contratação</w:t>
            </w:r>
            <w:r>
              <w:t>. 22 Consultores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837285" w:rsidRDefault="00837285" w:rsidP="00C977A7">
            <w:pPr>
              <w:jc w:val="center"/>
            </w:pPr>
            <w:r>
              <w:t>C2</w:t>
            </w:r>
          </w:p>
        </w:tc>
      </w:tr>
      <w:tr w:rsidR="00837285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85" w:rsidRPr="005B2151" w:rsidRDefault="00837285" w:rsidP="000C31FB">
            <w:pPr>
              <w:spacing w:before="60" w:after="60"/>
            </w:pPr>
            <w:r>
              <w:t>2.</w:t>
            </w:r>
            <w:r w:rsidR="000C31FB"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7285" w:rsidRDefault="00837285" w:rsidP="00A47552">
            <w:pPr>
              <w:spacing w:before="60" w:after="60"/>
            </w:pPr>
            <w:r w:rsidRPr="00B1784D">
              <w:t xml:space="preserve">Contratação de </w:t>
            </w:r>
            <w:r w:rsidR="009739F8">
              <w:t xml:space="preserve"> </w:t>
            </w:r>
            <w:r w:rsidRPr="00B1784D">
              <w:t>consultoria para desenvolvimento de estudo conceitual e metodológico sobre modernização e inovação legislativa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4E7EDB" w:rsidP="00AE7972">
            <w:pPr>
              <w:spacing w:before="60" w:after="60"/>
              <w:jc w:val="center"/>
            </w:pPr>
            <w:r>
              <w:t>20</w:t>
            </w:r>
            <w:r w:rsidR="00837285">
              <w:t>0.000,00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Pr="005B2151" w:rsidRDefault="00837285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7285" w:rsidRDefault="00837285" w:rsidP="00563AE0">
            <w:pPr>
              <w:spacing w:before="60" w:after="60"/>
              <w:jc w:val="center"/>
            </w:pPr>
            <w:r w:rsidRPr="00B80779">
              <w:t>TOR em elaboração</w:t>
            </w:r>
            <w:r>
              <w:t>.3 Contratações.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837285" w:rsidRDefault="00837285" w:rsidP="00C977A7">
            <w:pPr>
              <w:jc w:val="center"/>
            </w:pPr>
            <w:r>
              <w:t>C2</w:t>
            </w:r>
          </w:p>
        </w:tc>
      </w:tr>
      <w:tr w:rsidR="004E7EDB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DB" w:rsidRDefault="004E7EDB" w:rsidP="000C31FB">
            <w:pPr>
              <w:spacing w:before="60" w:after="60"/>
            </w:pPr>
            <w:r>
              <w:lastRenderedPageBreak/>
              <w:t>2</w:t>
            </w:r>
            <w:r w:rsidR="000C31FB">
              <w:t>.11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7EDB" w:rsidRDefault="004E7EDB" w:rsidP="0049618E">
            <w:pPr>
              <w:spacing w:before="60" w:after="60"/>
            </w:pPr>
            <w:r w:rsidRPr="00B1784D">
              <w:t xml:space="preserve">Contratação de </w:t>
            </w:r>
            <w:r w:rsidR="009739F8">
              <w:t xml:space="preserve"> </w:t>
            </w:r>
            <w:r w:rsidRPr="00B1784D">
              <w:t xml:space="preserve">consultoria para </w:t>
            </w:r>
            <w:r w:rsidR="0049618E">
              <w:t xml:space="preserve">implantação de processos de inovação e modernização institucional implantados em amostra de Casas Legislativas.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150.000,00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6A1D8C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6A1D8C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 w:rsidRPr="00B80779">
              <w:t>TOR em elaboração</w:t>
            </w:r>
            <w:r>
              <w:t>.3 Contratações.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E7EDB" w:rsidRDefault="004E7EDB" w:rsidP="006A1D8C">
            <w:pPr>
              <w:jc w:val="center"/>
            </w:pPr>
            <w:r>
              <w:t>C2</w:t>
            </w:r>
          </w:p>
        </w:tc>
      </w:tr>
      <w:tr w:rsidR="004E7EDB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DB" w:rsidRDefault="004E7EDB" w:rsidP="000C31FB">
            <w:pPr>
              <w:spacing w:before="60" w:after="60"/>
            </w:pPr>
            <w:r>
              <w:t>2.</w:t>
            </w:r>
            <w:r w:rsidR="000C31FB"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7EDB" w:rsidRDefault="004E7EDB" w:rsidP="00AB42D4">
            <w:pPr>
              <w:spacing w:before="60" w:after="60"/>
            </w:pPr>
            <w:r w:rsidRPr="00B1784D">
              <w:t>Contratação de</w:t>
            </w:r>
            <w:r w:rsidR="009739F8">
              <w:t xml:space="preserve"> </w:t>
            </w:r>
            <w:r w:rsidRPr="00B1784D">
              <w:t xml:space="preserve"> consultoria </w:t>
            </w:r>
            <w:r w:rsidR="00AB42D4">
              <w:t>para desenvolvimento de processos de fomento a projetos especiais aplicados experimentalmente.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100.000,00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6A1D8C">
            <w:pPr>
              <w:jc w:val="center"/>
            </w:pPr>
            <w:r>
              <w:t>SQC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6A1D8C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6A1D8C">
            <w:pPr>
              <w:spacing w:before="60" w:after="60"/>
              <w:jc w:val="center"/>
            </w:pPr>
            <w:r w:rsidRPr="00B80779">
              <w:t>TOR em elaboração</w:t>
            </w:r>
            <w:r>
              <w:t>.3 Contratações.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E7EDB" w:rsidRDefault="004E7EDB" w:rsidP="006A1D8C">
            <w:pPr>
              <w:jc w:val="center"/>
            </w:pPr>
            <w:r>
              <w:t>C2</w:t>
            </w:r>
          </w:p>
        </w:tc>
      </w:tr>
      <w:tr w:rsidR="004E7EDB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DB" w:rsidRPr="005B2151" w:rsidRDefault="004E7EDB" w:rsidP="000C31FB">
            <w:pPr>
              <w:spacing w:before="60" w:after="60"/>
            </w:pPr>
            <w:r>
              <w:t>2.</w:t>
            </w:r>
            <w:r w:rsidR="000C31FB">
              <w:t>13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7EDB" w:rsidRDefault="004E7EDB" w:rsidP="00A47552">
            <w:pPr>
              <w:spacing w:before="60" w:after="60"/>
            </w:pPr>
            <w:r w:rsidRPr="00D13011">
              <w:t xml:space="preserve">Contratação de </w:t>
            </w:r>
            <w:r w:rsidR="009739F8">
              <w:t xml:space="preserve"> </w:t>
            </w:r>
            <w:r w:rsidRPr="00D13011">
              <w:t>consultoria para monitoramento e avaliação de casas legislativas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E33D12" w:rsidP="00AE7972">
            <w:pPr>
              <w:spacing w:before="60" w:after="60"/>
              <w:jc w:val="center"/>
            </w:pPr>
            <w:r>
              <w:t>28.500</w:t>
            </w:r>
            <w:r w:rsidR="004E7EDB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D901BB">
            <w:pPr>
              <w:jc w:val="center"/>
            </w:pP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 w:rsidRPr="00B80779">
              <w:t>TOR em elaboração</w:t>
            </w:r>
            <w:r>
              <w:t>- 1 Consultor.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E7EDB" w:rsidRDefault="004E7EDB" w:rsidP="00C977A7">
            <w:pPr>
              <w:jc w:val="center"/>
            </w:pPr>
            <w:r>
              <w:t>C2</w:t>
            </w:r>
          </w:p>
        </w:tc>
      </w:tr>
      <w:tr w:rsidR="004E7EDB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DB" w:rsidRPr="005B2151" w:rsidRDefault="004E7EDB" w:rsidP="000C31FB">
            <w:pPr>
              <w:spacing w:before="60" w:after="60"/>
            </w:pPr>
            <w:r>
              <w:t>2.</w:t>
            </w:r>
            <w:r w:rsidR="002276F7">
              <w:t>1</w:t>
            </w:r>
            <w:r w:rsidR="000C31FB"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7EDB" w:rsidRDefault="004E7EDB" w:rsidP="00A47552">
            <w:pPr>
              <w:spacing w:before="60" w:after="60"/>
            </w:pPr>
            <w:r w:rsidRPr="00D13011">
              <w:t xml:space="preserve">Contratação de </w:t>
            </w:r>
            <w:r w:rsidR="009739F8">
              <w:t xml:space="preserve"> </w:t>
            </w:r>
            <w:r w:rsidRPr="00D13011">
              <w:t>consultorias para desenvolvimento de sistemática de avaliação e risco e de certificação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DD0407" w:rsidP="00AE7972">
            <w:pPr>
              <w:spacing w:before="60" w:after="60"/>
              <w:jc w:val="center"/>
            </w:pPr>
            <w:r>
              <w:t>104.500</w:t>
            </w:r>
            <w:r w:rsidR="004E7EDB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D901BB">
            <w:pPr>
              <w:jc w:val="center"/>
            </w:pPr>
            <w:r>
              <w:t>CI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 w:rsidRPr="00B80779">
              <w:t>TOR em elaboração</w:t>
            </w:r>
            <w:r>
              <w:t>. 2 Consultores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E7EDB" w:rsidRDefault="004E7EDB" w:rsidP="00C977A7">
            <w:pPr>
              <w:jc w:val="center"/>
            </w:pPr>
            <w:r>
              <w:t>C2</w:t>
            </w:r>
          </w:p>
        </w:tc>
      </w:tr>
      <w:tr w:rsidR="004E7EDB" w:rsidRPr="005B2151" w:rsidTr="00334E87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DB" w:rsidRDefault="004E7EDB" w:rsidP="00334E87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Pr="00942C6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REALIZAÇÃO DE EVENTOS E SEMINÁRIOS</w:t>
            </w:r>
          </w:p>
        </w:tc>
      </w:tr>
      <w:tr w:rsidR="004E7EDB" w:rsidRPr="005B2151" w:rsidTr="00404B0A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DB" w:rsidRDefault="004E7EDB" w:rsidP="00A47552">
            <w:pPr>
              <w:spacing w:before="60" w:after="60"/>
            </w:pPr>
            <w:r>
              <w:t>3.1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7EDB" w:rsidRPr="00D13011" w:rsidRDefault="004E7EDB" w:rsidP="00A47552">
            <w:pPr>
              <w:spacing w:before="60" w:after="60"/>
            </w:pPr>
            <w:r w:rsidRPr="00334E87">
              <w:t xml:space="preserve">Realização de seminários e eventos nacionais e regionais conforme programação     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9815A2">
            <w:pPr>
              <w:spacing w:before="60" w:after="60"/>
              <w:jc w:val="center"/>
            </w:pPr>
            <w:r>
              <w:t>127.845,25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D901BB">
            <w:pPr>
              <w:jc w:val="center"/>
            </w:pPr>
            <w:r>
              <w:t>PE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5B2151" w:rsidRDefault="004E7EDB" w:rsidP="00D901BB">
            <w:pPr>
              <w:spacing w:before="60" w:after="60"/>
              <w:jc w:val="center"/>
            </w:pPr>
            <w:r w:rsidRPr="005B2151">
              <w:t>Ex-</w:t>
            </w:r>
            <w:r>
              <w:t xml:space="preserve"> 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Default="004E7EDB" w:rsidP="00A47552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7EDB" w:rsidRPr="00B80779" w:rsidRDefault="004E7EDB" w:rsidP="00A47552">
            <w:pPr>
              <w:spacing w:before="60" w:after="60"/>
              <w:jc w:val="center"/>
            </w:pPr>
            <w:r>
              <w:t>Planejamento concluído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4E7EDB" w:rsidRDefault="004E7EDB" w:rsidP="00C977A7">
            <w:pPr>
              <w:jc w:val="center"/>
            </w:pPr>
            <w:r>
              <w:t>C4</w:t>
            </w:r>
          </w:p>
        </w:tc>
      </w:tr>
    </w:tbl>
    <w:p w:rsidR="00B80AF9" w:rsidRDefault="00B80AF9">
      <w:r>
        <w:br w:type="page"/>
      </w:r>
    </w:p>
    <w:tbl>
      <w:tblPr>
        <w:tblW w:w="5787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589"/>
        <w:gridCol w:w="1383"/>
        <w:gridCol w:w="1089"/>
        <w:gridCol w:w="900"/>
        <w:gridCol w:w="710"/>
        <w:gridCol w:w="722"/>
        <w:gridCol w:w="1261"/>
        <w:gridCol w:w="1435"/>
        <w:gridCol w:w="1444"/>
        <w:gridCol w:w="1444"/>
        <w:gridCol w:w="1423"/>
      </w:tblGrid>
      <w:tr w:rsidR="00B72FDA" w:rsidRPr="00942C63" w:rsidTr="00AA28E9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72FDA" w:rsidRPr="00942C63" w:rsidRDefault="00B72FDA" w:rsidP="00AA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B80AF9">
              <w:rPr>
                <w:b/>
                <w:sz w:val="24"/>
                <w:szCs w:val="24"/>
              </w:rPr>
              <w:t>CONTRATAÇÃO DE SERVIÇOS DE TERCEIROS PESSOA JURÍDICA</w:t>
            </w:r>
          </w:p>
        </w:tc>
      </w:tr>
      <w:tr w:rsidR="00B72FDA" w:rsidRPr="005B2151" w:rsidTr="00FD3A62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DA" w:rsidRDefault="007662B6" w:rsidP="00AA28E9">
            <w:pPr>
              <w:spacing w:before="60" w:after="60"/>
            </w:pPr>
            <w:r>
              <w:t xml:space="preserve">4.1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72FDA" w:rsidRPr="00B80779" w:rsidRDefault="00B72FDA" w:rsidP="001D1866">
            <w:pPr>
              <w:spacing w:before="60" w:after="60"/>
            </w:pPr>
            <w:r>
              <w:t>Contratação de  Empresa para realização do 2º Censo do legislativo e 1º Censo dos legisladores</w:t>
            </w:r>
            <w:r w:rsidR="000B6D96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A28E9">
            <w:pPr>
              <w:spacing w:before="60" w:after="60"/>
              <w:jc w:val="center"/>
            </w:pPr>
            <w:r>
              <w:t>2.061.265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Pr="005B2151" w:rsidRDefault="00FD3A62" w:rsidP="00FD3A62">
            <w:r>
              <w:t>Dispensa de Licitação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Pr="005B2151" w:rsidRDefault="00B72FDA" w:rsidP="00AA28E9">
            <w:pPr>
              <w:spacing w:before="60" w:after="60"/>
              <w:jc w:val="center"/>
            </w:pPr>
            <w:r>
              <w:t>Ex-Post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A28E9">
            <w:pPr>
              <w:spacing w:before="60" w:after="60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685A1C" w:rsidP="00AA28E9">
            <w:pPr>
              <w:jc w:val="center"/>
            </w:pPr>
            <w:r>
              <w:t>10</w:t>
            </w:r>
            <w:r w:rsidR="00B72FDA">
              <w:t>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A28E9">
            <w:pPr>
              <w:spacing w:before="60" w:after="60"/>
              <w:jc w:val="center"/>
            </w:pPr>
            <w:r>
              <w:t>Não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A28E9">
            <w:pPr>
              <w:spacing w:before="60" w:after="60"/>
              <w:jc w:val="center"/>
            </w:pPr>
            <w:r>
              <w:t>Mai/2013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A28E9">
            <w:pPr>
              <w:spacing w:before="60" w:after="60"/>
              <w:jc w:val="center"/>
            </w:pPr>
            <w:r>
              <w:t>Dez/2013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Pr="00B80779" w:rsidRDefault="00B72FDA" w:rsidP="00AA28E9">
            <w:pPr>
              <w:spacing w:before="60" w:after="60"/>
              <w:jc w:val="center"/>
            </w:pPr>
            <w:r>
              <w:t>Análise Jurídica</w:t>
            </w:r>
          </w:p>
        </w:tc>
        <w:tc>
          <w:tcPr>
            <w:tcW w:w="465" w:type="pct"/>
            <w:shd w:val="clear" w:color="auto" w:fill="D6E3BC" w:themeFill="accent3" w:themeFillTint="66"/>
          </w:tcPr>
          <w:p w:rsidR="00B72FDA" w:rsidRDefault="00B72FDA" w:rsidP="00AA28E9">
            <w:pPr>
              <w:jc w:val="center"/>
            </w:pPr>
          </w:p>
          <w:p w:rsidR="00B72FDA" w:rsidRDefault="00B72FDA" w:rsidP="00AA28E9">
            <w:pPr>
              <w:jc w:val="center"/>
            </w:pPr>
          </w:p>
          <w:p w:rsidR="00B72FDA" w:rsidRDefault="00B72FDA" w:rsidP="00AA28E9">
            <w:pPr>
              <w:jc w:val="center"/>
            </w:pPr>
            <w:r>
              <w:t>C1</w:t>
            </w:r>
          </w:p>
        </w:tc>
      </w:tr>
      <w:tr w:rsidR="00B72FDA" w:rsidRPr="005B2151" w:rsidTr="00FD3A62">
        <w:trPr>
          <w:cantSplit/>
          <w:trHeight w:val="4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DA" w:rsidRDefault="00B72FDA" w:rsidP="00A47552">
            <w:pPr>
              <w:spacing w:before="60" w:after="60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72FDA" w:rsidRPr="00334E87" w:rsidRDefault="00B72FDA" w:rsidP="00A47552">
            <w:pPr>
              <w:spacing w:before="60" w:after="60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9815A2">
            <w:pPr>
              <w:spacing w:before="60" w:after="60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D901BB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Pr="005B2151" w:rsidRDefault="00B72FDA" w:rsidP="00D901BB">
            <w:pPr>
              <w:spacing w:before="60" w:after="6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spacing w:before="60" w:after="60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spacing w:before="60" w:after="6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spacing w:before="60" w:after="60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spacing w:before="60" w:after="60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2FDA" w:rsidRDefault="00B72FDA" w:rsidP="00A47552">
            <w:pPr>
              <w:spacing w:before="60" w:after="60"/>
              <w:jc w:val="center"/>
            </w:pPr>
          </w:p>
        </w:tc>
        <w:tc>
          <w:tcPr>
            <w:tcW w:w="465" w:type="pct"/>
            <w:shd w:val="clear" w:color="auto" w:fill="D6E3BC" w:themeFill="accent3" w:themeFillTint="66"/>
          </w:tcPr>
          <w:p w:rsidR="00B72FDA" w:rsidRDefault="00B72FDA" w:rsidP="00C977A7">
            <w:pPr>
              <w:jc w:val="center"/>
            </w:pPr>
          </w:p>
        </w:tc>
      </w:tr>
      <w:tr w:rsidR="004E7EDB" w:rsidRPr="004E4223" w:rsidTr="00FD3A62">
        <w:trPr>
          <w:cantSplit/>
          <w:trHeight w:val="407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EDB" w:rsidRDefault="004E7EDB" w:rsidP="00A47552">
            <w:pPr>
              <w:spacing w:before="60" w:after="60"/>
              <w:rPr>
                <w:b/>
                <w:sz w:val="22"/>
                <w:szCs w:val="22"/>
              </w:rPr>
            </w:pPr>
            <w:r w:rsidRPr="00CC1E10">
              <w:rPr>
                <w:b/>
                <w:sz w:val="22"/>
                <w:szCs w:val="22"/>
              </w:rPr>
              <w:t>TOTALIZAÇÃO</w:t>
            </w:r>
          </w:p>
          <w:p w:rsidR="004E7EDB" w:rsidRDefault="004E7EDB" w:rsidP="00A4755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4E7EDB" w:rsidRPr="00BF6D3D" w:rsidRDefault="004E7EDB" w:rsidP="00A4755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FD3A62" w:rsidRDefault="00FD3A62" w:rsidP="000E1D20">
            <w:pPr>
              <w:rPr>
                <w:sz w:val="24"/>
                <w:szCs w:val="24"/>
              </w:rPr>
            </w:pPr>
            <w:r w:rsidRPr="00FD3A6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FD3A62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.</w:t>
            </w:r>
            <w:r w:rsidRPr="00FD3A62">
              <w:rPr>
                <w:sz w:val="24"/>
                <w:szCs w:val="24"/>
              </w:rPr>
              <w:t>110,25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EDB" w:rsidRPr="004E4223" w:rsidRDefault="004E7EDB" w:rsidP="00A475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4E7EDB" w:rsidRPr="004E4223" w:rsidRDefault="004E7EDB" w:rsidP="00A47552">
            <w:pPr>
              <w:rPr>
                <w:sz w:val="22"/>
                <w:szCs w:val="22"/>
              </w:rPr>
            </w:pPr>
          </w:p>
        </w:tc>
      </w:tr>
    </w:tbl>
    <w:p w:rsidR="004B33AF" w:rsidRPr="00D27F1D" w:rsidRDefault="00D27F1D" w:rsidP="004B33AF">
      <w:pPr>
        <w:rPr>
          <w:b/>
        </w:rPr>
      </w:pPr>
      <w:r>
        <w:rPr>
          <w:b/>
        </w:rPr>
        <w:t>²</w:t>
      </w:r>
      <w:r w:rsidR="00895A52" w:rsidRPr="00D27F1D">
        <w:rPr>
          <w:b/>
        </w:rPr>
        <w:t xml:space="preserve">  C1 -  Componente 1              C2 – Componente 2          C3 – Componente 3</w:t>
      </w:r>
      <w:r w:rsidR="008344BB">
        <w:rPr>
          <w:b/>
        </w:rPr>
        <w:tab/>
        <w:t>C4 – Componente 4</w:t>
      </w:r>
    </w:p>
    <w:p w:rsidR="004B33AF" w:rsidRDefault="004B33AF" w:rsidP="004B33AF"/>
    <w:p w:rsidR="0033400A" w:rsidRDefault="0033400A" w:rsidP="004B33AF"/>
    <w:p w:rsidR="004B33AF" w:rsidRDefault="0033400A" w:rsidP="004B33AF">
      <w:r>
        <w:t xml:space="preserve">   </w:t>
      </w:r>
    </w:p>
    <w:sectPr w:rsidR="004B33AF" w:rsidSect="0033400A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0" w:rsidRDefault="00B465E0" w:rsidP="001E3643">
      <w:r>
        <w:separator/>
      </w:r>
    </w:p>
  </w:endnote>
  <w:endnote w:type="continuationSeparator" w:id="0">
    <w:p w:rsidR="00B465E0" w:rsidRDefault="00B465E0" w:rsidP="001E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ED" w:rsidRDefault="00E90168" w:rsidP="001E3643">
    <w:pPr>
      <w:pStyle w:val="Footer"/>
      <w:jc w:val="right"/>
    </w:pPr>
    <w:r>
      <w:rPr>
        <w:rStyle w:val="PageNumber"/>
      </w:rPr>
      <w:fldChar w:fldCharType="begin"/>
    </w:r>
    <w:r w:rsidR="00231C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5FA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0" w:rsidRDefault="00B465E0" w:rsidP="001E3643">
      <w:r>
        <w:separator/>
      </w:r>
    </w:p>
  </w:footnote>
  <w:footnote w:type="continuationSeparator" w:id="0">
    <w:p w:rsidR="00B465E0" w:rsidRDefault="00B465E0" w:rsidP="001E3643">
      <w:r>
        <w:continuationSeparator/>
      </w:r>
    </w:p>
  </w:footnote>
  <w:footnote w:id="1">
    <w:p w:rsidR="00231CED" w:rsidRDefault="00231CED" w:rsidP="004B33AF">
      <w:pPr>
        <w:pStyle w:val="EndnoteText"/>
        <w:spacing w:before="120"/>
        <w:ind w:left="360" w:hanging="360"/>
        <w:jc w:val="both"/>
        <w:rPr>
          <w:sz w:val="18"/>
          <w:szCs w:val="18"/>
        </w:rPr>
      </w:pPr>
      <w:r w:rsidRPr="00AF5DA4">
        <w:rPr>
          <w:rStyle w:val="FootnoteReference"/>
          <w:sz w:val="18"/>
          <w:szCs w:val="18"/>
        </w:rPr>
        <w:footnoteRef/>
      </w:r>
      <w:r w:rsidRPr="00AF5DA4">
        <w:rPr>
          <w:sz w:val="18"/>
          <w:szCs w:val="18"/>
        </w:rPr>
        <w:t xml:space="preserve"> </w:t>
      </w:r>
      <w:r w:rsidRPr="00AF5DA4">
        <w:rPr>
          <w:b/>
          <w:bCs/>
          <w:sz w:val="18"/>
          <w:szCs w:val="18"/>
        </w:rPr>
        <w:t>L</w:t>
      </w:r>
      <w:bookmarkStart w:id="0" w:name="_GoBack"/>
      <w:bookmarkEnd w:id="0"/>
      <w:r w:rsidRPr="00AF5DA4">
        <w:rPr>
          <w:b/>
          <w:bCs/>
          <w:sz w:val="18"/>
          <w:szCs w:val="18"/>
        </w:rPr>
        <w:t>PI</w:t>
      </w:r>
      <w:r w:rsidRPr="00AF5DA4">
        <w:rPr>
          <w:sz w:val="18"/>
          <w:szCs w:val="18"/>
        </w:rPr>
        <w:t xml:space="preserve">: Licitação Pública Internacional; </w:t>
      </w:r>
      <w:r w:rsidRPr="00AF5DA4">
        <w:rPr>
          <w:b/>
          <w:bCs/>
          <w:sz w:val="18"/>
          <w:szCs w:val="18"/>
        </w:rPr>
        <w:t>LIL</w:t>
      </w:r>
      <w:r w:rsidRPr="00AF5DA4">
        <w:rPr>
          <w:sz w:val="18"/>
          <w:szCs w:val="18"/>
        </w:rPr>
        <w:t xml:space="preserve">: Licitação Internacional Limitada; </w:t>
      </w:r>
      <w:r w:rsidRPr="00AF5DA4">
        <w:rPr>
          <w:b/>
          <w:bCs/>
          <w:sz w:val="18"/>
          <w:szCs w:val="18"/>
        </w:rPr>
        <w:t>LPN</w:t>
      </w:r>
      <w:r w:rsidRPr="00AF5DA4">
        <w:rPr>
          <w:sz w:val="18"/>
          <w:szCs w:val="18"/>
        </w:rPr>
        <w:t xml:space="preserve">: Licitação Pública Nacional; </w:t>
      </w:r>
      <w:r w:rsidRPr="00AF5DA4">
        <w:rPr>
          <w:b/>
          <w:bCs/>
          <w:sz w:val="18"/>
          <w:szCs w:val="18"/>
        </w:rPr>
        <w:t>CP</w:t>
      </w:r>
      <w:r w:rsidRPr="00AF5DA4">
        <w:rPr>
          <w:sz w:val="18"/>
          <w:szCs w:val="18"/>
        </w:rPr>
        <w:t xml:space="preserve">: Comparação de Preços; </w:t>
      </w:r>
      <w:r w:rsidRPr="00AF5DA4">
        <w:rPr>
          <w:b/>
          <w:bCs/>
          <w:sz w:val="18"/>
          <w:szCs w:val="18"/>
        </w:rPr>
        <w:t>CD</w:t>
      </w:r>
      <w:r w:rsidRPr="00AF5DA4">
        <w:rPr>
          <w:sz w:val="18"/>
          <w:szCs w:val="18"/>
        </w:rPr>
        <w:t xml:space="preserve">: Contratação Direta; </w:t>
      </w:r>
      <w:r w:rsidRPr="00AF5DA4">
        <w:rPr>
          <w:b/>
          <w:bCs/>
          <w:sz w:val="18"/>
          <w:szCs w:val="18"/>
        </w:rPr>
        <w:t>AD</w:t>
      </w:r>
      <w:r w:rsidRPr="00AF5DA4">
        <w:rPr>
          <w:sz w:val="18"/>
          <w:szCs w:val="18"/>
        </w:rPr>
        <w:t xml:space="preserve">: Administração Direta; </w:t>
      </w:r>
      <w:r w:rsidRPr="00AF5DA4">
        <w:rPr>
          <w:b/>
          <w:bCs/>
          <w:sz w:val="18"/>
          <w:szCs w:val="18"/>
        </w:rPr>
        <w:t>CAE</w:t>
      </w:r>
      <w:r w:rsidRPr="00AF5DA4">
        <w:rPr>
          <w:sz w:val="18"/>
          <w:szCs w:val="18"/>
        </w:rPr>
        <w:t xml:space="preserve">: Contratações através de Agências Especializadas; </w:t>
      </w:r>
      <w:r w:rsidRPr="00AF5DA4">
        <w:rPr>
          <w:b/>
          <w:bCs/>
          <w:sz w:val="18"/>
          <w:szCs w:val="18"/>
        </w:rPr>
        <w:t>AC</w:t>
      </w:r>
      <w:r w:rsidRPr="00AF5DA4">
        <w:rPr>
          <w:sz w:val="18"/>
          <w:szCs w:val="18"/>
        </w:rPr>
        <w:t xml:space="preserve">: Agências de Contratações; </w:t>
      </w:r>
      <w:r w:rsidRPr="00AF5DA4">
        <w:rPr>
          <w:b/>
          <w:bCs/>
          <w:sz w:val="18"/>
          <w:szCs w:val="18"/>
        </w:rPr>
        <w:t>AI</w:t>
      </w:r>
      <w:r w:rsidRPr="00AF5DA4">
        <w:rPr>
          <w:sz w:val="18"/>
          <w:szCs w:val="18"/>
        </w:rPr>
        <w:t xml:space="preserve">: Agências de Inspeção; </w:t>
      </w:r>
      <w:r w:rsidRPr="00AF5DA4">
        <w:rPr>
          <w:b/>
          <w:bCs/>
          <w:sz w:val="18"/>
          <w:szCs w:val="18"/>
        </w:rPr>
        <w:t>CEIF</w:t>
      </w:r>
      <w:r w:rsidRPr="00AF5DA4">
        <w:rPr>
          <w:sz w:val="18"/>
          <w:szCs w:val="18"/>
        </w:rPr>
        <w:t xml:space="preserve">: Contratações em Empréstimos a Intermediários Financeiros; </w:t>
      </w:r>
      <w:r w:rsidRPr="00AF5DA4">
        <w:rPr>
          <w:b/>
          <w:bCs/>
          <w:sz w:val="18"/>
          <w:szCs w:val="18"/>
        </w:rPr>
        <w:t>CPO/COT/CPOT</w:t>
      </w:r>
      <w:r w:rsidRPr="00AF5DA4">
        <w:rPr>
          <w:sz w:val="18"/>
          <w:szCs w:val="18"/>
        </w:rPr>
        <w:t xml:space="preserve">: Construção-propriedade-operação/ Construção-operação- transferência/ Construção-propriedade-operação-transferência (do inglês BOO/BOT/BOOT); </w:t>
      </w:r>
      <w:r w:rsidRPr="00AF5DA4">
        <w:rPr>
          <w:b/>
          <w:bCs/>
          <w:sz w:val="18"/>
          <w:szCs w:val="18"/>
        </w:rPr>
        <w:t>CBD</w:t>
      </w:r>
      <w:r w:rsidRPr="00AF5DA4">
        <w:rPr>
          <w:sz w:val="18"/>
          <w:szCs w:val="18"/>
        </w:rPr>
        <w:t xml:space="preserve">: Contratação Baseada no Desempenho; </w:t>
      </w:r>
      <w:r w:rsidRPr="00AF5DA4">
        <w:rPr>
          <w:b/>
          <w:bCs/>
          <w:sz w:val="18"/>
          <w:szCs w:val="18"/>
        </w:rPr>
        <w:t>CEGB</w:t>
      </w:r>
      <w:r w:rsidRPr="00AF5DA4">
        <w:rPr>
          <w:sz w:val="18"/>
          <w:szCs w:val="18"/>
        </w:rPr>
        <w:t xml:space="preserve">: Contratações com Empréstimos Garantidos pelo Banco; </w:t>
      </w:r>
      <w:r w:rsidRPr="00AF5DA4">
        <w:rPr>
          <w:b/>
          <w:bCs/>
          <w:sz w:val="18"/>
          <w:szCs w:val="18"/>
        </w:rPr>
        <w:t>PSC</w:t>
      </w:r>
      <w:r w:rsidRPr="00AF5DA4">
        <w:rPr>
          <w:sz w:val="18"/>
          <w:szCs w:val="18"/>
        </w:rPr>
        <w:t xml:space="preserve">: Participação da Comunidade nas Contratações; </w:t>
      </w:r>
      <w:r w:rsidRPr="00AF5DA4">
        <w:rPr>
          <w:b/>
          <w:bCs/>
          <w:sz w:val="18"/>
          <w:szCs w:val="18"/>
        </w:rPr>
        <w:t>SBQC</w:t>
      </w:r>
      <w:r w:rsidRPr="00AF5DA4">
        <w:rPr>
          <w:sz w:val="18"/>
          <w:szCs w:val="18"/>
        </w:rPr>
        <w:t xml:space="preserve">: Seleção Baseada na Qualidade e Custo; </w:t>
      </w:r>
      <w:r w:rsidRPr="00AF5DA4">
        <w:rPr>
          <w:b/>
          <w:bCs/>
          <w:sz w:val="18"/>
          <w:szCs w:val="18"/>
        </w:rPr>
        <w:t>SBQ</w:t>
      </w:r>
      <w:r w:rsidRPr="00AF5DA4">
        <w:rPr>
          <w:sz w:val="18"/>
          <w:szCs w:val="18"/>
        </w:rPr>
        <w:t xml:space="preserve">: Seleção Baseada na Qualidade; </w:t>
      </w:r>
      <w:r w:rsidRPr="00AF5DA4">
        <w:rPr>
          <w:b/>
          <w:bCs/>
          <w:sz w:val="18"/>
          <w:szCs w:val="18"/>
        </w:rPr>
        <w:t>SBOF</w:t>
      </w:r>
      <w:r w:rsidRPr="00AF5DA4">
        <w:rPr>
          <w:sz w:val="18"/>
          <w:szCs w:val="18"/>
        </w:rPr>
        <w:t xml:space="preserve">: Seleção Baseada </w:t>
      </w:r>
      <w:smartTag w:uri="urn:schemas-microsoft-com:office:smarttags" w:element="PersonName">
        <w:smartTagPr>
          <w:attr w:name="ProductID" w:val="em Or￧amento Fixo"/>
        </w:smartTagPr>
        <w:r w:rsidRPr="00AF5DA4">
          <w:rPr>
            <w:sz w:val="18"/>
            <w:szCs w:val="18"/>
          </w:rPr>
          <w:t>em Orçamento Fixo</w:t>
        </w:r>
      </w:smartTag>
      <w:r w:rsidRPr="00AF5DA4">
        <w:rPr>
          <w:sz w:val="18"/>
          <w:szCs w:val="18"/>
        </w:rPr>
        <w:t xml:space="preserve">; </w:t>
      </w:r>
      <w:r w:rsidRPr="00AF5DA4">
        <w:rPr>
          <w:b/>
          <w:bCs/>
          <w:sz w:val="18"/>
          <w:szCs w:val="18"/>
        </w:rPr>
        <w:t>SBMC</w:t>
      </w:r>
      <w:r w:rsidRPr="00AF5DA4">
        <w:rPr>
          <w:sz w:val="18"/>
          <w:szCs w:val="18"/>
        </w:rPr>
        <w:t xml:space="preserve">: Seleção Baseada no Menor Custo; </w:t>
      </w:r>
      <w:r w:rsidRPr="00AF5DA4">
        <w:rPr>
          <w:b/>
          <w:bCs/>
          <w:sz w:val="18"/>
          <w:szCs w:val="18"/>
        </w:rPr>
        <w:t>SQC</w:t>
      </w:r>
      <w:r w:rsidRPr="00AF5DA4">
        <w:rPr>
          <w:sz w:val="18"/>
          <w:szCs w:val="18"/>
        </w:rPr>
        <w:t xml:space="preserve">: Seleção Baseada nas Qualificações dos Consultores; </w:t>
      </w:r>
      <w:r w:rsidRPr="00AF5DA4">
        <w:rPr>
          <w:b/>
          <w:bCs/>
          <w:sz w:val="18"/>
          <w:szCs w:val="18"/>
        </w:rPr>
        <w:t>SD</w:t>
      </w:r>
      <w:r w:rsidRPr="00AF5DA4">
        <w:rPr>
          <w:sz w:val="18"/>
          <w:szCs w:val="18"/>
        </w:rPr>
        <w:t>: Seleção Direta.</w:t>
      </w:r>
      <w:r>
        <w:rPr>
          <w:sz w:val="18"/>
          <w:szCs w:val="18"/>
        </w:rPr>
        <w:t>;</w:t>
      </w:r>
      <w:r w:rsidRPr="0033400A">
        <w:rPr>
          <w:b/>
          <w:sz w:val="18"/>
          <w:szCs w:val="18"/>
        </w:rPr>
        <w:t>PE</w:t>
      </w:r>
      <w:r>
        <w:rPr>
          <w:sz w:val="18"/>
          <w:szCs w:val="18"/>
        </w:rPr>
        <w:t xml:space="preserve">: Pregão Eletrônico; </w:t>
      </w:r>
      <w:r w:rsidRPr="00560869">
        <w:rPr>
          <w:b/>
          <w:sz w:val="18"/>
          <w:szCs w:val="18"/>
        </w:rPr>
        <w:t>CI</w:t>
      </w:r>
      <w:r>
        <w:rPr>
          <w:sz w:val="18"/>
          <w:szCs w:val="18"/>
        </w:rPr>
        <w:t xml:space="preserve">; Consultoria Individual; </w:t>
      </w:r>
      <w:r w:rsidRPr="00A24C86">
        <w:rPr>
          <w:b/>
          <w:sz w:val="18"/>
          <w:szCs w:val="18"/>
        </w:rPr>
        <w:t>ARP</w:t>
      </w:r>
      <w:r>
        <w:rPr>
          <w:sz w:val="18"/>
          <w:szCs w:val="18"/>
        </w:rPr>
        <w:t>: Ata de Registro de Preços</w:t>
      </w:r>
    </w:p>
    <w:p w:rsidR="00231CED" w:rsidRPr="00AF5DA4" w:rsidRDefault="00231CED" w:rsidP="004B33AF">
      <w:pPr>
        <w:pStyle w:val="EndnoteText"/>
        <w:spacing w:before="120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NOTA: 1US$ = R$1,80</w:t>
      </w:r>
    </w:p>
    <w:p w:rsidR="00231CED" w:rsidRPr="00AF5DA4" w:rsidRDefault="00231CED" w:rsidP="004B33AF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ED" w:rsidRDefault="00231CED">
    <w:pPr>
      <w:pStyle w:val="Header"/>
    </w:pPr>
    <w:r>
      <w:t>SENADO FEDERAL</w:t>
    </w:r>
  </w:p>
  <w:p w:rsidR="00231CED" w:rsidRDefault="00231CED">
    <w:pPr>
      <w:pStyle w:val="Header"/>
    </w:pPr>
    <w:r>
      <w:t>SECRETARIA ESPECIAL DO INTERLEGIS - SINTER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73"/>
    <w:multiLevelType w:val="hybridMultilevel"/>
    <w:tmpl w:val="F1DE8D54"/>
    <w:lvl w:ilvl="0" w:tplc="513E43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AutoNumpara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86C11"/>
    <w:multiLevelType w:val="hybridMultilevel"/>
    <w:tmpl w:val="06487B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1B7B60"/>
    <w:multiLevelType w:val="hybridMultilevel"/>
    <w:tmpl w:val="5176952E"/>
    <w:lvl w:ilvl="0" w:tplc="1E5CF2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C298D"/>
    <w:multiLevelType w:val="hybridMultilevel"/>
    <w:tmpl w:val="A976C11C"/>
    <w:lvl w:ilvl="0" w:tplc="E0E2DD4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8A26F7D"/>
    <w:multiLevelType w:val="hybridMultilevel"/>
    <w:tmpl w:val="E62E1F30"/>
    <w:lvl w:ilvl="0" w:tplc="A296CB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7110C"/>
    <w:multiLevelType w:val="singleLevel"/>
    <w:tmpl w:val="F83E0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6"/>
    <w:rsid w:val="00002029"/>
    <w:rsid w:val="00011A35"/>
    <w:rsid w:val="00015960"/>
    <w:rsid w:val="00026962"/>
    <w:rsid w:val="00026F6E"/>
    <w:rsid w:val="00035BB5"/>
    <w:rsid w:val="00040172"/>
    <w:rsid w:val="000404F3"/>
    <w:rsid w:val="00040A60"/>
    <w:rsid w:val="00054CB8"/>
    <w:rsid w:val="0006257B"/>
    <w:rsid w:val="0008611C"/>
    <w:rsid w:val="000953DC"/>
    <w:rsid w:val="000A3221"/>
    <w:rsid w:val="000A73E6"/>
    <w:rsid w:val="000B0885"/>
    <w:rsid w:val="000B6D96"/>
    <w:rsid w:val="000C28A4"/>
    <w:rsid w:val="000C31FB"/>
    <w:rsid w:val="000C70FD"/>
    <w:rsid w:val="000C75C6"/>
    <w:rsid w:val="000D06D5"/>
    <w:rsid w:val="000D167F"/>
    <w:rsid w:val="000D185A"/>
    <w:rsid w:val="000E1D20"/>
    <w:rsid w:val="000E24BD"/>
    <w:rsid w:val="000E6B2D"/>
    <w:rsid w:val="0010001D"/>
    <w:rsid w:val="00101F68"/>
    <w:rsid w:val="001056C8"/>
    <w:rsid w:val="00112B11"/>
    <w:rsid w:val="00116018"/>
    <w:rsid w:val="001232E2"/>
    <w:rsid w:val="00126B9F"/>
    <w:rsid w:val="0012781F"/>
    <w:rsid w:val="00135E43"/>
    <w:rsid w:val="00144CB1"/>
    <w:rsid w:val="00145DAB"/>
    <w:rsid w:val="00153B4E"/>
    <w:rsid w:val="00162C3B"/>
    <w:rsid w:val="001639B5"/>
    <w:rsid w:val="0017320D"/>
    <w:rsid w:val="001906AA"/>
    <w:rsid w:val="00192482"/>
    <w:rsid w:val="00193FB4"/>
    <w:rsid w:val="001A5BC8"/>
    <w:rsid w:val="001A6322"/>
    <w:rsid w:val="001A6ABA"/>
    <w:rsid w:val="001B5E4D"/>
    <w:rsid w:val="001B60E5"/>
    <w:rsid w:val="001B6D6D"/>
    <w:rsid w:val="001B7C7F"/>
    <w:rsid w:val="001C539A"/>
    <w:rsid w:val="001C7482"/>
    <w:rsid w:val="001D17A5"/>
    <w:rsid w:val="001D1866"/>
    <w:rsid w:val="001E3643"/>
    <w:rsid w:val="001F209D"/>
    <w:rsid w:val="001F2592"/>
    <w:rsid w:val="001F7333"/>
    <w:rsid w:val="002056D5"/>
    <w:rsid w:val="0020570C"/>
    <w:rsid w:val="00212F7C"/>
    <w:rsid w:val="0021338A"/>
    <w:rsid w:val="0022106C"/>
    <w:rsid w:val="00222638"/>
    <w:rsid w:val="002276F7"/>
    <w:rsid w:val="00231CED"/>
    <w:rsid w:val="00235B85"/>
    <w:rsid w:val="00237D81"/>
    <w:rsid w:val="002438AF"/>
    <w:rsid w:val="00243AF6"/>
    <w:rsid w:val="002546E5"/>
    <w:rsid w:val="00256F68"/>
    <w:rsid w:val="00260742"/>
    <w:rsid w:val="00264768"/>
    <w:rsid w:val="00282104"/>
    <w:rsid w:val="002825CB"/>
    <w:rsid w:val="00285AD8"/>
    <w:rsid w:val="002916BC"/>
    <w:rsid w:val="00293170"/>
    <w:rsid w:val="002A5A88"/>
    <w:rsid w:val="002B2D74"/>
    <w:rsid w:val="002B5BEB"/>
    <w:rsid w:val="002B7CDF"/>
    <w:rsid w:val="002C0691"/>
    <w:rsid w:val="002D35EC"/>
    <w:rsid w:val="002D7CA3"/>
    <w:rsid w:val="00312AFA"/>
    <w:rsid w:val="00312EB6"/>
    <w:rsid w:val="003131AE"/>
    <w:rsid w:val="00313593"/>
    <w:rsid w:val="00323030"/>
    <w:rsid w:val="0033400A"/>
    <w:rsid w:val="00334E87"/>
    <w:rsid w:val="00335C4C"/>
    <w:rsid w:val="00344A71"/>
    <w:rsid w:val="00357D3D"/>
    <w:rsid w:val="003621EC"/>
    <w:rsid w:val="003630A2"/>
    <w:rsid w:val="00367115"/>
    <w:rsid w:val="00390308"/>
    <w:rsid w:val="003A49E6"/>
    <w:rsid w:val="003B04B0"/>
    <w:rsid w:val="003C303F"/>
    <w:rsid w:val="003E5C19"/>
    <w:rsid w:val="003F2148"/>
    <w:rsid w:val="003F5B25"/>
    <w:rsid w:val="003F64D3"/>
    <w:rsid w:val="00404B0A"/>
    <w:rsid w:val="004128C6"/>
    <w:rsid w:val="00427B42"/>
    <w:rsid w:val="0043453E"/>
    <w:rsid w:val="00436225"/>
    <w:rsid w:val="00437652"/>
    <w:rsid w:val="00455453"/>
    <w:rsid w:val="00455B7C"/>
    <w:rsid w:val="0045613C"/>
    <w:rsid w:val="00456A1D"/>
    <w:rsid w:val="00462865"/>
    <w:rsid w:val="00471746"/>
    <w:rsid w:val="00471CF2"/>
    <w:rsid w:val="004756DB"/>
    <w:rsid w:val="00484B3F"/>
    <w:rsid w:val="00487FEA"/>
    <w:rsid w:val="00493E66"/>
    <w:rsid w:val="00494B1D"/>
    <w:rsid w:val="0049618E"/>
    <w:rsid w:val="004A1A13"/>
    <w:rsid w:val="004B33AF"/>
    <w:rsid w:val="004E16FA"/>
    <w:rsid w:val="004E7EDB"/>
    <w:rsid w:val="0052103D"/>
    <w:rsid w:val="00522D89"/>
    <w:rsid w:val="00524DF7"/>
    <w:rsid w:val="005515DD"/>
    <w:rsid w:val="005520B0"/>
    <w:rsid w:val="00560869"/>
    <w:rsid w:val="00563AE0"/>
    <w:rsid w:val="00564BDF"/>
    <w:rsid w:val="00577540"/>
    <w:rsid w:val="005831F3"/>
    <w:rsid w:val="00585C01"/>
    <w:rsid w:val="00596AB4"/>
    <w:rsid w:val="005A07B7"/>
    <w:rsid w:val="005A0BAC"/>
    <w:rsid w:val="005A42CF"/>
    <w:rsid w:val="005A491C"/>
    <w:rsid w:val="005B2151"/>
    <w:rsid w:val="005B4713"/>
    <w:rsid w:val="005B758C"/>
    <w:rsid w:val="005C5455"/>
    <w:rsid w:val="005D67AD"/>
    <w:rsid w:val="005E3296"/>
    <w:rsid w:val="005E69F8"/>
    <w:rsid w:val="005F1102"/>
    <w:rsid w:val="005F5DEE"/>
    <w:rsid w:val="0060095A"/>
    <w:rsid w:val="00607E3D"/>
    <w:rsid w:val="00607EB8"/>
    <w:rsid w:val="00615876"/>
    <w:rsid w:val="006304EC"/>
    <w:rsid w:val="00635004"/>
    <w:rsid w:val="006423D6"/>
    <w:rsid w:val="0064790C"/>
    <w:rsid w:val="00655AEE"/>
    <w:rsid w:val="006633AB"/>
    <w:rsid w:val="00664F3C"/>
    <w:rsid w:val="00665491"/>
    <w:rsid w:val="00666CA5"/>
    <w:rsid w:val="006818D8"/>
    <w:rsid w:val="00685A1C"/>
    <w:rsid w:val="00687023"/>
    <w:rsid w:val="00694BA5"/>
    <w:rsid w:val="006A5FAF"/>
    <w:rsid w:val="006B50CE"/>
    <w:rsid w:val="006C32A7"/>
    <w:rsid w:val="006C447A"/>
    <w:rsid w:val="006D6A18"/>
    <w:rsid w:val="006E4397"/>
    <w:rsid w:val="00703A19"/>
    <w:rsid w:val="0070686C"/>
    <w:rsid w:val="007136CE"/>
    <w:rsid w:val="00713783"/>
    <w:rsid w:val="007165FA"/>
    <w:rsid w:val="007224E4"/>
    <w:rsid w:val="007275C0"/>
    <w:rsid w:val="00734F73"/>
    <w:rsid w:val="00741AD9"/>
    <w:rsid w:val="00742B4B"/>
    <w:rsid w:val="00743015"/>
    <w:rsid w:val="00744A97"/>
    <w:rsid w:val="0075353B"/>
    <w:rsid w:val="00755886"/>
    <w:rsid w:val="0076557D"/>
    <w:rsid w:val="007662B6"/>
    <w:rsid w:val="00773A8B"/>
    <w:rsid w:val="00787A0C"/>
    <w:rsid w:val="007945FF"/>
    <w:rsid w:val="007A564A"/>
    <w:rsid w:val="007A74E2"/>
    <w:rsid w:val="007B3491"/>
    <w:rsid w:val="007B4D1A"/>
    <w:rsid w:val="007B6210"/>
    <w:rsid w:val="007B673D"/>
    <w:rsid w:val="007B6ABD"/>
    <w:rsid w:val="007C0EC3"/>
    <w:rsid w:val="007C2AE3"/>
    <w:rsid w:val="007C4DE6"/>
    <w:rsid w:val="007C6208"/>
    <w:rsid w:val="007C68F0"/>
    <w:rsid w:val="007D3B5F"/>
    <w:rsid w:val="007E24A3"/>
    <w:rsid w:val="007E7822"/>
    <w:rsid w:val="007F6DD1"/>
    <w:rsid w:val="008000CD"/>
    <w:rsid w:val="00800D86"/>
    <w:rsid w:val="008024F7"/>
    <w:rsid w:val="00803A59"/>
    <w:rsid w:val="00817828"/>
    <w:rsid w:val="00821A65"/>
    <w:rsid w:val="008334DB"/>
    <w:rsid w:val="008344BB"/>
    <w:rsid w:val="00837285"/>
    <w:rsid w:val="00850933"/>
    <w:rsid w:val="00853055"/>
    <w:rsid w:val="00857779"/>
    <w:rsid w:val="00865F2E"/>
    <w:rsid w:val="00871A5C"/>
    <w:rsid w:val="00880804"/>
    <w:rsid w:val="00895954"/>
    <w:rsid w:val="00895A52"/>
    <w:rsid w:val="008B4A35"/>
    <w:rsid w:val="008B7902"/>
    <w:rsid w:val="008C0FAB"/>
    <w:rsid w:val="008C2664"/>
    <w:rsid w:val="008D2BF2"/>
    <w:rsid w:val="008E5D47"/>
    <w:rsid w:val="008F302E"/>
    <w:rsid w:val="008F5E77"/>
    <w:rsid w:val="008F7FB6"/>
    <w:rsid w:val="00905CF4"/>
    <w:rsid w:val="00905D62"/>
    <w:rsid w:val="00921361"/>
    <w:rsid w:val="00921FB6"/>
    <w:rsid w:val="0093411F"/>
    <w:rsid w:val="00940803"/>
    <w:rsid w:val="0094481B"/>
    <w:rsid w:val="00950FE2"/>
    <w:rsid w:val="009558BD"/>
    <w:rsid w:val="00961DCB"/>
    <w:rsid w:val="00970ABA"/>
    <w:rsid w:val="009739F8"/>
    <w:rsid w:val="00976CDC"/>
    <w:rsid w:val="009815A2"/>
    <w:rsid w:val="00981CB8"/>
    <w:rsid w:val="00982268"/>
    <w:rsid w:val="00982465"/>
    <w:rsid w:val="009836E5"/>
    <w:rsid w:val="009966A9"/>
    <w:rsid w:val="009A24D1"/>
    <w:rsid w:val="009A3CC9"/>
    <w:rsid w:val="009B4046"/>
    <w:rsid w:val="009C2A80"/>
    <w:rsid w:val="009C6215"/>
    <w:rsid w:val="009D0E88"/>
    <w:rsid w:val="009D3730"/>
    <w:rsid w:val="009D5F2A"/>
    <w:rsid w:val="009E066E"/>
    <w:rsid w:val="009E0870"/>
    <w:rsid w:val="009E1C86"/>
    <w:rsid w:val="009E28A7"/>
    <w:rsid w:val="009E7444"/>
    <w:rsid w:val="009F01CC"/>
    <w:rsid w:val="009F4FC9"/>
    <w:rsid w:val="009F5ED0"/>
    <w:rsid w:val="00A0046A"/>
    <w:rsid w:val="00A03A11"/>
    <w:rsid w:val="00A15F43"/>
    <w:rsid w:val="00A22054"/>
    <w:rsid w:val="00A23F33"/>
    <w:rsid w:val="00A24C86"/>
    <w:rsid w:val="00A275D2"/>
    <w:rsid w:val="00A343F9"/>
    <w:rsid w:val="00A35C6F"/>
    <w:rsid w:val="00A368C0"/>
    <w:rsid w:val="00A409EF"/>
    <w:rsid w:val="00A42A81"/>
    <w:rsid w:val="00A433CA"/>
    <w:rsid w:val="00A44EBA"/>
    <w:rsid w:val="00A47552"/>
    <w:rsid w:val="00A5552C"/>
    <w:rsid w:val="00A56F80"/>
    <w:rsid w:val="00A57B2F"/>
    <w:rsid w:val="00A71F4A"/>
    <w:rsid w:val="00A768FF"/>
    <w:rsid w:val="00A925CC"/>
    <w:rsid w:val="00A96D0D"/>
    <w:rsid w:val="00AA5C60"/>
    <w:rsid w:val="00AA7EDA"/>
    <w:rsid w:val="00AB052C"/>
    <w:rsid w:val="00AB42D4"/>
    <w:rsid w:val="00AB443A"/>
    <w:rsid w:val="00AB5034"/>
    <w:rsid w:val="00AB56C8"/>
    <w:rsid w:val="00AC6E90"/>
    <w:rsid w:val="00AC70A9"/>
    <w:rsid w:val="00AE060A"/>
    <w:rsid w:val="00AE06E3"/>
    <w:rsid w:val="00AE0C4B"/>
    <w:rsid w:val="00AE412C"/>
    <w:rsid w:val="00AE4751"/>
    <w:rsid w:val="00AE4FA4"/>
    <w:rsid w:val="00AE6A3C"/>
    <w:rsid w:val="00AE7055"/>
    <w:rsid w:val="00AE7972"/>
    <w:rsid w:val="00AF2276"/>
    <w:rsid w:val="00AF5DA4"/>
    <w:rsid w:val="00B078F0"/>
    <w:rsid w:val="00B1784D"/>
    <w:rsid w:val="00B23332"/>
    <w:rsid w:val="00B23959"/>
    <w:rsid w:val="00B276D5"/>
    <w:rsid w:val="00B40EEB"/>
    <w:rsid w:val="00B4532F"/>
    <w:rsid w:val="00B455C6"/>
    <w:rsid w:val="00B45A6D"/>
    <w:rsid w:val="00B465E0"/>
    <w:rsid w:val="00B46FD5"/>
    <w:rsid w:val="00B47180"/>
    <w:rsid w:val="00B56197"/>
    <w:rsid w:val="00B61CFE"/>
    <w:rsid w:val="00B72FDA"/>
    <w:rsid w:val="00B73D56"/>
    <w:rsid w:val="00B746B9"/>
    <w:rsid w:val="00B80779"/>
    <w:rsid w:val="00B80AF9"/>
    <w:rsid w:val="00B8430E"/>
    <w:rsid w:val="00B936BD"/>
    <w:rsid w:val="00B958E2"/>
    <w:rsid w:val="00B97787"/>
    <w:rsid w:val="00BA0AA3"/>
    <w:rsid w:val="00BA20CE"/>
    <w:rsid w:val="00BA3338"/>
    <w:rsid w:val="00BA4462"/>
    <w:rsid w:val="00BB7720"/>
    <w:rsid w:val="00BC2B94"/>
    <w:rsid w:val="00BD7F96"/>
    <w:rsid w:val="00BE25AB"/>
    <w:rsid w:val="00BF2339"/>
    <w:rsid w:val="00BF6D3D"/>
    <w:rsid w:val="00C039AC"/>
    <w:rsid w:val="00C04F47"/>
    <w:rsid w:val="00C1480F"/>
    <w:rsid w:val="00C21FCD"/>
    <w:rsid w:val="00C3317D"/>
    <w:rsid w:val="00C368B7"/>
    <w:rsid w:val="00C40F09"/>
    <w:rsid w:val="00C43887"/>
    <w:rsid w:val="00C438FC"/>
    <w:rsid w:val="00C5455D"/>
    <w:rsid w:val="00C54F61"/>
    <w:rsid w:val="00C5726A"/>
    <w:rsid w:val="00C6416D"/>
    <w:rsid w:val="00C67D16"/>
    <w:rsid w:val="00C702C0"/>
    <w:rsid w:val="00C73047"/>
    <w:rsid w:val="00C7569A"/>
    <w:rsid w:val="00C90183"/>
    <w:rsid w:val="00C93036"/>
    <w:rsid w:val="00C93C27"/>
    <w:rsid w:val="00C9423F"/>
    <w:rsid w:val="00C975A5"/>
    <w:rsid w:val="00C977A7"/>
    <w:rsid w:val="00CA4E29"/>
    <w:rsid w:val="00CB2908"/>
    <w:rsid w:val="00CC0F23"/>
    <w:rsid w:val="00CC1E10"/>
    <w:rsid w:val="00CD01D0"/>
    <w:rsid w:val="00CD1720"/>
    <w:rsid w:val="00CD677B"/>
    <w:rsid w:val="00CE264C"/>
    <w:rsid w:val="00CE4E46"/>
    <w:rsid w:val="00D00CF2"/>
    <w:rsid w:val="00D10D4F"/>
    <w:rsid w:val="00D13011"/>
    <w:rsid w:val="00D27F1D"/>
    <w:rsid w:val="00D31FBB"/>
    <w:rsid w:val="00D5491A"/>
    <w:rsid w:val="00D66FEB"/>
    <w:rsid w:val="00D71FD9"/>
    <w:rsid w:val="00D75553"/>
    <w:rsid w:val="00D775A9"/>
    <w:rsid w:val="00D804AE"/>
    <w:rsid w:val="00D851ED"/>
    <w:rsid w:val="00D901BB"/>
    <w:rsid w:val="00D91251"/>
    <w:rsid w:val="00D92EAC"/>
    <w:rsid w:val="00D965F6"/>
    <w:rsid w:val="00DA1D8C"/>
    <w:rsid w:val="00DA4CB7"/>
    <w:rsid w:val="00DA6CEE"/>
    <w:rsid w:val="00DB0265"/>
    <w:rsid w:val="00DC636D"/>
    <w:rsid w:val="00DC6617"/>
    <w:rsid w:val="00DD0407"/>
    <w:rsid w:val="00DD2037"/>
    <w:rsid w:val="00DD7236"/>
    <w:rsid w:val="00DE440E"/>
    <w:rsid w:val="00DF44E5"/>
    <w:rsid w:val="00E01234"/>
    <w:rsid w:val="00E03C7B"/>
    <w:rsid w:val="00E17844"/>
    <w:rsid w:val="00E31B63"/>
    <w:rsid w:val="00E3277E"/>
    <w:rsid w:val="00E334AA"/>
    <w:rsid w:val="00E33D12"/>
    <w:rsid w:val="00E34D25"/>
    <w:rsid w:val="00E43354"/>
    <w:rsid w:val="00E437BA"/>
    <w:rsid w:val="00E43D08"/>
    <w:rsid w:val="00E54DB8"/>
    <w:rsid w:val="00E63525"/>
    <w:rsid w:val="00E712A1"/>
    <w:rsid w:val="00E90168"/>
    <w:rsid w:val="00E9350E"/>
    <w:rsid w:val="00EB3415"/>
    <w:rsid w:val="00EC0560"/>
    <w:rsid w:val="00ED5A72"/>
    <w:rsid w:val="00ED6661"/>
    <w:rsid w:val="00EE64D7"/>
    <w:rsid w:val="00EF088A"/>
    <w:rsid w:val="00EF5C0F"/>
    <w:rsid w:val="00F0186D"/>
    <w:rsid w:val="00F07215"/>
    <w:rsid w:val="00F12DE4"/>
    <w:rsid w:val="00F1508A"/>
    <w:rsid w:val="00F26047"/>
    <w:rsid w:val="00F26141"/>
    <w:rsid w:val="00F26D44"/>
    <w:rsid w:val="00F42978"/>
    <w:rsid w:val="00F54768"/>
    <w:rsid w:val="00F649EA"/>
    <w:rsid w:val="00F66972"/>
    <w:rsid w:val="00F70661"/>
    <w:rsid w:val="00F8586C"/>
    <w:rsid w:val="00FB7116"/>
    <w:rsid w:val="00FC2CAF"/>
    <w:rsid w:val="00FC598C"/>
    <w:rsid w:val="00FC5F4B"/>
    <w:rsid w:val="00FC79BF"/>
    <w:rsid w:val="00FD1492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F43"/>
  </w:style>
  <w:style w:type="paragraph" w:styleId="Heading1">
    <w:name w:val="heading 1"/>
    <w:basedOn w:val="Normal"/>
    <w:next w:val="Normal"/>
    <w:qFormat/>
    <w:rsid w:val="00471746"/>
    <w:pPr>
      <w:keepNext/>
      <w:outlineLvl w:val="0"/>
    </w:pPr>
    <w:rPr>
      <w:b/>
      <w:bCs/>
      <w:sz w:val="24"/>
      <w:szCs w:val="24"/>
      <w:lang w:val="es-ES" w:eastAsia="en-US"/>
    </w:rPr>
  </w:style>
  <w:style w:type="paragraph" w:styleId="Heading5">
    <w:name w:val="heading 5"/>
    <w:basedOn w:val="Normal"/>
    <w:next w:val="Normal"/>
    <w:qFormat/>
    <w:rsid w:val="00471746"/>
    <w:pPr>
      <w:keepNext/>
      <w:widowControl w:val="0"/>
      <w:ind w:left="720"/>
      <w:outlineLvl w:val="4"/>
    </w:pPr>
    <w:rPr>
      <w:rFonts w:ascii="Arial" w:hAnsi="Arial"/>
      <w:b/>
      <w:sz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71746"/>
    <w:rPr>
      <w:vertAlign w:val="superscript"/>
    </w:rPr>
  </w:style>
  <w:style w:type="paragraph" w:styleId="FootnoteText">
    <w:name w:val="footnote text"/>
    <w:basedOn w:val="Normal"/>
    <w:semiHidden/>
    <w:rsid w:val="00471746"/>
    <w:rPr>
      <w:lang w:val="en-US" w:eastAsia="en-US"/>
    </w:rPr>
  </w:style>
  <w:style w:type="paragraph" w:customStyle="1" w:styleId="AutoNumpara">
    <w:name w:val="AutoNumpara"/>
    <w:basedOn w:val="Normal"/>
    <w:rsid w:val="00471746"/>
    <w:pPr>
      <w:numPr>
        <w:ilvl w:val="1"/>
        <w:numId w:val="2"/>
      </w:numPr>
      <w:spacing w:before="120" w:after="120"/>
      <w:jc w:val="both"/>
    </w:pPr>
    <w:rPr>
      <w:b/>
      <w:bCs/>
      <w:noProof/>
      <w:spacing w:val="-2"/>
      <w:sz w:val="24"/>
      <w:lang w:val="es-ES_tradnl" w:eastAsia="en-US"/>
    </w:rPr>
  </w:style>
  <w:style w:type="paragraph" w:styleId="Header">
    <w:name w:val="header"/>
    <w:basedOn w:val="Normal"/>
    <w:rsid w:val="0047174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7174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71746"/>
  </w:style>
  <w:style w:type="paragraph" w:customStyle="1" w:styleId="Textodebalo1">
    <w:name w:val="Texto de balão1"/>
    <w:basedOn w:val="Normal"/>
    <w:semiHidden/>
    <w:rsid w:val="00471746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C93C27"/>
    <w:rPr>
      <w:rFonts w:ascii="Arial" w:hAnsi="Arial"/>
      <w:lang w:val="en-US" w:eastAsia="en-US"/>
    </w:rPr>
  </w:style>
  <w:style w:type="paragraph" w:styleId="BalloonText">
    <w:name w:val="Balloon Text"/>
    <w:basedOn w:val="Normal"/>
    <w:semiHidden/>
    <w:rsid w:val="00C9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ED0"/>
    <w:rPr>
      <w:color w:val="0000FF"/>
      <w:u w:val="single"/>
    </w:rPr>
  </w:style>
  <w:style w:type="paragraph" w:styleId="EndnoteText">
    <w:name w:val="endnote text"/>
    <w:basedOn w:val="Normal"/>
    <w:semiHidden/>
    <w:rsid w:val="009F5ED0"/>
  </w:style>
  <w:style w:type="character" w:styleId="EndnoteReference">
    <w:name w:val="endnote reference"/>
    <w:basedOn w:val="DefaultParagraphFont"/>
    <w:semiHidden/>
    <w:rsid w:val="009F5ED0"/>
    <w:rPr>
      <w:vertAlign w:val="superscript"/>
    </w:rPr>
  </w:style>
  <w:style w:type="character" w:styleId="CommentReference">
    <w:name w:val="annotation reference"/>
    <w:basedOn w:val="DefaultParagraphFont"/>
    <w:semiHidden/>
    <w:rsid w:val="00235B85"/>
    <w:rPr>
      <w:sz w:val="16"/>
    </w:rPr>
  </w:style>
  <w:style w:type="paragraph" w:styleId="BodyText3">
    <w:name w:val="Body Text 3"/>
    <w:basedOn w:val="Normal"/>
    <w:rsid w:val="00101F68"/>
    <w:pPr>
      <w:jc w:val="both"/>
    </w:pPr>
    <w:rPr>
      <w:sz w:val="24"/>
      <w:szCs w:val="24"/>
      <w:lang w:val="es-ES" w:eastAsia="en-US"/>
    </w:rPr>
  </w:style>
  <w:style w:type="table" w:styleId="TableGrid">
    <w:name w:val="Table Grid"/>
    <w:basedOn w:val="TableNormal"/>
    <w:rsid w:val="0033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7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F43"/>
  </w:style>
  <w:style w:type="paragraph" w:styleId="Heading1">
    <w:name w:val="heading 1"/>
    <w:basedOn w:val="Normal"/>
    <w:next w:val="Normal"/>
    <w:qFormat/>
    <w:rsid w:val="00471746"/>
    <w:pPr>
      <w:keepNext/>
      <w:outlineLvl w:val="0"/>
    </w:pPr>
    <w:rPr>
      <w:b/>
      <w:bCs/>
      <w:sz w:val="24"/>
      <w:szCs w:val="24"/>
      <w:lang w:val="es-ES" w:eastAsia="en-US"/>
    </w:rPr>
  </w:style>
  <w:style w:type="paragraph" w:styleId="Heading5">
    <w:name w:val="heading 5"/>
    <w:basedOn w:val="Normal"/>
    <w:next w:val="Normal"/>
    <w:qFormat/>
    <w:rsid w:val="00471746"/>
    <w:pPr>
      <w:keepNext/>
      <w:widowControl w:val="0"/>
      <w:ind w:left="720"/>
      <w:outlineLvl w:val="4"/>
    </w:pPr>
    <w:rPr>
      <w:rFonts w:ascii="Arial" w:hAnsi="Arial"/>
      <w:b/>
      <w:sz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71746"/>
    <w:rPr>
      <w:vertAlign w:val="superscript"/>
    </w:rPr>
  </w:style>
  <w:style w:type="paragraph" w:styleId="FootnoteText">
    <w:name w:val="footnote text"/>
    <w:basedOn w:val="Normal"/>
    <w:semiHidden/>
    <w:rsid w:val="00471746"/>
    <w:rPr>
      <w:lang w:val="en-US" w:eastAsia="en-US"/>
    </w:rPr>
  </w:style>
  <w:style w:type="paragraph" w:customStyle="1" w:styleId="AutoNumpara">
    <w:name w:val="AutoNumpara"/>
    <w:basedOn w:val="Normal"/>
    <w:rsid w:val="00471746"/>
    <w:pPr>
      <w:numPr>
        <w:ilvl w:val="1"/>
        <w:numId w:val="2"/>
      </w:numPr>
      <w:spacing w:before="120" w:after="120"/>
      <w:jc w:val="both"/>
    </w:pPr>
    <w:rPr>
      <w:b/>
      <w:bCs/>
      <w:noProof/>
      <w:spacing w:val="-2"/>
      <w:sz w:val="24"/>
      <w:lang w:val="es-ES_tradnl" w:eastAsia="en-US"/>
    </w:rPr>
  </w:style>
  <w:style w:type="paragraph" w:styleId="Header">
    <w:name w:val="header"/>
    <w:basedOn w:val="Normal"/>
    <w:rsid w:val="0047174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7174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71746"/>
  </w:style>
  <w:style w:type="paragraph" w:customStyle="1" w:styleId="Textodebalo1">
    <w:name w:val="Texto de balão1"/>
    <w:basedOn w:val="Normal"/>
    <w:semiHidden/>
    <w:rsid w:val="00471746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C93C27"/>
    <w:rPr>
      <w:rFonts w:ascii="Arial" w:hAnsi="Arial"/>
      <w:lang w:val="en-US" w:eastAsia="en-US"/>
    </w:rPr>
  </w:style>
  <w:style w:type="paragraph" w:styleId="BalloonText">
    <w:name w:val="Balloon Text"/>
    <w:basedOn w:val="Normal"/>
    <w:semiHidden/>
    <w:rsid w:val="00C9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ED0"/>
    <w:rPr>
      <w:color w:val="0000FF"/>
      <w:u w:val="single"/>
    </w:rPr>
  </w:style>
  <w:style w:type="paragraph" w:styleId="EndnoteText">
    <w:name w:val="endnote text"/>
    <w:basedOn w:val="Normal"/>
    <w:semiHidden/>
    <w:rsid w:val="009F5ED0"/>
  </w:style>
  <w:style w:type="character" w:styleId="EndnoteReference">
    <w:name w:val="endnote reference"/>
    <w:basedOn w:val="DefaultParagraphFont"/>
    <w:semiHidden/>
    <w:rsid w:val="009F5ED0"/>
    <w:rPr>
      <w:vertAlign w:val="superscript"/>
    </w:rPr>
  </w:style>
  <w:style w:type="character" w:styleId="CommentReference">
    <w:name w:val="annotation reference"/>
    <w:basedOn w:val="DefaultParagraphFont"/>
    <w:semiHidden/>
    <w:rsid w:val="00235B85"/>
    <w:rPr>
      <w:sz w:val="16"/>
    </w:rPr>
  </w:style>
  <w:style w:type="paragraph" w:styleId="BodyText3">
    <w:name w:val="Body Text 3"/>
    <w:basedOn w:val="Normal"/>
    <w:rsid w:val="00101F68"/>
    <w:pPr>
      <w:jc w:val="both"/>
    </w:pPr>
    <w:rPr>
      <w:sz w:val="24"/>
      <w:szCs w:val="24"/>
      <w:lang w:val="es-ES" w:eastAsia="en-US"/>
    </w:rPr>
  </w:style>
  <w:style w:type="table" w:styleId="TableGrid">
    <w:name w:val="Table Grid"/>
    <w:basedOn w:val="TableNormal"/>
    <w:rsid w:val="0033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7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5914130D0D6794686048F09FEEFDEDA" ma:contentTypeVersion="22" ma:contentTypeDescription="The base project type from which other project content types inherit their information." ma:contentTypeScope="" ma:versionID="b3a2360b35485e518e21a02e37cca9c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37960319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CSC/CBR</Division_x0020_or_x0020_Unit>
    <Approval_x0020_Number xmlns="cdc7663a-08f0-4737-9e8c-148ce897a09c">1864/OC-BR</Approval_x0020_Number>
    <Document_x0020_Author xmlns="cdc7663a-08f0-4737-9e8c-148ce897a09c">Caprirolo, Dino</Document_x0020_Author>
    <Fiscal_x0020_Year_x0020_IDB xmlns="cdc7663a-08f0-4737-9e8c-148ce897a09c">2013</Fiscal_x0020_Year_x0020_IDB>
    <Other_x0020_Author xmlns="cdc7663a-08f0-4737-9e8c-148ce897a09c" xsi:nil="true"/>
    <Project_x0020_Number xmlns="cdc7663a-08f0-4737-9e8c-148ce897a09c">BR-L1068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WORDPAProcurement Plan0NPO-BR-L1068-GS53364594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Plano de Aquisições FULL DOC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EZSHARE-1066099391-295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https://idbg.sharepoint.com/teams/EZ-BR-LON/BR-L1068/_layouts/15/DocIdRedir.aspx?ID=EZSHARE-1066099391-295</Url>
      <Description>EZSHARE-1066099391-295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5F6CDAF3-5374-406B-8301-107B63822157}"/>
</file>

<file path=customXml/itemProps2.xml><?xml version="1.0" encoding="utf-8"?>
<ds:datastoreItem xmlns:ds="http://schemas.openxmlformats.org/officeDocument/2006/customXml" ds:itemID="{F8419501-C68D-42EA-9C01-F85F725BC0A3}"/>
</file>

<file path=customXml/itemProps3.xml><?xml version="1.0" encoding="utf-8"?>
<ds:datastoreItem xmlns:ds="http://schemas.openxmlformats.org/officeDocument/2006/customXml" ds:itemID="{E6B2CF11-CE75-4A42-BE0E-F4977244F0DE}"/>
</file>

<file path=customXml/itemProps4.xml><?xml version="1.0" encoding="utf-8"?>
<ds:datastoreItem xmlns:ds="http://schemas.openxmlformats.org/officeDocument/2006/customXml" ds:itemID="{A79146BE-C101-4914-BB6E-CDEFA8C890F6}"/>
</file>

<file path=customXml/itemProps5.xml><?xml version="1.0" encoding="utf-8"?>
<ds:datastoreItem xmlns:ds="http://schemas.openxmlformats.org/officeDocument/2006/customXml" ds:itemID="{968030F2-FD06-4278-897B-F340DA2D5EF1}"/>
</file>

<file path=customXml/itemProps6.xml><?xml version="1.0" encoding="utf-8"?>
<ds:datastoreItem xmlns:ds="http://schemas.openxmlformats.org/officeDocument/2006/customXml" ds:itemID="{F577D5E7-C4F0-4627-BB94-ACE83C48E839}"/>
</file>

<file path=customXml/itemProps7.xml><?xml version="1.0" encoding="utf-8"?>
<ds:datastoreItem xmlns:ds="http://schemas.openxmlformats.org/officeDocument/2006/customXml" ds:itemID="{B7994151-CE41-4137-B2E1-AF0B0A525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748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Apêndice 1</vt:lpstr>
      <vt:lpstr>Apêndice 1</vt:lpstr>
    </vt:vector>
  </TitlesOfParts>
  <Company>Senado Federal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Aquisições - 1864_OC-BR</dc:title>
  <dc:creator>Prodasen</dc:creator>
  <cp:lastModifiedBy>Test</cp:lastModifiedBy>
  <cp:revision>4</cp:revision>
  <cp:lastPrinted>2013-07-18T17:47:00Z</cp:lastPrinted>
  <dcterms:created xsi:type="dcterms:W3CDTF">2013-08-12T17:59:00Z</dcterms:created>
  <dcterms:modified xsi:type="dcterms:W3CDTF">2013-08-12T18:06:00Z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0x010100ACF722E9F6B0B149B0CD8BE2560A66720065914130D0D6794686048F09FEEFDEDA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13;#Procurement Administration|d8145667-6247-4db3-9e42-91a14331cc81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13;#Procurement Administration|d8145667-6247-4db3-9e42-91a14331cc81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29500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Procurement Plan</vt:lpwstr>
  </property>
  <property fmtid="{D5CDD505-2E9C-101B-9397-08002B2CF9AE}" pid="24" name="Webtopic">
    <vt:lpwstr>Generic</vt:lpwstr>
  </property>
  <property fmtid="{D5CDD505-2E9C-101B-9397-08002B2CF9AE}" pid="26" name="Disclosed">
    <vt:bool>false</vt:bool>
  </property>
  <property fmtid="{D5CDD505-2E9C-101B-9397-08002B2CF9AE}" pid="27" name="_dlc_DocIdItemGuid">
    <vt:lpwstr>4dcae602-8e2f-4129-8e16-08b47564c4fe</vt:lpwstr>
  </property>
</Properties>
</file>