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8561" w14:textId="77777777" w:rsidR="00157F5B" w:rsidRPr="004D667F" w:rsidRDefault="00157F5B" w:rsidP="000F623C">
      <w:pPr>
        <w:rPr>
          <w:rFonts w:ascii="Calibri" w:hAnsi="Calibri"/>
          <w:b/>
          <w:sz w:val="22"/>
          <w:szCs w:val="22"/>
        </w:rPr>
      </w:pPr>
    </w:p>
    <w:p w14:paraId="76028563" w14:textId="77777777" w:rsidR="005A3DDF" w:rsidRPr="006C2A7C" w:rsidRDefault="005A3DDF" w:rsidP="00B07900">
      <w:pPr>
        <w:rPr>
          <w:rFonts w:ascii="Calibri" w:hAnsi="Calibri"/>
          <w:color w:val="FF0000"/>
          <w:sz w:val="22"/>
          <w:szCs w:val="22"/>
        </w:rPr>
      </w:pPr>
    </w:p>
    <w:p w14:paraId="76028564" w14:textId="77777777" w:rsidR="005A3DDF" w:rsidRPr="006C2A7C" w:rsidRDefault="005A3DDF" w:rsidP="00B07900">
      <w:pPr>
        <w:rPr>
          <w:rFonts w:ascii="Calibri" w:hAnsi="Calibri"/>
          <w:color w:val="FF0000"/>
          <w:sz w:val="22"/>
          <w:szCs w:val="22"/>
        </w:rPr>
      </w:pPr>
    </w:p>
    <w:p w14:paraId="76028565" w14:textId="77777777" w:rsidR="005A3DDF" w:rsidRPr="006C2A7C" w:rsidRDefault="005A3DDF" w:rsidP="00B07900">
      <w:pPr>
        <w:rPr>
          <w:rFonts w:ascii="Calibri" w:hAnsi="Calibri"/>
          <w:sz w:val="22"/>
          <w:szCs w:val="22"/>
        </w:rPr>
      </w:pPr>
    </w:p>
    <w:p w14:paraId="76028566" w14:textId="77777777" w:rsidR="005A3DDF" w:rsidRDefault="005A3DDF" w:rsidP="005A3DDF">
      <w:pPr>
        <w:suppressAutoHyphens/>
        <w:rPr>
          <w:rFonts w:cs="Calibri"/>
          <w:color w:val="0070C0"/>
          <w:spacing w:val="-2"/>
        </w:rPr>
      </w:pPr>
    </w:p>
    <w:p w14:paraId="76028567" w14:textId="77777777" w:rsidR="005A3DDF" w:rsidRDefault="005A3DDF" w:rsidP="005A3DDF">
      <w:pPr>
        <w:suppressAutoHyphens/>
        <w:rPr>
          <w:rFonts w:cs="Calibri"/>
          <w:color w:val="0070C0"/>
          <w:spacing w:val="-2"/>
        </w:rPr>
      </w:pPr>
    </w:p>
    <w:p w14:paraId="76028568" w14:textId="1CE9F7BE" w:rsidR="005A3DDF" w:rsidRPr="000F32D0" w:rsidRDefault="005A3DDF" w:rsidP="005A3DDF">
      <w:pPr>
        <w:suppressAutoHyphens/>
        <w:rPr>
          <w:rFonts w:cs="Calibri"/>
          <w:spacing w:val="-2"/>
          <w:lang w:val="fr-FR"/>
        </w:rPr>
      </w:pPr>
      <w:proofErr w:type="gramStart"/>
      <w:r w:rsidRPr="000F32D0">
        <w:rPr>
          <w:rFonts w:cs="Calibri"/>
          <w:spacing w:val="-2"/>
          <w:lang w:val="fr-FR"/>
        </w:rPr>
        <w:t>RE:</w:t>
      </w:r>
      <w:proofErr w:type="gramEnd"/>
      <w:r w:rsidRPr="000F32D0">
        <w:rPr>
          <w:rFonts w:cs="Calibri"/>
          <w:spacing w:val="-2"/>
          <w:lang w:val="fr-FR"/>
        </w:rPr>
        <w:t xml:space="preserve"> </w:t>
      </w:r>
      <w:r w:rsidRPr="000F32D0">
        <w:rPr>
          <w:rFonts w:cs="Calibri"/>
          <w:spacing w:val="-2"/>
          <w:lang w:val="fr-FR"/>
        </w:rPr>
        <w:tab/>
      </w:r>
      <w:proofErr w:type="spellStart"/>
      <w:r w:rsidRPr="000F32D0">
        <w:rPr>
          <w:rFonts w:cs="Calibri"/>
          <w:spacing w:val="-2"/>
          <w:lang w:val="fr-FR"/>
        </w:rPr>
        <w:t>Selection</w:t>
      </w:r>
      <w:proofErr w:type="spellEnd"/>
      <w:r w:rsidRPr="000F32D0">
        <w:rPr>
          <w:rFonts w:cs="Calibri"/>
          <w:spacing w:val="-2"/>
          <w:lang w:val="fr-FR"/>
        </w:rPr>
        <w:t xml:space="preserve"> #:  </w:t>
      </w:r>
      <w:r w:rsidR="000F32D0" w:rsidRPr="000F32D0">
        <w:rPr>
          <w:rFonts w:cs="Calibri"/>
          <w:spacing w:val="-2"/>
          <w:lang w:val="fr-FR"/>
        </w:rPr>
        <w:t>SU-T1080-P002</w:t>
      </w:r>
    </w:p>
    <w:p w14:paraId="76028569" w14:textId="4D4ED78A" w:rsidR="00361D0D" w:rsidRPr="000F32D0" w:rsidRDefault="00361D0D" w:rsidP="005A3DDF">
      <w:pPr>
        <w:suppressAutoHyphens/>
        <w:rPr>
          <w:rFonts w:cs="Calibri"/>
          <w:spacing w:val="-2"/>
        </w:rPr>
      </w:pPr>
      <w:r w:rsidRPr="000F32D0">
        <w:rPr>
          <w:rFonts w:cs="Calibri"/>
          <w:spacing w:val="-2"/>
          <w:lang w:val="fr-FR"/>
        </w:rPr>
        <w:tab/>
      </w:r>
      <w:r w:rsidRPr="000F32D0">
        <w:rPr>
          <w:rFonts w:cs="Calibri"/>
          <w:spacing w:val="-2"/>
        </w:rPr>
        <w:t xml:space="preserve">Selection Method: </w:t>
      </w:r>
      <w:r w:rsidR="000F32D0" w:rsidRPr="000F32D0">
        <w:rPr>
          <w:rFonts w:cs="Calibri"/>
          <w:spacing w:val="-2"/>
        </w:rPr>
        <w:t>Single Source Selection</w:t>
      </w:r>
      <w:r w:rsidR="000F32D0" w:rsidRPr="000F32D0">
        <w:rPr>
          <w:rFonts w:cs="Calibri"/>
          <w:spacing w:val="-2"/>
        </w:rPr>
        <w:tab/>
      </w:r>
    </w:p>
    <w:p w14:paraId="7602856A" w14:textId="600C0A56" w:rsidR="008E1865" w:rsidRPr="000F32D0" w:rsidRDefault="008E1865" w:rsidP="005A3DDF">
      <w:pPr>
        <w:suppressAutoHyphens/>
        <w:rPr>
          <w:rFonts w:cs="Calibri"/>
          <w:spacing w:val="-2"/>
        </w:rPr>
      </w:pPr>
      <w:r w:rsidRPr="000F32D0">
        <w:rPr>
          <w:rFonts w:cs="Calibri"/>
          <w:spacing w:val="-2"/>
        </w:rPr>
        <w:tab/>
        <w:t>Sector:</w:t>
      </w:r>
      <w:r w:rsidR="000F32D0" w:rsidRPr="000F32D0">
        <w:rPr>
          <w:rFonts w:cs="Calibri"/>
          <w:spacing w:val="-2"/>
        </w:rPr>
        <w:t xml:space="preserve"> Climate Change and Sustainable Development</w:t>
      </w:r>
    </w:p>
    <w:p w14:paraId="7602856B" w14:textId="2643BC87" w:rsidR="005A3DDF" w:rsidRPr="000F32D0" w:rsidRDefault="005A3DDF" w:rsidP="005A3DDF">
      <w:pPr>
        <w:suppressAutoHyphens/>
        <w:ind w:left="720"/>
        <w:rPr>
          <w:rFonts w:cs="Calibri"/>
          <w:i/>
        </w:rPr>
      </w:pPr>
      <w:r w:rsidRPr="000F32D0">
        <w:rPr>
          <w:rFonts w:cs="Calibri"/>
          <w:spacing w:val="-2"/>
        </w:rPr>
        <w:t xml:space="preserve">Country: </w:t>
      </w:r>
      <w:r w:rsidRPr="000F32D0">
        <w:rPr>
          <w:rFonts w:cs="Calibri"/>
          <w:i/>
        </w:rPr>
        <w:t xml:space="preserve"> </w:t>
      </w:r>
      <w:r w:rsidR="000F32D0" w:rsidRPr="000F32D0">
        <w:rPr>
          <w:rFonts w:cs="Calibri"/>
          <w:i/>
        </w:rPr>
        <w:t>Suriname</w:t>
      </w:r>
    </w:p>
    <w:p w14:paraId="7602856C" w14:textId="6B69D16E" w:rsidR="005A3DDF" w:rsidRPr="000F32D0" w:rsidRDefault="005A3DDF" w:rsidP="005A3DDF">
      <w:pPr>
        <w:pStyle w:val="BodyText"/>
        <w:ind w:left="720"/>
        <w:rPr>
          <w:rFonts w:ascii="Calibri" w:hAnsi="Calibri" w:cs="Calibri"/>
          <w:i/>
          <w:szCs w:val="24"/>
        </w:rPr>
      </w:pPr>
      <w:r w:rsidRPr="000F32D0">
        <w:t>Financing ATN #</w:t>
      </w:r>
      <w:r w:rsidRPr="000F32D0">
        <w:rPr>
          <w:rFonts w:ascii="Calibri" w:hAnsi="Calibri" w:cs="Calibri"/>
          <w:i/>
        </w:rPr>
        <w:t xml:space="preserve">: </w:t>
      </w:r>
      <w:r w:rsidR="000F32D0" w:rsidRPr="000F32D0">
        <w:rPr>
          <w:rFonts w:ascii="Calibri" w:hAnsi="Calibri" w:cs="Calibri"/>
          <w:i/>
        </w:rPr>
        <w:t>ATN/OC-15863-SU</w:t>
      </w:r>
    </w:p>
    <w:p w14:paraId="7602856D" w14:textId="443B75AF" w:rsidR="005A3DDF" w:rsidRPr="005A3DDF" w:rsidRDefault="005A3DDF" w:rsidP="005A3DDF">
      <w:pPr>
        <w:ind w:firstLine="720"/>
        <w:rPr>
          <w:rFonts w:cs="Calibri"/>
          <w:i/>
          <w:iCs/>
          <w:color w:val="0070C0"/>
          <w:spacing w:val="-2"/>
        </w:rPr>
      </w:pPr>
      <w:r w:rsidRPr="000F32D0">
        <w:rPr>
          <w:rFonts w:cs="Calibri"/>
          <w:i/>
          <w:iCs/>
          <w:spacing w:val="-2"/>
        </w:rPr>
        <w:t xml:space="preserve">Description of service: </w:t>
      </w:r>
      <w:r w:rsidR="000F32D0" w:rsidRPr="000F32D0">
        <w:rPr>
          <w:rFonts w:cs="Calibri"/>
          <w:i/>
          <w:iCs/>
          <w:spacing w:val="-2"/>
        </w:rPr>
        <w:t>The development of the Urban Mobility Plan for the Greater Paramaribo Historic Center (GPHC), with the aim of improving the urban mobility within the GPHC, as support to the preparation and execution of the Paramaribo Urban Rehabilitation Program (SU-L1046), to (</w:t>
      </w:r>
      <w:proofErr w:type="spellStart"/>
      <w:r w:rsidR="000F32D0" w:rsidRPr="000F32D0">
        <w:rPr>
          <w:rFonts w:cs="Calibri"/>
          <w:i/>
          <w:iCs/>
          <w:spacing w:val="-2"/>
        </w:rPr>
        <w:t>i</w:t>
      </w:r>
      <w:proofErr w:type="spellEnd"/>
      <w:r w:rsidR="000F32D0" w:rsidRPr="000F32D0">
        <w:rPr>
          <w:rFonts w:cs="Calibri"/>
          <w:i/>
          <w:iCs/>
          <w:spacing w:val="-2"/>
        </w:rPr>
        <w:t>) undertake studies and activities to give inputs to the design of the Program; (ii) design strategic projects to be executed during the first year of the Program; (iii) develop operative instruments that allow the effective implementation of the Program.</w:t>
      </w:r>
    </w:p>
    <w:p w14:paraId="7602856E" w14:textId="77777777" w:rsidR="005A3DDF" w:rsidRDefault="005A3DDF" w:rsidP="005A3DDF"/>
    <w:p w14:paraId="7602856F" w14:textId="77777777" w:rsidR="005A3DDF" w:rsidRDefault="005A3DDF" w:rsidP="005A3DDF"/>
    <w:p w14:paraId="76028570" w14:textId="77777777" w:rsidR="005A3DDF" w:rsidRDefault="006C2A7C" w:rsidP="005A3DDF">
      <w:r>
        <w:t>T</w:t>
      </w:r>
      <w:r w:rsidR="005A3DDF">
        <w:t>he aforementioned selection process has been completed and the contract has been awarded as follows:</w:t>
      </w:r>
    </w:p>
    <w:p w14:paraId="76028571" w14:textId="77777777" w:rsidR="005A3DDF" w:rsidRDefault="005A3DDF" w:rsidP="005A3DDF"/>
    <w:p w14:paraId="76028572" w14:textId="77777777" w:rsidR="005A3DDF" w:rsidRDefault="005A3DDF" w:rsidP="005A3DDF"/>
    <w:p w14:paraId="76028573" w14:textId="5E4DEB5C" w:rsidR="005A3DDF" w:rsidRPr="000F32D0" w:rsidRDefault="005A3DDF" w:rsidP="00331934">
      <w:pPr>
        <w:ind w:left="720"/>
        <w:rPr>
          <w:rFonts w:ascii="Calibri" w:hAnsi="Calibri" w:cs="Calibri"/>
          <w:iCs/>
          <w:spacing w:val="-2"/>
          <w:lang w:val="pt-BR"/>
        </w:rPr>
      </w:pPr>
      <w:proofErr w:type="spellStart"/>
      <w:r w:rsidRPr="000F32D0">
        <w:rPr>
          <w:lang w:val="pt-BR"/>
        </w:rPr>
        <w:t>Firm</w:t>
      </w:r>
      <w:proofErr w:type="spellEnd"/>
      <w:r w:rsidRPr="000F32D0">
        <w:rPr>
          <w:lang w:val="pt-BR"/>
        </w:rPr>
        <w:t xml:space="preserve"> </w:t>
      </w:r>
      <w:proofErr w:type="spellStart"/>
      <w:r w:rsidRPr="000F32D0">
        <w:rPr>
          <w:lang w:val="pt-BR"/>
        </w:rPr>
        <w:t>name</w:t>
      </w:r>
      <w:proofErr w:type="spellEnd"/>
      <w:r w:rsidRPr="000F32D0">
        <w:rPr>
          <w:lang w:val="pt-BR"/>
        </w:rPr>
        <w:t xml:space="preserve">:  </w:t>
      </w:r>
      <w:r w:rsidR="000F32D0" w:rsidRPr="000F32D0">
        <w:rPr>
          <w:rFonts w:ascii="Calibri" w:hAnsi="Calibri" w:cs="Calibri"/>
          <w:spacing w:val="-2"/>
          <w:lang w:val="pt-BR"/>
        </w:rPr>
        <w:t xml:space="preserve">IDOM </w:t>
      </w:r>
      <w:proofErr w:type="spellStart"/>
      <w:r w:rsidR="000F32D0" w:rsidRPr="000F32D0">
        <w:rPr>
          <w:rFonts w:ascii="Calibri" w:hAnsi="Calibri" w:cs="Calibri"/>
          <w:spacing w:val="-2"/>
          <w:lang w:val="pt-BR"/>
        </w:rPr>
        <w:t>Ingenieria</w:t>
      </w:r>
      <w:proofErr w:type="spellEnd"/>
      <w:r w:rsidR="000F32D0" w:rsidRPr="000F32D0">
        <w:rPr>
          <w:rFonts w:ascii="Calibri" w:hAnsi="Calibri" w:cs="Calibri"/>
          <w:spacing w:val="-2"/>
          <w:lang w:val="pt-BR"/>
        </w:rPr>
        <w:t xml:space="preserve"> SA de CV</w:t>
      </w:r>
      <w:r w:rsidRPr="000F32D0">
        <w:rPr>
          <w:rFonts w:ascii="Calibri" w:hAnsi="Calibri" w:cs="Calibri"/>
          <w:iCs/>
          <w:spacing w:val="-2"/>
          <w:lang w:val="pt-BR"/>
        </w:rPr>
        <w:t xml:space="preserve"> </w:t>
      </w:r>
    </w:p>
    <w:p w14:paraId="76028574" w14:textId="2147B0D0" w:rsidR="00361D0D" w:rsidRPr="000F32D0" w:rsidRDefault="00361D0D" w:rsidP="00331934">
      <w:pPr>
        <w:ind w:left="720"/>
      </w:pPr>
      <w:r w:rsidRPr="000F32D0">
        <w:t xml:space="preserve">Firm country:  </w:t>
      </w:r>
      <w:r w:rsidR="000F32D0" w:rsidRPr="000F32D0">
        <w:rPr>
          <w:rFonts w:ascii="Calibri" w:hAnsi="Calibri" w:cs="Calibri"/>
          <w:spacing w:val="-2"/>
        </w:rPr>
        <w:t>Mexico</w:t>
      </w:r>
    </w:p>
    <w:p w14:paraId="76028575" w14:textId="1A791AE3" w:rsidR="005A3DDF" w:rsidRPr="000F32D0" w:rsidRDefault="005A3DDF" w:rsidP="00331934">
      <w:pPr>
        <w:ind w:left="720"/>
      </w:pPr>
      <w:r w:rsidRPr="000F32D0">
        <w:t>Contract Value</w:t>
      </w:r>
      <w:r w:rsidRPr="000F32D0">
        <w:rPr>
          <w:rFonts w:ascii="Calibri" w:hAnsi="Calibri"/>
        </w:rPr>
        <w:t>:</w:t>
      </w:r>
      <w:r w:rsidRPr="000F32D0">
        <w:t xml:space="preserve">   </w:t>
      </w:r>
      <w:r w:rsidR="000F32D0" w:rsidRPr="000F32D0">
        <w:rPr>
          <w:rFonts w:ascii="Calibri" w:hAnsi="Calibri" w:cs="Calibri"/>
          <w:spacing w:val="-2"/>
        </w:rPr>
        <w:t xml:space="preserve">hundred and thirty thousand </w:t>
      </w:r>
      <w:r w:rsidR="000F32D0" w:rsidRPr="000F32D0">
        <w:rPr>
          <w:rFonts w:ascii="Calibri" w:hAnsi="Calibri" w:cs="Calibri"/>
          <w:spacing w:val="-2"/>
        </w:rPr>
        <w:t xml:space="preserve">US dollars </w:t>
      </w:r>
      <w:r w:rsidR="000F32D0" w:rsidRPr="000F32D0">
        <w:rPr>
          <w:rFonts w:ascii="Calibri" w:hAnsi="Calibri" w:cs="Calibri"/>
          <w:spacing w:val="-2"/>
        </w:rPr>
        <w:t>(US$ 130,000)</w:t>
      </w:r>
    </w:p>
    <w:p w14:paraId="76028576" w14:textId="68ABAD28" w:rsidR="005A3DDF" w:rsidRPr="000F32D0" w:rsidRDefault="005A3DDF" w:rsidP="00331934">
      <w:pPr>
        <w:ind w:left="720"/>
        <w:rPr>
          <w:rFonts w:ascii="Calibri" w:hAnsi="Calibri" w:cs="Calibri"/>
          <w:spacing w:val="-2"/>
        </w:rPr>
      </w:pPr>
      <w:r w:rsidRPr="000F32D0">
        <w:rPr>
          <w:rFonts w:ascii="Calibri" w:hAnsi="Calibri"/>
        </w:rPr>
        <w:t>Date of award/contract date:</w:t>
      </w:r>
      <w:r w:rsidRPr="000F32D0">
        <w:t xml:space="preserve">   </w:t>
      </w:r>
      <w:r w:rsidR="000F32D0" w:rsidRPr="000F32D0">
        <w:rPr>
          <w:rFonts w:ascii="Calibri" w:hAnsi="Calibri" w:cs="Calibri"/>
          <w:spacing w:val="-2"/>
        </w:rPr>
        <w:t>August 21, 2017</w:t>
      </w:r>
    </w:p>
    <w:p w14:paraId="76028577" w14:textId="77777777" w:rsidR="005A3DDF" w:rsidRPr="000F32D0" w:rsidRDefault="005A3DDF" w:rsidP="005A3DDF">
      <w:pPr>
        <w:rPr>
          <w:rFonts w:ascii="Calibri" w:hAnsi="Calibri" w:cs="Calibri"/>
          <w:i/>
          <w:spacing w:val="-2"/>
        </w:rPr>
      </w:pPr>
    </w:p>
    <w:p w14:paraId="76028578" w14:textId="77777777" w:rsidR="005A3DDF" w:rsidRPr="000F32D0" w:rsidRDefault="005A3DDF" w:rsidP="005A3DDF"/>
    <w:p w14:paraId="76028579" w14:textId="77777777" w:rsidR="00331934" w:rsidRPr="000F32D0" w:rsidRDefault="00331934" w:rsidP="00331934">
      <w:r w:rsidRPr="000F32D0">
        <w:t>Thank you</w:t>
      </w:r>
    </w:p>
    <w:p w14:paraId="7602857A" w14:textId="1BB9A4EB" w:rsidR="00331934" w:rsidRPr="000F32D0" w:rsidRDefault="00331934" w:rsidP="00331934">
      <w:r w:rsidRPr="000F32D0">
        <w:t xml:space="preserve"> </w:t>
      </w:r>
      <w:r w:rsidR="000F32D0" w:rsidRPr="000F32D0">
        <w:rPr>
          <w:rFonts w:ascii="Calibri" w:hAnsi="Calibri" w:cs="Calibri"/>
          <w:i/>
          <w:iCs/>
          <w:spacing w:val="-2"/>
        </w:rPr>
        <w:t>Jesus Navarrete</w:t>
      </w:r>
    </w:p>
    <w:p w14:paraId="7602857B" w14:textId="0C3577CB" w:rsidR="00331934" w:rsidRPr="000F32D0" w:rsidRDefault="00331934" w:rsidP="00331934">
      <w:pPr>
        <w:spacing w:line="320" w:lineRule="atLeast"/>
        <w:jc w:val="both"/>
        <w:rPr>
          <w:rFonts w:ascii="Calibri" w:hAnsi="Calibri" w:cs="Calibri"/>
          <w:i/>
          <w:iCs/>
          <w:spacing w:val="-2"/>
        </w:rPr>
      </w:pPr>
      <w:r w:rsidRPr="000F32D0">
        <w:rPr>
          <w:rFonts w:ascii="Calibri" w:hAnsi="Calibri"/>
        </w:rPr>
        <w:t xml:space="preserve">Division: </w:t>
      </w:r>
      <w:r w:rsidR="000F32D0" w:rsidRPr="000F32D0">
        <w:rPr>
          <w:rFonts w:ascii="Calibri" w:hAnsi="Calibri" w:cs="Calibri"/>
          <w:i/>
          <w:iCs/>
          <w:spacing w:val="-2"/>
        </w:rPr>
        <w:t>Housing and Urban Development (HUD)</w:t>
      </w:r>
    </w:p>
    <w:p w14:paraId="7602857C" w14:textId="6BA4209F" w:rsidR="00331934" w:rsidRPr="000F32D0" w:rsidRDefault="00331934" w:rsidP="00331934">
      <w:pPr>
        <w:suppressAutoHyphens/>
        <w:jc w:val="both"/>
        <w:rPr>
          <w:rFonts w:ascii="Calibri" w:hAnsi="Calibri" w:cs="Calibri"/>
          <w:i/>
          <w:iCs/>
          <w:spacing w:val="-2"/>
        </w:rPr>
      </w:pPr>
      <w:r w:rsidRPr="000F32D0">
        <w:rPr>
          <w:rFonts w:ascii="Calibri" w:hAnsi="Calibri" w:cs="Calibri"/>
          <w:spacing w:val="-2"/>
        </w:rPr>
        <w:t xml:space="preserve">E-mail: </w:t>
      </w:r>
      <w:hyperlink r:id="rId14" w:history="1">
        <w:r w:rsidR="000F32D0" w:rsidRPr="000F32D0">
          <w:rPr>
            <w:rStyle w:val="Hyperlink"/>
            <w:rFonts w:ascii="Calibri" w:hAnsi="Calibri" w:cs="Calibri"/>
            <w:color w:val="auto"/>
            <w:spacing w:val="-2"/>
          </w:rPr>
          <w:t>jesusn@iadb.org</w:t>
        </w:r>
      </w:hyperlink>
      <w:r w:rsidR="000F32D0" w:rsidRPr="000F32D0">
        <w:rPr>
          <w:rFonts w:ascii="Calibri" w:hAnsi="Calibri" w:cs="Calibri"/>
          <w:i/>
          <w:spacing w:val="-2"/>
        </w:rPr>
        <w:t xml:space="preserve"> </w:t>
      </w:r>
    </w:p>
    <w:p w14:paraId="7602857D" w14:textId="77777777" w:rsidR="00331934" w:rsidRPr="000F32D0" w:rsidRDefault="00331934" w:rsidP="00331934">
      <w:pPr>
        <w:suppressAutoHyphens/>
        <w:jc w:val="both"/>
        <w:rPr>
          <w:rFonts w:ascii="Calibri" w:hAnsi="Calibri" w:cs="Calibri"/>
          <w:i/>
          <w:iCs/>
          <w:spacing w:val="-2"/>
        </w:rPr>
      </w:pPr>
    </w:p>
    <w:p w14:paraId="7602857E" w14:textId="77777777" w:rsidR="00C01F35" w:rsidRDefault="00C01F35" w:rsidP="00331934">
      <w:pPr>
        <w:suppressAutoHyphens/>
        <w:jc w:val="both"/>
        <w:rPr>
          <w:rFonts w:ascii="Calibri" w:hAnsi="Calibri" w:cs="Calibri"/>
          <w:i/>
          <w:iCs/>
          <w:color w:val="0070C0"/>
          <w:spacing w:val="-2"/>
        </w:rPr>
      </w:pPr>
    </w:p>
    <w:p w14:paraId="7602857F" w14:textId="258D563F" w:rsidR="008E1865" w:rsidRDefault="008E1865" w:rsidP="00331934">
      <w:pPr>
        <w:suppressAutoHyphens/>
        <w:jc w:val="both"/>
        <w:rPr>
          <w:rFonts w:ascii="Calibri" w:hAnsi="Calibri" w:cs="Calibri"/>
          <w:i/>
          <w:iCs/>
          <w:color w:val="0070C0"/>
          <w:spacing w:val="-2"/>
        </w:rPr>
      </w:pPr>
      <w:bookmarkStart w:id="0" w:name="_GoBack"/>
      <w:bookmarkEnd w:id="0"/>
    </w:p>
    <w:sectPr w:rsidR="008E1865" w:rsidSect="00822A4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4B74" w14:textId="77777777" w:rsidR="00E42CC2" w:rsidRDefault="00E42CC2">
      <w:r>
        <w:separator/>
      </w:r>
    </w:p>
  </w:endnote>
  <w:endnote w:type="continuationSeparator" w:id="0">
    <w:p w14:paraId="44F1DCD9" w14:textId="77777777" w:rsidR="00E42CC2" w:rsidRDefault="00E4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t-Regular">
    <w:panose1 w:val="02010504040101020104"/>
    <w:charset w:val="00"/>
    <w:family w:val="auto"/>
    <w:pitch w:val="variable"/>
    <w:sig w:usb0="8000002F" w:usb1="40000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1C1C" w14:textId="77777777" w:rsidR="00661AF3" w:rsidRDefault="0066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85D5" w14:textId="77777777" w:rsidR="000F623C" w:rsidRPr="003F4A18" w:rsidRDefault="000F623C" w:rsidP="000F623C">
    <w:pPr>
      <w:pStyle w:val="Footer"/>
      <w:jc w:val="center"/>
    </w:pPr>
    <w:r w:rsidRPr="003F4A18">
      <w:rPr>
        <w:rFonts w:ascii="Unit-Regular" w:hAnsi="Unit-Regular"/>
        <w:sz w:val="16"/>
      </w:rPr>
      <w:t xml:space="preserve">Inter-American Development Bank | </w:t>
    </w:r>
    <w:r w:rsidRPr="000F623C">
      <w:rPr>
        <w:rFonts w:ascii="Copperplate Gothic Light" w:hAnsi="Copperplate Gothic Light"/>
        <w:b/>
        <w:sz w:val="16"/>
      </w:rPr>
      <w:t>www.iadb.org</w:t>
    </w:r>
  </w:p>
  <w:p w14:paraId="760285D6" w14:textId="77777777" w:rsidR="000F623C" w:rsidRPr="000F623C" w:rsidRDefault="000F623C" w:rsidP="000F623C">
    <w:pPr>
      <w:pStyle w:val="Footer"/>
      <w:pBdr>
        <w:top w:val="thinThickSmallGap" w:sz="24" w:space="1" w:color="622423"/>
      </w:pBdr>
      <w:tabs>
        <w:tab w:val="clear" w:pos="4320"/>
        <w:tab w:val="clear" w:pos="8640"/>
        <w:tab w:val="right" w:pos="9720"/>
      </w:tabs>
      <w:rPr>
        <w:rFonts w:ascii="Cambria" w:hAnsi="Cambria"/>
      </w:rPr>
    </w:pPr>
    <w:r w:rsidRPr="000F623C">
      <w:rPr>
        <w:rFonts w:ascii="Cambria" w:hAnsi="Cambria"/>
      </w:rPr>
      <w:tab/>
    </w:r>
  </w:p>
  <w:p w14:paraId="760285D7" w14:textId="77777777" w:rsidR="00822A47" w:rsidRDefault="00822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192E" w14:textId="77777777" w:rsidR="00661AF3" w:rsidRDefault="0066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D831" w14:textId="77777777" w:rsidR="00E42CC2" w:rsidRDefault="00E42CC2">
      <w:r>
        <w:separator/>
      </w:r>
    </w:p>
  </w:footnote>
  <w:footnote w:type="continuationSeparator" w:id="0">
    <w:p w14:paraId="69994BDB" w14:textId="77777777" w:rsidR="00E42CC2" w:rsidRDefault="00E4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892F" w14:textId="77777777" w:rsidR="00661AF3" w:rsidRDefault="0066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85D3" w14:textId="304C8D36" w:rsidR="000F623C" w:rsidRPr="000F623C" w:rsidRDefault="00661AF3" w:rsidP="006F5891">
    <w:pPr>
      <w:pStyle w:val="Header"/>
      <w:pBdr>
        <w:bottom w:val="thickThinSmallGap" w:sz="24" w:space="1" w:color="622423"/>
      </w:pBdr>
      <w:rPr>
        <w:rFonts w:ascii="Cambria" w:hAnsi="Cambria"/>
        <w:sz w:val="32"/>
        <w:szCs w:val="32"/>
      </w:rPr>
    </w:pPr>
    <w:r>
      <w:rPr>
        <w:noProof/>
        <w:lang w:val="es-MX" w:eastAsia="es-MX"/>
      </w:rPr>
      <w:drawing>
        <wp:inline distT="0" distB="0" distL="0" distR="0" wp14:anchorId="03D2152E" wp14:editId="2D834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2625" cy="495300"/>
                  </a:xfrm>
                  <a:prstGeom prst="rect">
                    <a:avLst/>
                  </a:prstGeom>
                </pic:spPr>
              </pic:pic>
            </a:graphicData>
          </a:graphic>
        </wp:inline>
      </w:drawing>
    </w:r>
    <w:r w:rsidR="00E7621B">
      <w:rPr>
        <w:rFonts w:ascii="Cambria" w:hAnsi="Cambria"/>
        <w:sz w:val="32"/>
        <w:szCs w:val="32"/>
      </w:rPr>
      <w:t xml:space="preserve">                </w:t>
    </w:r>
    <w:r w:rsidR="005A3DDF">
      <w:rPr>
        <w:rFonts w:ascii="Cambria" w:hAnsi="Cambria"/>
        <w:sz w:val="32"/>
        <w:szCs w:val="32"/>
      </w:rPr>
      <w:t xml:space="preserve">NOTICE OF </w:t>
    </w:r>
    <w:r w:rsidR="000F623C">
      <w:rPr>
        <w:rFonts w:ascii="Cambria" w:hAnsi="Cambria"/>
        <w:sz w:val="32"/>
        <w:szCs w:val="32"/>
      </w:rPr>
      <w:t>CONTRACT AWARD</w:t>
    </w:r>
    <w:r w:rsidR="005A3DDF">
      <w:rPr>
        <w:rFonts w:ascii="Cambria" w:hAnsi="Cambria"/>
        <w:sz w:val="32"/>
        <w:szCs w:val="32"/>
      </w:rPr>
      <w:t xml:space="preserve"> </w:t>
    </w:r>
    <w:r w:rsidR="00E7621B">
      <w:rPr>
        <w:rFonts w:ascii="Cambria" w:hAnsi="Cambria"/>
        <w:sz w:val="32"/>
        <w:szCs w:val="32"/>
      </w:rPr>
      <w:t xml:space="preserve">                       </w:t>
    </w:r>
  </w:p>
  <w:p w14:paraId="760285D4" w14:textId="057CE902" w:rsidR="00822A47" w:rsidRDefault="00822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DD35" w14:textId="77777777" w:rsidR="00661AF3" w:rsidRDefault="0066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0D59"/>
    <w:multiLevelType w:val="hybridMultilevel"/>
    <w:tmpl w:val="C55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00"/>
    <w:rsid w:val="00054496"/>
    <w:rsid w:val="00082404"/>
    <w:rsid w:val="000A7296"/>
    <w:rsid w:val="000D2098"/>
    <w:rsid w:val="000F32D0"/>
    <w:rsid w:val="000F623C"/>
    <w:rsid w:val="000F63B7"/>
    <w:rsid w:val="001253D4"/>
    <w:rsid w:val="00157F5B"/>
    <w:rsid w:val="00173671"/>
    <w:rsid w:val="001828B3"/>
    <w:rsid w:val="001A6D4C"/>
    <w:rsid w:val="001C4130"/>
    <w:rsid w:val="001C55E7"/>
    <w:rsid w:val="001D00DB"/>
    <w:rsid w:val="001D218B"/>
    <w:rsid w:val="00211672"/>
    <w:rsid w:val="002253DC"/>
    <w:rsid w:val="00227C3E"/>
    <w:rsid w:val="00253BF9"/>
    <w:rsid w:val="00264E49"/>
    <w:rsid w:val="00277BAD"/>
    <w:rsid w:val="002A7B2E"/>
    <w:rsid w:val="002B4A45"/>
    <w:rsid w:val="002E1625"/>
    <w:rsid w:val="00331934"/>
    <w:rsid w:val="003443C7"/>
    <w:rsid w:val="00361D0D"/>
    <w:rsid w:val="00395881"/>
    <w:rsid w:val="003A0400"/>
    <w:rsid w:val="003A22CB"/>
    <w:rsid w:val="003E031D"/>
    <w:rsid w:val="003E6B99"/>
    <w:rsid w:val="00400479"/>
    <w:rsid w:val="00422676"/>
    <w:rsid w:val="00453B7A"/>
    <w:rsid w:val="004D667F"/>
    <w:rsid w:val="004E54A7"/>
    <w:rsid w:val="00526BF6"/>
    <w:rsid w:val="00561B69"/>
    <w:rsid w:val="005A3DDF"/>
    <w:rsid w:val="005C3F44"/>
    <w:rsid w:val="005E1440"/>
    <w:rsid w:val="005E1F19"/>
    <w:rsid w:val="005F68A4"/>
    <w:rsid w:val="00611032"/>
    <w:rsid w:val="00612D04"/>
    <w:rsid w:val="00631876"/>
    <w:rsid w:val="00661AF3"/>
    <w:rsid w:val="006B31B6"/>
    <w:rsid w:val="006C2A7C"/>
    <w:rsid w:val="006E45CA"/>
    <w:rsid w:val="006E4E08"/>
    <w:rsid w:val="006F5891"/>
    <w:rsid w:val="00715FB5"/>
    <w:rsid w:val="00731F9E"/>
    <w:rsid w:val="00736DEB"/>
    <w:rsid w:val="007C0C25"/>
    <w:rsid w:val="007C31BB"/>
    <w:rsid w:val="00822A47"/>
    <w:rsid w:val="00830A3C"/>
    <w:rsid w:val="00843DC9"/>
    <w:rsid w:val="00885449"/>
    <w:rsid w:val="008864DD"/>
    <w:rsid w:val="008B72B8"/>
    <w:rsid w:val="008C7378"/>
    <w:rsid w:val="008E1865"/>
    <w:rsid w:val="008E4101"/>
    <w:rsid w:val="008F204B"/>
    <w:rsid w:val="0090096A"/>
    <w:rsid w:val="00923513"/>
    <w:rsid w:val="00952FF3"/>
    <w:rsid w:val="009539C0"/>
    <w:rsid w:val="009659BD"/>
    <w:rsid w:val="0097435F"/>
    <w:rsid w:val="009A3EFE"/>
    <w:rsid w:val="009B42EA"/>
    <w:rsid w:val="00A21A22"/>
    <w:rsid w:val="00A878B7"/>
    <w:rsid w:val="00AD52D8"/>
    <w:rsid w:val="00AD5A0F"/>
    <w:rsid w:val="00B07900"/>
    <w:rsid w:val="00B304CA"/>
    <w:rsid w:val="00B675FC"/>
    <w:rsid w:val="00B67861"/>
    <w:rsid w:val="00B70DE2"/>
    <w:rsid w:val="00B91CA4"/>
    <w:rsid w:val="00BD4D09"/>
    <w:rsid w:val="00C00401"/>
    <w:rsid w:val="00C01F35"/>
    <w:rsid w:val="00C07BC7"/>
    <w:rsid w:val="00C51636"/>
    <w:rsid w:val="00C52D52"/>
    <w:rsid w:val="00CE18E7"/>
    <w:rsid w:val="00D009B2"/>
    <w:rsid w:val="00D04769"/>
    <w:rsid w:val="00D109EB"/>
    <w:rsid w:val="00D66964"/>
    <w:rsid w:val="00DA3FC8"/>
    <w:rsid w:val="00DD0D03"/>
    <w:rsid w:val="00E103FA"/>
    <w:rsid w:val="00E23469"/>
    <w:rsid w:val="00E42CC2"/>
    <w:rsid w:val="00E7621B"/>
    <w:rsid w:val="00E8649C"/>
    <w:rsid w:val="00EC6580"/>
    <w:rsid w:val="00ED708B"/>
    <w:rsid w:val="00EF5313"/>
    <w:rsid w:val="00F36D0D"/>
    <w:rsid w:val="00F67675"/>
    <w:rsid w:val="00F67B0C"/>
    <w:rsid w:val="00F8745F"/>
    <w:rsid w:val="00FB5778"/>
    <w:rsid w:val="00FC7733"/>
    <w:rsid w:val="00FD0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28561"/>
  <w15:chartTrackingRefBased/>
  <w15:docId w15:val="{E90BEBA9-9ABD-4157-AB42-FDC81873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0C25"/>
    <w:pPr>
      <w:tabs>
        <w:tab w:val="center" w:pos="4320"/>
        <w:tab w:val="right" w:pos="8640"/>
      </w:tabs>
    </w:pPr>
  </w:style>
  <w:style w:type="paragraph" w:styleId="Footer">
    <w:name w:val="footer"/>
    <w:basedOn w:val="Normal"/>
    <w:link w:val="FooterChar"/>
    <w:rsid w:val="007C0C25"/>
    <w:pPr>
      <w:tabs>
        <w:tab w:val="center" w:pos="4320"/>
        <w:tab w:val="right" w:pos="8640"/>
      </w:tabs>
    </w:pPr>
  </w:style>
  <w:style w:type="paragraph" w:customStyle="1" w:styleId="TextBox">
    <w:name w:val="Text Box"/>
    <w:rsid w:val="00C07BC7"/>
    <w:pPr>
      <w:keepNext/>
      <w:keepLines/>
      <w:tabs>
        <w:tab w:val="left" w:pos="-720"/>
      </w:tabs>
      <w:suppressAutoHyphens/>
      <w:jc w:val="both"/>
    </w:pPr>
    <w:rPr>
      <w:spacing w:val="-2"/>
      <w:sz w:val="22"/>
      <w:lang w:eastAsia="en-US"/>
    </w:rPr>
  </w:style>
  <w:style w:type="paragraph" w:styleId="BodyText">
    <w:name w:val="Body Text"/>
    <w:basedOn w:val="Normal"/>
    <w:link w:val="BodyTextChar"/>
    <w:rsid w:val="00822A47"/>
    <w:pPr>
      <w:suppressAutoHyphens/>
    </w:pPr>
    <w:rPr>
      <w:rFonts w:ascii="CG Times" w:hAnsi="CG Times"/>
      <w:spacing w:val="-2"/>
      <w:szCs w:val="20"/>
    </w:rPr>
  </w:style>
  <w:style w:type="character" w:customStyle="1" w:styleId="BodyTextChar">
    <w:name w:val="Body Text Char"/>
    <w:link w:val="BodyText"/>
    <w:rsid w:val="00822A47"/>
    <w:rPr>
      <w:rFonts w:ascii="CG Times" w:hAnsi="CG Times"/>
      <w:spacing w:val="-2"/>
      <w:sz w:val="24"/>
      <w:lang w:val="en-US" w:eastAsia="en-US"/>
    </w:rPr>
  </w:style>
  <w:style w:type="character" w:customStyle="1" w:styleId="FooterChar">
    <w:name w:val="Footer Char"/>
    <w:link w:val="Footer"/>
    <w:rsid w:val="000F623C"/>
    <w:rPr>
      <w:sz w:val="24"/>
      <w:szCs w:val="24"/>
      <w:lang w:val="en-US" w:eastAsia="en-US"/>
    </w:rPr>
  </w:style>
  <w:style w:type="paragraph" w:styleId="BalloonText">
    <w:name w:val="Balloon Text"/>
    <w:basedOn w:val="Normal"/>
    <w:link w:val="BalloonTextChar"/>
    <w:rsid w:val="000F623C"/>
    <w:rPr>
      <w:rFonts w:ascii="Tahoma" w:hAnsi="Tahoma" w:cs="Tahoma"/>
      <w:sz w:val="16"/>
      <w:szCs w:val="16"/>
    </w:rPr>
  </w:style>
  <w:style w:type="character" w:customStyle="1" w:styleId="BalloonTextChar">
    <w:name w:val="Balloon Text Char"/>
    <w:link w:val="BalloonText"/>
    <w:rsid w:val="000F623C"/>
    <w:rPr>
      <w:rFonts w:ascii="Tahoma" w:hAnsi="Tahoma" w:cs="Tahoma"/>
      <w:sz w:val="16"/>
      <w:szCs w:val="16"/>
      <w:lang w:val="en-US" w:eastAsia="en-US"/>
    </w:rPr>
  </w:style>
  <w:style w:type="character" w:customStyle="1" w:styleId="HeaderChar">
    <w:name w:val="Header Char"/>
    <w:link w:val="Header"/>
    <w:uiPriority w:val="99"/>
    <w:rsid w:val="000F623C"/>
    <w:rPr>
      <w:sz w:val="24"/>
      <w:szCs w:val="24"/>
      <w:lang w:val="en-US" w:eastAsia="en-US"/>
    </w:rPr>
  </w:style>
  <w:style w:type="character" w:styleId="CommentReference">
    <w:name w:val="annotation reference"/>
    <w:rsid w:val="009A3EFE"/>
    <w:rPr>
      <w:sz w:val="16"/>
      <w:szCs w:val="16"/>
    </w:rPr>
  </w:style>
  <w:style w:type="paragraph" w:styleId="CommentText">
    <w:name w:val="annotation text"/>
    <w:basedOn w:val="Normal"/>
    <w:link w:val="CommentTextChar"/>
    <w:rsid w:val="009A3EFE"/>
    <w:rPr>
      <w:sz w:val="20"/>
      <w:szCs w:val="20"/>
    </w:rPr>
  </w:style>
  <w:style w:type="character" w:customStyle="1" w:styleId="CommentTextChar">
    <w:name w:val="Comment Text Char"/>
    <w:basedOn w:val="DefaultParagraphFont"/>
    <w:link w:val="CommentText"/>
    <w:rsid w:val="009A3EFE"/>
  </w:style>
  <w:style w:type="paragraph" w:styleId="CommentSubject">
    <w:name w:val="annotation subject"/>
    <w:basedOn w:val="CommentText"/>
    <w:next w:val="CommentText"/>
    <w:link w:val="CommentSubjectChar"/>
    <w:rsid w:val="009A3EFE"/>
    <w:rPr>
      <w:b/>
      <w:bCs/>
    </w:rPr>
  </w:style>
  <w:style w:type="character" w:customStyle="1" w:styleId="CommentSubjectChar">
    <w:name w:val="Comment Subject Char"/>
    <w:link w:val="CommentSubject"/>
    <w:rsid w:val="009A3EFE"/>
    <w:rPr>
      <w:b/>
      <w:bCs/>
    </w:rPr>
  </w:style>
  <w:style w:type="character" w:styleId="Hyperlink">
    <w:name w:val="Hyperlink"/>
    <w:unhideWhenUsed/>
    <w:rsid w:val="005A3DDF"/>
    <w:rPr>
      <w:color w:val="0000FF"/>
      <w:u w:val="single"/>
    </w:rPr>
  </w:style>
  <w:style w:type="paragraph" w:styleId="ListParagraph">
    <w:name w:val="List Paragraph"/>
    <w:basedOn w:val="Normal"/>
    <w:uiPriority w:val="34"/>
    <w:qFormat/>
    <w:rsid w:val="00C01F35"/>
    <w:pPr>
      <w:ind w:left="720"/>
    </w:pPr>
    <w:rPr>
      <w:lang w:val="en-GB" w:eastAsia="en-GB"/>
    </w:rPr>
  </w:style>
  <w:style w:type="character" w:styleId="Mention">
    <w:name w:val="Mention"/>
    <w:basedOn w:val="DefaultParagraphFont"/>
    <w:uiPriority w:val="99"/>
    <w:semiHidden/>
    <w:unhideWhenUsed/>
    <w:rsid w:val="000F32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esusn@iadb.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b2485199-60dd-4e3d-8f72-826e396676bc</TermId>
        </TermInfo>
      </Terms>
    </j65ec2e3a7e44c39a1acebfd2a19200a>
    <Other_x0020_Author xmlns="cdc7663a-08f0-4737-9e8c-148ce897a09c" xsi:nil="true"/>
    <Division_x0020_or_x0020_Unit xmlns="cdc7663a-08f0-4737-9e8c-148ce897a09c">BDA/ACP</Division_x0020_or_x0020_Unit>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Guideline, Standard and Policy</TermName>
          <TermId xmlns="http://schemas.microsoft.com/office/infopath/2007/PartnerControls">55052825-ede1-4fc0-9b73-7b2230e7239d</TermId>
        </TermInfo>
      </Terms>
    </cf0f1ca6d90e4583ad80995bcde0e58a>
    <_dlc_DocId xmlns="cdc7663a-08f0-4737-9e8c-148ce897a09c">EZSHARE-2007790794-124</_dlc_DocId>
    <Document_x0020_Author xmlns="cdc7663a-08f0-4737-9e8c-148ce897a09c">Smaldone, Maria Laura</Document_x0020_Author>
    <ic46d7e087fd4a108fb86518ca413cc6 xmlns="cdc7663a-08f0-4737-9e8c-148ce897a09c">
      <Terms xmlns="http://schemas.microsoft.com/office/infopath/2007/PartnerControls"/>
    </ic46d7e087fd4a108fb86518ca413cc6>
    <TaxCatchAll xmlns="cdc7663a-08f0-4737-9e8c-148ce897a09c">
      <Value>2</Value>
      <Value>83</Value>
    </TaxCatchAll>
    <_dlc_DocIdUrl xmlns="cdc7663a-08f0-4737-9e8c-148ce897a09c">
      <Url>https://idbg.sharepoint.com/teams/ez-COF/OCS/_layouts/15/DocIdRedir.aspx?ID=EZSHARE-2007790794-124</Url>
      <Description>EZSHARE-2007790794-124</Description>
    </_dlc_DocIdUrl>
    <Document_x0020_Language_x0020_IDB xmlns="cdc7663a-08f0-4737-9e8c-148ce897a09c">English</Document_x0020_Language_x0020_IDB>
    <Fiscal_x0020_Year_x0020_IDB xmlns="cdc7663a-08f0-4737-9e8c-148ce897a09c">2017</Fiscal_x0020_Year_x0020_IDB>
    <Access_x0020_to_x0020_Information_x00a0_Policy xmlns="cdc7663a-08f0-4737-9e8c-148ce897a09c">Confidential</Access_x0020_to_x0020_Information_x00a0_Policy>
    <From_x003a_ xmlns="cdc7663a-08f0-4737-9e8c-148ce897a09c" xsi:nil="true"/>
    <To_x003a_ xmlns="cdc7663a-08f0-4737-9e8c-148ce897a09c" xsi:nil="true"/>
    <Identifier xmlns="cdc7663a-08f0-4737-9e8c-148ce897a09c" xsi:nil="true"/>
    <SISCOR_x0020_Number xmlns="cdc7663a-08f0-4737-9e8c-148ce897a09c" xsi:nil="true"/>
    <IDBDocs_x0020_Number xmlns="cdc7663a-08f0-4737-9e8c-148ce897a09c" xsi:nil="true"/>
    <Migration_x0020_Info xmlns="cdc7663a-08f0-4737-9e8c-148ce897a09c" xsi:nil="true"/>
  </documentManagement>
</p:properties>
</file>

<file path=customXml/item3.xml><?xml version="1.0" encoding="utf-8"?>
<?mso-contentType ?>
<SharedContentType xmlns="Microsoft.SharePoint.Taxonomy.ContentTypeSync" SourceId="ae61f9b1-e23d-4f49-b3d7-56b991556c4b" ContentTypeId="0x0101000308A27134084F4AA40781B2DCA498A5" PreviousValue="false"/>
</file>

<file path=customXml/item4.xml><?xml version="1.0" encoding="utf-8"?>
<?mso-contentType ?>
<FormUrls xmlns="http://schemas.microsoft.com/sharepoint/v3/contenttype/forms/url">
  <Display>_catalogs/masterpage/ECMForms/CorporateCT/View.aspx</Display>
  <Edit>_catalogs/masterpage/ECMForms/CorporateCT/Edit.aspx</Edit>
</FormUrl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6" ma:contentTypeDescription="The corporate content type from which other content types in the corporate content type track inherit their information." ma:contentTypeScope="" ma:versionID="f7e53e1a468c0e0423d1ba0a5da45639">
  <xsd:schema xmlns:xsd="http://www.w3.org/2001/XMLSchema" xmlns:xs="http://www.w3.org/2001/XMLSchema" xmlns:p="http://schemas.microsoft.com/office/2006/metadata/properties" xmlns:ns2="cdc7663a-08f0-4737-9e8c-148ce897a09c" targetNamespace="http://schemas.microsoft.com/office/2006/metadata/properties" ma:root="true" ma:fieldsID="6bbe10e62ab43ec941c2b1678ea775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ECE35-59A3-418E-8E59-E9A6E87F8EE3}">
  <ds:schemaRefs>
    <ds:schemaRef ds:uri="http://schemas.microsoft.com/sharepoint/events"/>
  </ds:schemaRefs>
</ds:datastoreItem>
</file>

<file path=customXml/itemProps2.xml><?xml version="1.0" encoding="utf-8"?>
<ds:datastoreItem xmlns:ds="http://schemas.openxmlformats.org/officeDocument/2006/customXml" ds:itemID="{BEB6CEDF-606C-45A4-BE10-8A45D95C638A}">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E29E99A4-AB0C-4588-927B-6A6852F55D3B}">
  <ds:schemaRefs>
    <ds:schemaRef ds:uri="Microsoft.SharePoint.Taxonomy.ContentTypeSync"/>
  </ds:schemaRefs>
</ds:datastoreItem>
</file>

<file path=customXml/itemProps4.xml><?xml version="1.0" encoding="utf-8"?>
<ds:datastoreItem xmlns:ds="http://schemas.openxmlformats.org/officeDocument/2006/customXml" ds:itemID="{67CE5B8E-86E3-411F-94AB-753F1666B25E}">
  <ds:schemaRefs>
    <ds:schemaRef ds:uri="http://schemas.microsoft.com/sharepoint/v3/contenttype/forms/url"/>
  </ds:schemaRefs>
</ds:datastoreItem>
</file>

<file path=customXml/itemProps5.xml><?xml version="1.0" encoding="utf-8"?>
<ds:datastoreItem xmlns:ds="http://schemas.openxmlformats.org/officeDocument/2006/customXml" ds:itemID="{66973562-2923-4686-B80D-F4FD58557DB3}">
  <ds:schemaRefs>
    <ds:schemaRef ds:uri="http://schemas.microsoft.com/office/2006/metadata/longProperties"/>
  </ds:schemaRefs>
</ds:datastoreItem>
</file>

<file path=customXml/itemProps6.xml><?xml version="1.0" encoding="utf-8"?>
<ds:datastoreItem xmlns:ds="http://schemas.openxmlformats.org/officeDocument/2006/customXml" ds:itemID="{EE094F6F-2BAF-4A67-B663-1D87FAC6EA3F}">
  <ds:schemaRefs>
    <ds:schemaRef ds:uri="http://schemas.microsoft.com/sharepoint/v3/contenttype/forms"/>
  </ds:schemaRefs>
</ds:datastoreItem>
</file>

<file path=customXml/itemProps7.xml><?xml version="1.0" encoding="utf-8"?>
<ds:datastoreItem xmlns:ds="http://schemas.openxmlformats.org/officeDocument/2006/customXml" ds:itemID="{FDC8861E-346E-4D9F-A22A-B9F884D7F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 OF CONTRACT AWARD</vt:lpstr>
    </vt:vector>
  </TitlesOfParts>
  <Company>Inter-American Development Bank</Company>
  <LinksUpToDate>false</LinksUpToDate>
  <CharactersWithSpaces>1155</CharactersWithSpaces>
  <SharedDoc>false</SharedDoc>
  <HLinks>
    <vt:vector size="12" baseType="variant">
      <vt:variant>
        <vt:i4>786527</vt:i4>
      </vt:variant>
      <vt:variant>
        <vt:i4>3</vt:i4>
      </vt:variant>
      <vt:variant>
        <vt:i4>0</vt:i4>
      </vt:variant>
      <vt:variant>
        <vt:i4>5</vt:i4>
      </vt:variant>
      <vt:variant>
        <vt:lpwstr>http://www.iadb.org/en/projects/project-procurement,8148.html</vt:lpwstr>
      </vt:variant>
      <vt:variant>
        <vt:lpwstr/>
      </vt:variant>
      <vt:variant>
        <vt:i4>3604606</vt:i4>
      </vt:variant>
      <vt:variant>
        <vt:i4>0</vt:i4>
      </vt:variant>
      <vt:variant>
        <vt:i4>0</vt:i4>
      </vt:variant>
      <vt:variant>
        <vt:i4>5</vt:i4>
      </vt:variant>
      <vt:variant>
        <vt:lpwstr>http://www.devbusiness.com/DevBusinessViewer.aspx?Content=listofsectors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CONTRACT AWARD</dc:title>
  <dc:subject/>
  <dc:creator>estefaniat</dc:creator>
  <cp:keywords/>
  <cp:lastModifiedBy>van Doorn, Stephanie</cp:lastModifiedBy>
  <cp:revision>2</cp:revision>
  <dcterms:created xsi:type="dcterms:W3CDTF">2017-09-12T13:13:00Z</dcterms:created>
  <dcterms:modified xsi:type="dcterms:W3CDTF">2017-09-12T13:13:00Z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j65ec2e3a7e44c39a1acebfd2a19200a">
    <vt:lpwstr>Template|b2485199-60dd-4e3d-8f72-826e396676bc</vt:lpwstr>
  </property>
  <property fmtid="{D5CDD505-2E9C-101B-9397-08002B2CF9AE}" pid="4" name="TaxKeyword">
    <vt:lpwstr/>
  </property>
  <property fmtid="{D5CDD505-2E9C-101B-9397-08002B2CF9AE}" pid="5" name="Series Corporate IDB">
    <vt:lpwstr>83;#Template|b2485199-60dd-4e3d-8f72-826e396676bc</vt:lpwstr>
  </property>
  <property fmtid="{D5CDD505-2E9C-101B-9397-08002B2CF9AE}" pid="6" name="cf0f1ca6d90e4583ad80995bcde0e58a">
    <vt:lpwstr>Guideline, Standard and Policy|55052825-ede1-4fc0-9b73-7b2230e7239d</vt:lpwstr>
  </property>
  <property fmtid="{D5CDD505-2E9C-101B-9397-08002B2CF9AE}" pid="7" name="Function Corporate IDB">
    <vt:lpwstr>2;#Guideline, Standard and Policy|55052825-ede1-4fc0-9b73-7b2230e7239d</vt:lpwstr>
  </property>
  <property fmtid="{D5CDD505-2E9C-101B-9397-08002B2CF9AE}" pid="8" name="Country">
    <vt:lpwstr/>
  </property>
  <property fmtid="{D5CDD505-2E9C-101B-9397-08002B2CF9AE}" pid="9" name="ic46d7e087fd4a108fb86518ca413cc6">
    <vt:lpwstr/>
  </property>
  <property fmtid="{D5CDD505-2E9C-101B-9397-08002B2CF9AE}" pid="10" name="TaxCatchAll">
    <vt:lpwstr>2;#Guideline, Standard and Policy|55052825-ede1-4fc0-9b73-7b2230e7239d;#83;#Template|b2485199-60dd-4e3d-8f72-826e396676bc</vt:lpwstr>
  </property>
  <property fmtid="{D5CDD505-2E9C-101B-9397-08002B2CF9AE}" pid="11" name="_dlc_DocId">
    <vt:lpwstr>EZSHARE-2007790794-24</vt:lpwstr>
  </property>
  <property fmtid="{D5CDD505-2E9C-101B-9397-08002B2CF9AE}" pid="12" name="_dlc_DocIdItemGuid">
    <vt:lpwstr>3649e40b-1ce7-44f5-ae38-02a2da3b7d75</vt:lpwstr>
  </property>
  <property fmtid="{D5CDD505-2E9C-101B-9397-08002B2CF9AE}" pid="13" name="_dlc_DocIdUrl">
    <vt:lpwstr>https://idbg.sharepoint.com/teams/ez-COF/OCS/_layouts/15/DocIdRedir.aspx?ID=EZSHARE-2007790794-24, EZSHARE-2007790794-24</vt:lpwstr>
  </property>
  <property fmtid="{D5CDD505-2E9C-101B-9397-08002B2CF9AE}" pid="14" name="Access to Information Policy">
    <vt:lpwstr>Confidential</vt:lpwstr>
  </property>
  <property fmtid="{D5CDD505-2E9C-101B-9397-08002B2CF9AE}" pid="15" name="Other Author">
    <vt:lpwstr/>
  </property>
  <property fmtid="{D5CDD505-2E9C-101B-9397-08002B2CF9AE}" pid="16" name="Division or Unit">
    <vt:lpwstr>BDA/ACP</vt:lpwstr>
  </property>
  <property fmtid="{D5CDD505-2E9C-101B-9397-08002B2CF9AE}" pid="17" name="From:">
    <vt:lpwstr/>
  </property>
  <property fmtid="{D5CDD505-2E9C-101B-9397-08002B2CF9AE}" pid="18" name="To:">
    <vt:lpwstr/>
  </property>
  <property fmtid="{D5CDD505-2E9C-101B-9397-08002B2CF9AE}" pid="19" name="Identifier">
    <vt:lpwstr/>
  </property>
  <property fmtid="{D5CDD505-2E9C-101B-9397-08002B2CF9AE}" pid="20" name="Document Author">
    <vt:lpwstr>Smaldone, Maria Laura</vt:lpwstr>
  </property>
  <property fmtid="{D5CDD505-2E9C-101B-9397-08002B2CF9AE}" pid="21" name="Document Language IDB">
    <vt:lpwstr>English</vt:lpwstr>
  </property>
  <property fmtid="{D5CDD505-2E9C-101B-9397-08002B2CF9AE}" pid="22" name="Fiscal Year IDB">
    <vt:lpwstr>2016</vt:lpwstr>
  </property>
  <property fmtid="{D5CDD505-2E9C-101B-9397-08002B2CF9AE}" pid="23" name="ContentTypeId">
    <vt:lpwstr>0x0101000308A27134084F4AA40781B2DCA498A500C15F6972804C3F4488B094B53EB6FB35</vt:lpwstr>
  </property>
</Properties>
</file>