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623FC120" w14:textId="02680F32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# </w:t>
      </w:r>
      <w:r w:rsidR="00E54010">
        <w:rPr>
          <w:rFonts w:cs="Calibri"/>
          <w:color w:val="0070C0"/>
          <w:lang w:val="es-ES_tradnl"/>
        </w:rPr>
        <w:t>AR-T1126 – P000</w:t>
      </w:r>
      <w:r w:rsidR="00235874">
        <w:rPr>
          <w:rFonts w:cs="Calibri"/>
          <w:color w:val="0070C0"/>
          <w:lang w:val="es-ES_tradnl"/>
        </w:rPr>
        <w:t>3</w:t>
      </w:r>
      <w:r w:rsidR="00E54010">
        <w:rPr>
          <w:rFonts w:cs="Calibri"/>
          <w:color w:val="0070C0"/>
          <w:lang w:val="es-ES_tradnl"/>
        </w:rPr>
        <w:t xml:space="preserve"> </w:t>
      </w:r>
    </w:p>
    <w:p w14:paraId="42E0C430" w14:textId="6FF7EAE8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 xml:space="preserve">Método de selección: </w:t>
      </w:r>
      <w:r w:rsidR="00E54010">
        <w:rPr>
          <w:rFonts w:cs="Calibri"/>
          <w:color w:val="0070C0"/>
          <w:lang w:val="es-ES_tradnl"/>
        </w:rPr>
        <w:t>Fuente única.</w:t>
      </w:r>
    </w:p>
    <w:p w14:paraId="43D33DEE" w14:textId="0EC7AEE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>Sector:</w:t>
      </w:r>
      <w:r w:rsidR="00E54010">
        <w:rPr>
          <w:rFonts w:cs="Calibri"/>
          <w:color w:val="0070C0"/>
          <w:lang w:val="es-ES_tradnl"/>
        </w:rPr>
        <w:t xml:space="preserve"> INE/WSA</w:t>
      </w:r>
    </w:p>
    <w:p w14:paraId="19FB9ACC" w14:textId="346DE092" w:rsidR="00A02FEB" w:rsidRPr="00A02FEB" w:rsidRDefault="00A02FEB" w:rsidP="00A02FEB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País: </w:t>
      </w:r>
      <w:r w:rsidRPr="00A02FEB">
        <w:rPr>
          <w:rFonts w:cs="Calibri"/>
          <w:i/>
          <w:color w:val="0070C0"/>
          <w:lang w:val="es-ES_tradnl"/>
        </w:rPr>
        <w:t xml:space="preserve"> </w:t>
      </w:r>
      <w:r w:rsidR="00E54010">
        <w:rPr>
          <w:rFonts w:cs="Calibri"/>
          <w:i/>
          <w:color w:val="0070C0"/>
          <w:lang w:val="es-ES_tradnl"/>
        </w:rPr>
        <w:t>Argentina</w:t>
      </w:r>
    </w:p>
    <w:p w14:paraId="646E3496" w14:textId="31F28E77" w:rsidR="00A02FEB" w:rsidRPr="00A02FEB" w:rsidRDefault="00A02FEB" w:rsidP="00A02FEB">
      <w:pPr>
        <w:pStyle w:val="BodyText"/>
        <w:ind w:left="720"/>
        <w:rPr>
          <w:rFonts w:ascii="Calibri" w:hAnsi="Calibri" w:cs="Calibri"/>
          <w:i/>
          <w:color w:val="0070C0"/>
          <w:lang w:val="es-ES_tradnl"/>
        </w:rPr>
      </w:pPr>
      <w:r w:rsidRPr="00A02FEB">
        <w:rPr>
          <w:color w:val="4F81BD"/>
          <w:lang w:val="es-ES_tradnl"/>
        </w:rPr>
        <w:t># de ATN de Financiación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E54010">
        <w:rPr>
          <w:rFonts w:ascii="Calibri" w:hAnsi="Calibri" w:cs="Calibri"/>
          <w:i/>
          <w:color w:val="0070C0"/>
          <w:lang w:val="es-ES_tradnl"/>
        </w:rPr>
        <w:t>ATN/OC-14213-AR</w:t>
      </w:r>
    </w:p>
    <w:p w14:paraId="72E44C56" w14:textId="3CF52EBE" w:rsidR="00A02FEB" w:rsidRPr="00A12561" w:rsidRDefault="00A12561" w:rsidP="00235874">
      <w:pPr>
        <w:ind w:firstLine="720"/>
        <w:jc w:val="both"/>
        <w:rPr>
          <w:rFonts w:cs="Calibri"/>
          <w:iCs/>
          <w:color w:val="0070C0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235874">
        <w:rPr>
          <w:rFonts w:cs="Calibri"/>
          <w:iCs/>
          <w:color w:val="0070C0"/>
          <w:lang w:val="es-ES_tradnl"/>
        </w:rPr>
        <w:t>A</w:t>
      </w:r>
      <w:r w:rsidR="00235874" w:rsidRPr="00235874">
        <w:rPr>
          <w:rFonts w:cs="Calibri"/>
          <w:iCs/>
          <w:color w:val="0070C0"/>
          <w:lang w:val="es-ES_tradnl"/>
        </w:rPr>
        <w:t xml:space="preserve">nte la eventualidad de que se hayan producido cambios de importancia en el sistema físico que pudieran afectar el diseño, </w:t>
      </w:r>
      <w:r w:rsidR="00235874">
        <w:rPr>
          <w:rFonts w:cs="Calibri"/>
          <w:iCs/>
          <w:color w:val="0070C0"/>
          <w:lang w:val="es-ES_tradnl"/>
        </w:rPr>
        <w:t xml:space="preserve">se solicita </w:t>
      </w:r>
      <w:r w:rsidR="00235874" w:rsidRPr="00235874">
        <w:rPr>
          <w:rFonts w:cs="Calibri"/>
          <w:iCs/>
          <w:color w:val="0070C0"/>
          <w:lang w:val="es-ES_tradnl"/>
        </w:rPr>
        <w:t>una revisión y actualización del Proyecto Ejecutivo de las Medidas Estructurales (Presa de Regulación, Alteo de la Ruta Nacional Nº 178 y Red de Desagües Pluviales de la ciudad) presentado por IATASA en el año 2008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44778881" w14:textId="5504692A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374FD928" w14:textId="4B575D1D" w:rsidR="00A02FEB" w:rsidRPr="00A02FEB" w:rsidRDefault="00A02FEB" w:rsidP="00A02FEB">
      <w:pPr>
        <w:ind w:left="720"/>
        <w:rPr>
          <w:rFonts w:ascii="Calibri" w:hAnsi="Calibri" w:cs="Calibri"/>
          <w:iCs/>
          <w:color w:val="0070C0"/>
          <w:lang w:val="es-ES_tradnl"/>
        </w:rPr>
      </w:pPr>
      <w:r w:rsidRPr="00A02FEB">
        <w:rPr>
          <w:lang w:val="es-ES_tradnl"/>
        </w:rPr>
        <w:t xml:space="preserve">Nombre de la Firma: </w:t>
      </w:r>
      <w:r w:rsidR="00235874">
        <w:rPr>
          <w:rFonts w:ascii="Calibri" w:hAnsi="Calibri" w:cs="Calibri"/>
          <w:color w:val="0070C0"/>
          <w:lang w:val="es-ES_tradnl"/>
        </w:rPr>
        <w:t>IATASA</w:t>
      </w:r>
      <w:r w:rsidR="00E54010">
        <w:rPr>
          <w:rFonts w:ascii="Calibri" w:hAnsi="Calibri" w:cs="Calibri"/>
          <w:color w:val="0070C0"/>
          <w:lang w:val="es-ES_tradnl"/>
        </w:rPr>
        <w:t>.</w:t>
      </w:r>
      <w:r w:rsidRPr="00A02FEB">
        <w:rPr>
          <w:rFonts w:ascii="Calibri" w:hAnsi="Calibri" w:cs="Calibri"/>
          <w:iCs/>
          <w:color w:val="0070C0"/>
          <w:lang w:val="es-ES_tradnl"/>
        </w:rPr>
        <w:t xml:space="preserve"> </w:t>
      </w:r>
    </w:p>
    <w:p w14:paraId="0D4AA4C2" w14:textId="07637A59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="00E54010">
        <w:rPr>
          <w:rFonts w:ascii="Calibri" w:hAnsi="Calibri" w:cs="Calibri"/>
          <w:color w:val="0070C0"/>
          <w:lang w:val="es-ES_tradnl"/>
        </w:rPr>
        <w:t>Argentina</w:t>
      </w:r>
    </w:p>
    <w:p w14:paraId="039F560F" w14:textId="2F34439F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="00E54010">
        <w:rPr>
          <w:lang w:val="es-ES_tradnl"/>
        </w:rPr>
        <w:t xml:space="preserve">  </w:t>
      </w:r>
      <w:r w:rsidR="00E54010">
        <w:rPr>
          <w:rFonts w:ascii="Calibri" w:hAnsi="Calibri" w:cs="Calibri"/>
          <w:color w:val="0070C0"/>
          <w:lang w:val="es-ES_tradnl"/>
        </w:rPr>
        <w:t xml:space="preserve">USD </w:t>
      </w:r>
      <w:r w:rsidR="00235874">
        <w:rPr>
          <w:rFonts w:ascii="Calibri" w:hAnsi="Calibri" w:cs="Calibri"/>
          <w:color w:val="0070C0"/>
          <w:lang w:val="es-ES_tradnl"/>
        </w:rPr>
        <w:t>99</w:t>
      </w:r>
      <w:r w:rsidR="00E54010">
        <w:rPr>
          <w:rFonts w:ascii="Calibri" w:hAnsi="Calibri" w:cs="Calibri"/>
          <w:color w:val="0070C0"/>
          <w:lang w:val="es-ES_tradnl"/>
        </w:rPr>
        <w:t>.</w:t>
      </w:r>
      <w:r w:rsidR="00235874">
        <w:rPr>
          <w:rFonts w:ascii="Calibri" w:hAnsi="Calibri" w:cs="Calibri"/>
          <w:color w:val="0070C0"/>
          <w:lang w:val="es-ES_tradnl"/>
        </w:rPr>
        <w:t>72</w:t>
      </w:r>
      <w:r w:rsidR="00E54010">
        <w:rPr>
          <w:rFonts w:ascii="Calibri" w:hAnsi="Calibri" w:cs="Calibri"/>
          <w:color w:val="0070C0"/>
          <w:lang w:val="es-ES_tradnl"/>
        </w:rPr>
        <w:t>5.</w:t>
      </w:r>
      <w:r w:rsidRPr="00A02FEB">
        <w:rPr>
          <w:lang w:val="es-ES_tradnl"/>
        </w:rPr>
        <w:t xml:space="preserve"> </w:t>
      </w:r>
    </w:p>
    <w:p w14:paraId="12B53E0A" w14:textId="5BC86521" w:rsidR="00A02FEB" w:rsidRPr="00A02FEB" w:rsidRDefault="00E54010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44370A">
        <w:rPr>
          <w:lang w:val="es-ES_tradnl"/>
        </w:rPr>
        <w:t xml:space="preserve">Fecha de </w:t>
      </w:r>
      <w:r w:rsidR="00A02FEB" w:rsidRPr="0044370A">
        <w:rPr>
          <w:lang w:val="es-ES_tradnl"/>
        </w:rPr>
        <w:t>adjudicación/contrato</w:t>
      </w:r>
      <w:r w:rsidR="00A02FEB" w:rsidRPr="00A02FEB">
        <w:rPr>
          <w:rFonts w:ascii="Calibri" w:hAnsi="Calibri"/>
          <w:lang w:val="es-ES_tradnl"/>
        </w:rPr>
        <w:t>:</w:t>
      </w:r>
      <w:r w:rsidR="00A02FEB" w:rsidRPr="00A02FEB">
        <w:rPr>
          <w:lang w:val="es-ES_tradnl"/>
        </w:rPr>
        <w:t xml:space="preserve">   </w:t>
      </w:r>
      <w:r w:rsidR="00235874">
        <w:rPr>
          <w:rFonts w:ascii="Calibri" w:hAnsi="Calibri" w:cs="Calibri"/>
          <w:color w:val="0070C0"/>
          <w:lang w:val="es-ES_tradnl"/>
        </w:rPr>
        <w:t>31</w:t>
      </w:r>
      <w:r>
        <w:rPr>
          <w:rFonts w:ascii="Calibri" w:hAnsi="Calibri" w:cs="Calibri"/>
          <w:color w:val="0070C0"/>
          <w:lang w:val="es-ES_tradnl"/>
        </w:rPr>
        <w:t xml:space="preserve"> de </w:t>
      </w:r>
      <w:r w:rsidR="00235874">
        <w:rPr>
          <w:rFonts w:ascii="Calibri" w:hAnsi="Calibri" w:cs="Calibri"/>
          <w:color w:val="0070C0"/>
          <w:lang w:val="es-ES_tradnl"/>
        </w:rPr>
        <w:t>julio</w:t>
      </w:r>
      <w:bookmarkStart w:id="0" w:name="_GoBack"/>
      <w:bookmarkEnd w:id="0"/>
      <w:r>
        <w:rPr>
          <w:rFonts w:ascii="Calibri" w:hAnsi="Calibri" w:cs="Calibri"/>
          <w:color w:val="0070C0"/>
          <w:lang w:val="es-ES_tradnl"/>
        </w:rPr>
        <w:t xml:space="preserve"> de 2017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</w:p>
    <w:p w14:paraId="2103D4C3" w14:textId="76EADA2E" w:rsidR="00A02FEB" w:rsidRPr="00A02FEB" w:rsidRDefault="003920B4" w:rsidP="00A02FEB">
      <w:pPr>
        <w:rPr>
          <w:lang w:val="es-ES_tradnl"/>
        </w:rPr>
      </w:pPr>
      <w:r>
        <w:rPr>
          <w:lang w:val="es-ES_tradnl"/>
        </w:rPr>
        <w:t>Gustavo Victor Gonnelli</w:t>
      </w:r>
    </w:p>
    <w:p w14:paraId="2B06090B" w14:textId="1987CEF1" w:rsidR="00A02FEB" w:rsidRPr="00A02FEB" w:rsidRDefault="00A02FEB" w:rsidP="00A02FEB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44370A">
        <w:rPr>
          <w:lang w:val="es-ES_tradnl"/>
        </w:rPr>
        <w:t>División</w:t>
      </w:r>
      <w:r w:rsidRPr="00A02FEB">
        <w:rPr>
          <w:rFonts w:ascii="Calibri" w:hAnsi="Calibri"/>
          <w:lang w:val="es-ES_tradnl"/>
        </w:rPr>
        <w:t xml:space="preserve">: </w:t>
      </w:r>
      <w:r w:rsidR="003920B4">
        <w:rPr>
          <w:rFonts w:ascii="Calibri" w:hAnsi="Calibri" w:cs="Calibri"/>
          <w:i/>
          <w:iCs/>
          <w:color w:val="0070C0"/>
          <w:lang w:val="es-ES_tradnl"/>
        </w:rPr>
        <w:t>INE/WSA</w:t>
      </w:r>
    </w:p>
    <w:p w14:paraId="2195BA6C" w14:textId="67DEF5AC" w:rsidR="00A02FEB" w:rsidRPr="00A02FEB" w:rsidRDefault="00A02FEB" w:rsidP="0044370A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44370A">
        <w:rPr>
          <w:lang w:val="es-ES_tradnl"/>
        </w:rPr>
        <w:t>Correo</w:t>
      </w:r>
      <w:r w:rsidRPr="00A02FEB">
        <w:rPr>
          <w:rFonts w:ascii="Calibri" w:hAnsi="Calibri" w:cs="Calibri"/>
          <w:lang w:val="es-ES_tradnl"/>
        </w:rPr>
        <w:t xml:space="preserve"> </w:t>
      </w:r>
      <w:r w:rsidRPr="0044370A">
        <w:rPr>
          <w:lang w:val="es-ES_tradnl"/>
        </w:rPr>
        <w:t>electrónico</w:t>
      </w:r>
      <w:r w:rsidRPr="00A02FEB">
        <w:rPr>
          <w:rFonts w:ascii="Calibri" w:hAnsi="Calibri" w:cs="Calibri"/>
          <w:lang w:val="es-ES_tradnl"/>
        </w:rPr>
        <w:t xml:space="preserve">: </w:t>
      </w:r>
      <w:r w:rsidR="003920B4">
        <w:rPr>
          <w:rFonts w:ascii="Calibri" w:hAnsi="Calibri" w:cs="Calibri"/>
          <w:i/>
          <w:color w:val="0070C0"/>
          <w:lang w:val="es-ES_tradnl"/>
        </w:rPr>
        <w:t>ggonnelli@iadb.org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8C06E" w14:textId="77777777" w:rsidR="00FD3C5E" w:rsidRDefault="00FD3C5E">
      <w:r>
        <w:separator/>
      </w:r>
    </w:p>
  </w:endnote>
  <w:endnote w:type="continuationSeparator" w:id="0">
    <w:p w14:paraId="54B53CEB" w14:textId="77777777" w:rsidR="00FD3C5E" w:rsidRDefault="00FD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FD3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9F467" w14:textId="77777777" w:rsidR="00FD3C5E" w:rsidRDefault="00FD3C5E">
      <w:r>
        <w:separator/>
      </w:r>
    </w:p>
  </w:footnote>
  <w:footnote w:type="continuationSeparator" w:id="0">
    <w:p w14:paraId="52BDC00D" w14:textId="77777777" w:rsidR="00FD3C5E" w:rsidRDefault="00FD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BE0A5" w14:textId="77777777" w:rsidR="00E54010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</w:t>
    </w:r>
  </w:p>
  <w:p w14:paraId="23550E8C" w14:textId="77AEA285" w:rsidR="00E43306" w:rsidRPr="00E43306" w:rsidRDefault="00E43306" w:rsidP="00E5401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lang w:val="es-ES_tradnl"/>
      </w:rPr>
    </w:pPr>
    <w:r w:rsidRPr="00E43306">
      <w:rPr>
        <w:rFonts w:ascii="Cambria" w:hAnsi="Cambria"/>
        <w:sz w:val="32"/>
        <w:lang w:val="es-ES_tradnl"/>
      </w:rPr>
      <w:t>AVISO DE ADJUDICACIÓN DEL CONTRATO</w:t>
    </w:r>
  </w:p>
  <w:p w14:paraId="5ACBD81E" w14:textId="577F2EA3" w:rsidR="00822A47" w:rsidRPr="00E54010" w:rsidRDefault="00FD3C5E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3A"/>
    <w:rsid w:val="001A4DC9"/>
    <w:rsid w:val="00234892"/>
    <w:rsid w:val="00235874"/>
    <w:rsid w:val="003920B4"/>
    <w:rsid w:val="0044370A"/>
    <w:rsid w:val="007D7524"/>
    <w:rsid w:val="009D15BB"/>
    <w:rsid w:val="00A02FEB"/>
    <w:rsid w:val="00A12561"/>
    <w:rsid w:val="00A43DCA"/>
    <w:rsid w:val="00B50EC9"/>
    <w:rsid w:val="00C63C3A"/>
    <w:rsid w:val="00E43306"/>
    <w:rsid w:val="00E54010"/>
    <w:rsid w:val="00FB618A"/>
    <w:rsid w:val="00FD3C5E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2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Argentina</TermName>
          <TermId xmlns="http://schemas.microsoft.com/office/infopath/2007/PartnerControls">eb1b705c-195f-4c3b-9661-b201f2fee3c5</TermId>
        </TermInfo>
      </Terms>
    </ic46d7e087fd4a108fb86518ca413cc6>
    <Division_x0020_or_x0020_Unit xmlns="cdc7663a-08f0-4737-9e8c-148ce897a09c">CSC/CAR</Division_x0020_or_x0020_Unit>
    <Fiscal_x0020_Year_x0020_IDB xmlns="cdc7663a-08f0-4737-9e8c-148ce897a09c">2017</Fiscal_x0020_Year_x0020_IDB>
    <Other_x0020_Author xmlns="cdc7663a-08f0-4737-9e8c-148ce897a09c" xsi:nil="true"/>
    <Migration_x0020_Info xmlns="cdc7663a-08f0-4737-9e8c-148ce897a09c" xsi:nil="true"/>
    <Document_x0020_Author xmlns="cdc7663a-08f0-4737-9e8c-148ce897a09c">Ordeix, María Cecilia</Document_x0020_Author>
    <Document_x0020_Language_x0020_IDB xmlns="cdc7663a-08f0-4737-9e8c-148ce897a09c">Spanish</Document_x0020_Language_x0020_IDB>
    <TaxCatchAll xmlns="cdc7663a-08f0-4737-9e8c-148ce897a09c">
      <Value>41</Value>
      <Value>40</Value>
      <Value>11</Value>
      <Value>28</Value>
      <Value>42</Value>
    </TaxCatchAll>
    <Identifier xmlns="cdc7663a-08f0-4737-9e8c-148ce897a09c" xsi:nil="true"/>
    <_dlc_DocId xmlns="cdc7663a-08f0-4737-9e8c-148ce897a09c">EZSHARE-778319479-29</_dlc_DocId>
    <_dlc_DocIdUrl xmlns="cdc7663a-08f0-4737-9e8c-148ce897a09c">
      <Url>https://idbg.sharepoint.com/teams/EZ-AR-TCP/AR-T1126/_layouts/15/DocIdRedir.aspx?ID=EZSHARE-778319479-29</Url>
      <Description>EZSHARE-778319479-29</Description>
    </_dlc_DocIdUrl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ATN/OC-14213-AR;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URBAN DRAINAGE</TermName>
          <TermId xmlns="http://schemas.microsoft.com/office/infopath/2007/PartnerControls">964c1b90-5458-4183-9107-4c24aba140dd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IPF</TermName>
          <TermId xmlns="http://schemas.microsoft.com/office/infopath/2007/PartnerControls">40239f91-5b6c-4247-9887-8a00438409aa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AR-T1126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AND SANITATION</TermName>
          <TermId xmlns="http://schemas.microsoft.com/office/infopath/2007/PartnerControls">ba6b63cd-e402-47cb-9357-08149f7ce046</TermId>
        </TermInfo>
      </Terms>
    </nddeef1749674d76abdbe4b239a70bc6>
    <Record_x0020_Number xmlns="cdc7663a-08f0-4737-9e8c-148ce897a09c">R0000974364</Record_x0020_Number>
    <Related_x0020_SisCor_x0020_Number xmlns="cdc7663a-08f0-4737-9e8c-148ce897a09c" xsi:nil="true"/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4.xml><?xml version="1.0" encoding="utf-8"?>
<?mso-contentType ?>
<SharedContentType xmlns="Microsoft.SharePoint.Taxonomy.ContentTypeSync" SourceId="ae61f9b1-e23d-4f49-b3d7-56b991556c4b" ContentTypeId="0x0101000308A27134084F4AA40781B2DCA498A5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BF089B8720E38C46BE131F785E9CDAC9" ma:contentTypeVersion="30" ma:contentTypeDescription="A content type to manage public (operations) IDB documents" ma:contentTypeScope="" ma:versionID="e644648a4f5d797346c25f291bac0813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08435bb4c08a46c5c37ae1d3407254aa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D51C0-A5BF-47A5-8D02-C9E049996353}"/>
</file>

<file path=customXml/itemProps2.xml><?xml version="1.0" encoding="utf-8"?>
<ds:datastoreItem xmlns:ds="http://schemas.openxmlformats.org/officeDocument/2006/customXml" ds:itemID="{F38D89A4-7B73-40CF-81CE-2F781015B8B2}"/>
</file>

<file path=customXml/itemProps3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4.xml><?xml version="1.0" encoding="utf-8"?>
<ds:datastoreItem xmlns:ds="http://schemas.openxmlformats.org/officeDocument/2006/customXml" ds:itemID="{64F1FB75-4D2E-48B5-9FDA-D1B2A43B672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9B23DBD-B1DE-4474-8FA8-660DFFC6DC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Ordeix, Maria Cecilia</cp:lastModifiedBy>
  <cp:revision>3</cp:revision>
  <dcterms:created xsi:type="dcterms:W3CDTF">2017-08-02T14:03:00Z</dcterms:created>
  <dcterms:modified xsi:type="dcterms:W3CDTF">2017-08-02T14:11:00Z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28;#Argentina|eb1b705c-195f-4c3b-9661-b201f2fee3c5</vt:lpwstr>
  </property>
  <property fmtid="{D5CDD505-2E9C-101B-9397-08002B2CF9AE}" pid="8" name="_dlc_DocIdItemGuid">
    <vt:lpwstr>a55edf25-8430-4597-b31d-37433728c204</vt:lpwstr>
  </property>
  <property fmtid="{D5CDD505-2E9C-101B-9397-08002B2CF9AE}" pid="9" name="Series Operations IDB">
    <vt:lpwstr/>
  </property>
  <property fmtid="{D5CDD505-2E9C-101B-9397-08002B2CF9AE}" pid="10" name="Sub-Sector">
    <vt:lpwstr>41;#URBAN DRAINAGE|964c1b90-5458-4183-9107-4c24aba140dd</vt:lpwstr>
  </property>
  <property fmtid="{D5CDD505-2E9C-101B-9397-08002B2CF9AE}" pid="11" name="Fund IDB">
    <vt:lpwstr>42;#IPF|40239f91-5b6c-4247-9887-8a00438409aa</vt:lpwstr>
  </property>
  <property fmtid="{D5CDD505-2E9C-101B-9397-08002B2CF9AE}" pid="12" name="Sector IDB">
    <vt:lpwstr>40;#WATER AND SANITATION|ba6b63cd-e402-47cb-9357-08149f7ce046</vt:lpwstr>
  </property>
  <property fmtid="{D5CDD505-2E9C-101B-9397-08002B2CF9AE}" pid="13" name="Function Operations IDB">
    <vt:lpwstr>11;#Goods and Services|5bfebf1b-9f1f-4411-b1dd-4c19b807b799</vt:lpwstr>
  </property>
  <property fmtid="{D5CDD505-2E9C-101B-9397-08002B2CF9AE}" pid="14" name="Disclosure Activity">
    <vt:lpwstr>BEO Procurement</vt:lpwstr>
  </property>
  <property fmtid="{D5CDD505-2E9C-101B-9397-08002B2CF9AE}" pid="15" name="ContentTypeId">
    <vt:lpwstr>0x0101001A458A224826124E8B45B1D613300CFC00BF089B8720E38C46BE131F785E9CDAC9</vt:lpwstr>
  </property>
</Properties>
</file>