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24E7CA98" w14:textId="4CB8DF6F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335A9EE9" w14:textId="77777777" w:rsidR="00A02FEB" w:rsidRPr="00A02FEB" w:rsidRDefault="00A02FEB" w:rsidP="00A02FEB">
      <w:pPr>
        <w:rPr>
          <w:rFonts w:ascii="Calibri" w:hAnsi="Calibri"/>
          <w:sz w:val="22"/>
          <w:lang w:val="es-ES_tradnl"/>
        </w:rPr>
      </w:pPr>
      <w:bookmarkStart w:id="0" w:name="_GoBack"/>
      <w:bookmarkEnd w:id="0"/>
    </w:p>
    <w:p w14:paraId="368F0E76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292A9917" w14:textId="7777777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</w:p>
    <w:p w14:paraId="623FC120" w14:textId="5550A26C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 xml:space="preserve">RE: # de Selección: </w:t>
      </w:r>
      <w:r w:rsidR="00AB03B1" w:rsidRPr="00AB03B1">
        <w:rPr>
          <w:rFonts w:cs="Calibri"/>
          <w:color w:val="0070C0"/>
          <w:lang w:val="es-ES_tradnl"/>
        </w:rPr>
        <w:t>PR-T12</w:t>
      </w:r>
      <w:r w:rsidR="00706C40">
        <w:rPr>
          <w:rFonts w:cs="Calibri"/>
          <w:color w:val="0070C0"/>
          <w:lang w:val="es-ES_tradnl"/>
        </w:rPr>
        <w:t>52</w:t>
      </w:r>
      <w:r w:rsidR="00AB03B1" w:rsidRPr="00AB03B1">
        <w:rPr>
          <w:rFonts w:cs="Calibri"/>
          <w:color w:val="0070C0"/>
          <w:lang w:val="es-ES_tradnl"/>
        </w:rPr>
        <w:t>-P00</w:t>
      </w:r>
      <w:r w:rsidR="00841AA9">
        <w:rPr>
          <w:rFonts w:cs="Calibri"/>
          <w:color w:val="0070C0"/>
          <w:lang w:val="es-ES_tradnl"/>
        </w:rPr>
        <w:t>1</w:t>
      </w:r>
    </w:p>
    <w:p w14:paraId="42E0C430" w14:textId="634669B7" w:rsidR="00A02FEB" w:rsidRPr="00A02FEB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  <w:t xml:space="preserve">Método de selección: </w:t>
      </w:r>
      <w:r w:rsidR="00110DAF">
        <w:rPr>
          <w:rFonts w:cs="Calibri"/>
          <w:color w:val="0070C0"/>
          <w:lang w:val="es-ES_tradnl"/>
        </w:rPr>
        <w:t>SSS</w:t>
      </w:r>
    </w:p>
    <w:p w14:paraId="43D33DEE" w14:textId="29186689" w:rsidR="00A02FEB" w:rsidRPr="00AB03B1" w:rsidRDefault="00A02FEB" w:rsidP="00A02FEB">
      <w:pPr>
        <w:suppressAutoHyphens/>
        <w:rPr>
          <w:rFonts w:cs="Calibri"/>
          <w:color w:val="0070C0"/>
          <w:lang w:val="es-ES_tradnl"/>
        </w:rPr>
      </w:pPr>
      <w:r w:rsidRPr="00A02FEB">
        <w:rPr>
          <w:rFonts w:cs="Calibri"/>
          <w:color w:val="0070C0"/>
          <w:lang w:val="es-ES_tradnl"/>
        </w:rPr>
        <w:tab/>
      </w:r>
      <w:r w:rsidRPr="00AB03B1">
        <w:rPr>
          <w:rFonts w:cs="Calibri"/>
          <w:color w:val="0070C0"/>
          <w:lang w:val="es-ES_tradnl"/>
        </w:rPr>
        <w:t>Sector:</w:t>
      </w:r>
      <w:r w:rsidR="005A6A71" w:rsidRPr="00AB03B1">
        <w:rPr>
          <w:rFonts w:cs="Calibri"/>
          <w:color w:val="0070C0"/>
          <w:lang w:val="es-ES_tradnl"/>
        </w:rPr>
        <w:t xml:space="preserve"> </w:t>
      </w:r>
      <w:r w:rsidR="00AB03B1">
        <w:rPr>
          <w:rFonts w:cs="Calibri"/>
          <w:color w:val="0070C0"/>
          <w:lang w:val="es-ES_tradnl"/>
        </w:rPr>
        <w:t>TSP</w:t>
      </w:r>
      <w:r w:rsidR="005A6A71" w:rsidRPr="00AB03B1">
        <w:rPr>
          <w:rFonts w:cs="Calibri"/>
          <w:color w:val="0070C0"/>
          <w:lang w:val="es-ES_tradnl"/>
        </w:rPr>
        <w:t>/CPR</w:t>
      </w:r>
    </w:p>
    <w:p w14:paraId="19FB9ACC" w14:textId="34BF623F" w:rsidR="00A02FEB" w:rsidRPr="00AB03B1" w:rsidRDefault="00A02FEB" w:rsidP="00A02FEB">
      <w:pPr>
        <w:suppressAutoHyphens/>
        <w:ind w:left="720"/>
        <w:rPr>
          <w:rFonts w:cs="Calibri"/>
          <w:i/>
          <w:color w:val="0070C0"/>
          <w:lang w:val="es-ES_tradnl"/>
        </w:rPr>
      </w:pPr>
      <w:r w:rsidRPr="00AB03B1">
        <w:rPr>
          <w:rFonts w:cs="Calibri"/>
          <w:color w:val="0070C0"/>
          <w:lang w:val="es-ES_tradnl"/>
        </w:rPr>
        <w:t xml:space="preserve">País: </w:t>
      </w:r>
      <w:r w:rsidRPr="00AB03B1">
        <w:rPr>
          <w:rFonts w:cs="Calibri"/>
          <w:i/>
          <w:color w:val="0070C0"/>
          <w:lang w:val="es-ES_tradnl"/>
        </w:rPr>
        <w:t xml:space="preserve"> </w:t>
      </w:r>
      <w:r w:rsidR="005A6A71" w:rsidRPr="00AB03B1">
        <w:rPr>
          <w:rFonts w:cs="Calibri"/>
          <w:i/>
          <w:color w:val="0070C0"/>
          <w:lang w:val="es-ES_tradnl"/>
        </w:rPr>
        <w:t>Paraguay</w:t>
      </w:r>
    </w:p>
    <w:p w14:paraId="646E3496" w14:textId="59056409" w:rsidR="00A02FEB" w:rsidRPr="00A02FEB" w:rsidRDefault="00A02FEB" w:rsidP="00A02FEB">
      <w:pPr>
        <w:pStyle w:val="BodyText"/>
        <w:ind w:left="720"/>
        <w:rPr>
          <w:rFonts w:ascii="Calibri" w:hAnsi="Calibri" w:cs="Calibri"/>
          <w:i/>
          <w:color w:val="0070C0"/>
          <w:lang w:val="es-ES_tradnl"/>
        </w:rPr>
      </w:pPr>
      <w:r w:rsidRPr="00A02FEB">
        <w:rPr>
          <w:color w:val="4F81BD"/>
          <w:lang w:val="es-ES_tradnl"/>
        </w:rPr>
        <w:t># de ATN de Financiación</w:t>
      </w:r>
      <w:r w:rsidRPr="00A02FEB">
        <w:rPr>
          <w:rFonts w:ascii="Calibri" w:hAnsi="Calibri" w:cs="Calibri"/>
          <w:i/>
          <w:color w:val="0070C0"/>
          <w:lang w:val="es-ES_tradnl"/>
        </w:rPr>
        <w:t xml:space="preserve">: </w:t>
      </w:r>
      <w:r w:rsidR="00AB03B1" w:rsidRPr="00AB03B1">
        <w:rPr>
          <w:rFonts w:ascii="Calibri" w:hAnsi="Calibri" w:cs="Calibri"/>
          <w:i/>
          <w:color w:val="0070C0"/>
          <w:lang w:val="es-ES_tradnl"/>
        </w:rPr>
        <w:t>ATN/OC-1</w:t>
      </w:r>
      <w:r w:rsidR="00841AA9">
        <w:rPr>
          <w:rFonts w:ascii="Calibri" w:hAnsi="Calibri" w:cs="Calibri"/>
          <w:i/>
          <w:color w:val="0070C0"/>
          <w:lang w:val="es-ES_tradnl"/>
        </w:rPr>
        <w:t>7</w:t>
      </w:r>
      <w:r w:rsidR="00706C40">
        <w:rPr>
          <w:rFonts w:ascii="Calibri" w:hAnsi="Calibri" w:cs="Calibri"/>
          <w:i/>
          <w:color w:val="0070C0"/>
          <w:lang w:val="es-ES_tradnl"/>
        </w:rPr>
        <w:t>418</w:t>
      </w:r>
      <w:r w:rsidR="00AB03B1" w:rsidRPr="00AB03B1">
        <w:rPr>
          <w:rFonts w:ascii="Calibri" w:hAnsi="Calibri" w:cs="Calibri"/>
          <w:i/>
          <w:color w:val="0070C0"/>
          <w:lang w:val="es-ES_tradnl"/>
        </w:rPr>
        <w:t>-PR</w:t>
      </w:r>
      <w:r w:rsidR="005A6A71">
        <w:rPr>
          <w:rFonts w:ascii="Calibri" w:hAnsi="Calibri" w:cs="Calibri"/>
          <w:i/>
          <w:color w:val="0070C0"/>
          <w:lang w:val="es-ES_tradnl"/>
        </w:rPr>
        <w:t>.</w:t>
      </w:r>
    </w:p>
    <w:p w14:paraId="72E44C56" w14:textId="79D9C5B2" w:rsidR="00A02FEB" w:rsidRPr="00A12561" w:rsidRDefault="00A12561" w:rsidP="00A02FEB">
      <w:pPr>
        <w:ind w:firstLine="720"/>
        <w:rPr>
          <w:rFonts w:cs="Calibri"/>
          <w:iCs/>
          <w:color w:val="0070C0"/>
          <w:lang w:val="es-ES_tradnl"/>
        </w:rPr>
      </w:pPr>
      <w:r w:rsidRPr="00A12561">
        <w:rPr>
          <w:rFonts w:cs="Calibri"/>
          <w:iCs/>
          <w:color w:val="0070C0"/>
          <w:lang w:val="es-ES_tradnl"/>
        </w:rPr>
        <w:t>Descripción</w:t>
      </w:r>
      <w:r w:rsidR="00A02FEB" w:rsidRPr="00A12561">
        <w:rPr>
          <w:rFonts w:cs="Calibri"/>
          <w:iCs/>
          <w:color w:val="0070C0"/>
          <w:lang w:val="es-ES_tradnl"/>
        </w:rPr>
        <w:t xml:space="preserve"> del servicio: </w:t>
      </w:r>
      <w:r w:rsidR="00841AA9" w:rsidRPr="00841AA9">
        <w:rPr>
          <w:rFonts w:cs="Calibri"/>
          <w:iCs/>
          <w:color w:val="0070C0"/>
          <w:lang w:val="es-ES_tradnl"/>
        </w:rPr>
        <w:t xml:space="preserve">Servicios </w:t>
      </w:r>
      <w:r w:rsidR="00841AA9">
        <w:rPr>
          <w:rFonts w:cs="Calibri"/>
          <w:iCs/>
          <w:color w:val="0070C0"/>
          <w:lang w:val="es-ES_tradnl"/>
        </w:rPr>
        <w:t>d</w:t>
      </w:r>
      <w:r w:rsidR="00841AA9" w:rsidRPr="00841AA9">
        <w:rPr>
          <w:rFonts w:cs="Calibri"/>
          <w:iCs/>
          <w:color w:val="0070C0"/>
          <w:lang w:val="es-ES_tradnl"/>
        </w:rPr>
        <w:t xml:space="preserve">e Consultoría </w:t>
      </w:r>
      <w:r w:rsidR="00841AA9">
        <w:rPr>
          <w:rFonts w:cs="Calibri"/>
          <w:iCs/>
          <w:color w:val="0070C0"/>
          <w:lang w:val="es-ES_tradnl"/>
        </w:rPr>
        <w:t>p</w:t>
      </w:r>
      <w:r w:rsidR="00841AA9" w:rsidRPr="00841AA9">
        <w:rPr>
          <w:rFonts w:cs="Calibri"/>
          <w:iCs/>
          <w:color w:val="0070C0"/>
          <w:lang w:val="es-ES_tradnl"/>
        </w:rPr>
        <w:t xml:space="preserve">ara </w:t>
      </w:r>
      <w:r w:rsidR="00841AA9">
        <w:rPr>
          <w:rFonts w:cs="Calibri"/>
          <w:iCs/>
          <w:color w:val="0070C0"/>
          <w:lang w:val="es-ES_tradnl"/>
        </w:rPr>
        <w:t>l</w:t>
      </w:r>
      <w:r w:rsidR="00841AA9" w:rsidRPr="00841AA9">
        <w:rPr>
          <w:rFonts w:cs="Calibri"/>
          <w:iCs/>
          <w:color w:val="0070C0"/>
          <w:lang w:val="es-ES_tradnl"/>
        </w:rPr>
        <w:t xml:space="preserve">a </w:t>
      </w:r>
      <w:r w:rsidR="00706C40" w:rsidRPr="00706C40">
        <w:rPr>
          <w:rFonts w:cs="Calibri"/>
          <w:iCs/>
          <w:color w:val="0070C0"/>
          <w:lang w:val="es-ES_tradnl"/>
        </w:rPr>
        <w:t>Configuración de la Central de Control y Monitoreo del Sistema Nacional del Billetaje Electrónico – Componente B</w:t>
      </w:r>
      <w:r w:rsidR="00706C40">
        <w:rPr>
          <w:rFonts w:cs="Calibri"/>
          <w:iCs/>
          <w:color w:val="0070C0"/>
          <w:lang w:val="es-ES_tradnl"/>
        </w:rPr>
        <w:t xml:space="preserve"> (</w:t>
      </w:r>
      <w:r w:rsidR="00706C40" w:rsidRPr="00706C40">
        <w:rPr>
          <w:rFonts w:cs="Calibri"/>
          <w:iCs/>
          <w:color w:val="0070C0"/>
          <w:lang w:val="es-ES_tradnl"/>
        </w:rPr>
        <w:t>Implementación y Hosting)</w:t>
      </w:r>
      <w:r w:rsidR="00706C40">
        <w:rPr>
          <w:rFonts w:cs="Calibri"/>
          <w:iCs/>
          <w:color w:val="0070C0"/>
          <w:lang w:val="es-ES_tradnl"/>
        </w:rPr>
        <w:t>.</w:t>
      </w:r>
    </w:p>
    <w:p w14:paraId="3B516405" w14:textId="77777777" w:rsidR="00A02FEB" w:rsidRPr="00A12561" w:rsidRDefault="00A02FEB" w:rsidP="00A02FEB">
      <w:pPr>
        <w:rPr>
          <w:lang w:val="es-ES_tradnl"/>
        </w:rPr>
      </w:pPr>
    </w:p>
    <w:p w14:paraId="3C76F97F" w14:textId="77777777" w:rsidR="00A02FEB" w:rsidRPr="00A02FEB" w:rsidRDefault="00A02FEB" w:rsidP="00A02FEB">
      <w:pPr>
        <w:rPr>
          <w:lang w:val="es-ES_tradnl"/>
        </w:rPr>
      </w:pPr>
    </w:p>
    <w:p w14:paraId="3B4E4345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A02FEB" w:rsidRDefault="00A02FEB" w:rsidP="00A02FEB">
      <w:pPr>
        <w:rPr>
          <w:lang w:val="es-ES_tradnl"/>
        </w:rPr>
      </w:pPr>
    </w:p>
    <w:p w14:paraId="38BC9FEB" w14:textId="77777777" w:rsidR="00A02FEB" w:rsidRPr="00A02FEB" w:rsidRDefault="00A02FEB" w:rsidP="00A02FEB">
      <w:pPr>
        <w:rPr>
          <w:lang w:val="es-ES_tradnl"/>
        </w:rPr>
      </w:pPr>
    </w:p>
    <w:p w14:paraId="374FD928" w14:textId="393F7669" w:rsidR="00A02FEB" w:rsidRPr="00A02FEB" w:rsidRDefault="00A02FEB" w:rsidP="00A02FEB">
      <w:pPr>
        <w:ind w:left="720"/>
        <w:rPr>
          <w:rFonts w:ascii="Calibri" w:hAnsi="Calibri" w:cs="Calibri"/>
          <w:iCs/>
          <w:color w:val="0070C0"/>
          <w:lang w:val="es-ES_tradnl"/>
        </w:rPr>
      </w:pPr>
      <w:r w:rsidRPr="00A02FEB">
        <w:rPr>
          <w:lang w:val="es-ES_tradnl"/>
        </w:rPr>
        <w:t xml:space="preserve">Nombre de la Firma: </w:t>
      </w:r>
      <w:r w:rsidR="00706C40">
        <w:rPr>
          <w:lang w:val="es-ES_tradnl"/>
        </w:rPr>
        <w:t>GSD PLUS S.A.S.</w:t>
      </w:r>
      <w:r w:rsidRPr="00A02FEB">
        <w:rPr>
          <w:rFonts w:ascii="Calibri" w:hAnsi="Calibri" w:cs="Calibri"/>
          <w:iCs/>
          <w:color w:val="0070C0"/>
          <w:lang w:val="es-ES_tradnl"/>
        </w:rPr>
        <w:t xml:space="preserve"> </w:t>
      </w:r>
    </w:p>
    <w:p w14:paraId="0D4AA4C2" w14:textId="0603B425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 xml:space="preserve">País de la Firma: </w:t>
      </w:r>
      <w:r w:rsidR="00706C40">
        <w:rPr>
          <w:rFonts w:ascii="Calibri" w:hAnsi="Calibri" w:cs="Calibri"/>
          <w:color w:val="0070C0"/>
          <w:lang w:val="es-ES_tradnl"/>
        </w:rPr>
        <w:t>Colombia</w:t>
      </w:r>
    </w:p>
    <w:p w14:paraId="039F560F" w14:textId="6BF6E3D0" w:rsidR="00A02FEB" w:rsidRPr="00A02FEB" w:rsidRDefault="00A02FEB" w:rsidP="00A02FEB">
      <w:pPr>
        <w:ind w:left="720"/>
        <w:rPr>
          <w:lang w:val="es-ES_tradnl"/>
        </w:rPr>
      </w:pPr>
      <w:r w:rsidRPr="00A02FEB">
        <w:rPr>
          <w:lang w:val="es-ES_tradnl"/>
        </w:rPr>
        <w:t>Valor del contrato</w:t>
      </w:r>
      <w:r w:rsidRPr="00A02FEB">
        <w:rPr>
          <w:rFonts w:ascii="Calibri" w:hAnsi="Calibri"/>
          <w:lang w:val="es-ES_tradnl"/>
        </w:rPr>
        <w:t>:</w:t>
      </w:r>
      <w:r w:rsidRPr="00A02FEB">
        <w:rPr>
          <w:lang w:val="es-ES_tradnl"/>
        </w:rPr>
        <w:t xml:space="preserve">   </w:t>
      </w:r>
      <w:r w:rsidR="00643D03">
        <w:rPr>
          <w:lang w:val="es-ES_tradnl"/>
        </w:rPr>
        <w:t xml:space="preserve">USD </w:t>
      </w:r>
      <w:r w:rsidR="00706C40">
        <w:rPr>
          <w:lang w:val="es-ES_tradnl"/>
        </w:rPr>
        <w:t>34.995</w:t>
      </w:r>
      <w:r w:rsidR="00841AA9">
        <w:rPr>
          <w:lang w:val="es-ES_tradnl"/>
        </w:rPr>
        <w:t>.-</w:t>
      </w:r>
    </w:p>
    <w:p w14:paraId="12B53E0A" w14:textId="27DF8B62" w:rsidR="00A02FEB" w:rsidRPr="00A02FEB" w:rsidRDefault="00A02FEB" w:rsidP="00A02FEB">
      <w:pPr>
        <w:ind w:left="720"/>
        <w:rPr>
          <w:rFonts w:ascii="Calibri" w:hAnsi="Calibri" w:cs="Calibri"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Fecha de la fecha de adjudicación/contrato:</w:t>
      </w:r>
      <w:r w:rsidRPr="00A02FEB">
        <w:rPr>
          <w:lang w:val="es-ES_tradnl"/>
        </w:rPr>
        <w:t xml:space="preserve">   </w:t>
      </w:r>
      <w:r w:rsidR="003052BD">
        <w:rPr>
          <w:rFonts w:ascii="Calibri" w:hAnsi="Calibri" w:cs="Calibri"/>
          <w:color w:val="0070C0"/>
          <w:lang w:val="es-ES_tradnl"/>
        </w:rPr>
        <w:t>23/08/2019</w:t>
      </w:r>
    </w:p>
    <w:p w14:paraId="4E19CF23" w14:textId="77777777" w:rsidR="00A02FEB" w:rsidRPr="00A02FEB" w:rsidRDefault="00A02FEB" w:rsidP="00A02FEB">
      <w:pPr>
        <w:rPr>
          <w:rFonts w:ascii="Calibri" w:hAnsi="Calibri" w:cs="Calibri"/>
          <w:i/>
          <w:color w:val="0070C0"/>
          <w:lang w:val="es-ES_tradnl"/>
        </w:rPr>
      </w:pPr>
    </w:p>
    <w:p w14:paraId="4F2C52D2" w14:textId="77777777" w:rsidR="00A02FEB" w:rsidRPr="00A02FEB" w:rsidRDefault="00A02FEB" w:rsidP="00A02FEB">
      <w:pPr>
        <w:rPr>
          <w:lang w:val="es-ES_tradnl"/>
        </w:rPr>
      </w:pPr>
    </w:p>
    <w:p w14:paraId="72722BB6" w14:textId="77777777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>Gracias</w:t>
      </w:r>
    </w:p>
    <w:p w14:paraId="2103D4C3" w14:textId="0AAB2DB6" w:rsidR="00A02FEB" w:rsidRPr="00A02FEB" w:rsidRDefault="00A02FEB" w:rsidP="00A02FEB">
      <w:pPr>
        <w:rPr>
          <w:lang w:val="es-ES_tradnl"/>
        </w:rPr>
      </w:pPr>
      <w:r w:rsidRPr="00A02FEB">
        <w:rPr>
          <w:lang w:val="es-ES_tradnl"/>
        </w:rPr>
        <w:t xml:space="preserve"> </w:t>
      </w:r>
      <w:r w:rsidR="00706C40">
        <w:rPr>
          <w:rFonts w:ascii="Calibri" w:hAnsi="Calibri" w:cs="Calibri"/>
          <w:i/>
          <w:iCs/>
          <w:color w:val="0070C0"/>
          <w:lang w:val="es-ES_tradnl"/>
        </w:rPr>
        <w:t>Alejandra Caldo</w:t>
      </w:r>
    </w:p>
    <w:p w14:paraId="2B06090B" w14:textId="697C9736" w:rsidR="00A02FEB" w:rsidRPr="00A02FEB" w:rsidRDefault="00A02FEB" w:rsidP="00A02FEB">
      <w:pPr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/>
          <w:lang w:val="es-ES_tradnl"/>
        </w:rPr>
        <w:t>División:</w:t>
      </w:r>
      <w:r w:rsidR="00643D03">
        <w:rPr>
          <w:rFonts w:ascii="Calibri" w:hAnsi="Calibri" w:cs="Calibri"/>
          <w:i/>
          <w:iCs/>
          <w:color w:val="0070C0"/>
          <w:lang w:val="es-ES_tradnl"/>
        </w:rPr>
        <w:t xml:space="preserve"> </w:t>
      </w:r>
      <w:r w:rsidR="00AB03B1">
        <w:rPr>
          <w:rFonts w:ascii="Calibri" w:hAnsi="Calibri" w:cs="Calibri"/>
          <w:i/>
          <w:iCs/>
          <w:color w:val="0070C0"/>
          <w:lang w:val="es-ES_tradnl"/>
        </w:rPr>
        <w:t>TSP/CPR</w:t>
      </w:r>
    </w:p>
    <w:p w14:paraId="2195BA6C" w14:textId="7CCAE2C4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  <w:r w:rsidRPr="00A02FEB">
        <w:rPr>
          <w:rFonts w:ascii="Calibri" w:hAnsi="Calibri" w:cs="Calibri"/>
          <w:lang w:val="es-ES_tradnl"/>
        </w:rPr>
        <w:t xml:space="preserve">Correo electrónico: </w:t>
      </w:r>
      <w:r w:rsidR="00706C40">
        <w:rPr>
          <w:rFonts w:ascii="Calibri" w:hAnsi="Calibri" w:cs="Calibri"/>
          <w:i/>
          <w:color w:val="0070C0"/>
          <w:lang w:val="es-ES_tradnl"/>
        </w:rPr>
        <w:t>acaldo</w:t>
      </w:r>
      <w:r w:rsidR="00643D03">
        <w:rPr>
          <w:rFonts w:ascii="Calibri" w:hAnsi="Calibri" w:cs="Calibri"/>
          <w:i/>
          <w:color w:val="0070C0"/>
          <w:lang w:val="es-ES_tradnl"/>
        </w:rPr>
        <w:t>@iadb.org</w:t>
      </w:r>
    </w:p>
    <w:p w14:paraId="081D8965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3B08D" w14:textId="77777777" w:rsidR="00224585" w:rsidRDefault="00224585">
      <w:r>
        <w:separator/>
      </w:r>
    </w:p>
  </w:endnote>
  <w:endnote w:type="continuationSeparator" w:id="0">
    <w:p w14:paraId="48E2A506" w14:textId="77777777" w:rsidR="00224585" w:rsidRDefault="0022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entaur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224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6BC3F" w14:textId="77777777" w:rsidR="00224585" w:rsidRDefault="00224585">
      <w:r>
        <w:separator/>
      </w:r>
    </w:p>
  </w:footnote>
  <w:footnote w:type="continuationSeparator" w:id="0">
    <w:p w14:paraId="00E40D0C" w14:textId="77777777" w:rsidR="00224585" w:rsidRDefault="0022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224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4E0F"/>
    <w:rsid w:val="00046B6F"/>
    <w:rsid w:val="00110DAF"/>
    <w:rsid w:val="001A4DC9"/>
    <w:rsid w:val="00224585"/>
    <w:rsid w:val="003052BD"/>
    <w:rsid w:val="00396C26"/>
    <w:rsid w:val="003A0334"/>
    <w:rsid w:val="005A6A71"/>
    <w:rsid w:val="00643D03"/>
    <w:rsid w:val="006B1A90"/>
    <w:rsid w:val="00706C40"/>
    <w:rsid w:val="007D7524"/>
    <w:rsid w:val="00841AA9"/>
    <w:rsid w:val="009C171F"/>
    <w:rsid w:val="00A02FEB"/>
    <w:rsid w:val="00A12561"/>
    <w:rsid w:val="00A43DCA"/>
    <w:rsid w:val="00AB03B1"/>
    <w:rsid w:val="00C02C43"/>
    <w:rsid w:val="00C47DB1"/>
    <w:rsid w:val="00C522EC"/>
    <w:rsid w:val="00C63C3A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75D447E88715DE45953051F414605A5F" ma:contentTypeVersion="1335" ma:contentTypeDescription="A content type to manage public (operations) IDB documents" ma:contentTypeScope="" ma:versionID="ec7effb366e50c6c4951a7f4189bb798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79212c197c14c5dbbd56423afb72d9a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default="PR-T1252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default="Technical Cooperation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Paraguay</TermName>
          <TermId xmlns="http://schemas.microsoft.com/office/infopath/2007/PartnerControls">50282442-27e7-4526-9d04-55bf5da33a10</TermId>
        </TermInfo>
      </Terms>
    </ic46d7e087fd4a108fb86518ca413cc6>
    <Division_x0020_or_x0020_Unit xmlns="cdc7663a-08f0-4737-9e8c-148ce897a09c">CSC/CPR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Sosa, Victor Anibal</Document_x0020_Author>
    <Document_x0020_Language_x0020_IDB xmlns="cdc7663a-08f0-4737-9e8c-148ce897a09c">Spanish</Document_x0020_Language_x0020_IDB>
    <TaxCatchAll xmlns="cdc7663a-08f0-4737-9e8c-148ce897a09c">
      <Value>69</Value>
      <Value>88</Value>
      <Value>122</Value>
      <Value>29</Value>
      <Value>7</Value>
    </TaxCatchAll>
    <Identifier xmlns="cdc7663a-08f0-4737-9e8c-148ce897a09c" xsi:nil="true"/>
    <_dlc_DocId xmlns="cdc7663a-08f0-4737-9e8c-148ce897a09c">EZSHARE-73241083-10</_dlc_DocId>
    <_dlc_DocIdUrl xmlns="cdc7663a-08f0-4737-9e8c-148ce897a09c">
      <Url>https://idbg.sharepoint.com/teams/EZ-PR-TCP/PR-T1252/_layouts/15/DocIdRedir.aspx?ID=EZSHARE-73241083-10</Url>
      <Description>EZSHARE-73241083-10</Description>
    </_dlc_DocIdUrl>
    <Related_x0020_SisCor_x0020_Number xmlns="cdc7663a-08f0-4737-9e8c-148ce897a09c" xsi:nil="true"/>
    <Record_x0020_Number xmlns="cdc7663a-08f0-4737-9e8c-148ce897a09c">R0002070599</Record_x0020_Number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ATN/OC-17418-PR;</Approval_x0020_Number>
    <Phase xmlns="cdc7663a-08f0-4737-9e8c-148ce897a09c">ACTIVE</Phase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MAJOR HIGHWAYS</TermName>
          <TermId xmlns="http://schemas.microsoft.com/office/infopath/2007/PartnerControls">59b49cf2-c4cd-4316-ac14-b3a0ffc7d51d</TermId>
        </TermInfo>
      </Terms>
    </b2ec7cfb18674cb8803df6b262e8b107>
    <Business_x0020_Area xmlns="cdc7663a-08f0-4737-9e8c-148ce897a09c">BEO Procurement</Business_x0020_Area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</TermName>
          <TermId xmlns="http://schemas.microsoft.com/office/infopath/2007/PartnerControls">474aab72-0205-4196-bca7-4b288939fcb3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PR-T1252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</TermName>
          <TermId xmlns="http://schemas.microsoft.com/office/infopath/2007/PartnerControls">5a25d1a8-4baf-41a8-9e3b-e167accda6ea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6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Props1.xml><?xml version="1.0" encoding="utf-8"?>
<ds:datastoreItem xmlns:ds="http://schemas.openxmlformats.org/officeDocument/2006/customXml" ds:itemID="{66303218-CC5F-4BAF-917F-89C07A2E80E4}"/>
</file>

<file path=customXml/itemProps2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EFD1FF-4452-406F-8611-3C9C59D46DF5}"/>
</file>

<file path=customXml/itemProps5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6.xml><?xml version="1.0" encoding="utf-8"?>
<ds:datastoreItem xmlns:ds="http://schemas.openxmlformats.org/officeDocument/2006/customXml" ds:itemID="{0ECC57FC-6A8B-48C6-9901-014E2924D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Sosa, Victor Anibal</cp:lastModifiedBy>
  <cp:revision>5</cp:revision>
  <dcterms:created xsi:type="dcterms:W3CDTF">2019-07-01T13:12:00Z</dcterms:created>
  <dcterms:modified xsi:type="dcterms:W3CDTF">2019-08-30T21:11:00Z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29;#Paraguay|50282442-27e7-4526-9d04-55bf5da33a10</vt:lpwstr>
  </property>
  <property fmtid="{D5CDD505-2E9C-101B-9397-08002B2CF9AE}" pid="8" name="_dlc_DocIdItemGuid">
    <vt:lpwstr>46025799-01cd-48de-b878-7d821128ea59</vt:lpwstr>
  </property>
  <property fmtid="{D5CDD505-2E9C-101B-9397-08002B2CF9AE}" pid="9" name="Series Operations IDB">
    <vt:lpwstr/>
  </property>
  <property fmtid="{D5CDD505-2E9C-101B-9397-08002B2CF9AE}" pid="10" name="Sub-Sector">
    <vt:lpwstr>88;#MAJOR HIGHWAYS|59b49cf2-c4cd-4316-ac14-b3a0ffc7d51d</vt:lpwstr>
  </property>
  <property fmtid="{D5CDD505-2E9C-101B-9397-08002B2CF9AE}" pid="11" name="Fund IDB">
    <vt:lpwstr>122;#INF|474aab72-0205-4196-bca7-4b288939fcb3</vt:lpwstr>
  </property>
  <property fmtid="{D5CDD505-2E9C-101B-9397-08002B2CF9AE}" pid="12" name="Sector IDB">
    <vt:lpwstr>69;#TRANSPORT|5a25d1a8-4baf-41a8-9e3b-e167accda6ea</vt:lpwstr>
  </property>
  <property fmtid="{D5CDD505-2E9C-101B-9397-08002B2CF9AE}" pid="13" name="Function Operations IDB">
    <vt:lpwstr>7;#Goods and Services|5bfebf1b-9f1f-4411-b1dd-4c19b807b799</vt:lpwstr>
  </property>
  <property fmtid="{D5CDD505-2E9C-101B-9397-08002B2CF9AE}" pid="14" name="ContentTypeId">
    <vt:lpwstr>0x0101001A458A224826124E8B45B1D613300CFC0075D447E88715DE45953051F414605A5F</vt:lpwstr>
  </property>
</Properties>
</file>